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AF80"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Propuesta de Política Pública: Atención Integral para Personas con Diabetes que Sufren Amputaciones en el Estado de México</w:t>
      </w:r>
    </w:p>
    <w:p w14:paraId="727D8828"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Introducción:</w:t>
      </w:r>
      <w:r w:rsidRPr="000003C5">
        <w:rPr>
          <w:rFonts w:ascii="Times New Roman" w:eastAsia="Times New Roman" w:hAnsi="Times New Roman" w:cs="Times New Roman"/>
          <w:sz w:val="24"/>
          <w:szCs w:val="24"/>
          <w:lang w:eastAsia="es-MX"/>
        </w:rPr>
        <w:t xml:space="preserve"> La diabetes es una enfermedad crónica que afecta a un número significativo de personas en el Estado de México, y una de sus complicaciones más graves es la amputación de extremidades. Esta condición tiene un impacto devastador en la calidad de vida de las personas afectadas, así como en el sistema de salud y la sociedad en general. Para abordar esta problemática de manera integral, es fundamental implementar una política pública que garantice la atención y cuidados adecuados para las personas con diabetes que han sufrido amputaciones.</w:t>
      </w:r>
    </w:p>
    <w:p w14:paraId="54DD4B62"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Objetivos:</w:t>
      </w:r>
    </w:p>
    <w:p w14:paraId="48A1DB53" w14:textId="77777777" w:rsidR="000003C5" w:rsidRPr="000003C5" w:rsidRDefault="000003C5" w:rsidP="000003C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Mejorar la calidad de vida de las personas con diabetes que han sufrido amputaciones, brindando atención integral que promueva su bienestar físico, emocional y social.</w:t>
      </w:r>
    </w:p>
    <w:p w14:paraId="0467C823" w14:textId="77777777" w:rsidR="000003C5" w:rsidRPr="000003C5" w:rsidRDefault="000003C5" w:rsidP="000003C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Reducir la incidencia de amputaciones en personas con diabetes a través de la promoción de prácticas de autocuidado, detección temprana y tratamiento oportuno.</w:t>
      </w:r>
    </w:p>
    <w:p w14:paraId="1C75970C" w14:textId="77777777" w:rsidR="000003C5" w:rsidRPr="000003C5" w:rsidRDefault="000003C5" w:rsidP="000003C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Fortalecer la capacitación del personal de salud en la atención especializada a personas con diabetes y amputaciones.</w:t>
      </w:r>
    </w:p>
    <w:p w14:paraId="663060E7" w14:textId="77777777" w:rsidR="000003C5" w:rsidRPr="000003C5" w:rsidRDefault="000003C5" w:rsidP="000003C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Fomentar la investigación y la implementación de tecnologías médicas innovadoras para la rehabilitación y mejora de la movilidad de las personas amputadas.</w:t>
      </w:r>
    </w:p>
    <w:p w14:paraId="69026AF0"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Estrategias:</w:t>
      </w:r>
    </w:p>
    <w:p w14:paraId="1CCD5E0B" w14:textId="77777777" w:rsidR="000003C5" w:rsidRPr="000003C5" w:rsidRDefault="000003C5" w:rsidP="000003C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Centros de Atención Especializada:</w:t>
      </w:r>
    </w:p>
    <w:p w14:paraId="0D9D9235"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Establecer centros de atención especializados en diabetes y amputaciones en diferentes regiones del estado.</w:t>
      </w:r>
    </w:p>
    <w:p w14:paraId="70FEB64B"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Estos centros ofrecerán servicios de rehabilitación, atención médica, psicológica y social, así como asesoramiento sobre prótesis y dispositivos de apoyo.</w:t>
      </w:r>
    </w:p>
    <w:p w14:paraId="76A4608A" w14:textId="77777777" w:rsidR="000003C5" w:rsidRPr="000003C5" w:rsidRDefault="000003C5" w:rsidP="000003C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Prevención y Detección Temprana:</w:t>
      </w:r>
    </w:p>
    <w:p w14:paraId="1B1893BC"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Implementar campañas de concientización en escuelas, centros de trabajo y comunidades para promover hábitos de vida saludable y el control de la diabetes.</w:t>
      </w:r>
    </w:p>
    <w:p w14:paraId="18E841AE"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Realizar jornadas de detección temprana de la diabetes en colaboración con instituciones de salud y organizaciones civiles.</w:t>
      </w:r>
    </w:p>
    <w:p w14:paraId="212C7466" w14:textId="77777777" w:rsidR="000003C5" w:rsidRPr="000003C5" w:rsidRDefault="000003C5" w:rsidP="000003C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Capacitación del Personal de Salud:</w:t>
      </w:r>
    </w:p>
    <w:p w14:paraId="417A2BC5"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Desarrollar programas de capacitación continua para médicos, enfermeras y otros profesionales de la salud en la atención integral de personas con diabetes y amputaciones.</w:t>
      </w:r>
    </w:p>
    <w:p w14:paraId="06EDFFAF"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Incentivar la especialización en el tratamiento y cuidado de esta población mediante incentivos y becas de formación.</w:t>
      </w:r>
    </w:p>
    <w:p w14:paraId="73768B40" w14:textId="77777777" w:rsidR="000003C5" w:rsidRPr="000003C5" w:rsidRDefault="000003C5" w:rsidP="000003C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Apoyo Psicosocial:</w:t>
      </w:r>
    </w:p>
    <w:p w14:paraId="25C91CAC"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Crear grupos de apoyo emocional y psicológico para personas con diabetes que han sufrido amputaciones y sus familias.</w:t>
      </w:r>
    </w:p>
    <w:p w14:paraId="2F5DC73B"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lastRenderedPageBreak/>
        <w:t>Incorporar profesionales de la salud mental en los equipos de atención multidisciplinaria.</w:t>
      </w:r>
    </w:p>
    <w:p w14:paraId="3BB0E69E" w14:textId="77777777" w:rsidR="000003C5" w:rsidRPr="000003C5" w:rsidRDefault="000003C5" w:rsidP="000003C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Investigación e Innovación:</w:t>
      </w:r>
    </w:p>
    <w:p w14:paraId="0C8C207B"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Fomentar la investigación en el desarrollo de prótesis avanzadas, dispositivos de movilidad y tecnologías de rehabilitación para mejorar la calidad de vida de las personas amputadas.</w:t>
      </w:r>
    </w:p>
    <w:p w14:paraId="76C6C36E" w14:textId="77777777" w:rsidR="000003C5" w:rsidRPr="000003C5" w:rsidRDefault="000003C5" w:rsidP="000003C5">
      <w:pPr>
        <w:numPr>
          <w:ilvl w:val="1"/>
          <w:numId w:val="2"/>
        </w:num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sz w:val="24"/>
          <w:szCs w:val="24"/>
          <w:lang w:eastAsia="es-MX"/>
        </w:rPr>
        <w:t>Establecer alianzas con universidades y centros de investigación para impulsar la innovación en el campo de la diabetes y las amputaciones.</w:t>
      </w:r>
    </w:p>
    <w:p w14:paraId="42444E5E"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Financiamiento:</w:t>
      </w:r>
      <w:r w:rsidRPr="000003C5">
        <w:rPr>
          <w:rFonts w:ascii="Times New Roman" w:eastAsia="Times New Roman" w:hAnsi="Times New Roman" w:cs="Times New Roman"/>
          <w:sz w:val="24"/>
          <w:szCs w:val="24"/>
          <w:lang w:eastAsia="es-MX"/>
        </w:rPr>
        <w:t xml:space="preserve"> Para asegurar la viabilidad de esta política pública, se destinarán recursos presupuestarios específicos para la implementación y funcionamiento de los centros de atención especializados, las campañas de prevención y capacitación, así como para la investigación y el desarrollo de tecnologías médicas innovadoras.</w:t>
      </w:r>
    </w:p>
    <w:p w14:paraId="517F4C48"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Evaluación y Seguimiento:</w:t>
      </w:r>
      <w:r w:rsidRPr="000003C5">
        <w:rPr>
          <w:rFonts w:ascii="Times New Roman" w:eastAsia="Times New Roman" w:hAnsi="Times New Roman" w:cs="Times New Roman"/>
          <w:sz w:val="24"/>
          <w:szCs w:val="24"/>
          <w:lang w:eastAsia="es-MX"/>
        </w:rPr>
        <w:t xml:space="preserve"> Se establecerán indicadores de seguimiento para medir el impacto de la política pública, como la reducción de la incidencia de amputaciones, el aumento en la detección temprana de la diabetes y la mejora en la calidad de vida de las personas afectadas. Se realizarán evaluaciones periódicas para ajustar las estrategias según los resultados obtenidos.</w:t>
      </w:r>
    </w:p>
    <w:p w14:paraId="1B9E41B9" w14:textId="77777777" w:rsidR="000003C5" w:rsidRPr="000003C5" w:rsidRDefault="000003C5" w:rsidP="000003C5">
      <w:pPr>
        <w:spacing w:before="100" w:beforeAutospacing="1" w:after="100" w:afterAutospacing="1" w:line="240" w:lineRule="auto"/>
        <w:rPr>
          <w:rFonts w:ascii="Times New Roman" w:eastAsia="Times New Roman" w:hAnsi="Times New Roman" w:cs="Times New Roman"/>
          <w:sz w:val="24"/>
          <w:szCs w:val="24"/>
          <w:lang w:eastAsia="es-MX"/>
        </w:rPr>
      </w:pPr>
      <w:r w:rsidRPr="000003C5">
        <w:rPr>
          <w:rFonts w:ascii="Times New Roman" w:eastAsia="Times New Roman" w:hAnsi="Times New Roman" w:cs="Times New Roman"/>
          <w:b/>
          <w:bCs/>
          <w:sz w:val="24"/>
          <w:szCs w:val="24"/>
          <w:lang w:eastAsia="es-MX"/>
        </w:rPr>
        <w:t>Conclusión:</w:t>
      </w:r>
      <w:r w:rsidRPr="000003C5">
        <w:rPr>
          <w:rFonts w:ascii="Times New Roman" w:eastAsia="Times New Roman" w:hAnsi="Times New Roman" w:cs="Times New Roman"/>
          <w:sz w:val="24"/>
          <w:szCs w:val="24"/>
          <w:lang w:eastAsia="es-MX"/>
        </w:rPr>
        <w:t xml:space="preserve"> La implementación de esta política pública busca abordar de manera integral el desafío que representa la atención de personas con diabetes que han sufrido amputaciones en el Estado de México. A través de estrategias de prevención, atención especializada y desarrollo tecnológico, se busca mejorar su calidad de vida y reducir el impacto de esta complicación en la sociedad y el sistema de salud.</w:t>
      </w:r>
    </w:p>
    <w:p w14:paraId="76FC5EB8" w14:textId="77777777" w:rsidR="000003C5" w:rsidRDefault="000003C5"/>
    <w:sectPr w:rsidR="000003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62D01"/>
    <w:multiLevelType w:val="multilevel"/>
    <w:tmpl w:val="7382C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6522C7"/>
    <w:multiLevelType w:val="multilevel"/>
    <w:tmpl w:val="CF08E9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C5"/>
    <w:rsid w:val="000003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42E3F"/>
  <w15:chartTrackingRefBased/>
  <w15:docId w15:val="{A0170B57-8E99-4101-9EA3-7989B526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003C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000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425653">
      <w:bodyDiv w:val="1"/>
      <w:marLeft w:val="0"/>
      <w:marRight w:val="0"/>
      <w:marTop w:val="0"/>
      <w:marBottom w:val="0"/>
      <w:divBdr>
        <w:top w:val="none" w:sz="0" w:space="0" w:color="auto"/>
        <w:left w:val="none" w:sz="0" w:space="0" w:color="auto"/>
        <w:bottom w:val="none" w:sz="0" w:space="0" w:color="auto"/>
        <w:right w:val="none" w:sz="0" w:space="0" w:color="auto"/>
      </w:divBdr>
      <w:divsChild>
        <w:div w:id="2129854489">
          <w:marLeft w:val="0"/>
          <w:marRight w:val="0"/>
          <w:marTop w:val="0"/>
          <w:marBottom w:val="0"/>
          <w:divBdr>
            <w:top w:val="none" w:sz="0" w:space="0" w:color="auto"/>
            <w:left w:val="none" w:sz="0" w:space="0" w:color="auto"/>
            <w:bottom w:val="none" w:sz="0" w:space="0" w:color="auto"/>
            <w:right w:val="none" w:sz="0" w:space="0" w:color="auto"/>
          </w:divBdr>
          <w:divsChild>
            <w:div w:id="1381246848">
              <w:marLeft w:val="0"/>
              <w:marRight w:val="0"/>
              <w:marTop w:val="0"/>
              <w:marBottom w:val="0"/>
              <w:divBdr>
                <w:top w:val="none" w:sz="0" w:space="0" w:color="auto"/>
                <w:left w:val="none" w:sz="0" w:space="0" w:color="auto"/>
                <w:bottom w:val="none" w:sz="0" w:space="0" w:color="auto"/>
                <w:right w:val="none" w:sz="0" w:space="0" w:color="auto"/>
              </w:divBdr>
              <w:divsChild>
                <w:div w:id="35122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605</Words>
  <Characters>3330</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 DE LA MUJER</dc:creator>
  <cp:keywords/>
  <dc:description/>
  <cp:lastModifiedBy>SECRETARÍA DE LA MUJER</cp:lastModifiedBy>
  <cp:revision>1</cp:revision>
  <dcterms:created xsi:type="dcterms:W3CDTF">2023-08-04T17:01:00Z</dcterms:created>
  <dcterms:modified xsi:type="dcterms:W3CDTF">2023-08-04T17:04:00Z</dcterms:modified>
</cp:coreProperties>
</file>