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C2AFB3" w14:textId="36E1DE1C" w:rsidR="008867D9" w:rsidRPr="00372E3E" w:rsidRDefault="008867D9" w:rsidP="008867D9">
      <w:pPr>
        <w:pStyle w:val="Sinespaciado"/>
        <w:ind w:left="3540"/>
        <w:jc w:val="both"/>
        <w:rPr>
          <w:rFonts w:ascii="Times New Roman" w:hAnsi="Times New Roman" w:cs="Times New Roman"/>
          <w:sz w:val="24"/>
          <w:szCs w:val="24"/>
        </w:rPr>
      </w:pPr>
      <w:r w:rsidRPr="00372E3E">
        <w:rPr>
          <w:rFonts w:ascii="Times New Roman" w:hAnsi="Times New Roman" w:cs="Times New Roman"/>
          <w:sz w:val="24"/>
          <w:szCs w:val="24"/>
        </w:rPr>
        <w:t>REUNIÓN DE LA COMISIÓN LEGISLATIVA DE VIGILANCIA DEL ÓRGANO SUPERIOR DE FISCALIZACIÓN DE LA</w:t>
      </w:r>
      <w:r w:rsidR="001137EC" w:rsidRPr="00372E3E">
        <w:rPr>
          <w:rFonts w:ascii="Times New Roman" w:hAnsi="Times New Roman" w:cs="Times New Roman"/>
          <w:sz w:val="24"/>
          <w:szCs w:val="24"/>
        </w:rPr>
        <w:t xml:space="preserve"> H.</w:t>
      </w:r>
      <w:r w:rsidRPr="00372E3E">
        <w:rPr>
          <w:rFonts w:ascii="Times New Roman" w:hAnsi="Times New Roman" w:cs="Times New Roman"/>
          <w:sz w:val="24"/>
          <w:szCs w:val="24"/>
        </w:rPr>
        <w:t xml:space="preserve"> LXI LEGISLATURA DEL ESTADO DE MÉXICO.</w:t>
      </w:r>
    </w:p>
    <w:p w14:paraId="2FDB2AD0" w14:textId="77777777" w:rsidR="008867D9" w:rsidRPr="00372E3E" w:rsidRDefault="008867D9" w:rsidP="008867D9">
      <w:pPr>
        <w:pStyle w:val="Sinespaciado"/>
        <w:ind w:left="3540"/>
        <w:jc w:val="both"/>
        <w:rPr>
          <w:rFonts w:ascii="Times New Roman" w:hAnsi="Times New Roman" w:cs="Times New Roman"/>
          <w:sz w:val="24"/>
          <w:szCs w:val="24"/>
        </w:rPr>
      </w:pPr>
    </w:p>
    <w:p w14:paraId="1212BA55" w14:textId="77777777" w:rsidR="001137EC" w:rsidRPr="00372E3E" w:rsidRDefault="001137EC" w:rsidP="008867D9">
      <w:pPr>
        <w:pStyle w:val="Sinespaciado"/>
        <w:ind w:left="3540"/>
        <w:jc w:val="both"/>
        <w:rPr>
          <w:rFonts w:ascii="Times New Roman" w:hAnsi="Times New Roman" w:cs="Times New Roman"/>
          <w:sz w:val="24"/>
          <w:szCs w:val="24"/>
        </w:rPr>
      </w:pPr>
    </w:p>
    <w:p w14:paraId="7A9FB0E8" w14:textId="546E6138" w:rsidR="001137EC" w:rsidRPr="00372E3E" w:rsidRDefault="0089297C" w:rsidP="0089297C">
      <w:pPr>
        <w:pStyle w:val="Sinespaciado"/>
        <w:ind w:left="3540"/>
        <w:jc w:val="both"/>
        <w:rPr>
          <w:rFonts w:ascii="Times New Roman" w:hAnsi="Times New Roman" w:cs="Times New Roman"/>
          <w:sz w:val="18"/>
          <w:szCs w:val="24"/>
        </w:rPr>
      </w:pPr>
      <w:r w:rsidRPr="00372E3E">
        <w:rPr>
          <w:rFonts w:ascii="Times New Roman" w:hAnsi="Times New Roman" w:cs="Times New Roman"/>
          <w:sz w:val="24"/>
          <w:szCs w:val="24"/>
        </w:rPr>
        <w:t xml:space="preserve">- </w:t>
      </w:r>
      <w:r w:rsidRPr="00372E3E">
        <w:rPr>
          <w:rFonts w:ascii="Times New Roman" w:hAnsi="Times New Roman" w:cs="Times New Roman"/>
          <w:sz w:val="18"/>
          <w:szCs w:val="24"/>
        </w:rPr>
        <w:t>EXPOSICIÓN A CARGO DE LA PRESIDENTA DE LA COMISIÓN LEGISLATIVA DE VIGILANCIA DEL ÓRGANO SUPERIOR DE FISCALIZACIÓN, DISCUSIÓN Y EN SU CASO, APROBACIÓN DEL DICTAMEN Y PROYECTO DE DECRETO POR EL QUE SE CALIFICAN Y APRUEBAN LAS CUENTAS PÚBLICAS DEL EJERCICIO FISCAL DEL AÑO 2020 DE LOS AYUNTAMIENTOS DEL ESTADO DE MÉXICO, SISTEMAS MUNICIPALES PARA EL DESARROLLO INTEGRAL DE LA FAMILIA, ORGANISMOS DESCENTRALIZADOS OPERADORES DE AGUA, INSTITUTOS MUNICIPALES DE CULTURA FÍSICA Y DEPORTE, INSTITUTO MUNICIPAL DE LA JUVENTUD DE AYAPANGO, INSTITUTO DE LA MUJER DE TOLUCA Y DEL ÓRGANO PÚBLICO DESCENTRALIZADO DE CARÁCTER MUNICIPAL PARA EL MANTENIMIENTO DE VIALIDADES DE CUAUTITLÁN IZCALLI.</w:t>
      </w:r>
    </w:p>
    <w:p w14:paraId="5B52BEBF" w14:textId="43BE51C9" w:rsidR="001137EC" w:rsidRPr="00372E3E" w:rsidRDefault="0089297C" w:rsidP="0089297C">
      <w:pPr>
        <w:pStyle w:val="Sinespaciado"/>
        <w:ind w:left="3540"/>
        <w:jc w:val="both"/>
        <w:rPr>
          <w:rFonts w:ascii="Times New Roman" w:hAnsi="Times New Roman" w:cs="Times New Roman"/>
          <w:sz w:val="18"/>
          <w:szCs w:val="24"/>
        </w:rPr>
      </w:pPr>
      <w:r w:rsidRPr="00372E3E">
        <w:rPr>
          <w:rFonts w:ascii="Times New Roman" w:hAnsi="Times New Roman" w:cs="Times New Roman"/>
          <w:sz w:val="18"/>
          <w:szCs w:val="24"/>
        </w:rPr>
        <w:t>- EXPOSICIÓN A CARGO DE LA PRESIDENTA DE LA COMISIÓN LEGISLATIVA DE VIGILANCIA DEL ÓRGANO SUPERIOR DE FISCALIZACIÓN.</w:t>
      </w:r>
    </w:p>
    <w:p w14:paraId="106C9901" w14:textId="7F1775B1" w:rsidR="001137EC" w:rsidRPr="00372E3E" w:rsidRDefault="0089297C" w:rsidP="0089297C">
      <w:pPr>
        <w:pStyle w:val="Sinespaciado"/>
        <w:ind w:left="3540"/>
        <w:jc w:val="both"/>
        <w:rPr>
          <w:rFonts w:ascii="Times New Roman" w:hAnsi="Times New Roman" w:cs="Times New Roman"/>
          <w:sz w:val="18"/>
          <w:szCs w:val="24"/>
        </w:rPr>
      </w:pPr>
      <w:r w:rsidRPr="00372E3E">
        <w:rPr>
          <w:rFonts w:ascii="Times New Roman" w:hAnsi="Times New Roman" w:cs="Times New Roman"/>
          <w:sz w:val="18"/>
          <w:szCs w:val="24"/>
        </w:rPr>
        <w:t>- DISCUSIÓN Y EN SU CASO, APROBACIÓN DEL DICTAMEN Y PROYECTO DE DECRETO POR EL QUE SE CALIFICA Y APRUEBA LA CUENTA PÚBLICA DEL GOBIERNO, ORGANISMOS AUXILIARES Y AUTÓNOMOS DEL ESTADO DE MÉXICO DEL EJERCICIO FISCAL 2020.</w:t>
      </w:r>
    </w:p>
    <w:p w14:paraId="03B37219" w14:textId="77777777" w:rsidR="001137EC" w:rsidRPr="00372E3E" w:rsidRDefault="001137EC" w:rsidP="008867D9">
      <w:pPr>
        <w:pStyle w:val="Sinespaciado"/>
        <w:ind w:left="3540"/>
        <w:jc w:val="both"/>
        <w:rPr>
          <w:rFonts w:ascii="Times New Roman" w:hAnsi="Times New Roman" w:cs="Times New Roman"/>
          <w:sz w:val="24"/>
          <w:szCs w:val="24"/>
        </w:rPr>
      </w:pPr>
    </w:p>
    <w:p w14:paraId="73830067" w14:textId="77777777" w:rsidR="001137EC" w:rsidRPr="00372E3E" w:rsidRDefault="001137EC" w:rsidP="008867D9">
      <w:pPr>
        <w:pStyle w:val="Sinespaciado"/>
        <w:ind w:left="3540"/>
        <w:jc w:val="both"/>
        <w:rPr>
          <w:rFonts w:ascii="Times New Roman" w:hAnsi="Times New Roman" w:cs="Times New Roman"/>
          <w:sz w:val="24"/>
          <w:szCs w:val="24"/>
        </w:rPr>
      </w:pPr>
    </w:p>
    <w:p w14:paraId="06063DAA" w14:textId="35CCBC8C" w:rsidR="008867D9" w:rsidRPr="00372E3E" w:rsidRDefault="008867D9" w:rsidP="008867D9">
      <w:pPr>
        <w:pStyle w:val="Sinespaciado"/>
        <w:ind w:left="3540"/>
        <w:jc w:val="both"/>
        <w:rPr>
          <w:rFonts w:ascii="Times New Roman" w:hAnsi="Times New Roman" w:cs="Times New Roman"/>
          <w:sz w:val="24"/>
          <w:szCs w:val="24"/>
        </w:rPr>
      </w:pPr>
      <w:r w:rsidRPr="00372E3E">
        <w:rPr>
          <w:rFonts w:ascii="Times New Roman" w:hAnsi="Times New Roman" w:cs="Times New Roman"/>
          <w:sz w:val="24"/>
          <w:szCs w:val="24"/>
        </w:rPr>
        <w:t xml:space="preserve">CELEBRADA EL DÍA 23 DE </w:t>
      </w:r>
      <w:r w:rsidR="00B13031" w:rsidRPr="00372E3E">
        <w:rPr>
          <w:rFonts w:ascii="Times New Roman" w:hAnsi="Times New Roman" w:cs="Times New Roman"/>
          <w:sz w:val="24"/>
          <w:szCs w:val="24"/>
        </w:rPr>
        <w:t xml:space="preserve">MARZO </w:t>
      </w:r>
      <w:r w:rsidRPr="00372E3E">
        <w:rPr>
          <w:rFonts w:ascii="Times New Roman" w:hAnsi="Times New Roman" w:cs="Times New Roman"/>
          <w:sz w:val="24"/>
          <w:szCs w:val="24"/>
        </w:rPr>
        <w:t>DE</w:t>
      </w:r>
      <w:r w:rsidR="00B13031" w:rsidRPr="00372E3E">
        <w:rPr>
          <w:rFonts w:ascii="Times New Roman" w:hAnsi="Times New Roman" w:cs="Times New Roman"/>
          <w:sz w:val="24"/>
          <w:szCs w:val="24"/>
        </w:rPr>
        <w:t>L</w:t>
      </w:r>
      <w:r w:rsidRPr="00372E3E">
        <w:rPr>
          <w:rFonts w:ascii="Times New Roman" w:hAnsi="Times New Roman" w:cs="Times New Roman"/>
          <w:sz w:val="24"/>
          <w:szCs w:val="24"/>
        </w:rPr>
        <w:t xml:space="preserve"> 2022.</w:t>
      </w:r>
    </w:p>
    <w:p w14:paraId="162CD42B" w14:textId="77777777" w:rsidR="001137EC" w:rsidRPr="00372E3E" w:rsidRDefault="001137EC" w:rsidP="008867D9">
      <w:pPr>
        <w:pStyle w:val="Sinespaciado"/>
        <w:jc w:val="both"/>
        <w:rPr>
          <w:rFonts w:ascii="Times New Roman" w:hAnsi="Times New Roman" w:cs="Times New Roman"/>
          <w:sz w:val="24"/>
          <w:szCs w:val="24"/>
        </w:rPr>
      </w:pPr>
    </w:p>
    <w:p w14:paraId="7C90E1F5" w14:textId="77777777" w:rsidR="008867D9" w:rsidRPr="00372E3E" w:rsidRDefault="008867D9" w:rsidP="008867D9">
      <w:pPr>
        <w:pStyle w:val="Sinespaciado"/>
        <w:jc w:val="center"/>
        <w:rPr>
          <w:rFonts w:ascii="Times New Roman" w:hAnsi="Times New Roman" w:cs="Times New Roman"/>
          <w:sz w:val="24"/>
          <w:szCs w:val="24"/>
        </w:rPr>
      </w:pPr>
      <w:r w:rsidRPr="00372E3E">
        <w:rPr>
          <w:rFonts w:ascii="Times New Roman" w:hAnsi="Times New Roman" w:cs="Times New Roman"/>
          <w:sz w:val="24"/>
          <w:szCs w:val="24"/>
        </w:rPr>
        <w:t>PRESIDENCIA DE LA DIPUTADA EVELYN OSORNIO JIMÉNEZ.</w:t>
      </w:r>
    </w:p>
    <w:p w14:paraId="5D395E40" w14:textId="77777777" w:rsidR="008867D9" w:rsidRPr="00372E3E" w:rsidRDefault="008867D9" w:rsidP="008867D9">
      <w:pPr>
        <w:pStyle w:val="Sinespaciado"/>
        <w:jc w:val="both"/>
        <w:rPr>
          <w:rFonts w:ascii="Times New Roman" w:hAnsi="Times New Roman" w:cs="Times New Roman"/>
          <w:sz w:val="24"/>
          <w:szCs w:val="24"/>
        </w:rPr>
      </w:pPr>
    </w:p>
    <w:p w14:paraId="7CE1ACF7" w14:textId="77777777" w:rsidR="008867D9" w:rsidRPr="00372E3E" w:rsidRDefault="008867D9" w:rsidP="008867D9">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PRESIDENTA DIP. EVELYN OSORNIO JIMÉNEZ. …le pediría al Secretario, vamos a dar inicio.</w:t>
      </w:r>
    </w:p>
    <w:p w14:paraId="78B57943" w14:textId="77777777" w:rsidR="008867D9" w:rsidRPr="00372E3E" w:rsidRDefault="008867D9" w:rsidP="008867D9">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t>De nueva cuenta le doy la bienvenida a las diputadas y diputados integrantes de la Comisión Legislativa de Vigilancia del Órgano Superior de Fiscalización, agradezco su diligencia en el cumplimiento de esta tarea. Saludo a todos los presentes y a quienes nos sigue por los diferentes medios de comunicación y redes sociales.</w:t>
      </w:r>
    </w:p>
    <w:p w14:paraId="64F9F127" w14:textId="2F98B07B" w:rsidR="008867D9" w:rsidRPr="00372E3E" w:rsidRDefault="008867D9" w:rsidP="008867D9">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t>Esta reunión es modalidad mix</w:t>
      </w:r>
      <w:bookmarkStart w:id="0" w:name="_GoBack"/>
      <w:bookmarkEnd w:id="0"/>
      <w:r w:rsidRPr="00372E3E">
        <w:rPr>
          <w:rFonts w:ascii="Times New Roman" w:hAnsi="Times New Roman" w:cs="Times New Roman"/>
          <w:sz w:val="24"/>
          <w:szCs w:val="24"/>
        </w:rPr>
        <w:t>ta y se fundamenta en el artículo 40 Bis de la Ley Orgánica del Poder Legislativo del Estado Libre y Soberano de México y para iniciar la sesión, le pido al Secretario verifique la existencia del qu</w:t>
      </w:r>
      <w:r w:rsidR="002C475B" w:rsidRPr="00372E3E">
        <w:rPr>
          <w:rFonts w:ascii="Times New Roman" w:hAnsi="Times New Roman" w:cs="Times New Roman"/>
          <w:sz w:val="24"/>
          <w:szCs w:val="24"/>
        </w:rPr>
        <w:t>ó</w:t>
      </w:r>
      <w:r w:rsidRPr="00372E3E">
        <w:rPr>
          <w:rFonts w:ascii="Times New Roman" w:hAnsi="Times New Roman" w:cs="Times New Roman"/>
          <w:sz w:val="24"/>
          <w:szCs w:val="24"/>
        </w:rPr>
        <w:t>rum.</w:t>
      </w:r>
    </w:p>
    <w:p w14:paraId="63A56212" w14:textId="77777777" w:rsidR="008867D9" w:rsidRPr="00372E3E" w:rsidRDefault="007D58E8" w:rsidP="008867D9">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SECRETARIO DIP. ROMÁ</w:t>
      </w:r>
      <w:r w:rsidR="008867D9" w:rsidRPr="00372E3E">
        <w:rPr>
          <w:rFonts w:ascii="Times New Roman" w:hAnsi="Times New Roman" w:cs="Times New Roman"/>
          <w:sz w:val="24"/>
          <w:szCs w:val="24"/>
        </w:rPr>
        <w:t>N FRANCISCO CORTES LUGO. Muchas gracias Presidenta.</w:t>
      </w:r>
    </w:p>
    <w:p w14:paraId="5AB044DF" w14:textId="77777777" w:rsidR="008867D9" w:rsidRPr="00372E3E" w:rsidRDefault="008867D9" w:rsidP="008867D9">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t>Buenas tardes a todos los integrantes, a todos los medios que nos acompañan, procedo a registrar asistencia.</w:t>
      </w:r>
    </w:p>
    <w:p w14:paraId="374F1446" w14:textId="497FF673" w:rsidR="008867D9" w:rsidRPr="00372E3E" w:rsidRDefault="008867D9" w:rsidP="008867D9">
      <w:pPr>
        <w:pStyle w:val="Sinespaciado"/>
        <w:jc w:val="center"/>
        <w:rPr>
          <w:rFonts w:ascii="Times New Roman" w:hAnsi="Times New Roman" w:cs="Times New Roman"/>
          <w:i/>
          <w:sz w:val="24"/>
          <w:szCs w:val="24"/>
        </w:rPr>
      </w:pPr>
      <w:r w:rsidRPr="00372E3E">
        <w:rPr>
          <w:rFonts w:ascii="Times New Roman" w:hAnsi="Times New Roman" w:cs="Times New Roman"/>
          <w:i/>
          <w:sz w:val="24"/>
          <w:szCs w:val="24"/>
        </w:rPr>
        <w:t xml:space="preserve">(Registro de </w:t>
      </w:r>
      <w:r w:rsidR="009A4CFA" w:rsidRPr="00372E3E">
        <w:rPr>
          <w:rFonts w:ascii="Times New Roman" w:hAnsi="Times New Roman" w:cs="Times New Roman"/>
          <w:i/>
          <w:sz w:val="24"/>
          <w:szCs w:val="24"/>
        </w:rPr>
        <w:t>asistencia</w:t>
      </w:r>
      <w:r w:rsidRPr="00372E3E">
        <w:rPr>
          <w:rFonts w:ascii="Times New Roman" w:hAnsi="Times New Roman" w:cs="Times New Roman"/>
          <w:i/>
          <w:sz w:val="24"/>
          <w:szCs w:val="24"/>
        </w:rPr>
        <w:t>)</w:t>
      </w:r>
    </w:p>
    <w:p w14:paraId="6FC9A588" w14:textId="63BB252C" w:rsidR="008867D9" w:rsidRPr="00372E3E" w:rsidRDefault="008867D9" w:rsidP="008867D9">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SECRETARIO DIP. ROMÁN FRANCISCO CORTES LUGO. Le informo Presidenta</w:t>
      </w:r>
      <w:r w:rsidR="00D72170" w:rsidRPr="00372E3E">
        <w:rPr>
          <w:rFonts w:ascii="Times New Roman" w:hAnsi="Times New Roman" w:cs="Times New Roman"/>
          <w:sz w:val="24"/>
          <w:szCs w:val="24"/>
        </w:rPr>
        <w:t>,</w:t>
      </w:r>
      <w:r w:rsidRPr="00372E3E">
        <w:rPr>
          <w:rFonts w:ascii="Times New Roman" w:hAnsi="Times New Roman" w:cs="Times New Roman"/>
          <w:sz w:val="24"/>
          <w:szCs w:val="24"/>
        </w:rPr>
        <w:t xml:space="preserve"> ha sido verificado el qu</w:t>
      </w:r>
      <w:r w:rsidR="002C475B" w:rsidRPr="00372E3E">
        <w:rPr>
          <w:rFonts w:ascii="Times New Roman" w:hAnsi="Times New Roman" w:cs="Times New Roman"/>
          <w:sz w:val="24"/>
          <w:szCs w:val="24"/>
        </w:rPr>
        <w:t>ó</w:t>
      </w:r>
      <w:r w:rsidRPr="00372E3E">
        <w:rPr>
          <w:rFonts w:ascii="Times New Roman" w:hAnsi="Times New Roman" w:cs="Times New Roman"/>
          <w:sz w:val="24"/>
          <w:szCs w:val="24"/>
        </w:rPr>
        <w:t>rum, por lo que puede iniciar la sesión.</w:t>
      </w:r>
    </w:p>
    <w:p w14:paraId="25E04606" w14:textId="77777777" w:rsidR="008867D9" w:rsidRPr="00372E3E" w:rsidRDefault="008867D9" w:rsidP="008867D9">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PRESIDENTA DIP. EVELYN OSORNIO JIMÉNEZ. Gracias Secretario.</w:t>
      </w:r>
    </w:p>
    <w:p w14:paraId="27EB1226" w14:textId="77777777" w:rsidR="008867D9" w:rsidRPr="00372E3E" w:rsidRDefault="008867D9" w:rsidP="008867D9">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lastRenderedPageBreak/>
        <w:t>Se declara la existencia del quórum y se abre la sesión de la Comisión Legislativa de Vigilancia del Órgano Superior de Fiscalización, siendo las catorce horas con veintinueve minutos del día miércoles veintitrés de febrero del año dos mil veintidós.</w:t>
      </w:r>
    </w:p>
    <w:p w14:paraId="0023F79A" w14:textId="1D8DFB8D" w:rsidR="008867D9" w:rsidRPr="00372E3E" w:rsidRDefault="008867D9" w:rsidP="008867D9">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La reunión es pública, de conformidad con al artículo 16 del Reglamento del Poder Legislativo del Estado Libre y Soberano de México y le pido al Secretario dé a conocer el orden del día.</w:t>
      </w:r>
    </w:p>
    <w:p w14:paraId="7EDE8078" w14:textId="77777777" w:rsidR="008867D9" w:rsidRPr="00372E3E" w:rsidRDefault="008867D9" w:rsidP="008867D9">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SECRETARIO DIP. ROMÁN FRANCISCO CORTES LUGO. Con gusto Presidenta.</w:t>
      </w:r>
    </w:p>
    <w:p w14:paraId="38F37E45" w14:textId="77777777" w:rsidR="008867D9" w:rsidRPr="00372E3E" w:rsidRDefault="008867D9" w:rsidP="008867D9">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t>La propuesta de orden del día es la siguiente:</w:t>
      </w:r>
    </w:p>
    <w:p w14:paraId="703FFCE6" w14:textId="6EA5E199" w:rsidR="008867D9" w:rsidRPr="00372E3E" w:rsidRDefault="008867D9" w:rsidP="008867D9">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t>1. Exposición a cargo de la Presidenta de la Comisión Legislativa de Vigilancia del Órgano Superior de Fiscalización, discusión y en su caso</w:t>
      </w:r>
      <w:r w:rsidR="00D72170" w:rsidRPr="00372E3E">
        <w:rPr>
          <w:rFonts w:ascii="Times New Roman" w:hAnsi="Times New Roman" w:cs="Times New Roman"/>
          <w:sz w:val="24"/>
          <w:szCs w:val="24"/>
        </w:rPr>
        <w:t>,</w:t>
      </w:r>
      <w:r w:rsidRPr="00372E3E">
        <w:rPr>
          <w:rFonts w:ascii="Times New Roman" w:hAnsi="Times New Roman" w:cs="Times New Roman"/>
          <w:sz w:val="24"/>
          <w:szCs w:val="24"/>
        </w:rPr>
        <w:t xml:space="preserve"> aprobación del dictamen y proyecto de decreto por el que se califican y aprueban las Cuentas Públicas del Ejercicio Fiscal del año 2020 de los ayuntamientos del Estado de México, Sistemas Municipales para el Desarrollo Integral de la Familia, Organismos Descentralizados Operadores de Agua, Institutos Municipales de Cultura Física y Deporte, Instituto Municipal de la Juventud de Ayapango, Instituto de la Mujer de Toluca y del Órgano Público Descentralizado de Carácter Municipal para el Mantenimiento de Vialidades de Cuautitlán Izcalli.</w:t>
      </w:r>
    </w:p>
    <w:p w14:paraId="61D5E99B" w14:textId="77777777" w:rsidR="008867D9" w:rsidRPr="00372E3E" w:rsidRDefault="008867D9" w:rsidP="008867D9">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t>2. Exposición a cargo de la Presidenta de la Comisión Legislativa de Vigilancia del Órgano Superior de Fiscalización.</w:t>
      </w:r>
    </w:p>
    <w:p w14:paraId="666FC86E" w14:textId="77777777" w:rsidR="008867D9" w:rsidRPr="00372E3E" w:rsidRDefault="008867D9" w:rsidP="008867D9">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t>3. Discusión y en su caso, aprobación del dictamen y proyecto de decreto por el que se califica y aprueba la Cuenta Pública del Gobierno, Organismos Auxiliares y Autónomos del Estado de México del Ejercicio Fiscal 2020.</w:t>
      </w:r>
    </w:p>
    <w:p w14:paraId="69691E18" w14:textId="77777777" w:rsidR="008867D9" w:rsidRPr="00372E3E" w:rsidRDefault="008867D9" w:rsidP="008867D9">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t>4. Clausura de la reunión.</w:t>
      </w:r>
    </w:p>
    <w:p w14:paraId="00B45B69" w14:textId="77777777" w:rsidR="008867D9" w:rsidRPr="00372E3E" w:rsidRDefault="008867D9" w:rsidP="008867D9">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PRESIDENTA DIP. EVELYN OSORNIO JIMÉNEZ. Gracias.</w:t>
      </w:r>
    </w:p>
    <w:p w14:paraId="42733926" w14:textId="77777777" w:rsidR="00D72170" w:rsidRPr="00372E3E" w:rsidRDefault="008867D9" w:rsidP="008867D9">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t>Pido a quienes estén de acuerdo con la propuesta que ha dado a conocer el Secretario sea aprobada con el carácter de orden del día, se sirvan manifestarlo levantando la mano</w:t>
      </w:r>
      <w:r w:rsidR="00D72170" w:rsidRPr="00372E3E">
        <w:rPr>
          <w:rFonts w:ascii="Times New Roman" w:hAnsi="Times New Roman" w:cs="Times New Roman"/>
          <w:sz w:val="24"/>
          <w:szCs w:val="24"/>
        </w:rPr>
        <w:t>.</w:t>
      </w:r>
    </w:p>
    <w:p w14:paraId="222372B5" w14:textId="59644CB5" w:rsidR="008867D9" w:rsidRPr="00372E3E" w:rsidRDefault="008867D9" w:rsidP="008867D9">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t>¿En contra, abstención?</w:t>
      </w:r>
    </w:p>
    <w:p w14:paraId="44F45FFF" w14:textId="77777777" w:rsidR="008867D9" w:rsidRPr="00372E3E" w:rsidRDefault="008867D9" w:rsidP="008867D9">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SECRETARIO DIP. ROMÁN FRANCISCO CORTES LUGO. Le informo Presidenta que la propuesta del orden día ha sido aprobada por unanimidad de votos.</w:t>
      </w:r>
    </w:p>
    <w:p w14:paraId="6E13A199" w14:textId="57A8B7D2" w:rsidR="008867D9" w:rsidRPr="00372E3E" w:rsidRDefault="008867D9" w:rsidP="008867D9">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 xml:space="preserve">Con apego al punto 1 la </w:t>
      </w:r>
      <w:r w:rsidR="00D72170" w:rsidRPr="00372E3E">
        <w:rPr>
          <w:rFonts w:ascii="Times New Roman" w:hAnsi="Times New Roman" w:cs="Times New Roman"/>
          <w:sz w:val="24"/>
          <w:szCs w:val="24"/>
        </w:rPr>
        <w:t>D</w:t>
      </w:r>
      <w:r w:rsidRPr="00372E3E">
        <w:rPr>
          <w:rFonts w:ascii="Times New Roman" w:hAnsi="Times New Roman" w:cs="Times New Roman"/>
          <w:sz w:val="24"/>
          <w:szCs w:val="24"/>
        </w:rPr>
        <w:t>iputada Evelyn Osornio Jiménez, Presidenta de la Comisión Legislativa de Vigilancia del Órgano Superior de Fiscalización, procederá a exponer.</w:t>
      </w:r>
    </w:p>
    <w:p w14:paraId="022B5895" w14:textId="77777777" w:rsidR="008867D9" w:rsidRPr="00372E3E" w:rsidRDefault="00F66042" w:rsidP="008867D9">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PRESIDENTA DIP. EVELYN OSORNIO JIMÉNEZ</w:t>
      </w:r>
      <w:r w:rsidR="008867D9" w:rsidRPr="00372E3E">
        <w:rPr>
          <w:rFonts w:ascii="Times New Roman" w:hAnsi="Times New Roman" w:cs="Times New Roman"/>
          <w:sz w:val="24"/>
          <w:szCs w:val="24"/>
        </w:rPr>
        <w:t>. Muchas gracias.</w:t>
      </w:r>
    </w:p>
    <w:p w14:paraId="7B7CAA8D" w14:textId="77777777" w:rsidR="00D72170" w:rsidRPr="00372E3E" w:rsidRDefault="008867D9" w:rsidP="008867D9">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 xml:space="preserve">Les hicimos llegar el día de ayer la propuesta de dictamen, si me permiten hare algunas consideraciones muy breves para poder abrir la discusión, respecto a cómo se integró este dictamen. </w:t>
      </w:r>
    </w:p>
    <w:p w14:paraId="53F1F21E" w14:textId="7EA0D79D" w:rsidR="008867D9" w:rsidRPr="00372E3E" w:rsidRDefault="008867D9" w:rsidP="00D72170">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t>Si me ayudan ahí proyectándolo para quienes no lo traen todavía para consulta.</w:t>
      </w:r>
    </w:p>
    <w:p w14:paraId="1AAE4F42" w14:textId="7B2E1D06" w:rsidR="0045162D" w:rsidRPr="00372E3E" w:rsidRDefault="008867D9" w:rsidP="00D72170">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Es importante decir que por primera vez este dictamen se armonizo con los criterios de presentación, perdón, de la Cámara Federal, está armonizado con el fin de poder</w:t>
      </w:r>
      <w:r w:rsidR="004C25FA" w:rsidRPr="00372E3E">
        <w:rPr>
          <w:rFonts w:ascii="Times New Roman" w:hAnsi="Times New Roman" w:cs="Times New Roman"/>
          <w:sz w:val="24"/>
          <w:szCs w:val="24"/>
        </w:rPr>
        <w:t xml:space="preserve"> </w:t>
      </w:r>
      <w:r w:rsidR="0045162D" w:rsidRPr="00372E3E">
        <w:rPr>
          <w:rFonts w:ascii="Times New Roman" w:hAnsi="Times New Roman" w:cs="Times New Roman"/>
          <w:sz w:val="24"/>
          <w:szCs w:val="24"/>
        </w:rPr>
        <w:t>establecer ciertos ejes para la evaluación</w:t>
      </w:r>
      <w:r w:rsidR="00D72170" w:rsidRPr="00372E3E">
        <w:rPr>
          <w:rFonts w:ascii="Times New Roman" w:hAnsi="Times New Roman" w:cs="Times New Roman"/>
          <w:sz w:val="24"/>
          <w:szCs w:val="24"/>
        </w:rPr>
        <w:t>, e</w:t>
      </w:r>
      <w:r w:rsidR="0045162D" w:rsidRPr="00372E3E">
        <w:rPr>
          <w:rFonts w:ascii="Times New Roman" w:hAnsi="Times New Roman" w:cs="Times New Roman"/>
          <w:sz w:val="24"/>
          <w:szCs w:val="24"/>
        </w:rPr>
        <w:t>n ese sentido, el contenido de las consideraciones como se advirtió previamente se presenta con la siguiente estructura</w:t>
      </w:r>
      <w:r w:rsidR="00D72170" w:rsidRPr="00372E3E">
        <w:rPr>
          <w:rFonts w:ascii="Times New Roman" w:hAnsi="Times New Roman" w:cs="Times New Roman"/>
          <w:sz w:val="24"/>
          <w:szCs w:val="24"/>
        </w:rPr>
        <w:t>:</w:t>
      </w:r>
    </w:p>
    <w:p w14:paraId="2C23656E" w14:textId="7BB50EB4" w:rsidR="0045162D" w:rsidRPr="00372E3E" w:rsidRDefault="00D72170" w:rsidP="0045162D">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t>1</w:t>
      </w:r>
      <w:r w:rsidR="0045162D" w:rsidRPr="00372E3E">
        <w:rPr>
          <w:rFonts w:ascii="Times New Roman" w:hAnsi="Times New Roman" w:cs="Times New Roman"/>
          <w:sz w:val="24"/>
          <w:szCs w:val="24"/>
        </w:rPr>
        <w:t>.</w:t>
      </w:r>
      <w:r w:rsidRPr="00372E3E">
        <w:rPr>
          <w:rFonts w:ascii="Times New Roman" w:hAnsi="Times New Roman" w:cs="Times New Roman"/>
          <w:sz w:val="24"/>
          <w:szCs w:val="24"/>
        </w:rPr>
        <w:t xml:space="preserve">- </w:t>
      </w:r>
      <w:r w:rsidR="0045162D" w:rsidRPr="00372E3E">
        <w:rPr>
          <w:rFonts w:ascii="Times New Roman" w:hAnsi="Times New Roman" w:cs="Times New Roman"/>
          <w:sz w:val="24"/>
          <w:szCs w:val="24"/>
        </w:rPr>
        <w:t xml:space="preserve">Entidades municipales que presentaron su </w:t>
      </w:r>
      <w:r w:rsidRPr="00372E3E">
        <w:rPr>
          <w:rFonts w:ascii="Times New Roman" w:hAnsi="Times New Roman" w:cs="Times New Roman"/>
          <w:sz w:val="24"/>
          <w:szCs w:val="24"/>
        </w:rPr>
        <w:t>C</w:t>
      </w:r>
      <w:r w:rsidR="0045162D" w:rsidRPr="00372E3E">
        <w:rPr>
          <w:rFonts w:ascii="Times New Roman" w:hAnsi="Times New Roman" w:cs="Times New Roman"/>
          <w:sz w:val="24"/>
          <w:szCs w:val="24"/>
        </w:rPr>
        <w:t xml:space="preserve">uenta </w:t>
      </w:r>
      <w:r w:rsidRPr="00372E3E">
        <w:rPr>
          <w:rFonts w:ascii="Times New Roman" w:hAnsi="Times New Roman" w:cs="Times New Roman"/>
          <w:sz w:val="24"/>
          <w:szCs w:val="24"/>
        </w:rPr>
        <w:t>P</w:t>
      </w:r>
      <w:r w:rsidR="0045162D" w:rsidRPr="00372E3E">
        <w:rPr>
          <w:rFonts w:ascii="Times New Roman" w:hAnsi="Times New Roman" w:cs="Times New Roman"/>
          <w:sz w:val="24"/>
          <w:szCs w:val="24"/>
        </w:rPr>
        <w:t>ública 2020 a la Legislatura del Estado de México en el plazo establecido en la ley.</w:t>
      </w:r>
    </w:p>
    <w:p w14:paraId="64F6E741" w14:textId="37F78AC8" w:rsidR="0045162D" w:rsidRPr="00372E3E" w:rsidRDefault="00D72170" w:rsidP="0045162D">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t>2</w:t>
      </w:r>
      <w:r w:rsidR="0045162D" w:rsidRPr="00372E3E">
        <w:rPr>
          <w:rFonts w:ascii="Times New Roman" w:hAnsi="Times New Roman" w:cs="Times New Roman"/>
          <w:sz w:val="24"/>
          <w:szCs w:val="24"/>
        </w:rPr>
        <w:t>.</w:t>
      </w:r>
      <w:r w:rsidRPr="00372E3E">
        <w:rPr>
          <w:rFonts w:ascii="Times New Roman" w:hAnsi="Times New Roman" w:cs="Times New Roman"/>
          <w:sz w:val="24"/>
          <w:szCs w:val="24"/>
        </w:rPr>
        <w:t>-</w:t>
      </w:r>
      <w:r w:rsidR="0045162D" w:rsidRPr="00372E3E">
        <w:rPr>
          <w:rFonts w:ascii="Times New Roman" w:hAnsi="Times New Roman" w:cs="Times New Roman"/>
          <w:sz w:val="24"/>
          <w:szCs w:val="24"/>
        </w:rPr>
        <w:t xml:space="preserve"> Los datos de la fiscalización superior al Ejercicio Fiscal 2020.</w:t>
      </w:r>
    </w:p>
    <w:p w14:paraId="6F128E97" w14:textId="03ACB882" w:rsidR="0045162D" w:rsidRPr="00372E3E" w:rsidRDefault="00D72170" w:rsidP="0045162D">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t>3</w:t>
      </w:r>
      <w:r w:rsidR="0045162D" w:rsidRPr="00372E3E">
        <w:rPr>
          <w:rFonts w:ascii="Times New Roman" w:hAnsi="Times New Roman" w:cs="Times New Roman"/>
          <w:sz w:val="24"/>
          <w:szCs w:val="24"/>
        </w:rPr>
        <w:t>.</w:t>
      </w:r>
      <w:r w:rsidRPr="00372E3E">
        <w:rPr>
          <w:rFonts w:ascii="Times New Roman" w:hAnsi="Times New Roman" w:cs="Times New Roman"/>
          <w:sz w:val="24"/>
          <w:szCs w:val="24"/>
        </w:rPr>
        <w:t>-</w:t>
      </w:r>
      <w:r w:rsidR="0045162D" w:rsidRPr="00372E3E">
        <w:rPr>
          <w:rFonts w:ascii="Times New Roman" w:hAnsi="Times New Roman" w:cs="Times New Roman"/>
          <w:sz w:val="24"/>
          <w:szCs w:val="24"/>
        </w:rPr>
        <w:t xml:space="preserve"> El ejercicio del gasto público y temas relevantes agrupados por función.</w:t>
      </w:r>
    </w:p>
    <w:p w14:paraId="35F518DD" w14:textId="24195BC4" w:rsidR="0045162D" w:rsidRPr="00372E3E" w:rsidRDefault="00D72170" w:rsidP="0045162D">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t>4</w:t>
      </w:r>
      <w:r w:rsidR="0045162D" w:rsidRPr="00372E3E">
        <w:rPr>
          <w:rFonts w:ascii="Times New Roman" w:hAnsi="Times New Roman" w:cs="Times New Roman"/>
          <w:sz w:val="24"/>
          <w:szCs w:val="24"/>
        </w:rPr>
        <w:t>.</w:t>
      </w:r>
      <w:r w:rsidRPr="00372E3E">
        <w:rPr>
          <w:rFonts w:ascii="Times New Roman" w:hAnsi="Times New Roman" w:cs="Times New Roman"/>
          <w:sz w:val="24"/>
          <w:szCs w:val="24"/>
        </w:rPr>
        <w:t>-</w:t>
      </w:r>
      <w:r w:rsidR="0045162D" w:rsidRPr="00372E3E">
        <w:rPr>
          <w:rFonts w:ascii="Times New Roman" w:hAnsi="Times New Roman" w:cs="Times New Roman"/>
          <w:sz w:val="24"/>
          <w:szCs w:val="24"/>
        </w:rPr>
        <w:t xml:space="preserve"> Resultados de auditoría relevantes municipales.</w:t>
      </w:r>
    </w:p>
    <w:p w14:paraId="16C7A03E" w14:textId="6808CF29" w:rsidR="0045162D" w:rsidRPr="00372E3E" w:rsidRDefault="00D72170" w:rsidP="0045162D">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t>5</w:t>
      </w:r>
      <w:r w:rsidR="0045162D" w:rsidRPr="00372E3E">
        <w:rPr>
          <w:rFonts w:ascii="Times New Roman" w:hAnsi="Times New Roman" w:cs="Times New Roman"/>
          <w:sz w:val="24"/>
          <w:szCs w:val="24"/>
        </w:rPr>
        <w:t>.</w:t>
      </w:r>
      <w:r w:rsidRPr="00372E3E">
        <w:rPr>
          <w:rFonts w:ascii="Times New Roman" w:hAnsi="Times New Roman" w:cs="Times New Roman"/>
          <w:sz w:val="24"/>
          <w:szCs w:val="24"/>
        </w:rPr>
        <w:t>-</w:t>
      </w:r>
      <w:r w:rsidR="0045162D" w:rsidRPr="00372E3E">
        <w:rPr>
          <w:rFonts w:ascii="Times New Roman" w:hAnsi="Times New Roman" w:cs="Times New Roman"/>
          <w:sz w:val="24"/>
          <w:szCs w:val="24"/>
        </w:rPr>
        <w:t xml:space="preserve"> Resultados de la fiscalización de la Cuenta Pública.</w:t>
      </w:r>
    </w:p>
    <w:p w14:paraId="035B28B8" w14:textId="17B3B5BA" w:rsidR="0045162D" w:rsidRPr="00372E3E" w:rsidRDefault="00D72170" w:rsidP="0045162D">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lastRenderedPageBreak/>
        <w:t>6</w:t>
      </w:r>
      <w:r w:rsidR="0045162D" w:rsidRPr="00372E3E">
        <w:rPr>
          <w:rFonts w:ascii="Times New Roman" w:hAnsi="Times New Roman" w:cs="Times New Roman"/>
          <w:sz w:val="24"/>
          <w:szCs w:val="24"/>
        </w:rPr>
        <w:t>.</w:t>
      </w:r>
      <w:r w:rsidRPr="00372E3E">
        <w:rPr>
          <w:rFonts w:ascii="Times New Roman" w:hAnsi="Times New Roman" w:cs="Times New Roman"/>
          <w:sz w:val="24"/>
          <w:szCs w:val="24"/>
        </w:rPr>
        <w:t>-</w:t>
      </w:r>
      <w:r w:rsidR="0045162D" w:rsidRPr="00372E3E">
        <w:rPr>
          <w:rFonts w:ascii="Times New Roman" w:hAnsi="Times New Roman" w:cs="Times New Roman"/>
          <w:sz w:val="24"/>
          <w:szCs w:val="24"/>
        </w:rPr>
        <w:t xml:space="preserve"> Recomendaciones de la Comisión de Vigilancia del Órgano Superior de Fiscalización del Estado de México.</w:t>
      </w:r>
    </w:p>
    <w:p w14:paraId="5B35C52D" w14:textId="63FE508F" w:rsidR="0045162D" w:rsidRPr="00372E3E" w:rsidRDefault="0045162D" w:rsidP="0045162D">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t xml:space="preserve">En ese sentido, en cuento a las </w:t>
      </w:r>
      <w:r w:rsidR="007C6BB2" w:rsidRPr="00372E3E">
        <w:rPr>
          <w:rFonts w:ascii="Times New Roman" w:hAnsi="Times New Roman" w:cs="Times New Roman"/>
          <w:sz w:val="24"/>
          <w:szCs w:val="24"/>
        </w:rPr>
        <w:t>E</w:t>
      </w:r>
      <w:r w:rsidRPr="00372E3E">
        <w:rPr>
          <w:rFonts w:ascii="Times New Roman" w:hAnsi="Times New Roman" w:cs="Times New Roman"/>
          <w:sz w:val="24"/>
          <w:szCs w:val="24"/>
        </w:rPr>
        <w:t xml:space="preserve">ntidades que presentaron su cuenta pública 2020 a la Legislatura son 125 </w:t>
      </w:r>
      <w:r w:rsidR="007C6BB2" w:rsidRPr="00372E3E">
        <w:rPr>
          <w:rFonts w:ascii="Times New Roman" w:hAnsi="Times New Roman" w:cs="Times New Roman"/>
          <w:sz w:val="24"/>
          <w:szCs w:val="24"/>
        </w:rPr>
        <w:t>M</w:t>
      </w:r>
      <w:r w:rsidRPr="00372E3E">
        <w:rPr>
          <w:rFonts w:ascii="Times New Roman" w:hAnsi="Times New Roman" w:cs="Times New Roman"/>
          <w:sz w:val="24"/>
          <w:szCs w:val="24"/>
        </w:rPr>
        <w:t xml:space="preserve">unicipios, 125 Sistemas Municipales DIF, 45 Organismos Descentralizados Operadores del Agua, 88 Institutos Municipales de Cultura Física y Deporte, </w:t>
      </w:r>
      <w:r w:rsidR="007C6BB2" w:rsidRPr="00372E3E">
        <w:rPr>
          <w:rFonts w:ascii="Times New Roman" w:hAnsi="Times New Roman" w:cs="Times New Roman"/>
          <w:sz w:val="24"/>
          <w:szCs w:val="24"/>
        </w:rPr>
        <w:t>u</w:t>
      </w:r>
      <w:r w:rsidRPr="00372E3E">
        <w:rPr>
          <w:rFonts w:ascii="Times New Roman" w:hAnsi="Times New Roman" w:cs="Times New Roman"/>
          <w:sz w:val="24"/>
          <w:szCs w:val="24"/>
        </w:rPr>
        <w:t xml:space="preserve">n Instituto Municipal de Juventud de Ayapango, un Instituto Municipal de la Mujer de Toluca, </w:t>
      </w:r>
      <w:r w:rsidR="007C6BB2" w:rsidRPr="00372E3E">
        <w:rPr>
          <w:rFonts w:ascii="Times New Roman" w:hAnsi="Times New Roman" w:cs="Times New Roman"/>
          <w:sz w:val="24"/>
          <w:szCs w:val="24"/>
        </w:rPr>
        <w:t>u</w:t>
      </w:r>
      <w:r w:rsidRPr="00372E3E">
        <w:rPr>
          <w:rFonts w:ascii="Times New Roman" w:hAnsi="Times New Roman" w:cs="Times New Roman"/>
          <w:sz w:val="24"/>
          <w:szCs w:val="24"/>
        </w:rPr>
        <w:t xml:space="preserve">n Organismo Público Descentralizado de Carácter Municipal para el Mantenimiento de Vialidades de Cuautitlán Izcalli; asimismo, el Órgano Superior de Fiscalización practicó 47 auditorías y 386 revisiones de </w:t>
      </w:r>
      <w:r w:rsidR="007C6BB2" w:rsidRPr="00372E3E">
        <w:rPr>
          <w:rFonts w:ascii="Times New Roman" w:hAnsi="Times New Roman" w:cs="Times New Roman"/>
          <w:sz w:val="24"/>
          <w:szCs w:val="24"/>
        </w:rPr>
        <w:t>C</w:t>
      </w:r>
      <w:r w:rsidRPr="00372E3E">
        <w:rPr>
          <w:rFonts w:ascii="Times New Roman" w:hAnsi="Times New Roman" w:cs="Times New Roman"/>
          <w:sz w:val="24"/>
          <w:szCs w:val="24"/>
        </w:rPr>
        <w:t xml:space="preserve">uenta </w:t>
      </w:r>
      <w:r w:rsidR="00271120" w:rsidRPr="00372E3E">
        <w:rPr>
          <w:rFonts w:ascii="Times New Roman" w:hAnsi="Times New Roman" w:cs="Times New Roman"/>
          <w:sz w:val="24"/>
          <w:szCs w:val="24"/>
        </w:rPr>
        <w:t>P</w:t>
      </w:r>
      <w:r w:rsidRPr="00372E3E">
        <w:rPr>
          <w:rFonts w:ascii="Times New Roman" w:hAnsi="Times New Roman" w:cs="Times New Roman"/>
          <w:sz w:val="24"/>
          <w:szCs w:val="24"/>
        </w:rPr>
        <w:t>ública a las 424 entidades fiscalizables identificadas.</w:t>
      </w:r>
    </w:p>
    <w:p w14:paraId="38DA413D" w14:textId="77777777" w:rsidR="0045162D" w:rsidRPr="00372E3E" w:rsidRDefault="0045162D" w:rsidP="0045162D">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Lo que como lo habíamos comentado generó 499 pliegos de observaciones, 21 promociones, 11 solicitudes de aclaración y 302 recomendaciones.</w:t>
      </w:r>
    </w:p>
    <w:p w14:paraId="28059E99" w14:textId="2E6562F4" w:rsidR="0045162D" w:rsidRPr="00372E3E" w:rsidRDefault="0045162D" w:rsidP="0045162D">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En ese sentido, dentro de los datos de la Fiscalización Superior del Ejercicio Fiscal en el contexto macroeconómico 2020 se señala que los municipios con la mayor contracción fueron Malinalco, Huehuetoca, san Simón de Guerrero, Atlautla, San Mateo Atenco, Almoloya de Alquisiras, El Oro, Acolman, Cocotitlán y Zinacantepec.</w:t>
      </w:r>
    </w:p>
    <w:p w14:paraId="37DE1AA0" w14:textId="68A44E45" w:rsidR="0045162D" w:rsidRPr="00372E3E" w:rsidRDefault="0045162D" w:rsidP="0045162D">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 xml:space="preserve">Dentro de este mismo apartado de ejercicio del </w:t>
      </w:r>
      <w:r w:rsidR="00271120" w:rsidRPr="00372E3E">
        <w:rPr>
          <w:rFonts w:ascii="Times New Roman" w:hAnsi="Times New Roman" w:cs="Times New Roman"/>
          <w:sz w:val="24"/>
          <w:szCs w:val="24"/>
        </w:rPr>
        <w:t>G</w:t>
      </w:r>
      <w:r w:rsidRPr="00372E3E">
        <w:rPr>
          <w:rFonts w:ascii="Times New Roman" w:hAnsi="Times New Roman" w:cs="Times New Roman"/>
          <w:sz w:val="24"/>
          <w:szCs w:val="24"/>
        </w:rPr>
        <w:t xml:space="preserve">asto </w:t>
      </w:r>
      <w:r w:rsidR="00271120" w:rsidRPr="00372E3E">
        <w:rPr>
          <w:rFonts w:ascii="Times New Roman" w:hAnsi="Times New Roman" w:cs="Times New Roman"/>
          <w:sz w:val="24"/>
          <w:szCs w:val="24"/>
        </w:rPr>
        <w:t>P</w:t>
      </w:r>
      <w:r w:rsidRPr="00372E3E">
        <w:rPr>
          <w:rFonts w:ascii="Times New Roman" w:hAnsi="Times New Roman" w:cs="Times New Roman"/>
          <w:sz w:val="24"/>
          <w:szCs w:val="24"/>
        </w:rPr>
        <w:t xml:space="preserve">úblico se informó que el gasto ejercido por el total de las 424 </w:t>
      </w:r>
      <w:r w:rsidR="00271120" w:rsidRPr="00372E3E">
        <w:rPr>
          <w:rFonts w:ascii="Times New Roman" w:hAnsi="Times New Roman" w:cs="Times New Roman"/>
          <w:sz w:val="24"/>
          <w:szCs w:val="24"/>
        </w:rPr>
        <w:t>E</w:t>
      </w:r>
      <w:r w:rsidRPr="00372E3E">
        <w:rPr>
          <w:rFonts w:ascii="Times New Roman" w:hAnsi="Times New Roman" w:cs="Times New Roman"/>
          <w:sz w:val="24"/>
          <w:szCs w:val="24"/>
        </w:rPr>
        <w:t xml:space="preserve">ntidades </w:t>
      </w:r>
      <w:r w:rsidR="00271120" w:rsidRPr="00372E3E">
        <w:rPr>
          <w:rFonts w:ascii="Times New Roman" w:hAnsi="Times New Roman" w:cs="Times New Roman"/>
          <w:sz w:val="24"/>
          <w:szCs w:val="24"/>
        </w:rPr>
        <w:t>M</w:t>
      </w:r>
      <w:r w:rsidRPr="00372E3E">
        <w:rPr>
          <w:rFonts w:ascii="Times New Roman" w:hAnsi="Times New Roman" w:cs="Times New Roman"/>
          <w:sz w:val="24"/>
          <w:szCs w:val="24"/>
        </w:rPr>
        <w:t xml:space="preserve">unicipales fiscalizables fue de 94 millones 493, </w:t>
      </w:r>
      <w:r w:rsidR="00271120" w:rsidRPr="00372E3E">
        <w:rPr>
          <w:rFonts w:ascii="Times New Roman" w:hAnsi="Times New Roman" w:cs="Times New Roman"/>
          <w:sz w:val="24"/>
          <w:szCs w:val="24"/>
        </w:rPr>
        <w:t>0</w:t>
      </w:r>
      <w:r w:rsidRPr="00372E3E">
        <w:rPr>
          <w:rFonts w:ascii="Times New Roman" w:hAnsi="Times New Roman" w:cs="Times New Roman"/>
          <w:sz w:val="24"/>
          <w:szCs w:val="24"/>
        </w:rPr>
        <w:t>73 miles de pesos</w:t>
      </w:r>
      <w:r w:rsidR="00271120" w:rsidRPr="00372E3E">
        <w:rPr>
          <w:rFonts w:ascii="Times New Roman" w:hAnsi="Times New Roman" w:cs="Times New Roman"/>
          <w:sz w:val="24"/>
          <w:szCs w:val="24"/>
        </w:rPr>
        <w:t xml:space="preserve"> y</w:t>
      </w:r>
      <w:r w:rsidRPr="00372E3E">
        <w:rPr>
          <w:rFonts w:ascii="Times New Roman" w:hAnsi="Times New Roman" w:cs="Times New Roman"/>
          <w:sz w:val="24"/>
          <w:szCs w:val="24"/>
        </w:rPr>
        <w:t xml:space="preserve"> dentro de los resultados de auditorías relevantes municipales de estas 47 que llevó a cabo el Órgano Superior de Fiscalización</w:t>
      </w:r>
      <w:r w:rsidR="00271120" w:rsidRPr="00372E3E">
        <w:rPr>
          <w:rFonts w:ascii="Times New Roman" w:hAnsi="Times New Roman" w:cs="Times New Roman"/>
          <w:sz w:val="24"/>
          <w:szCs w:val="24"/>
        </w:rPr>
        <w:t>,</w:t>
      </w:r>
      <w:r w:rsidRPr="00372E3E">
        <w:rPr>
          <w:rFonts w:ascii="Times New Roman" w:hAnsi="Times New Roman" w:cs="Times New Roman"/>
          <w:sz w:val="24"/>
          <w:szCs w:val="24"/>
        </w:rPr>
        <w:t xml:space="preserve"> y en razón de que ya habíamos presentado esta información en alguna de las reuniones previas, únicamente señalaré cuáles fueron aquellos municipios que presentaron los mayores montos observados de estas auditorías</w:t>
      </w:r>
      <w:r w:rsidR="00271120" w:rsidRPr="00372E3E">
        <w:rPr>
          <w:rFonts w:ascii="Times New Roman" w:hAnsi="Times New Roman" w:cs="Times New Roman"/>
          <w:sz w:val="24"/>
          <w:szCs w:val="24"/>
        </w:rPr>
        <w:t xml:space="preserve"> </w:t>
      </w:r>
      <w:r w:rsidRPr="00372E3E">
        <w:rPr>
          <w:rFonts w:ascii="Times New Roman" w:hAnsi="Times New Roman" w:cs="Times New Roman"/>
          <w:sz w:val="24"/>
          <w:szCs w:val="24"/>
        </w:rPr>
        <w:t xml:space="preserve">Atlautla, Tecámac, Zinacantepec, Acambay, Almoloya y Atlacomulco y los ODAS que presentaron los mayores montos observados fue </w:t>
      </w:r>
      <w:r w:rsidR="00271120" w:rsidRPr="00372E3E">
        <w:rPr>
          <w:rFonts w:ascii="Times New Roman" w:hAnsi="Times New Roman" w:cs="Times New Roman"/>
          <w:sz w:val="24"/>
          <w:szCs w:val="24"/>
        </w:rPr>
        <w:t>e</w:t>
      </w:r>
      <w:r w:rsidRPr="00372E3E">
        <w:rPr>
          <w:rFonts w:ascii="Times New Roman" w:hAnsi="Times New Roman" w:cs="Times New Roman"/>
          <w:sz w:val="24"/>
          <w:szCs w:val="24"/>
        </w:rPr>
        <w:t>l ODAS de Cuautitlán Izcalli, el ODAS de Ecatepec de Morelos, el ODAS de Tecámac, ODAS Chalco, ODAS Tlalnepantla de Baz y ODAS Metepec.</w:t>
      </w:r>
    </w:p>
    <w:p w14:paraId="5EB04C68" w14:textId="77777777" w:rsidR="0045162D" w:rsidRPr="00372E3E" w:rsidRDefault="0045162D" w:rsidP="0045162D">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En cuanto a las auditorías de desempeño, los municipios con mayor número de observaciones fueron Atizapán de Zaragoza, Chiconcoac y Villa de Allende.</w:t>
      </w:r>
    </w:p>
    <w:p w14:paraId="06C4A037" w14:textId="77777777" w:rsidR="00B70379" w:rsidRPr="00372E3E" w:rsidRDefault="0045162D" w:rsidP="0045162D">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En cuanto al os resultados de la fiscalización de la Cuenta Pública para esta revisión se analizaron los principales 16 aspectos contenidos en los 23 libros que forman parte del Informe de Resultados del Ejercicio Fiscal 2020</w:t>
      </w:r>
      <w:r w:rsidR="00B70379" w:rsidRPr="00372E3E">
        <w:rPr>
          <w:rFonts w:ascii="Times New Roman" w:hAnsi="Times New Roman" w:cs="Times New Roman"/>
          <w:sz w:val="24"/>
          <w:szCs w:val="24"/>
        </w:rPr>
        <w:t>, d</w:t>
      </w:r>
      <w:r w:rsidRPr="00372E3E">
        <w:rPr>
          <w:rFonts w:ascii="Times New Roman" w:hAnsi="Times New Roman" w:cs="Times New Roman"/>
          <w:sz w:val="24"/>
          <w:szCs w:val="24"/>
        </w:rPr>
        <w:t xml:space="preserve">ichos aspectos como lo comentamos en otra reunión son los siguientes: </w:t>
      </w:r>
    </w:p>
    <w:p w14:paraId="63D36967" w14:textId="0AE69664" w:rsidR="0045162D" w:rsidRPr="00372E3E" w:rsidRDefault="00B70379" w:rsidP="00B70379">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t>P</w:t>
      </w:r>
      <w:r w:rsidR="0045162D" w:rsidRPr="00372E3E">
        <w:rPr>
          <w:rFonts w:ascii="Times New Roman" w:hAnsi="Times New Roman" w:cs="Times New Roman"/>
          <w:sz w:val="24"/>
          <w:szCs w:val="24"/>
        </w:rPr>
        <w:t xml:space="preserve">rogramación y presupuestación, transferencias de recursos, análisis de los ingresos de gestión, suficiencia presupuestaria, verificación de bienes muebles e inmuebles, comparativo de altas y bajas de bienes muebles e inmuebles, deuda pública a corto y largo plazo, sistema de alertas, nivel de endeudamiento, contratación de deudas sin Legislatura, cumplimiento de metas y recurso ejercido, metas recaudadas contra ejercidas, límite por servicios personales, cumplimiento del límite de ADEFAS, publicación </w:t>
      </w:r>
      <w:r w:rsidRPr="00372E3E">
        <w:rPr>
          <w:rFonts w:ascii="Times New Roman" w:hAnsi="Times New Roman" w:cs="Times New Roman"/>
          <w:sz w:val="24"/>
          <w:szCs w:val="24"/>
        </w:rPr>
        <w:t>d</w:t>
      </w:r>
      <w:r w:rsidR="0045162D" w:rsidRPr="00372E3E">
        <w:rPr>
          <w:rFonts w:ascii="Times New Roman" w:hAnsi="Times New Roman" w:cs="Times New Roman"/>
          <w:sz w:val="24"/>
          <w:szCs w:val="24"/>
        </w:rPr>
        <w:t>e información financiera en la página de internet, remuneraciones FDI</w:t>
      </w:r>
      <w:r w:rsidRPr="00372E3E">
        <w:rPr>
          <w:rFonts w:ascii="Times New Roman" w:hAnsi="Times New Roman" w:cs="Times New Roman"/>
          <w:sz w:val="24"/>
          <w:szCs w:val="24"/>
        </w:rPr>
        <w:t>,</w:t>
      </w:r>
      <w:r w:rsidR="0045162D" w:rsidRPr="00372E3E">
        <w:rPr>
          <w:rFonts w:ascii="Times New Roman" w:hAnsi="Times New Roman" w:cs="Times New Roman"/>
          <w:sz w:val="24"/>
          <w:szCs w:val="24"/>
        </w:rPr>
        <w:t xml:space="preserve"> IPOMEX.</w:t>
      </w:r>
    </w:p>
    <w:p w14:paraId="76CC2815" w14:textId="037BAC65" w:rsidR="0045162D" w:rsidRPr="00372E3E" w:rsidRDefault="0045162D" w:rsidP="0045162D">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Es importante resaltar que de los 16 aspectos revisados 3 de ellos muestras el mayor grado de incumpliendo entre los entes municipales como son</w:t>
      </w:r>
      <w:r w:rsidR="00B70379" w:rsidRPr="00372E3E">
        <w:rPr>
          <w:rFonts w:ascii="Times New Roman" w:hAnsi="Times New Roman" w:cs="Times New Roman"/>
          <w:sz w:val="24"/>
          <w:szCs w:val="24"/>
        </w:rPr>
        <w:t>:</w:t>
      </w:r>
      <w:r w:rsidRPr="00372E3E">
        <w:rPr>
          <w:rFonts w:ascii="Times New Roman" w:hAnsi="Times New Roman" w:cs="Times New Roman"/>
          <w:sz w:val="24"/>
          <w:szCs w:val="24"/>
        </w:rPr>
        <w:t xml:space="preserve"> el cumplimiento de metas y recurso ejercido, las remuneraciones FDI</w:t>
      </w:r>
      <w:r w:rsidR="00B70379" w:rsidRPr="00372E3E">
        <w:rPr>
          <w:rFonts w:ascii="Times New Roman" w:hAnsi="Times New Roman" w:cs="Times New Roman"/>
          <w:sz w:val="24"/>
          <w:szCs w:val="24"/>
        </w:rPr>
        <w:t>,</w:t>
      </w:r>
      <w:r w:rsidRPr="00372E3E">
        <w:rPr>
          <w:rFonts w:ascii="Times New Roman" w:hAnsi="Times New Roman" w:cs="Times New Roman"/>
          <w:sz w:val="24"/>
          <w:szCs w:val="24"/>
        </w:rPr>
        <w:t xml:space="preserve"> IPOMEX y la publicación financiera en la página de internet</w:t>
      </w:r>
      <w:r w:rsidR="00B70379" w:rsidRPr="00372E3E">
        <w:rPr>
          <w:rFonts w:ascii="Times New Roman" w:hAnsi="Times New Roman" w:cs="Times New Roman"/>
          <w:sz w:val="24"/>
          <w:szCs w:val="24"/>
        </w:rPr>
        <w:t>; s</w:t>
      </w:r>
      <w:r w:rsidRPr="00372E3E">
        <w:rPr>
          <w:rFonts w:ascii="Times New Roman" w:hAnsi="Times New Roman" w:cs="Times New Roman"/>
          <w:sz w:val="24"/>
          <w:szCs w:val="24"/>
        </w:rPr>
        <w:t xml:space="preserve">in embargo, estas </w:t>
      </w:r>
      <w:r w:rsidR="00B70379" w:rsidRPr="00372E3E">
        <w:rPr>
          <w:rFonts w:ascii="Times New Roman" w:hAnsi="Times New Roman" w:cs="Times New Roman"/>
          <w:sz w:val="24"/>
          <w:szCs w:val="24"/>
        </w:rPr>
        <w:t xml:space="preserve">3 </w:t>
      </w:r>
      <w:r w:rsidRPr="00372E3E">
        <w:rPr>
          <w:rFonts w:ascii="Times New Roman" w:hAnsi="Times New Roman" w:cs="Times New Roman"/>
          <w:sz w:val="24"/>
          <w:szCs w:val="24"/>
        </w:rPr>
        <w:t>no representan un riesgo para la aprobación de la cuenta pública, pero sí para exhortar a los entes a que cumplan con los temas administrativos.</w:t>
      </w:r>
    </w:p>
    <w:p w14:paraId="112A98A1" w14:textId="77777777" w:rsidR="0045162D" w:rsidRPr="00372E3E" w:rsidRDefault="0045162D" w:rsidP="0045162D">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En ese sentido las recomendaciones que se proponen son las siguientes:</w:t>
      </w:r>
    </w:p>
    <w:p w14:paraId="2A2E1AA7" w14:textId="68DC194F" w:rsidR="008E7DF8" w:rsidRPr="00372E3E" w:rsidRDefault="0045162D" w:rsidP="008E7DF8">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 xml:space="preserve">Se exhorta a los </w:t>
      </w:r>
      <w:r w:rsidR="00B70379" w:rsidRPr="00372E3E">
        <w:rPr>
          <w:rFonts w:ascii="Times New Roman" w:hAnsi="Times New Roman" w:cs="Times New Roman"/>
          <w:sz w:val="24"/>
          <w:szCs w:val="24"/>
        </w:rPr>
        <w:t>A</w:t>
      </w:r>
      <w:r w:rsidRPr="00372E3E">
        <w:rPr>
          <w:rFonts w:ascii="Times New Roman" w:hAnsi="Times New Roman" w:cs="Times New Roman"/>
          <w:sz w:val="24"/>
          <w:szCs w:val="24"/>
        </w:rPr>
        <w:t xml:space="preserve">yuntamientos del Estado de México, a los Sistemas Municipales para el Desarrollo Integral de la Familia, Organismos Descentralizados, Operadores de </w:t>
      </w:r>
      <w:r w:rsidRPr="00372E3E">
        <w:rPr>
          <w:rFonts w:ascii="Times New Roman" w:hAnsi="Times New Roman" w:cs="Times New Roman"/>
          <w:sz w:val="24"/>
          <w:szCs w:val="24"/>
        </w:rPr>
        <w:lastRenderedPageBreak/>
        <w:t>Agua, Institutos Municipales de Cultura Física y Deporte, Instituto Municipal de la Juventud de Ayapango, Instituto Municipal de</w:t>
      </w:r>
      <w:r w:rsidR="004C25FA" w:rsidRPr="00372E3E">
        <w:rPr>
          <w:rFonts w:ascii="Times New Roman" w:hAnsi="Times New Roman" w:cs="Times New Roman"/>
          <w:sz w:val="24"/>
          <w:szCs w:val="24"/>
        </w:rPr>
        <w:t xml:space="preserve"> </w:t>
      </w:r>
      <w:r w:rsidRPr="00372E3E">
        <w:rPr>
          <w:rFonts w:ascii="Times New Roman" w:hAnsi="Times New Roman" w:cs="Times New Roman"/>
          <w:sz w:val="24"/>
          <w:szCs w:val="24"/>
        </w:rPr>
        <w:t xml:space="preserve">la </w:t>
      </w:r>
      <w:r w:rsidR="004C25FA" w:rsidRPr="00372E3E">
        <w:rPr>
          <w:rFonts w:ascii="Times New Roman" w:hAnsi="Times New Roman" w:cs="Times New Roman"/>
          <w:sz w:val="24"/>
          <w:szCs w:val="24"/>
        </w:rPr>
        <w:t>M</w:t>
      </w:r>
      <w:r w:rsidRPr="00372E3E">
        <w:rPr>
          <w:rFonts w:ascii="Times New Roman" w:hAnsi="Times New Roman" w:cs="Times New Roman"/>
          <w:sz w:val="24"/>
          <w:szCs w:val="24"/>
        </w:rPr>
        <w:t>ujer de Toluca y el Organismo</w:t>
      </w:r>
      <w:r w:rsidR="004C25FA" w:rsidRPr="00372E3E">
        <w:rPr>
          <w:rFonts w:ascii="Times New Roman" w:hAnsi="Times New Roman" w:cs="Times New Roman"/>
          <w:sz w:val="24"/>
          <w:szCs w:val="24"/>
        </w:rPr>
        <w:t xml:space="preserve"> Publico</w:t>
      </w:r>
      <w:r w:rsidR="004C25FA" w:rsidRPr="00372E3E">
        <w:rPr>
          <w:rFonts w:ascii="Times New Roman" w:hAnsi="Times New Roman" w:cs="Times New Roman"/>
          <w:sz w:val="24"/>
          <w:szCs w:val="24"/>
          <w:lang w:eastAsia="es-MX"/>
        </w:rPr>
        <w:t xml:space="preserve"> </w:t>
      </w:r>
      <w:r w:rsidR="008E7DF8" w:rsidRPr="00372E3E">
        <w:rPr>
          <w:rFonts w:ascii="Times New Roman" w:hAnsi="Times New Roman" w:cs="Times New Roman"/>
          <w:sz w:val="24"/>
          <w:szCs w:val="24"/>
          <w:lang w:eastAsia="es-MX"/>
        </w:rPr>
        <w:t xml:space="preserve">Descentralizado de </w:t>
      </w:r>
      <w:r w:rsidR="00B70379" w:rsidRPr="00372E3E">
        <w:rPr>
          <w:rFonts w:ascii="Times New Roman" w:hAnsi="Times New Roman" w:cs="Times New Roman"/>
          <w:sz w:val="24"/>
          <w:szCs w:val="24"/>
          <w:lang w:eastAsia="es-MX"/>
        </w:rPr>
        <w:t>C</w:t>
      </w:r>
      <w:r w:rsidR="008E7DF8" w:rsidRPr="00372E3E">
        <w:rPr>
          <w:rFonts w:ascii="Times New Roman" w:hAnsi="Times New Roman" w:cs="Times New Roman"/>
          <w:sz w:val="24"/>
          <w:szCs w:val="24"/>
          <w:lang w:eastAsia="es-MX"/>
        </w:rPr>
        <w:t xml:space="preserve">arácter </w:t>
      </w:r>
      <w:r w:rsidR="00B70379" w:rsidRPr="00372E3E">
        <w:rPr>
          <w:rFonts w:ascii="Times New Roman" w:hAnsi="Times New Roman" w:cs="Times New Roman"/>
          <w:sz w:val="24"/>
          <w:szCs w:val="24"/>
          <w:lang w:eastAsia="es-MX"/>
        </w:rPr>
        <w:t>M</w:t>
      </w:r>
      <w:r w:rsidR="008E7DF8" w:rsidRPr="00372E3E">
        <w:rPr>
          <w:rFonts w:ascii="Times New Roman" w:hAnsi="Times New Roman" w:cs="Times New Roman"/>
          <w:sz w:val="24"/>
          <w:szCs w:val="24"/>
          <w:lang w:eastAsia="es-MX"/>
        </w:rPr>
        <w:t xml:space="preserve">unicipal para el </w:t>
      </w:r>
      <w:r w:rsidR="00B70379" w:rsidRPr="00372E3E">
        <w:rPr>
          <w:rFonts w:ascii="Times New Roman" w:hAnsi="Times New Roman" w:cs="Times New Roman"/>
          <w:sz w:val="24"/>
          <w:szCs w:val="24"/>
          <w:lang w:eastAsia="es-MX"/>
        </w:rPr>
        <w:t>M</w:t>
      </w:r>
      <w:r w:rsidR="008E7DF8" w:rsidRPr="00372E3E">
        <w:rPr>
          <w:rFonts w:ascii="Times New Roman" w:hAnsi="Times New Roman" w:cs="Times New Roman"/>
          <w:sz w:val="24"/>
          <w:szCs w:val="24"/>
          <w:lang w:eastAsia="es-MX"/>
        </w:rPr>
        <w:t xml:space="preserve">antenimiento de </w:t>
      </w:r>
      <w:r w:rsidR="00B70379" w:rsidRPr="00372E3E">
        <w:rPr>
          <w:rFonts w:ascii="Times New Roman" w:hAnsi="Times New Roman" w:cs="Times New Roman"/>
          <w:sz w:val="24"/>
          <w:szCs w:val="24"/>
          <w:lang w:eastAsia="es-MX"/>
        </w:rPr>
        <w:t>V</w:t>
      </w:r>
      <w:r w:rsidR="008E7DF8" w:rsidRPr="00372E3E">
        <w:rPr>
          <w:rFonts w:ascii="Times New Roman" w:hAnsi="Times New Roman" w:cs="Times New Roman"/>
          <w:sz w:val="24"/>
          <w:szCs w:val="24"/>
          <w:lang w:eastAsia="es-MX"/>
        </w:rPr>
        <w:t xml:space="preserve">ialidades de Cuautitlán Izcalli. </w:t>
      </w:r>
    </w:p>
    <w:p w14:paraId="45C13B0E" w14:textId="1D324F1C" w:rsidR="008E7DF8" w:rsidRPr="00372E3E" w:rsidRDefault="008E7DF8" w:rsidP="008E7DF8">
      <w:pPr>
        <w:pStyle w:val="Sinespaciado"/>
        <w:ind w:firstLine="708"/>
        <w:jc w:val="both"/>
        <w:rPr>
          <w:rFonts w:ascii="Times New Roman" w:hAnsi="Times New Roman" w:cs="Times New Roman"/>
          <w:sz w:val="24"/>
          <w:szCs w:val="24"/>
          <w:lang w:eastAsia="es-MX"/>
        </w:rPr>
      </w:pPr>
      <w:r w:rsidRPr="00372E3E">
        <w:rPr>
          <w:rFonts w:ascii="Times New Roman" w:hAnsi="Times New Roman" w:cs="Times New Roman"/>
          <w:sz w:val="24"/>
          <w:szCs w:val="24"/>
          <w:lang w:eastAsia="es-MX"/>
        </w:rPr>
        <w:t xml:space="preserve">1.- </w:t>
      </w:r>
      <w:r w:rsidR="00B70379" w:rsidRPr="00372E3E">
        <w:rPr>
          <w:rFonts w:ascii="Times New Roman" w:hAnsi="Times New Roman" w:cs="Times New Roman"/>
          <w:sz w:val="24"/>
          <w:szCs w:val="24"/>
          <w:lang w:eastAsia="es-MX"/>
        </w:rPr>
        <w:t>F</w:t>
      </w:r>
      <w:r w:rsidRPr="00372E3E">
        <w:rPr>
          <w:rFonts w:ascii="Times New Roman" w:hAnsi="Times New Roman" w:cs="Times New Roman"/>
          <w:sz w:val="24"/>
          <w:szCs w:val="24"/>
          <w:lang w:eastAsia="es-MX"/>
        </w:rPr>
        <w:t>ortalecer los controles internos relativos a los procesos financieros, presupuestales, programáticos, contables, administrativos y fiscales.</w:t>
      </w:r>
    </w:p>
    <w:p w14:paraId="21035F61" w14:textId="77777777" w:rsidR="008E7DF8" w:rsidRPr="00372E3E" w:rsidRDefault="008E7DF8" w:rsidP="008E7DF8">
      <w:pPr>
        <w:pStyle w:val="Sinespaciado"/>
        <w:ind w:firstLine="708"/>
        <w:jc w:val="both"/>
        <w:rPr>
          <w:rFonts w:ascii="Times New Roman" w:hAnsi="Times New Roman" w:cs="Times New Roman"/>
          <w:sz w:val="24"/>
          <w:szCs w:val="24"/>
          <w:lang w:eastAsia="es-MX"/>
        </w:rPr>
      </w:pPr>
      <w:r w:rsidRPr="00372E3E">
        <w:rPr>
          <w:rFonts w:ascii="Times New Roman" w:hAnsi="Times New Roman" w:cs="Times New Roman"/>
          <w:sz w:val="24"/>
          <w:szCs w:val="24"/>
          <w:lang w:eastAsia="es-MX"/>
        </w:rPr>
        <w:t xml:space="preserve">Establecer medidas que mejoren el control interno para lograr una gestión pública eficiente, dado que las acciones correctivas relacionadas con las promociones de responsable administrativas sancionatorias que derivaron de la Fiscalización de la Cuenta Pública Municipal 2020, son originadas principalmente por la ausencia de medidas preventivas en materia de transparencia y controles presupuestales contables y administrativos. </w:t>
      </w:r>
    </w:p>
    <w:p w14:paraId="196ED72B" w14:textId="77777777" w:rsidR="008E7DF8" w:rsidRPr="00372E3E" w:rsidRDefault="008E7DF8" w:rsidP="008E7DF8">
      <w:pPr>
        <w:pStyle w:val="Sinespaciado"/>
        <w:ind w:firstLine="708"/>
        <w:jc w:val="both"/>
        <w:rPr>
          <w:rFonts w:ascii="Times New Roman" w:hAnsi="Times New Roman" w:cs="Times New Roman"/>
          <w:sz w:val="24"/>
          <w:szCs w:val="24"/>
          <w:lang w:eastAsia="es-MX"/>
        </w:rPr>
      </w:pPr>
      <w:r w:rsidRPr="00372E3E">
        <w:rPr>
          <w:rFonts w:ascii="Times New Roman" w:hAnsi="Times New Roman" w:cs="Times New Roman"/>
          <w:sz w:val="24"/>
          <w:szCs w:val="24"/>
          <w:lang w:eastAsia="es-MX"/>
        </w:rPr>
        <w:t xml:space="preserve">3.- Reducir la deuda pública y no rebasar lo permitido por la Ley de Disciplina Financiera de las Entidades Federativas y los Municipios, así como el uso responsable de créditos a corto y largo plazo. </w:t>
      </w:r>
    </w:p>
    <w:p w14:paraId="4C4158AC" w14:textId="500E79D0" w:rsidR="008E7DF8" w:rsidRPr="00372E3E" w:rsidRDefault="008E7DF8" w:rsidP="008E7DF8">
      <w:pPr>
        <w:pStyle w:val="Sinespaciado"/>
        <w:ind w:firstLine="708"/>
        <w:jc w:val="both"/>
        <w:rPr>
          <w:rFonts w:ascii="Times New Roman" w:hAnsi="Times New Roman" w:cs="Times New Roman"/>
          <w:sz w:val="24"/>
          <w:szCs w:val="24"/>
          <w:lang w:eastAsia="es-MX"/>
        </w:rPr>
      </w:pPr>
      <w:r w:rsidRPr="00372E3E">
        <w:rPr>
          <w:rFonts w:ascii="Times New Roman" w:hAnsi="Times New Roman" w:cs="Times New Roman"/>
          <w:sz w:val="24"/>
          <w:szCs w:val="24"/>
          <w:lang w:eastAsia="es-MX"/>
        </w:rPr>
        <w:t>4.- Poner en operación a aquellos Institutos Municipales de Cultura Física y Deporte que fueron creados y no operan, en caso de no contar con capacidad financiera para su operación, se deberá informar, justificar, fundar y motivar a la Legislatura, en los municipios que no cuentan con los Institutos Municipales de Cultura Física y Deporte proceder</w:t>
      </w:r>
      <w:r w:rsidR="00B70379" w:rsidRPr="00372E3E">
        <w:rPr>
          <w:rFonts w:ascii="Times New Roman" w:hAnsi="Times New Roman" w:cs="Times New Roman"/>
          <w:sz w:val="24"/>
          <w:szCs w:val="24"/>
          <w:lang w:eastAsia="es-MX"/>
        </w:rPr>
        <w:t xml:space="preserve"> a</w:t>
      </w:r>
      <w:r w:rsidRPr="00372E3E">
        <w:rPr>
          <w:rFonts w:ascii="Times New Roman" w:hAnsi="Times New Roman" w:cs="Times New Roman"/>
          <w:sz w:val="24"/>
          <w:szCs w:val="24"/>
          <w:lang w:eastAsia="es-MX"/>
        </w:rPr>
        <w:t xml:space="preserve"> su creación, para el caso de no contar con capacidad financiera para la creación y operación se deberá informar, justificar, fundar y motivar a la Legislatura. </w:t>
      </w:r>
    </w:p>
    <w:p w14:paraId="01F3A657" w14:textId="77777777" w:rsidR="008E7DF8" w:rsidRPr="00372E3E" w:rsidRDefault="008E7DF8" w:rsidP="008E7DF8">
      <w:pPr>
        <w:pStyle w:val="Sinespaciado"/>
        <w:ind w:firstLine="708"/>
        <w:jc w:val="both"/>
        <w:rPr>
          <w:rFonts w:ascii="Times New Roman" w:hAnsi="Times New Roman" w:cs="Times New Roman"/>
          <w:sz w:val="24"/>
          <w:szCs w:val="24"/>
          <w:lang w:eastAsia="es-MX"/>
        </w:rPr>
      </w:pPr>
      <w:r w:rsidRPr="00372E3E">
        <w:rPr>
          <w:rFonts w:ascii="Times New Roman" w:hAnsi="Times New Roman" w:cs="Times New Roman"/>
          <w:sz w:val="24"/>
          <w:szCs w:val="24"/>
          <w:lang w:eastAsia="es-MX"/>
        </w:rPr>
        <w:t xml:space="preserve">Lo anterior, sin dejar de salvaguardar el derecho humano de acceso a la cultura física y deporte a través de las dependencias de la Administración Municipal. </w:t>
      </w:r>
    </w:p>
    <w:p w14:paraId="7B4101A3" w14:textId="77777777" w:rsidR="008E7DF8" w:rsidRPr="00372E3E" w:rsidRDefault="008E7DF8" w:rsidP="008E7DF8">
      <w:pPr>
        <w:pStyle w:val="Sinespaciado"/>
        <w:ind w:firstLine="708"/>
        <w:jc w:val="both"/>
        <w:rPr>
          <w:rFonts w:ascii="Times New Roman" w:hAnsi="Times New Roman" w:cs="Times New Roman"/>
          <w:sz w:val="24"/>
          <w:szCs w:val="24"/>
          <w:lang w:eastAsia="es-MX"/>
        </w:rPr>
      </w:pPr>
      <w:r w:rsidRPr="00372E3E">
        <w:rPr>
          <w:rFonts w:ascii="Times New Roman" w:hAnsi="Times New Roman" w:cs="Times New Roman"/>
          <w:sz w:val="24"/>
          <w:szCs w:val="24"/>
          <w:lang w:eastAsia="es-MX"/>
        </w:rPr>
        <w:t xml:space="preserve">Y finalmente dar seguimiento a las observaciones y recomendaciones formuladas por el Órgano Superior de Fiscalización del Estado de México a través de las Contralorías de los Municipios del Estado de México, conforme a sus atribuciones establecidas en la normatividad vigente. </w:t>
      </w:r>
    </w:p>
    <w:p w14:paraId="07E8C69A" w14:textId="77777777" w:rsidR="008E7DF8" w:rsidRPr="00372E3E" w:rsidRDefault="008E7DF8" w:rsidP="008E7DF8">
      <w:pPr>
        <w:pStyle w:val="Sinespaciado"/>
        <w:ind w:firstLine="708"/>
        <w:jc w:val="both"/>
        <w:rPr>
          <w:rFonts w:ascii="Times New Roman" w:hAnsi="Times New Roman" w:cs="Times New Roman"/>
          <w:sz w:val="24"/>
          <w:szCs w:val="24"/>
          <w:lang w:eastAsia="es-MX"/>
        </w:rPr>
      </w:pPr>
      <w:r w:rsidRPr="00372E3E">
        <w:rPr>
          <w:rFonts w:ascii="Times New Roman" w:hAnsi="Times New Roman" w:cs="Times New Roman"/>
          <w:sz w:val="24"/>
          <w:szCs w:val="24"/>
          <w:lang w:eastAsia="es-MX"/>
        </w:rPr>
        <w:t xml:space="preserve">Este es básicamente el dictamen, las propuestas de los resolutivos, yo preferiría que primero pudiéramos hacer la discusión para poder presentar si así ustedes están de acuerdo, la propuesta de resolutivos ya con la discusión que se haga sobre este mismo dictamen. </w:t>
      </w:r>
    </w:p>
    <w:p w14:paraId="0817BA38" w14:textId="0F3CFCFC" w:rsidR="008E7DF8" w:rsidRPr="00372E3E" w:rsidRDefault="008E7DF8" w:rsidP="008E7DF8">
      <w:pPr>
        <w:pStyle w:val="Sinespaciado"/>
        <w:ind w:firstLine="708"/>
        <w:jc w:val="both"/>
        <w:rPr>
          <w:rFonts w:ascii="Times New Roman" w:hAnsi="Times New Roman" w:cs="Times New Roman"/>
          <w:sz w:val="24"/>
          <w:szCs w:val="24"/>
          <w:lang w:eastAsia="es-MX"/>
        </w:rPr>
      </w:pPr>
      <w:r w:rsidRPr="00372E3E">
        <w:rPr>
          <w:rFonts w:ascii="Times New Roman" w:hAnsi="Times New Roman" w:cs="Times New Roman"/>
          <w:sz w:val="24"/>
          <w:szCs w:val="24"/>
          <w:lang w:eastAsia="es-MX"/>
        </w:rPr>
        <w:t>En este sentido</w:t>
      </w:r>
      <w:r w:rsidR="003711AC" w:rsidRPr="00372E3E">
        <w:rPr>
          <w:rFonts w:ascii="Times New Roman" w:hAnsi="Times New Roman" w:cs="Times New Roman"/>
          <w:sz w:val="24"/>
          <w:szCs w:val="24"/>
          <w:lang w:eastAsia="es-MX"/>
        </w:rPr>
        <w:t xml:space="preserve"> ¿Abrimos las participaciones?</w:t>
      </w:r>
    </w:p>
    <w:p w14:paraId="3A9133AC" w14:textId="5CB1E258" w:rsidR="008E7DF8" w:rsidRPr="00372E3E" w:rsidRDefault="008E7DF8" w:rsidP="003711AC">
      <w:pPr>
        <w:pStyle w:val="Sinespaciado"/>
        <w:jc w:val="both"/>
        <w:rPr>
          <w:rFonts w:ascii="Times New Roman" w:hAnsi="Times New Roman" w:cs="Times New Roman"/>
          <w:sz w:val="24"/>
          <w:szCs w:val="24"/>
          <w:lang w:eastAsia="es-MX"/>
        </w:rPr>
      </w:pPr>
      <w:r w:rsidRPr="00372E3E">
        <w:rPr>
          <w:rFonts w:ascii="Times New Roman" w:hAnsi="Times New Roman" w:cs="Times New Roman"/>
          <w:sz w:val="24"/>
          <w:szCs w:val="24"/>
          <w:lang w:eastAsia="es-MX"/>
        </w:rPr>
        <w:t>SECRETARIO</w:t>
      </w:r>
      <w:r w:rsidR="00B13031" w:rsidRPr="00372E3E">
        <w:rPr>
          <w:rFonts w:ascii="Times New Roman" w:hAnsi="Times New Roman" w:cs="Times New Roman"/>
          <w:sz w:val="24"/>
          <w:szCs w:val="24"/>
          <w:lang w:eastAsia="es-MX"/>
        </w:rPr>
        <w:t xml:space="preserve"> DIP.</w:t>
      </w:r>
      <w:r w:rsidRPr="00372E3E">
        <w:rPr>
          <w:rFonts w:ascii="Times New Roman" w:hAnsi="Times New Roman" w:cs="Times New Roman"/>
          <w:sz w:val="24"/>
          <w:szCs w:val="24"/>
          <w:lang w:eastAsia="es-MX"/>
        </w:rPr>
        <w:t xml:space="preserve"> ROMÁN FRANCISCO CORTES LUGO. Con apego al orden del día del punto siguiente, es el relativo a la discusión y en su caso la aprobación del dictamen, ya lo planteo la Presidenta</w:t>
      </w:r>
      <w:r w:rsidR="003711AC" w:rsidRPr="00372E3E">
        <w:rPr>
          <w:rFonts w:ascii="Times New Roman" w:hAnsi="Times New Roman" w:cs="Times New Roman"/>
          <w:sz w:val="24"/>
          <w:szCs w:val="24"/>
          <w:lang w:eastAsia="es-MX"/>
        </w:rPr>
        <w:t>, v</w:t>
      </w:r>
      <w:r w:rsidRPr="00372E3E">
        <w:rPr>
          <w:rFonts w:ascii="Times New Roman" w:hAnsi="Times New Roman" w:cs="Times New Roman"/>
          <w:sz w:val="24"/>
          <w:szCs w:val="24"/>
          <w:lang w:eastAsia="es-MX"/>
        </w:rPr>
        <w:t>amos a hacer las preguntas y las participaciones pertinentes para hacer el dictamen y el proyecto de decreto por el que se califican y aprueban las Cuentas Públicas del Ejercicio Fiscal del año 2020 de los Ayuntamientos del Estado de México</w:t>
      </w:r>
      <w:r w:rsidR="003711AC" w:rsidRPr="00372E3E">
        <w:rPr>
          <w:rFonts w:ascii="Times New Roman" w:hAnsi="Times New Roman" w:cs="Times New Roman"/>
          <w:sz w:val="24"/>
          <w:szCs w:val="24"/>
          <w:lang w:eastAsia="es-MX"/>
        </w:rPr>
        <w:t>,</w:t>
      </w:r>
      <w:r w:rsidRPr="00372E3E">
        <w:rPr>
          <w:rFonts w:ascii="Times New Roman" w:hAnsi="Times New Roman" w:cs="Times New Roman"/>
          <w:sz w:val="24"/>
          <w:szCs w:val="24"/>
          <w:lang w:eastAsia="es-MX"/>
        </w:rPr>
        <w:t xml:space="preserve"> de Sistemas Municipales para el Desarrollo Integral de la Familia, Organismos Descentralizados, Operadores de Agua, Institutos Municipales de Cultura Física y Deporte, Instituto Municipal de la Juventud de Ayapango, Instituto Municipal de la Mujer de Toluca y del Organismo Público Descentralizado de </w:t>
      </w:r>
      <w:r w:rsidR="003711AC" w:rsidRPr="00372E3E">
        <w:rPr>
          <w:rFonts w:ascii="Times New Roman" w:hAnsi="Times New Roman" w:cs="Times New Roman"/>
          <w:sz w:val="24"/>
          <w:szCs w:val="24"/>
          <w:lang w:eastAsia="es-MX"/>
        </w:rPr>
        <w:t>C</w:t>
      </w:r>
      <w:r w:rsidRPr="00372E3E">
        <w:rPr>
          <w:rFonts w:ascii="Times New Roman" w:hAnsi="Times New Roman" w:cs="Times New Roman"/>
          <w:sz w:val="24"/>
          <w:szCs w:val="24"/>
          <w:lang w:eastAsia="es-MX"/>
        </w:rPr>
        <w:t xml:space="preserve">arácter </w:t>
      </w:r>
      <w:r w:rsidR="003711AC" w:rsidRPr="00372E3E">
        <w:rPr>
          <w:rFonts w:ascii="Times New Roman" w:hAnsi="Times New Roman" w:cs="Times New Roman"/>
          <w:sz w:val="24"/>
          <w:szCs w:val="24"/>
          <w:lang w:eastAsia="es-MX"/>
        </w:rPr>
        <w:t>M</w:t>
      </w:r>
      <w:r w:rsidRPr="00372E3E">
        <w:rPr>
          <w:rFonts w:ascii="Times New Roman" w:hAnsi="Times New Roman" w:cs="Times New Roman"/>
          <w:sz w:val="24"/>
          <w:szCs w:val="24"/>
          <w:lang w:eastAsia="es-MX"/>
        </w:rPr>
        <w:t xml:space="preserve">unicipal para el </w:t>
      </w:r>
      <w:r w:rsidR="003711AC" w:rsidRPr="00372E3E">
        <w:rPr>
          <w:rFonts w:ascii="Times New Roman" w:hAnsi="Times New Roman" w:cs="Times New Roman"/>
          <w:sz w:val="24"/>
          <w:szCs w:val="24"/>
          <w:lang w:eastAsia="es-MX"/>
        </w:rPr>
        <w:t>M</w:t>
      </w:r>
      <w:r w:rsidRPr="00372E3E">
        <w:rPr>
          <w:rFonts w:ascii="Times New Roman" w:hAnsi="Times New Roman" w:cs="Times New Roman"/>
          <w:sz w:val="24"/>
          <w:szCs w:val="24"/>
          <w:lang w:eastAsia="es-MX"/>
        </w:rPr>
        <w:t xml:space="preserve">antenimiento de </w:t>
      </w:r>
      <w:r w:rsidR="003711AC" w:rsidRPr="00372E3E">
        <w:rPr>
          <w:rFonts w:ascii="Times New Roman" w:hAnsi="Times New Roman" w:cs="Times New Roman"/>
          <w:sz w:val="24"/>
          <w:szCs w:val="24"/>
          <w:lang w:eastAsia="es-MX"/>
        </w:rPr>
        <w:t>V</w:t>
      </w:r>
      <w:r w:rsidRPr="00372E3E">
        <w:rPr>
          <w:rFonts w:ascii="Times New Roman" w:hAnsi="Times New Roman" w:cs="Times New Roman"/>
          <w:sz w:val="24"/>
          <w:szCs w:val="24"/>
          <w:lang w:eastAsia="es-MX"/>
        </w:rPr>
        <w:t xml:space="preserve">ialidades de Cuautitlán Izcalli. </w:t>
      </w:r>
    </w:p>
    <w:p w14:paraId="6F7833AF" w14:textId="77777777" w:rsidR="008E7DF8" w:rsidRPr="00372E3E" w:rsidRDefault="008E7DF8" w:rsidP="008E7DF8">
      <w:pPr>
        <w:pStyle w:val="Sinespaciado"/>
        <w:ind w:firstLine="708"/>
        <w:jc w:val="both"/>
        <w:rPr>
          <w:rFonts w:ascii="Times New Roman" w:hAnsi="Times New Roman" w:cs="Times New Roman"/>
          <w:sz w:val="24"/>
          <w:szCs w:val="24"/>
          <w:lang w:eastAsia="es-MX"/>
        </w:rPr>
      </w:pPr>
      <w:r w:rsidRPr="00372E3E">
        <w:rPr>
          <w:rFonts w:ascii="Times New Roman" w:hAnsi="Times New Roman" w:cs="Times New Roman"/>
          <w:sz w:val="24"/>
          <w:szCs w:val="24"/>
          <w:lang w:eastAsia="es-MX"/>
        </w:rPr>
        <w:t xml:space="preserve">Abro la discusión, quien quiera participar si me puede. </w:t>
      </w:r>
    </w:p>
    <w:p w14:paraId="7163B77C" w14:textId="2B722EBD" w:rsidR="008E7DF8" w:rsidRPr="00372E3E" w:rsidRDefault="008E7DF8" w:rsidP="008E7DF8">
      <w:pPr>
        <w:pStyle w:val="Sinespaciado"/>
        <w:ind w:firstLine="708"/>
        <w:jc w:val="both"/>
        <w:rPr>
          <w:rFonts w:ascii="Times New Roman" w:hAnsi="Times New Roman" w:cs="Times New Roman"/>
          <w:sz w:val="24"/>
          <w:szCs w:val="24"/>
          <w:lang w:eastAsia="es-MX"/>
        </w:rPr>
      </w:pPr>
      <w:r w:rsidRPr="00372E3E">
        <w:rPr>
          <w:rFonts w:ascii="Times New Roman" w:hAnsi="Times New Roman" w:cs="Times New Roman"/>
          <w:sz w:val="24"/>
          <w:szCs w:val="24"/>
          <w:lang w:eastAsia="es-MX"/>
        </w:rPr>
        <w:t>¿Alguien va a tomar la palabra, compañeros diputados?</w:t>
      </w:r>
    </w:p>
    <w:p w14:paraId="5677D263" w14:textId="33B9210B" w:rsidR="003711AC" w:rsidRPr="00372E3E" w:rsidRDefault="003711AC" w:rsidP="003711AC">
      <w:pPr>
        <w:pStyle w:val="Sinespaciado"/>
        <w:jc w:val="both"/>
        <w:rPr>
          <w:rFonts w:ascii="Times New Roman" w:hAnsi="Times New Roman" w:cs="Times New Roman"/>
          <w:sz w:val="24"/>
          <w:szCs w:val="24"/>
          <w:lang w:eastAsia="es-MX"/>
        </w:rPr>
      </w:pPr>
      <w:r w:rsidRPr="00372E3E">
        <w:rPr>
          <w:rFonts w:ascii="Times New Roman" w:hAnsi="Times New Roman" w:cs="Times New Roman"/>
          <w:sz w:val="24"/>
          <w:szCs w:val="24"/>
        </w:rPr>
        <w:t>PRESIDENTA DIP. EVELYN OSORNIO JIMÉNEZ. No hay comentarios, entonces, haríamos presentación de los resolutivos, denme dos minutos porque están, estaban haciéndol</w:t>
      </w:r>
      <w:r w:rsidR="0070096E" w:rsidRPr="00372E3E">
        <w:rPr>
          <w:rFonts w:ascii="Times New Roman" w:hAnsi="Times New Roman" w:cs="Times New Roman"/>
          <w:sz w:val="24"/>
          <w:szCs w:val="24"/>
        </w:rPr>
        <w:t>e los ajustes.</w:t>
      </w:r>
      <w:r w:rsidRPr="00372E3E">
        <w:rPr>
          <w:rFonts w:ascii="Times New Roman" w:hAnsi="Times New Roman" w:cs="Times New Roman"/>
          <w:sz w:val="24"/>
          <w:szCs w:val="24"/>
        </w:rPr>
        <w:t xml:space="preserve">  </w:t>
      </w:r>
    </w:p>
    <w:p w14:paraId="1982F414" w14:textId="1552A8C2" w:rsidR="000D39A4" w:rsidRPr="00372E3E" w:rsidRDefault="00AE4C3F" w:rsidP="00AE4C3F">
      <w:pPr>
        <w:pStyle w:val="Sinespaciado"/>
        <w:jc w:val="both"/>
        <w:rPr>
          <w:rFonts w:ascii="Times New Roman" w:hAnsi="Times New Roman" w:cs="Times New Roman"/>
          <w:sz w:val="24"/>
          <w:szCs w:val="24"/>
          <w:lang w:eastAsia="es-MX"/>
        </w:rPr>
      </w:pPr>
      <w:r w:rsidRPr="00372E3E">
        <w:rPr>
          <w:rFonts w:ascii="Times New Roman" w:hAnsi="Times New Roman" w:cs="Times New Roman"/>
          <w:sz w:val="24"/>
          <w:szCs w:val="24"/>
          <w:lang w:eastAsia="es-MX"/>
        </w:rPr>
        <w:lastRenderedPageBreak/>
        <w:t>SECRETARIO</w:t>
      </w:r>
      <w:r w:rsidR="00042264" w:rsidRPr="00372E3E">
        <w:rPr>
          <w:rFonts w:ascii="Times New Roman" w:hAnsi="Times New Roman" w:cs="Times New Roman"/>
          <w:sz w:val="24"/>
          <w:szCs w:val="24"/>
          <w:lang w:eastAsia="es-MX"/>
        </w:rPr>
        <w:t xml:space="preserve"> DIP.</w:t>
      </w:r>
      <w:r w:rsidRPr="00372E3E">
        <w:rPr>
          <w:rFonts w:ascii="Times New Roman" w:hAnsi="Times New Roman" w:cs="Times New Roman"/>
          <w:sz w:val="24"/>
          <w:szCs w:val="24"/>
          <w:lang w:eastAsia="es-MX"/>
        </w:rPr>
        <w:t xml:space="preserve"> ROMÁN FRANCISCO CORTES LUGO. </w:t>
      </w:r>
      <w:r w:rsidR="003711AC" w:rsidRPr="00372E3E">
        <w:rPr>
          <w:rFonts w:ascii="Times New Roman" w:hAnsi="Times New Roman" w:cs="Times New Roman"/>
          <w:sz w:val="24"/>
          <w:szCs w:val="24"/>
        </w:rPr>
        <w:t>C</w:t>
      </w:r>
      <w:r w:rsidR="000D39A4" w:rsidRPr="00372E3E">
        <w:rPr>
          <w:rFonts w:ascii="Times New Roman" w:hAnsi="Times New Roman" w:cs="Times New Roman"/>
          <w:sz w:val="24"/>
          <w:szCs w:val="24"/>
        </w:rPr>
        <w:t>on respecto</w:t>
      </w:r>
      <w:r w:rsidRPr="00372E3E">
        <w:rPr>
          <w:rFonts w:ascii="Times New Roman" w:hAnsi="Times New Roman" w:cs="Times New Roman"/>
          <w:sz w:val="24"/>
          <w:szCs w:val="24"/>
        </w:rPr>
        <w:t xml:space="preserve"> a lo</w:t>
      </w:r>
      <w:r w:rsidR="000D39A4" w:rsidRPr="00372E3E">
        <w:rPr>
          <w:rFonts w:ascii="Times New Roman" w:hAnsi="Times New Roman" w:cs="Times New Roman"/>
          <w:sz w:val="24"/>
          <w:szCs w:val="24"/>
        </w:rPr>
        <w:t xml:space="preserve"> procedente a la lectura del orden del día</w:t>
      </w:r>
      <w:r w:rsidRPr="00372E3E">
        <w:rPr>
          <w:rFonts w:ascii="Times New Roman" w:hAnsi="Times New Roman" w:cs="Times New Roman"/>
          <w:sz w:val="24"/>
          <w:szCs w:val="24"/>
        </w:rPr>
        <w:t>,</w:t>
      </w:r>
      <w:r w:rsidR="000D39A4" w:rsidRPr="00372E3E">
        <w:rPr>
          <w:rFonts w:ascii="Times New Roman" w:hAnsi="Times New Roman" w:cs="Times New Roman"/>
          <w:sz w:val="24"/>
          <w:szCs w:val="24"/>
        </w:rPr>
        <w:t xml:space="preserve"> procedo a la lectura a la introducción de los antecedentes y de los resolutivos del dictamen, así como proyecto de decreto.</w:t>
      </w:r>
    </w:p>
    <w:p w14:paraId="4FDA699F" w14:textId="77777777" w:rsidR="000D39A4" w:rsidRPr="00372E3E" w:rsidRDefault="000D39A4" w:rsidP="000D39A4">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HONORABLE ASAMBLEA:</w:t>
      </w:r>
    </w:p>
    <w:p w14:paraId="0912E81C" w14:textId="10356206" w:rsidR="000D39A4" w:rsidRPr="00372E3E" w:rsidRDefault="000D39A4" w:rsidP="000D39A4">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t>En términos de lo dispuesto por los artículos 61 fracciones XXXII, XXXIII, XXXIV y XXXV de la Constitución Política del Estado Libre y Soberano de México, 30, 31 fracción I; 35, 40, 51 y 52 de la Ley de Fiscalización Superior del Estado de México; 35 y 95 de la Ley Orgánica del Poder Legislativo del Estado Libre y Soberano de México; 1, 13-A fracción XX inciso e), 78 y 148 del Reglamento del Poder Legislativo del Estado Libre y Soberano de México, la Comisión de Vigilancia del Órgano Superior de Fiscalización somete a consideración de esta Honorable Asamblea el presente</w:t>
      </w:r>
      <w:r w:rsidR="00AE4C3F" w:rsidRPr="00372E3E">
        <w:rPr>
          <w:rFonts w:ascii="Times New Roman" w:hAnsi="Times New Roman" w:cs="Times New Roman"/>
          <w:sz w:val="24"/>
          <w:szCs w:val="24"/>
        </w:rPr>
        <w:t>.</w:t>
      </w:r>
    </w:p>
    <w:p w14:paraId="355F2A80" w14:textId="77777777" w:rsidR="000D39A4" w:rsidRPr="00372E3E" w:rsidRDefault="000D39A4" w:rsidP="000D39A4">
      <w:pPr>
        <w:pStyle w:val="Sinespaciado"/>
        <w:jc w:val="center"/>
        <w:rPr>
          <w:rFonts w:ascii="Times New Roman" w:hAnsi="Times New Roman" w:cs="Times New Roman"/>
          <w:sz w:val="24"/>
          <w:szCs w:val="24"/>
        </w:rPr>
      </w:pPr>
      <w:r w:rsidRPr="00372E3E">
        <w:rPr>
          <w:rFonts w:ascii="Times New Roman" w:hAnsi="Times New Roman" w:cs="Times New Roman"/>
          <w:sz w:val="24"/>
          <w:szCs w:val="24"/>
        </w:rPr>
        <w:t>DICTAMEN</w:t>
      </w:r>
    </w:p>
    <w:p w14:paraId="1EEE5069" w14:textId="77777777" w:rsidR="000D39A4" w:rsidRPr="00372E3E" w:rsidRDefault="000D39A4" w:rsidP="000D39A4">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t>ANTECEDENTES</w:t>
      </w:r>
    </w:p>
    <w:p w14:paraId="378F92CE" w14:textId="1B44871F" w:rsidR="000D39A4" w:rsidRPr="00372E3E" w:rsidRDefault="000D39A4" w:rsidP="000D39A4">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De conformidad con lo que establece</w:t>
      </w:r>
      <w:r w:rsidR="00AE4C3F" w:rsidRPr="00372E3E">
        <w:rPr>
          <w:rFonts w:ascii="Times New Roman" w:hAnsi="Times New Roman" w:cs="Times New Roman"/>
          <w:sz w:val="24"/>
          <w:szCs w:val="24"/>
        </w:rPr>
        <w:t>n</w:t>
      </w:r>
      <w:r w:rsidRPr="00372E3E">
        <w:rPr>
          <w:rFonts w:ascii="Times New Roman" w:hAnsi="Times New Roman" w:cs="Times New Roman"/>
          <w:sz w:val="24"/>
          <w:szCs w:val="24"/>
        </w:rPr>
        <w:t xml:space="preserve"> la Constitución Política del Estado Libre y Soberano de México en su artículo 61 fracción XXXII, XXXIII, XXXIV y XXXV, una de las facultades del Poder Legislativo es revisar, fiscalizar y calificar anualmente las cuentas de los recursos públicos que ejerce el </w:t>
      </w:r>
      <w:r w:rsidR="00AE4C3F" w:rsidRPr="00372E3E">
        <w:rPr>
          <w:rFonts w:ascii="Times New Roman" w:hAnsi="Times New Roman" w:cs="Times New Roman"/>
          <w:sz w:val="24"/>
          <w:szCs w:val="24"/>
        </w:rPr>
        <w:t>G</w:t>
      </w:r>
      <w:r w:rsidRPr="00372E3E">
        <w:rPr>
          <w:rFonts w:ascii="Times New Roman" w:hAnsi="Times New Roman" w:cs="Times New Roman"/>
          <w:sz w:val="24"/>
          <w:szCs w:val="24"/>
        </w:rPr>
        <w:t xml:space="preserve">obierno </w:t>
      </w:r>
      <w:r w:rsidR="00AE4C3F" w:rsidRPr="00372E3E">
        <w:rPr>
          <w:rFonts w:ascii="Times New Roman" w:hAnsi="Times New Roman" w:cs="Times New Roman"/>
          <w:sz w:val="24"/>
          <w:szCs w:val="24"/>
        </w:rPr>
        <w:t>E</w:t>
      </w:r>
      <w:r w:rsidRPr="00372E3E">
        <w:rPr>
          <w:rFonts w:ascii="Times New Roman" w:hAnsi="Times New Roman" w:cs="Times New Roman"/>
          <w:sz w:val="24"/>
          <w:szCs w:val="24"/>
        </w:rPr>
        <w:t xml:space="preserve">statal y los </w:t>
      </w:r>
      <w:r w:rsidR="00AE4C3F" w:rsidRPr="00372E3E">
        <w:rPr>
          <w:rFonts w:ascii="Times New Roman" w:hAnsi="Times New Roman" w:cs="Times New Roman"/>
          <w:sz w:val="24"/>
          <w:szCs w:val="24"/>
        </w:rPr>
        <w:t>G</w:t>
      </w:r>
      <w:r w:rsidRPr="00372E3E">
        <w:rPr>
          <w:rFonts w:ascii="Times New Roman" w:hAnsi="Times New Roman" w:cs="Times New Roman"/>
          <w:sz w:val="24"/>
          <w:szCs w:val="24"/>
        </w:rPr>
        <w:t xml:space="preserve">obiernos </w:t>
      </w:r>
      <w:r w:rsidR="00AE4C3F" w:rsidRPr="00372E3E">
        <w:rPr>
          <w:rFonts w:ascii="Times New Roman" w:hAnsi="Times New Roman" w:cs="Times New Roman"/>
          <w:sz w:val="24"/>
          <w:szCs w:val="24"/>
        </w:rPr>
        <w:t>M</w:t>
      </w:r>
      <w:r w:rsidRPr="00372E3E">
        <w:rPr>
          <w:rFonts w:ascii="Times New Roman" w:hAnsi="Times New Roman" w:cs="Times New Roman"/>
          <w:sz w:val="24"/>
          <w:szCs w:val="24"/>
        </w:rPr>
        <w:t xml:space="preserve">unicipales, el Poder Legislativo se auxilia del Órgano Superior de Fiscalización del Estado para la revisión y fiscalización de las cuentas públicas que en términos del artículo 61 fracción XXXIII de la Constitución Política del Estado Libre y Soberano de México tiene la atribución de revisar las cuentas públicas y actos relativos a la aplicación de los fondos públicos del </w:t>
      </w:r>
      <w:r w:rsidR="009231A1" w:rsidRPr="00372E3E">
        <w:rPr>
          <w:rFonts w:ascii="Times New Roman" w:hAnsi="Times New Roman" w:cs="Times New Roman"/>
          <w:sz w:val="24"/>
          <w:szCs w:val="24"/>
        </w:rPr>
        <w:t>E</w:t>
      </w:r>
      <w:r w:rsidRPr="00372E3E">
        <w:rPr>
          <w:rFonts w:ascii="Times New Roman" w:hAnsi="Times New Roman" w:cs="Times New Roman"/>
          <w:sz w:val="24"/>
          <w:szCs w:val="24"/>
        </w:rPr>
        <w:t>stado y municipios, así como fondos públicos federales en los términos convenidos en dicho ámbito.</w:t>
      </w:r>
    </w:p>
    <w:p w14:paraId="19FFA754" w14:textId="306AB409" w:rsidR="000D39A4" w:rsidRPr="00372E3E" w:rsidRDefault="000D39A4" w:rsidP="000D39A4">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En cumplimiento a los artículos 77 fracción XIX de la Constitución Política del Estado Libre y Soberano de México y el artículo 32 de la Ley de Fiscalización Superior del Estado de México</w:t>
      </w:r>
      <w:r w:rsidR="009231A1" w:rsidRPr="00372E3E">
        <w:rPr>
          <w:rFonts w:ascii="Times New Roman" w:hAnsi="Times New Roman" w:cs="Times New Roman"/>
          <w:sz w:val="24"/>
          <w:szCs w:val="24"/>
        </w:rPr>
        <w:t>,</w:t>
      </w:r>
      <w:r w:rsidRPr="00372E3E">
        <w:rPr>
          <w:rFonts w:ascii="Times New Roman" w:hAnsi="Times New Roman" w:cs="Times New Roman"/>
          <w:sz w:val="24"/>
          <w:szCs w:val="24"/>
        </w:rPr>
        <w:t xml:space="preserve"> el 27 de abril del 2021 el Ejecutivo Estatal a través del Secretario de Finanzas presentó a la LX Legislatura del Estado de México la </w:t>
      </w:r>
      <w:r w:rsidR="009231A1" w:rsidRPr="00372E3E">
        <w:rPr>
          <w:rFonts w:ascii="Times New Roman" w:hAnsi="Times New Roman" w:cs="Times New Roman"/>
          <w:sz w:val="24"/>
          <w:szCs w:val="24"/>
        </w:rPr>
        <w:t>C</w:t>
      </w:r>
      <w:r w:rsidRPr="00372E3E">
        <w:rPr>
          <w:rFonts w:ascii="Times New Roman" w:hAnsi="Times New Roman" w:cs="Times New Roman"/>
          <w:sz w:val="24"/>
          <w:szCs w:val="24"/>
        </w:rPr>
        <w:t xml:space="preserve">uenta </w:t>
      </w:r>
      <w:r w:rsidR="009231A1" w:rsidRPr="00372E3E">
        <w:rPr>
          <w:rFonts w:ascii="Times New Roman" w:hAnsi="Times New Roman" w:cs="Times New Roman"/>
          <w:sz w:val="24"/>
          <w:szCs w:val="24"/>
        </w:rPr>
        <w:t>P</w:t>
      </w:r>
      <w:r w:rsidRPr="00372E3E">
        <w:rPr>
          <w:rFonts w:ascii="Times New Roman" w:hAnsi="Times New Roman" w:cs="Times New Roman"/>
          <w:sz w:val="24"/>
          <w:szCs w:val="24"/>
        </w:rPr>
        <w:t xml:space="preserve">ública del </w:t>
      </w:r>
      <w:r w:rsidR="009231A1" w:rsidRPr="00372E3E">
        <w:rPr>
          <w:rFonts w:ascii="Times New Roman" w:hAnsi="Times New Roman" w:cs="Times New Roman"/>
          <w:sz w:val="24"/>
          <w:szCs w:val="24"/>
        </w:rPr>
        <w:t>G</w:t>
      </w:r>
      <w:r w:rsidRPr="00372E3E">
        <w:rPr>
          <w:rFonts w:ascii="Times New Roman" w:hAnsi="Times New Roman" w:cs="Times New Roman"/>
          <w:sz w:val="24"/>
          <w:szCs w:val="24"/>
        </w:rPr>
        <w:t xml:space="preserve">obierno, </w:t>
      </w:r>
      <w:r w:rsidR="009231A1" w:rsidRPr="00372E3E">
        <w:rPr>
          <w:rFonts w:ascii="Times New Roman" w:hAnsi="Times New Roman" w:cs="Times New Roman"/>
          <w:sz w:val="24"/>
          <w:szCs w:val="24"/>
        </w:rPr>
        <w:t>O</w:t>
      </w:r>
      <w:r w:rsidRPr="00372E3E">
        <w:rPr>
          <w:rFonts w:ascii="Times New Roman" w:hAnsi="Times New Roman" w:cs="Times New Roman"/>
          <w:sz w:val="24"/>
          <w:szCs w:val="24"/>
        </w:rPr>
        <w:t xml:space="preserve">rganismos </w:t>
      </w:r>
      <w:r w:rsidR="009231A1" w:rsidRPr="00372E3E">
        <w:rPr>
          <w:rFonts w:ascii="Times New Roman" w:hAnsi="Times New Roman" w:cs="Times New Roman"/>
          <w:sz w:val="24"/>
          <w:szCs w:val="24"/>
        </w:rPr>
        <w:t>A</w:t>
      </w:r>
      <w:r w:rsidRPr="00372E3E">
        <w:rPr>
          <w:rFonts w:ascii="Times New Roman" w:hAnsi="Times New Roman" w:cs="Times New Roman"/>
          <w:sz w:val="24"/>
          <w:szCs w:val="24"/>
        </w:rPr>
        <w:t xml:space="preserve">uxiliares y </w:t>
      </w:r>
      <w:r w:rsidR="009231A1" w:rsidRPr="00372E3E">
        <w:rPr>
          <w:rFonts w:ascii="Times New Roman" w:hAnsi="Times New Roman" w:cs="Times New Roman"/>
          <w:sz w:val="24"/>
          <w:szCs w:val="24"/>
        </w:rPr>
        <w:t>A</w:t>
      </w:r>
      <w:r w:rsidRPr="00372E3E">
        <w:rPr>
          <w:rFonts w:ascii="Times New Roman" w:hAnsi="Times New Roman" w:cs="Times New Roman"/>
          <w:sz w:val="24"/>
          <w:szCs w:val="24"/>
        </w:rPr>
        <w:t xml:space="preserve">utónomos del Estado de México 2020, la cual se integró conforme a lo señalado en la Ley General de Contabilidad Gubernamental, Ley de Disciplina Financiera en las Entidades Federales y los Municipios, y el Código Financiero del Estado de México y Municipios, la </w:t>
      </w:r>
      <w:r w:rsidR="009231A1" w:rsidRPr="00372E3E">
        <w:rPr>
          <w:rFonts w:ascii="Times New Roman" w:hAnsi="Times New Roman" w:cs="Times New Roman"/>
          <w:sz w:val="24"/>
          <w:szCs w:val="24"/>
        </w:rPr>
        <w:t>C</w:t>
      </w:r>
      <w:r w:rsidRPr="00372E3E">
        <w:rPr>
          <w:rFonts w:ascii="Times New Roman" w:hAnsi="Times New Roman" w:cs="Times New Roman"/>
          <w:sz w:val="24"/>
          <w:szCs w:val="24"/>
        </w:rPr>
        <w:t xml:space="preserve">uenta </w:t>
      </w:r>
      <w:r w:rsidR="009231A1" w:rsidRPr="00372E3E">
        <w:rPr>
          <w:rFonts w:ascii="Times New Roman" w:hAnsi="Times New Roman" w:cs="Times New Roman"/>
          <w:sz w:val="24"/>
          <w:szCs w:val="24"/>
        </w:rPr>
        <w:t>P</w:t>
      </w:r>
      <w:r w:rsidRPr="00372E3E">
        <w:rPr>
          <w:rFonts w:ascii="Times New Roman" w:hAnsi="Times New Roman" w:cs="Times New Roman"/>
          <w:sz w:val="24"/>
          <w:szCs w:val="24"/>
        </w:rPr>
        <w:t>ública se conforma por los siguientes elementos.</w:t>
      </w:r>
    </w:p>
    <w:p w14:paraId="7FC307B8" w14:textId="77777777" w:rsidR="000D39A4" w:rsidRPr="00372E3E" w:rsidRDefault="000D39A4" w:rsidP="000D39A4">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Tomo I. Resultados Generales.</w:t>
      </w:r>
    </w:p>
    <w:p w14:paraId="780C259C" w14:textId="77777777" w:rsidR="000D39A4" w:rsidRPr="00372E3E" w:rsidRDefault="000D39A4" w:rsidP="000D39A4">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Tomo II. Ejercicio Presupuestal integrado por el Poder Ejecutivo.</w:t>
      </w:r>
    </w:p>
    <w:p w14:paraId="050BD6F9" w14:textId="77777777" w:rsidR="000D39A4" w:rsidRPr="00372E3E" w:rsidRDefault="000D39A4" w:rsidP="000D39A4">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Tomo III. Avance Presupuestal.</w:t>
      </w:r>
    </w:p>
    <w:p w14:paraId="3242C754" w14:textId="77777777" w:rsidR="000D39A4" w:rsidRPr="00372E3E" w:rsidRDefault="000D39A4" w:rsidP="000D39A4">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Tomo IV. Evaluación Cualitativa.</w:t>
      </w:r>
    </w:p>
    <w:p w14:paraId="46E5B62F" w14:textId="77777777" w:rsidR="000D39A4" w:rsidRPr="00372E3E" w:rsidRDefault="000D39A4" w:rsidP="000D39A4">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Tomo V al XIII. Organismos Auxiliares y Autónomos.</w:t>
      </w:r>
    </w:p>
    <w:p w14:paraId="758B0CA7" w14:textId="49B69265" w:rsidR="000D39A4" w:rsidRPr="00372E3E" w:rsidRDefault="000D39A4" w:rsidP="000D39A4">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Volumen I. Informe de ejecución del Plan de Desarrollo del Estado de México 2017</w:t>
      </w:r>
      <w:r w:rsidR="00F73AC1" w:rsidRPr="00372E3E">
        <w:rPr>
          <w:rFonts w:ascii="Times New Roman" w:hAnsi="Times New Roman" w:cs="Times New Roman"/>
          <w:sz w:val="24"/>
          <w:szCs w:val="24"/>
        </w:rPr>
        <w:t>-</w:t>
      </w:r>
      <w:r w:rsidRPr="00372E3E">
        <w:rPr>
          <w:rFonts w:ascii="Times New Roman" w:hAnsi="Times New Roman" w:cs="Times New Roman"/>
          <w:sz w:val="24"/>
          <w:szCs w:val="24"/>
        </w:rPr>
        <w:t>2023.</w:t>
      </w:r>
    </w:p>
    <w:p w14:paraId="72714BDD" w14:textId="77777777" w:rsidR="000D39A4" w:rsidRPr="00372E3E" w:rsidRDefault="000D39A4" w:rsidP="000D39A4">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Volúmenes II al X. Anexo del Tomo II, Ejercicio Presupuestal integrado del Poder Ejecutivo.</w:t>
      </w:r>
    </w:p>
    <w:p w14:paraId="7F785E62" w14:textId="1BBC8A74" w:rsidR="000D39A4" w:rsidRPr="00372E3E" w:rsidRDefault="000D39A4" w:rsidP="000D39A4">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 xml:space="preserve">Atendiendo lo establecido con la Constitución Política del Estado Libre y Soberano de México se encomendó al Organismo Superior de Fiscalización del Estado de México llevar a cabo la revisión y fiscalización de la </w:t>
      </w:r>
      <w:r w:rsidR="00F73AC1" w:rsidRPr="00372E3E">
        <w:rPr>
          <w:rFonts w:ascii="Times New Roman" w:hAnsi="Times New Roman" w:cs="Times New Roman"/>
          <w:sz w:val="24"/>
          <w:szCs w:val="24"/>
        </w:rPr>
        <w:t>C</w:t>
      </w:r>
      <w:r w:rsidRPr="00372E3E">
        <w:rPr>
          <w:rFonts w:ascii="Times New Roman" w:hAnsi="Times New Roman" w:cs="Times New Roman"/>
          <w:sz w:val="24"/>
          <w:szCs w:val="24"/>
        </w:rPr>
        <w:t xml:space="preserve">uenta </w:t>
      </w:r>
      <w:r w:rsidR="00F73AC1" w:rsidRPr="00372E3E">
        <w:rPr>
          <w:rFonts w:ascii="Times New Roman" w:hAnsi="Times New Roman" w:cs="Times New Roman"/>
          <w:sz w:val="24"/>
          <w:szCs w:val="24"/>
        </w:rPr>
        <w:t>P</w:t>
      </w:r>
      <w:r w:rsidRPr="00372E3E">
        <w:rPr>
          <w:rFonts w:ascii="Times New Roman" w:hAnsi="Times New Roman" w:cs="Times New Roman"/>
          <w:sz w:val="24"/>
          <w:szCs w:val="24"/>
        </w:rPr>
        <w:t xml:space="preserve">ública del </w:t>
      </w:r>
      <w:r w:rsidR="00F73AC1" w:rsidRPr="00372E3E">
        <w:rPr>
          <w:rFonts w:ascii="Times New Roman" w:hAnsi="Times New Roman" w:cs="Times New Roman"/>
          <w:sz w:val="24"/>
          <w:szCs w:val="24"/>
        </w:rPr>
        <w:t>G</w:t>
      </w:r>
      <w:r w:rsidRPr="00372E3E">
        <w:rPr>
          <w:rFonts w:ascii="Times New Roman" w:hAnsi="Times New Roman" w:cs="Times New Roman"/>
          <w:sz w:val="24"/>
          <w:szCs w:val="24"/>
        </w:rPr>
        <w:t xml:space="preserve">obierno, </w:t>
      </w:r>
      <w:r w:rsidR="00F73AC1" w:rsidRPr="00372E3E">
        <w:rPr>
          <w:rFonts w:ascii="Times New Roman" w:hAnsi="Times New Roman" w:cs="Times New Roman"/>
          <w:sz w:val="24"/>
          <w:szCs w:val="24"/>
        </w:rPr>
        <w:t>O</w:t>
      </w:r>
      <w:r w:rsidRPr="00372E3E">
        <w:rPr>
          <w:rFonts w:ascii="Times New Roman" w:hAnsi="Times New Roman" w:cs="Times New Roman"/>
          <w:sz w:val="24"/>
          <w:szCs w:val="24"/>
        </w:rPr>
        <w:t xml:space="preserve">rganismos </w:t>
      </w:r>
      <w:r w:rsidR="00F73AC1" w:rsidRPr="00372E3E">
        <w:rPr>
          <w:rFonts w:ascii="Times New Roman" w:hAnsi="Times New Roman" w:cs="Times New Roman"/>
          <w:sz w:val="24"/>
          <w:szCs w:val="24"/>
        </w:rPr>
        <w:t>A</w:t>
      </w:r>
      <w:r w:rsidRPr="00372E3E">
        <w:rPr>
          <w:rFonts w:ascii="Times New Roman" w:hAnsi="Times New Roman" w:cs="Times New Roman"/>
          <w:sz w:val="24"/>
          <w:szCs w:val="24"/>
        </w:rPr>
        <w:t xml:space="preserve">uxiliares y </w:t>
      </w:r>
      <w:r w:rsidR="00F73AC1" w:rsidRPr="00372E3E">
        <w:rPr>
          <w:rFonts w:ascii="Times New Roman" w:hAnsi="Times New Roman" w:cs="Times New Roman"/>
          <w:sz w:val="24"/>
          <w:szCs w:val="24"/>
        </w:rPr>
        <w:t>A</w:t>
      </w:r>
      <w:r w:rsidRPr="00372E3E">
        <w:rPr>
          <w:rFonts w:ascii="Times New Roman" w:hAnsi="Times New Roman" w:cs="Times New Roman"/>
          <w:sz w:val="24"/>
          <w:szCs w:val="24"/>
        </w:rPr>
        <w:t xml:space="preserve">utónomos del Estado de México del </w:t>
      </w:r>
      <w:r w:rsidR="00F73AC1" w:rsidRPr="00372E3E">
        <w:rPr>
          <w:rFonts w:ascii="Times New Roman" w:hAnsi="Times New Roman" w:cs="Times New Roman"/>
          <w:sz w:val="24"/>
          <w:szCs w:val="24"/>
        </w:rPr>
        <w:t>E</w:t>
      </w:r>
      <w:r w:rsidRPr="00372E3E">
        <w:rPr>
          <w:rFonts w:ascii="Times New Roman" w:hAnsi="Times New Roman" w:cs="Times New Roman"/>
          <w:sz w:val="24"/>
          <w:szCs w:val="24"/>
        </w:rPr>
        <w:t xml:space="preserve">jercicio </w:t>
      </w:r>
      <w:r w:rsidR="00F73AC1" w:rsidRPr="00372E3E">
        <w:rPr>
          <w:rFonts w:ascii="Times New Roman" w:hAnsi="Times New Roman" w:cs="Times New Roman"/>
          <w:sz w:val="24"/>
          <w:szCs w:val="24"/>
        </w:rPr>
        <w:t>F</w:t>
      </w:r>
      <w:r w:rsidRPr="00372E3E">
        <w:rPr>
          <w:rFonts w:ascii="Times New Roman" w:hAnsi="Times New Roman" w:cs="Times New Roman"/>
          <w:sz w:val="24"/>
          <w:szCs w:val="24"/>
        </w:rPr>
        <w:t>iscal 2020, para que se diera cuenta del informe correspondiente.</w:t>
      </w:r>
    </w:p>
    <w:p w14:paraId="47C9D49B" w14:textId="77777777" w:rsidR="000D39A4" w:rsidRPr="00372E3E" w:rsidRDefault="000D39A4" w:rsidP="000D39A4">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lastRenderedPageBreak/>
        <w:tab/>
        <w:t>El Órgano Superior de Fiscalización del Estado de México en fecha 18 de marzo de 2021 a través del Periódico Oficial Gaceta del Gobierno emitió su Programa Anual de Auditorías para la Fiscalización del Ejercicio Fiscal 2020, dichos actos se fiscalizaron y se efectuaron de mayo a diciembre de 2021.</w:t>
      </w:r>
    </w:p>
    <w:p w14:paraId="24EE13A7" w14:textId="1AC6F0D1" w:rsidR="000D39A4" w:rsidRPr="00372E3E" w:rsidRDefault="000D39A4" w:rsidP="000D39A4">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 xml:space="preserve">En fecha 30 de enero de 2022 el Órgano Superior de Fiscalización del Estado de México presentó a la LXI Legislatura mexiquense y a la Comisión de Vigilancia del Órgano Superior de Fiscalización el Informe de Resultados de Fiscalización de las Cuentas Públicas del Gobierno del Estado de México y Municipios, correspondientes al </w:t>
      </w:r>
      <w:r w:rsidR="00364DD5" w:rsidRPr="00372E3E">
        <w:rPr>
          <w:rFonts w:ascii="Times New Roman" w:hAnsi="Times New Roman" w:cs="Times New Roman"/>
          <w:sz w:val="24"/>
          <w:szCs w:val="24"/>
        </w:rPr>
        <w:t>E</w:t>
      </w:r>
      <w:r w:rsidRPr="00372E3E">
        <w:rPr>
          <w:rFonts w:ascii="Times New Roman" w:hAnsi="Times New Roman" w:cs="Times New Roman"/>
          <w:sz w:val="24"/>
          <w:szCs w:val="24"/>
        </w:rPr>
        <w:t xml:space="preserve">jercicio </w:t>
      </w:r>
      <w:r w:rsidR="00364DD5" w:rsidRPr="00372E3E">
        <w:rPr>
          <w:rFonts w:ascii="Times New Roman" w:hAnsi="Times New Roman" w:cs="Times New Roman"/>
          <w:sz w:val="24"/>
          <w:szCs w:val="24"/>
        </w:rPr>
        <w:t>F</w:t>
      </w:r>
      <w:r w:rsidRPr="00372E3E">
        <w:rPr>
          <w:rFonts w:ascii="Times New Roman" w:hAnsi="Times New Roman" w:cs="Times New Roman"/>
          <w:sz w:val="24"/>
          <w:szCs w:val="24"/>
        </w:rPr>
        <w:t>iscal 2020, en términos de lo dispuesto en los artículos 50 y 51 de la Ley de Fiscalización Superior del Estado de México.</w:t>
      </w:r>
    </w:p>
    <w:p w14:paraId="5C74C33C" w14:textId="2DBF8D42" w:rsidR="000D39A4" w:rsidRPr="00372E3E" w:rsidRDefault="000D39A4" w:rsidP="000D39A4">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 xml:space="preserve">El informe de resultados incluye 2 libros que contemplan un total de 94 auditorías en los ámbitos estatal, municipal, órganos autónomos y a los Poderes Ejecutivo y Judicial, los actos de fiscalización se efectuaron de manera individual conjunta, se aplicaron 2 tipos de auditoría en una misma </w:t>
      </w:r>
      <w:r w:rsidR="00364DD5" w:rsidRPr="00372E3E">
        <w:rPr>
          <w:rFonts w:ascii="Times New Roman" w:hAnsi="Times New Roman" w:cs="Times New Roman"/>
          <w:sz w:val="24"/>
          <w:szCs w:val="24"/>
        </w:rPr>
        <w:t>E</w:t>
      </w:r>
      <w:r w:rsidRPr="00372E3E">
        <w:rPr>
          <w:rFonts w:ascii="Times New Roman" w:hAnsi="Times New Roman" w:cs="Times New Roman"/>
          <w:sz w:val="24"/>
          <w:szCs w:val="24"/>
        </w:rPr>
        <w:t xml:space="preserve">ntidad </w:t>
      </w:r>
      <w:r w:rsidR="00364DD5" w:rsidRPr="00372E3E">
        <w:rPr>
          <w:rFonts w:ascii="Times New Roman" w:hAnsi="Times New Roman" w:cs="Times New Roman"/>
          <w:sz w:val="24"/>
          <w:szCs w:val="24"/>
        </w:rPr>
        <w:t>F</w:t>
      </w:r>
      <w:r w:rsidRPr="00372E3E">
        <w:rPr>
          <w:rFonts w:ascii="Times New Roman" w:hAnsi="Times New Roman" w:cs="Times New Roman"/>
          <w:sz w:val="24"/>
          <w:szCs w:val="24"/>
        </w:rPr>
        <w:t xml:space="preserve">iscalizable o integral, se aplicaron todos los tipos de auditoría en una misma </w:t>
      </w:r>
      <w:r w:rsidR="00364DD5" w:rsidRPr="00372E3E">
        <w:rPr>
          <w:rFonts w:ascii="Times New Roman" w:hAnsi="Times New Roman" w:cs="Times New Roman"/>
          <w:sz w:val="24"/>
          <w:szCs w:val="24"/>
        </w:rPr>
        <w:t>E</w:t>
      </w:r>
      <w:r w:rsidRPr="00372E3E">
        <w:rPr>
          <w:rFonts w:ascii="Times New Roman" w:hAnsi="Times New Roman" w:cs="Times New Roman"/>
          <w:sz w:val="24"/>
          <w:szCs w:val="24"/>
        </w:rPr>
        <w:t xml:space="preserve">ntidad </w:t>
      </w:r>
      <w:r w:rsidR="00364DD5" w:rsidRPr="00372E3E">
        <w:rPr>
          <w:rFonts w:ascii="Times New Roman" w:hAnsi="Times New Roman" w:cs="Times New Roman"/>
          <w:sz w:val="24"/>
          <w:szCs w:val="24"/>
        </w:rPr>
        <w:t>F</w:t>
      </w:r>
      <w:r w:rsidRPr="00372E3E">
        <w:rPr>
          <w:rFonts w:ascii="Times New Roman" w:hAnsi="Times New Roman" w:cs="Times New Roman"/>
          <w:sz w:val="24"/>
          <w:szCs w:val="24"/>
        </w:rPr>
        <w:t>iscalizable.</w:t>
      </w:r>
    </w:p>
    <w:p w14:paraId="0672BF46" w14:textId="5BF53A1B" w:rsidR="001F14AD" w:rsidRPr="00372E3E" w:rsidRDefault="000D39A4" w:rsidP="001F14AD">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Atendiendo a lo dispuesto en los artículos 31 fracción I y 50 de la Ley de Fiscalización Superior del Estado de México, la Comisión</w:t>
      </w:r>
      <w:r w:rsidR="002B0B2E" w:rsidRPr="00372E3E">
        <w:rPr>
          <w:rFonts w:ascii="Times New Roman" w:hAnsi="Times New Roman" w:cs="Times New Roman"/>
          <w:sz w:val="24"/>
          <w:szCs w:val="24"/>
        </w:rPr>
        <w:t xml:space="preserve"> Vigilanci </w:t>
      </w:r>
      <w:r w:rsidR="001F14AD" w:rsidRPr="00372E3E">
        <w:rPr>
          <w:rFonts w:ascii="Times New Roman" w:hAnsi="Times New Roman" w:cs="Times New Roman"/>
          <w:sz w:val="24"/>
          <w:szCs w:val="24"/>
        </w:rPr>
        <w:t>del Órgano Superior de Fiscalización llevo a cabo reuniones de trabajo con la presencia de la auditora superior y su equipo de trabajo para revisar, analizar, aclarar y discutir el informe de resultados de la Fiscalización de las Juntas Públicas 2020</w:t>
      </w:r>
      <w:r w:rsidR="00345A41" w:rsidRPr="00372E3E">
        <w:rPr>
          <w:rFonts w:ascii="Times New Roman" w:hAnsi="Times New Roman" w:cs="Times New Roman"/>
          <w:sz w:val="24"/>
          <w:szCs w:val="24"/>
        </w:rPr>
        <w:t>;</w:t>
      </w:r>
      <w:r w:rsidR="001F14AD" w:rsidRPr="00372E3E">
        <w:rPr>
          <w:rFonts w:ascii="Times New Roman" w:hAnsi="Times New Roman" w:cs="Times New Roman"/>
          <w:sz w:val="24"/>
          <w:szCs w:val="24"/>
        </w:rPr>
        <w:t xml:space="preserve"> as</w:t>
      </w:r>
      <w:r w:rsidR="00345A41" w:rsidRPr="00372E3E">
        <w:rPr>
          <w:rFonts w:ascii="Times New Roman" w:hAnsi="Times New Roman" w:cs="Times New Roman"/>
          <w:sz w:val="24"/>
          <w:szCs w:val="24"/>
        </w:rPr>
        <w:t>i</w:t>
      </w:r>
      <w:r w:rsidR="001F14AD" w:rsidRPr="00372E3E">
        <w:rPr>
          <w:rFonts w:ascii="Times New Roman" w:hAnsi="Times New Roman" w:cs="Times New Roman"/>
          <w:sz w:val="24"/>
          <w:szCs w:val="24"/>
        </w:rPr>
        <w:t>mismo en apego a lo dispuesto en la Ley Orgánica y el Reglamento del Poder Legislativo del Estado Libre y Soberano de México, la Comisión de Vigilancia del Órgano Superior de Fiscalización, tuvo a bien analizar el análisis y revisión del informe de resultados de la revisión de la Fiscalización de la Cuenta Pública del Gobierno Organismos Auxiliares de Autónomos del Estado de México correspondientes del ejercicio 2020, que emitió el Órganos Superior de Fiscalización del Estado de México en virtud de lo anterior y en apego a lo establecido en el artículo 35 de la Ley de Fiscalización Superior del Estado de México, la Comisión de Vigilancia del Órganos Superior de Fiscalización</w:t>
      </w:r>
      <w:r w:rsidR="00345A41" w:rsidRPr="00372E3E">
        <w:rPr>
          <w:rFonts w:ascii="Times New Roman" w:hAnsi="Times New Roman" w:cs="Times New Roman"/>
          <w:sz w:val="24"/>
          <w:szCs w:val="24"/>
        </w:rPr>
        <w:t>, e</w:t>
      </w:r>
      <w:r w:rsidR="001F14AD" w:rsidRPr="00372E3E">
        <w:rPr>
          <w:rFonts w:ascii="Times New Roman" w:hAnsi="Times New Roman" w:cs="Times New Roman"/>
          <w:sz w:val="24"/>
          <w:szCs w:val="24"/>
        </w:rPr>
        <w:t xml:space="preserve">laboro un dictamen que da por </w:t>
      </w:r>
      <w:r w:rsidR="00345A41" w:rsidRPr="00372E3E">
        <w:rPr>
          <w:rFonts w:ascii="Times New Roman" w:hAnsi="Times New Roman" w:cs="Times New Roman"/>
          <w:sz w:val="24"/>
          <w:szCs w:val="24"/>
        </w:rPr>
        <w:t>f</w:t>
      </w:r>
      <w:r w:rsidR="001F14AD" w:rsidRPr="00372E3E">
        <w:rPr>
          <w:rFonts w:ascii="Times New Roman" w:hAnsi="Times New Roman" w:cs="Times New Roman"/>
          <w:sz w:val="24"/>
          <w:szCs w:val="24"/>
        </w:rPr>
        <w:t xml:space="preserve">iscalizada y </w:t>
      </w:r>
      <w:r w:rsidR="00345A41" w:rsidRPr="00372E3E">
        <w:rPr>
          <w:rFonts w:ascii="Times New Roman" w:hAnsi="Times New Roman" w:cs="Times New Roman"/>
          <w:sz w:val="24"/>
          <w:szCs w:val="24"/>
        </w:rPr>
        <w:t>c</w:t>
      </w:r>
      <w:r w:rsidR="001F14AD" w:rsidRPr="00372E3E">
        <w:rPr>
          <w:rFonts w:ascii="Times New Roman" w:hAnsi="Times New Roman" w:cs="Times New Roman"/>
          <w:sz w:val="24"/>
          <w:szCs w:val="24"/>
        </w:rPr>
        <w:t xml:space="preserve">alificada la </w:t>
      </w:r>
      <w:r w:rsidR="00345A41" w:rsidRPr="00372E3E">
        <w:rPr>
          <w:rFonts w:ascii="Times New Roman" w:hAnsi="Times New Roman" w:cs="Times New Roman"/>
          <w:sz w:val="24"/>
          <w:szCs w:val="24"/>
        </w:rPr>
        <w:t>C</w:t>
      </w:r>
      <w:r w:rsidR="001F14AD" w:rsidRPr="00372E3E">
        <w:rPr>
          <w:rFonts w:ascii="Times New Roman" w:hAnsi="Times New Roman" w:cs="Times New Roman"/>
          <w:sz w:val="24"/>
          <w:szCs w:val="24"/>
        </w:rPr>
        <w:t xml:space="preserve">uenta </w:t>
      </w:r>
      <w:r w:rsidR="00345A41" w:rsidRPr="00372E3E">
        <w:rPr>
          <w:rFonts w:ascii="Times New Roman" w:hAnsi="Times New Roman" w:cs="Times New Roman"/>
          <w:sz w:val="24"/>
          <w:szCs w:val="24"/>
        </w:rPr>
        <w:t>P</w:t>
      </w:r>
      <w:r w:rsidR="001F14AD" w:rsidRPr="00372E3E">
        <w:rPr>
          <w:rFonts w:ascii="Times New Roman" w:hAnsi="Times New Roman" w:cs="Times New Roman"/>
          <w:sz w:val="24"/>
          <w:szCs w:val="24"/>
        </w:rPr>
        <w:t xml:space="preserve">ública del </w:t>
      </w:r>
      <w:r w:rsidR="00345A41" w:rsidRPr="00372E3E">
        <w:rPr>
          <w:rFonts w:ascii="Times New Roman" w:hAnsi="Times New Roman" w:cs="Times New Roman"/>
          <w:sz w:val="24"/>
          <w:szCs w:val="24"/>
        </w:rPr>
        <w:t>G</w:t>
      </w:r>
      <w:r w:rsidR="001F14AD" w:rsidRPr="00372E3E">
        <w:rPr>
          <w:rFonts w:ascii="Times New Roman" w:hAnsi="Times New Roman" w:cs="Times New Roman"/>
          <w:sz w:val="24"/>
          <w:szCs w:val="24"/>
        </w:rPr>
        <w:t xml:space="preserve">obierno, </w:t>
      </w:r>
      <w:r w:rsidR="00345A41" w:rsidRPr="00372E3E">
        <w:rPr>
          <w:rFonts w:ascii="Times New Roman" w:hAnsi="Times New Roman" w:cs="Times New Roman"/>
          <w:sz w:val="24"/>
          <w:szCs w:val="24"/>
        </w:rPr>
        <w:t>O</w:t>
      </w:r>
      <w:r w:rsidR="001F14AD" w:rsidRPr="00372E3E">
        <w:rPr>
          <w:rFonts w:ascii="Times New Roman" w:hAnsi="Times New Roman" w:cs="Times New Roman"/>
          <w:sz w:val="24"/>
          <w:szCs w:val="24"/>
        </w:rPr>
        <w:t xml:space="preserve">rganismos </w:t>
      </w:r>
      <w:r w:rsidR="00345A41" w:rsidRPr="00372E3E">
        <w:rPr>
          <w:rFonts w:ascii="Times New Roman" w:hAnsi="Times New Roman" w:cs="Times New Roman"/>
          <w:sz w:val="24"/>
          <w:szCs w:val="24"/>
        </w:rPr>
        <w:t>A</w:t>
      </w:r>
      <w:r w:rsidR="001F14AD" w:rsidRPr="00372E3E">
        <w:rPr>
          <w:rFonts w:ascii="Times New Roman" w:hAnsi="Times New Roman" w:cs="Times New Roman"/>
          <w:sz w:val="24"/>
          <w:szCs w:val="24"/>
        </w:rPr>
        <w:t xml:space="preserve">uxiliares y </w:t>
      </w:r>
      <w:r w:rsidR="00345A41" w:rsidRPr="00372E3E">
        <w:rPr>
          <w:rFonts w:ascii="Times New Roman" w:hAnsi="Times New Roman" w:cs="Times New Roman"/>
          <w:sz w:val="24"/>
          <w:szCs w:val="24"/>
        </w:rPr>
        <w:t>A</w:t>
      </w:r>
      <w:r w:rsidR="001F14AD" w:rsidRPr="00372E3E">
        <w:rPr>
          <w:rFonts w:ascii="Times New Roman" w:hAnsi="Times New Roman" w:cs="Times New Roman"/>
          <w:sz w:val="24"/>
          <w:szCs w:val="24"/>
        </w:rPr>
        <w:t>utónomos del Estado de México del Ejercicio Fiscal 2020.</w:t>
      </w:r>
    </w:p>
    <w:p w14:paraId="7B20982C" w14:textId="77777777" w:rsidR="001F14AD" w:rsidRPr="00372E3E" w:rsidRDefault="001F14AD" w:rsidP="001F14AD">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t>Por lo que se tiene a bien exponer las siguientes consideraciones.</w:t>
      </w:r>
    </w:p>
    <w:p w14:paraId="2C7AD595" w14:textId="77777777" w:rsidR="001F14AD" w:rsidRPr="00372E3E" w:rsidRDefault="001F14AD" w:rsidP="001F14AD">
      <w:pPr>
        <w:pStyle w:val="Sinespaciado"/>
        <w:jc w:val="center"/>
        <w:rPr>
          <w:rFonts w:ascii="Times New Roman" w:hAnsi="Times New Roman" w:cs="Times New Roman"/>
          <w:sz w:val="24"/>
          <w:szCs w:val="24"/>
        </w:rPr>
      </w:pPr>
      <w:r w:rsidRPr="00372E3E">
        <w:rPr>
          <w:rFonts w:ascii="Times New Roman" w:hAnsi="Times New Roman" w:cs="Times New Roman"/>
          <w:sz w:val="24"/>
          <w:szCs w:val="24"/>
        </w:rPr>
        <w:t>RESOLUTIVOS</w:t>
      </w:r>
    </w:p>
    <w:p w14:paraId="7F6089DF" w14:textId="1FA15BEE" w:rsidR="001F14AD" w:rsidRPr="00372E3E" w:rsidRDefault="001F14AD" w:rsidP="001F14AD">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t xml:space="preserve">ARTÍCULO </w:t>
      </w:r>
      <w:r w:rsidR="00477B4C" w:rsidRPr="00372E3E">
        <w:rPr>
          <w:rFonts w:ascii="Times New Roman" w:hAnsi="Times New Roman" w:cs="Times New Roman"/>
          <w:sz w:val="24"/>
          <w:szCs w:val="24"/>
        </w:rPr>
        <w:t>1</w:t>
      </w:r>
      <w:r w:rsidRPr="00372E3E">
        <w:rPr>
          <w:rFonts w:ascii="Times New Roman" w:hAnsi="Times New Roman" w:cs="Times New Roman"/>
          <w:sz w:val="24"/>
          <w:szCs w:val="24"/>
        </w:rPr>
        <w:t xml:space="preserve">. Las </w:t>
      </w:r>
      <w:r w:rsidR="00477B4C" w:rsidRPr="00372E3E">
        <w:rPr>
          <w:rFonts w:ascii="Times New Roman" w:hAnsi="Times New Roman" w:cs="Times New Roman"/>
          <w:sz w:val="24"/>
          <w:szCs w:val="24"/>
        </w:rPr>
        <w:t>C</w:t>
      </w:r>
      <w:r w:rsidRPr="00372E3E">
        <w:rPr>
          <w:rFonts w:ascii="Times New Roman" w:hAnsi="Times New Roman" w:cs="Times New Roman"/>
          <w:sz w:val="24"/>
          <w:szCs w:val="24"/>
        </w:rPr>
        <w:t xml:space="preserve">uentas </w:t>
      </w:r>
      <w:r w:rsidR="00477B4C" w:rsidRPr="00372E3E">
        <w:rPr>
          <w:rFonts w:ascii="Times New Roman" w:hAnsi="Times New Roman" w:cs="Times New Roman"/>
          <w:sz w:val="24"/>
          <w:szCs w:val="24"/>
        </w:rPr>
        <w:t>P</w:t>
      </w:r>
      <w:r w:rsidRPr="00372E3E">
        <w:rPr>
          <w:rFonts w:ascii="Times New Roman" w:hAnsi="Times New Roman" w:cs="Times New Roman"/>
          <w:sz w:val="24"/>
          <w:szCs w:val="24"/>
        </w:rPr>
        <w:t xml:space="preserve">úblicas del Ejercicio Fiscal del año 2020 de los Ayuntamientos del Estado de México, Sistemas Municipales para el Desarrollo Integral de la Familia, Organismos Descentralizados </w:t>
      </w:r>
      <w:r w:rsidR="00477B4C" w:rsidRPr="00372E3E">
        <w:rPr>
          <w:rFonts w:ascii="Times New Roman" w:hAnsi="Times New Roman" w:cs="Times New Roman"/>
          <w:sz w:val="24"/>
          <w:szCs w:val="24"/>
        </w:rPr>
        <w:t>O</w:t>
      </w:r>
      <w:r w:rsidRPr="00372E3E">
        <w:rPr>
          <w:rFonts w:ascii="Times New Roman" w:hAnsi="Times New Roman" w:cs="Times New Roman"/>
          <w:sz w:val="24"/>
          <w:szCs w:val="24"/>
        </w:rPr>
        <w:t xml:space="preserve">peradores del </w:t>
      </w:r>
      <w:r w:rsidR="00477B4C" w:rsidRPr="00372E3E">
        <w:rPr>
          <w:rFonts w:ascii="Times New Roman" w:hAnsi="Times New Roman" w:cs="Times New Roman"/>
          <w:sz w:val="24"/>
          <w:szCs w:val="24"/>
        </w:rPr>
        <w:t>A</w:t>
      </w:r>
      <w:r w:rsidRPr="00372E3E">
        <w:rPr>
          <w:rFonts w:ascii="Times New Roman" w:hAnsi="Times New Roman" w:cs="Times New Roman"/>
          <w:sz w:val="24"/>
          <w:szCs w:val="24"/>
        </w:rPr>
        <w:t xml:space="preserve">gua, Institutos Municipales de Cultura Física y Deporte, Instituto Municipal de la Juventud Ayapango, Instituto Municipal de la Mujer de Toluca y del Organismo Público </w:t>
      </w:r>
      <w:r w:rsidR="00DC57C1" w:rsidRPr="00372E3E">
        <w:rPr>
          <w:rFonts w:ascii="Times New Roman" w:hAnsi="Times New Roman" w:cs="Times New Roman"/>
          <w:sz w:val="24"/>
          <w:szCs w:val="24"/>
        </w:rPr>
        <w:t>D</w:t>
      </w:r>
      <w:r w:rsidRPr="00372E3E">
        <w:rPr>
          <w:rFonts w:ascii="Times New Roman" w:hAnsi="Times New Roman" w:cs="Times New Roman"/>
          <w:sz w:val="24"/>
          <w:szCs w:val="24"/>
        </w:rPr>
        <w:t xml:space="preserve">escentralizado de </w:t>
      </w:r>
      <w:r w:rsidR="00DC57C1" w:rsidRPr="00372E3E">
        <w:rPr>
          <w:rFonts w:ascii="Times New Roman" w:hAnsi="Times New Roman" w:cs="Times New Roman"/>
          <w:sz w:val="24"/>
          <w:szCs w:val="24"/>
        </w:rPr>
        <w:t>C</w:t>
      </w:r>
      <w:r w:rsidRPr="00372E3E">
        <w:rPr>
          <w:rFonts w:ascii="Times New Roman" w:hAnsi="Times New Roman" w:cs="Times New Roman"/>
          <w:sz w:val="24"/>
          <w:szCs w:val="24"/>
        </w:rPr>
        <w:t xml:space="preserve">arácter </w:t>
      </w:r>
      <w:r w:rsidR="00DC57C1" w:rsidRPr="00372E3E">
        <w:rPr>
          <w:rFonts w:ascii="Times New Roman" w:hAnsi="Times New Roman" w:cs="Times New Roman"/>
          <w:sz w:val="24"/>
          <w:szCs w:val="24"/>
        </w:rPr>
        <w:t>M</w:t>
      </w:r>
      <w:r w:rsidRPr="00372E3E">
        <w:rPr>
          <w:rFonts w:ascii="Times New Roman" w:hAnsi="Times New Roman" w:cs="Times New Roman"/>
          <w:sz w:val="24"/>
          <w:szCs w:val="24"/>
        </w:rPr>
        <w:t xml:space="preserve">unicipal para el </w:t>
      </w:r>
      <w:r w:rsidR="00DC57C1" w:rsidRPr="00372E3E">
        <w:rPr>
          <w:rFonts w:ascii="Times New Roman" w:hAnsi="Times New Roman" w:cs="Times New Roman"/>
          <w:sz w:val="24"/>
          <w:szCs w:val="24"/>
        </w:rPr>
        <w:t>M</w:t>
      </w:r>
      <w:r w:rsidRPr="00372E3E">
        <w:rPr>
          <w:rFonts w:ascii="Times New Roman" w:hAnsi="Times New Roman" w:cs="Times New Roman"/>
          <w:sz w:val="24"/>
          <w:szCs w:val="24"/>
        </w:rPr>
        <w:t xml:space="preserve">antenimiento de </w:t>
      </w:r>
      <w:r w:rsidR="00DC57C1" w:rsidRPr="00372E3E">
        <w:rPr>
          <w:rFonts w:ascii="Times New Roman" w:hAnsi="Times New Roman" w:cs="Times New Roman"/>
          <w:sz w:val="24"/>
          <w:szCs w:val="24"/>
        </w:rPr>
        <w:t>V</w:t>
      </w:r>
      <w:r w:rsidRPr="00372E3E">
        <w:rPr>
          <w:rFonts w:ascii="Times New Roman" w:hAnsi="Times New Roman" w:cs="Times New Roman"/>
          <w:sz w:val="24"/>
          <w:szCs w:val="24"/>
        </w:rPr>
        <w:t>iabilidades de Cuautitlán Izcalli se presentaron en cumplimiento de los mandatos constituciones y legales aplicables.</w:t>
      </w:r>
    </w:p>
    <w:p w14:paraId="35961A90" w14:textId="6002B946" w:rsidR="001F14AD" w:rsidRPr="00372E3E" w:rsidRDefault="001F14AD" w:rsidP="001F14AD">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t>ARTÍCULO 2. Con fundamento en los artículos 61 fracción XXXII de la Constitución Poder Legislativo del Estado Libre y Soberano de México</w:t>
      </w:r>
      <w:r w:rsidR="00DC57C1" w:rsidRPr="00372E3E">
        <w:rPr>
          <w:rFonts w:ascii="Times New Roman" w:hAnsi="Times New Roman" w:cs="Times New Roman"/>
          <w:sz w:val="24"/>
          <w:szCs w:val="24"/>
        </w:rPr>
        <w:t>,</w:t>
      </w:r>
      <w:r w:rsidRPr="00372E3E">
        <w:rPr>
          <w:rFonts w:ascii="Times New Roman" w:hAnsi="Times New Roman" w:cs="Times New Roman"/>
          <w:sz w:val="24"/>
          <w:szCs w:val="24"/>
        </w:rPr>
        <w:t xml:space="preserve"> 35 y 40 de la Ley de Fiscalización Superior del Estado de México, en lo general la Comisión de Vigilancia del Órgano Superior de Fiscalización recomienda al </w:t>
      </w:r>
      <w:r w:rsidR="00DC57C1" w:rsidRPr="00372E3E">
        <w:rPr>
          <w:rFonts w:ascii="Times New Roman" w:hAnsi="Times New Roman" w:cs="Times New Roman"/>
          <w:sz w:val="24"/>
          <w:szCs w:val="24"/>
        </w:rPr>
        <w:t>P</w:t>
      </w:r>
      <w:r w:rsidRPr="00372E3E">
        <w:rPr>
          <w:rFonts w:ascii="Times New Roman" w:hAnsi="Times New Roman" w:cs="Times New Roman"/>
          <w:sz w:val="24"/>
          <w:szCs w:val="24"/>
        </w:rPr>
        <w:t xml:space="preserve">leno de esta </w:t>
      </w:r>
      <w:r w:rsidR="00DC57C1" w:rsidRPr="00372E3E">
        <w:rPr>
          <w:rFonts w:ascii="Times New Roman" w:hAnsi="Times New Roman" w:cs="Times New Roman"/>
          <w:sz w:val="24"/>
          <w:szCs w:val="24"/>
        </w:rPr>
        <w:t>S</w:t>
      </w:r>
      <w:r w:rsidRPr="00372E3E">
        <w:rPr>
          <w:rFonts w:ascii="Times New Roman" w:hAnsi="Times New Roman" w:cs="Times New Roman"/>
          <w:sz w:val="24"/>
          <w:szCs w:val="24"/>
        </w:rPr>
        <w:t xml:space="preserve">oberanía tener por fiscalizada, revisadas, analizadas, aclaradas y discutidas las Cuentas Públicas del Ejercicio Fiscal del año 2020 de los Ayuntamientos del Estado de México, Sistemas Municipales para el Desarrollo Integral de la Familia, Organismos descentralizados, Operadores de Agua, Institutos Municipales de Cultura Física y Deporte, Instituto Municipal de la </w:t>
      </w:r>
      <w:r w:rsidRPr="00372E3E">
        <w:rPr>
          <w:rFonts w:ascii="Times New Roman" w:hAnsi="Times New Roman" w:cs="Times New Roman"/>
          <w:sz w:val="24"/>
          <w:szCs w:val="24"/>
        </w:rPr>
        <w:lastRenderedPageBreak/>
        <w:t xml:space="preserve">Juventud de Ayapango, Instituto Municipal de la Mujer de Toluca y del Organismo Público </w:t>
      </w:r>
      <w:r w:rsidR="00DC57C1" w:rsidRPr="00372E3E">
        <w:rPr>
          <w:rFonts w:ascii="Times New Roman" w:hAnsi="Times New Roman" w:cs="Times New Roman"/>
          <w:sz w:val="24"/>
          <w:szCs w:val="24"/>
        </w:rPr>
        <w:t>D</w:t>
      </w:r>
      <w:r w:rsidRPr="00372E3E">
        <w:rPr>
          <w:rFonts w:ascii="Times New Roman" w:hAnsi="Times New Roman" w:cs="Times New Roman"/>
          <w:sz w:val="24"/>
          <w:szCs w:val="24"/>
        </w:rPr>
        <w:t xml:space="preserve">escentralizado de </w:t>
      </w:r>
      <w:r w:rsidR="00DC57C1" w:rsidRPr="00372E3E">
        <w:rPr>
          <w:rFonts w:ascii="Times New Roman" w:hAnsi="Times New Roman" w:cs="Times New Roman"/>
          <w:sz w:val="24"/>
          <w:szCs w:val="24"/>
        </w:rPr>
        <w:t>C</w:t>
      </w:r>
      <w:r w:rsidRPr="00372E3E">
        <w:rPr>
          <w:rFonts w:ascii="Times New Roman" w:hAnsi="Times New Roman" w:cs="Times New Roman"/>
          <w:sz w:val="24"/>
          <w:szCs w:val="24"/>
        </w:rPr>
        <w:t xml:space="preserve">arácter </w:t>
      </w:r>
      <w:r w:rsidR="00DC57C1" w:rsidRPr="00372E3E">
        <w:rPr>
          <w:rFonts w:ascii="Times New Roman" w:hAnsi="Times New Roman" w:cs="Times New Roman"/>
          <w:sz w:val="24"/>
          <w:szCs w:val="24"/>
        </w:rPr>
        <w:t>M</w:t>
      </w:r>
      <w:r w:rsidRPr="00372E3E">
        <w:rPr>
          <w:rFonts w:ascii="Times New Roman" w:hAnsi="Times New Roman" w:cs="Times New Roman"/>
          <w:sz w:val="24"/>
          <w:szCs w:val="24"/>
        </w:rPr>
        <w:t xml:space="preserve">unicipal para el </w:t>
      </w:r>
      <w:r w:rsidR="00DC57C1" w:rsidRPr="00372E3E">
        <w:rPr>
          <w:rFonts w:ascii="Times New Roman" w:hAnsi="Times New Roman" w:cs="Times New Roman"/>
          <w:sz w:val="24"/>
          <w:szCs w:val="24"/>
        </w:rPr>
        <w:t>M</w:t>
      </w:r>
      <w:r w:rsidRPr="00372E3E">
        <w:rPr>
          <w:rFonts w:ascii="Times New Roman" w:hAnsi="Times New Roman" w:cs="Times New Roman"/>
          <w:sz w:val="24"/>
          <w:szCs w:val="24"/>
        </w:rPr>
        <w:t xml:space="preserve">antenimiento de </w:t>
      </w:r>
      <w:r w:rsidR="00DC57C1" w:rsidRPr="00372E3E">
        <w:rPr>
          <w:rFonts w:ascii="Times New Roman" w:hAnsi="Times New Roman" w:cs="Times New Roman"/>
          <w:sz w:val="24"/>
          <w:szCs w:val="24"/>
        </w:rPr>
        <w:t>V</w:t>
      </w:r>
      <w:r w:rsidRPr="00372E3E">
        <w:rPr>
          <w:rFonts w:ascii="Times New Roman" w:hAnsi="Times New Roman" w:cs="Times New Roman"/>
          <w:sz w:val="24"/>
          <w:szCs w:val="24"/>
        </w:rPr>
        <w:t>ialidades de Cuautitlán Izcalli.</w:t>
      </w:r>
    </w:p>
    <w:p w14:paraId="5A85C52D" w14:textId="31FBB154" w:rsidR="006E1237" w:rsidRPr="00372E3E" w:rsidRDefault="001F14AD" w:rsidP="002B0B2E">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t xml:space="preserve">ARTÍCULO 3. La Comisión de Vigilancia del Órgano Superior de Fiscalización recomienda el </w:t>
      </w:r>
      <w:r w:rsidR="00DC57C1" w:rsidRPr="00372E3E">
        <w:rPr>
          <w:rFonts w:ascii="Times New Roman" w:hAnsi="Times New Roman" w:cs="Times New Roman"/>
          <w:sz w:val="24"/>
          <w:szCs w:val="24"/>
        </w:rPr>
        <w:t>P</w:t>
      </w:r>
      <w:r w:rsidRPr="00372E3E">
        <w:rPr>
          <w:rFonts w:ascii="Times New Roman" w:hAnsi="Times New Roman" w:cs="Times New Roman"/>
          <w:sz w:val="24"/>
          <w:szCs w:val="24"/>
        </w:rPr>
        <w:t xml:space="preserve">leno calificar y aprobar en lo general y en lo particular las Cuentas Públicas del Ejercicio Fiscal del año 2020 de los Ayuntamiento del Estado de México, Sistemas Municipales para el Desarrollo Integral de la Familia, Organismos descentralizados, </w:t>
      </w:r>
      <w:r w:rsidR="00DC57C1" w:rsidRPr="00372E3E">
        <w:rPr>
          <w:rFonts w:ascii="Times New Roman" w:hAnsi="Times New Roman" w:cs="Times New Roman"/>
          <w:sz w:val="24"/>
          <w:szCs w:val="24"/>
        </w:rPr>
        <w:t>O</w:t>
      </w:r>
      <w:r w:rsidRPr="00372E3E">
        <w:rPr>
          <w:rFonts w:ascii="Times New Roman" w:hAnsi="Times New Roman" w:cs="Times New Roman"/>
          <w:sz w:val="24"/>
          <w:szCs w:val="24"/>
        </w:rPr>
        <w:t>peradores de agua, Institutos Municipales de Cultura Física y Deporte, Instituto Municipal de la Juventud de Ayapango, Instituto Municipal de la Mujer de Toluca</w:t>
      </w:r>
      <w:r w:rsidR="002B0B2E" w:rsidRPr="00372E3E">
        <w:rPr>
          <w:rFonts w:ascii="Times New Roman" w:hAnsi="Times New Roman" w:cs="Times New Roman"/>
          <w:sz w:val="24"/>
          <w:szCs w:val="24"/>
        </w:rPr>
        <w:t xml:space="preserve"> y del Organo P</w:t>
      </w:r>
      <w:r w:rsidR="006E1237" w:rsidRPr="00372E3E">
        <w:rPr>
          <w:rFonts w:ascii="Times New Roman" w:hAnsi="Times New Roman" w:cs="Times New Roman"/>
          <w:sz w:val="24"/>
          <w:szCs w:val="24"/>
        </w:rPr>
        <w:t xml:space="preserve">úblico </w:t>
      </w:r>
      <w:r w:rsidR="00DC57C1" w:rsidRPr="00372E3E">
        <w:rPr>
          <w:rFonts w:ascii="Times New Roman" w:hAnsi="Times New Roman" w:cs="Times New Roman"/>
          <w:sz w:val="24"/>
          <w:szCs w:val="24"/>
        </w:rPr>
        <w:t>D</w:t>
      </w:r>
      <w:r w:rsidR="006E1237" w:rsidRPr="00372E3E">
        <w:rPr>
          <w:rFonts w:ascii="Times New Roman" w:hAnsi="Times New Roman" w:cs="Times New Roman"/>
          <w:sz w:val="24"/>
          <w:szCs w:val="24"/>
        </w:rPr>
        <w:t xml:space="preserve">escentralizado de </w:t>
      </w:r>
      <w:r w:rsidR="00DC57C1" w:rsidRPr="00372E3E">
        <w:rPr>
          <w:rFonts w:ascii="Times New Roman" w:hAnsi="Times New Roman" w:cs="Times New Roman"/>
          <w:sz w:val="24"/>
          <w:szCs w:val="24"/>
        </w:rPr>
        <w:t>C</w:t>
      </w:r>
      <w:r w:rsidR="006E1237" w:rsidRPr="00372E3E">
        <w:rPr>
          <w:rFonts w:ascii="Times New Roman" w:hAnsi="Times New Roman" w:cs="Times New Roman"/>
          <w:sz w:val="24"/>
          <w:szCs w:val="24"/>
        </w:rPr>
        <w:t xml:space="preserve">arácter </w:t>
      </w:r>
      <w:r w:rsidR="00DC57C1" w:rsidRPr="00372E3E">
        <w:rPr>
          <w:rFonts w:ascii="Times New Roman" w:hAnsi="Times New Roman" w:cs="Times New Roman"/>
          <w:sz w:val="24"/>
          <w:szCs w:val="24"/>
        </w:rPr>
        <w:t>M</w:t>
      </w:r>
      <w:r w:rsidR="006E1237" w:rsidRPr="00372E3E">
        <w:rPr>
          <w:rFonts w:ascii="Times New Roman" w:hAnsi="Times New Roman" w:cs="Times New Roman"/>
          <w:sz w:val="24"/>
          <w:szCs w:val="24"/>
        </w:rPr>
        <w:t xml:space="preserve">unicipal para el </w:t>
      </w:r>
      <w:r w:rsidR="00DC57C1" w:rsidRPr="00372E3E">
        <w:rPr>
          <w:rFonts w:ascii="Times New Roman" w:hAnsi="Times New Roman" w:cs="Times New Roman"/>
          <w:sz w:val="24"/>
          <w:szCs w:val="24"/>
        </w:rPr>
        <w:t>M</w:t>
      </w:r>
      <w:r w:rsidR="006E1237" w:rsidRPr="00372E3E">
        <w:rPr>
          <w:rFonts w:ascii="Times New Roman" w:hAnsi="Times New Roman" w:cs="Times New Roman"/>
          <w:sz w:val="24"/>
          <w:szCs w:val="24"/>
        </w:rPr>
        <w:t xml:space="preserve">antenimiento de </w:t>
      </w:r>
      <w:r w:rsidR="00DC57C1" w:rsidRPr="00372E3E">
        <w:rPr>
          <w:rFonts w:ascii="Times New Roman" w:hAnsi="Times New Roman" w:cs="Times New Roman"/>
          <w:sz w:val="24"/>
          <w:szCs w:val="24"/>
        </w:rPr>
        <w:t>V</w:t>
      </w:r>
      <w:r w:rsidR="006E1237" w:rsidRPr="00372E3E">
        <w:rPr>
          <w:rFonts w:ascii="Times New Roman" w:hAnsi="Times New Roman" w:cs="Times New Roman"/>
          <w:sz w:val="24"/>
          <w:szCs w:val="24"/>
        </w:rPr>
        <w:t xml:space="preserve">ialidades de Cuautitlán Izcalli, dado las </w:t>
      </w:r>
      <w:r w:rsidR="00DC57C1" w:rsidRPr="00372E3E">
        <w:rPr>
          <w:rFonts w:ascii="Times New Roman" w:hAnsi="Times New Roman" w:cs="Times New Roman"/>
          <w:sz w:val="24"/>
          <w:szCs w:val="24"/>
        </w:rPr>
        <w:t>E</w:t>
      </w:r>
      <w:r w:rsidR="006E1237" w:rsidRPr="00372E3E">
        <w:rPr>
          <w:rFonts w:ascii="Times New Roman" w:hAnsi="Times New Roman" w:cs="Times New Roman"/>
          <w:sz w:val="24"/>
          <w:szCs w:val="24"/>
        </w:rPr>
        <w:t xml:space="preserve">ntidades </w:t>
      </w:r>
      <w:r w:rsidR="00DC57C1" w:rsidRPr="00372E3E">
        <w:rPr>
          <w:rFonts w:ascii="Times New Roman" w:hAnsi="Times New Roman" w:cs="Times New Roman"/>
          <w:sz w:val="24"/>
          <w:szCs w:val="24"/>
        </w:rPr>
        <w:t>F</w:t>
      </w:r>
      <w:r w:rsidR="006E1237" w:rsidRPr="00372E3E">
        <w:rPr>
          <w:rFonts w:ascii="Times New Roman" w:hAnsi="Times New Roman" w:cs="Times New Roman"/>
          <w:sz w:val="24"/>
          <w:szCs w:val="24"/>
        </w:rPr>
        <w:t>iscalizables ejercieron los recursos bajo los criterios y normas del gasto</w:t>
      </w:r>
      <w:r w:rsidR="00DC57C1" w:rsidRPr="00372E3E">
        <w:rPr>
          <w:rFonts w:ascii="Times New Roman" w:hAnsi="Times New Roman" w:cs="Times New Roman"/>
          <w:sz w:val="24"/>
          <w:szCs w:val="24"/>
        </w:rPr>
        <w:t>,</w:t>
      </w:r>
      <w:r w:rsidR="006E1237" w:rsidRPr="00372E3E">
        <w:rPr>
          <w:rFonts w:ascii="Times New Roman" w:hAnsi="Times New Roman" w:cs="Times New Roman"/>
          <w:sz w:val="24"/>
          <w:szCs w:val="24"/>
        </w:rPr>
        <w:t xml:space="preserve"> la aprobación de las cuentas no suspende el trámite de las acciones promovidas por el Órgano Superior de Fiscalización del Estado de México.</w:t>
      </w:r>
    </w:p>
    <w:p w14:paraId="58EA3865" w14:textId="22D1A9EA" w:rsidR="006E1237" w:rsidRPr="00372E3E" w:rsidRDefault="006E1237" w:rsidP="006E1237">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r>
      <w:r w:rsidR="00090C79" w:rsidRPr="00372E3E">
        <w:rPr>
          <w:rFonts w:ascii="Times New Roman" w:hAnsi="Times New Roman" w:cs="Times New Roman"/>
          <w:sz w:val="24"/>
          <w:szCs w:val="24"/>
        </w:rPr>
        <w:t xml:space="preserve">ARTÍCULO </w:t>
      </w:r>
      <w:r w:rsidRPr="00372E3E">
        <w:rPr>
          <w:rFonts w:ascii="Times New Roman" w:hAnsi="Times New Roman" w:cs="Times New Roman"/>
          <w:sz w:val="24"/>
          <w:szCs w:val="24"/>
        </w:rPr>
        <w:t>4. Concluido el proceso de aclaración de observaciones establecidos en la Ley de Fiscalización Superior del Estado de México, el Órgano Superior de Fiscalización del Estado de México, deberá informar trimestralmente ante la Comisión Legislativa de Vigilancia del Órgano Superior de Fiscalización del Estado de México, los avances sobre las solicitudes de aclaración y pliegos de observaciones; así como de las auditorías de los Ejercicios Fiscales 2019 y 2020 promovidas a los Ayuntamientos del Estado de México, Sistemas Municipales para Ayuntamientos del Estado de México, Sistemas Municipales para el Desarrollo Integral de la Familia, Organismos Descentralizados Operadores de Agua, Institutos Municipales de Cultura, Física y Deporte</w:t>
      </w:r>
      <w:r w:rsidR="00B76851" w:rsidRPr="00372E3E">
        <w:rPr>
          <w:rFonts w:ascii="Times New Roman" w:hAnsi="Times New Roman" w:cs="Times New Roman"/>
          <w:sz w:val="24"/>
          <w:szCs w:val="24"/>
        </w:rPr>
        <w:t>,</w:t>
      </w:r>
      <w:r w:rsidRPr="00372E3E">
        <w:rPr>
          <w:rFonts w:ascii="Times New Roman" w:hAnsi="Times New Roman" w:cs="Times New Roman"/>
          <w:sz w:val="24"/>
          <w:szCs w:val="24"/>
        </w:rPr>
        <w:t xml:space="preserve"> Instituto Municipal de la Juventud de Ayapango</w:t>
      </w:r>
      <w:r w:rsidR="00B76851" w:rsidRPr="00372E3E">
        <w:rPr>
          <w:rFonts w:ascii="Times New Roman" w:hAnsi="Times New Roman" w:cs="Times New Roman"/>
          <w:sz w:val="24"/>
          <w:szCs w:val="24"/>
        </w:rPr>
        <w:t>,</w:t>
      </w:r>
      <w:r w:rsidRPr="00372E3E">
        <w:rPr>
          <w:rFonts w:ascii="Times New Roman" w:hAnsi="Times New Roman" w:cs="Times New Roman"/>
          <w:sz w:val="24"/>
          <w:szCs w:val="24"/>
        </w:rPr>
        <w:t xml:space="preserve"> Instituto Municipal de la Mujer de Toluca y del Organismo Público Descentralizado de </w:t>
      </w:r>
      <w:r w:rsidR="00DC57C1" w:rsidRPr="00372E3E">
        <w:rPr>
          <w:rFonts w:ascii="Times New Roman" w:hAnsi="Times New Roman" w:cs="Times New Roman"/>
          <w:sz w:val="24"/>
          <w:szCs w:val="24"/>
        </w:rPr>
        <w:t>C</w:t>
      </w:r>
      <w:r w:rsidRPr="00372E3E">
        <w:rPr>
          <w:rFonts w:ascii="Times New Roman" w:hAnsi="Times New Roman" w:cs="Times New Roman"/>
          <w:sz w:val="24"/>
          <w:szCs w:val="24"/>
        </w:rPr>
        <w:t xml:space="preserve">arácter </w:t>
      </w:r>
      <w:r w:rsidR="00DC57C1" w:rsidRPr="00372E3E">
        <w:rPr>
          <w:rFonts w:ascii="Times New Roman" w:hAnsi="Times New Roman" w:cs="Times New Roman"/>
          <w:sz w:val="24"/>
          <w:szCs w:val="24"/>
        </w:rPr>
        <w:t>M</w:t>
      </w:r>
      <w:r w:rsidRPr="00372E3E">
        <w:rPr>
          <w:rFonts w:ascii="Times New Roman" w:hAnsi="Times New Roman" w:cs="Times New Roman"/>
          <w:sz w:val="24"/>
          <w:szCs w:val="24"/>
        </w:rPr>
        <w:t xml:space="preserve">unicipal para el </w:t>
      </w:r>
      <w:r w:rsidR="00DC57C1" w:rsidRPr="00372E3E">
        <w:rPr>
          <w:rFonts w:ascii="Times New Roman" w:hAnsi="Times New Roman" w:cs="Times New Roman"/>
          <w:sz w:val="24"/>
          <w:szCs w:val="24"/>
        </w:rPr>
        <w:t>M</w:t>
      </w:r>
      <w:r w:rsidRPr="00372E3E">
        <w:rPr>
          <w:rFonts w:ascii="Times New Roman" w:hAnsi="Times New Roman" w:cs="Times New Roman"/>
          <w:sz w:val="24"/>
          <w:szCs w:val="24"/>
        </w:rPr>
        <w:t xml:space="preserve">antenimiento de </w:t>
      </w:r>
      <w:r w:rsidR="00DC57C1" w:rsidRPr="00372E3E">
        <w:rPr>
          <w:rFonts w:ascii="Times New Roman" w:hAnsi="Times New Roman" w:cs="Times New Roman"/>
          <w:sz w:val="24"/>
          <w:szCs w:val="24"/>
        </w:rPr>
        <w:t>Vi</w:t>
      </w:r>
      <w:r w:rsidRPr="00372E3E">
        <w:rPr>
          <w:rFonts w:ascii="Times New Roman" w:hAnsi="Times New Roman" w:cs="Times New Roman"/>
          <w:sz w:val="24"/>
          <w:szCs w:val="24"/>
        </w:rPr>
        <w:t>alidades de Cuautitlán Izcalli.</w:t>
      </w:r>
    </w:p>
    <w:p w14:paraId="2C826DDC" w14:textId="4EEAD28E" w:rsidR="006E1237" w:rsidRPr="00372E3E" w:rsidRDefault="006E1237" w:rsidP="006E1237">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r>
      <w:r w:rsidR="00090C79" w:rsidRPr="00372E3E">
        <w:rPr>
          <w:rFonts w:ascii="Times New Roman" w:hAnsi="Times New Roman" w:cs="Times New Roman"/>
          <w:sz w:val="24"/>
          <w:szCs w:val="24"/>
        </w:rPr>
        <w:t xml:space="preserve">ARTÍCULO </w:t>
      </w:r>
      <w:r w:rsidRPr="00372E3E">
        <w:rPr>
          <w:rFonts w:ascii="Times New Roman" w:hAnsi="Times New Roman" w:cs="Times New Roman"/>
          <w:sz w:val="24"/>
          <w:szCs w:val="24"/>
        </w:rPr>
        <w:t>5. Se recomienda al Órgano Superior de Fiscalización del Estado de México.</w:t>
      </w:r>
    </w:p>
    <w:p w14:paraId="22BD4B5E" w14:textId="77777777" w:rsidR="006E1237" w:rsidRPr="00372E3E" w:rsidRDefault="006E1237" w:rsidP="006E1237">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a). Fortalecer la revisión de los informes trimestrales para conocer el avance del ejercicio del gasto en tiempo real y actuar de manera preventiva con los entes fiscalizados.</w:t>
      </w:r>
    </w:p>
    <w:p w14:paraId="530122B3" w14:textId="0BBD64A6" w:rsidR="006E1237" w:rsidRPr="00372E3E" w:rsidRDefault="006E1237" w:rsidP="006E1237">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r>
      <w:r w:rsidR="00090C79" w:rsidRPr="00372E3E">
        <w:rPr>
          <w:rFonts w:ascii="Times New Roman" w:hAnsi="Times New Roman" w:cs="Times New Roman"/>
          <w:sz w:val="24"/>
          <w:szCs w:val="24"/>
        </w:rPr>
        <w:t xml:space="preserve">ARTÍCULO </w:t>
      </w:r>
      <w:r w:rsidRPr="00372E3E">
        <w:rPr>
          <w:rFonts w:ascii="Times New Roman" w:hAnsi="Times New Roman" w:cs="Times New Roman"/>
          <w:sz w:val="24"/>
          <w:szCs w:val="24"/>
        </w:rPr>
        <w:t xml:space="preserve">6. Se exhorta a los </w:t>
      </w:r>
      <w:r w:rsidR="00DC57C1" w:rsidRPr="00372E3E">
        <w:rPr>
          <w:rFonts w:ascii="Times New Roman" w:hAnsi="Times New Roman" w:cs="Times New Roman"/>
          <w:sz w:val="24"/>
          <w:szCs w:val="24"/>
        </w:rPr>
        <w:t>Ay</w:t>
      </w:r>
      <w:r w:rsidRPr="00372E3E">
        <w:rPr>
          <w:rFonts w:ascii="Times New Roman" w:hAnsi="Times New Roman" w:cs="Times New Roman"/>
          <w:sz w:val="24"/>
          <w:szCs w:val="24"/>
        </w:rPr>
        <w:t xml:space="preserve">untamientos del Estado de México, Sistemas Municipales para el Desarrollo Integral de la Familia, Organismos Descentralizados Operadores de Agua; Institutos Municipales de Cultura, Física y Deporte, Institutos Municipales de la Juventud de Ayapango; Instituto Municipal de la Mujer de Toluca y del </w:t>
      </w:r>
      <w:r w:rsidR="00DC57C1" w:rsidRPr="00372E3E">
        <w:rPr>
          <w:rFonts w:ascii="Times New Roman" w:hAnsi="Times New Roman" w:cs="Times New Roman"/>
          <w:sz w:val="24"/>
          <w:szCs w:val="24"/>
        </w:rPr>
        <w:t>O</w:t>
      </w:r>
      <w:r w:rsidRPr="00372E3E">
        <w:rPr>
          <w:rFonts w:ascii="Times New Roman" w:hAnsi="Times New Roman" w:cs="Times New Roman"/>
          <w:sz w:val="24"/>
          <w:szCs w:val="24"/>
        </w:rPr>
        <w:t xml:space="preserve">rganismo </w:t>
      </w:r>
      <w:r w:rsidR="00DC57C1" w:rsidRPr="00372E3E">
        <w:rPr>
          <w:rFonts w:ascii="Times New Roman" w:hAnsi="Times New Roman" w:cs="Times New Roman"/>
          <w:sz w:val="24"/>
          <w:szCs w:val="24"/>
        </w:rPr>
        <w:t>P</w:t>
      </w:r>
      <w:r w:rsidRPr="00372E3E">
        <w:rPr>
          <w:rFonts w:ascii="Times New Roman" w:hAnsi="Times New Roman" w:cs="Times New Roman"/>
          <w:sz w:val="24"/>
          <w:szCs w:val="24"/>
        </w:rPr>
        <w:t xml:space="preserve">úblico </w:t>
      </w:r>
      <w:r w:rsidR="00DC57C1" w:rsidRPr="00372E3E">
        <w:rPr>
          <w:rFonts w:ascii="Times New Roman" w:hAnsi="Times New Roman" w:cs="Times New Roman"/>
          <w:sz w:val="24"/>
          <w:szCs w:val="24"/>
        </w:rPr>
        <w:t>D</w:t>
      </w:r>
      <w:r w:rsidRPr="00372E3E">
        <w:rPr>
          <w:rFonts w:ascii="Times New Roman" w:hAnsi="Times New Roman" w:cs="Times New Roman"/>
          <w:sz w:val="24"/>
          <w:szCs w:val="24"/>
        </w:rPr>
        <w:t xml:space="preserve">escentralizado de </w:t>
      </w:r>
      <w:r w:rsidR="00DC57C1" w:rsidRPr="00372E3E">
        <w:rPr>
          <w:rFonts w:ascii="Times New Roman" w:hAnsi="Times New Roman" w:cs="Times New Roman"/>
          <w:sz w:val="24"/>
          <w:szCs w:val="24"/>
        </w:rPr>
        <w:t>C</w:t>
      </w:r>
      <w:r w:rsidRPr="00372E3E">
        <w:rPr>
          <w:rFonts w:ascii="Times New Roman" w:hAnsi="Times New Roman" w:cs="Times New Roman"/>
          <w:sz w:val="24"/>
          <w:szCs w:val="24"/>
        </w:rPr>
        <w:t xml:space="preserve">arácter </w:t>
      </w:r>
      <w:r w:rsidR="00DC57C1" w:rsidRPr="00372E3E">
        <w:rPr>
          <w:rFonts w:ascii="Times New Roman" w:hAnsi="Times New Roman" w:cs="Times New Roman"/>
          <w:sz w:val="24"/>
          <w:szCs w:val="24"/>
        </w:rPr>
        <w:t>M</w:t>
      </w:r>
      <w:r w:rsidRPr="00372E3E">
        <w:rPr>
          <w:rFonts w:ascii="Times New Roman" w:hAnsi="Times New Roman" w:cs="Times New Roman"/>
          <w:sz w:val="24"/>
          <w:szCs w:val="24"/>
        </w:rPr>
        <w:t xml:space="preserve">unicipal para el </w:t>
      </w:r>
      <w:r w:rsidR="00DC57C1" w:rsidRPr="00372E3E">
        <w:rPr>
          <w:rFonts w:ascii="Times New Roman" w:hAnsi="Times New Roman" w:cs="Times New Roman"/>
          <w:sz w:val="24"/>
          <w:szCs w:val="24"/>
        </w:rPr>
        <w:t>M</w:t>
      </w:r>
      <w:r w:rsidRPr="00372E3E">
        <w:rPr>
          <w:rFonts w:ascii="Times New Roman" w:hAnsi="Times New Roman" w:cs="Times New Roman"/>
          <w:sz w:val="24"/>
          <w:szCs w:val="24"/>
        </w:rPr>
        <w:t xml:space="preserve">antenimiento de </w:t>
      </w:r>
      <w:r w:rsidR="00DC57C1" w:rsidRPr="00372E3E">
        <w:rPr>
          <w:rFonts w:ascii="Times New Roman" w:hAnsi="Times New Roman" w:cs="Times New Roman"/>
          <w:sz w:val="24"/>
          <w:szCs w:val="24"/>
        </w:rPr>
        <w:t>V</w:t>
      </w:r>
      <w:r w:rsidRPr="00372E3E">
        <w:rPr>
          <w:rFonts w:ascii="Times New Roman" w:hAnsi="Times New Roman" w:cs="Times New Roman"/>
          <w:sz w:val="24"/>
          <w:szCs w:val="24"/>
        </w:rPr>
        <w:t>ialidades de Cuautitlán Izcalli a fortalecer los controles internos, relativos a los procesos financieros, presupuestales, programáticos, contables, administrativos y fiscales.</w:t>
      </w:r>
    </w:p>
    <w:p w14:paraId="6D9D06CA" w14:textId="1239C93A" w:rsidR="006E1237" w:rsidRPr="00372E3E" w:rsidRDefault="006E1237" w:rsidP="006E1237">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b).  Establecer medidas que mejoren el control interno para lograr una gestión pública eficiente</w:t>
      </w:r>
      <w:r w:rsidR="00DC57C1" w:rsidRPr="00372E3E">
        <w:rPr>
          <w:rFonts w:ascii="Times New Roman" w:hAnsi="Times New Roman" w:cs="Times New Roman"/>
          <w:sz w:val="24"/>
          <w:szCs w:val="24"/>
        </w:rPr>
        <w:t>,</w:t>
      </w:r>
      <w:r w:rsidRPr="00372E3E">
        <w:rPr>
          <w:rFonts w:ascii="Times New Roman" w:hAnsi="Times New Roman" w:cs="Times New Roman"/>
          <w:sz w:val="24"/>
          <w:szCs w:val="24"/>
        </w:rPr>
        <w:t xml:space="preserve"> </w:t>
      </w:r>
      <w:r w:rsidR="00DC57C1" w:rsidRPr="00372E3E">
        <w:rPr>
          <w:rFonts w:ascii="Times New Roman" w:hAnsi="Times New Roman" w:cs="Times New Roman"/>
          <w:sz w:val="24"/>
          <w:szCs w:val="24"/>
        </w:rPr>
        <w:t>d</w:t>
      </w:r>
      <w:r w:rsidRPr="00372E3E">
        <w:rPr>
          <w:rFonts w:ascii="Times New Roman" w:hAnsi="Times New Roman" w:cs="Times New Roman"/>
          <w:sz w:val="24"/>
          <w:szCs w:val="24"/>
        </w:rPr>
        <w:t>ado que las acciones correctivas relacionadas con las promociones de responsabilidad administrativa sancionatoria que derivaron de las fiscalizaciones de la Cuenta Pública 2020, son originados principalmente por la ausencia de medidas preventivas en materia de transparencia y de controles presupuestales contables y administrativos.</w:t>
      </w:r>
    </w:p>
    <w:p w14:paraId="3C1A6473" w14:textId="77777777" w:rsidR="006E1237" w:rsidRPr="00372E3E" w:rsidRDefault="006E1237" w:rsidP="006E1237">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c). Reducir la deuda pública y no rebasar lo permitido por la Ley de Disciplina Financiera de las Entidades Federativas y los Municipios; así como el uso responsable de créditos de corto y largo plazo.</w:t>
      </w:r>
    </w:p>
    <w:p w14:paraId="5B8C6D5D" w14:textId="77777777" w:rsidR="006E1237" w:rsidRPr="00372E3E" w:rsidRDefault="006E1237" w:rsidP="006E1237">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d). Poner en operación a aquellos Institutos Municipales de Cultura, Física y Deporte que fueron creados y no operan, en caso de no contar con capacidad financiera para su operación, se deberá informar, justificar, fundar y motivar a la Legislatura.</w:t>
      </w:r>
    </w:p>
    <w:p w14:paraId="354C5D9B" w14:textId="6590FF2E" w:rsidR="006E1237" w:rsidRPr="00372E3E" w:rsidRDefault="006E1237" w:rsidP="006E1237">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lastRenderedPageBreak/>
        <w:tab/>
        <w:t>En los municipios que no cuenten con los Institutos Municipales de Cultura, Física y Deporte proceder a su creación</w:t>
      </w:r>
      <w:r w:rsidR="00B76851" w:rsidRPr="00372E3E">
        <w:rPr>
          <w:rFonts w:ascii="Times New Roman" w:hAnsi="Times New Roman" w:cs="Times New Roman"/>
          <w:sz w:val="24"/>
          <w:szCs w:val="24"/>
        </w:rPr>
        <w:t>,</w:t>
      </w:r>
      <w:r w:rsidRPr="00372E3E">
        <w:rPr>
          <w:rFonts w:ascii="Times New Roman" w:hAnsi="Times New Roman" w:cs="Times New Roman"/>
          <w:sz w:val="24"/>
          <w:szCs w:val="24"/>
        </w:rPr>
        <w:t xml:space="preserve"> para el caso de no contar con capacidad financiera para su creación y operación, se deberá informar, justificar, fundar y motivar a la Legislatura. </w:t>
      </w:r>
    </w:p>
    <w:p w14:paraId="4DAFCE76" w14:textId="77777777" w:rsidR="006E1237" w:rsidRPr="00372E3E" w:rsidRDefault="006E1237" w:rsidP="006E1237">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t>Lo anterior, sin dejar de salvaguardar el derecho humano de acceso a la cultura, física y deporte, a través de las dependencias de la Administración Municipal.</w:t>
      </w:r>
    </w:p>
    <w:p w14:paraId="6C9065D2" w14:textId="77777777" w:rsidR="006E1237" w:rsidRPr="00372E3E" w:rsidRDefault="006E1237" w:rsidP="006E1237">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e). Dar seguimiento a las observaciones y recomendaciones formuladas por el Órgano Superior de Fiscalización del Estado de México, a través de la Contraloría de los Municipios del Estado de México, conforme a sus atribuciones establecidas en la normativa vigente.</w:t>
      </w:r>
    </w:p>
    <w:p w14:paraId="7A9F2B23" w14:textId="3280F173" w:rsidR="006E1237" w:rsidRPr="00372E3E" w:rsidRDefault="006E1237" w:rsidP="006E1237">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r>
      <w:r w:rsidR="00090C79" w:rsidRPr="00372E3E">
        <w:rPr>
          <w:rFonts w:ascii="Times New Roman" w:hAnsi="Times New Roman" w:cs="Times New Roman"/>
          <w:sz w:val="24"/>
          <w:szCs w:val="24"/>
        </w:rPr>
        <w:t xml:space="preserve">ARTÍCULO </w:t>
      </w:r>
      <w:r w:rsidRPr="00372E3E">
        <w:rPr>
          <w:rFonts w:ascii="Times New Roman" w:hAnsi="Times New Roman" w:cs="Times New Roman"/>
          <w:sz w:val="24"/>
          <w:szCs w:val="24"/>
        </w:rPr>
        <w:t>7. En términos de los artículos 61, fracciones XXXII, XXXIII, XXXIV y XXXV de la Constitución Política del Estado Libre y Soberano de México; 2 fracción VIII, fracción IV y 31 fracción XI, 53, 54 y 54 Bis de la Ley de Fiscalización Superior del Estado de México; 11 de la Ley General de Responsabilidades Administrativas; 12 de la Ley de Responsabilidades Administrativas del Estado de México y Municipios y 95 de la Ley del Poder Legislativo del Estado Libre y Soberano de México</w:t>
      </w:r>
      <w:r w:rsidR="009F2235" w:rsidRPr="00372E3E">
        <w:rPr>
          <w:rFonts w:ascii="Times New Roman" w:hAnsi="Times New Roman" w:cs="Times New Roman"/>
          <w:sz w:val="24"/>
          <w:szCs w:val="24"/>
        </w:rPr>
        <w:t>,</w:t>
      </w:r>
      <w:r w:rsidRPr="00372E3E">
        <w:rPr>
          <w:rFonts w:ascii="Times New Roman" w:hAnsi="Times New Roman" w:cs="Times New Roman"/>
          <w:sz w:val="24"/>
          <w:szCs w:val="24"/>
        </w:rPr>
        <w:t xml:space="preserve"> el Órgano Superior de Fiscalización del Estado de México, en uso de sus atribuciones legales</w:t>
      </w:r>
      <w:r w:rsidR="009F2235" w:rsidRPr="00372E3E">
        <w:rPr>
          <w:rFonts w:ascii="Times New Roman" w:hAnsi="Times New Roman" w:cs="Times New Roman"/>
          <w:sz w:val="24"/>
          <w:szCs w:val="24"/>
        </w:rPr>
        <w:t xml:space="preserve"> </w:t>
      </w:r>
      <w:r w:rsidRPr="00372E3E">
        <w:rPr>
          <w:rFonts w:ascii="Times New Roman" w:hAnsi="Times New Roman" w:cs="Times New Roman"/>
          <w:sz w:val="24"/>
          <w:szCs w:val="24"/>
        </w:rPr>
        <w:t xml:space="preserve">continuará con el proceso de atención a recomendaciones y de aclaración y solventación de observaciones derivadas de la Fiscalización de las </w:t>
      </w:r>
      <w:r w:rsidR="009F2235" w:rsidRPr="00372E3E">
        <w:rPr>
          <w:rFonts w:ascii="Times New Roman" w:hAnsi="Times New Roman" w:cs="Times New Roman"/>
          <w:sz w:val="24"/>
          <w:szCs w:val="24"/>
        </w:rPr>
        <w:t>C</w:t>
      </w:r>
      <w:r w:rsidRPr="00372E3E">
        <w:rPr>
          <w:rFonts w:ascii="Times New Roman" w:hAnsi="Times New Roman" w:cs="Times New Roman"/>
          <w:sz w:val="24"/>
          <w:szCs w:val="24"/>
        </w:rPr>
        <w:t xml:space="preserve">uentas </w:t>
      </w:r>
      <w:r w:rsidR="009F2235" w:rsidRPr="00372E3E">
        <w:rPr>
          <w:rFonts w:ascii="Times New Roman" w:hAnsi="Times New Roman" w:cs="Times New Roman"/>
          <w:sz w:val="24"/>
          <w:szCs w:val="24"/>
        </w:rPr>
        <w:t>P</w:t>
      </w:r>
      <w:r w:rsidRPr="00372E3E">
        <w:rPr>
          <w:rFonts w:ascii="Times New Roman" w:hAnsi="Times New Roman" w:cs="Times New Roman"/>
          <w:sz w:val="24"/>
          <w:szCs w:val="24"/>
        </w:rPr>
        <w:t>úblicas de las Entidades Municipales.</w:t>
      </w:r>
    </w:p>
    <w:p w14:paraId="4746D5AD" w14:textId="1E296D09" w:rsidR="002C232C" w:rsidRPr="00372E3E" w:rsidRDefault="006E1237" w:rsidP="002C232C">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r>
      <w:r w:rsidR="00090C79" w:rsidRPr="00372E3E">
        <w:rPr>
          <w:rFonts w:ascii="Times New Roman" w:hAnsi="Times New Roman" w:cs="Times New Roman"/>
          <w:sz w:val="24"/>
          <w:szCs w:val="24"/>
        </w:rPr>
        <w:t xml:space="preserve">ARTÍCULO </w:t>
      </w:r>
      <w:r w:rsidRPr="00372E3E">
        <w:rPr>
          <w:rFonts w:ascii="Times New Roman" w:hAnsi="Times New Roman" w:cs="Times New Roman"/>
          <w:sz w:val="24"/>
          <w:szCs w:val="24"/>
        </w:rPr>
        <w:t>8. La revisión y fiscalización y calificación de las Cuentas Públicas del Ejercicio Fiscal 2020 de los Ayuntamientos del Estado de México</w:t>
      </w:r>
      <w:r w:rsidR="009F2235" w:rsidRPr="00372E3E">
        <w:rPr>
          <w:rFonts w:ascii="Times New Roman" w:hAnsi="Times New Roman" w:cs="Times New Roman"/>
          <w:sz w:val="24"/>
          <w:szCs w:val="24"/>
        </w:rPr>
        <w:t>,</w:t>
      </w:r>
      <w:r w:rsidRPr="00372E3E">
        <w:rPr>
          <w:rFonts w:ascii="Times New Roman" w:hAnsi="Times New Roman" w:cs="Times New Roman"/>
          <w:sz w:val="24"/>
          <w:szCs w:val="24"/>
        </w:rPr>
        <w:t xml:space="preserve"> Sistemas Municipales para el Desarrollo Integral de la Familia</w:t>
      </w:r>
      <w:r w:rsidR="009F2235" w:rsidRPr="00372E3E">
        <w:rPr>
          <w:rFonts w:ascii="Times New Roman" w:hAnsi="Times New Roman" w:cs="Times New Roman"/>
          <w:sz w:val="24"/>
          <w:szCs w:val="24"/>
        </w:rPr>
        <w:t>,</w:t>
      </w:r>
      <w:r w:rsidRPr="00372E3E">
        <w:rPr>
          <w:rFonts w:ascii="Times New Roman" w:hAnsi="Times New Roman" w:cs="Times New Roman"/>
          <w:sz w:val="24"/>
          <w:szCs w:val="24"/>
        </w:rPr>
        <w:t xml:space="preserve"> Organismos Descentralizados</w:t>
      </w:r>
      <w:r w:rsidR="00E9665C" w:rsidRPr="00372E3E">
        <w:rPr>
          <w:rFonts w:ascii="Times New Roman" w:hAnsi="Times New Roman" w:cs="Times New Roman"/>
          <w:sz w:val="24"/>
          <w:szCs w:val="24"/>
        </w:rPr>
        <w:t xml:space="preserve"> </w:t>
      </w:r>
      <w:r w:rsidR="002C232C" w:rsidRPr="00372E3E">
        <w:rPr>
          <w:rFonts w:ascii="Times New Roman" w:hAnsi="Times New Roman" w:cs="Times New Roman"/>
          <w:sz w:val="24"/>
          <w:szCs w:val="24"/>
        </w:rPr>
        <w:t>Operadores de Agua, Institutos Municipales de Cultura Física y Deporte, Instituto Municipal de la Juventud de Ayapango, Instituto Municipal de la Mujer de Toluca y del Organismo Público Descentralizado de Carácter Municipal para el Mantenimiento de Vialidades de Cuautitlán Izcalli, no implica liberación de responsabilidades que pudieran llegarse a determinar con posteridad por las autoridades de control y/o fiscalización federales o estatales, que efectúen en el ámbito de su competencia, o bien, de aquellas que pudieran resultar de diversas auditorias o revisiones que en ejercicio de sus atribuciones realice este órgano técnico, al mismo periodo o periodos diferentes.</w:t>
      </w:r>
    </w:p>
    <w:p w14:paraId="03802059" w14:textId="77777777" w:rsidR="002C232C" w:rsidRPr="00372E3E" w:rsidRDefault="002C232C" w:rsidP="002C232C">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t>De conformidad con lo establecido en el artículo 74 de la Ley de Fiscalización Superior del Estado de México y otras disposiciones jurídicas aplicables.</w:t>
      </w:r>
    </w:p>
    <w:p w14:paraId="6565A948" w14:textId="2BC80C48" w:rsidR="002C232C" w:rsidRPr="00372E3E" w:rsidRDefault="002C232C" w:rsidP="002C232C">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 xml:space="preserve">Con la finalidad de dar seguimiento en la evolución de las acciones llevadas a cabo respecto a las Cuentas Públicas del Ejercicio Fiscal del Año 2020, de los </w:t>
      </w:r>
      <w:r w:rsidR="009F2235" w:rsidRPr="00372E3E">
        <w:rPr>
          <w:rFonts w:ascii="Times New Roman" w:hAnsi="Times New Roman" w:cs="Times New Roman"/>
          <w:sz w:val="24"/>
          <w:szCs w:val="24"/>
        </w:rPr>
        <w:t>A</w:t>
      </w:r>
      <w:r w:rsidRPr="00372E3E">
        <w:rPr>
          <w:rFonts w:ascii="Times New Roman" w:hAnsi="Times New Roman" w:cs="Times New Roman"/>
          <w:sz w:val="24"/>
          <w:szCs w:val="24"/>
        </w:rPr>
        <w:t>yuntamientos del Estado de México, Sistemas Municipales para el Desarrollo Integral de la Familia, Organismos Descentralizados Operadores del Agua, Institutos Municipales del Cultura Física y Deporte, Instituto Municipal de la Juventud de Ayapango, Instituto Municipal de la Mujer de Toluca y del Organismo Público Descentralizado de Carácter Municipal para el Mantenimiento de Vialidades de Cuautitlán Izcalli, a partir de la entrada en vigor del presente decreto, el Órgano Superior de Fiscalización del Estado de México, debería enviar a la Comisión de Vigilancia del Órgano Superior de Fiscalización, informes trimestrales del avance de la solventación o acciones realizadas por éste, respecto de las recomendaciones, solicitudes de aclaración, pliegos de observaciones y promociones de responsabilidad administrativa, así como la información cualitativa y cuantitativa de los avances de resultados de la fiscalización del Ejercicio 2020.</w:t>
      </w:r>
    </w:p>
    <w:p w14:paraId="081C1CC8" w14:textId="77777777" w:rsidR="002C232C" w:rsidRPr="00372E3E" w:rsidRDefault="002C232C" w:rsidP="002C232C">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Comisión Legislativa del Órgano Superior de Fiscalización, por la diputada Presidenta Evelyn Osornio Jiménez.</w:t>
      </w:r>
    </w:p>
    <w:p w14:paraId="3988CE2B" w14:textId="77777777" w:rsidR="002C232C" w:rsidRPr="00372E3E" w:rsidRDefault="002C232C" w:rsidP="002C232C">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Pasamos a la parte del decreto.</w:t>
      </w:r>
    </w:p>
    <w:p w14:paraId="6AC1D338" w14:textId="738FEFBD" w:rsidR="009F2235" w:rsidRPr="00372E3E" w:rsidRDefault="002C232C" w:rsidP="00042264">
      <w:pPr>
        <w:pStyle w:val="Sinespaciado"/>
        <w:rPr>
          <w:rFonts w:ascii="Times New Roman" w:hAnsi="Times New Roman" w:cs="Times New Roman"/>
          <w:sz w:val="24"/>
          <w:szCs w:val="24"/>
        </w:rPr>
      </w:pPr>
      <w:r w:rsidRPr="00372E3E">
        <w:rPr>
          <w:rFonts w:ascii="Times New Roman" w:hAnsi="Times New Roman" w:cs="Times New Roman"/>
          <w:sz w:val="24"/>
          <w:szCs w:val="24"/>
        </w:rPr>
        <w:lastRenderedPageBreak/>
        <w:t>LA LXI LEGISLATURA</w:t>
      </w:r>
      <w:r w:rsidR="009F2235" w:rsidRPr="00372E3E">
        <w:rPr>
          <w:rFonts w:ascii="Times New Roman" w:hAnsi="Times New Roman" w:cs="Times New Roman"/>
          <w:sz w:val="24"/>
          <w:szCs w:val="24"/>
        </w:rPr>
        <w:t xml:space="preserve"> </w:t>
      </w:r>
      <w:r w:rsidRPr="00372E3E">
        <w:rPr>
          <w:rFonts w:ascii="Times New Roman" w:hAnsi="Times New Roman" w:cs="Times New Roman"/>
          <w:sz w:val="24"/>
          <w:szCs w:val="24"/>
        </w:rPr>
        <w:t>DEL ESTADO DE MÉXICO</w:t>
      </w:r>
    </w:p>
    <w:p w14:paraId="6414594B" w14:textId="3373D341" w:rsidR="002C232C" w:rsidRPr="00372E3E" w:rsidRDefault="002C232C" w:rsidP="00042264">
      <w:pPr>
        <w:pStyle w:val="Sinespaciado"/>
        <w:rPr>
          <w:rFonts w:ascii="Times New Roman" w:hAnsi="Times New Roman" w:cs="Times New Roman"/>
          <w:sz w:val="24"/>
          <w:szCs w:val="24"/>
        </w:rPr>
      </w:pPr>
      <w:r w:rsidRPr="00372E3E">
        <w:rPr>
          <w:rFonts w:ascii="Times New Roman" w:hAnsi="Times New Roman" w:cs="Times New Roman"/>
          <w:sz w:val="24"/>
          <w:szCs w:val="24"/>
        </w:rPr>
        <w:t>DECRETA</w:t>
      </w:r>
      <w:r w:rsidR="00042264" w:rsidRPr="00372E3E">
        <w:rPr>
          <w:rFonts w:ascii="Times New Roman" w:hAnsi="Times New Roman" w:cs="Times New Roman"/>
          <w:sz w:val="24"/>
          <w:szCs w:val="24"/>
        </w:rPr>
        <w:t>:</w:t>
      </w:r>
    </w:p>
    <w:p w14:paraId="7BB28C60" w14:textId="253D74FD" w:rsidR="002C232C" w:rsidRPr="00372E3E" w:rsidRDefault="002C232C" w:rsidP="002C232C">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 xml:space="preserve">ARTÍCULO </w:t>
      </w:r>
      <w:r w:rsidR="00812F0F" w:rsidRPr="00372E3E">
        <w:rPr>
          <w:rFonts w:ascii="Times New Roman" w:hAnsi="Times New Roman" w:cs="Times New Roman"/>
          <w:sz w:val="24"/>
          <w:szCs w:val="24"/>
        </w:rPr>
        <w:t>1</w:t>
      </w:r>
      <w:r w:rsidRPr="00372E3E">
        <w:rPr>
          <w:rFonts w:ascii="Times New Roman" w:hAnsi="Times New Roman" w:cs="Times New Roman"/>
          <w:sz w:val="24"/>
          <w:szCs w:val="24"/>
        </w:rPr>
        <w:t xml:space="preserve">. Las Cuentas Públicas del Ejercicio Fiscal del Año 2020, de los </w:t>
      </w:r>
      <w:r w:rsidR="009F2235" w:rsidRPr="00372E3E">
        <w:rPr>
          <w:rFonts w:ascii="Times New Roman" w:hAnsi="Times New Roman" w:cs="Times New Roman"/>
          <w:sz w:val="24"/>
          <w:szCs w:val="24"/>
        </w:rPr>
        <w:t>A</w:t>
      </w:r>
      <w:r w:rsidRPr="00372E3E">
        <w:rPr>
          <w:rFonts w:ascii="Times New Roman" w:hAnsi="Times New Roman" w:cs="Times New Roman"/>
          <w:sz w:val="24"/>
          <w:szCs w:val="24"/>
        </w:rPr>
        <w:t>yuntamientos del Estado de México, Sistemas Municipales para el Desarrollo Integral de la Familia, Organismos Descentralizados Operadores del Agua, Institutos Municipales de Cultura Física y Deporte, Instituto Municipal de la Juventud de Ayapango, Instituto Municipal de la Mujer de Toluca y del Organismo Público Descentralizado de Carácter Municipal para el Mantenimiento de Vialidades de Cuautitlán Izcalli, se presentaron en cumplimiento de los mandatos constitucionales y legales aplicables.</w:t>
      </w:r>
    </w:p>
    <w:p w14:paraId="0BC041EE" w14:textId="280420E3" w:rsidR="002C232C" w:rsidRPr="00372E3E" w:rsidRDefault="002C232C" w:rsidP="002C232C">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 xml:space="preserve">ARTÍCULO </w:t>
      </w:r>
      <w:r w:rsidR="00812F0F" w:rsidRPr="00372E3E">
        <w:rPr>
          <w:rFonts w:ascii="Times New Roman" w:hAnsi="Times New Roman" w:cs="Times New Roman"/>
          <w:sz w:val="24"/>
          <w:szCs w:val="24"/>
        </w:rPr>
        <w:t>2</w:t>
      </w:r>
      <w:r w:rsidRPr="00372E3E">
        <w:rPr>
          <w:rFonts w:ascii="Times New Roman" w:hAnsi="Times New Roman" w:cs="Times New Roman"/>
          <w:sz w:val="24"/>
          <w:szCs w:val="24"/>
        </w:rPr>
        <w:t>. Se tienen por fiscalizadas,</w:t>
      </w:r>
      <w:r w:rsidR="00A420C4" w:rsidRPr="00372E3E">
        <w:rPr>
          <w:rFonts w:ascii="Times New Roman" w:hAnsi="Times New Roman" w:cs="Times New Roman"/>
          <w:sz w:val="24"/>
          <w:szCs w:val="24"/>
        </w:rPr>
        <w:t xml:space="preserve"> analizadas,</w:t>
      </w:r>
      <w:r w:rsidRPr="00372E3E">
        <w:rPr>
          <w:rFonts w:ascii="Times New Roman" w:hAnsi="Times New Roman" w:cs="Times New Roman"/>
          <w:sz w:val="24"/>
          <w:szCs w:val="24"/>
        </w:rPr>
        <w:t xml:space="preserve"> revisadas, aclaradas y discutidas por la Comisión de Vigilancia del Órgano Superior de Fiscalización, auxiliada por el Órgano Superior de Fiscalización del Estado de México las Cuentas Públicas del Ejercicio Fiscal 2020 de los </w:t>
      </w:r>
      <w:r w:rsidR="00A420C4" w:rsidRPr="00372E3E">
        <w:rPr>
          <w:rFonts w:ascii="Times New Roman" w:hAnsi="Times New Roman" w:cs="Times New Roman"/>
          <w:sz w:val="24"/>
          <w:szCs w:val="24"/>
        </w:rPr>
        <w:t>A</w:t>
      </w:r>
      <w:r w:rsidRPr="00372E3E">
        <w:rPr>
          <w:rFonts w:ascii="Times New Roman" w:hAnsi="Times New Roman" w:cs="Times New Roman"/>
          <w:sz w:val="24"/>
          <w:szCs w:val="24"/>
        </w:rPr>
        <w:t>yuntamientos del Estado de México, Sistemas Municipales para el Desarrollo Integral de la Familia, Organismos Descentralizados Operadores del Agua, Institutos Municipales de Cultura Física y Deporte, Instituto Municipal de la Juventud de Ayapango, Instituto Municipal de la Mujer de Toluca y del Organismo Público Descentralizado de Carácter Municipal para el Mantenimiento de Vialidades de Cuautitlán Izcalli.</w:t>
      </w:r>
    </w:p>
    <w:p w14:paraId="69ADEF19" w14:textId="4635706A" w:rsidR="002C232C" w:rsidRPr="00372E3E" w:rsidRDefault="002C232C" w:rsidP="002C232C">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t xml:space="preserve">ARTÍCULO </w:t>
      </w:r>
      <w:r w:rsidR="00812F0F" w:rsidRPr="00372E3E">
        <w:rPr>
          <w:rFonts w:ascii="Times New Roman" w:hAnsi="Times New Roman" w:cs="Times New Roman"/>
          <w:sz w:val="24"/>
          <w:szCs w:val="24"/>
        </w:rPr>
        <w:t>3</w:t>
      </w:r>
      <w:r w:rsidRPr="00372E3E">
        <w:rPr>
          <w:rFonts w:ascii="Times New Roman" w:hAnsi="Times New Roman" w:cs="Times New Roman"/>
          <w:sz w:val="24"/>
          <w:szCs w:val="24"/>
        </w:rPr>
        <w:t xml:space="preserve">. Se califican y aprueban las Cuentas Públicas del Ejercicio Fiscal del Año 2020, de los </w:t>
      </w:r>
      <w:r w:rsidR="00A420C4" w:rsidRPr="00372E3E">
        <w:rPr>
          <w:rFonts w:ascii="Times New Roman" w:hAnsi="Times New Roman" w:cs="Times New Roman"/>
          <w:sz w:val="24"/>
          <w:szCs w:val="24"/>
        </w:rPr>
        <w:t>A</w:t>
      </w:r>
      <w:r w:rsidRPr="00372E3E">
        <w:rPr>
          <w:rFonts w:ascii="Times New Roman" w:hAnsi="Times New Roman" w:cs="Times New Roman"/>
          <w:sz w:val="24"/>
          <w:szCs w:val="24"/>
        </w:rPr>
        <w:t xml:space="preserve">yuntamientos del Estado de México, Sistemas Municipales para el Desarrollo Integral de la Familia, Organismos Descentralizados Operadores de Agua, Institutos Municipales del Cultura Física y Deporte, Instituto Municipal de la Juventud de Ayapango, Instituto Municipal de la Mujer de Toluca y del Organismo Público Descentralizado de Carácter Municipal para el Mantenimiento de Vialidades de Cuautitlán Izcalli, dado que las </w:t>
      </w:r>
      <w:r w:rsidR="00A420C4" w:rsidRPr="00372E3E">
        <w:rPr>
          <w:rFonts w:ascii="Times New Roman" w:hAnsi="Times New Roman" w:cs="Times New Roman"/>
          <w:sz w:val="24"/>
          <w:szCs w:val="24"/>
        </w:rPr>
        <w:t>E</w:t>
      </w:r>
      <w:r w:rsidRPr="00372E3E">
        <w:rPr>
          <w:rFonts w:ascii="Times New Roman" w:hAnsi="Times New Roman" w:cs="Times New Roman"/>
          <w:sz w:val="24"/>
          <w:szCs w:val="24"/>
        </w:rPr>
        <w:t xml:space="preserve">ntidades </w:t>
      </w:r>
      <w:r w:rsidR="00A420C4" w:rsidRPr="00372E3E">
        <w:rPr>
          <w:rFonts w:ascii="Times New Roman" w:hAnsi="Times New Roman" w:cs="Times New Roman"/>
          <w:sz w:val="24"/>
          <w:szCs w:val="24"/>
        </w:rPr>
        <w:t>F</w:t>
      </w:r>
      <w:r w:rsidRPr="00372E3E">
        <w:rPr>
          <w:rFonts w:ascii="Times New Roman" w:hAnsi="Times New Roman" w:cs="Times New Roman"/>
          <w:sz w:val="24"/>
          <w:szCs w:val="24"/>
        </w:rPr>
        <w:t>iscalizadas ejercieron los recursos bajos los criterios y normas del gasto, la aprobación de las cuentas no suspenden el trámite de las acciones promovidas por el Órgano Superior del Estado de México.</w:t>
      </w:r>
    </w:p>
    <w:p w14:paraId="50BA6F4B" w14:textId="5BEC45F1" w:rsidR="002C232C" w:rsidRPr="00372E3E" w:rsidRDefault="002C232C" w:rsidP="002C232C">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 xml:space="preserve">ARTÍCULO </w:t>
      </w:r>
      <w:r w:rsidR="00812F0F" w:rsidRPr="00372E3E">
        <w:rPr>
          <w:rFonts w:ascii="Times New Roman" w:hAnsi="Times New Roman" w:cs="Times New Roman"/>
          <w:sz w:val="24"/>
          <w:szCs w:val="24"/>
        </w:rPr>
        <w:t>4</w:t>
      </w:r>
      <w:r w:rsidRPr="00372E3E">
        <w:rPr>
          <w:rFonts w:ascii="Times New Roman" w:hAnsi="Times New Roman" w:cs="Times New Roman"/>
          <w:sz w:val="24"/>
          <w:szCs w:val="24"/>
        </w:rPr>
        <w:t>. Concluido el proceso de seguimiento establecido en la Ley de la Fiscalización Superior del Estado de México, el Órgano Superior de Fiscalización del Estado de México deberá:</w:t>
      </w:r>
    </w:p>
    <w:p w14:paraId="1B4C6897" w14:textId="64F2F892" w:rsidR="002C232C" w:rsidRPr="00372E3E" w:rsidRDefault="002C232C" w:rsidP="002C232C">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t>a)</w:t>
      </w:r>
      <w:r w:rsidR="00997694" w:rsidRPr="00372E3E">
        <w:rPr>
          <w:rFonts w:ascii="Times New Roman" w:hAnsi="Times New Roman" w:cs="Times New Roman"/>
          <w:sz w:val="24"/>
          <w:szCs w:val="24"/>
        </w:rPr>
        <w:t>.</w:t>
      </w:r>
      <w:r w:rsidRPr="00372E3E">
        <w:rPr>
          <w:rFonts w:ascii="Times New Roman" w:hAnsi="Times New Roman" w:cs="Times New Roman"/>
          <w:sz w:val="24"/>
          <w:szCs w:val="24"/>
        </w:rPr>
        <w:t xml:space="preserve"> Informar trimestralmente ante la Comisión Legislativa de Vigilancia del Órgano Superior de Fiscalización del Estado de México, los avances sobre las solicitudes de aclaración y pliegos de observaciones, así como las auditorias de los Ejercicios Fiscales 2019 y 2020, promovidas por los ayuntamientos del Estado de México, Sistemas Municipales para el Desarrollo Integral de la Familia, Organismos Descentralizados Operadores de Agua, Institutos Municipales del Cultura Física y Deporte, Instituto Municipal de la Juventud de Ayapango, Instituto Municipal de la Mujer de Toluca y del Organismo Público Descentralizado de Carácter Municipal para el Mantenimiento de Vialidades de Cuautitlán Izcalli.</w:t>
      </w:r>
    </w:p>
    <w:p w14:paraId="5D552240" w14:textId="5A752E4C" w:rsidR="00862A10" w:rsidRPr="00372E3E" w:rsidRDefault="002C232C" w:rsidP="00862A10">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 xml:space="preserve">ARTÍCULO </w:t>
      </w:r>
      <w:r w:rsidR="00812F0F" w:rsidRPr="00372E3E">
        <w:rPr>
          <w:rFonts w:ascii="Times New Roman" w:hAnsi="Times New Roman" w:cs="Times New Roman"/>
          <w:sz w:val="24"/>
          <w:szCs w:val="24"/>
        </w:rPr>
        <w:t>5</w:t>
      </w:r>
      <w:r w:rsidRPr="00372E3E">
        <w:rPr>
          <w:rFonts w:ascii="Times New Roman" w:hAnsi="Times New Roman" w:cs="Times New Roman"/>
          <w:sz w:val="24"/>
          <w:szCs w:val="24"/>
        </w:rPr>
        <w:t>. Se recomienda al Órgano Superior de Fiscalización del Estado de México, fortalecer la revisión</w:t>
      </w:r>
      <w:r w:rsidR="00E9665C" w:rsidRPr="00372E3E">
        <w:rPr>
          <w:rFonts w:ascii="Times New Roman" w:hAnsi="Times New Roman" w:cs="Times New Roman"/>
          <w:sz w:val="24"/>
          <w:szCs w:val="24"/>
        </w:rPr>
        <w:t xml:space="preserve"> de los </w:t>
      </w:r>
      <w:r w:rsidR="00862A10" w:rsidRPr="00372E3E">
        <w:rPr>
          <w:rFonts w:ascii="Times New Roman" w:hAnsi="Times New Roman" w:cs="Times New Roman"/>
          <w:sz w:val="24"/>
          <w:szCs w:val="24"/>
        </w:rPr>
        <w:t>informes trimestrales para conocer el avance del ejercicio del gasto en tiempo real y actuar de manera preventiva con los entes fiscalizados.</w:t>
      </w:r>
    </w:p>
    <w:p w14:paraId="260FD056" w14:textId="66FFB3CD" w:rsidR="00862A10" w:rsidRPr="00372E3E" w:rsidRDefault="00862A10" w:rsidP="00862A10">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 xml:space="preserve">ARTÍCULO </w:t>
      </w:r>
      <w:r w:rsidR="00812F0F" w:rsidRPr="00372E3E">
        <w:rPr>
          <w:rFonts w:ascii="Times New Roman" w:hAnsi="Times New Roman" w:cs="Times New Roman"/>
          <w:sz w:val="24"/>
          <w:szCs w:val="24"/>
        </w:rPr>
        <w:t>6</w:t>
      </w:r>
      <w:r w:rsidRPr="00372E3E">
        <w:rPr>
          <w:rFonts w:ascii="Times New Roman" w:hAnsi="Times New Roman" w:cs="Times New Roman"/>
          <w:sz w:val="24"/>
          <w:szCs w:val="24"/>
        </w:rPr>
        <w:t>. Se exhorta a los ayuntamientos del Estado de México</w:t>
      </w:r>
      <w:r w:rsidR="00A420C4" w:rsidRPr="00372E3E">
        <w:rPr>
          <w:rFonts w:ascii="Times New Roman" w:hAnsi="Times New Roman" w:cs="Times New Roman"/>
          <w:sz w:val="24"/>
          <w:szCs w:val="24"/>
        </w:rPr>
        <w:t>,</w:t>
      </w:r>
      <w:r w:rsidRPr="00372E3E">
        <w:rPr>
          <w:rFonts w:ascii="Times New Roman" w:hAnsi="Times New Roman" w:cs="Times New Roman"/>
          <w:sz w:val="24"/>
          <w:szCs w:val="24"/>
        </w:rPr>
        <w:t xml:space="preserve"> Sistema Municipales para el Desarrollo Integral de la Familia</w:t>
      </w:r>
      <w:r w:rsidR="005B3921" w:rsidRPr="00372E3E">
        <w:rPr>
          <w:rFonts w:ascii="Times New Roman" w:hAnsi="Times New Roman" w:cs="Times New Roman"/>
          <w:sz w:val="24"/>
          <w:szCs w:val="24"/>
        </w:rPr>
        <w:t>,</w:t>
      </w:r>
      <w:r w:rsidRPr="00372E3E">
        <w:rPr>
          <w:rFonts w:ascii="Times New Roman" w:hAnsi="Times New Roman" w:cs="Times New Roman"/>
          <w:sz w:val="24"/>
          <w:szCs w:val="24"/>
        </w:rPr>
        <w:t xml:space="preserve"> Organismos Descentralizados Operadores de Agua</w:t>
      </w:r>
      <w:r w:rsidR="00A420C4" w:rsidRPr="00372E3E">
        <w:rPr>
          <w:rFonts w:ascii="Times New Roman" w:hAnsi="Times New Roman" w:cs="Times New Roman"/>
          <w:sz w:val="24"/>
          <w:szCs w:val="24"/>
        </w:rPr>
        <w:t>,</w:t>
      </w:r>
      <w:r w:rsidRPr="00372E3E">
        <w:rPr>
          <w:rFonts w:ascii="Times New Roman" w:hAnsi="Times New Roman" w:cs="Times New Roman"/>
          <w:sz w:val="24"/>
          <w:szCs w:val="24"/>
        </w:rPr>
        <w:t xml:space="preserve"> Institutos Municipales de Cultura Física y Deporte</w:t>
      </w:r>
      <w:r w:rsidR="00A420C4" w:rsidRPr="00372E3E">
        <w:rPr>
          <w:rFonts w:ascii="Times New Roman" w:hAnsi="Times New Roman" w:cs="Times New Roman"/>
          <w:sz w:val="24"/>
          <w:szCs w:val="24"/>
        </w:rPr>
        <w:t>,</w:t>
      </w:r>
      <w:r w:rsidRPr="00372E3E">
        <w:rPr>
          <w:rFonts w:ascii="Times New Roman" w:hAnsi="Times New Roman" w:cs="Times New Roman"/>
          <w:sz w:val="24"/>
          <w:szCs w:val="24"/>
        </w:rPr>
        <w:t xml:space="preserve"> Instituto Municipal de la Juventud de Ayapango</w:t>
      </w:r>
      <w:r w:rsidR="00A420C4" w:rsidRPr="00372E3E">
        <w:rPr>
          <w:rFonts w:ascii="Times New Roman" w:hAnsi="Times New Roman" w:cs="Times New Roman"/>
          <w:sz w:val="24"/>
          <w:szCs w:val="24"/>
        </w:rPr>
        <w:t>,</w:t>
      </w:r>
      <w:r w:rsidRPr="00372E3E">
        <w:rPr>
          <w:rFonts w:ascii="Times New Roman" w:hAnsi="Times New Roman" w:cs="Times New Roman"/>
          <w:sz w:val="24"/>
          <w:szCs w:val="24"/>
        </w:rPr>
        <w:t xml:space="preserve"> Instituto Municipal de la Mujer de Toluca y del Organismo Público Descentralizado de Carácter Municipal del Mantenimiento de </w:t>
      </w:r>
      <w:r w:rsidRPr="00372E3E">
        <w:rPr>
          <w:rFonts w:ascii="Times New Roman" w:hAnsi="Times New Roman" w:cs="Times New Roman"/>
          <w:sz w:val="24"/>
          <w:szCs w:val="24"/>
        </w:rPr>
        <w:lastRenderedPageBreak/>
        <w:t>Vialidades de Cuautitlán Izcalli a fortalecer los controles internos relativos a los procesos financieros, presupuestales, programáticos, contables, administrativos y fiscales.</w:t>
      </w:r>
    </w:p>
    <w:p w14:paraId="47B839F9" w14:textId="5C5B4269" w:rsidR="00862A10" w:rsidRPr="00372E3E" w:rsidRDefault="00862A10" w:rsidP="00862A10">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b)</w:t>
      </w:r>
      <w:r w:rsidR="00997694" w:rsidRPr="00372E3E">
        <w:rPr>
          <w:rFonts w:ascii="Times New Roman" w:hAnsi="Times New Roman" w:cs="Times New Roman"/>
          <w:sz w:val="24"/>
          <w:szCs w:val="24"/>
        </w:rPr>
        <w:t>.</w:t>
      </w:r>
      <w:r w:rsidRPr="00372E3E">
        <w:rPr>
          <w:rFonts w:ascii="Times New Roman" w:hAnsi="Times New Roman" w:cs="Times New Roman"/>
          <w:sz w:val="24"/>
          <w:szCs w:val="24"/>
        </w:rPr>
        <w:t xml:space="preserve"> Establecer medidas que mejoren el control interno para lograr una gestión pública eficiente, dado que las acciones correctivas relacionadas con las promociones de responsabilidad administrativa sancionatoria que derivaron de la fiscalización de la Cuenta Pública 2020 son originadas principalmente por la ausencia de medidas preventivas en materia de transparencia y de controles presupuestales, contables y administrativos.</w:t>
      </w:r>
    </w:p>
    <w:p w14:paraId="0194F148" w14:textId="340FAC75" w:rsidR="00862A10" w:rsidRPr="00372E3E" w:rsidRDefault="00862A10" w:rsidP="00862A10">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c)</w:t>
      </w:r>
      <w:r w:rsidR="00997694" w:rsidRPr="00372E3E">
        <w:rPr>
          <w:rFonts w:ascii="Times New Roman" w:hAnsi="Times New Roman" w:cs="Times New Roman"/>
          <w:sz w:val="24"/>
          <w:szCs w:val="24"/>
        </w:rPr>
        <w:t>.</w:t>
      </w:r>
      <w:r w:rsidRPr="00372E3E">
        <w:rPr>
          <w:rFonts w:ascii="Times New Roman" w:hAnsi="Times New Roman" w:cs="Times New Roman"/>
          <w:sz w:val="24"/>
          <w:szCs w:val="24"/>
        </w:rPr>
        <w:t xml:space="preserve"> Reducir la deuda pública y no rebasar lo permitido por la Ley de Disciplina Financiera de las Entidades Federativas de los Municipios, así como uso responsable de créditos a corto y largo plazo.</w:t>
      </w:r>
    </w:p>
    <w:p w14:paraId="49F9193E" w14:textId="5857D713" w:rsidR="00862A10" w:rsidRPr="00372E3E" w:rsidRDefault="00862A10" w:rsidP="00862A10">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d)</w:t>
      </w:r>
      <w:r w:rsidR="00997694" w:rsidRPr="00372E3E">
        <w:rPr>
          <w:rFonts w:ascii="Times New Roman" w:hAnsi="Times New Roman" w:cs="Times New Roman"/>
          <w:sz w:val="24"/>
          <w:szCs w:val="24"/>
        </w:rPr>
        <w:t>.</w:t>
      </w:r>
      <w:r w:rsidRPr="00372E3E">
        <w:rPr>
          <w:rFonts w:ascii="Times New Roman" w:hAnsi="Times New Roman" w:cs="Times New Roman"/>
          <w:sz w:val="24"/>
          <w:szCs w:val="24"/>
        </w:rPr>
        <w:t xml:space="preserve"> Poner en operación a aquellos Institutos Municipales de Cultura Física y Deporte que fueron creados y no operan</w:t>
      </w:r>
      <w:r w:rsidR="00A420C4" w:rsidRPr="00372E3E">
        <w:rPr>
          <w:rFonts w:ascii="Times New Roman" w:hAnsi="Times New Roman" w:cs="Times New Roman"/>
          <w:sz w:val="24"/>
          <w:szCs w:val="24"/>
        </w:rPr>
        <w:t>,</w:t>
      </w:r>
      <w:r w:rsidRPr="00372E3E">
        <w:rPr>
          <w:rFonts w:ascii="Times New Roman" w:hAnsi="Times New Roman" w:cs="Times New Roman"/>
          <w:sz w:val="24"/>
          <w:szCs w:val="24"/>
        </w:rPr>
        <w:t xml:space="preserve"> en caso de no contar con capacidad financiera para su operación se deberá informar, justificar, fundar y motivar a la Legislatura.</w:t>
      </w:r>
    </w:p>
    <w:p w14:paraId="744A414E" w14:textId="77777777" w:rsidR="00862A10" w:rsidRPr="00372E3E" w:rsidRDefault="00862A10" w:rsidP="00862A10">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En los municipios que no cuenten con los Institutos Municipales de Cultura Física y Deporte, proceder a su creación para el caso de no contar con capacidad financiera para su creación y operación se deberá informar, justificar, fundar y motivar a la Legislatura.</w:t>
      </w:r>
    </w:p>
    <w:p w14:paraId="5FB83436" w14:textId="6499DA84" w:rsidR="00862A10" w:rsidRPr="00372E3E" w:rsidRDefault="00862A10" w:rsidP="00862A10">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t xml:space="preserve">Lo anterior, sin dejar de salvaguardar el derecho humano de acceso a la Cultura Física y Deporte, a través de las dependencias de la </w:t>
      </w:r>
      <w:r w:rsidR="00A420C4" w:rsidRPr="00372E3E">
        <w:rPr>
          <w:rFonts w:ascii="Times New Roman" w:hAnsi="Times New Roman" w:cs="Times New Roman"/>
          <w:sz w:val="24"/>
          <w:szCs w:val="24"/>
        </w:rPr>
        <w:t>A</w:t>
      </w:r>
      <w:r w:rsidRPr="00372E3E">
        <w:rPr>
          <w:rFonts w:ascii="Times New Roman" w:hAnsi="Times New Roman" w:cs="Times New Roman"/>
          <w:sz w:val="24"/>
          <w:szCs w:val="24"/>
        </w:rPr>
        <w:t xml:space="preserve">dministración </w:t>
      </w:r>
      <w:r w:rsidR="00A420C4" w:rsidRPr="00372E3E">
        <w:rPr>
          <w:rFonts w:ascii="Times New Roman" w:hAnsi="Times New Roman" w:cs="Times New Roman"/>
          <w:sz w:val="24"/>
          <w:szCs w:val="24"/>
        </w:rPr>
        <w:t>M</w:t>
      </w:r>
      <w:r w:rsidRPr="00372E3E">
        <w:rPr>
          <w:rFonts w:ascii="Times New Roman" w:hAnsi="Times New Roman" w:cs="Times New Roman"/>
          <w:sz w:val="24"/>
          <w:szCs w:val="24"/>
        </w:rPr>
        <w:t xml:space="preserve">unicipal. </w:t>
      </w:r>
    </w:p>
    <w:p w14:paraId="38B7E498" w14:textId="3CE2D430" w:rsidR="00862A10" w:rsidRPr="00372E3E" w:rsidRDefault="00862A10" w:rsidP="00862A10">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e)</w:t>
      </w:r>
      <w:r w:rsidR="00997694" w:rsidRPr="00372E3E">
        <w:rPr>
          <w:rFonts w:ascii="Times New Roman" w:hAnsi="Times New Roman" w:cs="Times New Roman"/>
          <w:sz w:val="24"/>
          <w:szCs w:val="24"/>
        </w:rPr>
        <w:t>.</w:t>
      </w:r>
      <w:r w:rsidRPr="00372E3E">
        <w:rPr>
          <w:rFonts w:ascii="Times New Roman" w:hAnsi="Times New Roman" w:cs="Times New Roman"/>
          <w:sz w:val="24"/>
          <w:szCs w:val="24"/>
        </w:rPr>
        <w:t xml:space="preserve"> Dar seguimiento a las observaciones y recomendaciones formuladas por el Órgano de Fiscalización del Estado de México, a través de las Contralorías de los Municipios del Estado de México, conforme a sus atribuciones establecidas en la norma vigente.</w:t>
      </w:r>
    </w:p>
    <w:p w14:paraId="01C9610E" w14:textId="271B65DD" w:rsidR="00862A10" w:rsidRPr="00372E3E" w:rsidRDefault="00862A10" w:rsidP="00862A10">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 xml:space="preserve">ARTÍCULO </w:t>
      </w:r>
      <w:r w:rsidR="00812F0F" w:rsidRPr="00372E3E">
        <w:rPr>
          <w:rFonts w:ascii="Times New Roman" w:hAnsi="Times New Roman" w:cs="Times New Roman"/>
          <w:sz w:val="24"/>
          <w:szCs w:val="24"/>
        </w:rPr>
        <w:t>7</w:t>
      </w:r>
      <w:r w:rsidRPr="00372E3E">
        <w:rPr>
          <w:rFonts w:ascii="Times New Roman" w:hAnsi="Times New Roman" w:cs="Times New Roman"/>
          <w:sz w:val="24"/>
          <w:szCs w:val="24"/>
        </w:rPr>
        <w:t>. En términos de los artículos 61 fracción XXXII</w:t>
      </w:r>
      <w:r w:rsidR="003A25F1" w:rsidRPr="00372E3E">
        <w:rPr>
          <w:rFonts w:ascii="Times New Roman" w:hAnsi="Times New Roman" w:cs="Times New Roman"/>
          <w:sz w:val="24"/>
          <w:szCs w:val="24"/>
        </w:rPr>
        <w:t>,</w:t>
      </w:r>
      <w:r w:rsidRPr="00372E3E">
        <w:rPr>
          <w:rFonts w:ascii="Times New Roman" w:hAnsi="Times New Roman" w:cs="Times New Roman"/>
          <w:sz w:val="24"/>
          <w:szCs w:val="24"/>
        </w:rPr>
        <w:t xml:space="preserve"> XXXIII</w:t>
      </w:r>
      <w:r w:rsidR="003A25F1" w:rsidRPr="00372E3E">
        <w:rPr>
          <w:rFonts w:ascii="Times New Roman" w:hAnsi="Times New Roman" w:cs="Times New Roman"/>
          <w:sz w:val="24"/>
          <w:szCs w:val="24"/>
        </w:rPr>
        <w:t>,</w:t>
      </w:r>
      <w:r w:rsidRPr="00372E3E">
        <w:rPr>
          <w:rFonts w:ascii="Times New Roman" w:hAnsi="Times New Roman" w:cs="Times New Roman"/>
          <w:sz w:val="24"/>
          <w:szCs w:val="24"/>
        </w:rPr>
        <w:t xml:space="preserve"> XXXIV y XXXV de la Constitución Política del Estado Libre y Soberano de México</w:t>
      </w:r>
      <w:r w:rsidR="003A25F1" w:rsidRPr="00372E3E">
        <w:rPr>
          <w:rFonts w:ascii="Times New Roman" w:hAnsi="Times New Roman" w:cs="Times New Roman"/>
          <w:sz w:val="24"/>
          <w:szCs w:val="24"/>
        </w:rPr>
        <w:t>,</w:t>
      </w:r>
      <w:r w:rsidRPr="00372E3E">
        <w:rPr>
          <w:rFonts w:ascii="Times New Roman" w:hAnsi="Times New Roman" w:cs="Times New Roman"/>
          <w:sz w:val="24"/>
          <w:szCs w:val="24"/>
        </w:rPr>
        <w:t xml:space="preserve"> 2 fracción VIII, fracción IV, 31 fracción XI, 53, </w:t>
      </w:r>
      <w:r w:rsidR="000C70A7" w:rsidRPr="00372E3E">
        <w:rPr>
          <w:rFonts w:ascii="Times New Roman" w:hAnsi="Times New Roman" w:cs="Times New Roman"/>
          <w:sz w:val="24"/>
          <w:szCs w:val="24"/>
        </w:rPr>
        <w:t>54 y</w:t>
      </w:r>
      <w:r w:rsidRPr="00372E3E">
        <w:rPr>
          <w:rFonts w:ascii="Times New Roman" w:hAnsi="Times New Roman" w:cs="Times New Roman"/>
          <w:sz w:val="24"/>
          <w:szCs w:val="24"/>
        </w:rPr>
        <w:t xml:space="preserve"> 54 Bis de la Ley de Fiscalización Superior del Estado de México; 11 de la Ley General de Responsabilidades Administrativas; 12 de la Ley de Responsabilidades Administrativas del Estado de México y Municipios y 95 de la Ley Orgánica del Poder Legislativo del Estado Libre y Soberano de México.</w:t>
      </w:r>
    </w:p>
    <w:p w14:paraId="259D14A7" w14:textId="0112C5F6" w:rsidR="00862A10" w:rsidRPr="00372E3E" w:rsidRDefault="00862A10" w:rsidP="00862A10">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 xml:space="preserve">El Órgano Superior de Fiscalización del Estado de México en uso de sus atribuciones legales, continuará con los procesos de atención a recomendaciones y de aclaración y solventación de observaciones derivadas de la fiscalización de las </w:t>
      </w:r>
      <w:r w:rsidR="003A25F1" w:rsidRPr="00372E3E">
        <w:rPr>
          <w:rFonts w:ascii="Times New Roman" w:hAnsi="Times New Roman" w:cs="Times New Roman"/>
          <w:sz w:val="24"/>
          <w:szCs w:val="24"/>
        </w:rPr>
        <w:t>C</w:t>
      </w:r>
      <w:r w:rsidRPr="00372E3E">
        <w:rPr>
          <w:rFonts w:ascii="Times New Roman" w:hAnsi="Times New Roman" w:cs="Times New Roman"/>
          <w:sz w:val="24"/>
          <w:szCs w:val="24"/>
        </w:rPr>
        <w:t xml:space="preserve">uentas </w:t>
      </w:r>
      <w:r w:rsidR="003A25F1" w:rsidRPr="00372E3E">
        <w:rPr>
          <w:rFonts w:ascii="Times New Roman" w:hAnsi="Times New Roman" w:cs="Times New Roman"/>
          <w:sz w:val="24"/>
          <w:szCs w:val="24"/>
        </w:rPr>
        <w:t>P</w:t>
      </w:r>
      <w:r w:rsidRPr="00372E3E">
        <w:rPr>
          <w:rFonts w:ascii="Times New Roman" w:hAnsi="Times New Roman" w:cs="Times New Roman"/>
          <w:sz w:val="24"/>
          <w:szCs w:val="24"/>
        </w:rPr>
        <w:t xml:space="preserve">úblicas de las </w:t>
      </w:r>
      <w:r w:rsidR="003A25F1" w:rsidRPr="00372E3E">
        <w:rPr>
          <w:rFonts w:ascii="Times New Roman" w:hAnsi="Times New Roman" w:cs="Times New Roman"/>
          <w:sz w:val="24"/>
          <w:szCs w:val="24"/>
        </w:rPr>
        <w:t>E</w:t>
      </w:r>
      <w:r w:rsidRPr="00372E3E">
        <w:rPr>
          <w:rFonts w:ascii="Times New Roman" w:hAnsi="Times New Roman" w:cs="Times New Roman"/>
          <w:sz w:val="24"/>
          <w:szCs w:val="24"/>
        </w:rPr>
        <w:t xml:space="preserve">ntidades </w:t>
      </w:r>
      <w:r w:rsidR="003A25F1" w:rsidRPr="00372E3E">
        <w:rPr>
          <w:rFonts w:ascii="Times New Roman" w:hAnsi="Times New Roman" w:cs="Times New Roman"/>
          <w:sz w:val="24"/>
          <w:szCs w:val="24"/>
        </w:rPr>
        <w:t>M</w:t>
      </w:r>
      <w:r w:rsidRPr="00372E3E">
        <w:rPr>
          <w:rFonts w:ascii="Times New Roman" w:hAnsi="Times New Roman" w:cs="Times New Roman"/>
          <w:sz w:val="24"/>
          <w:szCs w:val="24"/>
        </w:rPr>
        <w:t>unicipales.</w:t>
      </w:r>
    </w:p>
    <w:p w14:paraId="162E17D9" w14:textId="11EAF8E0" w:rsidR="00862A10" w:rsidRPr="00372E3E" w:rsidRDefault="00862A10" w:rsidP="00862A10">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 xml:space="preserve">ARTÍCULO </w:t>
      </w:r>
      <w:r w:rsidR="00812F0F" w:rsidRPr="00372E3E">
        <w:rPr>
          <w:rFonts w:ascii="Times New Roman" w:hAnsi="Times New Roman" w:cs="Times New Roman"/>
          <w:sz w:val="24"/>
          <w:szCs w:val="24"/>
        </w:rPr>
        <w:t>8</w:t>
      </w:r>
      <w:r w:rsidRPr="00372E3E">
        <w:rPr>
          <w:rFonts w:ascii="Times New Roman" w:hAnsi="Times New Roman" w:cs="Times New Roman"/>
          <w:sz w:val="24"/>
          <w:szCs w:val="24"/>
        </w:rPr>
        <w:t xml:space="preserve">. La revisión, fiscalización y calificación de las </w:t>
      </w:r>
      <w:r w:rsidR="003A25F1" w:rsidRPr="00372E3E">
        <w:rPr>
          <w:rFonts w:ascii="Times New Roman" w:hAnsi="Times New Roman" w:cs="Times New Roman"/>
          <w:sz w:val="24"/>
          <w:szCs w:val="24"/>
        </w:rPr>
        <w:t>C</w:t>
      </w:r>
      <w:r w:rsidRPr="00372E3E">
        <w:rPr>
          <w:rFonts w:ascii="Times New Roman" w:hAnsi="Times New Roman" w:cs="Times New Roman"/>
          <w:sz w:val="24"/>
          <w:szCs w:val="24"/>
        </w:rPr>
        <w:t xml:space="preserve">uentas </w:t>
      </w:r>
      <w:r w:rsidR="003A25F1" w:rsidRPr="00372E3E">
        <w:rPr>
          <w:rFonts w:ascii="Times New Roman" w:hAnsi="Times New Roman" w:cs="Times New Roman"/>
          <w:sz w:val="24"/>
          <w:szCs w:val="24"/>
        </w:rPr>
        <w:t>P</w:t>
      </w:r>
      <w:r w:rsidRPr="00372E3E">
        <w:rPr>
          <w:rFonts w:ascii="Times New Roman" w:hAnsi="Times New Roman" w:cs="Times New Roman"/>
          <w:sz w:val="24"/>
          <w:szCs w:val="24"/>
        </w:rPr>
        <w:t xml:space="preserve">úblicas del Ejercicio Fiscal 2020 de los </w:t>
      </w:r>
      <w:r w:rsidR="003A25F1" w:rsidRPr="00372E3E">
        <w:rPr>
          <w:rFonts w:ascii="Times New Roman" w:hAnsi="Times New Roman" w:cs="Times New Roman"/>
          <w:sz w:val="24"/>
          <w:szCs w:val="24"/>
        </w:rPr>
        <w:t>A</w:t>
      </w:r>
      <w:r w:rsidRPr="00372E3E">
        <w:rPr>
          <w:rFonts w:ascii="Times New Roman" w:hAnsi="Times New Roman" w:cs="Times New Roman"/>
          <w:sz w:val="24"/>
          <w:szCs w:val="24"/>
        </w:rPr>
        <w:t>yuntamientos del Estado de México</w:t>
      </w:r>
      <w:r w:rsidR="003A25F1" w:rsidRPr="00372E3E">
        <w:rPr>
          <w:rFonts w:ascii="Times New Roman" w:hAnsi="Times New Roman" w:cs="Times New Roman"/>
          <w:sz w:val="24"/>
          <w:szCs w:val="24"/>
        </w:rPr>
        <w:t>,</w:t>
      </w:r>
      <w:r w:rsidRPr="00372E3E">
        <w:rPr>
          <w:rFonts w:ascii="Times New Roman" w:hAnsi="Times New Roman" w:cs="Times New Roman"/>
          <w:sz w:val="24"/>
          <w:szCs w:val="24"/>
        </w:rPr>
        <w:t xml:space="preserve"> Sistemas Municipales de Desarrollo Integral de la Familia</w:t>
      </w:r>
      <w:r w:rsidR="003A25F1" w:rsidRPr="00372E3E">
        <w:rPr>
          <w:rFonts w:ascii="Times New Roman" w:hAnsi="Times New Roman" w:cs="Times New Roman"/>
          <w:sz w:val="24"/>
          <w:szCs w:val="24"/>
        </w:rPr>
        <w:t>,</w:t>
      </w:r>
      <w:r w:rsidRPr="00372E3E">
        <w:rPr>
          <w:rFonts w:ascii="Times New Roman" w:hAnsi="Times New Roman" w:cs="Times New Roman"/>
          <w:sz w:val="24"/>
          <w:szCs w:val="24"/>
        </w:rPr>
        <w:t xml:space="preserve"> Organismos Descentralizados Operadores de Agua</w:t>
      </w:r>
      <w:r w:rsidR="003A25F1" w:rsidRPr="00372E3E">
        <w:rPr>
          <w:rFonts w:ascii="Times New Roman" w:hAnsi="Times New Roman" w:cs="Times New Roman"/>
          <w:sz w:val="24"/>
          <w:szCs w:val="24"/>
        </w:rPr>
        <w:t>,</w:t>
      </w:r>
      <w:r w:rsidRPr="00372E3E">
        <w:rPr>
          <w:rFonts w:ascii="Times New Roman" w:hAnsi="Times New Roman" w:cs="Times New Roman"/>
          <w:sz w:val="24"/>
          <w:szCs w:val="24"/>
        </w:rPr>
        <w:t xml:space="preserve"> Institutos Municipales de Cultura Física y de Porte</w:t>
      </w:r>
      <w:r w:rsidR="003A25F1" w:rsidRPr="00372E3E">
        <w:rPr>
          <w:rFonts w:ascii="Times New Roman" w:hAnsi="Times New Roman" w:cs="Times New Roman"/>
          <w:sz w:val="24"/>
          <w:szCs w:val="24"/>
        </w:rPr>
        <w:t>,</w:t>
      </w:r>
      <w:r w:rsidRPr="00372E3E">
        <w:rPr>
          <w:rFonts w:ascii="Times New Roman" w:hAnsi="Times New Roman" w:cs="Times New Roman"/>
          <w:sz w:val="24"/>
          <w:szCs w:val="24"/>
        </w:rPr>
        <w:t xml:space="preserve"> Instituto Municipal de la Juventud de Ayapango, Instituto de la Mujer de Toluca y del Órgano Público Descentralizado de Carácter Municipal de Mantenimiento de Vialidades de Cuautitlán Izcalli, no implica liberación de responsabilidades que pudieran llegar a determinar con posterioridad por las autoridades de control y/o fiscalización federales o estatales, que efectúen en el ámbito de su competencia o bien</w:t>
      </w:r>
      <w:r w:rsidR="003A25F1" w:rsidRPr="00372E3E">
        <w:rPr>
          <w:rFonts w:ascii="Times New Roman" w:hAnsi="Times New Roman" w:cs="Times New Roman"/>
          <w:sz w:val="24"/>
          <w:szCs w:val="24"/>
        </w:rPr>
        <w:t>,</w:t>
      </w:r>
      <w:r w:rsidRPr="00372E3E">
        <w:rPr>
          <w:rFonts w:ascii="Times New Roman" w:hAnsi="Times New Roman" w:cs="Times New Roman"/>
          <w:sz w:val="24"/>
          <w:szCs w:val="24"/>
        </w:rPr>
        <w:t xml:space="preserve"> de aquellas que pudieran resultar de diversas autoridades o revisiones que en ejercicio de sus atribuciones realice este órgano técnico al mismo periodo o periodos diferentes, de conformidad con lo establecido en el artículo 74 de la Ley de Fiscalización Superior del Estado de México y otras disposiciones jurídicas aplicables.</w:t>
      </w:r>
    </w:p>
    <w:p w14:paraId="0155ADC3" w14:textId="6D8053A8" w:rsidR="003D36AA" w:rsidRPr="00372E3E" w:rsidRDefault="00862A10" w:rsidP="003D36AA">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 xml:space="preserve">ARTÍCULO </w:t>
      </w:r>
      <w:r w:rsidR="00812F0F" w:rsidRPr="00372E3E">
        <w:rPr>
          <w:rFonts w:ascii="Times New Roman" w:hAnsi="Times New Roman" w:cs="Times New Roman"/>
          <w:sz w:val="24"/>
          <w:szCs w:val="24"/>
        </w:rPr>
        <w:t>9</w:t>
      </w:r>
      <w:r w:rsidRPr="00372E3E">
        <w:rPr>
          <w:rFonts w:ascii="Times New Roman" w:hAnsi="Times New Roman" w:cs="Times New Roman"/>
          <w:sz w:val="24"/>
          <w:szCs w:val="24"/>
        </w:rPr>
        <w:t xml:space="preserve">. Con la finalidad de dar seguimiento en la evolución de las acciones llevadas a cabo con respecto a las </w:t>
      </w:r>
      <w:r w:rsidR="003A25F1" w:rsidRPr="00372E3E">
        <w:rPr>
          <w:rFonts w:ascii="Times New Roman" w:hAnsi="Times New Roman" w:cs="Times New Roman"/>
          <w:sz w:val="24"/>
          <w:szCs w:val="24"/>
        </w:rPr>
        <w:t>C</w:t>
      </w:r>
      <w:r w:rsidRPr="00372E3E">
        <w:rPr>
          <w:rFonts w:ascii="Times New Roman" w:hAnsi="Times New Roman" w:cs="Times New Roman"/>
          <w:sz w:val="24"/>
          <w:szCs w:val="24"/>
        </w:rPr>
        <w:t xml:space="preserve">uentas </w:t>
      </w:r>
      <w:r w:rsidR="003A25F1" w:rsidRPr="00372E3E">
        <w:rPr>
          <w:rFonts w:ascii="Times New Roman" w:hAnsi="Times New Roman" w:cs="Times New Roman"/>
          <w:sz w:val="24"/>
          <w:szCs w:val="24"/>
        </w:rPr>
        <w:t>P</w:t>
      </w:r>
      <w:r w:rsidRPr="00372E3E">
        <w:rPr>
          <w:rFonts w:ascii="Times New Roman" w:hAnsi="Times New Roman" w:cs="Times New Roman"/>
          <w:sz w:val="24"/>
          <w:szCs w:val="24"/>
        </w:rPr>
        <w:t>úblicas del Ejercicio Fiscal del año 2020 de los ayuntamientos del Estado de México</w:t>
      </w:r>
      <w:r w:rsidR="003A25F1" w:rsidRPr="00372E3E">
        <w:rPr>
          <w:rFonts w:ascii="Times New Roman" w:hAnsi="Times New Roman" w:cs="Times New Roman"/>
          <w:sz w:val="24"/>
          <w:szCs w:val="24"/>
        </w:rPr>
        <w:t>,</w:t>
      </w:r>
      <w:r w:rsidRPr="00372E3E">
        <w:rPr>
          <w:rFonts w:ascii="Times New Roman" w:hAnsi="Times New Roman" w:cs="Times New Roman"/>
          <w:sz w:val="24"/>
          <w:szCs w:val="24"/>
        </w:rPr>
        <w:t xml:space="preserve"> Sistemas Municipales para el Desarrollo Integra de la </w:t>
      </w:r>
      <w:r w:rsidRPr="00372E3E">
        <w:rPr>
          <w:rFonts w:ascii="Times New Roman" w:hAnsi="Times New Roman" w:cs="Times New Roman"/>
          <w:sz w:val="24"/>
          <w:szCs w:val="24"/>
        </w:rPr>
        <w:lastRenderedPageBreak/>
        <w:t>Familia</w:t>
      </w:r>
      <w:r w:rsidR="003A25F1" w:rsidRPr="00372E3E">
        <w:rPr>
          <w:rFonts w:ascii="Times New Roman" w:hAnsi="Times New Roman" w:cs="Times New Roman"/>
          <w:sz w:val="24"/>
          <w:szCs w:val="24"/>
        </w:rPr>
        <w:t>,</w:t>
      </w:r>
      <w:r w:rsidRPr="00372E3E">
        <w:rPr>
          <w:rFonts w:ascii="Times New Roman" w:hAnsi="Times New Roman" w:cs="Times New Roman"/>
          <w:sz w:val="24"/>
          <w:szCs w:val="24"/>
        </w:rPr>
        <w:t xml:space="preserve"> Organismos Descentralizados Operadores de Agua</w:t>
      </w:r>
      <w:r w:rsidR="003A25F1" w:rsidRPr="00372E3E">
        <w:rPr>
          <w:rFonts w:ascii="Times New Roman" w:hAnsi="Times New Roman" w:cs="Times New Roman"/>
          <w:sz w:val="24"/>
          <w:szCs w:val="24"/>
        </w:rPr>
        <w:t>,</w:t>
      </w:r>
      <w:r w:rsidRPr="00372E3E">
        <w:rPr>
          <w:rFonts w:ascii="Times New Roman" w:hAnsi="Times New Roman" w:cs="Times New Roman"/>
          <w:sz w:val="24"/>
          <w:szCs w:val="24"/>
        </w:rPr>
        <w:t xml:space="preserve"> Institutos Municipales de Cultura Física y Deporte; Instituto Municipal de la Juventud de Ayapango</w:t>
      </w:r>
      <w:r w:rsidR="003A25F1" w:rsidRPr="00372E3E">
        <w:rPr>
          <w:rFonts w:ascii="Times New Roman" w:hAnsi="Times New Roman" w:cs="Times New Roman"/>
          <w:sz w:val="24"/>
          <w:szCs w:val="24"/>
        </w:rPr>
        <w:t>,</w:t>
      </w:r>
      <w:r w:rsidRPr="00372E3E">
        <w:rPr>
          <w:rFonts w:ascii="Times New Roman" w:hAnsi="Times New Roman" w:cs="Times New Roman"/>
          <w:sz w:val="24"/>
          <w:szCs w:val="24"/>
        </w:rPr>
        <w:t xml:space="preserve"> Instituto Municipal de la Mujer de Toluca y del Organismo Público Descentralizado de Carácter Municipal para el Mantenimiento de Vialidades de Cuautitlán Izcalli, a partir de la entrada en vigor del presente decreto, el Órgano Superior de Fiscalización del Estado de México deberá enviar a la Comisión de Vigilancia del Órgano Superior de Fiscalización, informes trimestrales del avance de la solventación o acciones realizadas por este respecto a las recomendaciones solicitud de aclaración y pliegos de observaciones y promociones de acciones de responsabilidad</w:t>
      </w:r>
      <w:r w:rsidR="00E9665C" w:rsidRPr="00372E3E">
        <w:rPr>
          <w:rFonts w:ascii="Times New Roman" w:hAnsi="Times New Roman" w:cs="Times New Roman"/>
          <w:sz w:val="24"/>
          <w:szCs w:val="24"/>
        </w:rPr>
        <w:t xml:space="preserve"> </w:t>
      </w:r>
      <w:r w:rsidR="00E9665C" w:rsidRPr="00372E3E">
        <w:rPr>
          <w:rFonts w:ascii="Times New Roman" w:hAnsi="Times New Roman" w:cs="Times New Roman"/>
          <w:sz w:val="24"/>
          <w:szCs w:val="24"/>
          <w:lang w:eastAsia="es-MX"/>
        </w:rPr>
        <w:t>a</w:t>
      </w:r>
      <w:r w:rsidR="00D078C4" w:rsidRPr="00372E3E">
        <w:rPr>
          <w:rFonts w:ascii="Times New Roman" w:hAnsi="Times New Roman" w:cs="Times New Roman"/>
          <w:sz w:val="24"/>
          <w:szCs w:val="24"/>
          <w:lang w:eastAsia="es-MX"/>
        </w:rPr>
        <w:t>dministrativas</w:t>
      </w:r>
      <w:r w:rsidR="003A25F1" w:rsidRPr="00372E3E">
        <w:rPr>
          <w:rFonts w:ascii="Times New Roman" w:hAnsi="Times New Roman" w:cs="Times New Roman"/>
          <w:sz w:val="24"/>
          <w:szCs w:val="24"/>
          <w:lang w:eastAsia="es-MX"/>
        </w:rPr>
        <w:t>,</w:t>
      </w:r>
      <w:r w:rsidR="00D078C4" w:rsidRPr="00372E3E">
        <w:rPr>
          <w:rFonts w:ascii="Times New Roman" w:hAnsi="Times New Roman" w:cs="Times New Roman"/>
          <w:sz w:val="24"/>
          <w:szCs w:val="24"/>
          <w:lang w:eastAsia="es-MX"/>
        </w:rPr>
        <w:t xml:space="preserve"> a</w:t>
      </w:r>
      <w:r w:rsidR="003D36AA" w:rsidRPr="00372E3E">
        <w:rPr>
          <w:rFonts w:ascii="Times New Roman" w:hAnsi="Times New Roman" w:cs="Times New Roman"/>
          <w:sz w:val="24"/>
          <w:szCs w:val="24"/>
          <w:lang w:eastAsia="es-MX"/>
        </w:rPr>
        <w:t>sí como la información cualitativa y cuantitativa de los avances de los resultados de la Fiscalización del Ejercicio 2020</w:t>
      </w:r>
      <w:r w:rsidR="003A25F1" w:rsidRPr="00372E3E">
        <w:rPr>
          <w:rFonts w:ascii="Times New Roman" w:hAnsi="Times New Roman" w:cs="Times New Roman"/>
          <w:sz w:val="24"/>
          <w:szCs w:val="24"/>
          <w:lang w:eastAsia="es-MX"/>
        </w:rPr>
        <w:t>.</w:t>
      </w:r>
      <w:r w:rsidR="003D36AA" w:rsidRPr="00372E3E">
        <w:rPr>
          <w:rFonts w:ascii="Times New Roman" w:hAnsi="Times New Roman" w:cs="Times New Roman"/>
          <w:sz w:val="24"/>
          <w:szCs w:val="24"/>
          <w:lang w:eastAsia="es-MX"/>
        </w:rPr>
        <w:t xml:space="preserve"> </w:t>
      </w:r>
    </w:p>
    <w:p w14:paraId="4EF7C1B8" w14:textId="77777777" w:rsidR="003D36AA" w:rsidRPr="00372E3E" w:rsidRDefault="003D36AA" w:rsidP="003D36AA">
      <w:pPr>
        <w:pStyle w:val="Sinespaciado"/>
        <w:jc w:val="center"/>
        <w:rPr>
          <w:rFonts w:ascii="Times New Roman" w:hAnsi="Times New Roman" w:cs="Times New Roman"/>
          <w:sz w:val="24"/>
          <w:szCs w:val="24"/>
          <w:lang w:eastAsia="es-MX"/>
        </w:rPr>
      </w:pPr>
      <w:r w:rsidRPr="00372E3E">
        <w:rPr>
          <w:rFonts w:ascii="Times New Roman" w:hAnsi="Times New Roman" w:cs="Times New Roman"/>
          <w:sz w:val="24"/>
          <w:szCs w:val="24"/>
          <w:lang w:eastAsia="es-MX"/>
        </w:rPr>
        <w:t>TRANSITORIOS</w:t>
      </w:r>
    </w:p>
    <w:p w14:paraId="11CF8C4F" w14:textId="5B443DA9" w:rsidR="003D36AA" w:rsidRPr="00372E3E" w:rsidRDefault="003D36AA" w:rsidP="00042264">
      <w:pPr>
        <w:pStyle w:val="Sinespaciado"/>
        <w:ind w:firstLine="708"/>
        <w:jc w:val="both"/>
        <w:rPr>
          <w:rFonts w:ascii="Times New Roman" w:hAnsi="Times New Roman" w:cs="Times New Roman"/>
          <w:sz w:val="24"/>
          <w:szCs w:val="24"/>
          <w:lang w:eastAsia="es-MX"/>
        </w:rPr>
      </w:pPr>
      <w:r w:rsidRPr="00372E3E">
        <w:rPr>
          <w:rFonts w:ascii="Times New Roman" w:hAnsi="Times New Roman" w:cs="Times New Roman"/>
          <w:sz w:val="24"/>
          <w:szCs w:val="24"/>
          <w:lang w:eastAsia="es-MX"/>
        </w:rPr>
        <w:t xml:space="preserve">ARTÍCULO PRIMERO. Publíquese el presente </w:t>
      </w:r>
      <w:r w:rsidR="003A25F1" w:rsidRPr="00372E3E">
        <w:rPr>
          <w:rFonts w:ascii="Times New Roman" w:hAnsi="Times New Roman" w:cs="Times New Roman"/>
          <w:sz w:val="24"/>
          <w:szCs w:val="24"/>
          <w:lang w:eastAsia="es-MX"/>
        </w:rPr>
        <w:t>d</w:t>
      </w:r>
      <w:r w:rsidRPr="00372E3E">
        <w:rPr>
          <w:rFonts w:ascii="Times New Roman" w:hAnsi="Times New Roman" w:cs="Times New Roman"/>
          <w:sz w:val="24"/>
          <w:szCs w:val="24"/>
          <w:lang w:eastAsia="es-MX"/>
        </w:rPr>
        <w:t xml:space="preserve">ecreto en el </w:t>
      </w:r>
      <w:r w:rsidR="00042264" w:rsidRPr="00372E3E">
        <w:rPr>
          <w:rFonts w:ascii="Times New Roman" w:hAnsi="Times New Roman" w:cs="Times New Roman"/>
          <w:sz w:val="24"/>
          <w:szCs w:val="24"/>
          <w:lang w:eastAsia="es-MX"/>
        </w:rPr>
        <w:t>Periódico</w:t>
      </w:r>
      <w:r w:rsidRPr="00372E3E">
        <w:rPr>
          <w:rFonts w:ascii="Times New Roman" w:hAnsi="Times New Roman" w:cs="Times New Roman"/>
          <w:sz w:val="24"/>
          <w:szCs w:val="24"/>
          <w:lang w:eastAsia="es-MX"/>
        </w:rPr>
        <w:t xml:space="preserve"> Oficial Gaceta del Gobierno. </w:t>
      </w:r>
    </w:p>
    <w:p w14:paraId="6246772F" w14:textId="77777777" w:rsidR="003D36AA" w:rsidRPr="00372E3E" w:rsidRDefault="003D36AA" w:rsidP="00042264">
      <w:pPr>
        <w:pStyle w:val="Sinespaciado"/>
        <w:ind w:firstLine="708"/>
        <w:jc w:val="both"/>
        <w:rPr>
          <w:rFonts w:ascii="Times New Roman" w:hAnsi="Times New Roman" w:cs="Times New Roman"/>
          <w:sz w:val="24"/>
          <w:szCs w:val="24"/>
          <w:lang w:eastAsia="es-MX"/>
        </w:rPr>
      </w:pPr>
      <w:r w:rsidRPr="00372E3E">
        <w:rPr>
          <w:rFonts w:ascii="Times New Roman" w:hAnsi="Times New Roman" w:cs="Times New Roman"/>
          <w:sz w:val="24"/>
          <w:szCs w:val="24"/>
          <w:lang w:eastAsia="es-MX"/>
        </w:rPr>
        <w:t xml:space="preserve">ARTÍCULO SEGUNDO. El presente decreto entrará en vigor al día hábil siguiente de su publicación en el Periódico Oficial Gaceta del Gobierno. </w:t>
      </w:r>
    </w:p>
    <w:p w14:paraId="445720AA" w14:textId="77777777" w:rsidR="003D36AA" w:rsidRPr="00372E3E" w:rsidRDefault="003D36AA" w:rsidP="003D36AA">
      <w:pPr>
        <w:pStyle w:val="Sinespaciado"/>
        <w:ind w:firstLine="708"/>
        <w:jc w:val="both"/>
        <w:rPr>
          <w:rFonts w:ascii="Times New Roman" w:hAnsi="Times New Roman" w:cs="Times New Roman"/>
          <w:sz w:val="24"/>
          <w:szCs w:val="24"/>
          <w:lang w:eastAsia="es-MX"/>
        </w:rPr>
      </w:pPr>
      <w:r w:rsidRPr="00372E3E">
        <w:rPr>
          <w:rFonts w:ascii="Times New Roman" w:hAnsi="Times New Roman" w:cs="Times New Roman"/>
          <w:sz w:val="24"/>
          <w:szCs w:val="24"/>
          <w:lang w:eastAsia="es-MX"/>
        </w:rPr>
        <w:t xml:space="preserve">Lo tendrá entendido el Gobernador del Estado de México, haciendo que se publique y se cumpla. </w:t>
      </w:r>
    </w:p>
    <w:p w14:paraId="5D8CE463" w14:textId="77777777" w:rsidR="003D36AA" w:rsidRPr="00372E3E" w:rsidRDefault="003D36AA" w:rsidP="003D36AA">
      <w:pPr>
        <w:pStyle w:val="Sinespaciado"/>
        <w:ind w:firstLine="708"/>
        <w:jc w:val="both"/>
        <w:rPr>
          <w:rFonts w:ascii="Times New Roman" w:hAnsi="Times New Roman" w:cs="Times New Roman"/>
          <w:sz w:val="24"/>
          <w:szCs w:val="24"/>
          <w:lang w:eastAsia="es-MX"/>
        </w:rPr>
      </w:pPr>
      <w:r w:rsidRPr="00372E3E">
        <w:rPr>
          <w:rFonts w:ascii="Times New Roman" w:hAnsi="Times New Roman" w:cs="Times New Roman"/>
          <w:sz w:val="24"/>
          <w:szCs w:val="24"/>
          <w:lang w:eastAsia="es-MX"/>
        </w:rPr>
        <w:t>Dado en el Palacio del Poder Legislativo, en la ciudad de Toluca de Lerdo, capital del Estado de México, a los diez días del mes de marzo del año dos mil veintidós.</w:t>
      </w:r>
    </w:p>
    <w:p w14:paraId="01228083" w14:textId="77777777" w:rsidR="003D36AA" w:rsidRPr="00372E3E" w:rsidRDefault="003D36AA" w:rsidP="003D36AA">
      <w:pPr>
        <w:pStyle w:val="Sinespaciado"/>
        <w:ind w:firstLine="708"/>
        <w:jc w:val="center"/>
        <w:rPr>
          <w:rFonts w:ascii="Times New Roman" w:hAnsi="Times New Roman" w:cs="Times New Roman"/>
          <w:sz w:val="24"/>
          <w:szCs w:val="24"/>
          <w:lang w:eastAsia="es-MX"/>
        </w:rPr>
      </w:pPr>
      <w:r w:rsidRPr="00372E3E">
        <w:rPr>
          <w:rFonts w:ascii="Times New Roman" w:hAnsi="Times New Roman" w:cs="Times New Roman"/>
          <w:sz w:val="24"/>
          <w:szCs w:val="24"/>
          <w:lang w:eastAsia="es-MX"/>
        </w:rPr>
        <w:t>Firma</w:t>
      </w:r>
    </w:p>
    <w:p w14:paraId="23A8CD33" w14:textId="77777777" w:rsidR="003D36AA" w:rsidRPr="00372E3E" w:rsidRDefault="003D36AA" w:rsidP="003D36AA">
      <w:pPr>
        <w:pStyle w:val="Sinespaciado"/>
        <w:ind w:firstLine="708"/>
        <w:jc w:val="center"/>
        <w:rPr>
          <w:rFonts w:ascii="Times New Roman" w:hAnsi="Times New Roman" w:cs="Times New Roman"/>
          <w:sz w:val="24"/>
          <w:szCs w:val="24"/>
          <w:lang w:eastAsia="es-MX"/>
        </w:rPr>
      </w:pPr>
      <w:r w:rsidRPr="00372E3E">
        <w:rPr>
          <w:rFonts w:ascii="Times New Roman" w:hAnsi="Times New Roman" w:cs="Times New Roman"/>
          <w:sz w:val="24"/>
          <w:szCs w:val="24"/>
          <w:lang w:eastAsia="es-MX"/>
        </w:rPr>
        <w:t>la Mesa Directiva</w:t>
      </w:r>
    </w:p>
    <w:p w14:paraId="1DD4EC6E" w14:textId="77777777" w:rsidR="003D36AA" w:rsidRPr="00372E3E" w:rsidRDefault="003D36AA" w:rsidP="003D36AA">
      <w:pPr>
        <w:pStyle w:val="Sinespaciado"/>
        <w:ind w:firstLine="708"/>
        <w:jc w:val="both"/>
        <w:rPr>
          <w:rFonts w:ascii="Times New Roman" w:hAnsi="Times New Roman" w:cs="Times New Roman"/>
          <w:sz w:val="24"/>
          <w:szCs w:val="24"/>
          <w:lang w:eastAsia="es-MX"/>
        </w:rPr>
      </w:pPr>
      <w:r w:rsidRPr="00372E3E">
        <w:rPr>
          <w:rFonts w:ascii="Times New Roman" w:hAnsi="Times New Roman" w:cs="Times New Roman"/>
          <w:sz w:val="24"/>
          <w:szCs w:val="24"/>
          <w:lang w:eastAsia="es-MX"/>
        </w:rPr>
        <w:t>Es cuanto, Presidenta.</w:t>
      </w:r>
    </w:p>
    <w:p w14:paraId="0C7F0135" w14:textId="77777777" w:rsidR="003D36AA" w:rsidRPr="00372E3E" w:rsidRDefault="003D36AA" w:rsidP="003D36AA">
      <w:pPr>
        <w:pStyle w:val="Sinespaciado"/>
        <w:jc w:val="both"/>
        <w:rPr>
          <w:rFonts w:ascii="Times New Roman" w:hAnsi="Times New Roman" w:cs="Times New Roman"/>
          <w:sz w:val="24"/>
          <w:szCs w:val="24"/>
          <w:lang w:eastAsia="es-MX"/>
        </w:rPr>
      </w:pPr>
      <w:r w:rsidRPr="00372E3E">
        <w:rPr>
          <w:rFonts w:ascii="Times New Roman" w:hAnsi="Times New Roman" w:cs="Times New Roman"/>
          <w:sz w:val="24"/>
          <w:szCs w:val="24"/>
          <w:lang w:eastAsia="es-MX"/>
        </w:rPr>
        <w:t>PRESIDENTA DIP. EVELYN OSORNIO JIMÉNEZ. Gracias, Secretario.</w:t>
      </w:r>
    </w:p>
    <w:p w14:paraId="7F5E03C9" w14:textId="77777777" w:rsidR="003D36AA" w:rsidRPr="00372E3E" w:rsidRDefault="003D36AA" w:rsidP="003D36AA">
      <w:pPr>
        <w:pStyle w:val="Sinespaciado"/>
        <w:ind w:firstLine="708"/>
        <w:jc w:val="both"/>
        <w:rPr>
          <w:rFonts w:ascii="Times New Roman" w:hAnsi="Times New Roman" w:cs="Times New Roman"/>
          <w:sz w:val="24"/>
          <w:szCs w:val="24"/>
          <w:lang w:eastAsia="es-MX"/>
        </w:rPr>
      </w:pPr>
      <w:r w:rsidRPr="00372E3E">
        <w:rPr>
          <w:rFonts w:ascii="Times New Roman" w:hAnsi="Times New Roman" w:cs="Times New Roman"/>
          <w:sz w:val="24"/>
          <w:szCs w:val="24"/>
          <w:lang w:eastAsia="es-MX"/>
        </w:rPr>
        <w:t>Abro la discusión en lo general del dictamen, resolutivo y del proyecto de decreto y consulto a la comisión legislativa si desean hacer uso de la palabra.</w:t>
      </w:r>
    </w:p>
    <w:p w14:paraId="54C4410C" w14:textId="77777777" w:rsidR="003D36AA" w:rsidRPr="00372E3E" w:rsidRDefault="003D36AA" w:rsidP="003D36AA">
      <w:pPr>
        <w:pStyle w:val="Sinespaciado"/>
        <w:ind w:firstLine="708"/>
        <w:jc w:val="both"/>
        <w:rPr>
          <w:rFonts w:ascii="Times New Roman" w:hAnsi="Times New Roman" w:cs="Times New Roman"/>
          <w:sz w:val="24"/>
          <w:szCs w:val="24"/>
          <w:lang w:eastAsia="es-MX"/>
        </w:rPr>
      </w:pPr>
      <w:r w:rsidRPr="00372E3E">
        <w:rPr>
          <w:rFonts w:ascii="Times New Roman" w:hAnsi="Times New Roman" w:cs="Times New Roman"/>
          <w:sz w:val="24"/>
          <w:szCs w:val="24"/>
          <w:lang w:eastAsia="es-MX"/>
        </w:rPr>
        <w:t xml:space="preserve"> No sé si los que están conectados porque no alcanzo a ver si alguien levanta la mano, pero creo que no, verdad.</w:t>
      </w:r>
    </w:p>
    <w:p w14:paraId="103269C4" w14:textId="01ECBDAF" w:rsidR="003D36AA" w:rsidRPr="00372E3E" w:rsidRDefault="003D36AA" w:rsidP="003D36AA">
      <w:pPr>
        <w:pStyle w:val="Sinespaciado"/>
        <w:ind w:firstLine="708"/>
        <w:jc w:val="both"/>
        <w:rPr>
          <w:rFonts w:ascii="Times New Roman" w:hAnsi="Times New Roman" w:cs="Times New Roman"/>
          <w:sz w:val="24"/>
          <w:szCs w:val="24"/>
          <w:lang w:eastAsia="es-MX"/>
        </w:rPr>
      </w:pPr>
      <w:r w:rsidRPr="00372E3E">
        <w:rPr>
          <w:rFonts w:ascii="Times New Roman" w:hAnsi="Times New Roman" w:cs="Times New Roman"/>
          <w:sz w:val="24"/>
          <w:szCs w:val="24"/>
          <w:lang w:eastAsia="es-MX"/>
        </w:rPr>
        <w:t>Bien, en ese sentido le pregunto a las y los diputados si consideran suficientemente discutidos en lo general el dictamen y el proyecto de decreto</w:t>
      </w:r>
      <w:r w:rsidR="000C70A7" w:rsidRPr="00372E3E">
        <w:rPr>
          <w:rFonts w:ascii="Times New Roman" w:hAnsi="Times New Roman" w:cs="Times New Roman"/>
          <w:sz w:val="24"/>
          <w:szCs w:val="24"/>
          <w:lang w:eastAsia="es-MX"/>
        </w:rPr>
        <w:t>,</w:t>
      </w:r>
      <w:r w:rsidRPr="00372E3E">
        <w:rPr>
          <w:rFonts w:ascii="Times New Roman" w:hAnsi="Times New Roman" w:cs="Times New Roman"/>
          <w:sz w:val="24"/>
          <w:szCs w:val="24"/>
          <w:lang w:eastAsia="es-MX"/>
        </w:rPr>
        <w:t xml:space="preserve"> y pido a quienes estén por ello se sirvan levantar la mano. ¿En contra, abstención?</w:t>
      </w:r>
    </w:p>
    <w:p w14:paraId="79104CF5" w14:textId="77777777" w:rsidR="003D36AA" w:rsidRPr="00372E3E" w:rsidRDefault="003D36AA" w:rsidP="003D36AA">
      <w:pPr>
        <w:pStyle w:val="Sinespaciado"/>
        <w:jc w:val="both"/>
        <w:rPr>
          <w:rFonts w:ascii="Times New Roman" w:hAnsi="Times New Roman" w:cs="Times New Roman"/>
          <w:sz w:val="24"/>
          <w:szCs w:val="24"/>
          <w:lang w:eastAsia="es-MX"/>
        </w:rPr>
      </w:pPr>
      <w:r w:rsidRPr="00372E3E">
        <w:rPr>
          <w:rFonts w:ascii="Times New Roman" w:hAnsi="Times New Roman" w:cs="Times New Roman"/>
          <w:sz w:val="24"/>
          <w:szCs w:val="24"/>
          <w:lang w:eastAsia="es-MX"/>
        </w:rPr>
        <w:t>SECRETARIO DIP. ROMÁN FRANCISCO CORTES LUGO. Las diputadas y los diputados consideran suficientemente discutidos en lo general el dictamen y el proyecto de decreto.</w:t>
      </w:r>
    </w:p>
    <w:p w14:paraId="01653B29" w14:textId="18B20EC1" w:rsidR="003D36AA" w:rsidRPr="00372E3E" w:rsidRDefault="003D36AA" w:rsidP="003D36AA">
      <w:pPr>
        <w:pStyle w:val="Sinespaciado"/>
        <w:jc w:val="both"/>
        <w:rPr>
          <w:rFonts w:ascii="Times New Roman" w:hAnsi="Times New Roman" w:cs="Times New Roman"/>
          <w:sz w:val="24"/>
          <w:szCs w:val="24"/>
          <w:lang w:eastAsia="es-MX"/>
        </w:rPr>
      </w:pPr>
      <w:r w:rsidRPr="00372E3E">
        <w:rPr>
          <w:rFonts w:ascii="Times New Roman" w:hAnsi="Times New Roman" w:cs="Times New Roman"/>
          <w:sz w:val="24"/>
          <w:szCs w:val="24"/>
          <w:lang w:eastAsia="es-MX"/>
        </w:rPr>
        <w:t>PRESIDENTA DIP. E</w:t>
      </w:r>
      <w:r w:rsidR="00012D72" w:rsidRPr="00372E3E">
        <w:rPr>
          <w:rFonts w:ascii="Times New Roman" w:hAnsi="Times New Roman" w:cs="Times New Roman"/>
          <w:sz w:val="24"/>
          <w:szCs w:val="24"/>
          <w:lang w:eastAsia="es-MX"/>
        </w:rPr>
        <w:t>VELYN OSORNIO JIMÉNEZ. Gracias.</w:t>
      </w:r>
    </w:p>
    <w:p w14:paraId="239B3397" w14:textId="71154B27" w:rsidR="003D36AA" w:rsidRPr="00372E3E" w:rsidRDefault="003D36AA" w:rsidP="003D36AA">
      <w:pPr>
        <w:pStyle w:val="Sinespaciado"/>
        <w:ind w:firstLine="708"/>
        <w:jc w:val="both"/>
        <w:rPr>
          <w:rFonts w:ascii="Times New Roman" w:hAnsi="Times New Roman" w:cs="Times New Roman"/>
          <w:sz w:val="24"/>
          <w:szCs w:val="24"/>
          <w:lang w:eastAsia="es-MX"/>
        </w:rPr>
      </w:pPr>
      <w:r w:rsidRPr="00372E3E">
        <w:rPr>
          <w:rFonts w:ascii="Times New Roman" w:hAnsi="Times New Roman" w:cs="Times New Roman"/>
          <w:sz w:val="24"/>
          <w:szCs w:val="24"/>
          <w:lang w:eastAsia="es-MX"/>
        </w:rPr>
        <w:t xml:space="preserve">Pregunto a la comisión legislativa si son de aprobarse en lo general el dictamen y el proyecto de decreto por el que se califican y aprueban en lo general las Cuentas Públicas del Ejercicio </w:t>
      </w:r>
      <w:r w:rsidR="00196137" w:rsidRPr="00372E3E">
        <w:rPr>
          <w:rFonts w:ascii="Times New Roman" w:hAnsi="Times New Roman" w:cs="Times New Roman"/>
          <w:sz w:val="24"/>
          <w:szCs w:val="24"/>
          <w:lang w:eastAsia="es-MX"/>
        </w:rPr>
        <w:t>F</w:t>
      </w:r>
      <w:r w:rsidRPr="00372E3E">
        <w:rPr>
          <w:rFonts w:ascii="Times New Roman" w:hAnsi="Times New Roman" w:cs="Times New Roman"/>
          <w:sz w:val="24"/>
          <w:szCs w:val="24"/>
          <w:lang w:eastAsia="es-MX"/>
        </w:rPr>
        <w:t>iscal del año 2020 de los Ayuntamientos del Estado de México, Sistemas Municipales para el Desarrollo Integral de la Familia, Organismos Descentralizados, Operadores de Agua, Institutos Municipales de Cultura Física y Deporte, Instituto Municipal de la Juventud de Ayapango, Instituto Municipal de la Mujer de Toluca y del Organismo Público Descentralizado de Carácter Municipal, para el Mantenimiento de Vialidades de Cuautitlán Izcalli y pido al Secretario de recabe la votación nominal.</w:t>
      </w:r>
    </w:p>
    <w:p w14:paraId="1416FB54" w14:textId="77777777" w:rsidR="003D36AA" w:rsidRPr="00372E3E" w:rsidRDefault="003D36AA" w:rsidP="003D36AA">
      <w:pPr>
        <w:pStyle w:val="Sinespaciado"/>
        <w:jc w:val="both"/>
        <w:rPr>
          <w:rFonts w:ascii="Times New Roman" w:hAnsi="Times New Roman" w:cs="Times New Roman"/>
          <w:sz w:val="24"/>
          <w:szCs w:val="24"/>
          <w:lang w:eastAsia="es-MX"/>
        </w:rPr>
      </w:pPr>
      <w:r w:rsidRPr="00372E3E">
        <w:rPr>
          <w:rFonts w:ascii="Times New Roman" w:hAnsi="Times New Roman" w:cs="Times New Roman"/>
          <w:sz w:val="24"/>
          <w:szCs w:val="24"/>
          <w:lang w:eastAsia="es-MX"/>
        </w:rPr>
        <w:t xml:space="preserve">SECRETARIO DIP. ROMÁN FRANCISCO CORTES LUGO. Presidenta procedo a recabar la votación nominal. </w:t>
      </w:r>
    </w:p>
    <w:p w14:paraId="50B491D4" w14:textId="77777777" w:rsidR="003D36AA" w:rsidRPr="00372E3E" w:rsidRDefault="003D36AA" w:rsidP="003D36AA">
      <w:pPr>
        <w:pStyle w:val="Sinespaciado"/>
        <w:jc w:val="center"/>
        <w:rPr>
          <w:rFonts w:ascii="Times New Roman" w:hAnsi="Times New Roman" w:cs="Times New Roman"/>
          <w:i/>
          <w:sz w:val="24"/>
          <w:szCs w:val="24"/>
          <w:lang w:eastAsia="es-MX"/>
        </w:rPr>
      </w:pPr>
      <w:r w:rsidRPr="00372E3E">
        <w:rPr>
          <w:rFonts w:ascii="Times New Roman" w:hAnsi="Times New Roman" w:cs="Times New Roman"/>
          <w:i/>
          <w:sz w:val="24"/>
          <w:szCs w:val="24"/>
          <w:lang w:eastAsia="es-MX"/>
        </w:rPr>
        <w:t>(Votación nominal)</w:t>
      </w:r>
    </w:p>
    <w:p w14:paraId="3A4B5F13" w14:textId="4EF15FA2" w:rsidR="003D36AA" w:rsidRPr="00372E3E" w:rsidRDefault="003D36AA" w:rsidP="003D36AA">
      <w:pPr>
        <w:pStyle w:val="Sinespaciado"/>
        <w:ind w:firstLine="708"/>
        <w:jc w:val="both"/>
        <w:rPr>
          <w:rFonts w:ascii="Times New Roman" w:hAnsi="Times New Roman" w:cs="Times New Roman"/>
          <w:sz w:val="24"/>
          <w:szCs w:val="24"/>
          <w:lang w:eastAsia="es-MX"/>
        </w:rPr>
      </w:pPr>
      <w:r w:rsidRPr="00372E3E">
        <w:rPr>
          <w:rFonts w:ascii="Times New Roman" w:hAnsi="Times New Roman" w:cs="Times New Roman"/>
          <w:sz w:val="24"/>
          <w:szCs w:val="24"/>
          <w:lang w:eastAsia="es-MX"/>
        </w:rPr>
        <w:t>Concluida la votación nominal, informo que el dictamen y el proyecto de decreto han sido aprobados en lo general por mayoría de votos, por unanimidad</w:t>
      </w:r>
      <w:r w:rsidR="008E3E21" w:rsidRPr="00372E3E">
        <w:rPr>
          <w:rFonts w:ascii="Times New Roman" w:hAnsi="Times New Roman" w:cs="Times New Roman"/>
          <w:sz w:val="24"/>
          <w:szCs w:val="24"/>
          <w:lang w:eastAsia="es-MX"/>
        </w:rPr>
        <w:t>, perdón.</w:t>
      </w:r>
    </w:p>
    <w:p w14:paraId="788B3105" w14:textId="77777777" w:rsidR="003D36AA" w:rsidRPr="00372E3E" w:rsidRDefault="003D36AA" w:rsidP="003D36AA">
      <w:pPr>
        <w:pStyle w:val="Sinespaciado"/>
        <w:jc w:val="both"/>
        <w:rPr>
          <w:rFonts w:ascii="Times New Roman" w:hAnsi="Times New Roman" w:cs="Times New Roman"/>
          <w:sz w:val="24"/>
          <w:szCs w:val="24"/>
          <w:lang w:eastAsia="es-MX"/>
        </w:rPr>
      </w:pPr>
      <w:r w:rsidRPr="00372E3E">
        <w:rPr>
          <w:rFonts w:ascii="Times New Roman" w:hAnsi="Times New Roman" w:cs="Times New Roman"/>
          <w:sz w:val="24"/>
          <w:szCs w:val="24"/>
          <w:lang w:eastAsia="es-MX"/>
        </w:rPr>
        <w:lastRenderedPageBreak/>
        <w:t xml:space="preserve">PRESIDENTA DIP. EVELYN OSORNIO JIMÉNEZ. Gracias. </w:t>
      </w:r>
    </w:p>
    <w:p w14:paraId="0EE473D9" w14:textId="77777777" w:rsidR="000F2E47" w:rsidRPr="00372E3E" w:rsidRDefault="003D36AA" w:rsidP="00E9665C">
      <w:pPr>
        <w:pStyle w:val="Sinespaciado"/>
        <w:ind w:firstLine="708"/>
        <w:jc w:val="both"/>
        <w:rPr>
          <w:rFonts w:ascii="Times New Roman" w:hAnsi="Times New Roman" w:cs="Times New Roman"/>
          <w:sz w:val="24"/>
          <w:szCs w:val="24"/>
          <w:lang w:eastAsia="es-MX"/>
        </w:rPr>
      </w:pPr>
      <w:r w:rsidRPr="00372E3E">
        <w:rPr>
          <w:rFonts w:ascii="Times New Roman" w:hAnsi="Times New Roman" w:cs="Times New Roman"/>
          <w:sz w:val="24"/>
          <w:szCs w:val="24"/>
          <w:lang w:eastAsia="es-MX"/>
        </w:rPr>
        <w:t>Acuerdo la aprobación en lo general del dictamen y del proyecto de decreto, se tienen también por aprobados en lo particular y le pido</w:t>
      </w:r>
      <w:r w:rsidR="00E9665C" w:rsidRPr="00372E3E">
        <w:rPr>
          <w:rFonts w:ascii="Times New Roman" w:hAnsi="Times New Roman" w:cs="Times New Roman"/>
          <w:sz w:val="24"/>
          <w:szCs w:val="24"/>
          <w:lang w:eastAsia="es-MX"/>
        </w:rPr>
        <w:t xml:space="preserve"> al secretario </w:t>
      </w:r>
      <w:r w:rsidR="000F2E47" w:rsidRPr="00372E3E">
        <w:rPr>
          <w:rFonts w:ascii="Times New Roman" w:hAnsi="Times New Roman" w:cs="Times New Roman"/>
          <w:sz w:val="24"/>
          <w:szCs w:val="24"/>
        </w:rPr>
        <w:t>continúe con el orden del día.</w:t>
      </w:r>
    </w:p>
    <w:p w14:paraId="6D3CF604" w14:textId="0C26F6AA" w:rsidR="000F2E47" w:rsidRPr="00372E3E" w:rsidRDefault="000F2E47" w:rsidP="000F2E47">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 xml:space="preserve">SECRETARIO DIP. ROMÁN FRANCISCO CORTÉS LUGO. Con apego al punto siguiente, la </w:t>
      </w:r>
      <w:r w:rsidR="008E3E21" w:rsidRPr="00372E3E">
        <w:rPr>
          <w:rFonts w:ascii="Times New Roman" w:hAnsi="Times New Roman" w:cs="Times New Roman"/>
          <w:sz w:val="24"/>
          <w:szCs w:val="24"/>
        </w:rPr>
        <w:t>D</w:t>
      </w:r>
      <w:r w:rsidRPr="00372E3E">
        <w:rPr>
          <w:rFonts w:ascii="Times New Roman" w:hAnsi="Times New Roman" w:cs="Times New Roman"/>
          <w:sz w:val="24"/>
          <w:szCs w:val="24"/>
        </w:rPr>
        <w:t>iputada Evelyn Osornio Jiménez, Presidenta de la Comisión Legislativa de Vigilancia del Órgano Superior de Fiscalización procederá a exponer.</w:t>
      </w:r>
    </w:p>
    <w:p w14:paraId="56B6DB68" w14:textId="77777777" w:rsidR="000F2E47" w:rsidRPr="00372E3E" w:rsidRDefault="000F2E47" w:rsidP="000F2E47">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PRESIDENTA DIP. EVELYN OSORNIO JIMÉNEZ. Muchas gracias.</w:t>
      </w:r>
    </w:p>
    <w:p w14:paraId="400C0A9C" w14:textId="79A69C2D" w:rsidR="000F2E47" w:rsidRPr="00372E3E" w:rsidRDefault="000F2E47" w:rsidP="000F2E47">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 xml:space="preserve">De igual manera les hicimos llegar la propuesta de dictamen, haré igual algunas consideraciones propias del dictamen, este igual es armonizado con el dictamen que se presenta a nivel federal, lo que fortalece el marco de referencia para el análisis del informe de Resultados de la Cuenta Pública del Ejercicio Fiscal 2020 que realizan las y los diputados de esta </w:t>
      </w:r>
      <w:r w:rsidR="008E3E21" w:rsidRPr="00372E3E">
        <w:rPr>
          <w:rFonts w:ascii="Times New Roman" w:hAnsi="Times New Roman" w:cs="Times New Roman"/>
          <w:sz w:val="24"/>
          <w:szCs w:val="24"/>
        </w:rPr>
        <w:t>c</w:t>
      </w:r>
      <w:r w:rsidRPr="00372E3E">
        <w:rPr>
          <w:rFonts w:ascii="Times New Roman" w:hAnsi="Times New Roman" w:cs="Times New Roman"/>
          <w:sz w:val="24"/>
          <w:szCs w:val="24"/>
        </w:rPr>
        <w:t>omisión.</w:t>
      </w:r>
    </w:p>
    <w:p w14:paraId="28FFD6BE" w14:textId="14117530" w:rsidR="000F2E47" w:rsidRPr="00372E3E" w:rsidRDefault="000F2E47" w:rsidP="000F2E47">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 xml:space="preserve">Es importante tomar en cuenta que las consideraciones como se advirtió previamente se </w:t>
      </w:r>
      <w:r w:rsidR="005B3921" w:rsidRPr="00372E3E">
        <w:rPr>
          <w:rFonts w:ascii="Times New Roman" w:hAnsi="Times New Roman" w:cs="Times New Roman"/>
          <w:sz w:val="24"/>
          <w:szCs w:val="24"/>
        </w:rPr>
        <w:t>presentan</w:t>
      </w:r>
      <w:r w:rsidRPr="00372E3E">
        <w:rPr>
          <w:rFonts w:ascii="Times New Roman" w:hAnsi="Times New Roman" w:cs="Times New Roman"/>
          <w:sz w:val="24"/>
          <w:szCs w:val="24"/>
        </w:rPr>
        <w:t xml:space="preserve"> bajo la siguiente estructura, los datos básicos de la Cuenta Pública 2020 y su fiscalización superior, los resultados de auditorías relevantes, los resultados de la </w:t>
      </w:r>
      <w:r w:rsidR="008E3E21" w:rsidRPr="00372E3E">
        <w:rPr>
          <w:rFonts w:ascii="Times New Roman" w:hAnsi="Times New Roman" w:cs="Times New Roman"/>
          <w:sz w:val="24"/>
          <w:szCs w:val="24"/>
        </w:rPr>
        <w:t>F</w:t>
      </w:r>
      <w:r w:rsidRPr="00372E3E">
        <w:rPr>
          <w:rFonts w:ascii="Times New Roman" w:hAnsi="Times New Roman" w:cs="Times New Roman"/>
          <w:sz w:val="24"/>
          <w:szCs w:val="24"/>
        </w:rPr>
        <w:t>iscalización de la Cuenta Pública, las recomendaciones de la Comisión de Vigilancia del Órgano Superior de Fiscalización del Estado de México.</w:t>
      </w:r>
    </w:p>
    <w:p w14:paraId="79DE0937" w14:textId="77777777" w:rsidR="000F2E47" w:rsidRPr="00372E3E" w:rsidRDefault="000F2E47" w:rsidP="000F2E47">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En ese sentido, perdón quiero hacer una corrección, los datos básicos se ajustaron en este dictamen, una disculpa.</w:t>
      </w:r>
    </w:p>
    <w:p w14:paraId="56148D26" w14:textId="7EC106BB" w:rsidR="000F2E47" w:rsidRPr="00372E3E" w:rsidRDefault="000F2E47" w:rsidP="000F2E47">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 xml:space="preserve">En ese sentido, respecto a los resultados de auditorías relevantes  recordemos que fueron 47 </w:t>
      </w:r>
      <w:r w:rsidR="008E3E21" w:rsidRPr="00372E3E">
        <w:rPr>
          <w:rFonts w:ascii="Times New Roman" w:hAnsi="Times New Roman" w:cs="Times New Roman"/>
          <w:sz w:val="24"/>
          <w:szCs w:val="24"/>
        </w:rPr>
        <w:t>E</w:t>
      </w:r>
      <w:r w:rsidRPr="00372E3E">
        <w:rPr>
          <w:rFonts w:ascii="Times New Roman" w:hAnsi="Times New Roman" w:cs="Times New Roman"/>
          <w:sz w:val="24"/>
          <w:szCs w:val="24"/>
        </w:rPr>
        <w:t xml:space="preserve">ntidades </w:t>
      </w:r>
      <w:r w:rsidR="008E3E21" w:rsidRPr="00372E3E">
        <w:rPr>
          <w:rFonts w:ascii="Times New Roman" w:hAnsi="Times New Roman" w:cs="Times New Roman"/>
          <w:sz w:val="24"/>
          <w:szCs w:val="24"/>
        </w:rPr>
        <w:t>E</w:t>
      </w:r>
      <w:r w:rsidRPr="00372E3E">
        <w:rPr>
          <w:rFonts w:ascii="Times New Roman" w:hAnsi="Times New Roman" w:cs="Times New Roman"/>
          <w:sz w:val="24"/>
          <w:szCs w:val="24"/>
        </w:rPr>
        <w:t xml:space="preserve">statales que fueron auditadas en diferentes tipos de auditorías, para el caso de la auditoría financiera las </w:t>
      </w:r>
      <w:r w:rsidR="008E3E21" w:rsidRPr="00372E3E">
        <w:rPr>
          <w:rFonts w:ascii="Times New Roman" w:hAnsi="Times New Roman" w:cs="Times New Roman"/>
          <w:sz w:val="24"/>
          <w:szCs w:val="24"/>
        </w:rPr>
        <w:t>E</w:t>
      </w:r>
      <w:r w:rsidRPr="00372E3E">
        <w:rPr>
          <w:rFonts w:ascii="Times New Roman" w:hAnsi="Times New Roman" w:cs="Times New Roman"/>
          <w:sz w:val="24"/>
          <w:szCs w:val="24"/>
        </w:rPr>
        <w:t>ntidades con mayor recurso observado fueron la Fiscalía General de Justicia del Estado de México, el Instituto de Salud del Estado de México y la Junta de Caminos del Estado de México, para el caso de las auditorías de obra los entes con mayor monto observado fueron el Consejo Estatal de la Mujer ahora Secretaría de la Mujer, la Secretaría de Movilidad y el Instituto de Salud del Estado de México.</w:t>
      </w:r>
    </w:p>
    <w:p w14:paraId="6D77C28B" w14:textId="0FBC6131" w:rsidR="000F2E47" w:rsidRPr="00372E3E" w:rsidRDefault="000F2E47" w:rsidP="000F2E47">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 xml:space="preserve">En cuanto a las auditorías de desempeño se realizaron 584 observaciones y 650 recomendaciones, principalmente a programas sociales del Gobierno del Estado de México y cabe señalar que el 80% de las </w:t>
      </w:r>
      <w:r w:rsidR="008E3E21" w:rsidRPr="00372E3E">
        <w:rPr>
          <w:rFonts w:ascii="Times New Roman" w:hAnsi="Times New Roman" w:cs="Times New Roman"/>
          <w:sz w:val="24"/>
          <w:szCs w:val="24"/>
        </w:rPr>
        <w:t>E</w:t>
      </w:r>
      <w:r w:rsidRPr="00372E3E">
        <w:rPr>
          <w:rFonts w:ascii="Times New Roman" w:hAnsi="Times New Roman" w:cs="Times New Roman"/>
          <w:sz w:val="24"/>
          <w:szCs w:val="24"/>
        </w:rPr>
        <w:t>ntidades que se les realizó una auditoría de desempeño tuvo menos de 10 observaciones y el 68 menos de 30 recomendaciones.</w:t>
      </w:r>
    </w:p>
    <w:p w14:paraId="266F433C" w14:textId="77777777" w:rsidR="000F2E47" w:rsidRPr="00372E3E" w:rsidRDefault="000F2E47" w:rsidP="000F2E47">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En cuanto a la auditoría tecnológica se destaca que es la primera que se hace en el ejercicio 2020 o en anteriores y únicamente se realizó a la Secretaría de Finanzas sin mayor observación.</w:t>
      </w:r>
    </w:p>
    <w:p w14:paraId="15732EA4" w14:textId="5D578F59" w:rsidR="000F2E47" w:rsidRPr="00372E3E" w:rsidRDefault="000F2E47" w:rsidP="000F2E47">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 xml:space="preserve">Resultados de la </w:t>
      </w:r>
      <w:r w:rsidR="008E3E21" w:rsidRPr="00372E3E">
        <w:rPr>
          <w:rFonts w:ascii="Times New Roman" w:hAnsi="Times New Roman" w:cs="Times New Roman"/>
          <w:sz w:val="24"/>
          <w:szCs w:val="24"/>
        </w:rPr>
        <w:t>F</w:t>
      </w:r>
      <w:r w:rsidRPr="00372E3E">
        <w:rPr>
          <w:rFonts w:ascii="Times New Roman" w:hAnsi="Times New Roman" w:cs="Times New Roman"/>
          <w:sz w:val="24"/>
          <w:szCs w:val="24"/>
        </w:rPr>
        <w:t xml:space="preserve">iscalización de la Cuenta Pública, se revisaron 98 </w:t>
      </w:r>
      <w:r w:rsidR="008E3E21" w:rsidRPr="00372E3E">
        <w:rPr>
          <w:rFonts w:ascii="Times New Roman" w:hAnsi="Times New Roman" w:cs="Times New Roman"/>
          <w:sz w:val="24"/>
          <w:szCs w:val="24"/>
        </w:rPr>
        <w:t>C</w:t>
      </w:r>
      <w:r w:rsidRPr="00372E3E">
        <w:rPr>
          <w:rFonts w:ascii="Times New Roman" w:hAnsi="Times New Roman" w:cs="Times New Roman"/>
          <w:sz w:val="24"/>
          <w:szCs w:val="24"/>
        </w:rPr>
        <w:t xml:space="preserve">uentas </w:t>
      </w:r>
      <w:r w:rsidR="008E3E21" w:rsidRPr="00372E3E">
        <w:rPr>
          <w:rFonts w:ascii="Times New Roman" w:hAnsi="Times New Roman" w:cs="Times New Roman"/>
          <w:sz w:val="24"/>
          <w:szCs w:val="24"/>
        </w:rPr>
        <w:t>P</w:t>
      </w:r>
      <w:r w:rsidRPr="00372E3E">
        <w:rPr>
          <w:rFonts w:ascii="Times New Roman" w:hAnsi="Times New Roman" w:cs="Times New Roman"/>
          <w:sz w:val="24"/>
          <w:szCs w:val="24"/>
        </w:rPr>
        <w:t xml:space="preserve">úblicas a </w:t>
      </w:r>
      <w:r w:rsidR="008E3E21" w:rsidRPr="00372E3E">
        <w:rPr>
          <w:rFonts w:ascii="Times New Roman" w:hAnsi="Times New Roman" w:cs="Times New Roman"/>
          <w:sz w:val="24"/>
          <w:szCs w:val="24"/>
        </w:rPr>
        <w:t>E</w:t>
      </w:r>
      <w:r w:rsidRPr="00372E3E">
        <w:rPr>
          <w:rFonts w:ascii="Times New Roman" w:hAnsi="Times New Roman" w:cs="Times New Roman"/>
          <w:sz w:val="24"/>
          <w:szCs w:val="24"/>
        </w:rPr>
        <w:t xml:space="preserve">ntidades </w:t>
      </w:r>
      <w:r w:rsidR="008E3E21" w:rsidRPr="00372E3E">
        <w:rPr>
          <w:rFonts w:ascii="Times New Roman" w:hAnsi="Times New Roman" w:cs="Times New Roman"/>
          <w:sz w:val="24"/>
          <w:szCs w:val="24"/>
        </w:rPr>
        <w:t>E</w:t>
      </w:r>
      <w:r w:rsidRPr="00372E3E">
        <w:rPr>
          <w:rFonts w:ascii="Times New Roman" w:hAnsi="Times New Roman" w:cs="Times New Roman"/>
          <w:sz w:val="24"/>
          <w:szCs w:val="24"/>
        </w:rPr>
        <w:t xml:space="preserve">statales, es importante señalar que el Órgano Superior de Fiscalización llevó a cabo la revisión de 123 </w:t>
      </w:r>
      <w:r w:rsidR="005F1280" w:rsidRPr="00372E3E">
        <w:rPr>
          <w:rFonts w:ascii="Times New Roman" w:hAnsi="Times New Roman" w:cs="Times New Roman"/>
          <w:sz w:val="24"/>
          <w:szCs w:val="24"/>
        </w:rPr>
        <w:t>E</w:t>
      </w:r>
      <w:r w:rsidRPr="00372E3E">
        <w:rPr>
          <w:rFonts w:ascii="Times New Roman" w:hAnsi="Times New Roman" w:cs="Times New Roman"/>
          <w:sz w:val="24"/>
          <w:szCs w:val="24"/>
        </w:rPr>
        <w:t xml:space="preserve">ntidades </w:t>
      </w:r>
      <w:r w:rsidR="005F1280" w:rsidRPr="00372E3E">
        <w:rPr>
          <w:rFonts w:ascii="Times New Roman" w:hAnsi="Times New Roman" w:cs="Times New Roman"/>
          <w:sz w:val="24"/>
          <w:szCs w:val="24"/>
        </w:rPr>
        <w:t>F</w:t>
      </w:r>
      <w:r w:rsidRPr="00372E3E">
        <w:rPr>
          <w:rFonts w:ascii="Times New Roman" w:hAnsi="Times New Roman" w:cs="Times New Roman"/>
          <w:sz w:val="24"/>
          <w:szCs w:val="24"/>
        </w:rPr>
        <w:t xml:space="preserve">iscalizables </w:t>
      </w:r>
      <w:r w:rsidR="005F1280" w:rsidRPr="00372E3E">
        <w:rPr>
          <w:rFonts w:ascii="Times New Roman" w:hAnsi="Times New Roman" w:cs="Times New Roman"/>
          <w:sz w:val="24"/>
          <w:szCs w:val="24"/>
        </w:rPr>
        <w:t>E</w:t>
      </w:r>
      <w:r w:rsidRPr="00372E3E">
        <w:rPr>
          <w:rFonts w:ascii="Times New Roman" w:hAnsi="Times New Roman" w:cs="Times New Roman"/>
          <w:sz w:val="24"/>
          <w:szCs w:val="24"/>
        </w:rPr>
        <w:t>statales de los cuales, perdón</w:t>
      </w:r>
      <w:r w:rsidR="005F1280" w:rsidRPr="00372E3E">
        <w:rPr>
          <w:rFonts w:ascii="Times New Roman" w:hAnsi="Times New Roman" w:cs="Times New Roman"/>
          <w:sz w:val="24"/>
          <w:szCs w:val="24"/>
        </w:rPr>
        <w:t>,</w:t>
      </w:r>
      <w:r w:rsidRPr="00372E3E">
        <w:rPr>
          <w:rFonts w:ascii="Times New Roman" w:hAnsi="Times New Roman" w:cs="Times New Roman"/>
          <w:sz w:val="24"/>
          <w:szCs w:val="24"/>
        </w:rPr>
        <w:t xml:space="preserve"> de los 547 entes totales y a continuación se presentan los resultados obtenidos más destacables, 2 puntos de los 15 revisados cumplieron al 100% por los entes fiscalizables, programación y presupuestación y suficiencia y presupuestaria en los programas ejercidos.</w:t>
      </w:r>
    </w:p>
    <w:p w14:paraId="314F81DB" w14:textId="5702DDE4" w:rsidR="000F2E47" w:rsidRPr="00372E3E" w:rsidRDefault="000F2E47" w:rsidP="005F1280">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t>En el 40% de los criterios revisados se tuvo una tasa de cumplimiento por encima del 80%, en el sistema de alertas el 89 de los entes tuvo un desempeño favorable y razón de solvencia del 83% de los entes evaluados son solventes, en más de la mitad el 67% de los puntos evaluados para la fiscalización de la cuenta se tuvo un desempeño mayor al 50%</w:t>
      </w:r>
      <w:r w:rsidR="005F1280" w:rsidRPr="00372E3E">
        <w:rPr>
          <w:rFonts w:ascii="Times New Roman" w:hAnsi="Times New Roman" w:cs="Times New Roman"/>
          <w:sz w:val="24"/>
          <w:szCs w:val="24"/>
        </w:rPr>
        <w:t>, e</w:t>
      </w:r>
      <w:r w:rsidRPr="00372E3E">
        <w:rPr>
          <w:rFonts w:ascii="Times New Roman" w:hAnsi="Times New Roman" w:cs="Times New Roman"/>
          <w:sz w:val="24"/>
          <w:szCs w:val="24"/>
        </w:rPr>
        <w:t>n 4 puntos de los 15 evaluados se tuvo un cumplimiento inferior al 40%, los criterios fiscalizados y evaluados de la Cuenta Pública permiten aprobar en lo general esta cuenta, de las recomendaciones que se sugieren son derivado del análisis, perdón</w:t>
      </w:r>
      <w:r w:rsidR="005F1280" w:rsidRPr="00372E3E">
        <w:rPr>
          <w:rFonts w:ascii="Times New Roman" w:hAnsi="Times New Roman" w:cs="Times New Roman"/>
          <w:sz w:val="24"/>
          <w:szCs w:val="24"/>
        </w:rPr>
        <w:t>,</w:t>
      </w:r>
      <w:r w:rsidRPr="00372E3E">
        <w:rPr>
          <w:rFonts w:ascii="Times New Roman" w:hAnsi="Times New Roman" w:cs="Times New Roman"/>
          <w:sz w:val="24"/>
          <w:szCs w:val="24"/>
        </w:rPr>
        <w:t xml:space="preserve"> derivado de la </w:t>
      </w:r>
      <w:r w:rsidRPr="00372E3E">
        <w:rPr>
          <w:rFonts w:ascii="Times New Roman" w:hAnsi="Times New Roman" w:cs="Times New Roman"/>
          <w:sz w:val="24"/>
          <w:szCs w:val="24"/>
        </w:rPr>
        <w:lastRenderedPageBreak/>
        <w:t xml:space="preserve">revisión, análisis, aclaración y discusión de la Cuenta Pública del Gobierno, </w:t>
      </w:r>
      <w:r w:rsidR="005F1280" w:rsidRPr="00372E3E">
        <w:rPr>
          <w:rFonts w:ascii="Times New Roman" w:hAnsi="Times New Roman" w:cs="Times New Roman"/>
          <w:sz w:val="24"/>
          <w:szCs w:val="24"/>
        </w:rPr>
        <w:t>O</w:t>
      </w:r>
      <w:r w:rsidRPr="00372E3E">
        <w:rPr>
          <w:rFonts w:ascii="Times New Roman" w:hAnsi="Times New Roman" w:cs="Times New Roman"/>
          <w:sz w:val="24"/>
          <w:szCs w:val="24"/>
        </w:rPr>
        <w:t xml:space="preserve">rganismos </w:t>
      </w:r>
      <w:r w:rsidR="005F1280" w:rsidRPr="00372E3E">
        <w:rPr>
          <w:rFonts w:ascii="Times New Roman" w:hAnsi="Times New Roman" w:cs="Times New Roman"/>
          <w:sz w:val="24"/>
          <w:szCs w:val="24"/>
        </w:rPr>
        <w:t>A</w:t>
      </w:r>
      <w:r w:rsidRPr="00372E3E">
        <w:rPr>
          <w:rFonts w:ascii="Times New Roman" w:hAnsi="Times New Roman" w:cs="Times New Roman"/>
          <w:sz w:val="24"/>
          <w:szCs w:val="24"/>
        </w:rPr>
        <w:t xml:space="preserve">uxiliares y </w:t>
      </w:r>
      <w:r w:rsidR="005F1280" w:rsidRPr="00372E3E">
        <w:rPr>
          <w:rFonts w:ascii="Times New Roman" w:hAnsi="Times New Roman" w:cs="Times New Roman"/>
          <w:sz w:val="24"/>
          <w:szCs w:val="24"/>
        </w:rPr>
        <w:t>A</w:t>
      </w:r>
      <w:r w:rsidRPr="00372E3E">
        <w:rPr>
          <w:rFonts w:ascii="Times New Roman" w:hAnsi="Times New Roman" w:cs="Times New Roman"/>
          <w:sz w:val="24"/>
          <w:szCs w:val="24"/>
        </w:rPr>
        <w:t>utónomos del Estado de México del Ejercicio Fiscal 2020 se instruye lo siguiente:</w:t>
      </w:r>
    </w:p>
    <w:p w14:paraId="52357CDC" w14:textId="5BAE4349" w:rsidR="000F2E47" w:rsidRPr="00372E3E" w:rsidRDefault="000F2E47" w:rsidP="000F2E47">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La Comisión de Vigilancia deberá realizar los foros y consultas con la finalidad de identificar las modificaciones legislativas necesarias a la normatividad en la materia</w:t>
      </w:r>
      <w:r w:rsidR="005B3921" w:rsidRPr="00372E3E">
        <w:rPr>
          <w:rFonts w:ascii="Times New Roman" w:hAnsi="Times New Roman" w:cs="Times New Roman"/>
          <w:sz w:val="24"/>
          <w:szCs w:val="24"/>
        </w:rPr>
        <w:t>,</w:t>
      </w:r>
      <w:r w:rsidRPr="00372E3E">
        <w:rPr>
          <w:rFonts w:ascii="Times New Roman" w:hAnsi="Times New Roman" w:cs="Times New Roman"/>
          <w:sz w:val="24"/>
          <w:szCs w:val="24"/>
        </w:rPr>
        <w:t xml:space="preserve"> para armonizar y mejorar el proceso de fiscalización y fortalecer el Sistema Anticorrupción del Estado de México y Municipios, que la Comisión de Vigilancia dé cumplimiento al decreto número 85 de la Legislatura publicado en el Periódico Oficial Gaceta del Gobierno para constituir la unidad técnica de evaluación y control de la Comisión Legislativa de Vigilancia y que dicha unidad cumpla con sus atribuciones establecidas en el artículo 31 Sexies de la Ley de Fiscalización Superior del Estado de México</w:t>
      </w:r>
      <w:r w:rsidR="005B3921" w:rsidRPr="00372E3E">
        <w:rPr>
          <w:rFonts w:ascii="Times New Roman" w:hAnsi="Times New Roman" w:cs="Times New Roman"/>
          <w:sz w:val="24"/>
          <w:szCs w:val="24"/>
        </w:rPr>
        <w:t>,</w:t>
      </w:r>
      <w:r w:rsidRPr="00372E3E">
        <w:rPr>
          <w:rFonts w:ascii="Times New Roman" w:hAnsi="Times New Roman" w:cs="Times New Roman"/>
          <w:sz w:val="24"/>
          <w:szCs w:val="24"/>
        </w:rPr>
        <w:t xml:space="preserve"> auxiliando a la Comisión en la elaboración de los análisis y las conclusiones del informe de resultados de las cuentas públicas y demás documentos que envía el Órgano Superior, así como vigilar que el desempeño de los servidores públicos del Órgano Superior esté apegado a la </w:t>
      </w:r>
      <w:r w:rsidR="005B3921" w:rsidRPr="00372E3E">
        <w:rPr>
          <w:rFonts w:ascii="Times New Roman" w:hAnsi="Times New Roman" w:cs="Times New Roman"/>
          <w:sz w:val="24"/>
          <w:szCs w:val="24"/>
        </w:rPr>
        <w:t>L</w:t>
      </w:r>
      <w:r w:rsidRPr="00372E3E">
        <w:rPr>
          <w:rFonts w:ascii="Times New Roman" w:hAnsi="Times New Roman" w:cs="Times New Roman"/>
          <w:sz w:val="24"/>
          <w:szCs w:val="24"/>
        </w:rPr>
        <w:t>ey y demás disposiciones aplicables.</w:t>
      </w:r>
    </w:p>
    <w:p w14:paraId="364D6B46" w14:textId="77777777" w:rsidR="00A21F6E" w:rsidRPr="00372E3E" w:rsidRDefault="000F2E47" w:rsidP="00894949">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En cumplimiento al artículo 51 de la Ley de Fiscalización Superior del Estado de México, sobre los criterios para la revisión de la Cuenta Pública 2020</w:t>
      </w:r>
      <w:r w:rsidR="005B3921" w:rsidRPr="00372E3E">
        <w:rPr>
          <w:rFonts w:ascii="Times New Roman" w:hAnsi="Times New Roman" w:cs="Times New Roman"/>
          <w:sz w:val="24"/>
          <w:szCs w:val="24"/>
        </w:rPr>
        <w:t>,</w:t>
      </w:r>
      <w:r w:rsidRPr="00372E3E">
        <w:rPr>
          <w:rFonts w:ascii="Times New Roman" w:hAnsi="Times New Roman" w:cs="Times New Roman"/>
          <w:sz w:val="24"/>
          <w:szCs w:val="24"/>
        </w:rPr>
        <w:t xml:space="preserve"> se exhorta a los entes indicados a llevar a cabo las mejoras en aquellos con áreas de oportunidad como son</w:t>
      </w:r>
      <w:r w:rsidR="00E9665C" w:rsidRPr="00372E3E">
        <w:rPr>
          <w:rFonts w:ascii="Times New Roman" w:hAnsi="Times New Roman" w:cs="Times New Roman"/>
          <w:sz w:val="24"/>
          <w:szCs w:val="24"/>
        </w:rPr>
        <w:t xml:space="preserve"> la publicacion de su cuenta f</w:t>
      </w:r>
      <w:r w:rsidR="00894949" w:rsidRPr="00372E3E">
        <w:rPr>
          <w:rFonts w:ascii="Times New Roman" w:hAnsi="Times New Roman" w:cs="Times New Roman"/>
          <w:sz w:val="24"/>
          <w:szCs w:val="24"/>
        </w:rPr>
        <w:t xml:space="preserve">inanciera en su página Web, la concordancia de la información de las remuneración reportadas a los </w:t>
      </w:r>
      <w:r w:rsidR="00BB26AE" w:rsidRPr="00372E3E">
        <w:rPr>
          <w:rFonts w:ascii="Times New Roman" w:hAnsi="Times New Roman" w:cs="Times New Roman"/>
          <w:sz w:val="24"/>
          <w:szCs w:val="24"/>
        </w:rPr>
        <w:t xml:space="preserve">FDI, IPOMEX </w:t>
      </w:r>
      <w:r w:rsidR="00894949" w:rsidRPr="00372E3E">
        <w:rPr>
          <w:rFonts w:ascii="Times New Roman" w:hAnsi="Times New Roman" w:cs="Times New Roman"/>
          <w:sz w:val="24"/>
          <w:szCs w:val="24"/>
        </w:rPr>
        <w:t>y el cumplimiento de las metas y recursos ejercidos por programas, consecuencia del análisis del informe de resultados de las Cuentas Públicas del Ejercicio Fiscal 2020, cuyo objeto es determinar si la Cuenta Pública del Gobierno Organismos Auxiliares y Autónomos del Ejercicio Fiscal 2020 cumplió con los criterios establecidos en el artículo 35 de la Ley de Fiscalización Superior del Estado de México, la Comisión de Vigilancia del Órgano Superior de Fiscalización</w:t>
      </w:r>
      <w:r w:rsidR="00A21F6E" w:rsidRPr="00372E3E">
        <w:rPr>
          <w:rFonts w:ascii="Times New Roman" w:hAnsi="Times New Roman" w:cs="Times New Roman"/>
          <w:sz w:val="24"/>
          <w:szCs w:val="24"/>
        </w:rPr>
        <w:t>.</w:t>
      </w:r>
    </w:p>
    <w:p w14:paraId="6903D6A4" w14:textId="6B6B9F84" w:rsidR="00894949" w:rsidRPr="00372E3E" w:rsidRDefault="00A21F6E" w:rsidP="00A21F6E">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t>Y</w:t>
      </w:r>
      <w:r w:rsidR="00894949" w:rsidRPr="00372E3E">
        <w:rPr>
          <w:rFonts w:ascii="Times New Roman" w:hAnsi="Times New Roman" w:cs="Times New Roman"/>
          <w:sz w:val="24"/>
          <w:szCs w:val="24"/>
        </w:rPr>
        <w:t xml:space="preserve"> en ese sentido le pediré al Secretario pueda de nueva cuenta leer los resolutivos y la propuesta de dictamen estatal.</w:t>
      </w:r>
    </w:p>
    <w:p w14:paraId="534E3FCC" w14:textId="553A2936" w:rsidR="00894949" w:rsidRPr="00372E3E" w:rsidRDefault="00894949" w:rsidP="00894949">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 xml:space="preserve">SECRETARIO DIP. ROMÁN FRANCISCO CORTES LUGO. En apego al orden del día, el siguiente punto es correlativo a la discusión y en su caso a la aprobación de dictamen, y aprobación de dictamen y proyecto de decreto por el cual se califica y aprueba la Cuenta Pública del Gobierno de Organismos </w:t>
      </w:r>
      <w:r w:rsidR="00A21F6E" w:rsidRPr="00372E3E">
        <w:rPr>
          <w:rFonts w:ascii="Times New Roman" w:hAnsi="Times New Roman" w:cs="Times New Roman"/>
          <w:sz w:val="24"/>
          <w:szCs w:val="24"/>
        </w:rPr>
        <w:t>A</w:t>
      </w:r>
      <w:r w:rsidRPr="00372E3E">
        <w:rPr>
          <w:rFonts w:ascii="Times New Roman" w:hAnsi="Times New Roman" w:cs="Times New Roman"/>
          <w:sz w:val="24"/>
          <w:szCs w:val="24"/>
        </w:rPr>
        <w:t xml:space="preserve">uxiliares y </w:t>
      </w:r>
      <w:r w:rsidR="00A21F6E" w:rsidRPr="00372E3E">
        <w:rPr>
          <w:rFonts w:ascii="Times New Roman" w:hAnsi="Times New Roman" w:cs="Times New Roman"/>
          <w:sz w:val="24"/>
          <w:szCs w:val="24"/>
        </w:rPr>
        <w:t>A</w:t>
      </w:r>
      <w:r w:rsidRPr="00372E3E">
        <w:rPr>
          <w:rFonts w:ascii="Times New Roman" w:hAnsi="Times New Roman" w:cs="Times New Roman"/>
          <w:sz w:val="24"/>
          <w:szCs w:val="24"/>
        </w:rPr>
        <w:t>utónomos del Estado de México del Ejercicio Fiscal 2020.</w:t>
      </w:r>
    </w:p>
    <w:p w14:paraId="7393C791" w14:textId="13BB2F49" w:rsidR="00A21F6E" w:rsidRPr="00372E3E" w:rsidRDefault="00894949" w:rsidP="00894949">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PRESIDENTA DIP. EVELYN OSORNIO JIMÉNEZ. Gracias</w:t>
      </w:r>
      <w:r w:rsidR="00707D13" w:rsidRPr="00372E3E">
        <w:rPr>
          <w:rFonts w:ascii="Times New Roman" w:hAnsi="Times New Roman" w:cs="Times New Roman"/>
          <w:sz w:val="24"/>
          <w:szCs w:val="24"/>
        </w:rPr>
        <w:t>,</w:t>
      </w:r>
      <w:r w:rsidRPr="00372E3E">
        <w:rPr>
          <w:rFonts w:ascii="Times New Roman" w:hAnsi="Times New Roman" w:cs="Times New Roman"/>
          <w:sz w:val="24"/>
          <w:szCs w:val="24"/>
        </w:rPr>
        <w:t xml:space="preserve"> Secretario</w:t>
      </w:r>
      <w:r w:rsidR="00A21F6E" w:rsidRPr="00372E3E">
        <w:rPr>
          <w:rFonts w:ascii="Times New Roman" w:hAnsi="Times New Roman" w:cs="Times New Roman"/>
          <w:sz w:val="24"/>
          <w:szCs w:val="24"/>
        </w:rPr>
        <w:t>.</w:t>
      </w:r>
    </w:p>
    <w:p w14:paraId="7BF2565D" w14:textId="1E1627B8" w:rsidR="00894949" w:rsidRPr="00372E3E" w:rsidRDefault="00A21F6E" w:rsidP="00A21F6E">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t>P</w:t>
      </w:r>
      <w:r w:rsidR="00894949" w:rsidRPr="00372E3E">
        <w:rPr>
          <w:rFonts w:ascii="Times New Roman" w:hAnsi="Times New Roman" w:cs="Times New Roman"/>
          <w:sz w:val="24"/>
          <w:szCs w:val="24"/>
        </w:rPr>
        <w:t>ara sustanciar el punto por favor d</w:t>
      </w:r>
      <w:r w:rsidRPr="00372E3E">
        <w:rPr>
          <w:rFonts w:ascii="Times New Roman" w:hAnsi="Times New Roman" w:cs="Times New Roman"/>
          <w:sz w:val="24"/>
          <w:szCs w:val="24"/>
        </w:rPr>
        <w:t>é</w:t>
      </w:r>
      <w:r w:rsidR="00894949" w:rsidRPr="00372E3E">
        <w:rPr>
          <w:rFonts w:ascii="Times New Roman" w:hAnsi="Times New Roman" w:cs="Times New Roman"/>
          <w:sz w:val="24"/>
          <w:szCs w:val="24"/>
        </w:rPr>
        <w:t xml:space="preserve"> lectura</w:t>
      </w:r>
      <w:r w:rsidRPr="00372E3E">
        <w:rPr>
          <w:rFonts w:ascii="Times New Roman" w:hAnsi="Times New Roman" w:cs="Times New Roman"/>
          <w:sz w:val="24"/>
          <w:szCs w:val="24"/>
        </w:rPr>
        <w:t xml:space="preserve"> a</w:t>
      </w:r>
      <w:r w:rsidR="00894949" w:rsidRPr="00372E3E">
        <w:rPr>
          <w:rFonts w:ascii="Times New Roman" w:hAnsi="Times New Roman" w:cs="Times New Roman"/>
          <w:sz w:val="24"/>
          <w:szCs w:val="24"/>
        </w:rPr>
        <w:t xml:space="preserve"> la introducción</w:t>
      </w:r>
      <w:r w:rsidRPr="00372E3E">
        <w:rPr>
          <w:rFonts w:ascii="Times New Roman" w:hAnsi="Times New Roman" w:cs="Times New Roman"/>
          <w:sz w:val="24"/>
          <w:szCs w:val="24"/>
        </w:rPr>
        <w:t>,</w:t>
      </w:r>
      <w:r w:rsidR="00894949" w:rsidRPr="00372E3E">
        <w:rPr>
          <w:rFonts w:ascii="Times New Roman" w:hAnsi="Times New Roman" w:cs="Times New Roman"/>
          <w:sz w:val="24"/>
          <w:szCs w:val="24"/>
        </w:rPr>
        <w:t xml:space="preserve"> antecedentes resolutivos y propuesta de decreto.</w:t>
      </w:r>
    </w:p>
    <w:p w14:paraId="08CD7FDC" w14:textId="7689C9D5" w:rsidR="00A21F6E" w:rsidRPr="00372E3E" w:rsidRDefault="00894949" w:rsidP="00A21F6E">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t xml:space="preserve">SECRETARIO DIP. ROMÁN FRANCISCO CORTES LUGO. </w:t>
      </w:r>
      <w:r w:rsidR="00A21F6E" w:rsidRPr="00372E3E">
        <w:rPr>
          <w:rFonts w:ascii="Times New Roman" w:hAnsi="Times New Roman" w:cs="Times New Roman"/>
          <w:sz w:val="24"/>
          <w:szCs w:val="24"/>
        </w:rPr>
        <w:t>Muchas gracias</w:t>
      </w:r>
      <w:r w:rsidR="00CA005C" w:rsidRPr="00372E3E">
        <w:rPr>
          <w:rFonts w:ascii="Times New Roman" w:hAnsi="Times New Roman" w:cs="Times New Roman"/>
          <w:sz w:val="24"/>
          <w:szCs w:val="24"/>
        </w:rPr>
        <w:t>,</w:t>
      </w:r>
      <w:r w:rsidR="00A21F6E" w:rsidRPr="00372E3E">
        <w:rPr>
          <w:rFonts w:ascii="Times New Roman" w:hAnsi="Times New Roman" w:cs="Times New Roman"/>
          <w:sz w:val="24"/>
          <w:szCs w:val="24"/>
        </w:rPr>
        <w:t xml:space="preserve"> Presidenta.</w:t>
      </w:r>
    </w:p>
    <w:p w14:paraId="56E5E3EB" w14:textId="2270DA9E" w:rsidR="00894949" w:rsidRPr="00372E3E" w:rsidRDefault="00894949" w:rsidP="00A21F6E">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t xml:space="preserve">De conformidad con lo establecido en la Constitución Política del Estado Libre y Soberano de México </w:t>
      </w:r>
      <w:r w:rsidR="00CA005C" w:rsidRPr="00372E3E">
        <w:rPr>
          <w:rFonts w:ascii="Times New Roman" w:hAnsi="Times New Roman" w:cs="Times New Roman"/>
          <w:sz w:val="24"/>
          <w:szCs w:val="24"/>
        </w:rPr>
        <w:t>en</w:t>
      </w:r>
      <w:r w:rsidRPr="00372E3E">
        <w:rPr>
          <w:rFonts w:ascii="Times New Roman" w:hAnsi="Times New Roman" w:cs="Times New Roman"/>
          <w:sz w:val="24"/>
          <w:szCs w:val="24"/>
        </w:rPr>
        <w:t xml:space="preserve"> sus artículos 61 fracción XII, XIII, XIV y XV una de las facultades del Poder Legislativo es revisar</w:t>
      </w:r>
      <w:r w:rsidR="00CA005C" w:rsidRPr="00372E3E">
        <w:rPr>
          <w:rFonts w:ascii="Times New Roman" w:hAnsi="Times New Roman" w:cs="Times New Roman"/>
          <w:sz w:val="24"/>
          <w:szCs w:val="24"/>
        </w:rPr>
        <w:t>,</w:t>
      </w:r>
      <w:r w:rsidRPr="00372E3E">
        <w:rPr>
          <w:rFonts w:ascii="Times New Roman" w:hAnsi="Times New Roman" w:cs="Times New Roman"/>
          <w:sz w:val="24"/>
          <w:szCs w:val="24"/>
        </w:rPr>
        <w:t xml:space="preserve"> fiscalizar y calificar anualmente las cuentas de los recursos públicos que ejerce, el </w:t>
      </w:r>
      <w:r w:rsidR="00CA005C" w:rsidRPr="00372E3E">
        <w:rPr>
          <w:rFonts w:ascii="Times New Roman" w:hAnsi="Times New Roman" w:cs="Times New Roman"/>
          <w:sz w:val="24"/>
          <w:szCs w:val="24"/>
        </w:rPr>
        <w:t>G</w:t>
      </w:r>
      <w:r w:rsidRPr="00372E3E">
        <w:rPr>
          <w:rFonts w:ascii="Times New Roman" w:hAnsi="Times New Roman" w:cs="Times New Roman"/>
          <w:sz w:val="24"/>
          <w:szCs w:val="24"/>
        </w:rPr>
        <w:t xml:space="preserve">obierno </w:t>
      </w:r>
      <w:r w:rsidR="00CA005C" w:rsidRPr="00372E3E">
        <w:rPr>
          <w:rFonts w:ascii="Times New Roman" w:hAnsi="Times New Roman" w:cs="Times New Roman"/>
          <w:sz w:val="24"/>
          <w:szCs w:val="24"/>
        </w:rPr>
        <w:t>E</w:t>
      </w:r>
      <w:r w:rsidRPr="00372E3E">
        <w:rPr>
          <w:rFonts w:ascii="Times New Roman" w:hAnsi="Times New Roman" w:cs="Times New Roman"/>
          <w:sz w:val="24"/>
          <w:szCs w:val="24"/>
        </w:rPr>
        <w:t xml:space="preserve">statal y los </w:t>
      </w:r>
      <w:r w:rsidR="00CA005C" w:rsidRPr="00372E3E">
        <w:rPr>
          <w:rFonts w:ascii="Times New Roman" w:hAnsi="Times New Roman" w:cs="Times New Roman"/>
          <w:sz w:val="24"/>
          <w:szCs w:val="24"/>
        </w:rPr>
        <w:t>G</w:t>
      </w:r>
      <w:r w:rsidRPr="00372E3E">
        <w:rPr>
          <w:rFonts w:ascii="Times New Roman" w:hAnsi="Times New Roman" w:cs="Times New Roman"/>
          <w:sz w:val="24"/>
          <w:szCs w:val="24"/>
        </w:rPr>
        <w:t xml:space="preserve">obiernos </w:t>
      </w:r>
      <w:r w:rsidR="00CA005C" w:rsidRPr="00372E3E">
        <w:rPr>
          <w:rFonts w:ascii="Times New Roman" w:hAnsi="Times New Roman" w:cs="Times New Roman"/>
          <w:sz w:val="24"/>
          <w:szCs w:val="24"/>
        </w:rPr>
        <w:t>M</w:t>
      </w:r>
      <w:r w:rsidRPr="00372E3E">
        <w:rPr>
          <w:rFonts w:ascii="Times New Roman" w:hAnsi="Times New Roman" w:cs="Times New Roman"/>
          <w:sz w:val="24"/>
          <w:szCs w:val="24"/>
        </w:rPr>
        <w:t xml:space="preserve">unicipales, el Poder Legislativo se auxilia del Órgano Superior de Fiscalización del Estado de México para la revisión y </w:t>
      </w:r>
      <w:r w:rsidR="00CA005C" w:rsidRPr="00372E3E">
        <w:rPr>
          <w:rFonts w:ascii="Times New Roman" w:hAnsi="Times New Roman" w:cs="Times New Roman"/>
          <w:sz w:val="24"/>
          <w:szCs w:val="24"/>
        </w:rPr>
        <w:t>F</w:t>
      </w:r>
      <w:r w:rsidRPr="00372E3E">
        <w:rPr>
          <w:rFonts w:ascii="Times New Roman" w:hAnsi="Times New Roman" w:cs="Times New Roman"/>
          <w:sz w:val="24"/>
          <w:szCs w:val="24"/>
        </w:rPr>
        <w:t xml:space="preserve">iscalización de la Cuentas Públicas que en términos de los artículos 61, fracción XXXIII de la Constitución Política del Estado Libre y Soberano de México tiene la atribución de revisar las </w:t>
      </w:r>
      <w:r w:rsidR="00CA005C" w:rsidRPr="00372E3E">
        <w:rPr>
          <w:rFonts w:ascii="Times New Roman" w:hAnsi="Times New Roman" w:cs="Times New Roman"/>
          <w:sz w:val="24"/>
          <w:szCs w:val="24"/>
        </w:rPr>
        <w:t>C</w:t>
      </w:r>
      <w:r w:rsidRPr="00372E3E">
        <w:rPr>
          <w:rFonts w:ascii="Times New Roman" w:hAnsi="Times New Roman" w:cs="Times New Roman"/>
          <w:sz w:val="24"/>
          <w:szCs w:val="24"/>
        </w:rPr>
        <w:t xml:space="preserve">uentas </w:t>
      </w:r>
      <w:r w:rsidR="00CA005C" w:rsidRPr="00372E3E">
        <w:rPr>
          <w:rFonts w:ascii="Times New Roman" w:hAnsi="Times New Roman" w:cs="Times New Roman"/>
          <w:sz w:val="24"/>
          <w:szCs w:val="24"/>
        </w:rPr>
        <w:t>P</w:t>
      </w:r>
      <w:r w:rsidRPr="00372E3E">
        <w:rPr>
          <w:rFonts w:ascii="Times New Roman" w:hAnsi="Times New Roman" w:cs="Times New Roman"/>
          <w:sz w:val="24"/>
          <w:szCs w:val="24"/>
        </w:rPr>
        <w:t xml:space="preserve">úblicas y a correlativos a la aplicación de los fondos públicos del Estado de México y </w:t>
      </w:r>
      <w:r w:rsidR="00CA005C" w:rsidRPr="00372E3E">
        <w:rPr>
          <w:rFonts w:ascii="Times New Roman" w:hAnsi="Times New Roman" w:cs="Times New Roman"/>
          <w:sz w:val="24"/>
          <w:szCs w:val="24"/>
        </w:rPr>
        <w:t>M</w:t>
      </w:r>
      <w:r w:rsidRPr="00372E3E">
        <w:rPr>
          <w:rFonts w:ascii="Times New Roman" w:hAnsi="Times New Roman" w:cs="Times New Roman"/>
          <w:sz w:val="24"/>
          <w:szCs w:val="24"/>
        </w:rPr>
        <w:t>unicipios, así como Fondos Públicos Federales en los términos convenidos con dicho ámbito.</w:t>
      </w:r>
    </w:p>
    <w:p w14:paraId="4C65824A" w14:textId="77777777" w:rsidR="00894949" w:rsidRPr="00372E3E" w:rsidRDefault="00894949" w:rsidP="00894949">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lastRenderedPageBreak/>
        <w:t>En cumplimiento con los artículos 77, fracción XIX de la Constitución Política del Estado Libre y Soberano de México y en artículo 32 de la Ley de Fiscalización Superior del Estado de México, el 27 de abril del 2021 el Ejecutivo Estatal a través del Secretario de Finanzas, presento a la LX Legislatura del Estado de México la Cuenta Pública del Gobierno, Organismos Auxiliares y Autónomos del Estado de México 2020.</w:t>
      </w:r>
    </w:p>
    <w:p w14:paraId="6D443B81" w14:textId="484F67C3" w:rsidR="00894949" w:rsidRPr="00372E3E" w:rsidRDefault="00894949" w:rsidP="00894949">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t xml:space="preserve">La cual se integró conforme a lo señalado en la Ley General de Contabilidad y Gubernamental, Ley de Disciplina Financiera de las Entidades Federativas y los Municipios del Código Financiero del Estado de México y Municipios, la </w:t>
      </w:r>
      <w:r w:rsidR="00CA005C" w:rsidRPr="00372E3E">
        <w:rPr>
          <w:rFonts w:ascii="Times New Roman" w:hAnsi="Times New Roman" w:cs="Times New Roman"/>
          <w:sz w:val="24"/>
          <w:szCs w:val="24"/>
        </w:rPr>
        <w:t>C</w:t>
      </w:r>
      <w:r w:rsidRPr="00372E3E">
        <w:rPr>
          <w:rFonts w:ascii="Times New Roman" w:hAnsi="Times New Roman" w:cs="Times New Roman"/>
          <w:sz w:val="24"/>
          <w:szCs w:val="24"/>
        </w:rPr>
        <w:t xml:space="preserve">uenta </w:t>
      </w:r>
      <w:r w:rsidR="00CA005C" w:rsidRPr="00372E3E">
        <w:rPr>
          <w:rFonts w:ascii="Times New Roman" w:hAnsi="Times New Roman" w:cs="Times New Roman"/>
          <w:sz w:val="24"/>
          <w:szCs w:val="24"/>
        </w:rPr>
        <w:t>P</w:t>
      </w:r>
      <w:r w:rsidRPr="00372E3E">
        <w:rPr>
          <w:rFonts w:ascii="Times New Roman" w:hAnsi="Times New Roman" w:cs="Times New Roman"/>
          <w:sz w:val="24"/>
          <w:szCs w:val="24"/>
        </w:rPr>
        <w:t>ública se conforma por los siguientes elementos:</w:t>
      </w:r>
    </w:p>
    <w:p w14:paraId="38E448A1" w14:textId="3225C8D0" w:rsidR="00CA005C" w:rsidRPr="00372E3E" w:rsidRDefault="00894949" w:rsidP="00894949">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t>Tomo 1</w:t>
      </w:r>
      <w:r w:rsidR="00CA005C" w:rsidRPr="00372E3E">
        <w:rPr>
          <w:rFonts w:ascii="Times New Roman" w:hAnsi="Times New Roman" w:cs="Times New Roman"/>
          <w:sz w:val="24"/>
          <w:szCs w:val="24"/>
        </w:rPr>
        <w:t>.</w:t>
      </w:r>
      <w:r w:rsidRPr="00372E3E">
        <w:rPr>
          <w:rFonts w:ascii="Times New Roman" w:hAnsi="Times New Roman" w:cs="Times New Roman"/>
          <w:sz w:val="24"/>
          <w:szCs w:val="24"/>
        </w:rPr>
        <w:t xml:space="preserve"> </w:t>
      </w:r>
      <w:r w:rsidR="00CA005C" w:rsidRPr="00372E3E">
        <w:rPr>
          <w:rFonts w:ascii="Times New Roman" w:hAnsi="Times New Roman" w:cs="Times New Roman"/>
          <w:sz w:val="24"/>
          <w:szCs w:val="24"/>
        </w:rPr>
        <w:t>R</w:t>
      </w:r>
      <w:r w:rsidRPr="00372E3E">
        <w:rPr>
          <w:rFonts w:ascii="Times New Roman" w:hAnsi="Times New Roman" w:cs="Times New Roman"/>
          <w:sz w:val="24"/>
          <w:szCs w:val="24"/>
        </w:rPr>
        <w:t>esultados generales</w:t>
      </w:r>
      <w:r w:rsidR="00CA005C" w:rsidRPr="00372E3E">
        <w:rPr>
          <w:rFonts w:ascii="Times New Roman" w:hAnsi="Times New Roman" w:cs="Times New Roman"/>
          <w:sz w:val="24"/>
          <w:szCs w:val="24"/>
        </w:rPr>
        <w:t>.</w:t>
      </w:r>
    </w:p>
    <w:p w14:paraId="4312A13F" w14:textId="42A2BA5D" w:rsidR="00CA005C" w:rsidRPr="00372E3E" w:rsidRDefault="00CA005C" w:rsidP="00894949">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t>T</w:t>
      </w:r>
      <w:r w:rsidR="00894949" w:rsidRPr="00372E3E">
        <w:rPr>
          <w:rFonts w:ascii="Times New Roman" w:hAnsi="Times New Roman" w:cs="Times New Roman"/>
          <w:sz w:val="24"/>
          <w:szCs w:val="24"/>
        </w:rPr>
        <w:t>omo 2</w:t>
      </w:r>
      <w:r w:rsidRPr="00372E3E">
        <w:rPr>
          <w:rFonts w:ascii="Times New Roman" w:hAnsi="Times New Roman" w:cs="Times New Roman"/>
          <w:sz w:val="24"/>
          <w:szCs w:val="24"/>
        </w:rPr>
        <w:t>.</w:t>
      </w:r>
      <w:r w:rsidR="00894949" w:rsidRPr="00372E3E">
        <w:rPr>
          <w:rFonts w:ascii="Times New Roman" w:hAnsi="Times New Roman" w:cs="Times New Roman"/>
          <w:sz w:val="24"/>
          <w:szCs w:val="24"/>
        </w:rPr>
        <w:t xml:space="preserve"> </w:t>
      </w:r>
      <w:r w:rsidRPr="00372E3E">
        <w:rPr>
          <w:rFonts w:ascii="Times New Roman" w:hAnsi="Times New Roman" w:cs="Times New Roman"/>
          <w:sz w:val="24"/>
          <w:szCs w:val="24"/>
        </w:rPr>
        <w:t>E</w:t>
      </w:r>
      <w:r w:rsidR="00894949" w:rsidRPr="00372E3E">
        <w:rPr>
          <w:rFonts w:ascii="Times New Roman" w:hAnsi="Times New Roman" w:cs="Times New Roman"/>
          <w:sz w:val="24"/>
          <w:szCs w:val="24"/>
        </w:rPr>
        <w:t>jercicio presupuestal integrado del Poder ejecutivo</w:t>
      </w:r>
      <w:r w:rsidRPr="00372E3E">
        <w:rPr>
          <w:rFonts w:ascii="Times New Roman" w:hAnsi="Times New Roman" w:cs="Times New Roman"/>
          <w:sz w:val="24"/>
          <w:szCs w:val="24"/>
        </w:rPr>
        <w:t>.</w:t>
      </w:r>
    </w:p>
    <w:p w14:paraId="22812608" w14:textId="77777777" w:rsidR="00CA005C" w:rsidRPr="00372E3E" w:rsidRDefault="00CA005C" w:rsidP="00894949">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t>T</w:t>
      </w:r>
      <w:r w:rsidR="00894949" w:rsidRPr="00372E3E">
        <w:rPr>
          <w:rFonts w:ascii="Times New Roman" w:hAnsi="Times New Roman" w:cs="Times New Roman"/>
          <w:sz w:val="24"/>
          <w:szCs w:val="24"/>
        </w:rPr>
        <w:t>omo 3</w:t>
      </w:r>
      <w:r w:rsidRPr="00372E3E">
        <w:rPr>
          <w:rFonts w:ascii="Times New Roman" w:hAnsi="Times New Roman" w:cs="Times New Roman"/>
          <w:sz w:val="24"/>
          <w:szCs w:val="24"/>
        </w:rPr>
        <w:t>.</w:t>
      </w:r>
      <w:r w:rsidR="00894949" w:rsidRPr="00372E3E">
        <w:rPr>
          <w:rFonts w:ascii="Times New Roman" w:hAnsi="Times New Roman" w:cs="Times New Roman"/>
          <w:sz w:val="24"/>
          <w:szCs w:val="24"/>
        </w:rPr>
        <w:t xml:space="preserve"> </w:t>
      </w:r>
      <w:r w:rsidRPr="00372E3E">
        <w:rPr>
          <w:rFonts w:ascii="Times New Roman" w:hAnsi="Times New Roman" w:cs="Times New Roman"/>
          <w:sz w:val="24"/>
          <w:szCs w:val="24"/>
        </w:rPr>
        <w:t>A</w:t>
      </w:r>
      <w:r w:rsidR="00894949" w:rsidRPr="00372E3E">
        <w:rPr>
          <w:rFonts w:ascii="Times New Roman" w:hAnsi="Times New Roman" w:cs="Times New Roman"/>
          <w:sz w:val="24"/>
          <w:szCs w:val="24"/>
        </w:rPr>
        <w:t>vance presupuestal</w:t>
      </w:r>
      <w:r w:rsidRPr="00372E3E">
        <w:rPr>
          <w:rFonts w:ascii="Times New Roman" w:hAnsi="Times New Roman" w:cs="Times New Roman"/>
          <w:sz w:val="24"/>
          <w:szCs w:val="24"/>
        </w:rPr>
        <w:t>.</w:t>
      </w:r>
    </w:p>
    <w:p w14:paraId="78C979E9" w14:textId="7F0AE8B7" w:rsidR="00CA005C" w:rsidRPr="00372E3E" w:rsidRDefault="00CA005C" w:rsidP="00894949">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t>T</w:t>
      </w:r>
      <w:r w:rsidR="00894949" w:rsidRPr="00372E3E">
        <w:rPr>
          <w:rFonts w:ascii="Times New Roman" w:hAnsi="Times New Roman" w:cs="Times New Roman"/>
          <w:sz w:val="24"/>
          <w:szCs w:val="24"/>
        </w:rPr>
        <w:t>omo 4</w:t>
      </w:r>
      <w:r w:rsidRPr="00372E3E">
        <w:rPr>
          <w:rFonts w:ascii="Times New Roman" w:hAnsi="Times New Roman" w:cs="Times New Roman"/>
          <w:sz w:val="24"/>
          <w:szCs w:val="24"/>
        </w:rPr>
        <w:t>.</w:t>
      </w:r>
      <w:r w:rsidR="00894949" w:rsidRPr="00372E3E">
        <w:rPr>
          <w:rFonts w:ascii="Times New Roman" w:hAnsi="Times New Roman" w:cs="Times New Roman"/>
          <w:sz w:val="24"/>
          <w:szCs w:val="24"/>
        </w:rPr>
        <w:t xml:space="preserve"> </w:t>
      </w:r>
      <w:r w:rsidRPr="00372E3E">
        <w:rPr>
          <w:rFonts w:ascii="Times New Roman" w:hAnsi="Times New Roman" w:cs="Times New Roman"/>
          <w:sz w:val="24"/>
          <w:szCs w:val="24"/>
        </w:rPr>
        <w:t>E</w:t>
      </w:r>
      <w:r w:rsidR="00894949" w:rsidRPr="00372E3E">
        <w:rPr>
          <w:rFonts w:ascii="Times New Roman" w:hAnsi="Times New Roman" w:cs="Times New Roman"/>
          <w:sz w:val="24"/>
          <w:szCs w:val="24"/>
        </w:rPr>
        <w:t>valuación cualitativa</w:t>
      </w:r>
      <w:r w:rsidRPr="00372E3E">
        <w:rPr>
          <w:rFonts w:ascii="Times New Roman" w:hAnsi="Times New Roman" w:cs="Times New Roman"/>
          <w:sz w:val="24"/>
          <w:szCs w:val="24"/>
        </w:rPr>
        <w:t>.</w:t>
      </w:r>
      <w:r w:rsidR="00894949" w:rsidRPr="00372E3E">
        <w:rPr>
          <w:rFonts w:ascii="Times New Roman" w:hAnsi="Times New Roman" w:cs="Times New Roman"/>
          <w:sz w:val="24"/>
          <w:szCs w:val="24"/>
        </w:rPr>
        <w:t xml:space="preserve"> </w:t>
      </w:r>
    </w:p>
    <w:p w14:paraId="298C77E1" w14:textId="58321899" w:rsidR="00CA005C" w:rsidRPr="00372E3E" w:rsidRDefault="00CA005C" w:rsidP="00894949">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t>T</w:t>
      </w:r>
      <w:r w:rsidR="00894949" w:rsidRPr="00372E3E">
        <w:rPr>
          <w:rFonts w:ascii="Times New Roman" w:hAnsi="Times New Roman" w:cs="Times New Roman"/>
          <w:sz w:val="24"/>
          <w:szCs w:val="24"/>
        </w:rPr>
        <w:t>omo</w:t>
      </w:r>
      <w:r w:rsidRPr="00372E3E">
        <w:rPr>
          <w:rFonts w:ascii="Times New Roman" w:hAnsi="Times New Roman" w:cs="Times New Roman"/>
          <w:sz w:val="24"/>
          <w:szCs w:val="24"/>
        </w:rPr>
        <w:t xml:space="preserve"> </w:t>
      </w:r>
      <w:r w:rsidR="00894949" w:rsidRPr="00372E3E">
        <w:rPr>
          <w:rFonts w:ascii="Times New Roman" w:hAnsi="Times New Roman" w:cs="Times New Roman"/>
          <w:sz w:val="24"/>
          <w:szCs w:val="24"/>
        </w:rPr>
        <w:t>5</w:t>
      </w:r>
      <w:r w:rsidRPr="00372E3E">
        <w:rPr>
          <w:rFonts w:ascii="Times New Roman" w:hAnsi="Times New Roman" w:cs="Times New Roman"/>
          <w:sz w:val="24"/>
          <w:szCs w:val="24"/>
        </w:rPr>
        <w:t xml:space="preserve"> a</w:t>
      </w:r>
      <w:r w:rsidR="00894949" w:rsidRPr="00372E3E">
        <w:rPr>
          <w:rFonts w:ascii="Times New Roman" w:hAnsi="Times New Roman" w:cs="Times New Roman"/>
          <w:sz w:val="24"/>
          <w:szCs w:val="24"/>
        </w:rPr>
        <w:t>l 13</w:t>
      </w:r>
      <w:r w:rsidRPr="00372E3E">
        <w:rPr>
          <w:rFonts w:ascii="Times New Roman" w:hAnsi="Times New Roman" w:cs="Times New Roman"/>
          <w:sz w:val="24"/>
          <w:szCs w:val="24"/>
        </w:rPr>
        <w:t>.</w:t>
      </w:r>
      <w:r w:rsidR="00894949" w:rsidRPr="00372E3E">
        <w:rPr>
          <w:rFonts w:ascii="Times New Roman" w:hAnsi="Times New Roman" w:cs="Times New Roman"/>
          <w:sz w:val="24"/>
          <w:szCs w:val="24"/>
        </w:rPr>
        <w:t xml:space="preserve"> Organismos Auxiliares y </w:t>
      </w:r>
      <w:r w:rsidR="00707D13" w:rsidRPr="00372E3E">
        <w:rPr>
          <w:rFonts w:ascii="Times New Roman" w:hAnsi="Times New Roman" w:cs="Times New Roman"/>
          <w:sz w:val="24"/>
          <w:szCs w:val="24"/>
        </w:rPr>
        <w:t>A</w:t>
      </w:r>
      <w:r w:rsidR="00894949" w:rsidRPr="00372E3E">
        <w:rPr>
          <w:rFonts w:ascii="Times New Roman" w:hAnsi="Times New Roman" w:cs="Times New Roman"/>
          <w:sz w:val="24"/>
          <w:szCs w:val="24"/>
        </w:rPr>
        <w:t>utónomos</w:t>
      </w:r>
      <w:r w:rsidRPr="00372E3E">
        <w:rPr>
          <w:rFonts w:ascii="Times New Roman" w:hAnsi="Times New Roman" w:cs="Times New Roman"/>
          <w:sz w:val="24"/>
          <w:szCs w:val="24"/>
        </w:rPr>
        <w:t>.</w:t>
      </w:r>
    </w:p>
    <w:p w14:paraId="0A45BE43" w14:textId="6B8A8EB2" w:rsidR="00CA005C" w:rsidRPr="00372E3E" w:rsidRDefault="00CA005C" w:rsidP="00894949">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t>V</w:t>
      </w:r>
      <w:r w:rsidR="00894949" w:rsidRPr="00372E3E">
        <w:rPr>
          <w:rFonts w:ascii="Times New Roman" w:hAnsi="Times New Roman" w:cs="Times New Roman"/>
          <w:sz w:val="24"/>
          <w:szCs w:val="24"/>
        </w:rPr>
        <w:t>olumen 1</w:t>
      </w:r>
      <w:r w:rsidRPr="00372E3E">
        <w:rPr>
          <w:rFonts w:ascii="Times New Roman" w:hAnsi="Times New Roman" w:cs="Times New Roman"/>
          <w:sz w:val="24"/>
          <w:szCs w:val="24"/>
        </w:rPr>
        <w:t>.</w:t>
      </w:r>
      <w:r w:rsidR="00894949" w:rsidRPr="00372E3E">
        <w:rPr>
          <w:rFonts w:ascii="Times New Roman" w:hAnsi="Times New Roman" w:cs="Times New Roman"/>
          <w:sz w:val="24"/>
          <w:szCs w:val="24"/>
        </w:rPr>
        <w:t xml:space="preserve"> Información del Ejecución del Plan de Desarrollo del Estado de México 2017</w:t>
      </w:r>
      <w:r w:rsidR="00707D13" w:rsidRPr="00372E3E">
        <w:rPr>
          <w:rFonts w:ascii="Times New Roman" w:hAnsi="Times New Roman" w:cs="Times New Roman"/>
          <w:sz w:val="24"/>
          <w:szCs w:val="24"/>
        </w:rPr>
        <w:t>-</w:t>
      </w:r>
      <w:r w:rsidR="00894949" w:rsidRPr="00372E3E">
        <w:rPr>
          <w:rFonts w:ascii="Times New Roman" w:hAnsi="Times New Roman" w:cs="Times New Roman"/>
          <w:sz w:val="24"/>
          <w:szCs w:val="24"/>
        </w:rPr>
        <w:t>2023</w:t>
      </w:r>
      <w:r w:rsidRPr="00372E3E">
        <w:rPr>
          <w:rFonts w:ascii="Times New Roman" w:hAnsi="Times New Roman" w:cs="Times New Roman"/>
          <w:sz w:val="24"/>
          <w:szCs w:val="24"/>
        </w:rPr>
        <w:t>.</w:t>
      </w:r>
    </w:p>
    <w:p w14:paraId="6DABAFE8" w14:textId="04FA0545" w:rsidR="00894949" w:rsidRPr="00372E3E" w:rsidRDefault="00CA005C" w:rsidP="00894949">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t>V</w:t>
      </w:r>
      <w:r w:rsidR="00894949" w:rsidRPr="00372E3E">
        <w:rPr>
          <w:rFonts w:ascii="Times New Roman" w:hAnsi="Times New Roman" w:cs="Times New Roman"/>
          <w:sz w:val="24"/>
          <w:szCs w:val="24"/>
        </w:rPr>
        <w:t>olúmenes del 2 al 10</w:t>
      </w:r>
      <w:r w:rsidRPr="00372E3E">
        <w:rPr>
          <w:rFonts w:ascii="Times New Roman" w:hAnsi="Times New Roman" w:cs="Times New Roman"/>
          <w:sz w:val="24"/>
          <w:szCs w:val="24"/>
        </w:rPr>
        <w:t>.</w:t>
      </w:r>
      <w:r w:rsidR="00894949" w:rsidRPr="00372E3E">
        <w:rPr>
          <w:rFonts w:ascii="Times New Roman" w:hAnsi="Times New Roman" w:cs="Times New Roman"/>
          <w:sz w:val="24"/>
          <w:szCs w:val="24"/>
        </w:rPr>
        <w:t xml:space="preserve"> </w:t>
      </w:r>
      <w:r w:rsidRPr="00372E3E">
        <w:rPr>
          <w:rFonts w:ascii="Times New Roman" w:hAnsi="Times New Roman" w:cs="Times New Roman"/>
          <w:sz w:val="24"/>
          <w:szCs w:val="24"/>
        </w:rPr>
        <w:t>A</w:t>
      </w:r>
      <w:r w:rsidR="00894949" w:rsidRPr="00372E3E">
        <w:rPr>
          <w:rFonts w:ascii="Times New Roman" w:hAnsi="Times New Roman" w:cs="Times New Roman"/>
          <w:sz w:val="24"/>
          <w:szCs w:val="24"/>
        </w:rPr>
        <w:t xml:space="preserve">nexo del </w:t>
      </w:r>
      <w:r w:rsidRPr="00372E3E">
        <w:rPr>
          <w:rFonts w:ascii="Times New Roman" w:hAnsi="Times New Roman" w:cs="Times New Roman"/>
          <w:sz w:val="24"/>
          <w:szCs w:val="24"/>
        </w:rPr>
        <w:t>T</w:t>
      </w:r>
      <w:r w:rsidR="00894949" w:rsidRPr="00372E3E">
        <w:rPr>
          <w:rFonts w:ascii="Times New Roman" w:hAnsi="Times New Roman" w:cs="Times New Roman"/>
          <w:sz w:val="24"/>
          <w:szCs w:val="24"/>
        </w:rPr>
        <w:t>omo 2</w:t>
      </w:r>
      <w:r w:rsidRPr="00372E3E">
        <w:rPr>
          <w:rFonts w:ascii="Times New Roman" w:hAnsi="Times New Roman" w:cs="Times New Roman"/>
          <w:sz w:val="24"/>
          <w:szCs w:val="24"/>
        </w:rPr>
        <w:t>.</w:t>
      </w:r>
      <w:r w:rsidR="00894949" w:rsidRPr="00372E3E">
        <w:rPr>
          <w:rFonts w:ascii="Times New Roman" w:hAnsi="Times New Roman" w:cs="Times New Roman"/>
          <w:sz w:val="24"/>
          <w:szCs w:val="24"/>
        </w:rPr>
        <w:t xml:space="preserve"> Ejercicio Presupuestal integrado de Poder Ejecutivo.</w:t>
      </w:r>
    </w:p>
    <w:p w14:paraId="145C2B18" w14:textId="77777777" w:rsidR="00707D13" w:rsidRPr="00372E3E" w:rsidRDefault="00894949" w:rsidP="00E9665C">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t>Atendiendo lo establecido con la Constitución Política del Estado Libre y Soberano de México</w:t>
      </w:r>
      <w:r w:rsidR="00707D13" w:rsidRPr="00372E3E">
        <w:rPr>
          <w:rFonts w:ascii="Times New Roman" w:hAnsi="Times New Roman" w:cs="Times New Roman"/>
          <w:sz w:val="24"/>
          <w:szCs w:val="24"/>
        </w:rPr>
        <w:t>,</w:t>
      </w:r>
      <w:r w:rsidRPr="00372E3E">
        <w:rPr>
          <w:rFonts w:ascii="Times New Roman" w:hAnsi="Times New Roman" w:cs="Times New Roman"/>
          <w:sz w:val="24"/>
          <w:szCs w:val="24"/>
        </w:rPr>
        <w:t xml:space="preserve"> se encomendó al Organismos Superior de Fiscalización del Estado de México llevar acabo la revisión y </w:t>
      </w:r>
      <w:r w:rsidR="00707D13" w:rsidRPr="00372E3E">
        <w:rPr>
          <w:rFonts w:ascii="Times New Roman" w:hAnsi="Times New Roman" w:cs="Times New Roman"/>
          <w:sz w:val="24"/>
          <w:szCs w:val="24"/>
        </w:rPr>
        <w:t>F</w:t>
      </w:r>
      <w:r w:rsidRPr="00372E3E">
        <w:rPr>
          <w:rFonts w:ascii="Times New Roman" w:hAnsi="Times New Roman" w:cs="Times New Roman"/>
          <w:sz w:val="24"/>
          <w:szCs w:val="24"/>
        </w:rPr>
        <w:t>iscalización de la Cuenta Pública de Gobierno, Órganos Organismos Auxiliares y autónomos del Estado de México del Ejercicio Fiscal 2020</w:t>
      </w:r>
      <w:r w:rsidR="00707D13" w:rsidRPr="00372E3E">
        <w:rPr>
          <w:rFonts w:ascii="Times New Roman" w:hAnsi="Times New Roman" w:cs="Times New Roman"/>
          <w:sz w:val="24"/>
          <w:szCs w:val="24"/>
        </w:rPr>
        <w:t>,</w:t>
      </w:r>
      <w:r w:rsidRPr="00372E3E">
        <w:rPr>
          <w:rFonts w:ascii="Times New Roman" w:hAnsi="Times New Roman" w:cs="Times New Roman"/>
          <w:sz w:val="24"/>
          <w:szCs w:val="24"/>
        </w:rPr>
        <w:t xml:space="preserve"> para que diera cuenta del informe correspondiente, el Órgano Superior de Fiscalización del Estado de México en fecha 18 de marzo del 2021 a través del </w:t>
      </w:r>
      <w:r w:rsidR="00707D13" w:rsidRPr="00372E3E">
        <w:rPr>
          <w:rFonts w:ascii="Times New Roman" w:hAnsi="Times New Roman" w:cs="Times New Roman"/>
          <w:sz w:val="24"/>
          <w:szCs w:val="24"/>
        </w:rPr>
        <w:t>P</w:t>
      </w:r>
      <w:r w:rsidRPr="00372E3E">
        <w:rPr>
          <w:rFonts w:ascii="Times New Roman" w:hAnsi="Times New Roman" w:cs="Times New Roman"/>
          <w:sz w:val="24"/>
          <w:szCs w:val="24"/>
        </w:rPr>
        <w:t xml:space="preserve">eriódico </w:t>
      </w:r>
      <w:r w:rsidR="00707D13" w:rsidRPr="00372E3E">
        <w:rPr>
          <w:rFonts w:ascii="Times New Roman" w:hAnsi="Times New Roman" w:cs="Times New Roman"/>
          <w:sz w:val="24"/>
          <w:szCs w:val="24"/>
        </w:rPr>
        <w:t>O</w:t>
      </w:r>
      <w:r w:rsidRPr="00372E3E">
        <w:rPr>
          <w:rFonts w:ascii="Times New Roman" w:hAnsi="Times New Roman" w:cs="Times New Roman"/>
          <w:sz w:val="24"/>
          <w:szCs w:val="24"/>
        </w:rPr>
        <w:t>ficial Gaceta del Gobierno</w:t>
      </w:r>
      <w:r w:rsidR="00707D13" w:rsidRPr="00372E3E">
        <w:rPr>
          <w:rFonts w:ascii="Times New Roman" w:hAnsi="Times New Roman" w:cs="Times New Roman"/>
          <w:sz w:val="24"/>
          <w:szCs w:val="24"/>
        </w:rPr>
        <w:t>,</w:t>
      </w:r>
      <w:r w:rsidRPr="00372E3E">
        <w:rPr>
          <w:rFonts w:ascii="Times New Roman" w:hAnsi="Times New Roman" w:cs="Times New Roman"/>
          <w:sz w:val="24"/>
          <w:szCs w:val="24"/>
        </w:rPr>
        <w:t xml:space="preserve"> emitió su programa anual de auditorías para la </w:t>
      </w:r>
      <w:r w:rsidR="00707D13" w:rsidRPr="00372E3E">
        <w:rPr>
          <w:rFonts w:ascii="Times New Roman" w:hAnsi="Times New Roman" w:cs="Times New Roman"/>
          <w:sz w:val="24"/>
          <w:szCs w:val="24"/>
        </w:rPr>
        <w:t>F</w:t>
      </w:r>
      <w:r w:rsidRPr="00372E3E">
        <w:rPr>
          <w:rFonts w:ascii="Times New Roman" w:hAnsi="Times New Roman" w:cs="Times New Roman"/>
          <w:sz w:val="24"/>
          <w:szCs w:val="24"/>
        </w:rPr>
        <w:t xml:space="preserve">iscalización del Ejercicio Fiscal 2020, dichos actos es fiscalización se efectuaron de mayo a diciembre del 2021, en fecha 30 de enero del 2022 el Órgano Superior de Fiscalización del Estado de México, presento a la LXI Legislatura mexiquense y a la Comisión de Vigilancia de las Cuentas Públicas de Gobierno del Estado de México y los </w:t>
      </w:r>
      <w:r w:rsidR="00707D13" w:rsidRPr="00372E3E">
        <w:rPr>
          <w:rFonts w:ascii="Times New Roman" w:hAnsi="Times New Roman" w:cs="Times New Roman"/>
          <w:sz w:val="24"/>
          <w:szCs w:val="24"/>
        </w:rPr>
        <w:t>M</w:t>
      </w:r>
      <w:r w:rsidRPr="00372E3E">
        <w:rPr>
          <w:rFonts w:ascii="Times New Roman" w:hAnsi="Times New Roman" w:cs="Times New Roman"/>
          <w:sz w:val="24"/>
          <w:szCs w:val="24"/>
        </w:rPr>
        <w:t>unicipios correspondientes al Ejercicio Fiscal 2020, en términos de los dispuesto en los artículos 50 y 51 de la Ley de Fiscalización Superior del Estado de México, el informe de resultados</w:t>
      </w:r>
      <w:r w:rsidR="00707D13" w:rsidRPr="00372E3E">
        <w:rPr>
          <w:rFonts w:ascii="Times New Roman" w:hAnsi="Times New Roman" w:cs="Times New Roman"/>
          <w:sz w:val="24"/>
          <w:szCs w:val="24"/>
        </w:rPr>
        <w:t>.</w:t>
      </w:r>
    </w:p>
    <w:p w14:paraId="1982E3FF" w14:textId="77777777" w:rsidR="00707D13" w:rsidRPr="00372E3E" w:rsidRDefault="00707D13" w:rsidP="00E9665C">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t>A</w:t>
      </w:r>
      <w:r w:rsidR="00894949" w:rsidRPr="00372E3E">
        <w:rPr>
          <w:rFonts w:ascii="Times New Roman" w:hAnsi="Times New Roman" w:cs="Times New Roman"/>
          <w:sz w:val="24"/>
          <w:szCs w:val="24"/>
        </w:rPr>
        <w:t xml:space="preserve"> ver la Secretaría está bien, esta es la parte de la conclusión del Estado no del auditoria del </w:t>
      </w:r>
      <w:r w:rsidRPr="00372E3E">
        <w:rPr>
          <w:rFonts w:ascii="Times New Roman" w:hAnsi="Times New Roman" w:cs="Times New Roman"/>
          <w:sz w:val="24"/>
          <w:szCs w:val="24"/>
        </w:rPr>
        <w:t>G</w:t>
      </w:r>
      <w:r w:rsidR="00894949" w:rsidRPr="00372E3E">
        <w:rPr>
          <w:rFonts w:ascii="Times New Roman" w:hAnsi="Times New Roman" w:cs="Times New Roman"/>
          <w:sz w:val="24"/>
          <w:szCs w:val="24"/>
        </w:rPr>
        <w:t xml:space="preserve">obierno del </w:t>
      </w:r>
      <w:r w:rsidRPr="00372E3E">
        <w:rPr>
          <w:rFonts w:ascii="Times New Roman" w:hAnsi="Times New Roman" w:cs="Times New Roman"/>
          <w:sz w:val="24"/>
          <w:szCs w:val="24"/>
        </w:rPr>
        <w:t>E</w:t>
      </w:r>
      <w:r w:rsidR="00894949" w:rsidRPr="00372E3E">
        <w:rPr>
          <w:rFonts w:ascii="Times New Roman" w:hAnsi="Times New Roman" w:cs="Times New Roman"/>
          <w:sz w:val="24"/>
          <w:szCs w:val="24"/>
        </w:rPr>
        <w:t>stado sí, no</w:t>
      </w:r>
      <w:r w:rsidRPr="00372E3E">
        <w:rPr>
          <w:rFonts w:ascii="Times New Roman" w:hAnsi="Times New Roman" w:cs="Times New Roman"/>
          <w:sz w:val="24"/>
          <w:szCs w:val="24"/>
        </w:rPr>
        <w:t>,</w:t>
      </w:r>
      <w:r w:rsidR="00894949" w:rsidRPr="00372E3E">
        <w:rPr>
          <w:rFonts w:ascii="Times New Roman" w:hAnsi="Times New Roman" w:cs="Times New Roman"/>
          <w:sz w:val="24"/>
          <w:szCs w:val="24"/>
        </w:rPr>
        <w:t xml:space="preserve"> este es el del Estado</w:t>
      </w:r>
      <w:r w:rsidRPr="00372E3E">
        <w:rPr>
          <w:rFonts w:ascii="Times New Roman" w:hAnsi="Times New Roman" w:cs="Times New Roman"/>
          <w:sz w:val="24"/>
          <w:szCs w:val="24"/>
        </w:rPr>
        <w:t>.</w:t>
      </w:r>
    </w:p>
    <w:p w14:paraId="74D61BD9" w14:textId="65A21EC2" w:rsidR="001629CD" w:rsidRPr="00372E3E" w:rsidRDefault="00707D13" w:rsidP="00707D13">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PRESIDENTA DIP. EVELYN OSORNIO JIMÉNEZ. P</w:t>
      </w:r>
      <w:r w:rsidR="008E34E3" w:rsidRPr="00372E3E">
        <w:rPr>
          <w:rFonts w:ascii="Times New Roman" w:hAnsi="Times New Roman" w:cs="Times New Roman"/>
          <w:sz w:val="24"/>
          <w:szCs w:val="24"/>
        </w:rPr>
        <w:t>odemos leer únicamente los resolutivos y la propuesta de decreto</w:t>
      </w:r>
      <w:r w:rsidR="001629CD" w:rsidRPr="00372E3E">
        <w:rPr>
          <w:rFonts w:ascii="Times New Roman" w:hAnsi="Times New Roman" w:cs="Times New Roman"/>
          <w:sz w:val="24"/>
          <w:szCs w:val="24"/>
        </w:rPr>
        <w:t>,</w:t>
      </w:r>
      <w:r w:rsidR="008E34E3" w:rsidRPr="00372E3E">
        <w:rPr>
          <w:rFonts w:ascii="Times New Roman" w:hAnsi="Times New Roman" w:cs="Times New Roman"/>
          <w:sz w:val="24"/>
          <w:szCs w:val="24"/>
        </w:rPr>
        <w:t xml:space="preserve"> </w:t>
      </w:r>
      <w:r w:rsidR="001629CD" w:rsidRPr="00372E3E">
        <w:rPr>
          <w:rFonts w:ascii="Times New Roman" w:hAnsi="Times New Roman" w:cs="Times New Roman"/>
          <w:sz w:val="24"/>
          <w:szCs w:val="24"/>
        </w:rPr>
        <w:t>m</w:t>
      </w:r>
      <w:r w:rsidR="008E34E3" w:rsidRPr="00372E3E">
        <w:rPr>
          <w:rFonts w:ascii="Times New Roman" w:hAnsi="Times New Roman" w:cs="Times New Roman"/>
          <w:sz w:val="24"/>
          <w:szCs w:val="24"/>
        </w:rPr>
        <w:t xml:space="preserve">e pide aquí el </w:t>
      </w:r>
      <w:r w:rsidR="001629CD" w:rsidRPr="00372E3E">
        <w:rPr>
          <w:rFonts w:ascii="Times New Roman" w:hAnsi="Times New Roman" w:cs="Times New Roman"/>
          <w:sz w:val="24"/>
          <w:szCs w:val="24"/>
        </w:rPr>
        <w:t>S</w:t>
      </w:r>
      <w:r w:rsidR="008E34E3" w:rsidRPr="00372E3E">
        <w:rPr>
          <w:rFonts w:ascii="Times New Roman" w:hAnsi="Times New Roman" w:cs="Times New Roman"/>
          <w:sz w:val="24"/>
          <w:szCs w:val="24"/>
        </w:rPr>
        <w:t>ecretario</w:t>
      </w:r>
      <w:r w:rsidR="001629CD" w:rsidRPr="00372E3E">
        <w:rPr>
          <w:rFonts w:ascii="Times New Roman" w:hAnsi="Times New Roman" w:cs="Times New Roman"/>
          <w:sz w:val="24"/>
          <w:szCs w:val="24"/>
        </w:rPr>
        <w:t xml:space="preserve"> de Asuntos P</w:t>
      </w:r>
      <w:r w:rsidR="008E34E3" w:rsidRPr="00372E3E">
        <w:rPr>
          <w:rFonts w:ascii="Times New Roman" w:hAnsi="Times New Roman" w:cs="Times New Roman"/>
          <w:sz w:val="24"/>
          <w:szCs w:val="24"/>
        </w:rPr>
        <w:t>arlamentarios que quienes estén a favor de leer únicamente los resolutivos y la propuesta de d</w:t>
      </w:r>
      <w:r w:rsidR="00D72D5F" w:rsidRPr="00372E3E">
        <w:rPr>
          <w:rFonts w:ascii="Times New Roman" w:hAnsi="Times New Roman" w:cs="Times New Roman"/>
          <w:sz w:val="24"/>
          <w:szCs w:val="24"/>
        </w:rPr>
        <w:t>ecreto puedan levantar su mano.</w:t>
      </w:r>
    </w:p>
    <w:p w14:paraId="185095BA" w14:textId="77777777" w:rsidR="001629CD" w:rsidRPr="00372E3E" w:rsidRDefault="008E34E3" w:rsidP="001629CD">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t>Muchas gracias</w:t>
      </w:r>
      <w:r w:rsidR="001629CD" w:rsidRPr="00372E3E">
        <w:rPr>
          <w:rFonts w:ascii="Times New Roman" w:hAnsi="Times New Roman" w:cs="Times New Roman"/>
          <w:sz w:val="24"/>
          <w:szCs w:val="24"/>
        </w:rPr>
        <w:t>.</w:t>
      </w:r>
    </w:p>
    <w:p w14:paraId="6E8854C9" w14:textId="03100E21" w:rsidR="008E34E3" w:rsidRPr="00372E3E" w:rsidRDefault="001629CD" w:rsidP="001629CD">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t>E</w:t>
      </w:r>
      <w:r w:rsidR="008E34E3" w:rsidRPr="00372E3E">
        <w:rPr>
          <w:rFonts w:ascii="Times New Roman" w:hAnsi="Times New Roman" w:cs="Times New Roman"/>
          <w:sz w:val="24"/>
          <w:szCs w:val="24"/>
        </w:rPr>
        <w:t>ntonces</w:t>
      </w:r>
      <w:r w:rsidRPr="00372E3E">
        <w:rPr>
          <w:rFonts w:ascii="Times New Roman" w:hAnsi="Times New Roman" w:cs="Times New Roman"/>
          <w:sz w:val="24"/>
          <w:szCs w:val="24"/>
        </w:rPr>
        <w:t>,</w:t>
      </w:r>
      <w:r w:rsidR="008E34E3" w:rsidRPr="00372E3E">
        <w:rPr>
          <w:rFonts w:ascii="Times New Roman" w:hAnsi="Times New Roman" w:cs="Times New Roman"/>
          <w:sz w:val="24"/>
          <w:szCs w:val="24"/>
        </w:rPr>
        <w:t xml:space="preserve"> </w:t>
      </w:r>
      <w:r w:rsidRPr="00372E3E">
        <w:rPr>
          <w:rFonts w:ascii="Times New Roman" w:hAnsi="Times New Roman" w:cs="Times New Roman"/>
          <w:sz w:val="24"/>
          <w:szCs w:val="24"/>
        </w:rPr>
        <w:t>S</w:t>
      </w:r>
      <w:r w:rsidR="008E34E3" w:rsidRPr="00372E3E">
        <w:rPr>
          <w:rFonts w:ascii="Times New Roman" w:hAnsi="Times New Roman" w:cs="Times New Roman"/>
          <w:sz w:val="24"/>
          <w:szCs w:val="24"/>
        </w:rPr>
        <w:t>ecretario, le pido por favor sólo lea los resolutivos.</w:t>
      </w:r>
    </w:p>
    <w:p w14:paraId="7F298672" w14:textId="11CC40D0" w:rsidR="008E34E3" w:rsidRPr="00372E3E" w:rsidRDefault="008E34E3" w:rsidP="008E34E3">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 xml:space="preserve">SECRETARIO DIP. ROMÁN FRANCISCO CORTÉS LUGO. Muchas gracias </w:t>
      </w:r>
      <w:r w:rsidR="001629CD" w:rsidRPr="00372E3E">
        <w:rPr>
          <w:rFonts w:ascii="Times New Roman" w:hAnsi="Times New Roman" w:cs="Times New Roman"/>
          <w:sz w:val="24"/>
          <w:szCs w:val="24"/>
        </w:rPr>
        <w:t>Presidenta</w:t>
      </w:r>
      <w:r w:rsidRPr="00372E3E">
        <w:rPr>
          <w:rFonts w:ascii="Times New Roman" w:hAnsi="Times New Roman" w:cs="Times New Roman"/>
          <w:sz w:val="24"/>
          <w:szCs w:val="24"/>
        </w:rPr>
        <w:t>,</w:t>
      </w:r>
      <w:r w:rsidR="001629CD" w:rsidRPr="00372E3E">
        <w:rPr>
          <w:rFonts w:ascii="Times New Roman" w:hAnsi="Times New Roman" w:cs="Times New Roman"/>
          <w:sz w:val="24"/>
          <w:szCs w:val="24"/>
        </w:rPr>
        <w:t xml:space="preserve"> muchas gracias diputados</w:t>
      </w:r>
      <w:r w:rsidRPr="00372E3E">
        <w:rPr>
          <w:rFonts w:ascii="Times New Roman" w:hAnsi="Times New Roman" w:cs="Times New Roman"/>
          <w:sz w:val="24"/>
          <w:szCs w:val="24"/>
        </w:rPr>
        <w:t xml:space="preserve"> son muy amables. </w:t>
      </w:r>
    </w:p>
    <w:p w14:paraId="7717C51D" w14:textId="63DF21F5" w:rsidR="008E34E3" w:rsidRPr="00372E3E" w:rsidRDefault="008E34E3" w:rsidP="001629CD">
      <w:pPr>
        <w:pStyle w:val="Sinespaciado"/>
        <w:jc w:val="center"/>
        <w:rPr>
          <w:rFonts w:ascii="Times New Roman" w:hAnsi="Times New Roman" w:cs="Times New Roman"/>
          <w:sz w:val="24"/>
          <w:szCs w:val="24"/>
        </w:rPr>
      </w:pPr>
      <w:r w:rsidRPr="00372E3E">
        <w:rPr>
          <w:rFonts w:ascii="Times New Roman" w:hAnsi="Times New Roman" w:cs="Times New Roman"/>
          <w:sz w:val="24"/>
          <w:szCs w:val="24"/>
        </w:rPr>
        <w:t>RESOLUTIVOS</w:t>
      </w:r>
    </w:p>
    <w:p w14:paraId="65F1D38F" w14:textId="68B95579" w:rsidR="008E34E3" w:rsidRPr="00372E3E" w:rsidRDefault="008E34E3" w:rsidP="008E34E3">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 xml:space="preserve">Artículo 1. La Cuenta Pública del Gobierno, </w:t>
      </w:r>
      <w:r w:rsidR="001629CD" w:rsidRPr="00372E3E">
        <w:rPr>
          <w:rFonts w:ascii="Times New Roman" w:hAnsi="Times New Roman" w:cs="Times New Roman"/>
          <w:sz w:val="24"/>
          <w:szCs w:val="24"/>
        </w:rPr>
        <w:t>O</w:t>
      </w:r>
      <w:r w:rsidRPr="00372E3E">
        <w:rPr>
          <w:rFonts w:ascii="Times New Roman" w:hAnsi="Times New Roman" w:cs="Times New Roman"/>
          <w:sz w:val="24"/>
          <w:szCs w:val="24"/>
        </w:rPr>
        <w:t xml:space="preserve">rganismos </w:t>
      </w:r>
      <w:r w:rsidR="001629CD" w:rsidRPr="00372E3E">
        <w:rPr>
          <w:rFonts w:ascii="Times New Roman" w:hAnsi="Times New Roman" w:cs="Times New Roman"/>
          <w:sz w:val="24"/>
          <w:szCs w:val="24"/>
        </w:rPr>
        <w:t>A</w:t>
      </w:r>
      <w:r w:rsidRPr="00372E3E">
        <w:rPr>
          <w:rFonts w:ascii="Times New Roman" w:hAnsi="Times New Roman" w:cs="Times New Roman"/>
          <w:sz w:val="24"/>
          <w:szCs w:val="24"/>
        </w:rPr>
        <w:t xml:space="preserve">uxiliares y </w:t>
      </w:r>
      <w:r w:rsidR="001629CD" w:rsidRPr="00372E3E">
        <w:rPr>
          <w:rFonts w:ascii="Times New Roman" w:hAnsi="Times New Roman" w:cs="Times New Roman"/>
          <w:sz w:val="24"/>
          <w:szCs w:val="24"/>
        </w:rPr>
        <w:t>A</w:t>
      </w:r>
      <w:r w:rsidRPr="00372E3E">
        <w:rPr>
          <w:rFonts w:ascii="Times New Roman" w:hAnsi="Times New Roman" w:cs="Times New Roman"/>
          <w:sz w:val="24"/>
          <w:szCs w:val="24"/>
        </w:rPr>
        <w:t>utónomos del Estado de México del Ejercicio Fiscal 2020, se integró y presentó a la Legislatura en cumplimiento de los mandatos constitucionales y legales aplicables.</w:t>
      </w:r>
    </w:p>
    <w:p w14:paraId="094DEFB1" w14:textId="02F3A1ED" w:rsidR="008E34E3" w:rsidRPr="00372E3E" w:rsidRDefault="008E34E3" w:rsidP="008E34E3">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 xml:space="preserve">Artículo 2. La Comisión de Vigilancia del Órgano Superior de Fiscalización, auxiliada por el Órgano Superior de Fiscalización del Estado de México recomienda al </w:t>
      </w:r>
      <w:r w:rsidRPr="00372E3E">
        <w:rPr>
          <w:rFonts w:ascii="Times New Roman" w:hAnsi="Times New Roman" w:cs="Times New Roman"/>
          <w:sz w:val="24"/>
          <w:szCs w:val="24"/>
        </w:rPr>
        <w:lastRenderedPageBreak/>
        <w:t xml:space="preserve">Pleno como fiscalizada, revisada, analizada y aclarada y discutida la Cuenta Pública del Gobierno, </w:t>
      </w:r>
      <w:r w:rsidR="001629CD" w:rsidRPr="00372E3E">
        <w:rPr>
          <w:rFonts w:ascii="Times New Roman" w:hAnsi="Times New Roman" w:cs="Times New Roman"/>
          <w:sz w:val="24"/>
          <w:szCs w:val="24"/>
        </w:rPr>
        <w:t>O</w:t>
      </w:r>
      <w:r w:rsidRPr="00372E3E">
        <w:rPr>
          <w:rFonts w:ascii="Times New Roman" w:hAnsi="Times New Roman" w:cs="Times New Roman"/>
          <w:sz w:val="24"/>
          <w:szCs w:val="24"/>
        </w:rPr>
        <w:t xml:space="preserve">rganismos </w:t>
      </w:r>
      <w:r w:rsidR="001629CD" w:rsidRPr="00372E3E">
        <w:rPr>
          <w:rFonts w:ascii="Times New Roman" w:hAnsi="Times New Roman" w:cs="Times New Roman"/>
          <w:sz w:val="24"/>
          <w:szCs w:val="24"/>
        </w:rPr>
        <w:t>A</w:t>
      </w:r>
      <w:r w:rsidRPr="00372E3E">
        <w:rPr>
          <w:rFonts w:ascii="Times New Roman" w:hAnsi="Times New Roman" w:cs="Times New Roman"/>
          <w:sz w:val="24"/>
          <w:szCs w:val="24"/>
        </w:rPr>
        <w:t xml:space="preserve">uxiliares y </w:t>
      </w:r>
      <w:r w:rsidR="001629CD" w:rsidRPr="00372E3E">
        <w:rPr>
          <w:rFonts w:ascii="Times New Roman" w:hAnsi="Times New Roman" w:cs="Times New Roman"/>
          <w:sz w:val="24"/>
          <w:szCs w:val="24"/>
        </w:rPr>
        <w:t>A</w:t>
      </w:r>
      <w:r w:rsidRPr="00372E3E">
        <w:rPr>
          <w:rFonts w:ascii="Times New Roman" w:hAnsi="Times New Roman" w:cs="Times New Roman"/>
          <w:sz w:val="24"/>
          <w:szCs w:val="24"/>
        </w:rPr>
        <w:t>utónomos del Estado de México del Ejercicio Fiscal 2020.</w:t>
      </w:r>
    </w:p>
    <w:p w14:paraId="0DF10B82" w14:textId="667FBB4E" w:rsidR="008E34E3" w:rsidRPr="00372E3E" w:rsidRDefault="008E34E3" w:rsidP="008E34E3">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 xml:space="preserve">Artículo 3. La Comisión de Vigilancia del Órgano Superior de Fiscalización, recomienda al Pleno calificar y aprobar en lo general y en lo particular la Cuenta Pública del Gobierno, </w:t>
      </w:r>
      <w:r w:rsidR="00FB039C" w:rsidRPr="00372E3E">
        <w:rPr>
          <w:rFonts w:ascii="Times New Roman" w:hAnsi="Times New Roman" w:cs="Times New Roman"/>
          <w:sz w:val="24"/>
          <w:szCs w:val="24"/>
        </w:rPr>
        <w:t>O</w:t>
      </w:r>
      <w:r w:rsidRPr="00372E3E">
        <w:rPr>
          <w:rFonts w:ascii="Times New Roman" w:hAnsi="Times New Roman" w:cs="Times New Roman"/>
          <w:sz w:val="24"/>
          <w:szCs w:val="24"/>
        </w:rPr>
        <w:t xml:space="preserve">rganismos </w:t>
      </w:r>
      <w:r w:rsidR="00FB039C" w:rsidRPr="00372E3E">
        <w:rPr>
          <w:rFonts w:ascii="Times New Roman" w:hAnsi="Times New Roman" w:cs="Times New Roman"/>
          <w:sz w:val="24"/>
          <w:szCs w:val="24"/>
        </w:rPr>
        <w:t>A</w:t>
      </w:r>
      <w:r w:rsidRPr="00372E3E">
        <w:rPr>
          <w:rFonts w:ascii="Times New Roman" w:hAnsi="Times New Roman" w:cs="Times New Roman"/>
          <w:sz w:val="24"/>
          <w:szCs w:val="24"/>
        </w:rPr>
        <w:t xml:space="preserve">uxiliares y </w:t>
      </w:r>
      <w:r w:rsidR="00FB039C" w:rsidRPr="00372E3E">
        <w:rPr>
          <w:rFonts w:ascii="Times New Roman" w:hAnsi="Times New Roman" w:cs="Times New Roman"/>
          <w:sz w:val="24"/>
          <w:szCs w:val="24"/>
        </w:rPr>
        <w:t>A</w:t>
      </w:r>
      <w:r w:rsidRPr="00372E3E">
        <w:rPr>
          <w:rFonts w:ascii="Times New Roman" w:hAnsi="Times New Roman" w:cs="Times New Roman"/>
          <w:sz w:val="24"/>
          <w:szCs w:val="24"/>
        </w:rPr>
        <w:t xml:space="preserve">utónomos del Estado de México del Ejercicio Fiscal 2020, dado que las </w:t>
      </w:r>
      <w:r w:rsidR="00FB039C" w:rsidRPr="00372E3E">
        <w:rPr>
          <w:rFonts w:ascii="Times New Roman" w:hAnsi="Times New Roman" w:cs="Times New Roman"/>
          <w:sz w:val="24"/>
          <w:szCs w:val="24"/>
        </w:rPr>
        <w:t>E</w:t>
      </w:r>
      <w:r w:rsidRPr="00372E3E">
        <w:rPr>
          <w:rFonts w:ascii="Times New Roman" w:hAnsi="Times New Roman" w:cs="Times New Roman"/>
          <w:sz w:val="24"/>
          <w:szCs w:val="24"/>
        </w:rPr>
        <w:t xml:space="preserve">ntidades </w:t>
      </w:r>
      <w:r w:rsidR="00FB039C" w:rsidRPr="00372E3E">
        <w:rPr>
          <w:rFonts w:ascii="Times New Roman" w:hAnsi="Times New Roman" w:cs="Times New Roman"/>
          <w:sz w:val="24"/>
          <w:szCs w:val="24"/>
        </w:rPr>
        <w:t>F</w:t>
      </w:r>
      <w:r w:rsidRPr="00372E3E">
        <w:rPr>
          <w:rFonts w:ascii="Times New Roman" w:hAnsi="Times New Roman" w:cs="Times New Roman"/>
          <w:sz w:val="24"/>
          <w:szCs w:val="24"/>
        </w:rPr>
        <w:t xml:space="preserve">iscalizadas ejercieron los recursos bajo los criterios y normas del gasto, acatando lo previsto en la Ley General de Contabilidad Gubernamental, la Ley de Disciplina Financiera de las </w:t>
      </w:r>
      <w:r w:rsidR="00FB039C" w:rsidRPr="00372E3E">
        <w:rPr>
          <w:rFonts w:ascii="Times New Roman" w:hAnsi="Times New Roman" w:cs="Times New Roman"/>
          <w:sz w:val="24"/>
          <w:szCs w:val="24"/>
        </w:rPr>
        <w:t>E</w:t>
      </w:r>
      <w:r w:rsidRPr="00372E3E">
        <w:rPr>
          <w:rFonts w:ascii="Times New Roman" w:hAnsi="Times New Roman" w:cs="Times New Roman"/>
          <w:sz w:val="24"/>
          <w:szCs w:val="24"/>
        </w:rPr>
        <w:t xml:space="preserve">ntidades </w:t>
      </w:r>
      <w:r w:rsidR="00FB039C" w:rsidRPr="00372E3E">
        <w:rPr>
          <w:rFonts w:ascii="Times New Roman" w:hAnsi="Times New Roman" w:cs="Times New Roman"/>
          <w:sz w:val="24"/>
          <w:szCs w:val="24"/>
        </w:rPr>
        <w:t>F</w:t>
      </w:r>
      <w:r w:rsidRPr="00372E3E">
        <w:rPr>
          <w:rFonts w:ascii="Times New Roman" w:hAnsi="Times New Roman" w:cs="Times New Roman"/>
          <w:sz w:val="24"/>
          <w:szCs w:val="24"/>
        </w:rPr>
        <w:t xml:space="preserve">ederativas y los </w:t>
      </w:r>
      <w:r w:rsidR="00FB039C" w:rsidRPr="00372E3E">
        <w:rPr>
          <w:rFonts w:ascii="Times New Roman" w:hAnsi="Times New Roman" w:cs="Times New Roman"/>
          <w:sz w:val="24"/>
          <w:szCs w:val="24"/>
        </w:rPr>
        <w:t>M</w:t>
      </w:r>
      <w:r w:rsidRPr="00372E3E">
        <w:rPr>
          <w:rFonts w:ascii="Times New Roman" w:hAnsi="Times New Roman" w:cs="Times New Roman"/>
          <w:sz w:val="24"/>
          <w:szCs w:val="24"/>
        </w:rPr>
        <w:t>unicipios y demás disposiciones aplicables se considera que la aprobación de las cuentas no suspende el trámite de las acciones promovidas por el Órgano Superior de Fiscalización del Estado de México.</w:t>
      </w:r>
    </w:p>
    <w:p w14:paraId="73532229" w14:textId="77777777" w:rsidR="008E34E3" w:rsidRPr="00372E3E" w:rsidRDefault="008E34E3" w:rsidP="008E34E3">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Artículo 4. La Comisión Legislativa de Vigilancia del Órgano Superior de Fiscalización recomienda dar seguimiento a los temas siguientes:</w:t>
      </w:r>
    </w:p>
    <w:p w14:paraId="575277FA" w14:textId="30FDDFA9" w:rsidR="008E34E3" w:rsidRPr="00372E3E" w:rsidRDefault="008E34E3" w:rsidP="008E34E3">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a). Programas Sociales que determinaron 11 pliegos de observaciones por un monto de 2 millones 669 mil 89</w:t>
      </w:r>
      <w:r w:rsidR="00FB039C" w:rsidRPr="00372E3E">
        <w:rPr>
          <w:rFonts w:ascii="Times New Roman" w:hAnsi="Times New Roman" w:cs="Times New Roman"/>
          <w:sz w:val="24"/>
          <w:szCs w:val="24"/>
        </w:rPr>
        <w:t>3</w:t>
      </w:r>
      <w:r w:rsidRPr="00372E3E">
        <w:rPr>
          <w:rFonts w:ascii="Times New Roman" w:hAnsi="Times New Roman" w:cs="Times New Roman"/>
          <w:sz w:val="24"/>
          <w:szCs w:val="24"/>
        </w:rPr>
        <w:t xml:space="preserve"> miles de pesos a los programas sociales ejecutados por las </w:t>
      </w:r>
      <w:r w:rsidR="00FB039C" w:rsidRPr="00372E3E">
        <w:rPr>
          <w:rFonts w:ascii="Times New Roman" w:hAnsi="Times New Roman" w:cs="Times New Roman"/>
          <w:sz w:val="24"/>
          <w:szCs w:val="24"/>
        </w:rPr>
        <w:t>D</w:t>
      </w:r>
      <w:r w:rsidRPr="00372E3E">
        <w:rPr>
          <w:rFonts w:ascii="Times New Roman" w:hAnsi="Times New Roman" w:cs="Times New Roman"/>
          <w:sz w:val="24"/>
          <w:szCs w:val="24"/>
        </w:rPr>
        <w:t xml:space="preserve">ependencias y </w:t>
      </w:r>
      <w:r w:rsidR="00FB039C" w:rsidRPr="00372E3E">
        <w:rPr>
          <w:rFonts w:ascii="Times New Roman" w:hAnsi="Times New Roman" w:cs="Times New Roman"/>
          <w:sz w:val="24"/>
          <w:szCs w:val="24"/>
        </w:rPr>
        <w:t>O</w:t>
      </w:r>
      <w:r w:rsidRPr="00372E3E">
        <w:rPr>
          <w:rFonts w:ascii="Times New Roman" w:hAnsi="Times New Roman" w:cs="Times New Roman"/>
          <w:sz w:val="24"/>
          <w:szCs w:val="24"/>
        </w:rPr>
        <w:t xml:space="preserve">rganismos </w:t>
      </w:r>
      <w:r w:rsidR="00FB039C" w:rsidRPr="00372E3E">
        <w:rPr>
          <w:rFonts w:ascii="Times New Roman" w:hAnsi="Times New Roman" w:cs="Times New Roman"/>
          <w:sz w:val="24"/>
          <w:szCs w:val="24"/>
        </w:rPr>
        <w:t>D</w:t>
      </w:r>
      <w:r w:rsidRPr="00372E3E">
        <w:rPr>
          <w:rFonts w:ascii="Times New Roman" w:hAnsi="Times New Roman" w:cs="Times New Roman"/>
          <w:sz w:val="24"/>
          <w:szCs w:val="24"/>
        </w:rPr>
        <w:t>escentralizados del Poder Ejecutivo del Estado de México correspondiente al Ejercicio Fiscal 2020.</w:t>
      </w:r>
    </w:p>
    <w:p w14:paraId="11D1A00B" w14:textId="167A2DFD" w:rsidR="008E34E3" w:rsidRPr="00372E3E" w:rsidRDefault="008E34E3" w:rsidP="008E34E3">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b). Consejo Estatal de la Mujer y Bienestar Social, ahora Secretaría de la Mujer, se determinaron 14 pliegos de observaciones por un monto de 3 millones 292 mil 401.5 miles de pesos a la inversión física, ejecutada por este organismo auxiliar, ahora dependencia del Poder Ejecutivo del Estado de México correspondientes al Ejercicio Fiscal 2020.</w:t>
      </w:r>
    </w:p>
    <w:p w14:paraId="31F580E4" w14:textId="6DE44F43" w:rsidR="008E34E3" w:rsidRPr="00372E3E" w:rsidRDefault="008E34E3" w:rsidP="008E34E3">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c). Junta de Caminos del Estado de México en 2020, la Junta de Caminos del Estado de México recaudó 2 millones 399 mil 127 miles de pesos y ejerció 3 millones 348 mil 528.3 miles de pesos.</w:t>
      </w:r>
    </w:p>
    <w:p w14:paraId="70B89519" w14:textId="77777777" w:rsidR="00FB039C" w:rsidRPr="00372E3E" w:rsidRDefault="008E34E3" w:rsidP="005E494D">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 xml:space="preserve">d). Instituto de Seguridad Social del Estado de México y Municipios, se identificaron diferencias entre los importes pagados por conceptos de nómina y caratula de nómina, el acuse bancario de la dispersión de nómina y cheques. </w:t>
      </w:r>
    </w:p>
    <w:p w14:paraId="325E7BD4" w14:textId="0C45A94F" w:rsidR="005E494D" w:rsidRPr="00372E3E" w:rsidRDefault="00FB039C" w:rsidP="00FB039C">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t>e). En el</w:t>
      </w:r>
      <w:r w:rsidR="008E34E3" w:rsidRPr="00372E3E">
        <w:rPr>
          <w:rFonts w:ascii="Times New Roman" w:hAnsi="Times New Roman" w:cs="Times New Roman"/>
          <w:sz w:val="24"/>
          <w:szCs w:val="24"/>
        </w:rPr>
        <w:t xml:space="preserve"> cumplimiento del límite aplicado por conceptos de servicios personales existió</w:t>
      </w:r>
      <w:r w:rsidR="005C207E" w:rsidRPr="00372E3E">
        <w:rPr>
          <w:rFonts w:ascii="Times New Roman" w:hAnsi="Times New Roman" w:cs="Times New Roman"/>
          <w:sz w:val="24"/>
          <w:szCs w:val="24"/>
        </w:rPr>
        <w:t xml:space="preserve"> crecimiento </w:t>
      </w:r>
      <w:r w:rsidR="005E494D" w:rsidRPr="00372E3E">
        <w:rPr>
          <w:rFonts w:ascii="Times New Roman" w:hAnsi="Times New Roman" w:cs="Times New Roman"/>
          <w:sz w:val="24"/>
          <w:szCs w:val="24"/>
        </w:rPr>
        <w:t>en un 4.7%.</w:t>
      </w:r>
    </w:p>
    <w:p w14:paraId="6DC1350D" w14:textId="677D04E7" w:rsidR="005E494D" w:rsidRPr="00372E3E" w:rsidRDefault="005E494D" w:rsidP="005E494D">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f). Los adeudos de ejercicios fiscales anteriores ADEFAS representaron un 4.3% del total de los ingresos recaudados.</w:t>
      </w:r>
    </w:p>
    <w:p w14:paraId="281D270A" w14:textId="2398C94D" w:rsidR="005E494D" w:rsidRPr="00372E3E" w:rsidRDefault="005E494D" w:rsidP="005E494D">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g). Realizar las gestiones para la operación de la Unidad Técnica de Evaluación y Control para Auxiliar a esta Comisión de Vigilancia, en la elaboración de los análisis y las conclusiones del Informe de Resultados de las Cuentas Públicas y demás documentos que envía el Órgano Superior de Fiscalización de conformidad con el Decreto 85 de la LX Legislatura publicado en el Periódico Oficial Gaceta del Gobierno.</w:t>
      </w:r>
    </w:p>
    <w:p w14:paraId="016F7318" w14:textId="42117AD7" w:rsidR="005E494D" w:rsidRPr="00372E3E" w:rsidRDefault="005E494D" w:rsidP="005E494D">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 xml:space="preserve">ARTICULO </w:t>
      </w:r>
      <w:r w:rsidR="0017553F" w:rsidRPr="00372E3E">
        <w:rPr>
          <w:rFonts w:ascii="Times New Roman" w:hAnsi="Times New Roman" w:cs="Times New Roman"/>
          <w:sz w:val="24"/>
          <w:szCs w:val="24"/>
        </w:rPr>
        <w:t>5</w:t>
      </w:r>
      <w:r w:rsidRPr="00372E3E">
        <w:rPr>
          <w:rFonts w:ascii="Times New Roman" w:hAnsi="Times New Roman" w:cs="Times New Roman"/>
          <w:sz w:val="24"/>
          <w:szCs w:val="24"/>
        </w:rPr>
        <w:t>. La Comisión Legislativa de Vigilancia del Órgano Superior de Fiscalización recomienda instruir al Órgano Superior de Fiscalización del Estado de México, lo siguiente:</w:t>
      </w:r>
    </w:p>
    <w:p w14:paraId="2B9F05A2" w14:textId="26793FF5" w:rsidR="005E494D" w:rsidRPr="00372E3E" w:rsidRDefault="005E494D" w:rsidP="005E494D">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 xml:space="preserve">a). Informar trimestralmente ante la Comisión Legislativa de Vigilancia del Órgano Superior de Fiscalización, los avances sobre la atención a las solicitudes de aclaración y pliegos de observación promovidas al Poder Legislativo, al Poder Judicial y al Poder Ejecutivo del Gobierno del Estado, </w:t>
      </w:r>
      <w:r w:rsidR="0017553F" w:rsidRPr="00372E3E">
        <w:rPr>
          <w:rFonts w:ascii="Times New Roman" w:hAnsi="Times New Roman" w:cs="Times New Roman"/>
          <w:sz w:val="24"/>
          <w:szCs w:val="24"/>
        </w:rPr>
        <w:t>O</w:t>
      </w:r>
      <w:r w:rsidRPr="00372E3E">
        <w:rPr>
          <w:rFonts w:ascii="Times New Roman" w:hAnsi="Times New Roman" w:cs="Times New Roman"/>
          <w:sz w:val="24"/>
          <w:szCs w:val="24"/>
        </w:rPr>
        <w:t xml:space="preserve">rganismos </w:t>
      </w:r>
      <w:r w:rsidR="0017553F" w:rsidRPr="00372E3E">
        <w:rPr>
          <w:rFonts w:ascii="Times New Roman" w:hAnsi="Times New Roman" w:cs="Times New Roman"/>
          <w:sz w:val="24"/>
          <w:szCs w:val="24"/>
        </w:rPr>
        <w:t>A</w:t>
      </w:r>
      <w:r w:rsidRPr="00372E3E">
        <w:rPr>
          <w:rFonts w:ascii="Times New Roman" w:hAnsi="Times New Roman" w:cs="Times New Roman"/>
          <w:sz w:val="24"/>
          <w:szCs w:val="24"/>
        </w:rPr>
        <w:t xml:space="preserve">uxiliares y </w:t>
      </w:r>
      <w:r w:rsidR="0017553F" w:rsidRPr="00372E3E">
        <w:rPr>
          <w:rFonts w:ascii="Times New Roman" w:hAnsi="Times New Roman" w:cs="Times New Roman"/>
          <w:sz w:val="24"/>
          <w:szCs w:val="24"/>
        </w:rPr>
        <w:t>A</w:t>
      </w:r>
      <w:r w:rsidRPr="00372E3E">
        <w:rPr>
          <w:rFonts w:ascii="Times New Roman" w:hAnsi="Times New Roman" w:cs="Times New Roman"/>
          <w:sz w:val="24"/>
          <w:szCs w:val="24"/>
        </w:rPr>
        <w:t>utónomos del Estado de México del Ejercicio Fiscal 2020.</w:t>
      </w:r>
    </w:p>
    <w:p w14:paraId="0EA7EE40" w14:textId="0E8F3650" w:rsidR="005E494D" w:rsidRPr="00372E3E" w:rsidRDefault="005E494D" w:rsidP="005E494D">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lastRenderedPageBreak/>
        <w:t>b). Revisar la viabilidad de incluir a los indicadores de la metodología para la selección del Programa Anual de Auditorías Correspondientes al Ejercicio Fiscal 2021 a los siguientes entes:</w:t>
      </w:r>
    </w:p>
    <w:p w14:paraId="5B6BB66C" w14:textId="492B0A1D" w:rsidR="005E494D" w:rsidRPr="00372E3E" w:rsidRDefault="005E494D" w:rsidP="005E494D">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t>1. Auditoria de Cumplimiento Financiero, Instituto de Seguridad Social del Estado de México y Municipios ISSEM</w:t>
      </w:r>
      <w:r w:rsidR="0017553F" w:rsidRPr="00372E3E">
        <w:rPr>
          <w:rFonts w:ascii="Times New Roman" w:hAnsi="Times New Roman" w:cs="Times New Roman"/>
          <w:sz w:val="24"/>
          <w:szCs w:val="24"/>
        </w:rPr>
        <w:t>yM</w:t>
      </w:r>
      <w:r w:rsidRPr="00372E3E">
        <w:rPr>
          <w:rFonts w:ascii="Times New Roman" w:hAnsi="Times New Roman" w:cs="Times New Roman"/>
          <w:sz w:val="24"/>
          <w:szCs w:val="24"/>
        </w:rPr>
        <w:t>.</w:t>
      </w:r>
    </w:p>
    <w:p w14:paraId="4E423306" w14:textId="77777777" w:rsidR="005E494D" w:rsidRPr="00372E3E" w:rsidRDefault="005E494D" w:rsidP="005E494D">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t>2. Coordinación General de Comunicación Social del Poder Ejecutivo.</w:t>
      </w:r>
    </w:p>
    <w:p w14:paraId="5CAC50FC" w14:textId="77777777" w:rsidR="005E494D" w:rsidRPr="00372E3E" w:rsidRDefault="005E494D" w:rsidP="005E494D">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t>Auditoria de Cumplimiento Financiero y de Desempeño:</w:t>
      </w:r>
    </w:p>
    <w:p w14:paraId="59ABAB49" w14:textId="77777777" w:rsidR="005E494D" w:rsidRPr="00372E3E" w:rsidRDefault="005E494D" w:rsidP="005E494D">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t>1. Programa Social Salario Rosa por el Emprendimiento.</w:t>
      </w:r>
    </w:p>
    <w:p w14:paraId="29D70442" w14:textId="77777777" w:rsidR="005E494D" w:rsidRPr="00372E3E" w:rsidRDefault="005E494D" w:rsidP="005E494D">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t>2. Familias Fuertes Salario Rosa.</w:t>
      </w:r>
    </w:p>
    <w:p w14:paraId="38CB31AB" w14:textId="77777777" w:rsidR="005E494D" w:rsidRPr="00372E3E" w:rsidRDefault="005E494D" w:rsidP="005E494D">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t>3. Familias Fuertes Canasta Edomex.</w:t>
      </w:r>
    </w:p>
    <w:p w14:paraId="663D30DB" w14:textId="77777777" w:rsidR="005E494D" w:rsidRPr="00372E3E" w:rsidRDefault="005E494D" w:rsidP="005E494D">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t>4. Salario Rosa por el Trabajo.</w:t>
      </w:r>
    </w:p>
    <w:p w14:paraId="54882330" w14:textId="77777777" w:rsidR="005E494D" w:rsidRPr="00372E3E" w:rsidRDefault="005E494D" w:rsidP="005E494D">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t>5. Programa Social Edomex, Nutrición Escolar.</w:t>
      </w:r>
    </w:p>
    <w:p w14:paraId="05BADC48" w14:textId="77777777" w:rsidR="005E494D" w:rsidRPr="00372E3E" w:rsidRDefault="005E494D" w:rsidP="005E494D">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t>Auditoria de inversión física:</w:t>
      </w:r>
    </w:p>
    <w:p w14:paraId="6CA16296" w14:textId="77777777" w:rsidR="005E494D" w:rsidRPr="00372E3E" w:rsidRDefault="005E494D" w:rsidP="005E494D">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t>1. Comisión de Agua del Estado de México.</w:t>
      </w:r>
    </w:p>
    <w:p w14:paraId="065009AF" w14:textId="77777777" w:rsidR="005E494D" w:rsidRPr="00372E3E" w:rsidRDefault="005E494D" w:rsidP="005E494D">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t>2. Junta de Caminos del Estado de México.</w:t>
      </w:r>
    </w:p>
    <w:p w14:paraId="47903559" w14:textId="77777777" w:rsidR="005E494D" w:rsidRPr="00372E3E" w:rsidRDefault="005E494D" w:rsidP="005E494D">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t>Auditoria de Desempeño:</w:t>
      </w:r>
    </w:p>
    <w:p w14:paraId="025B68B5" w14:textId="77777777" w:rsidR="005E494D" w:rsidRPr="00372E3E" w:rsidRDefault="005E494D" w:rsidP="005E494D">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t>1. Secretaría Ejecutiva del Sistema Estatal Anticorrupción.</w:t>
      </w:r>
    </w:p>
    <w:p w14:paraId="07CCA546" w14:textId="2D6BF31E" w:rsidR="005E494D" w:rsidRPr="00372E3E" w:rsidRDefault="005E494D" w:rsidP="005E494D">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t xml:space="preserve">c). Informar trimestralmente el seguimiento y estado procesal que guardan las </w:t>
      </w:r>
      <w:r w:rsidR="0017553F" w:rsidRPr="00372E3E">
        <w:rPr>
          <w:rFonts w:ascii="Times New Roman" w:hAnsi="Times New Roman" w:cs="Times New Roman"/>
          <w:sz w:val="24"/>
          <w:szCs w:val="24"/>
        </w:rPr>
        <w:t>A</w:t>
      </w:r>
      <w:r w:rsidRPr="00372E3E">
        <w:rPr>
          <w:rFonts w:ascii="Times New Roman" w:hAnsi="Times New Roman" w:cs="Times New Roman"/>
          <w:sz w:val="24"/>
          <w:szCs w:val="24"/>
        </w:rPr>
        <w:t>uditorias de los Ejercicios Fiscales 2019 y 2020 de todos los entes fiscalizados.</w:t>
      </w:r>
    </w:p>
    <w:p w14:paraId="50ED26C7" w14:textId="6180398A" w:rsidR="005E494D" w:rsidRPr="00372E3E" w:rsidRDefault="005E494D" w:rsidP="005E494D">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t xml:space="preserve">ARTÍCULO </w:t>
      </w:r>
      <w:r w:rsidR="0017553F" w:rsidRPr="00372E3E">
        <w:rPr>
          <w:rFonts w:ascii="Times New Roman" w:hAnsi="Times New Roman" w:cs="Times New Roman"/>
          <w:sz w:val="24"/>
          <w:szCs w:val="24"/>
        </w:rPr>
        <w:t>6</w:t>
      </w:r>
      <w:r w:rsidRPr="00372E3E">
        <w:rPr>
          <w:rFonts w:ascii="Times New Roman" w:hAnsi="Times New Roman" w:cs="Times New Roman"/>
          <w:sz w:val="24"/>
          <w:szCs w:val="24"/>
        </w:rPr>
        <w:t xml:space="preserve">. Exhortar a las </w:t>
      </w:r>
      <w:r w:rsidR="0017553F" w:rsidRPr="00372E3E">
        <w:rPr>
          <w:rFonts w:ascii="Times New Roman" w:hAnsi="Times New Roman" w:cs="Times New Roman"/>
          <w:sz w:val="24"/>
          <w:szCs w:val="24"/>
        </w:rPr>
        <w:t>D</w:t>
      </w:r>
      <w:r w:rsidRPr="00372E3E">
        <w:rPr>
          <w:rFonts w:ascii="Times New Roman" w:hAnsi="Times New Roman" w:cs="Times New Roman"/>
          <w:sz w:val="24"/>
          <w:szCs w:val="24"/>
        </w:rPr>
        <w:t xml:space="preserve">ependencias y </w:t>
      </w:r>
      <w:r w:rsidR="0017553F" w:rsidRPr="00372E3E">
        <w:rPr>
          <w:rFonts w:ascii="Times New Roman" w:hAnsi="Times New Roman" w:cs="Times New Roman"/>
          <w:sz w:val="24"/>
          <w:szCs w:val="24"/>
        </w:rPr>
        <w:t>O</w:t>
      </w:r>
      <w:r w:rsidRPr="00372E3E">
        <w:rPr>
          <w:rFonts w:ascii="Times New Roman" w:hAnsi="Times New Roman" w:cs="Times New Roman"/>
          <w:sz w:val="24"/>
          <w:szCs w:val="24"/>
        </w:rPr>
        <w:t xml:space="preserve">rganismos </w:t>
      </w:r>
      <w:r w:rsidR="0017553F" w:rsidRPr="00372E3E">
        <w:rPr>
          <w:rFonts w:ascii="Times New Roman" w:hAnsi="Times New Roman" w:cs="Times New Roman"/>
          <w:sz w:val="24"/>
          <w:szCs w:val="24"/>
        </w:rPr>
        <w:t>D</w:t>
      </w:r>
      <w:r w:rsidRPr="00372E3E">
        <w:rPr>
          <w:rFonts w:ascii="Times New Roman" w:hAnsi="Times New Roman" w:cs="Times New Roman"/>
          <w:sz w:val="24"/>
          <w:szCs w:val="24"/>
        </w:rPr>
        <w:t>escentralizados del Poder Ejecutivo, ejecutores de programas sociales, a que</w:t>
      </w:r>
      <w:r w:rsidR="0017553F" w:rsidRPr="00372E3E">
        <w:rPr>
          <w:rFonts w:ascii="Times New Roman" w:hAnsi="Times New Roman" w:cs="Times New Roman"/>
          <w:sz w:val="24"/>
          <w:szCs w:val="24"/>
        </w:rPr>
        <w:t>,</w:t>
      </w:r>
      <w:r w:rsidRPr="00372E3E">
        <w:rPr>
          <w:rFonts w:ascii="Times New Roman" w:hAnsi="Times New Roman" w:cs="Times New Roman"/>
          <w:sz w:val="24"/>
          <w:szCs w:val="24"/>
        </w:rPr>
        <w:t xml:space="preserve"> en el ámbito de sus competencias proporcionen categorías programáticas específicas dentro de la estructura programática del Gobierno del estado de México; as</w:t>
      </w:r>
      <w:r w:rsidR="0017553F" w:rsidRPr="00372E3E">
        <w:rPr>
          <w:rFonts w:ascii="Times New Roman" w:hAnsi="Times New Roman" w:cs="Times New Roman"/>
          <w:sz w:val="24"/>
          <w:szCs w:val="24"/>
        </w:rPr>
        <w:t>i</w:t>
      </w:r>
      <w:r w:rsidRPr="00372E3E">
        <w:rPr>
          <w:rFonts w:ascii="Times New Roman" w:hAnsi="Times New Roman" w:cs="Times New Roman"/>
          <w:sz w:val="24"/>
          <w:szCs w:val="24"/>
        </w:rPr>
        <w:t>mismo, formulen, diseñen, instrumenten indicadores en el marco de las matrices de indicadores para resultados de los programas sociales que permitan evaluar y medir la eficacia en el cumplimiento de los objetivos generales y específicos de cada una de estos.</w:t>
      </w:r>
    </w:p>
    <w:p w14:paraId="34F5818B" w14:textId="784E987D" w:rsidR="005E494D" w:rsidRPr="00372E3E" w:rsidRDefault="005E494D" w:rsidP="005E494D">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t xml:space="preserve">ARTÍCULO </w:t>
      </w:r>
      <w:r w:rsidR="0017553F" w:rsidRPr="00372E3E">
        <w:rPr>
          <w:rFonts w:ascii="Times New Roman" w:hAnsi="Times New Roman" w:cs="Times New Roman"/>
          <w:sz w:val="24"/>
          <w:szCs w:val="24"/>
        </w:rPr>
        <w:t>7</w:t>
      </w:r>
      <w:r w:rsidRPr="00372E3E">
        <w:rPr>
          <w:rFonts w:ascii="Times New Roman" w:hAnsi="Times New Roman" w:cs="Times New Roman"/>
          <w:sz w:val="24"/>
          <w:szCs w:val="24"/>
        </w:rPr>
        <w:t>. Exhortar a los entes públicos del Estado de México que continúen implementando y fortaleciendo sus controles internos relativos a los procesos financieros presupuestales, contables, administrativos</w:t>
      </w:r>
      <w:r w:rsidR="0017553F" w:rsidRPr="00372E3E">
        <w:rPr>
          <w:rFonts w:ascii="Times New Roman" w:hAnsi="Times New Roman" w:cs="Times New Roman"/>
          <w:sz w:val="24"/>
          <w:szCs w:val="24"/>
        </w:rPr>
        <w:t>, fiscales</w:t>
      </w:r>
      <w:r w:rsidRPr="00372E3E">
        <w:rPr>
          <w:rFonts w:ascii="Times New Roman" w:hAnsi="Times New Roman" w:cs="Times New Roman"/>
          <w:sz w:val="24"/>
          <w:szCs w:val="24"/>
        </w:rPr>
        <w:t xml:space="preserve"> y de transparencia acorde a las medidas de austeridad y contención del gasto público.</w:t>
      </w:r>
    </w:p>
    <w:p w14:paraId="49777335" w14:textId="75E8CA45" w:rsidR="005E494D" w:rsidRPr="00372E3E" w:rsidRDefault="005E494D" w:rsidP="005E494D">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t xml:space="preserve">ARTÍCULO </w:t>
      </w:r>
      <w:r w:rsidR="0017553F" w:rsidRPr="00372E3E">
        <w:rPr>
          <w:rFonts w:ascii="Times New Roman" w:hAnsi="Times New Roman" w:cs="Times New Roman"/>
          <w:sz w:val="24"/>
          <w:szCs w:val="24"/>
        </w:rPr>
        <w:t>8</w:t>
      </w:r>
      <w:r w:rsidRPr="00372E3E">
        <w:rPr>
          <w:rFonts w:ascii="Times New Roman" w:hAnsi="Times New Roman" w:cs="Times New Roman"/>
          <w:sz w:val="24"/>
          <w:szCs w:val="24"/>
        </w:rPr>
        <w:t>. Exhortar a la Secretaría de Finanzas el Gobierno del Estado de México, inform</w:t>
      </w:r>
      <w:r w:rsidR="007A4F68" w:rsidRPr="00372E3E">
        <w:rPr>
          <w:rFonts w:ascii="Times New Roman" w:hAnsi="Times New Roman" w:cs="Times New Roman"/>
          <w:sz w:val="24"/>
          <w:szCs w:val="24"/>
        </w:rPr>
        <w:t>ar</w:t>
      </w:r>
      <w:r w:rsidRPr="00372E3E">
        <w:rPr>
          <w:rFonts w:ascii="Times New Roman" w:hAnsi="Times New Roman" w:cs="Times New Roman"/>
          <w:sz w:val="24"/>
          <w:szCs w:val="24"/>
        </w:rPr>
        <w:t xml:space="preserve"> a la LXI Legislatura las obras públicas de forma específica</w:t>
      </w:r>
      <w:r w:rsidR="0017553F" w:rsidRPr="00372E3E">
        <w:rPr>
          <w:rFonts w:ascii="Times New Roman" w:hAnsi="Times New Roman" w:cs="Times New Roman"/>
          <w:sz w:val="24"/>
          <w:szCs w:val="24"/>
        </w:rPr>
        <w:t xml:space="preserve"> que</w:t>
      </w:r>
      <w:r w:rsidRPr="00372E3E">
        <w:rPr>
          <w:rFonts w:ascii="Times New Roman" w:hAnsi="Times New Roman" w:cs="Times New Roman"/>
          <w:sz w:val="24"/>
          <w:szCs w:val="24"/>
        </w:rPr>
        <w:t xml:space="preserve"> fueron ejecutadas con el financiamiento contratado durante el Ejercicio Fiscal 2020.</w:t>
      </w:r>
    </w:p>
    <w:p w14:paraId="068B9D90" w14:textId="46287C9D" w:rsidR="005E494D" w:rsidRPr="00372E3E" w:rsidRDefault="005E494D" w:rsidP="005E494D">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t xml:space="preserve">ARTÍCULO </w:t>
      </w:r>
      <w:r w:rsidR="0017553F" w:rsidRPr="00372E3E">
        <w:rPr>
          <w:rFonts w:ascii="Times New Roman" w:hAnsi="Times New Roman" w:cs="Times New Roman"/>
          <w:sz w:val="24"/>
          <w:szCs w:val="24"/>
        </w:rPr>
        <w:t>9</w:t>
      </w:r>
      <w:r w:rsidRPr="00372E3E">
        <w:rPr>
          <w:rFonts w:ascii="Times New Roman" w:hAnsi="Times New Roman" w:cs="Times New Roman"/>
          <w:sz w:val="24"/>
          <w:szCs w:val="24"/>
        </w:rPr>
        <w:t xml:space="preserve">. Exhortar a la Secretaría de Finanzas del Gobierno del Estado de México, emprenda acciones para mejorar los procesos de programación y presupuestación de los recursos que afectan a los adeudos del Ejercicio Fiscales anteriores, ADEFAS, a efecto de que se incluya la totalidad de los adeudos de cada </w:t>
      </w:r>
      <w:r w:rsidR="007A4F68" w:rsidRPr="00372E3E">
        <w:rPr>
          <w:rFonts w:ascii="Times New Roman" w:hAnsi="Times New Roman" w:cs="Times New Roman"/>
          <w:sz w:val="24"/>
          <w:szCs w:val="24"/>
        </w:rPr>
        <w:t>D</w:t>
      </w:r>
      <w:r w:rsidRPr="00372E3E">
        <w:rPr>
          <w:rFonts w:ascii="Times New Roman" w:hAnsi="Times New Roman" w:cs="Times New Roman"/>
          <w:sz w:val="24"/>
          <w:szCs w:val="24"/>
        </w:rPr>
        <w:t xml:space="preserve">ependencia de la </w:t>
      </w:r>
      <w:r w:rsidR="007A4F68" w:rsidRPr="00372E3E">
        <w:rPr>
          <w:rFonts w:ascii="Times New Roman" w:hAnsi="Times New Roman" w:cs="Times New Roman"/>
          <w:sz w:val="24"/>
          <w:szCs w:val="24"/>
        </w:rPr>
        <w:t>A</w:t>
      </w:r>
      <w:r w:rsidRPr="00372E3E">
        <w:rPr>
          <w:rFonts w:ascii="Times New Roman" w:hAnsi="Times New Roman" w:cs="Times New Roman"/>
          <w:sz w:val="24"/>
          <w:szCs w:val="24"/>
        </w:rPr>
        <w:t xml:space="preserve">dministración </w:t>
      </w:r>
      <w:r w:rsidR="007A4F68" w:rsidRPr="00372E3E">
        <w:rPr>
          <w:rFonts w:ascii="Times New Roman" w:hAnsi="Times New Roman" w:cs="Times New Roman"/>
          <w:sz w:val="24"/>
          <w:szCs w:val="24"/>
        </w:rPr>
        <w:t>P</w:t>
      </w:r>
      <w:r w:rsidRPr="00372E3E">
        <w:rPr>
          <w:rFonts w:ascii="Times New Roman" w:hAnsi="Times New Roman" w:cs="Times New Roman"/>
          <w:sz w:val="24"/>
          <w:szCs w:val="24"/>
        </w:rPr>
        <w:t xml:space="preserve">ública </w:t>
      </w:r>
      <w:r w:rsidR="007A4F68" w:rsidRPr="00372E3E">
        <w:rPr>
          <w:rFonts w:ascii="Times New Roman" w:hAnsi="Times New Roman" w:cs="Times New Roman"/>
          <w:sz w:val="24"/>
          <w:szCs w:val="24"/>
        </w:rPr>
        <w:t>D</w:t>
      </w:r>
      <w:r w:rsidRPr="00372E3E">
        <w:rPr>
          <w:rFonts w:ascii="Times New Roman" w:hAnsi="Times New Roman" w:cs="Times New Roman"/>
          <w:sz w:val="24"/>
          <w:szCs w:val="24"/>
        </w:rPr>
        <w:t xml:space="preserve">escentralizada y de sus </w:t>
      </w:r>
      <w:r w:rsidR="007A4F68" w:rsidRPr="00372E3E">
        <w:rPr>
          <w:rFonts w:ascii="Times New Roman" w:hAnsi="Times New Roman" w:cs="Times New Roman"/>
          <w:sz w:val="24"/>
          <w:szCs w:val="24"/>
        </w:rPr>
        <w:t>O</w:t>
      </w:r>
      <w:r w:rsidRPr="00372E3E">
        <w:rPr>
          <w:rFonts w:ascii="Times New Roman" w:hAnsi="Times New Roman" w:cs="Times New Roman"/>
          <w:sz w:val="24"/>
          <w:szCs w:val="24"/>
        </w:rPr>
        <w:t xml:space="preserve">rganismos </w:t>
      </w:r>
      <w:r w:rsidR="007A4F68" w:rsidRPr="00372E3E">
        <w:rPr>
          <w:rFonts w:ascii="Times New Roman" w:hAnsi="Times New Roman" w:cs="Times New Roman"/>
          <w:sz w:val="24"/>
          <w:szCs w:val="24"/>
        </w:rPr>
        <w:t>A</w:t>
      </w:r>
      <w:r w:rsidRPr="00372E3E">
        <w:rPr>
          <w:rFonts w:ascii="Times New Roman" w:hAnsi="Times New Roman" w:cs="Times New Roman"/>
          <w:sz w:val="24"/>
          <w:szCs w:val="24"/>
        </w:rPr>
        <w:t>uxiliares del Poder Ejecutivo.</w:t>
      </w:r>
    </w:p>
    <w:p w14:paraId="3528409B" w14:textId="1A416070" w:rsidR="005E494D" w:rsidRPr="00372E3E" w:rsidRDefault="005E494D" w:rsidP="005E494D">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t xml:space="preserve">ARTÍCULO </w:t>
      </w:r>
      <w:r w:rsidR="007A4F68" w:rsidRPr="00372E3E">
        <w:rPr>
          <w:rFonts w:ascii="Times New Roman" w:hAnsi="Times New Roman" w:cs="Times New Roman"/>
          <w:sz w:val="24"/>
          <w:szCs w:val="24"/>
        </w:rPr>
        <w:t>10</w:t>
      </w:r>
      <w:r w:rsidRPr="00372E3E">
        <w:rPr>
          <w:rFonts w:ascii="Times New Roman" w:hAnsi="Times New Roman" w:cs="Times New Roman"/>
          <w:sz w:val="24"/>
          <w:szCs w:val="24"/>
        </w:rPr>
        <w:t>. Exhortar a la Fiscalía General de Justicia del Estado de México y al Tribunal de Justicia Administrativa del Estado de México, a ejercer su autonomía constitucional y en consecuencia realice las gestiones aplicables y pertinentes ante la Secretaría de Finanzas del Gobierno del Estado de México, para que administre y controle los recursos públicos que a través del Presupuesto de Egresos se le asigna considerando todos los rubros por motivo de ingresos y egresos.</w:t>
      </w:r>
    </w:p>
    <w:p w14:paraId="036DC519" w14:textId="57A34448" w:rsidR="00110407" w:rsidRPr="00372E3E" w:rsidRDefault="005E494D" w:rsidP="00110407">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 xml:space="preserve">ARTÍCULO </w:t>
      </w:r>
      <w:r w:rsidR="007A4F68" w:rsidRPr="00372E3E">
        <w:rPr>
          <w:rFonts w:ascii="Times New Roman" w:hAnsi="Times New Roman" w:cs="Times New Roman"/>
          <w:sz w:val="24"/>
          <w:szCs w:val="24"/>
        </w:rPr>
        <w:t>11</w:t>
      </w:r>
      <w:r w:rsidRPr="00372E3E">
        <w:rPr>
          <w:rFonts w:ascii="Times New Roman" w:hAnsi="Times New Roman" w:cs="Times New Roman"/>
          <w:sz w:val="24"/>
          <w:szCs w:val="24"/>
        </w:rPr>
        <w:t xml:space="preserve">. En términos de los artículos 61 fracciones XXXII, XXXIII, XXXIV y XXXV de la Constitución Política del Estado Libre y Soberano de México, 2 </w:t>
      </w:r>
      <w:r w:rsidRPr="00372E3E">
        <w:rPr>
          <w:rFonts w:ascii="Times New Roman" w:hAnsi="Times New Roman" w:cs="Times New Roman"/>
          <w:sz w:val="24"/>
          <w:szCs w:val="24"/>
        </w:rPr>
        <w:lastRenderedPageBreak/>
        <w:t>fracción VIII, 8 fracción XIV, 31 fracción IX, 53, 54 y 54 Bis</w:t>
      </w:r>
      <w:r w:rsidR="005C207E" w:rsidRPr="00372E3E">
        <w:rPr>
          <w:rFonts w:ascii="Times New Roman" w:hAnsi="Times New Roman" w:cs="Times New Roman"/>
          <w:sz w:val="24"/>
          <w:szCs w:val="24"/>
        </w:rPr>
        <w:t xml:space="preserve"> de la Ley de Fiscalización </w:t>
      </w:r>
      <w:r w:rsidR="00110407" w:rsidRPr="00372E3E">
        <w:rPr>
          <w:rFonts w:ascii="Times New Roman" w:hAnsi="Times New Roman" w:cs="Times New Roman"/>
          <w:sz w:val="24"/>
          <w:szCs w:val="24"/>
        </w:rPr>
        <w:t>Superior del Estado de México</w:t>
      </w:r>
      <w:r w:rsidR="007A4F68" w:rsidRPr="00372E3E">
        <w:rPr>
          <w:rFonts w:ascii="Times New Roman" w:hAnsi="Times New Roman" w:cs="Times New Roman"/>
          <w:sz w:val="24"/>
          <w:szCs w:val="24"/>
        </w:rPr>
        <w:t>,</w:t>
      </w:r>
      <w:r w:rsidR="00110407" w:rsidRPr="00372E3E">
        <w:rPr>
          <w:rFonts w:ascii="Times New Roman" w:hAnsi="Times New Roman" w:cs="Times New Roman"/>
          <w:sz w:val="24"/>
          <w:szCs w:val="24"/>
        </w:rPr>
        <w:t xml:space="preserve"> 11 de la Ley General de Responsabilidades Administrativas</w:t>
      </w:r>
      <w:r w:rsidR="007A4F68" w:rsidRPr="00372E3E">
        <w:rPr>
          <w:rFonts w:ascii="Times New Roman" w:hAnsi="Times New Roman" w:cs="Times New Roman"/>
          <w:sz w:val="24"/>
          <w:szCs w:val="24"/>
        </w:rPr>
        <w:t>,</w:t>
      </w:r>
      <w:r w:rsidR="00110407" w:rsidRPr="00372E3E">
        <w:rPr>
          <w:rFonts w:ascii="Times New Roman" w:hAnsi="Times New Roman" w:cs="Times New Roman"/>
          <w:sz w:val="24"/>
          <w:szCs w:val="24"/>
        </w:rPr>
        <w:t xml:space="preserve"> 12 de la Ley de Responsabilidades Administrativas del Estado de México y Municipios y 95 de la Ley Orgánica del Poder Legislativo del Estado Libre y Soberano de México</w:t>
      </w:r>
      <w:r w:rsidR="007A4F68" w:rsidRPr="00372E3E">
        <w:rPr>
          <w:rFonts w:ascii="Times New Roman" w:hAnsi="Times New Roman" w:cs="Times New Roman"/>
          <w:sz w:val="24"/>
          <w:szCs w:val="24"/>
        </w:rPr>
        <w:t>, e</w:t>
      </w:r>
      <w:r w:rsidR="00110407" w:rsidRPr="00372E3E">
        <w:rPr>
          <w:rFonts w:ascii="Times New Roman" w:hAnsi="Times New Roman" w:cs="Times New Roman"/>
          <w:sz w:val="24"/>
          <w:szCs w:val="24"/>
        </w:rPr>
        <w:t xml:space="preserve">l Órgano Superior de Fiscalización del Estado de México en uso de sus atribuciones legales continué con los procesos de atención, recomendaciones y de aclaración y solventación, de observaciones derivadas de la fiscalización de las </w:t>
      </w:r>
      <w:r w:rsidR="007A4F68" w:rsidRPr="00372E3E">
        <w:rPr>
          <w:rFonts w:ascii="Times New Roman" w:hAnsi="Times New Roman" w:cs="Times New Roman"/>
          <w:sz w:val="24"/>
          <w:szCs w:val="24"/>
        </w:rPr>
        <w:t>C</w:t>
      </w:r>
      <w:r w:rsidR="00110407" w:rsidRPr="00372E3E">
        <w:rPr>
          <w:rFonts w:ascii="Times New Roman" w:hAnsi="Times New Roman" w:cs="Times New Roman"/>
          <w:sz w:val="24"/>
          <w:szCs w:val="24"/>
        </w:rPr>
        <w:t xml:space="preserve">uentas </w:t>
      </w:r>
      <w:r w:rsidR="007A4F68" w:rsidRPr="00372E3E">
        <w:rPr>
          <w:rFonts w:ascii="Times New Roman" w:hAnsi="Times New Roman" w:cs="Times New Roman"/>
          <w:sz w:val="24"/>
          <w:szCs w:val="24"/>
        </w:rPr>
        <w:t>P</w:t>
      </w:r>
      <w:r w:rsidR="00110407" w:rsidRPr="00372E3E">
        <w:rPr>
          <w:rFonts w:ascii="Times New Roman" w:hAnsi="Times New Roman" w:cs="Times New Roman"/>
          <w:sz w:val="24"/>
          <w:szCs w:val="24"/>
        </w:rPr>
        <w:t xml:space="preserve">úblicas del </w:t>
      </w:r>
      <w:r w:rsidR="007A4F68" w:rsidRPr="00372E3E">
        <w:rPr>
          <w:rFonts w:ascii="Times New Roman" w:hAnsi="Times New Roman" w:cs="Times New Roman"/>
          <w:sz w:val="24"/>
          <w:szCs w:val="24"/>
        </w:rPr>
        <w:t>G</w:t>
      </w:r>
      <w:r w:rsidR="00110407" w:rsidRPr="00372E3E">
        <w:rPr>
          <w:rFonts w:ascii="Times New Roman" w:hAnsi="Times New Roman" w:cs="Times New Roman"/>
          <w:sz w:val="24"/>
          <w:szCs w:val="24"/>
        </w:rPr>
        <w:t>obierno, Organismos Auxiliares y Autónomos del Estado de México del Ejercicio Fiscal 2020.</w:t>
      </w:r>
    </w:p>
    <w:p w14:paraId="1549D1E9" w14:textId="31FDA100" w:rsidR="00110407" w:rsidRPr="00372E3E" w:rsidRDefault="00110407" w:rsidP="00110407">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r>
      <w:r w:rsidR="007A4F68" w:rsidRPr="00372E3E">
        <w:rPr>
          <w:rFonts w:ascii="Times New Roman" w:hAnsi="Times New Roman" w:cs="Times New Roman"/>
          <w:sz w:val="24"/>
          <w:szCs w:val="24"/>
        </w:rPr>
        <w:t>ARTÍCULO 12</w:t>
      </w:r>
      <w:r w:rsidRPr="00372E3E">
        <w:rPr>
          <w:rFonts w:ascii="Times New Roman" w:hAnsi="Times New Roman" w:cs="Times New Roman"/>
          <w:sz w:val="24"/>
          <w:szCs w:val="24"/>
        </w:rPr>
        <w:t xml:space="preserve">. La revisión de </w:t>
      </w:r>
      <w:r w:rsidR="007A4F68" w:rsidRPr="00372E3E">
        <w:rPr>
          <w:rFonts w:ascii="Times New Roman" w:hAnsi="Times New Roman" w:cs="Times New Roman"/>
          <w:sz w:val="24"/>
          <w:szCs w:val="24"/>
        </w:rPr>
        <w:t>F</w:t>
      </w:r>
      <w:r w:rsidRPr="00372E3E">
        <w:rPr>
          <w:rFonts w:ascii="Times New Roman" w:hAnsi="Times New Roman" w:cs="Times New Roman"/>
          <w:sz w:val="24"/>
          <w:szCs w:val="24"/>
        </w:rPr>
        <w:t xml:space="preserve">iscalización y </w:t>
      </w:r>
      <w:r w:rsidR="007A4F68" w:rsidRPr="00372E3E">
        <w:rPr>
          <w:rFonts w:ascii="Times New Roman" w:hAnsi="Times New Roman" w:cs="Times New Roman"/>
          <w:sz w:val="24"/>
          <w:szCs w:val="24"/>
        </w:rPr>
        <w:t>C</w:t>
      </w:r>
      <w:r w:rsidRPr="00372E3E">
        <w:rPr>
          <w:rFonts w:ascii="Times New Roman" w:hAnsi="Times New Roman" w:cs="Times New Roman"/>
          <w:sz w:val="24"/>
          <w:szCs w:val="24"/>
        </w:rPr>
        <w:t>alificación de la Cuenta Pública del Gobierno, Organismos Auxiliares y Autónomos del Estado de México del Ejercicio Fisca</w:t>
      </w:r>
      <w:r w:rsidR="007A4F68" w:rsidRPr="00372E3E">
        <w:rPr>
          <w:rFonts w:ascii="Times New Roman" w:hAnsi="Times New Roman" w:cs="Times New Roman"/>
          <w:sz w:val="24"/>
          <w:szCs w:val="24"/>
        </w:rPr>
        <w:t>l,</w:t>
      </w:r>
      <w:r w:rsidRPr="00372E3E">
        <w:rPr>
          <w:rFonts w:ascii="Times New Roman" w:hAnsi="Times New Roman" w:cs="Times New Roman"/>
          <w:sz w:val="24"/>
          <w:szCs w:val="24"/>
        </w:rPr>
        <w:t xml:space="preserve"> </w:t>
      </w:r>
      <w:r w:rsidR="007A4F68" w:rsidRPr="00372E3E">
        <w:rPr>
          <w:rFonts w:ascii="Times New Roman" w:hAnsi="Times New Roman" w:cs="Times New Roman"/>
          <w:sz w:val="24"/>
          <w:szCs w:val="24"/>
        </w:rPr>
        <w:t>a</w:t>
      </w:r>
      <w:r w:rsidRPr="00372E3E">
        <w:rPr>
          <w:rFonts w:ascii="Times New Roman" w:hAnsi="Times New Roman" w:cs="Times New Roman"/>
          <w:sz w:val="24"/>
          <w:szCs w:val="24"/>
        </w:rPr>
        <w:t xml:space="preserve">ño Fiscal 2020 no implica liberación de responsabilidades que pudieran llegar a determinar con posterioridad por las autoridades de control y/o fiscalización federales o estatales que efectúen en el ámbito de su competencia o bien de aquellas que pudieran resultar de diversas auditorías o revisiones que en el ejercicio de sus atribuciones realice este </w:t>
      </w:r>
      <w:r w:rsidR="007A4F68" w:rsidRPr="00372E3E">
        <w:rPr>
          <w:rFonts w:ascii="Times New Roman" w:hAnsi="Times New Roman" w:cs="Times New Roman"/>
          <w:sz w:val="24"/>
          <w:szCs w:val="24"/>
        </w:rPr>
        <w:t>Ó</w:t>
      </w:r>
      <w:r w:rsidRPr="00372E3E">
        <w:rPr>
          <w:rFonts w:ascii="Times New Roman" w:hAnsi="Times New Roman" w:cs="Times New Roman"/>
          <w:sz w:val="24"/>
          <w:szCs w:val="24"/>
        </w:rPr>
        <w:t xml:space="preserve">rgano </w:t>
      </w:r>
      <w:r w:rsidR="007A4F68" w:rsidRPr="00372E3E">
        <w:rPr>
          <w:rFonts w:ascii="Times New Roman" w:hAnsi="Times New Roman" w:cs="Times New Roman"/>
          <w:sz w:val="24"/>
          <w:szCs w:val="24"/>
        </w:rPr>
        <w:t>T</w:t>
      </w:r>
      <w:r w:rsidRPr="00372E3E">
        <w:rPr>
          <w:rFonts w:ascii="Times New Roman" w:hAnsi="Times New Roman" w:cs="Times New Roman"/>
          <w:sz w:val="24"/>
          <w:szCs w:val="24"/>
        </w:rPr>
        <w:t>écnico, al mismo periodo o periodos diferente</w:t>
      </w:r>
      <w:r w:rsidR="007A4F68" w:rsidRPr="00372E3E">
        <w:rPr>
          <w:rFonts w:ascii="Times New Roman" w:hAnsi="Times New Roman" w:cs="Times New Roman"/>
          <w:sz w:val="24"/>
          <w:szCs w:val="24"/>
        </w:rPr>
        <w:t>, d</w:t>
      </w:r>
      <w:r w:rsidRPr="00372E3E">
        <w:rPr>
          <w:rFonts w:ascii="Times New Roman" w:hAnsi="Times New Roman" w:cs="Times New Roman"/>
          <w:sz w:val="24"/>
          <w:szCs w:val="24"/>
        </w:rPr>
        <w:t>e conformidad con lo establecido en los artículos 74 de la Ley de Fiscalización Superior del Estado de México y otras disposiciones jurídicas aplicables.</w:t>
      </w:r>
    </w:p>
    <w:p w14:paraId="4C06A439" w14:textId="4D600F08" w:rsidR="00110407" w:rsidRPr="00372E3E" w:rsidRDefault="00110407" w:rsidP="00110407">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r>
      <w:r w:rsidR="00823C2A" w:rsidRPr="00372E3E">
        <w:rPr>
          <w:rFonts w:ascii="Times New Roman" w:hAnsi="Times New Roman" w:cs="Times New Roman"/>
          <w:sz w:val="24"/>
          <w:szCs w:val="24"/>
        </w:rPr>
        <w:t>ARTÍCULO 13</w:t>
      </w:r>
      <w:r w:rsidRPr="00372E3E">
        <w:rPr>
          <w:rFonts w:ascii="Times New Roman" w:hAnsi="Times New Roman" w:cs="Times New Roman"/>
          <w:sz w:val="24"/>
          <w:szCs w:val="24"/>
        </w:rPr>
        <w:t xml:space="preserve">. Con la Finalidad de dar seguimiento a la evolución de las acciones llevadas a cabo respecto a la Cuenta Pública del Gobierno, Organismos Auxiliares y Autónomos del Estado de México del Ejercicio Fiscal 2020 a partir de la entrada en vigor del presente decreto, el Órgano Superior de Fiscalización del Estado de México deberá enviar a la Comisión de Vigilancia del Órgano Superior de Fiscalización, informes trimestrales del avance de la solventación y acciones realizadas por el respecto de las recomendaciones, solicitudes de aclaración, pliegos de observaciones y promociones de responsabilidad administrativa; así como la información cualitativa y cuantitativa de los avances de los resultados de </w:t>
      </w:r>
      <w:r w:rsidR="00823C2A" w:rsidRPr="00372E3E">
        <w:rPr>
          <w:rFonts w:ascii="Times New Roman" w:hAnsi="Times New Roman" w:cs="Times New Roman"/>
          <w:sz w:val="24"/>
          <w:szCs w:val="24"/>
        </w:rPr>
        <w:t>F</w:t>
      </w:r>
      <w:r w:rsidRPr="00372E3E">
        <w:rPr>
          <w:rFonts w:ascii="Times New Roman" w:hAnsi="Times New Roman" w:cs="Times New Roman"/>
          <w:sz w:val="24"/>
          <w:szCs w:val="24"/>
        </w:rPr>
        <w:t xml:space="preserve">iscalización del año del </w:t>
      </w:r>
      <w:r w:rsidR="00823C2A" w:rsidRPr="00372E3E">
        <w:rPr>
          <w:rFonts w:ascii="Times New Roman" w:hAnsi="Times New Roman" w:cs="Times New Roman"/>
          <w:sz w:val="24"/>
          <w:szCs w:val="24"/>
        </w:rPr>
        <w:t>E</w:t>
      </w:r>
      <w:r w:rsidRPr="00372E3E">
        <w:rPr>
          <w:rFonts w:ascii="Times New Roman" w:hAnsi="Times New Roman" w:cs="Times New Roman"/>
          <w:sz w:val="24"/>
          <w:szCs w:val="24"/>
        </w:rPr>
        <w:t>jercicio 2020.</w:t>
      </w:r>
    </w:p>
    <w:p w14:paraId="536F1D95" w14:textId="77777777" w:rsidR="00823C2A" w:rsidRPr="00372E3E" w:rsidRDefault="00110407" w:rsidP="00823C2A">
      <w:pPr>
        <w:pStyle w:val="Sinespaciado"/>
        <w:jc w:val="center"/>
        <w:rPr>
          <w:rFonts w:ascii="Times New Roman" w:hAnsi="Times New Roman" w:cs="Times New Roman"/>
          <w:sz w:val="24"/>
          <w:szCs w:val="24"/>
        </w:rPr>
      </w:pPr>
      <w:r w:rsidRPr="00372E3E">
        <w:rPr>
          <w:rFonts w:ascii="Times New Roman" w:hAnsi="Times New Roman" w:cs="Times New Roman"/>
          <w:sz w:val="24"/>
          <w:szCs w:val="24"/>
        </w:rPr>
        <w:t>Comisión de Vigilancia del Órgano Superior de Fiscalización</w:t>
      </w:r>
    </w:p>
    <w:p w14:paraId="35D6EA9C" w14:textId="4DAA4A22" w:rsidR="00110407" w:rsidRPr="00372E3E" w:rsidRDefault="00110407" w:rsidP="00823C2A">
      <w:pPr>
        <w:pStyle w:val="Sinespaciado"/>
        <w:jc w:val="center"/>
        <w:rPr>
          <w:rFonts w:ascii="Times New Roman" w:hAnsi="Times New Roman" w:cs="Times New Roman"/>
          <w:sz w:val="24"/>
          <w:szCs w:val="24"/>
        </w:rPr>
      </w:pPr>
      <w:r w:rsidRPr="00372E3E">
        <w:rPr>
          <w:rFonts w:ascii="Times New Roman" w:hAnsi="Times New Roman" w:cs="Times New Roman"/>
          <w:sz w:val="24"/>
          <w:szCs w:val="24"/>
        </w:rPr>
        <w:t xml:space="preserve">Presidida por la </w:t>
      </w:r>
      <w:r w:rsidR="00823C2A" w:rsidRPr="00372E3E">
        <w:rPr>
          <w:rFonts w:ascii="Times New Roman" w:hAnsi="Times New Roman" w:cs="Times New Roman"/>
          <w:sz w:val="24"/>
          <w:szCs w:val="24"/>
        </w:rPr>
        <w:t>D</w:t>
      </w:r>
      <w:r w:rsidRPr="00372E3E">
        <w:rPr>
          <w:rFonts w:ascii="Times New Roman" w:hAnsi="Times New Roman" w:cs="Times New Roman"/>
          <w:sz w:val="24"/>
          <w:szCs w:val="24"/>
        </w:rPr>
        <w:t>iputada Evelyn Osornio Jiménez.</w:t>
      </w:r>
    </w:p>
    <w:p w14:paraId="10F33C97" w14:textId="77777777" w:rsidR="00110407" w:rsidRPr="00372E3E" w:rsidRDefault="00110407" w:rsidP="00110407">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LA HONORABLE LXI LEGISLATURA</w:t>
      </w:r>
    </w:p>
    <w:p w14:paraId="5E681F21" w14:textId="77777777" w:rsidR="00110407" w:rsidRPr="00372E3E" w:rsidRDefault="00110407" w:rsidP="00110407">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DEL ESTADO DE MÉXICO</w:t>
      </w:r>
    </w:p>
    <w:p w14:paraId="5B7F309E" w14:textId="7235A58F" w:rsidR="00110407" w:rsidRPr="00372E3E" w:rsidRDefault="00110407" w:rsidP="00012D72">
      <w:pPr>
        <w:pStyle w:val="Sinespaciado"/>
        <w:rPr>
          <w:rFonts w:ascii="Times New Roman" w:hAnsi="Times New Roman" w:cs="Times New Roman"/>
          <w:sz w:val="24"/>
          <w:szCs w:val="24"/>
        </w:rPr>
      </w:pPr>
      <w:r w:rsidRPr="00372E3E">
        <w:rPr>
          <w:rFonts w:ascii="Times New Roman" w:hAnsi="Times New Roman" w:cs="Times New Roman"/>
          <w:sz w:val="24"/>
          <w:szCs w:val="24"/>
        </w:rPr>
        <w:t>DECRETA</w:t>
      </w:r>
      <w:r w:rsidR="00012D72" w:rsidRPr="00372E3E">
        <w:rPr>
          <w:rFonts w:ascii="Times New Roman" w:hAnsi="Times New Roman" w:cs="Times New Roman"/>
          <w:sz w:val="24"/>
          <w:szCs w:val="24"/>
        </w:rPr>
        <w:t>:</w:t>
      </w:r>
    </w:p>
    <w:p w14:paraId="3979125D" w14:textId="43127CEE" w:rsidR="00110407" w:rsidRPr="00372E3E" w:rsidRDefault="00110407" w:rsidP="00110407">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 xml:space="preserve">ARTÍCULO </w:t>
      </w:r>
      <w:r w:rsidR="00812F0F" w:rsidRPr="00372E3E">
        <w:rPr>
          <w:rFonts w:ascii="Times New Roman" w:hAnsi="Times New Roman" w:cs="Times New Roman"/>
          <w:sz w:val="24"/>
          <w:szCs w:val="24"/>
        </w:rPr>
        <w:t>1</w:t>
      </w:r>
      <w:r w:rsidRPr="00372E3E">
        <w:rPr>
          <w:rFonts w:ascii="Times New Roman" w:hAnsi="Times New Roman" w:cs="Times New Roman"/>
          <w:sz w:val="24"/>
          <w:szCs w:val="24"/>
        </w:rPr>
        <w:t>. La Cuenta Pública del Gobierno, Organismos Auxiliares y Autónomos del Estado de México del Ejercicio Fiscal 2020</w:t>
      </w:r>
      <w:r w:rsidR="00353E61" w:rsidRPr="00372E3E">
        <w:rPr>
          <w:rFonts w:ascii="Times New Roman" w:hAnsi="Times New Roman" w:cs="Times New Roman"/>
          <w:sz w:val="24"/>
          <w:szCs w:val="24"/>
        </w:rPr>
        <w:t>,</w:t>
      </w:r>
      <w:r w:rsidRPr="00372E3E">
        <w:rPr>
          <w:rFonts w:ascii="Times New Roman" w:hAnsi="Times New Roman" w:cs="Times New Roman"/>
          <w:sz w:val="24"/>
          <w:szCs w:val="24"/>
        </w:rPr>
        <w:t xml:space="preserve"> se integró y presentó a la Legislatura en cumplimiento de los mandatos constitucionales y legales aplicables.</w:t>
      </w:r>
    </w:p>
    <w:p w14:paraId="74C24203" w14:textId="7FC4C9A5" w:rsidR="00110407" w:rsidRPr="00372E3E" w:rsidRDefault="00110407" w:rsidP="00110407">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 xml:space="preserve">ARTÍCULO </w:t>
      </w:r>
      <w:r w:rsidR="00812F0F" w:rsidRPr="00372E3E">
        <w:rPr>
          <w:rFonts w:ascii="Times New Roman" w:hAnsi="Times New Roman" w:cs="Times New Roman"/>
          <w:sz w:val="24"/>
          <w:szCs w:val="24"/>
        </w:rPr>
        <w:t>2</w:t>
      </w:r>
      <w:r w:rsidRPr="00372E3E">
        <w:rPr>
          <w:rFonts w:ascii="Times New Roman" w:hAnsi="Times New Roman" w:cs="Times New Roman"/>
          <w:sz w:val="24"/>
          <w:szCs w:val="24"/>
        </w:rPr>
        <w:t>. Se tiene por fiscalizada, revisada, analizada, aclarada y discutida por la Comisión de Vigilancia del Órgano Superior de Fiscalización, auxiliada por el Órgano Superior de Fiscalización del Estado de México la Cuenta Público del Gobierno, Organismos Auxiliares y Autónomos del Estado de México del Ejercicio Fiscal 2020.</w:t>
      </w:r>
    </w:p>
    <w:p w14:paraId="5B6B7130" w14:textId="21C58624" w:rsidR="00110407" w:rsidRPr="00372E3E" w:rsidRDefault="00110407" w:rsidP="00110407">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 xml:space="preserve">ARTÍCULO </w:t>
      </w:r>
      <w:r w:rsidR="00812F0F" w:rsidRPr="00372E3E">
        <w:rPr>
          <w:rFonts w:ascii="Times New Roman" w:hAnsi="Times New Roman" w:cs="Times New Roman"/>
          <w:sz w:val="24"/>
          <w:szCs w:val="24"/>
        </w:rPr>
        <w:t>3</w:t>
      </w:r>
      <w:r w:rsidRPr="00372E3E">
        <w:rPr>
          <w:rFonts w:ascii="Times New Roman" w:hAnsi="Times New Roman" w:cs="Times New Roman"/>
          <w:sz w:val="24"/>
          <w:szCs w:val="24"/>
        </w:rPr>
        <w:t>. Se califica y aprueba la Cuenta Pública del Gobierno, Organismos Auxiliares y Autónomos del Estado de México del Ejercicio Fiscal 2020, dado que las Entidades Fiscalizadas ejercieron los recursos bajo sus criterios y normas del gasto, acatando lo previsto en la Ley Orgánica General de Contabilidad Gubernamental la Ley de Disciplina Financiera de las Entidades Federativas y los Municipios y demás disposiciones aplicables, se considera que la aprobación de las cuentas no suspende el trámite de las acciones promovidas por el Órgano Superior de Fiscalización del Estado de México.</w:t>
      </w:r>
    </w:p>
    <w:p w14:paraId="43E22145" w14:textId="49954C31" w:rsidR="00110407" w:rsidRPr="00372E3E" w:rsidRDefault="00110407" w:rsidP="00110407">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lastRenderedPageBreak/>
        <w:tab/>
        <w:t xml:space="preserve">ARTÍCULO </w:t>
      </w:r>
      <w:r w:rsidR="00D65824" w:rsidRPr="00372E3E">
        <w:rPr>
          <w:rFonts w:ascii="Times New Roman" w:hAnsi="Times New Roman" w:cs="Times New Roman"/>
          <w:sz w:val="24"/>
          <w:szCs w:val="24"/>
        </w:rPr>
        <w:t>4</w:t>
      </w:r>
      <w:r w:rsidRPr="00372E3E">
        <w:rPr>
          <w:rFonts w:ascii="Times New Roman" w:hAnsi="Times New Roman" w:cs="Times New Roman"/>
          <w:sz w:val="24"/>
          <w:szCs w:val="24"/>
        </w:rPr>
        <w:t xml:space="preserve">. Se instruye a la Comisión de Vigilancia del Órgano Superior de Fiscalización dar seguimiento a los temas siguientes: </w:t>
      </w:r>
    </w:p>
    <w:p w14:paraId="55231DF2" w14:textId="0C23E8BD" w:rsidR="00110407" w:rsidRPr="00372E3E" w:rsidRDefault="002A0CF0" w:rsidP="00110407">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t>a</w:t>
      </w:r>
      <w:r w:rsidR="00110407" w:rsidRPr="00372E3E">
        <w:rPr>
          <w:rFonts w:ascii="Times New Roman" w:hAnsi="Times New Roman" w:cs="Times New Roman"/>
          <w:sz w:val="24"/>
          <w:szCs w:val="24"/>
        </w:rPr>
        <w:t>)</w:t>
      </w:r>
      <w:r w:rsidRPr="00372E3E">
        <w:rPr>
          <w:rFonts w:ascii="Times New Roman" w:hAnsi="Times New Roman" w:cs="Times New Roman"/>
          <w:sz w:val="24"/>
          <w:szCs w:val="24"/>
        </w:rPr>
        <w:t>.</w:t>
      </w:r>
      <w:r w:rsidR="00110407" w:rsidRPr="00372E3E">
        <w:rPr>
          <w:rFonts w:ascii="Times New Roman" w:hAnsi="Times New Roman" w:cs="Times New Roman"/>
          <w:sz w:val="24"/>
          <w:szCs w:val="24"/>
        </w:rPr>
        <w:t xml:space="preserve"> Programas Sociales</w:t>
      </w:r>
      <w:r w:rsidRPr="00372E3E">
        <w:rPr>
          <w:rFonts w:ascii="Times New Roman" w:hAnsi="Times New Roman" w:cs="Times New Roman"/>
          <w:sz w:val="24"/>
          <w:szCs w:val="24"/>
        </w:rPr>
        <w:t>,</w:t>
      </w:r>
      <w:r w:rsidR="00110407" w:rsidRPr="00372E3E">
        <w:rPr>
          <w:rFonts w:ascii="Times New Roman" w:hAnsi="Times New Roman" w:cs="Times New Roman"/>
          <w:sz w:val="24"/>
          <w:szCs w:val="24"/>
        </w:rPr>
        <w:t xml:space="preserve"> </w:t>
      </w:r>
      <w:r w:rsidRPr="00372E3E">
        <w:rPr>
          <w:rFonts w:ascii="Times New Roman" w:hAnsi="Times New Roman" w:cs="Times New Roman"/>
          <w:sz w:val="24"/>
          <w:szCs w:val="24"/>
        </w:rPr>
        <w:t>s</w:t>
      </w:r>
      <w:r w:rsidR="00110407" w:rsidRPr="00372E3E">
        <w:rPr>
          <w:rFonts w:ascii="Times New Roman" w:hAnsi="Times New Roman" w:cs="Times New Roman"/>
          <w:sz w:val="24"/>
          <w:szCs w:val="24"/>
        </w:rPr>
        <w:t xml:space="preserve">e determinaron 11 pliegos de observación por un monto de 2 </w:t>
      </w:r>
      <w:r w:rsidRPr="00372E3E">
        <w:rPr>
          <w:rFonts w:ascii="Times New Roman" w:hAnsi="Times New Roman" w:cs="Times New Roman"/>
          <w:sz w:val="24"/>
          <w:szCs w:val="24"/>
        </w:rPr>
        <w:t xml:space="preserve">millones </w:t>
      </w:r>
      <w:r w:rsidR="00110407" w:rsidRPr="00372E3E">
        <w:rPr>
          <w:rFonts w:ascii="Times New Roman" w:hAnsi="Times New Roman" w:cs="Times New Roman"/>
          <w:sz w:val="24"/>
          <w:szCs w:val="24"/>
        </w:rPr>
        <w:t>669 mil 893 miles de pesos a los programas sociales ejecutados por las dependencias y organismos descentralizados del Poder Ejecutivo del Estado de México correspondiente al Ejercicio Fiscal 2020.</w:t>
      </w:r>
    </w:p>
    <w:p w14:paraId="3F40AA80" w14:textId="73680286" w:rsidR="00110407" w:rsidRPr="00372E3E" w:rsidRDefault="002A0CF0" w:rsidP="00110407">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t>b</w:t>
      </w:r>
      <w:r w:rsidR="00110407" w:rsidRPr="00372E3E">
        <w:rPr>
          <w:rFonts w:ascii="Times New Roman" w:hAnsi="Times New Roman" w:cs="Times New Roman"/>
          <w:sz w:val="24"/>
          <w:szCs w:val="24"/>
        </w:rPr>
        <w:t>)</w:t>
      </w:r>
      <w:r w:rsidRPr="00372E3E">
        <w:rPr>
          <w:rFonts w:ascii="Times New Roman" w:hAnsi="Times New Roman" w:cs="Times New Roman"/>
          <w:sz w:val="24"/>
          <w:szCs w:val="24"/>
        </w:rPr>
        <w:t xml:space="preserve">. </w:t>
      </w:r>
      <w:r w:rsidR="00110407" w:rsidRPr="00372E3E">
        <w:rPr>
          <w:rFonts w:ascii="Times New Roman" w:hAnsi="Times New Roman" w:cs="Times New Roman"/>
          <w:sz w:val="24"/>
          <w:szCs w:val="24"/>
        </w:rPr>
        <w:t>Consejo Estatal de la Mujer y Beneficio Social, ahora Secretaría de la Mujer</w:t>
      </w:r>
      <w:r w:rsidRPr="00372E3E">
        <w:rPr>
          <w:rFonts w:ascii="Times New Roman" w:hAnsi="Times New Roman" w:cs="Times New Roman"/>
          <w:sz w:val="24"/>
          <w:szCs w:val="24"/>
        </w:rPr>
        <w:t>,</w:t>
      </w:r>
      <w:r w:rsidR="00110407" w:rsidRPr="00372E3E">
        <w:rPr>
          <w:rFonts w:ascii="Times New Roman" w:hAnsi="Times New Roman" w:cs="Times New Roman"/>
          <w:sz w:val="24"/>
          <w:szCs w:val="24"/>
        </w:rPr>
        <w:t xml:space="preserve"> </w:t>
      </w:r>
      <w:r w:rsidRPr="00372E3E">
        <w:rPr>
          <w:rFonts w:ascii="Times New Roman" w:hAnsi="Times New Roman" w:cs="Times New Roman"/>
          <w:sz w:val="24"/>
          <w:szCs w:val="24"/>
        </w:rPr>
        <w:t>s</w:t>
      </w:r>
      <w:r w:rsidR="00110407" w:rsidRPr="00372E3E">
        <w:rPr>
          <w:rFonts w:ascii="Times New Roman" w:hAnsi="Times New Roman" w:cs="Times New Roman"/>
          <w:sz w:val="24"/>
          <w:szCs w:val="24"/>
        </w:rPr>
        <w:t xml:space="preserve">e determinan 14 pliegos de observaciones por un monto de 3 millones 292 mil </w:t>
      </w:r>
      <w:r w:rsidR="00624041" w:rsidRPr="00372E3E">
        <w:rPr>
          <w:rFonts w:ascii="Times New Roman" w:hAnsi="Times New Roman" w:cs="Times New Roman"/>
          <w:sz w:val="24"/>
          <w:szCs w:val="24"/>
        </w:rPr>
        <w:t>401.5 miles</w:t>
      </w:r>
      <w:r w:rsidR="00110407" w:rsidRPr="00372E3E">
        <w:rPr>
          <w:rFonts w:ascii="Times New Roman" w:hAnsi="Times New Roman" w:cs="Times New Roman"/>
          <w:sz w:val="24"/>
          <w:szCs w:val="24"/>
        </w:rPr>
        <w:t xml:space="preserve"> de pesos a la inversión física ejecutada por este organismo auxiliar, ahora dependencia del Poder Ejecutivo del Estado de México, correspondiente al Ejercicio Fiscal 2020.</w:t>
      </w:r>
    </w:p>
    <w:p w14:paraId="2ED9C552" w14:textId="27EFA5FE" w:rsidR="00110407" w:rsidRPr="00372E3E" w:rsidRDefault="00624041" w:rsidP="00110407">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t xml:space="preserve">c). </w:t>
      </w:r>
      <w:r w:rsidR="00110407" w:rsidRPr="00372E3E">
        <w:rPr>
          <w:rFonts w:ascii="Times New Roman" w:hAnsi="Times New Roman" w:cs="Times New Roman"/>
          <w:sz w:val="24"/>
          <w:szCs w:val="24"/>
        </w:rPr>
        <w:t>Junta de Caminos del Estado de México en 2020</w:t>
      </w:r>
      <w:r w:rsidR="002A0CF0" w:rsidRPr="00372E3E">
        <w:rPr>
          <w:rFonts w:ascii="Times New Roman" w:hAnsi="Times New Roman" w:cs="Times New Roman"/>
          <w:sz w:val="24"/>
          <w:szCs w:val="24"/>
        </w:rPr>
        <w:t>,</w:t>
      </w:r>
      <w:r w:rsidR="00110407" w:rsidRPr="00372E3E">
        <w:rPr>
          <w:rFonts w:ascii="Times New Roman" w:hAnsi="Times New Roman" w:cs="Times New Roman"/>
          <w:sz w:val="24"/>
          <w:szCs w:val="24"/>
        </w:rPr>
        <w:t xml:space="preserve"> </w:t>
      </w:r>
      <w:r w:rsidR="002A0CF0" w:rsidRPr="00372E3E">
        <w:rPr>
          <w:rFonts w:ascii="Times New Roman" w:hAnsi="Times New Roman" w:cs="Times New Roman"/>
          <w:sz w:val="24"/>
          <w:szCs w:val="24"/>
        </w:rPr>
        <w:t>l</w:t>
      </w:r>
      <w:r w:rsidR="00110407" w:rsidRPr="00372E3E">
        <w:rPr>
          <w:rFonts w:ascii="Times New Roman" w:hAnsi="Times New Roman" w:cs="Times New Roman"/>
          <w:sz w:val="24"/>
          <w:szCs w:val="24"/>
        </w:rPr>
        <w:t>a Junta de Caminos del Estado de México recaudó 2 millones 399 mil 127 miles de pesos y ejerció 3 millones 348 mil 582</w:t>
      </w:r>
      <w:r w:rsidR="002A0CF0" w:rsidRPr="00372E3E">
        <w:rPr>
          <w:rFonts w:ascii="Times New Roman" w:hAnsi="Times New Roman" w:cs="Times New Roman"/>
          <w:sz w:val="24"/>
          <w:szCs w:val="24"/>
        </w:rPr>
        <w:t xml:space="preserve">.3 </w:t>
      </w:r>
      <w:r w:rsidR="00110407" w:rsidRPr="00372E3E">
        <w:rPr>
          <w:rFonts w:ascii="Times New Roman" w:hAnsi="Times New Roman" w:cs="Times New Roman"/>
          <w:sz w:val="24"/>
          <w:szCs w:val="24"/>
        </w:rPr>
        <w:t>miles de pesos.</w:t>
      </w:r>
    </w:p>
    <w:p w14:paraId="7373A5F0" w14:textId="22A6AA1E" w:rsidR="005C207E" w:rsidRPr="00372E3E" w:rsidRDefault="00624041" w:rsidP="005C207E">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t xml:space="preserve">d). </w:t>
      </w:r>
      <w:r w:rsidR="00110407" w:rsidRPr="00372E3E">
        <w:rPr>
          <w:rFonts w:ascii="Times New Roman" w:hAnsi="Times New Roman" w:cs="Times New Roman"/>
          <w:sz w:val="24"/>
          <w:szCs w:val="24"/>
        </w:rPr>
        <w:t>Instituto de Seguridad social del estado de México y Municipios ISSEM</w:t>
      </w:r>
      <w:r w:rsidRPr="00372E3E">
        <w:rPr>
          <w:rFonts w:ascii="Times New Roman" w:hAnsi="Times New Roman" w:cs="Times New Roman"/>
          <w:sz w:val="24"/>
          <w:szCs w:val="24"/>
        </w:rPr>
        <w:t>y</w:t>
      </w:r>
      <w:r w:rsidR="00110407" w:rsidRPr="00372E3E">
        <w:rPr>
          <w:rFonts w:ascii="Times New Roman" w:hAnsi="Times New Roman" w:cs="Times New Roman"/>
          <w:sz w:val="24"/>
          <w:szCs w:val="24"/>
        </w:rPr>
        <w:t>M</w:t>
      </w:r>
      <w:r w:rsidRPr="00372E3E">
        <w:rPr>
          <w:rFonts w:ascii="Times New Roman" w:hAnsi="Times New Roman" w:cs="Times New Roman"/>
          <w:sz w:val="24"/>
          <w:szCs w:val="24"/>
        </w:rPr>
        <w:t>,</w:t>
      </w:r>
      <w:r w:rsidR="00110407" w:rsidRPr="00372E3E">
        <w:rPr>
          <w:rFonts w:ascii="Times New Roman" w:hAnsi="Times New Roman" w:cs="Times New Roman"/>
          <w:sz w:val="24"/>
          <w:szCs w:val="24"/>
        </w:rPr>
        <w:t xml:space="preserve"> </w:t>
      </w:r>
      <w:r w:rsidRPr="00372E3E">
        <w:rPr>
          <w:rFonts w:ascii="Times New Roman" w:hAnsi="Times New Roman" w:cs="Times New Roman"/>
          <w:sz w:val="24"/>
          <w:szCs w:val="24"/>
        </w:rPr>
        <w:t>s</w:t>
      </w:r>
      <w:r w:rsidR="00110407" w:rsidRPr="00372E3E">
        <w:rPr>
          <w:rFonts w:ascii="Times New Roman" w:hAnsi="Times New Roman" w:cs="Times New Roman"/>
          <w:sz w:val="24"/>
          <w:szCs w:val="24"/>
        </w:rPr>
        <w:t xml:space="preserve">e identificaron </w:t>
      </w:r>
      <w:r w:rsidR="005C207E" w:rsidRPr="00372E3E">
        <w:rPr>
          <w:rFonts w:ascii="Times New Roman" w:hAnsi="Times New Roman" w:cs="Times New Roman"/>
          <w:sz w:val="24"/>
          <w:szCs w:val="24"/>
          <w:lang w:eastAsia="es-MX"/>
        </w:rPr>
        <w:t>diferencias entre los importes pagados por concepto de nóminas y la carátula de nómina y el acuse bancario de la dispersión de nómina y cheques.</w:t>
      </w:r>
    </w:p>
    <w:p w14:paraId="36B1EF82" w14:textId="4F98AC51" w:rsidR="005C207E" w:rsidRPr="00372E3E" w:rsidRDefault="005C207E" w:rsidP="005C207E">
      <w:pPr>
        <w:pStyle w:val="Sinespaciado"/>
        <w:ind w:firstLine="708"/>
        <w:jc w:val="both"/>
        <w:rPr>
          <w:rFonts w:ascii="Times New Roman" w:hAnsi="Times New Roman" w:cs="Times New Roman"/>
          <w:sz w:val="24"/>
          <w:szCs w:val="24"/>
          <w:lang w:eastAsia="es-MX"/>
        </w:rPr>
      </w:pPr>
      <w:r w:rsidRPr="00372E3E">
        <w:rPr>
          <w:rFonts w:ascii="Times New Roman" w:hAnsi="Times New Roman" w:cs="Times New Roman"/>
          <w:sz w:val="24"/>
          <w:szCs w:val="24"/>
          <w:lang w:eastAsia="es-MX"/>
        </w:rPr>
        <w:t>e)</w:t>
      </w:r>
      <w:r w:rsidR="00624041" w:rsidRPr="00372E3E">
        <w:rPr>
          <w:rFonts w:ascii="Times New Roman" w:hAnsi="Times New Roman" w:cs="Times New Roman"/>
          <w:sz w:val="24"/>
          <w:szCs w:val="24"/>
          <w:lang w:eastAsia="es-MX"/>
        </w:rPr>
        <w:t>.</w:t>
      </w:r>
      <w:r w:rsidRPr="00372E3E">
        <w:rPr>
          <w:rFonts w:ascii="Times New Roman" w:hAnsi="Times New Roman" w:cs="Times New Roman"/>
          <w:sz w:val="24"/>
          <w:szCs w:val="24"/>
          <w:lang w:eastAsia="es-MX"/>
        </w:rPr>
        <w:t xml:space="preserve"> En el cumplimiento de límite aplicado por conceptos de servicios personale</w:t>
      </w:r>
      <w:r w:rsidR="00624041" w:rsidRPr="00372E3E">
        <w:rPr>
          <w:rFonts w:ascii="Times New Roman" w:hAnsi="Times New Roman" w:cs="Times New Roman"/>
          <w:sz w:val="24"/>
          <w:szCs w:val="24"/>
          <w:lang w:eastAsia="es-MX"/>
        </w:rPr>
        <w:t>s</w:t>
      </w:r>
      <w:r w:rsidRPr="00372E3E">
        <w:rPr>
          <w:rFonts w:ascii="Times New Roman" w:hAnsi="Times New Roman" w:cs="Times New Roman"/>
          <w:sz w:val="24"/>
          <w:szCs w:val="24"/>
          <w:lang w:eastAsia="es-MX"/>
        </w:rPr>
        <w:t xml:space="preserve"> </w:t>
      </w:r>
      <w:r w:rsidR="00624041" w:rsidRPr="00372E3E">
        <w:rPr>
          <w:rFonts w:ascii="Times New Roman" w:hAnsi="Times New Roman" w:cs="Times New Roman"/>
          <w:sz w:val="24"/>
          <w:szCs w:val="24"/>
          <w:lang w:eastAsia="es-MX"/>
        </w:rPr>
        <w:t>existió</w:t>
      </w:r>
      <w:r w:rsidRPr="00372E3E">
        <w:rPr>
          <w:rFonts w:ascii="Times New Roman" w:hAnsi="Times New Roman" w:cs="Times New Roman"/>
          <w:sz w:val="24"/>
          <w:szCs w:val="24"/>
          <w:lang w:eastAsia="es-MX"/>
        </w:rPr>
        <w:t xml:space="preserve"> un crecimiento de un 4.7%. </w:t>
      </w:r>
    </w:p>
    <w:p w14:paraId="633E29DD" w14:textId="4504EE4B" w:rsidR="005C207E" w:rsidRPr="00372E3E" w:rsidRDefault="005C207E" w:rsidP="005C207E">
      <w:pPr>
        <w:pStyle w:val="Sinespaciado"/>
        <w:ind w:firstLine="708"/>
        <w:jc w:val="both"/>
        <w:rPr>
          <w:rFonts w:ascii="Times New Roman" w:hAnsi="Times New Roman" w:cs="Times New Roman"/>
          <w:sz w:val="24"/>
          <w:szCs w:val="24"/>
          <w:lang w:eastAsia="es-MX"/>
        </w:rPr>
      </w:pPr>
      <w:r w:rsidRPr="00372E3E">
        <w:rPr>
          <w:rFonts w:ascii="Times New Roman" w:hAnsi="Times New Roman" w:cs="Times New Roman"/>
          <w:sz w:val="24"/>
          <w:szCs w:val="24"/>
          <w:lang w:eastAsia="es-MX"/>
        </w:rPr>
        <w:t>f)</w:t>
      </w:r>
      <w:r w:rsidR="00624041" w:rsidRPr="00372E3E">
        <w:rPr>
          <w:rFonts w:ascii="Times New Roman" w:hAnsi="Times New Roman" w:cs="Times New Roman"/>
          <w:sz w:val="24"/>
          <w:szCs w:val="24"/>
          <w:lang w:eastAsia="es-MX"/>
        </w:rPr>
        <w:t>.</w:t>
      </w:r>
      <w:r w:rsidRPr="00372E3E">
        <w:rPr>
          <w:rFonts w:ascii="Times New Roman" w:hAnsi="Times New Roman" w:cs="Times New Roman"/>
          <w:sz w:val="24"/>
          <w:szCs w:val="24"/>
          <w:lang w:eastAsia="es-MX"/>
        </w:rPr>
        <w:t xml:space="preserve"> Los adeudos de los </w:t>
      </w:r>
      <w:r w:rsidR="00997694" w:rsidRPr="00372E3E">
        <w:rPr>
          <w:rFonts w:ascii="Times New Roman" w:hAnsi="Times New Roman" w:cs="Times New Roman"/>
          <w:sz w:val="24"/>
          <w:szCs w:val="24"/>
          <w:lang w:eastAsia="es-MX"/>
        </w:rPr>
        <w:t>E</w:t>
      </w:r>
      <w:r w:rsidRPr="00372E3E">
        <w:rPr>
          <w:rFonts w:ascii="Times New Roman" w:hAnsi="Times New Roman" w:cs="Times New Roman"/>
          <w:sz w:val="24"/>
          <w:szCs w:val="24"/>
          <w:lang w:eastAsia="es-MX"/>
        </w:rPr>
        <w:t xml:space="preserve">jercicios </w:t>
      </w:r>
      <w:r w:rsidR="00997694" w:rsidRPr="00372E3E">
        <w:rPr>
          <w:rFonts w:ascii="Times New Roman" w:hAnsi="Times New Roman" w:cs="Times New Roman"/>
          <w:sz w:val="24"/>
          <w:szCs w:val="24"/>
          <w:lang w:eastAsia="es-MX"/>
        </w:rPr>
        <w:t>F</w:t>
      </w:r>
      <w:r w:rsidRPr="00372E3E">
        <w:rPr>
          <w:rFonts w:ascii="Times New Roman" w:hAnsi="Times New Roman" w:cs="Times New Roman"/>
          <w:sz w:val="24"/>
          <w:szCs w:val="24"/>
          <w:lang w:eastAsia="es-MX"/>
        </w:rPr>
        <w:t xml:space="preserve">iscales anteriores </w:t>
      </w:r>
      <w:r w:rsidR="00624041" w:rsidRPr="00372E3E">
        <w:rPr>
          <w:rFonts w:ascii="Times New Roman" w:hAnsi="Times New Roman" w:cs="Times New Roman"/>
          <w:sz w:val="24"/>
          <w:szCs w:val="24"/>
          <w:lang w:eastAsia="es-MX"/>
        </w:rPr>
        <w:t>AD</w:t>
      </w:r>
      <w:r w:rsidR="00997694" w:rsidRPr="00372E3E">
        <w:rPr>
          <w:rFonts w:ascii="Times New Roman" w:hAnsi="Times New Roman" w:cs="Times New Roman"/>
          <w:sz w:val="24"/>
          <w:szCs w:val="24"/>
          <w:lang w:eastAsia="es-MX"/>
        </w:rPr>
        <w:t>E</w:t>
      </w:r>
      <w:r w:rsidR="00624041" w:rsidRPr="00372E3E">
        <w:rPr>
          <w:rFonts w:ascii="Times New Roman" w:hAnsi="Times New Roman" w:cs="Times New Roman"/>
          <w:sz w:val="24"/>
          <w:szCs w:val="24"/>
          <w:lang w:eastAsia="es-MX"/>
        </w:rPr>
        <w:t>FAS</w:t>
      </w:r>
      <w:r w:rsidRPr="00372E3E">
        <w:rPr>
          <w:rFonts w:ascii="Times New Roman" w:hAnsi="Times New Roman" w:cs="Times New Roman"/>
          <w:sz w:val="24"/>
          <w:szCs w:val="24"/>
          <w:lang w:eastAsia="es-MX"/>
        </w:rPr>
        <w:t xml:space="preserve"> representaron un 4.3% del total de los ingresos recaudados. </w:t>
      </w:r>
    </w:p>
    <w:p w14:paraId="62D8E2BE" w14:textId="76ABEAB3" w:rsidR="005C207E" w:rsidRPr="00372E3E" w:rsidRDefault="005C207E" w:rsidP="005C207E">
      <w:pPr>
        <w:pStyle w:val="Sinespaciado"/>
        <w:ind w:firstLine="708"/>
        <w:jc w:val="both"/>
        <w:rPr>
          <w:rFonts w:ascii="Times New Roman" w:hAnsi="Times New Roman" w:cs="Times New Roman"/>
          <w:sz w:val="24"/>
          <w:szCs w:val="24"/>
          <w:lang w:eastAsia="es-MX"/>
        </w:rPr>
      </w:pPr>
      <w:r w:rsidRPr="00372E3E">
        <w:rPr>
          <w:rFonts w:ascii="Times New Roman" w:hAnsi="Times New Roman" w:cs="Times New Roman"/>
          <w:sz w:val="24"/>
          <w:szCs w:val="24"/>
          <w:lang w:eastAsia="es-MX"/>
        </w:rPr>
        <w:t>g)</w:t>
      </w:r>
      <w:r w:rsidR="00624041" w:rsidRPr="00372E3E">
        <w:rPr>
          <w:rFonts w:ascii="Times New Roman" w:hAnsi="Times New Roman" w:cs="Times New Roman"/>
          <w:sz w:val="24"/>
          <w:szCs w:val="24"/>
          <w:lang w:eastAsia="es-MX"/>
        </w:rPr>
        <w:t>.</w:t>
      </w:r>
      <w:r w:rsidRPr="00372E3E">
        <w:rPr>
          <w:rFonts w:ascii="Times New Roman" w:hAnsi="Times New Roman" w:cs="Times New Roman"/>
          <w:sz w:val="24"/>
          <w:szCs w:val="24"/>
          <w:lang w:eastAsia="es-MX"/>
        </w:rPr>
        <w:t xml:space="preserve"> Realizar la gestión para la operación de la Unidad Técnica de Evaluación y Control para auxiliar a esta Comisión de Vigilancia en la elaboración de los análisis y las conclusiones del informe de resultados de las Cuentas </w:t>
      </w:r>
      <w:r w:rsidR="00997694" w:rsidRPr="00372E3E">
        <w:rPr>
          <w:rFonts w:ascii="Times New Roman" w:hAnsi="Times New Roman" w:cs="Times New Roman"/>
          <w:sz w:val="24"/>
          <w:szCs w:val="24"/>
          <w:lang w:eastAsia="es-MX"/>
        </w:rPr>
        <w:t>P</w:t>
      </w:r>
      <w:r w:rsidRPr="00372E3E">
        <w:rPr>
          <w:rFonts w:ascii="Times New Roman" w:hAnsi="Times New Roman" w:cs="Times New Roman"/>
          <w:sz w:val="24"/>
          <w:szCs w:val="24"/>
          <w:lang w:eastAsia="es-MX"/>
        </w:rPr>
        <w:t xml:space="preserve">úblicas y demás documentos que envíe el Órgano Superior de Fiscalización, de conformidad con el Decreto número 85 de la LX Legislatura publicado en el Periódico Oficial Gaceta de Gobierno. </w:t>
      </w:r>
    </w:p>
    <w:p w14:paraId="357F7C99" w14:textId="22B44E29" w:rsidR="005C207E" w:rsidRPr="00372E3E" w:rsidRDefault="005C207E" w:rsidP="005C207E">
      <w:pPr>
        <w:pStyle w:val="Sinespaciado"/>
        <w:jc w:val="both"/>
        <w:rPr>
          <w:rFonts w:ascii="Times New Roman" w:hAnsi="Times New Roman" w:cs="Times New Roman"/>
          <w:sz w:val="24"/>
          <w:szCs w:val="24"/>
          <w:lang w:eastAsia="es-MX"/>
        </w:rPr>
      </w:pPr>
      <w:r w:rsidRPr="00372E3E">
        <w:rPr>
          <w:rFonts w:ascii="Times New Roman" w:hAnsi="Times New Roman" w:cs="Times New Roman"/>
          <w:sz w:val="24"/>
          <w:szCs w:val="24"/>
          <w:lang w:eastAsia="es-MX"/>
        </w:rPr>
        <w:t xml:space="preserve">ARTÍCULO </w:t>
      </w:r>
      <w:r w:rsidR="00D65824" w:rsidRPr="00372E3E">
        <w:rPr>
          <w:rFonts w:ascii="Times New Roman" w:hAnsi="Times New Roman" w:cs="Times New Roman"/>
          <w:sz w:val="24"/>
          <w:szCs w:val="24"/>
          <w:lang w:eastAsia="es-MX"/>
        </w:rPr>
        <w:t>5</w:t>
      </w:r>
      <w:r w:rsidRPr="00372E3E">
        <w:rPr>
          <w:rFonts w:ascii="Times New Roman" w:hAnsi="Times New Roman" w:cs="Times New Roman"/>
          <w:sz w:val="24"/>
          <w:szCs w:val="24"/>
          <w:lang w:eastAsia="es-MX"/>
        </w:rPr>
        <w:t>. Se instruye al Órgano Superior de Fiscalización del Estado de México a lo siguiente:</w:t>
      </w:r>
    </w:p>
    <w:p w14:paraId="76DBD0CC" w14:textId="3C57C2F3" w:rsidR="005C207E" w:rsidRPr="00372E3E" w:rsidRDefault="005C207E" w:rsidP="005C207E">
      <w:pPr>
        <w:pStyle w:val="Sinespaciado"/>
        <w:ind w:firstLine="708"/>
        <w:jc w:val="both"/>
        <w:rPr>
          <w:rFonts w:ascii="Times New Roman" w:hAnsi="Times New Roman" w:cs="Times New Roman"/>
          <w:sz w:val="24"/>
          <w:szCs w:val="24"/>
          <w:lang w:eastAsia="es-MX"/>
        </w:rPr>
      </w:pPr>
      <w:r w:rsidRPr="00372E3E">
        <w:rPr>
          <w:rFonts w:ascii="Times New Roman" w:hAnsi="Times New Roman" w:cs="Times New Roman"/>
          <w:sz w:val="24"/>
          <w:szCs w:val="24"/>
          <w:lang w:eastAsia="es-MX"/>
        </w:rPr>
        <w:t>a)</w:t>
      </w:r>
      <w:r w:rsidR="00997694" w:rsidRPr="00372E3E">
        <w:rPr>
          <w:rFonts w:ascii="Times New Roman" w:hAnsi="Times New Roman" w:cs="Times New Roman"/>
          <w:sz w:val="24"/>
          <w:szCs w:val="24"/>
          <w:lang w:eastAsia="es-MX"/>
        </w:rPr>
        <w:t>.</w:t>
      </w:r>
      <w:r w:rsidRPr="00372E3E">
        <w:rPr>
          <w:rFonts w:ascii="Times New Roman" w:hAnsi="Times New Roman" w:cs="Times New Roman"/>
          <w:sz w:val="24"/>
          <w:szCs w:val="24"/>
          <w:lang w:eastAsia="es-MX"/>
        </w:rPr>
        <w:t xml:space="preserve"> Informar trimestralmente ante la Comisión Legislativa de Vigilancia del Órgano Superior de Fiscalización, los avances sobre la atención de las solicitudes de aclaración y pliegos de observación promovidas al Poder Legislativo, al Poder Judicial y al Poder Ejecutivo del Gobierno del Estado, Organismos Auxiliares y Autónomos del Estado de México y Ejercicio Fiscal 2020. </w:t>
      </w:r>
    </w:p>
    <w:p w14:paraId="69E60C6E" w14:textId="6895CF29" w:rsidR="005C207E" w:rsidRPr="00372E3E" w:rsidRDefault="005C207E" w:rsidP="005C207E">
      <w:pPr>
        <w:pStyle w:val="Sinespaciado"/>
        <w:ind w:firstLine="708"/>
        <w:jc w:val="both"/>
        <w:rPr>
          <w:rFonts w:ascii="Times New Roman" w:hAnsi="Times New Roman" w:cs="Times New Roman"/>
          <w:sz w:val="24"/>
          <w:szCs w:val="24"/>
          <w:lang w:eastAsia="es-MX"/>
        </w:rPr>
      </w:pPr>
      <w:r w:rsidRPr="00372E3E">
        <w:rPr>
          <w:rFonts w:ascii="Times New Roman" w:hAnsi="Times New Roman" w:cs="Times New Roman"/>
          <w:sz w:val="24"/>
          <w:szCs w:val="24"/>
          <w:lang w:eastAsia="es-MX"/>
        </w:rPr>
        <w:t>b)</w:t>
      </w:r>
      <w:r w:rsidR="00997694" w:rsidRPr="00372E3E">
        <w:rPr>
          <w:rFonts w:ascii="Times New Roman" w:hAnsi="Times New Roman" w:cs="Times New Roman"/>
          <w:sz w:val="24"/>
          <w:szCs w:val="24"/>
          <w:lang w:eastAsia="es-MX"/>
        </w:rPr>
        <w:t>.</w:t>
      </w:r>
      <w:r w:rsidRPr="00372E3E">
        <w:rPr>
          <w:rFonts w:ascii="Times New Roman" w:hAnsi="Times New Roman" w:cs="Times New Roman"/>
          <w:sz w:val="24"/>
          <w:szCs w:val="24"/>
          <w:lang w:eastAsia="es-MX"/>
        </w:rPr>
        <w:t xml:space="preserve">  Revisar la viabilidad de incluir en los indicadores de la metodología para la selección del </w:t>
      </w:r>
      <w:r w:rsidR="00997694" w:rsidRPr="00372E3E">
        <w:rPr>
          <w:rFonts w:ascii="Times New Roman" w:hAnsi="Times New Roman" w:cs="Times New Roman"/>
          <w:sz w:val="24"/>
          <w:szCs w:val="24"/>
          <w:lang w:eastAsia="es-MX"/>
        </w:rPr>
        <w:t>P</w:t>
      </w:r>
      <w:r w:rsidRPr="00372E3E">
        <w:rPr>
          <w:rFonts w:ascii="Times New Roman" w:hAnsi="Times New Roman" w:cs="Times New Roman"/>
          <w:sz w:val="24"/>
          <w:szCs w:val="24"/>
          <w:lang w:eastAsia="es-MX"/>
        </w:rPr>
        <w:t xml:space="preserve">rograma </w:t>
      </w:r>
      <w:r w:rsidR="00997694" w:rsidRPr="00372E3E">
        <w:rPr>
          <w:rFonts w:ascii="Times New Roman" w:hAnsi="Times New Roman" w:cs="Times New Roman"/>
          <w:sz w:val="24"/>
          <w:szCs w:val="24"/>
          <w:lang w:eastAsia="es-MX"/>
        </w:rPr>
        <w:t>A</w:t>
      </w:r>
      <w:r w:rsidRPr="00372E3E">
        <w:rPr>
          <w:rFonts w:ascii="Times New Roman" w:hAnsi="Times New Roman" w:cs="Times New Roman"/>
          <w:sz w:val="24"/>
          <w:szCs w:val="24"/>
          <w:lang w:eastAsia="es-MX"/>
        </w:rPr>
        <w:t xml:space="preserve">nual de </w:t>
      </w:r>
      <w:r w:rsidR="00997694" w:rsidRPr="00372E3E">
        <w:rPr>
          <w:rFonts w:ascii="Times New Roman" w:hAnsi="Times New Roman" w:cs="Times New Roman"/>
          <w:sz w:val="24"/>
          <w:szCs w:val="24"/>
          <w:lang w:eastAsia="es-MX"/>
        </w:rPr>
        <w:t>A</w:t>
      </w:r>
      <w:r w:rsidRPr="00372E3E">
        <w:rPr>
          <w:rFonts w:ascii="Times New Roman" w:hAnsi="Times New Roman" w:cs="Times New Roman"/>
          <w:sz w:val="24"/>
          <w:szCs w:val="24"/>
          <w:lang w:eastAsia="es-MX"/>
        </w:rPr>
        <w:t>uditorías correspondientes al Ejercicio Fiscal 2021 a los siguientes entes:</w:t>
      </w:r>
    </w:p>
    <w:p w14:paraId="3977CE93" w14:textId="77777777" w:rsidR="005C207E" w:rsidRPr="00372E3E" w:rsidRDefault="005C207E" w:rsidP="005C207E">
      <w:pPr>
        <w:pStyle w:val="Sinespaciado"/>
        <w:ind w:firstLine="708"/>
        <w:jc w:val="both"/>
        <w:rPr>
          <w:rFonts w:ascii="Times New Roman" w:hAnsi="Times New Roman" w:cs="Times New Roman"/>
          <w:sz w:val="24"/>
          <w:szCs w:val="24"/>
          <w:lang w:eastAsia="es-MX"/>
        </w:rPr>
      </w:pPr>
      <w:r w:rsidRPr="00372E3E">
        <w:rPr>
          <w:rFonts w:ascii="Times New Roman" w:hAnsi="Times New Roman" w:cs="Times New Roman"/>
          <w:sz w:val="24"/>
          <w:szCs w:val="24"/>
          <w:lang w:eastAsia="es-MX"/>
        </w:rPr>
        <w:t>Auditoría de Cumplimiento Financiero:</w:t>
      </w:r>
    </w:p>
    <w:p w14:paraId="443CA57C" w14:textId="4D593BC5" w:rsidR="005C207E" w:rsidRPr="00372E3E" w:rsidRDefault="005C207E" w:rsidP="005C207E">
      <w:pPr>
        <w:pStyle w:val="Sinespaciado"/>
        <w:ind w:firstLine="708"/>
        <w:jc w:val="both"/>
        <w:rPr>
          <w:rFonts w:ascii="Times New Roman" w:hAnsi="Times New Roman" w:cs="Times New Roman"/>
          <w:sz w:val="24"/>
          <w:szCs w:val="24"/>
          <w:lang w:eastAsia="es-MX"/>
        </w:rPr>
      </w:pPr>
      <w:r w:rsidRPr="00372E3E">
        <w:rPr>
          <w:rFonts w:ascii="Times New Roman" w:hAnsi="Times New Roman" w:cs="Times New Roman"/>
          <w:sz w:val="24"/>
          <w:szCs w:val="24"/>
          <w:lang w:eastAsia="es-MX"/>
        </w:rPr>
        <w:t>1.</w:t>
      </w:r>
      <w:r w:rsidR="005D2F5D" w:rsidRPr="00372E3E">
        <w:rPr>
          <w:rFonts w:ascii="Times New Roman" w:hAnsi="Times New Roman" w:cs="Times New Roman"/>
          <w:sz w:val="24"/>
          <w:szCs w:val="24"/>
          <w:lang w:eastAsia="es-MX"/>
        </w:rPr>
        <w:t xml:space="preserve"> </w:t>
      </w:r>
      <w:r w:rsidRPr="00372E3E">
        <w:rPr>
          <w:rFonts w:ascii="Times New Roman" w:hAnsi="Times New Roman" w:cs="Times New Roman"/>
          <w:sz w:val="24"/>
          <w:szCs w:val="24"/>
          <w:lang w:eastAsia="es-MX"/>
        </w:rPr>
        <w:t>Instituto de Seguridad Social del Estado de México y Municipios ISSEMyM.</w:t>
      </w:r>
    </w:p>
    <w:p w14:paraId="65A555D8" w14:textId="77777777" w:rsidR="005C207E" w:rsidRPr="00372E3E" w:rsidRDefault="005C207E" w:rsidP="005C207E">
      <w:pPr>
        <w:pStyle w:val="Sinespaciado"/>
        <w:ind w:firstLine="708"/>
        <w:jc w:val="both"/>
        <w:rPr>
          <w:rFonts w:ascii="Times New Roman" w:hAnsi="Times New Roman" w:cs="Times New Roman"/>
          <w:sz w:val="24"/>
          <w:szCs w:val="24"/>
          <w:lang w:eastAsia="es-MX"/>
        </w:rPr>
      </w:pPr>
      <w:r w:rsidRPr="00372E3E">
        <w:rPr>
          <w:rFonts w:ascii="Times New Roman" w:hAnsi="Times New Roman" w:cs="Times New Roman"/>
          <w:sz w:val="24"/>
          <w:szCs w:val="24"/>
          <w:lang w:eastAsia="es-MX"/>
        </w:rPr>
        <w:t>2. Coordinación General de Comunicación Social del Poder Ejecutivo.</w:t>
      </w:r>
    </w:p>
    <w:p w14:paraId="12DB2A78" w14:textId="77777777" w:rsidR="005C207E" w:rsidRPr="00372E3E" w:rsidRDefault="005C207E" w:rsidP="005C207E">
      <w:pPr>
        <w:pStyle w:val="Sinespaciado"/>
        <w:ind w:firstLine="708"/>
        <w:jc w:val="both"/>
        <w:rPr>
          <w:rFonts w:ascii="Times New Roman" w:hAnsi="Times New Roman" w:cs="Times New Roman"/>
          <w:sz w:val="24"/>
          <w:szCs w:val="24"/>
          <w:lang w:eastAsia="es-MX"/>
        </w:rPr>
      </w:pPr>
      <w:r w:rsidRPr="00372E3E">
        <w:rPr>
          <w:rFonts w:ascii="Times New Roman" w:hAnsi="Times New Roman" w:cs="Times New Roman"/>
          <w:sz w:val="24"/>
          <w:szCs w:val="24"/>
          <w:lang w:eastAsia="es-MX"/>
        </w:rPr>
        <w:t>Auditoría de Cumplimiento Financiero y Desempeño:</w:t>
      </w:r>
    </w:p>
    <w:p w14:paraId="7CF8FFC1" w14:textId="77777777" w:rsidR="005C207E" w:rsidRPr="00372E3E" w:rsidRDefault="005C207E" w:rsidP="005C207E">
      <w:pPr>
        <w:pStyle w:val="Sinespaciado"/>
        <w:numPr>
          <w:ilvl w:val="0"/>
          <w:numId w:val="1"/>
        </w:numPr>
        <w:jc w:val="both"/>
        <w:rPr>
          <w:rFonts w:ascii="Times New Roman" w:hAnsi="Times New Roman" w:cs="Times New Roman"/>
          <w:sz w:val="24"/>
          <w:szCs w:val="24"/>
          <w:lang w:eastAsia="es-MX"/>
        </w:rPr>
      </w:pPr>
      <w:r w:rsidRPr="00372E3E">
        <w:rPr>
          <w:rFonts w:ascii="Times New Roman" w:hAnsi="Times New Roman" w:cs="Times New Roman"/>
          <w:sz w:val="24"/>
          <w:szCs w:val="24"/>
          <w:lang w:eastAsia="es-MX"/>
        </w:rPr>
        <w:t xml:space="preserve">Programa Social Salario Rosa por el Emprendimiento. </w:t>
      </w:r>
    </w:p>
    <w:p w14:paraId="777877DC" w14:textId="77777777" w:rsidR="005C207E" w:rsidRPr="00372E3E" w:rsidRDefault="005C207E" w:rsidP="005C207E">
      <w:pPr>
        <w:pStyle w:val="Sinespaciado"/>
        <w:numPr>
          <w:ilvl w:val="0"/>
          <w:numId w:val="1"/>
        </w:numPr>
        <w:jc w:val="both"/>
        <w:rPr>
          <w:rFonts w:ascii="Times New Roman" w:hAnsi="Times New Roman" w:cs="Times New Roman"/>
          <w:sz w:val="24"/>
          <w:szCs w:val="24"/>
          <w:lang w:eastAsia="es-MX"/>
        </w:rPr>
      </w:pPr>
      <w:r w:rsidRPr="00372E3E">
        <w:rPr>
          <w:rFonts w:ascii="Times New Roman" w:hAnsi="Times New Roman" w:cs="Times New Roman"/>
          <w:sz w:val="24"/>
          <w:szCs w:val="24"/>
          <w:lang w:eastAsia="es-MX"/>
        </w:rPr>
        <w:t xml:space="preserve">Familias Fuertes Salario Rosa. </w:t>
      </w:r>
    </w:p>
    <w:p w14:paraId="639B30BA" w14:textId="7DC230D7" w:rsidR="005C207E" w:rsidRPr="00372E3E" w:rsidRDefault="005C207E" w:rsidP="005C207E">
      <w:pPr>
        <w:pStyle w:val="Sinespaciado"/>
        <w:jc w:val="both"/>
        <w:rPr>
          <w:rFonts w:ascii="Times New Roman" w:hAnsi="Times New Roman" w:cs="Times New Roman"/>
          <w:sz w:val="24"/>
          <w:szCs w:val="24"/>
          <w:lang w:eastAsia="es-MX"/>
        </w:rPr>
      </w:pPr>
      <w:r w:rsidRPr="00372E3E">
        <w:rPr>
          <w:rFonts w:ascii="Times New Roman" w:hAnsi="Times New Roman" w:cs="Times New Roman"/>
          <w:sz w:val="24"/>
          <w:szCs w:val="24"/>
          <w:lang w:eastAsia="es-MX"/>
        </w:rPr>
        <w:t>DIP. AZUCENA CISNEROS COSS</w:t>
      </w:r>
      <w:r w:rsidR="005D2F5D" w:rsidRPr="00372E3E">
        <w:rPr>
          <w:rFonts w:ascii="Times New Roman" w:hAnsi="Times New Roman" w:cs="Times New Roman"/>
          <w:sz w:val="24"/>
          <w:szCs w:val="24"/>
          <w:lang w:eastAsia="es-MX"/>
        </w:rPr>
        <w:t>… entonces, s</w:t>
      </w:r>
      <w:r w:rsidRPr="00372E3E">
        <w:rPr>
          <w:rFonts w:ascii="Times New Roman" w:hAnsi="Times New Roman" w:cs="Times New Roman"/>
          <w:sz w:val="24"/>
          <w:szCs w:val="24"/>
          <w:lang w:eastAsia="es-MX"/>
        </w:rPr>
        <w:t xml:space="preserve">ería importante que la pudieran armonizar, Auditoría de Cumplimiento Financiero y Desempeño vienen </w:t>
      </w:r>
      <w:r w:rsidR="005D2F5D" w:rsidRPr="00372E3E">
        <w:rPr>
          <w:rFonts w:ascii="Times New Roman" w:hAnsi="Times New Roman" w:cs="Times New Roman"/>
          <w:sz w:val="24"/>
          <w:szCs w:val="24"/>
          <w:lang w:eastAsia="es-MX"/>
        </w:rPr>
        <w:t>3</w:t>
      </w:r>
      <w:r w:rsidRPr="00372E3E">
        <w:rPr>
          <w:rFonts w:ascii="Times New Roman" w:hAnsi="Times New Roman" w:cs="Times New Roman"/>
          <w:sz w:val="24"/>
          <w:szCs w:val="24"/>
          <w:lang w:eastAsia="es-MX"/>
        </w:rPr>
        <w:t xml:space="preserve"> y son </w:t>
      </w:r>
      <w:r w:rsidR="005D2F5D" w:rsidRPr="00372E3E">
        <w:rPr>
          <w:rFonts w:ascii="Times New Roman" w:hAnsi="Times New Roman" w:cs="Times New Roman"/>
          <w:sz w:val="24"/>
          <w:szCs w:val="24"/>
          <w:lang w:eastAsia="es-MX"/>
        </w:rPr>
        <w:t>5</w:t>
      </w:r>
      <w:r w:rsidRPr="00372E3E">
        <w:rPr>
          <w:rFonts w:ascii="Times New Roman" w:hAnsi="Times New Roman" w:cs="Times New Roman"/>
          <w:sz w:val="24"/>
          <w:szCs w:val="24"/>
          <w:lang w:eastAsia="es-MX"/>
        </w:rPr>
        <w:t>.</w:t>
      </w:r>
    </w:p>
    <w:p w14:paraId="53A92882" w14:textId="09C5BB02" w:rsidR="005C207E" w:rsidRPr="00372E3E" w:rsidRDefault="005C207E" w:rsidP="005C207E">
      <w:pPr>
        <w:pStyle w:val="Sinespaciado"/>
        <w:jc w:val="both"/>
        <w:rPr>
          <w:rFonts w:ascii="Times New Roman" w:hAnsi="Times New Roman" w:cs="Times New Roman"/>
          <w:sz w:val="24"/>
          <w:szCs w:val="24"/>
          <w:lang w:eastAsia="es-MX"/>
        </w:rPr>
      </w:pPr>
      <w:r w:rsidRPr="00372E3E">
        <w:rPr>
          <w:rFonts w:ascii="Times New Roman" w:hAnsi="Times New Roman" w:cs="Times New Roman"/>
          <w:sz w:val="24"/>
          <w:szCs w:val="24"/>
          <w:lang w:eastAsia="es-MX"/>
        </w:rPr>
        <w:t xml:space="preserve">SECRETARIO DIP. ROMÁN FRANCISCO CORTES LUGO. </w:t>
      </w:r>
      <w:r w:rsidR="005D2F5D" w:rsidRPr="00372E3E">
        <w:rPr>
          <w:rFonts w:ascii="Times New Roman" w:hAnsi="Times New Roman" w:cs="Times New Roman"/>
          <w:sz w:val="24"/>
          <w:szCs w:val="24"/>
          <w:lang w:eastAsia="es-MX"/>
        </w:rPr>
        <w:t xml:space="preserve">Sí, lo que pasa es que se aunaron y voy en el punto 2 y faltan 3, sí, </w:t>
      </w:r>
      <w:r w:rsidRPr="00372E3E">
        <w:rPr>
          <w:rFonts w:ascii="Times New Roman" w:hAnsi="Times New Roman" w:cs="Times New Roman"/>
          <w:sz w:val="24"/>
          <w:szCs w:val="24"/>
          <w:lang w:eastAsia="es-MX"/>
        </w:rPr>
        <w:t>precisamente me pasaron la corrección que se van a incluir</w:t>
      </w:r>
      <w:r w:rsidR="005D2F5D" w:rsidRPr="00372E3E">
        <w:rPr>
          <w:rFonts w:ascii="Times New Roman" w:hAnsi="Times New Roman" w:cs="Times New Roman"/>
          <w:sz w:val="24"/>
          <w:szCs w:val="24"/>
          <w:lang w:eastAsia="es-MX"/>
        </w:rPr>
        <w:t>.</w:t>
      </w:r>
      <w:r w:rsidRPr="00372E3E">
        <w:rPr>
          <w:rFonts w:ascii="Times New Roman" w:hAnsi="Times New Roman" w:cs="Times New Roman"/>
          <w:sz w:val="24"/>
          <w:szCs w:val="24"/>
          <w:lang w:eastAsia="es-MX"/>
        </w:rPr>
        <w:t xml:space="preserve"> </w:t>
      </w:r>
    </w:p>
    <w:p w14:paraId="1B83F45F" w14:textId="29768A81" w:rsidR="005C207E" w:rsidRPr="00372E3E" w:rsidRDefault="005C207E" w:rsidP="005C207E">
      <w:pPr>
        <w:pStyle w:val="Sinespaciado"/>
        <w:jc w:val="both"/>
        <w:rPr>
          <w:rFonts w:ascii="Times New Roman" w:hAnsi="Times New Roman" w:cs="Times New Roman"/>
          <w:sz w:val="24"/>
          <w:szCs w:val="24"/>
          <w:lang w:eastAsia="es-MX"/>
        </w:rPr>
      </w:pPr>
      <w:r w:rsidRPr="00372E3E">
        <w:rPr>
          <w:rFonts w:ascii="Times New Roman" w:hAnsi="Times New Roman" w:cs="Times New Roman"/>
          <w:sz w:val="24"/>
          <w:szCs w:val="24"/>
          <w:lang w:eastAsia="es-MX"/>
        </w:rPr>
        <w:lastRenderedPageBreak/>
        <w:t xml:space="preserve">DIP. AZUCENA CISNEROS COSS. Sí, por eso, pero se está leyendo y queda registrado, entonces, </w:t>
      </w:r>
      <w:r w:rsidR="00581F68" w:rsidRPr="00372E3E">
        <w:rPr>
          <w:rFonts w:ascii="Times New Roman" w:hAnsi="Times New Roman" w:cs="Times New Roman"/>
          <w:sz w:val="24"/>
          <w:szCs w:val="24"/>
          <w:lang w:eastAsia="es-MX"/>
        </w:rPr>
        <w:t>por es</w:t>
      </w:r>
      <w:r w:rsidR="00694CD3" w:rsidRPr="00372E3E">
        <w:rPr>
          <w:rFonts w:ascii="Times New Roman" w:hAnsi="Times New Roman" w:cs="Times New Roman"/>
          <w:sz w:val="24"/>
          <w:szCs w:val="24"/>
          <w:lang w:eastAsia="es-MX"/>
        </w:rPr>
        <w:t>o</w:t>
      </w:r>
      <w:r w:rsidRPr="00372E3E">
        <w:rPr>
          <w:rFonts w:ascii="Times New Roman" w:hAnsi="Times New Roman" w:cs="Times New Roman"/>
          <w:sz w:val="24"/>
          <w:szCs w:val="24"/>
          <w:lang w:eastAsia="es-MX"/>
        </w:rPr>
        <w:t xml:space="preserve"> un asunto de procedimiento, sería importante que se mencionaran por lo menos</w:t>
      </w:r>
      <w:r w:rsidR="005D2F5D" w:rsidRPr="00372E3E">
        <w:rPr>
          <w:rFonts w:ascii="Times New Roman" w:hAnsi="Times New Roman" w:cs="Times New Roman"/>
          <w:sz w:val="24"/>
          <w:szCs w:val="24"/>
          <w:lang w:eastAsia="es-MX"/>
        </w:rPr>
        <w:t>.</w:t>
      </w:r>
    </w:p>
    <w:p w14:paraId="30429EA1" w14:textId="44955B94" w:rsidR="005C207E" w:rsidRPr="00372E3E" w:rsidRDefault="005C207E" w:rsidP="005C207E">
      <w:pPr>
        <w:pStyle w:val="Sinespaciado"/>
        <w:jc w:val="both"/>
        <w:rPr>
          <w:rFonts w:ascii="Times New Roman" w:hAnsi="Times New Roman" w:cs="Times New Roman"/>
          <w:sz w:val="24"/>
          <w:szCs w:val="24"/>
          <w:lang w:eastAsia="es-MX"/>
        </w:rPr>
      </w:pPr>
      <w:r w:rsidRPr="00372E3E">
        <w:rPr>
          <w:rFonts w:ascii="Times New Roman" w:hAnsi="Times New Roman" w:cs="Times New Roman"/>
          <w:sz w:val="24"/>
          <w:szCs w:val="24"/>
          <w:lang w:eastAsia="es-MX"/>
        </w:rPr>
        <w:t xml:space="preserve">SECRETARIO DIP. ROMÁN FRANCISCO CORTES LUGO. </w:t>
      </w:r>
      <w:r w:rsidR="005D2F5D" w:rsidRPr="00372E3E">
        <w:rPr>
          <w:rFonts w:ascii="Times New Roman" w:hAnsi="Times New Roman" w:cs="Times New Roman"/>
          <w:sz w:val="24"/>
          <w:szCs w:val="24"/>
          <w:lang w:eastAsia="es-MX"/>
        </w:rPr>
        <w:t>Voy en el dos, e</w:t>
      </w:r>
      <w:r w:rsidRPr="00372E3E">
        <w:rPr>
          <w:rFonts w:ascii="Times New Roman" w:hAnsi="Times New Roman" w:cs="Times New Roman"/>
          <w:sz w:val="24"/>
          <w:szCs w:val="24"/>
          <w:lang w:eastAsia="es-MX"/>
        </w:rPr>
        <w:t>s que queda registrado, pero en el punto dos</w:t>
      </w:r>
      <w:r w:rsidR="00694CD3" w:rsidRPr="00372E3E">
        <w:rPr>
          <w:rFonts w:ascii="Times New Roman" w:hAnsi="Times New Roman" w:cs="Times New Roman"/>
          <w:sz w:val="24"/>
          <w:szCs w:val="24"/>
          <w:lang w:eastAsia="es-MX"/>
        </w:rPr>
        <w:t>.</w:t>
      </w:r>
    </w:p>
    <w:p w14:paraId="7E4095A8" w14:textId="1F23B3B5" w:rsidR="00581F68" w:rsidRPr="00372E3E" w:rsidRDefault="00581F68" w:rsidP="005C207E">
      <w:pPr>
        <w:pStyle w:val="Sinespaciado"/>
        <w:jc w:val="both"/>
        <w:rPr>
          <w:rFonts w:ascii="Times New Roman" w:hAnsi="Times New Roman" w:cs="Times New Roman"/>
          <w:sz w:val="24"/>
          <w:szCs w:val="24"/>
          <w:lang w:eastAsia="es-MX"/>
        </w:rPr>
      </w:pPr>
      <w:r w:rsidRPr="00372E3E">
        <w:rPr>
          <w:rFonts w:ascii="Times New Roman" w:hAnsi="Times New Roman" w:cs="Times New Roman"/>
          <w:sz w:val="24"/>
          <w:szCs w:val="24"/>
        </w:rPr>
        <w:t xml:space="preserve">PRESIDENTA DIP. EVELYN OSORNIO JIMÉNEZ. Todavía no ha terminado de leer… si nos permites concluir con la lectura y de no ser así corregimos, pero viene todas, solo que es un error de proyección </w:t>
      </w:r>
      <w:r w:rsidR="00694CD3" w:rsidRPr="00372E3E">
        <w:rPr>
          <w:rFonts w:ascii="Times New Roman" w:hAnsi="Times New Roman" w:cs="Times New Roman"/>
          <w:sz w:val="24"/>
          <w:szCs w:val="24"/>
        </w:rPr>
        <w:t>ahí</w:t>
      </w:r>
      <w:r w:rsidRPr="00372E3E">
        <w:rPr>
          <w:rFonts w:ascii="Times New Roman" w:hAnsi="Times New Roman" w:cs="Times New Roman"/>
          <w:sz w:val="24"/>
          <w:szCs w:val="24"/>
        </w:rPr>
        <w:t>, o sea, es</w:t>
      </w:r>
      <w:r w:rsidR="00694CD3" w:rsidRPr="00372E3E">
        <w:rPr>
          <w:rFonts w:ascii="Times New Roman" w:hAnsi="Times New Roman" w:cs="Times New Roman"/>
          <w:sz w:val="24"/>
          <w:szCs w:val="24"/>
        </w:rPr>
        <w:t>a</w:t>
      </w:r>
      <w:r w:rsidRPr="00372E3E">
        <w:rPr>
          <w:rFonts w:ascii="Times New Roman" w:hAnsi="Times New Roman" w:cs="Times New Roman"/>
          <w:sz w:val="24"/>
          <w:szCs w:val="24"/>
        </w:rPr>
        <w:t xml:space="preserve"> que proyectan no es la versión final, </w:t>
      </w:r>
      <w:r w:rsidR="00694CD3" w:rsidRPr="00372E3E">
        <w:rPr>
          <w:rFonts w:ascii="Times New Roman" w:hAnsi="Times New Roman" w:cs="Times New Roman"/>
          <w:sz w:val="24"/>
          <w:szCs w:val="24"/>
        </w:rPr>
        <w:t xml:space="preserve">la versión final es la que estas leyendo tú, las 5 auditorias.  </w:t>
      </w:r>
      <w:r w:rsidRPr="00372E3E">
        <w:rPr>
          <w:rFonts w:ascii="Times New Roman" w:hAnsi="Times New Roman" w:cs="Times New Roman"/>
          <w:sz w:val="24"/>
          <w:szCs w:val="24"/>
        </w:rPr>
        <w:t xml:space="preserve">  </w:t>
      </w:r>
    </w:p>
    <w:p w14:paraId="06CC5039" w14:textId="45773663" w:rsidR="005C207E" w:rsidRPr="00372E3E" w:rsidRDefault="005C207E" w:rsidP="005C207E">
      <w:pPr>
        <w:pStyle w:val="Sinespaciado"/>
        <w:jc w:val="both"/>
        <w:rPr>
          <w:rFonts w:ascii="Times New Roman" w:hAnsi="Times New Roman" w:cs="Times New Roman"/>
          <w:sz w:val="24"/>
          <w:szCs w:val="24"/>
          <w:lang w:eastAsia="es-MX"/>
        </w:rPr>
      </w:pPr>
      <w:r w:rsidRPr="00372E3E">
        <w:rPr>
          <w:rFonts w:ascii="Times New Roman" w:hAnsi="Times New Roman" w:cs="Times New Roman"/>
          <w:sz w:val="24"/>
          <w:szCs w:val="24"/>
          <w:lang w:eastAsia="es-MX"/>
        </w:rPr>
        <w:t xml:space="preserve">DIP. AZUCENA CISNEROS COSS. Es que me </w:t>
      </w:r>
      <w:r w:rsidR="00694CD3" w:rsidRPr="00372E3E">
        <w:rPr>
          <w:rFonts w:ascii="Times New Roman" w:hAnsi="Times New Roman" w:cs="Times New Roman"/>
          <w:sz w:val="24"/>
          <w:szCs w:val="24"/>
          <w:lang w:eastAsia="es-MX"/>
        </w:rPr>
        <w:t xml:space="preserve">estas leyendo </w:t>
      </w:r>
      <w:r w:rsidRPr="00372E3E">
        <w:rPr>
          <w:rFonts w:ascii="Times New Roman" w:hAnsi="Times New Roman" w:cs="Times New Roman"/>
          <w:sz w:val="24"/>
          <w:szCs w:val="24"/>
          <w:lang w:eastAsia="es-MX"/>
        </w:rPr>
        <w:t>sobre la base que se esta proyectando. Gracias.</w:t>
      </w:r>
    </w:p>
    <w:p w14:paraId="672E43FE" w14:textId="6032D7F6" w:rsidR="005C207E" w:rsidRPr="00372E3E" w:rsidRDefault="005C207E" w:rsidP="005C207E">
      <w:pPr>
        <w:pStyle w:val="Sinespaciado"/>
        <w:jc w:val="both"/>
        <w:rPr>
          <w:rFonts w:ascii="Times New Roman" w:hAnsi="Times New Roman" w:cs="Times New Roman"/>
          <w:sz w:val="24"/>
          <w:szCs w:val="24"/>
          <w:lang w:eastAsia="es-MX"/>
        </w:rPr>
      </w:pPr>
      <w:r w:rsidRPr="00372E3E">
        <w:rPr>
          <w:rFonts w:ascii="Times New Roman" w:hAnsi="Times New Roman" w:cs="Times New Roman"/>
          <w:sz w:val="24"/>
          <w:szCs w:val="24"/>
          <w:lang w:eastAsia="es-MX"/>
        </w:rPr>
        <w:t>SECRETARIO DIP. ROMÁN FRANCISCO CORTES LUGO.</w:t>
      </w:r>
      <w:r w:rsidR="00694CD3" w:rsidRPr="00372E3E">
        <w:rPr>
          <w:rFonts w:ascii="Times New Roman" w:hAnsi="Times New Roman" w:cs="Times New Roman"/>
          <w:sz w:val="24"/>
          <w:szCs w:val="24"/>
          <w:lang w:eastAsia="es-MX"/>
        </w:rPr>
        <w:t xml:space="preserve"> Bueno, c</w:t>
      </w:r>
      <w:r w:rsidRPr="00372E3E">
        <w:rPr>
          <w:rFonts w:ascii="Times New Roman" w:hAnsi="Times New Roman" w:cs="Times New Roman"/>
          <w:sz w:val="24"/>
          <w:szCs w:val="24"/>
          <w:lang w:eastAsia="es-MX"/>
        </w:rPr>
        <w:t>ontinuo.</w:t>
      </w:r>
    </w:p>
    <w:p w14:paraId="74F34455" w14:textId="77777777" w:rsidR="005C207E" w:rsidRPr="00372E3E" w:rsidRDefault="005C207E" w:rsidP="005C207E">
      <w:pPr>
        <w:pStyle w:val="Sinespaciado"/>
        <w:ind w:firstLine="708"/>
        <w:jc w:val="both"/>
        <w:rPr>
          <w:rFonts w:ascii="Times New Roman" w:hAnsi="Times New Roman" w:cs="Times New Roman"/>
          <w:sz w:val="24"/>
          <w:szCs w:val="24"/>
          <w:lang w:eastAsia="es-MX"/>
        </w:rPr>
      </w:pPr>
      <w:r w:rsidRPr="00372E3E">
        <w:rPr>
          <w:rFonts w:ascii="Times New Roman" w:hAnsi="Times New Roman" w:cs="Times New Roman"/>
          <w:sz w:val="24"/>
          <w:szCs w:val="24"/>
          <w:lang w:eastAsia="es-MX"/>
        </w:rPr>
        <w:t>Auditoría de Cumplimiento Financiero y Desempeño.</w:t>
      </w:r>
    </w:p>
    <w:p w14:paraId="339161A6" w14:textId="77777777" w:rsidR="005C207E" w:rsidRPr="00372E3E" w:rsidRDefault="005C207E" w:rsidP="005C207E">
      <w:pPr>
        <w:pStyle w:val="Sinespaciado"/>
        <w:ind w:firstLine="708"/>
        <w:jc w:val="both"/>
        <w:rPr>
          <w:rFonts w:ascii="Times New Roman" w:hAnsi="Times New Roman" w:cs="Times New Roman"/>
          <w:sz w:val="24"/>
          <w:szCs w:val="24"/>
          <w:lang w:eastAsia="es-MX"/>
        </w:rPr>
      </w:pPr>
      <w:r w:rsidRPr="00372E3E">
        <w:rPr>
          <w:rFonts w:ascii="Times New Roman" w:hAnsi="Times New Roman" w:cs="Times New Roman"/>
          <w:sz w:val="24"/>
          <w:szCs w:val="24"/>
          <w:lang w:eastAsia="es-MX"/>
        </w:rPr>
        <w:t>1.- Programa Social Salario Rosa por el Emprendimiento.</w:t>
      </w:r>
    </w:p>
    <w:p w14:paraId="6B5BDF04" w14:textId="77777777" w:rsidR="005C207E" w:rsidRPr="00372E3E" w:rsidRDefault="005C207E" w:rsidP="005C207E">
      <w:pPr>
        <w:pStyle w:val="Sinespaciado"/>
        <w:ind w:firstLine="708"/>
        <w:jc w:val="both"/>
        <w:rPr>
          <w:rFonts w:ascii="Times New Roman" w:hAnsi="Times New Roman" w:cs="Times New Roman"/>
          <w:sz w:val="24"/>
          <w:szCs w:val="24"/>
          <w:lang w:eastAsia="es-MX"/>
        </w:rPr>
      </w:pPr>
      <w:r w:rsidRPr="00372E3E">
        <w:rPr>
          <w:rFonts w:ascii="Times New Roman" w:hAnsi="Times New Roman" w:cs="Times New Roman"/>
          <w:sz w:val="24"/>
          <w:szCs w:val="24"/>
          <w:lang w:eastAsia="es-MX"/>
        </w:rPr>
        <w:t>2.- Familias fuertes Salario Rosa.</w:t>
      </w:r>
    </w:p>
    <w:p w14:paraId="3E8781C2" w14:textId="77777777" w:rsidR="005C207E" w:rsidRPr="00372E3E" w:rsidRDefault="005C207E" w:rsidP="005C207E">
      <w:pPr>
        <w:pStyle w:val="Sinespaciado"/>
        <w:ind w:firstLine="708"/>
        <w:jc w:val="both"/>
        <w:rPr>
          <w:rFonts w:ascii="Times New Roman" w:hAnsi="Times New Roman" w:cs="Times New Roman"/>
          <w:sz w:val="24"/>
          <w:szCs w:val="24"/>
          <w:lang w:eastAsia="es-MX"/>
        </w:rPr>
      </w:pPr>
      <w:r w:rsidRPr="00372E3E">
        <w:rPr>
          <w:rFonts w:ascii="Times New Roman" w:hAnsi="Times New Roman" w:cs="Times New Roman"/>
          <w:sz w:val="24"/>
          <w:szCs w:val="24"/>
          <w:lang w:eastAsia="es-MX"/>
        </w:rPr>
        <w:t>3.- Familias Fuertes Canasta Edomex.</w:t>
      </w:r>
    </w:p>
    <w:p w14:paraId="6F89B921" w14:textId="77777777" w:rsidR="005C207E" w:rsidRPr="00372E3E" w:rsidRDefault="005C207E" w:rsidP="005C207E">
      <w:pPr>
        <w:pStyle w:val="Sinespaciado"/>
        <w:ind w:firstLine="708"/>
        <w:jc w:val="both"/>
        <w:rPr>
          <w:rFonts w:ascii="Times New Roman" w:hAnsi="Times New Roman" w:cs="Times New Roman"/>
          <w:sz w:val="24"/>
          <w:szCs w:val="24"/>
          <w:lang w:eastAsia="es-MX"/>
        </w:rPr>
      </w:pPr>
      <w:r w:rsidRPr="00372E3E">
        <w:rPr>
          <w:rFonts w:ascii="Times New Roman" w:hAnsi="Times New Roman" w:cs="Times New Roman"/>
          <w:sz w:val="24"/>
          <w:szCs w:val="24"/>
          <w:lang w:eastAsia="es-MX"/>
        </w:rPr>
        <w:t>4.- Salario Rosa por el Trabajo.</w:t>
      </w:r>
    </w:p>
    <w:p w14:paraId="11901609" w14:textId="77777777" w:rsidR="005C207E" w:rsidRPr="00372E3E" w:rsidRDefault="005C207E" w:rsidP="005C207E">
      <w:pPr>
        <w:pStyle w:val="Sinespaciado"/>
        <w:ind w:firstLine="708"/>
        <w:jc w:val="both"/>
        <w:rPr>
          <w:rFonts w:ascii="Times New Roman" w:hAnsi="Times New Roman" w:cs="Times New Roman"/>
          <w:sz w:val="24"/>
          <w:szCs w:val="24"/>
          <w:lang w:eastAsia="es-MX"/>
        </w:rPr>
      </w:pPr>
      <w:r w:rsidRPr="00372E3E">
        <w:rPr>
          <w:rFonts w:ascii="Times New Roman" w:hAnsi="Times New Roman" w:cs="Times New Roman"/>
          <w:sz w:val="24"/>
          <w:szCs w:val="24"/>
          <w:lang w:eastAsia="es-MX"/>
        </w:rPr>
        <w:t>5.- Programa Social Edomex Nutrición Escolar.</w:t>
      </w:r>
    </w:p>
    <w:p w14:paraId="5FAA123D" w14:textId="77777777" w:rsidR="005C207E" w:rsidRPr="00372E3E" w:rsidRDefault="005C207E" w:rsidP="005C207E">
      <w:pPr>
        <w:pStyle w:val="Sinespaciado"/>
        <w:ind w:firstLine="708"/>
        <w:jc w:val="both"/>
        <w:rPr>
          <w:rFonts w:ascii="Times New Roman" w:hAnsi="Times New Roman" w:cs="Times New Roman"/>
          <w:sz w:val="24"/>
          <w:szCs w:val="24"/>
          <w:lang w:eastAsia="es-MX"/>
        </w:rPr>
      </w:pPr>
      <w:r w:rsidRPr="00372E3E">
        <w:rPr>
          <w:rFonts w:ascii="Times New Roman" w:hAnsi="Times New Roman" w:cs="Times New Roman"/>
          <w:sz w:val="24"/>
          <w:szCs w:val="24"/>
          <w:lang w:eastAsia="es-MX"/>
        </w:rPr>
        <w:t>Auditoría de Inversión Física.</w:t>
      </w:r>
    </w:p>
    <w:p w14:paraId="1A8A8621" w14:textId="77777777" w:rsidR="005C207E" w:rsidRPr="00372E3E" w:rsidRDefault="005C207E" w:rsidP="005C207E">
      <w:pPr>
        <w:pStyle w:val="Sinespaciado"/>
        <w:ind w:firstLine="708"/>
        <w:jc w:val="both"/>
        <w:rPr>
          <w:rFonts w:ascii="Times New Roman" w:hAnsi="Times New Roman" w:cs="Times New Roman"/>
          <w:sz w:val="24"/>
          <w:szCs w:val="24"/>
          <w:lang w:eastAsia="es-MX"/>
        </w:rPr>
      </w:pPr>
      <w:r w:rsidRPr="00372E3E">
        <w:rPr>
          <w:rFonts w:ascii="Times New Roman" w:hAnsi="Times New Roman" w:cs="Times New Roman"/>
          <w:sz w:val="24"/>
          <w:szCs w:val="24"/>
          <w:lang w:eastAsia="es-MX"/>
        </w:rPr>
        <w:t>1.- Comisión de Agua del Estado de México.</w:t>
      </w:r>
    </w:p>
    <w:p w14:paraId="4F485CE8" w14:textId="77777777" w:rsidR="005C207E" w:rsidRPr="00372E3E" w:rsidRDefault="005C207E" w:rsidP="005C207E">
      <w:pPr>
        <w:pStyle w:val="Sinespaciado"/>
        <w:ind w:firstLine="708"/>
        <w:jc w:val="both"/>
        <w:rPr>
          <w:rFonts w:ascii="Times New Roman" w:hAnsi="Times New Roman" w:cs="Times New Roman"/>
          <w:sz w:val="24"/>
          <w:szCs w:val="24"/>
          <w:lang w:eastAsia="es-MX"/>
        </w:rPr>
      </w:pPr>
      <w:r w:rsidRPr="00372E3E">
        <w:rPr>
          <w:rFonts w:ascii="Times New Roman" w:hAnsi="Times New Roman" w:cs="Times New Roman"/>
          <w:sz w:val="24"/>
          <w:szCs w:val="24"/>
          <w:lang w:eastAsia="es-MX"/>
        </w:rPr>
        <w:t>2.- Junta de Caminos del Estado de México.</w:t>
      </w:r>
    </w:p>
    <w:p w14:paraId="2620FD9C" w14:textId="77777777" w:rsidR="005C207E" w:rsidRPr="00372E3E" w:rsidRDefault="005C207E" w:rsidP="005C207E">
      <w:pPr>
        <w:pStyle w:val="Sinespaciado"/>
        <w:ind w:firstLine="708"/>
        <w:jc w:val="both"/>
        <w:rPr>
          <w:rFonts w:ascii="Times New Roman" w:hAnsi="Times New Roman" w:cs="Times New Roman"/>
          <w:sz w:val="24"/>
          <w:szCs w:val="24"/>
          <w:lang w:eastAsia="es-MX"/>
        </w:rPr>
      </w:pPr>
      <w:r w:rsidRPr="00372E3E">
        <w:rPr>
          <w:rFonts w:ascii="Times New Roman" w:hAnsi="Times New Roman" w:cs="Times New Roman"/>
          <w:sz w:val="24"/>
          <w:szCs w:val="24"/>
          <w:lang w:eastAsia="es-MX"/>
        </w:rPr>
        <w:t>Auditoría de Desempeño.</w:t>
      </w:r>
    </w:p>
    <w:p w14:paraId="5AAE0E88" w14:textId="77777777" w:rsidR="005C207E" w:rsidRPr="00372E3E" w:rsidRDefault="005C207E" w:rsidP="005C207E">
      <w:pPr>
        <w:pStyle w:val="Sinespaciado"/>
        <w:ind w:firstLine="708"/>
        <w:jc w:val="both"/>
        <w:rPr>
          <w:rFonts w:ascii="Times New Roman" w:hAnsi="Times New Roman" w:cs="Times New Roman"/>
          <w:sz w:val="24"/>
          <w:szCs w:val="24"/>
          <w:lang w:eastAsia="es-MX"/>
        </w:rPr>
      </w:pPr>
      <w:r w:rsidRPr="00372E3E">
        <w:rPr>
          <w:rFonts w:ascii="Times New Roman" w:hAnsi="Times New Roman" w:cs="Times New Roman"/>
          <w:sz w:val="24"/>
          <w:szCs w:val="24"/>
          <w:lang w:eastAsia="es-MX"/>
        </w:rPr>
        <w:t xml:space="preserve">1.- Secretaría Ejecutiva del Sistema Estatal Anticorrupción. </w:t>
      </w:r>
    </w:p>
    <w:p w14:paraId="62704E79" w14:textId="1FC9C8EE" w:rsidR="005C207E" w:rsidRPr="00372E3E" w:rsidRDefault="005C207E" w:rsidP="005C207E">
      <w:pPr>
        <w:pStyle w:val="Sinespaciado"/>
        <w:ind w:firstLine="708"/>
        <w:jc w:val="both"/>
        <w:rPr>
          <w:rFonts w:ascii="Times New Roman" w:hAnsi="Times New Roman" w:cs="Times New Roman"/>
          <w:sz w:val="24"/>
          <w:szCs w:val="24"/>
          <w:lang w:eastAsia="es-MX"/>
        </w:rPr>
      </w:pPr>
      <w:r w:rsidRPr="00372E3E">
        <w:rPr>
          <w:rFonts w:ascii="Times New Roman" w:hAnsi="Times New Roman" w:cs="Times New Roman"/>
          <w:sz w:val="24"/>
          <w:szCs w:val="24"/>
          <w:lang w:eastAsia="es-MX"/>
        </w:rPr>
        <w:t xml:space="preserve">c) Informar </w:t>
      </w:r>
      <w:r w:rsidR="00694CD3" w:rsidRPr="00372E3E">
        <w:rPr>
          <w:rFonts w:ascii="Times New Roman" w:hAnsi="Times New Roman" w:cs="Times New Roman"/>
          <w:sz w:val="24"/>
          <w:szCs w:val="24"/>
          <w:lang w:eastAsia="es-MX"/>
        </w:rPr>
        <w:t>t</w:t>
      </w:r>
      <w:r w:rsidRPr="00372E3E">
        <w:rPr>
          <w:rFonts w:ascii="Times New Roman" w:hAnsi="Times New Roman" w:cs="Times New Roman"/>
          <w:sz w:val="24"/>
          <w:szCs w:val="24"/>
          <w:lang w:eastAsia="es-MX"/>
        </w:rPr>
        <w:t xml:space="preserve">rimestralmente el </w:t>
      </w:r>
      <w:r w:rsidR="00694CD3" w:rsidRPr="00372E3E">
        <w:rPr>
          <w:rFonts w:ascii="Times New Roman" w:hAnsi="Times New Roman" w:cs="Times New Roman"/>
          <w:sz w:val="24"/>
          <w:szCs w:val="24"/>
          <w:lang w:eastAsia="es-MX"/>
        </w:rPr>
        <w:t>s</w:t>
      </w:r>
      <w:r w:rsidRPr="00372E3E">
        <w:rPr>
          <w:rFonts w:ascii="Times New Roman" w:hAnsi="Times New Roman" w:cs="Times New Roman"/>
          <w:sz w:val="24"/>
          <w:szCs w:val="24"/>
          <w:lang w:eastAsia="es-MX"/>
        </w:rPr>
        <w:t xml:space="preserve">eguimiento y el </w:t>
      </w:r>
      <w:r w:rsidR="00694CD3" w:rsidRPr="00372E3E">
        <w:rPr>
          <w:rFonts w:ascii="Times New Roman" w:hAnsi="Times New Roman" w:cs="Times New Roman"/>
          <w:sz w:val="24"/>
          <w:szCs w:val="24"/>
          <w:lang w:eastAsia="es-MX"/>
        </w:rPr>
        <w:t>e</w:t>
      </w:r>
      <w:r w:rsidRPr="00372E3E">
        <w:rPr>
          <w:rFonts w:ascii="Times New Roman" w:hAnsi="Times New Roman" w:cs="Times New Roman"/>
          <w:sz w:val="24"/>
          <w:szCs w:val="24"/>
          <w:lang w:eastAsia="es-MX"/>
        </w:rPr>
        <w:t xml:space="preserve">stado </w:t>
      </w:r>
      <w:r w:rsidR="00694CD3" w:rsidRPr="00372E3E">
        <w:rPr>
          <w:rFonts w:ascii="Times New Roman" w:hAnsi="Times New Roman" w:cs="Times New Roman"/>
          <w:sz w:val="24"/>
          <w:szCs w:val="24"/>
          <w:lang w:eastAsia="es-MX"/>
        </w:rPr>
        <w:t>p</w:t>
      </w:r>
      <w:r w:rsidRPr="00372E3E">
        <w:rPr>
          <w:rFonts w:ascii="Times New Roman" w:hAnsi="Times New Roman" w:cs="Times New Roman"/>
          <w:sz w:val="24"/>
          <w:szCs w:val="24"/>
          <w:lang w:eastAsia="es-MX"/>
        </w:rPr>
        <w:t xml:space="preserve">rocesal que </w:t>
      </w:r>
      <w:r w:rsidR="00694CD3" w:rsidRPr="00372E3E">
        <w:rPr>
          <w:rFonts w:ascii="Times New Roman" w:hAnsi="Times New Roman" w:cs="Times New Roman"/>
          <w:sz w:val="24"/>
          <w:szCs w:val="24"/>
          <w:lang w:eastAsia="es-MX"/>
        </w:rPr>
        <w:t>g</w:t>
      </w:r>
      <w:r w:rsidRPr="00372E3E">
        <w:rPr>
          <w:rFonts w:ascii="Times New Roman" w:hAnsi="Times New Roman" w:cs="Times New Roman"/>
          <w:sz w:val="24"/>
          <w:szCs w:val="24"/>
          <w:lang w:eastAsia="es-MX"/>
        </w:rPr>
        <w:t xml:space="preserve">uardan las Auditorías de los Ejercicios Fiscales 2019 y 2020 de todos los entes </w:t>
      </w:r>
      <w:r w:rsidR="00694CD3" w:rsidRPr="00372E3E">
        <w:rPr>
          <w:rFonts w:ascii="Times New Roman" w:hAnsi="Times New Roman" w:cs="Times New Roman"/>
          <w:sz w:val="24"/>
          <w:szCs w:val="24"/>
          <w:lang w:eastAsia="es-MX"/>
        </w:rPr>
        <w:t>F</w:t>
      </w:r>
      <w:r w:rsidRPr="00372E3E">
        <w:rPr>
          <w:rFonts w:ascii="Times New Roman" w:hAnsi="Times New Roman" w:cs="Times New Roman"/>
          <w:sz w:val="24"/>
          <w:szCs w:val="24"/>
          <w:lang w:eastAsia="es-MX"/>
        </w:rPr>
        <w:t xml:space="preserve">iscalizados. </w:t>
      </w:r>
    </w:p>
    <w:p w14:paraId="097F5459" w14:textId="4D55B6BC" w:rsidR="005C207E" w:rsidRPr="00372E3E" w:rsidRDefault="005C207E" w:rsidP="005C207E">
      <w:pPr>
        <w:pStyle w:val="Sinespaciado"/>
        <w:ind w:firstLine="708"/>
        <w:jc w:val="both"/>
        <w:rPr>
          <w:rFonts w:ascii="Times New Roman" w:hAnsi="Times New Roman" w:cs="Times New Roman"/>
          <w:sz w:val="24"/>
          <w:szCs w:val="24"/>
          <w:lang w:eastAsia="es-MX"/>
        </w:rPr>
      </w:pPr>
      <w:r w:rsidRPr="00372E3E">
        <w:rPr>
          <w:rFonts w:ascii="Times New Roman" w:hAnsi="Times New Roman" w:cs="Times New Roman"/>
          <w:sz w:val="24"/>
          <w:szCs w:val="24"/>
          <w:lang w:eastAsia="es-MX"/>
        </w:rPr>
        <w:t xml:space="preserve">ARTÍCULO </w:t>
      </w:r>
      <w:r w:rsidR="00D65824" w:rsidRPr="00372E3E">
        <w:rPr>
          <w:rFonts w:ascii="Times New Roman" w:hAnsi="Times New Roman" w:cs="Times New Roman"/>
          <w:sz w:val="24"/>
          <w:szCs w:val="24"/>
          <w:lang w:eastAsia="es-MX"/>
        </w:rPr>
        <w:t>6</w:t>
      </w:r>
      <w:r w:rsidRPr="00372E3E">
        <w:rPr>
          <w:rFonts w:ascii="Times New Roman" w:hAnsi="Times New Roman" w:cs="Times New Roman"/>
          <w:sz w:val="24"/>
          <w:szCs w:val="24"/>
          <w:lang w:eastAsia="es-MX"/>
        </w:rPr>
        <w:t xml:space="preserve">. Se exhorta a las </w:t>
      </w:r>
      <w:r w:rsidR="00CC5C9F" w:rsidRPr="00372E3E">
        <w:rPr>
          <w:rFonts w:ascii="Times New Roman" w:hAnsi="Times New Roman" w:cs="Times New Roman"/>
          <w:sz w:val="24"/>
          <w:szCs w:val="24"/>
          <w:lang w:eastAsia="es-MX"/>
        </w:rPr>
        <w:t>D</w:t>
      </w:r>
      <w:r w:rsidRPr="00372E3E">
        <w:rPr>
          <w:rFonts w:ascii="Times New Roman" w:hAnsi="Times New Roman" w:cs="Times New Roman"/>
          <w:sz w:val="24"/>
          <w:szCs w:val="24"/>
          <w:lang w:eastAsia="es-MX"/>
        </w:rPr>
        <w:t xml:space="preserve">ependencias y </w:t>
      </w:r>
      <w:r w:rsidR="00CC5C9F" w:rsidRPr="00372E3E">
        <w:rPr>
          <w:rFonts w:ascii="Times New Roman" w:hAnsi="Times New Roman" w:cs="Times New Roman"/>
          <w:sz w:val="24"/>
          <w:szCs w:val="24"/>
          <w:lang w:eastAsia="es-MX"/>
        </w:rPr>
        <w:t>O</w:t>
      </w:r>
      <w:r w:rsidRPr="00372E3E">
        <w:rPr>
          <w:rFonts w:ascii="Times New Roman" w:hAnsi="Times New Roman" w:cs="Times New Roman"/>
          <w:sz w:val="24"/>
          <w:szCs w:val="24"/>
          <w:lang w:eastAsia="es-MX"/>
        </w:rPr>
        <w:t xml:space="preserve">rganismos </w:t>
      </w:r>
      <w:r w:rsidR="00CC5C9F" w:rsidRPr="00372E3E">
        <w:rPr>
          <w:rFonts w:ascii="Times New Roman" w:hAnsi="Times New Roman" w:cs="Times New Roman"/>
          <w:sz w:val="24"/>
          <w:szCs w:val="24"/>
          <w:lang w:eastAsia="es-MX"/>
        </w:rPr>
        <w:t>D</w:t>
      </w:r>
      <w:r w:rsidRPr="00372E3E">
        <w:rPr>
          <w:rFonts w:ascii="Times New Roman" w:hAnsi="Times New Roman" w:cs="Times New Roman"/>
          <w:sz w:val="24"/>
          <w:szCs w:val="24"/>
          <w:lang w:eastAsia="es-MX"/>
        </w:rPr>
        <w:t xml:space="preserve">escentralizados del Poder Ejecutivo, </w:t>
      </w:r>
      <w:r w:rsidR="00CC5C9F" w:rsidRPr="00372E3E">
        <w:rPr>
          <w:rFonts w:ascii="Times New Roman" w:hAnsi="Times New Roman" w:cs="Times New Roman"/>
          <w:sz w:val="24"/>
          <w:szCs w:val="24"/>
          <w:lang w:eastAsia="es-MX"/>
        </w:rPr>
        <w:t>E</w:t>
      </w:r>
      <w:r w:rsidRPr="00372E3E">
        <w:rPr>
          <w:rFonts w:ascii="Times New Roman" w:hAnsi="Times New Roman" w:cs="Times New Roman"/>
          <w:sz w:val="24"/>
          <w:szCs w:val="24"/>
          <w:lang w:eastAsia="es-MX"/>
        </w:rPr>
        <w:t xml:space="preserve">jecutores de </w:t>
      </w:r>
      <w:r w:rsidR="00CC5C9F" w:rsidRPr="00372E3E">
        <w:rPr>
          <w:rFonts w:ascii="Times New Roman" w:hAnsi="Times New Roman" w:cs="Times New Roman"/>
          <w:sz w:val="24"/>
          <w:szCs w:val="24"/>
          <w:lang w:eastAsia="es-MX"/>
        </w:rPr>
        <w:t>P</w:t>
      </w:r>
      <w:r w:rsidRPr="00372E3E">
        <w:rPr>
          <w:rFonts w:ascii="Times New Roman" w:hAnsi="Times New Roman" w:cs="Times New Roman"/>
          <w:sz w:val="24"/>
          <w:szCs w:val="24"/>
          <w:lang w:eastAsia="es-MX"/>
        </w:rPr>
        <w:t xml:space="preserve">rogramas </w:t>
      </w:r>
      <w:r w:rsidR="00CC5C9F" w:rsidRPr="00372E3E">
        <w:rPr>
          <w:rFonts w:ascii="Times New Roman" w:hAnsi="Times New Roman" w:cs="Times New Roman"/>
          <w:sz w:val="24"/>
          <w:szCs w:val="24"/>
          <w:lang w:eastAsia="es-MX"/>
        </w:rPr>
        <w:t>S</w:t>
      </w:r>
      <w:r w:rsidRPr="00372E3E">
        <w:rPr>
          <w:rFonts w:ascii="Times New Roman" w:hAnsi="Times New Roman" w:cs="Times New Roman"/>
          <w:sz w:val="24"/>
          <w:szCs w:val="24"/>
          <w:lang w:eastAsia="es-MX"/>
        </w:rPr>
        <w:t>ociales, a que</w:t>
      </w:r>
      <w:r w:rsidR="00CC5C9F" w:rsidRPr="00372E3E">
        <w:rPr>
          <w:rFonts w:ascii="Times New Roman" w:hAnsi="Times New Roman" w:cs="Times New Roman"/>
          <w:sz w:val="24"/>
          <w:szCs w:val="24"/>
          <w:lang w:eastAsia="es-MX"/>
        </w:rPr>
        <w:t>,</w:t>
      </w:r>
      <w:r w:rsidRPr="00372E3E">
        <w:rPr>
          <w:rFonts w:ascii="Times New Roman" w:hAnsi="Times New Roman" w:cs="Times New Roman"/>
          <w:sz w:val="24"/>
          <w:szCs w:val="24"/>
          <w:lang w:eastAsia="es-MX"/>
        </w:rPr>
        <w:t xml:space="preserve"> en el ámbito de sus competencias proporcionen categorías programáticas específicas dentro de la estructura programática del Gobierno del Estado de México, asimismo, formulen, diseñen e instrumente en indicadores en el marco de las matrices de indicadores para los resultados de los programas sociales que permitan evaluar y medir la eficacia en el cumplimiento de los objetivos generales y específicos de cada uno de estos. </w:t>
      </w:r>
    </w:p>
    <w:p w14:paraId="74D38C62" w14:textId="587EB049" w:rsidR="005C207E" w:rsidRPr="00372E3E" w:rsidRDefault="005C207E" w:rsidP="005C207E">
      <w:pPr>
        <w:pStyle w:val="Sinespaciado"/>
        <w:ind w:firstLine="708"/>
        <w:jc w:val="both"/>
        <w:rPr>
          <w:rFonts w:ascii="Times New Roman" w:hAnsi="Times New Roman" w:cs="Times New Roman"/>
          <w:sz w:val="24"/>
          <w:szCs w:val="24"/>
          <w:lang w:eastAsia="es-MX"/>
        </w:rPr>
      </w:pPr>
      <w:r w:rsidRPr="00372E3E">
        <w:rPr>
          <w:rFonts w:ascii="Times New Roman" w:hAnsi="Times New Roman" w:cs="Times New Roman"/>
          <w:sz w:val="24"/>
          <w:szCs w:val="24"/>
          <w:lang w:eastAsia="es-MX"/>
        </w:rPr>
        <w:t xml:space="preserve">ARTÍCULO </w:t>
      </w:r>
      <w:r w:rsidR="00D65824" w:rsidRPr="00372E3E">
        <w:rPr>
          <w:rFonts w:ascii="Times New Roman" w:hAnsi="Times New Roman" w:cs="Times New Roman"/>
          <w:sz w:val="24"/>
          <w:szCs w:val="24"/>
          <w:lang w:eastAsia="es-MX"/>
        </w:rPr>
        <w:t>7</w:t>
      </w:r>
      <w:r w:rsidRPr="00372E3E">
        <w:rPr>
          <w:rFonts w:ascii="Times New Roman" w:hAnsi="Times New Roman" w:cs="Times New Roman"/>
          <w:sz w:val="24"/>
          <w:szCs w:val="24"/>
          <w:lang w:eastAsia="es-MX"/>
        </w:rPr>
        <w:t xml:space="preserve">. Se exhorta a los entes </w:t>
      </w:r>
      <w:r w:rsidR="00944E57" w:rsidRPr="00372E3E">
        <w:rPr>
          <w:rFonts w:ascii="Times New Roman" w:hAnsi="Times New Roman" w:cs="Times New Roman"/>
          <w:sz w:val="24"/>
          <w:szCs w:val="24"/>
          <w:lang w:eastAsia="es-MX"/>
        </w:rPr>
        <w:t>P</w:t>
      </w:r>
      <w:r w:rsidRPr="00372E3E">
        <w:rPr>
          <w:rFonts w:ascii="Times New Roman" w:hAnsi="Times New Roman" w:cs="Times New Roman"/>
          <w:sz w:val="24"/>
          <w:szCs w:val="24"/>
          <w:lang w:eastAsia="es-MX"/>
        </w:rPr>
        <w:t xml:space="preserve">úblicos del Estado de México que continúen implementando y fortaleciendo sus controles internos relativos a los procesos financieros, presupuestales, contables, administrativos, fiscales y de transparencia acorde con las medidas de austeridad y contención al gasto público. </w:t>
      </w:r>
    </w:p>
    <w:p w14:paraId="72BD7253" w14:textId="4D6B355F" w:rsidR="005C207E" w:rsidRPr="00372E3E" w:rsidRDefault="005C207E" w:rsidP="005C207E">
      <w:pPr>
        <w:pStyle w:val="Sinespaciado"/>
        <w:ind w:firstLine="708"/>
        <w:jc w:val="both"/>
        <w:rPr>
          <w:rFonts w:ascii="Times New Roman" w:hAnsi="Times New Roman" w:cs="Times New Roman"/>
          <w:sz w:val="24"/>
          <w:szCs w:val="24"/>
          <w:lang w:eastAsia="es-MX"/>
        </w:rPr>
      </w:pPr>
      <w:r w:rsidRPr="00372E3E">
        <w:rPr>
          <w:rFonts w:ascii="Times New Roman" w:hAnsi="Times New Roman" w:cs="Times New Roman"/>
          <w:sz w:val="24"/>
          <w:szCs w:val="24"/>
          <w:lang w:eastAsia="es-MX"/>
        </w:rPr>
        <w:t xml:space="preserve">ARTÍCULO </w:t>
      </w:r>
      <w:r w:rsidR="00D65824" w:rsidRPr="00372E3E">
        <w:rPr>
          <w:rFonts w:ascii="Times New Roman" w:hAnsi="Times New Roman" w:cs="Times New Roman"/>
          <w:sz w:val="24"/>
          <w:szCs w:val="24"/>
          <w:lang w:eastAsia="es-MX"/>
        </w:rPr>
        <w:t>8</w:t>
      </w:r>
      <w:r w:rsidRPr="00372E3E">
        <w:rPr>
          <w:rFonts w:ascii="Times New Roman" w:hAnsi="Times New Roman" w:cs="Times New Roman"/>
          <w:sz w:val="24"/>
          <w:szCs w:val="24"/>
          <w:lang w:eastAsia="es-MX"/>
        </w:rPr>
        <w:t>. Se exhorta a la Secretaría de Finanzas del Gobierno del Estado de México</w:t>
      </w:r>
      <w:r w:rsidR="00944E57" w:rsidRPr="00372E3E">
        <w:rPr>
          <w:rFonts w:ascii="Times New Roman" w:hAnsi="Times New Roman" w:cs="Times New Roman"/>
          <w:sz w:val="24"/>
          <w:szCs w:val="24"/>
          <w:lang w:eastAsia="es-MX"/>
        </w:rPr>
        <w:t>,</w:t>
      </w:r>
      <w:r w:rsidRPr="00372E3E">
        <w:rPr>
          <w:rFonts w:ascii="Times New Roman" w:hAnsi="Times New Roman" w:cs="Times New Roman"/>
          <w:sz w:val="24"/>
          <w:szCs w:val="24"/>
          <w:lang w:eastAsia="es-MX"/>
        </w:rPr>
        <w:t xml:space="preserve"> </w:t>
      </w:r>
      <w:r w:rsidR="00944E57" w:rsidRPr="00372E3E">
        <w:rPr>
          <w:rFonts w:ascii="Times New Roman" w:hAnsi="Times New Roman" w:cs="Times New Roman"/>
          <w:sz w:val="24"/>
          <w:szCs w:val="24"/>
          <w:lang w:eastAsia="es-MX"/>
        </w:rPr>
        <w:t>i</w:t>
      </w:r>
      <w:r w:rsidRPr="00372E3E">
        <w:rPr>
          <w:rFonts w:ascii="Times New Roman" w:hAnsi="Times New Roman" w:cs="Times New Roman"/>
          <w:sz w:val="24"/>
          <w:szCs w:val="24"/>
          <w:lang w:eastAsia="es-MX"/>
        </w:rPr>
        <w:t xml:space="preserve">nforme a la LXI Legislatura las obras públicas de forma específica que fueron ejecutadas con financiamiento contratado durante el Ejercicio Fiscal 2020. </w:t>
      </w:r>
    </w:p>
    <w:p w14:paraId="68D7DB8D" w14:textId="72B9B26B" w:rsidR="0019248D" w:rsidRPr="00372E3E" w:rsidRDefault="005C207E" w:rsidP="005C207E">
      <w:pPr>
        <w:pStyle w:val="Sinespaciado"/>
        <w:ind w:firstLine="708"/>
        <w:jc w:val="both"/>
        <w:rPr>
          <w:rFonts w:ascii="Times New Roman" w:hAnsi="Times New Roman" w:cs="Times New Roman"/>
          <w:sz w:val="28"/>
          <w:szCs w:val="28"/>
          <w:lang w:eastAsia="es-MX"/>
        </w:rPr>
      </w:pPr>
      <w:r w:rsidRPr="00372E3E">
        <w:rPr>
          <w:rFonts w:ascii="Times New Roman" w:hAnsi="Times New Roman" w:cs="Times New Roman"/>
          <w:sz w:val="24"/>
          <w:szCs w:val="24"/>
          <w:lang w:eastAsia="es-MX"/>
        </w:rPr>
        <w:t xml:space="preserve">ARTÍCULO </w:t>
      </w:r>
      <w:r w:rsidR="00D65824" w:rsidRPr="00372E3E">
        <w:rPr>
          <w:rFonts w:ascii="Times New Roman" w:hAnsi="Times New Roman" w:cs="Times New Roman"/>
          <w:sz w:val="24"/>
          <w:szCs w:val="24"/>
          <w:lang w:eastAsia="es-MX"/>
        </w:rPr>
        <w:t>9</w:t>
      </w:r>
      <w:r w:rsidRPr="00372E3E">
        <w:rPr>
          <w:rFonts w:ascii="Times New Roman" w:hAnsi="Times New Roman" w:cs="Times New Roman"/>
          <w:sz w:val="24"/>
          <w:szCs w:val="24"/>
          <w:lang w:eastAsia="es-MX"/>
        </w:rPr>
        <w:t xml:space="preserve">. Se exhorta a la Secretaría Finanzas </w:t>
      </w:r>
      <w:r w:rsidR="0019248D" w:rsidRPr="00372E3E">
        <w:rPr>
          <w:rFonts w:ascii="Times New Roman" w:hAnsi="Times New Roman" w:cs="Times New Roman"/>
          <w:sz w:val="24"/>
          <w:szCs w:val="24"/>
        </w:rPr>
        <w:t>del Gobierno del Estado de México</w:t>
      </w:r>
      <w:r w:rsidR="00944E57" w:rsidRPr="00372E3E">
        <w:rPr>
          <w:rFonts w:ascii="Times New Roman" w:hAnsi="Times New Roman" w:cs="Times New Roman"/>
          <w:sz w:val="24"/>
          <w:szCs w:val="24"/>
        </w:rPr>
        <w:t>,</w:t>
      </w:r>
      <w:r w:rsidR="0019248D" w:rsidRPr="00372E3E">
        <w:rPr>
          <w:rFonts w:ascii="Times New Roman" w:hAnsi="Times New Roman" w:cs="Times New Roman"/>
          <w:sz w:val="24"/>
          <w:szCs w:val="24"/>
        </w:rPr>
        <w:t xml:space="preserve"> emprenda acciones para mejorar los procesos de programación y presupuestación de los recursos que afecten a los Adeudos de Ejercicios Fiscales Anteriores, ADEFAS, a efecto de que se incluyan la totalidad de los adeudos de cada dependencia de la</w:t>
      </w:r>
      <w:r w:rsidR="00944E57" w:rsidRPr="00372E3E">
        <w:rPr>
          <w:rFonts w:ascii="Times New Roman" w:hAnsi="Times New Roman" w:cs="Times New Roman"/>
          <w:sz w:val="24"/>
          <w:szCs w:val="24"/>
        </w:rPr>
        <w:t xml:space="preserve"> A</w:t>
      </w:r>
      <w:r w:rsidR="0019248D" w:rsidRPr="00372E3E">
        <w:rPr>
          <w:rFonts w:ascii="Times New Roman" w:hAnsi="Times New Roman" w:cs="Times New Roman"/>
          <w:sz w:val="24"/>
          <w:szCs w:val="24"/>
        </w:rPr>
        <w:t xml:space="preserve">dministración </w:t>
      </w:r>
      <w:r w:rsidR="00944E57" w:rsidRPr="00372E3E">
        <w:rPr>
          <w:rFonts w:ascii="Times New Roman" w:hAnsi="Times New Roman" w:cs="Times New Roman"/>
          <w:sz w:val="24"/>
          <w:szCs w:val="24"/>
        </w:rPr>
        <w:t>P</w:t>
      </w:r>
      <w:r w:rsidR="0019248D" w:rsidRPr="00372E3E">
        <w:rPr>
          <w:rFonts w:ascii="Times New Roman" w:hAnsi="Times New Roman" w:cs="Times New Roman"/>
          <w:sz w:val="24"/>
          <w:szCs w:val="24"/>
        </w:rPr>
        <w:t xml:space="preserve">ública </w:t>
      </w:r>
      <w:r w:rsidR="00944E57" w:rsidRPr="00372E3E">
        <w:rPr>
          <w:rFonts w:ascii="Times New Roman" w:hAnsi="Times New Roman" w:cs="Times New Roman"/>
          <w:sz w:val="24"/>
          <w:szCs w:val="24"/>
        </w:rPr>
        <w:t>C</w:t>
      </w:r>
      <w:r w:rsidR="0019248D" w:rsidRPr="00372E3E">
        <w:rPr>
          <w:rFonts w:ascii="Times New Roman" w:hAnsi="Times New Roman" w:cs="Times New Roman"/>
          <w:sz w:val="24"/>
          <w:szCs w:val="24"/>
        </w:rPr>
        <w:t xml:space="preserve">entralizada y de sus </w:t>
      </w:r>
      <w:r w:rsidR="00944E57" w:rsidRPr="00372E3E">
        <w:rPr>
          <w:rFonts w:ascii="Times New Roman" w:hAnsi="Times New Roman" w:cs="Times New Roman"/>
          <w:sz w:val="24"/>
          <w:szCs w:val="24"/>
        </w:rPr>
        <w:t>O</w:t>
      </w:r>
      <w:r w:rsidR="0019248D" w:rsidRPr="00372E3E">
        <w:rPr>
          <w:rFonts w:ascii="Times New Roman" w:hAnsi="Times New Roman" w:cs="Times New Roman"/>
          <w:sz w:val="24"/>
          <w:szCs w:val="24"/>
        </w:rPr>
        <w:t xml:space="preserve">rganismos </w:t>
      </w:r>
      <w:r w:rsidR="00944E57" w:rsidRPr="00372E3E">
        <w:rPr>
          <w:rFonts w:ascii="Times New Roman" w:hAnsi="Times New Roman" w:cs="Times New Roman"/>
          <w:sz w:val="24"/>
          <w:szCs w:val="24"/>
        </w:rPr>
        <w:t>A</w:t>
      </w:r>
      <w:r w:rsidR="0019248D" w:rsidRPr="00372E3E">
        <w:rPr>
          <w:rFonts w:ascii="Times New Roman" w:hAnsi="Times New Roman" w:cs="Times New Roman"/>
          <w:sz w:val="24"/>
          <w:szCs w:val="24"/>
        </w:rPr>
        <w:t>uxiliares del Poder Ejecutivo.</w:t>
      </w:r>
    </w:p>
    <w:p w14:paraId="3C0EA4BD" w14:textId="3ADE09C4" w:rsidR="0019248D" w:rsidRPr="00372E3E" w:rsidRDefault="0019248D" w:rsidP="0019248D">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r>
      <w:r w:rsidR="00944E57" w:rsidRPr="00372E3E">
        <w:rPr>
          <w:rFonts w:ascii="Times New Roman" w:hAnsi="Times New Roman" w:cs="Times New Roman"/>
          <w:sz w:val="24"/>
          <w:szCs w:val="24"/>
        </w:rPr>
        <w:t>ARTÍCULO</w:t>
      </w:r>
      <w:r w:rsidR="00D65824" w:rsidRPr="00372E3E">
        <w:rPr>
          <w:rFonts w:ascii="Times New Roman" w:hAnsi="Times New Roman" w:cs="Times New Roman"/>
          <w:sz w:val="24"/>
          <w:szCs w:val="24"/>
        </w:rPr>
        <w:t xml:space="preserve"> 10</w:t>
      </w:r>
      <w:r w:rsidRPr="00372E3E">
        <w:rPr>
          <w:rFonts w:ascii="Times New Roman" w:hAnsi="Times New Roman" w:cs="Times New Roman"/>
          <w:sz w:val="24"/>
          <w:szCs w:val="24"/>
        </w:rPr>
        <w:t xml:space="preserve">. Se exhorta a la Fiscalía General de Justicia del Estado de México y al Tribunal de Justicia Administrativa del Estado de México, a ejercer su autonomía constitucional y en consecuencia realice las gestiones aplicables y pertinentes ante la </w:t>
      </w:r>
      <w:r w:rsidRPr="00372E3E">
        <w:rPr>
          <w:rFonts w:ascii="Times New Roman" w:hAnsi="Times New Roman" w:cs="Times New Roman"/>
          <w:sz w:val="24"/>
          <w:szCs w:val="24"/>
        </w:rPr>
        <w:lastRenderedPageBreak/>
        <w:t>Secretaría de Finanzas del Gobierno del Estado de México, para que administre y controle los recursos públicos que a través del presupuesto de egresos se le asigne considerando todos los rubros por motivos de ingresos y egresos.</w:t>
      </w:r>
    </w:p>
    <w:p w14:paraId="18D2AB72" w14:textId="1B0A1129" w:rsidR="0019248D" w:rsidRPr="00372E3E" w:rsidRDefault="0019248D" w:rsidP="0019248D">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r>
      <w:r w:rsidR="00944E57" w:rsidRPr="00372E3E">
        <w:rPr>
          <w:rFonts w:ascii="Times New Roman" w:hAnsi="Times New Roman" w:cs="Times New Roman"/>
          <w:sz w:val="24"/>
          <w:szCs w:val="24"/>
        </w:rPr>
        <w:t xml:space="preserve">ARTÍCULO </w:t>
      </w:r>
      <w:r w:rsidR="00D65824" w:rsidRPr="00372E3E">
        <w:rPr>
          <w:rFonts w:ascii="Times New Roman" w:hAnsi="Times New Roman" w:cs="Times New Roman"/>
          <w:sz w:val="24"/>
          <w:szCs w:val="24"/>
        </w:rPr>
        <w:t>11</w:t>
      </w:r>
      <w:r w:rsidR="00944E57" w:rsidRPr="00372E3E">
        <w:rPr>
          <w:rFonts w:ascii="Times New Roman" w:hAnsi="Times New Roman" w:cs="Times New Roman"/>
          <w:sz w:val="24"/>
          <w:szCs w:val="24"/>
        </w:rPr>
        <w:t>.</w:t>
      </w:r>
      <w:r w:rsidRPr="00372E3E">
        <w:rPr>
          <w:rFonts w:ascii="Times New Roman" w:hAnsi="Times New Roman" w:cs="Times New Roman"/>
          <w:sz w:val="24"/>
          <w:szCs w:val="24"/>
        </w:rPr>
        <w:t xml:space="preserve"> En términos de los artículos 61 fracción XXXII, XXXIII, XXXIV y XXXV de la Constitución Política del Estado Libre y Soberano de México, 2 fracción VIII, 8 fracción XIV; 31 fracción XI; 53, 54 y 55 Bis de la Ley de Fiscalización Superior del Estado de México, 11 de la Ley General de Responsabilidades Administrativas, 12 de la Ley de Responsabilidades Administrativas del Estado de México y Municipios y 95 de la Ley Orgánica del Poder Legislativo del Estado Libre y Soberano de México, el Órgano Superior de Fiscalización del Estado de México en uso de sus atribuciones legales continuará con los procesos de atención a recomendaciones y aclaraciones, solventaciones de observaciones derivadas de la </w:t>
      </w:r>
      <w:r w:rsidR="00944E57" w:rsidRPr="00372E3E">
        <w:rPr>
          <w:rFonts w:ascii="Times New Roman" w:hAnsi="Times New Roman" w:cs="Times New Roman"/>
          <w:sz w:val="24"/>
          <w:szCs w:val="24"/>
        </w:rPr>
        <w:t>F</w:t>
      </w:r>
      <w:r w:rsidRPr="00372E3E">
        <w:rPr>
          <w:rFonts w:ascii="Times New Roman" w:hAnsi="Times New Roman" w:cs="Times New Roman"/>
          <w:sz w:val="24"/>
          <w:szCs w:val="24"/>
        </w:rPr>
        <w:t xml:space="preserve">iscalización de las </w:t>
      </w:r>
      <w:r w:rsidR="00944E57" w:rsidRPr="00372E3E">
        <w:rPr>
          <w:rFonts w:ascii="Times New Roman" w:hAnsi="Times New Roman" w:cs="Times New Roman"/>
          <w:sz w:val="24"/>
          <w:szCs w:val="24"/>
        </w:rPr>
        <w:t>C</w:t>
      </w:r>
      <w:r w:rsidRPr="00372E3E">
        <w:rPr>
          <w:rFonts w:ascii="Times New Roman" w:hAnsi="Times New Roman" w:cs="Times New Roman"/>
          <w:sz w:val="24"/>
          <w:szCs w:val="24"/>
        </w:rPr>
        <w:t xml:space="preserve">uentas </w:t>
      </w:r>
      <w:r w:rsidR="00944E57" w:rsidRPr="00372E3E">
        <w:rPr>
          <w:rFonts w:ascii="Times New Roman" w:hAnsi="Times New Roman" w:cs="Times New Roman"/>
          <w:sz w:val="24"/>
          <w:szCs w:val="24"/>
        </w:rPr>
        <w:t>P</w:t>
      </w:r>
      <w:r w:rsidRPr="00372E3E">
        <w:rPr>
          <w:rFonts w:ascii="Times New Roman" w:hAnsi="Times New Roman" w:cs="Times New Roman"/>
          <w:sz w:val="24"/>
          <w:szCs w:val="24"/>
        </w:rPr>
        <w:t xml:space="preserve">úblicas del Gobierno, </w:t>
      </w:r>
      <w:r w:rsidR="00AF3D43" w:rsidRPr="00372E3E">
        <w:rPr>
          <w:rFonts w:ascii="Times New Roman" w:hAnsi="Times New Roman" w:cs="Times New Roman"/>
          <w:sz w:val="24"/>
          <w:szCs w:val="24"/>
        </w:rPr>
        <w:t>O</w:t>
      </w:r>
      <w:r w:rsidRPr="00372E3E">
        <w:rPr>
          <w:rFonts w:ascii="Times New Roman" w:hAnsi="Times New Roman" w:cs="Times New Roman"/>
          <w:sz w:val="24"/>
          <w:szCs w:val="24"/>
        </w:rPr>
        <w:t xml:space="preserve">rganismos </w:t>
      </w:r>
      <w:r w:rsidR="00AF3D43" w:rsidRPr="00372E3E">
        <w:rPr>
          <w:rFonts w:ascii="Times New Roman" w:hAnsi="Times New Roman" w:cs="Times New Roman"/>
          <w:sz w:val="24"/>
          <w:szCs w:val="24"/>
        </w:rPr>
        <w:t>A</w:t>
      </w:r>
      <w:r w:rsidRPr="00372E3E">
        <w:rPr>
          <w:rFonts w:ascii="Times New Roman" w:hAnsi="Times New Roman" w:cs="Times New Roman"/>
          <w:sz w:val="24"/>
          <w:szCs w:val="24"/>
        </w:rPr>
        <w:t xml:space="preserve">uxiliares y </w:t>
      </w:r>
      <w:r w:rsidR="00AF3D43" w:rsidRPr="00372E3E">
        <w:rPr>
          <w:rFonts w:ascii="Times New Roman" w:hAnsi="Times New Roman" w:cs="Times New Roman"/>
          <w:sz w:val="24"/>
          <w:szCs w:val="24"/>
        </w:rPr>
        <w:t>A</w:t>
      </w:r>
      <w:r w:rsidRPr="00372E3E">
        <w:rPr>
          <w:rFonts w:ascii="Times New Roman" w:hAnsi="Times New Roman" w:cs="Times New Roman"/>
          <w:sz w:val="24"/>
          <w:szCs w:val="24"/>
        </w:rPr>
        <w:t>utónomos del Estado de México Ejercicio Fiscal 2020.</w:t>
      </w:r>
    </w:p>
    <w:p w14:paraId="65080483" w14:textId="672BFB39" w:rsidR="0019248D" w:rsidRPr="00372E3E" w:rsidRDefault="0019248D" w:rsidP="0019248D">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r>
      <w:r w:rsidR="00AF3D43" w:rsidRPr="00372E3E">
        <w:rPr>
          <w:rFonts w:ascii="Times New Roman" w:hAnsi="Times New Roman" w:cs="Times New Roman"/>
          <w:sz w:val="24"/>
          <w:szCs w:val="24"/>
        </w:rPr>
        <w:t xml:space="preserve">ARTÍCULO </w:t>
      </w:r>
      <w:r w:rsidR="00D65824" w:rsidRPr="00372E3E">
        <w:rPr>
          <w:rFonts w:ascii="Times New Roman" w:hAnsi="Times New Roman" w:cs="Times New Roman"/>
          <w:sz w:val="24"/>
          <w:szCs w:val="24"/>
        </w:rPr>
        <w:t>12</w:t>
      </w:r>
      <w:r w:rsidRPr="00372E3E">
        <w:rPr>
          <w:rFonts w:ascii="Times New Roman" w:hAnsi="Times New Roman" w:cs="Times New Roman"/>
          <w:sz w:val="24"/>
          <w:szCs w:val="24"/>
        </w:rPr>
        <w:t xml:space="preserve">. La revisión, </w:t>
      </w:r>
      <w:r w:rsidR="00AF3D43" w:rsidRPr="00372E3E">
        <w:rPr>
          <w:rFonts w:ascii="Times New Roman" w:hAnsi="Times New Roman" w:cs="Times New Roman"/>
          <w:sz w:val="24"/>
          <w:szCs w:val="24"/>
        </w:rPr>
        <w:t>F</w:t>
      </w:r>
      <w:r w:rsidRPr="00372E3E">
        <w:rPr>
          <w:rFonts w:ascii="Times New Roman" w:hAnsi="Times New Roman" w:cs="Times New Roman"/>
          <w:sz w:val="24"/>
          <w:szCs w:val="24"/>
        </w:rPr>
        <w:t xml:space="preserve">iscalización y </w:t>
      </w:r>
      <w:r w:rsidR="00AF3D43" w:rsidRPr="00372E3E">
        <w:rPr>
          <w:rFonts w:ascii="Times New Roman" w:hAnsi="Times New Roman" w:cs="Times New Roman"/>
          <w:sz w:val="24"/>
          <w:szCs w:val="24"/>
        </w:rPr>
        <w:t>C</w:t>
      </w:r>
      <w:r w:rsidRPr="00372E3E">
        <w:rPr>
          <w:rFonts w:ascii="Times New Roman" w:hAnsi="Times New Roman" w:cs="Times New Roman"/>
          <w:sz w:val="24"/>
          <w:szCs w:val="24"/>
        </w:rPr>
        <w:t xml:space="preserve">alificación de la </w:t>
      </w:r>
      <w:r w:rsidR="00AF3D43" w:rsidRPr="00372E3E">
        <w:rPr>
          <w:rFonts w:ascii="Times New Roman" w:hAnsi="Times New Roman" w:cs="Times New Roman"/>
          <w:sz w:val="24"/>
          <w:szCs w:val="24"/>
        </w:rPr>
        <w:t>C</w:t>
      </w:r>
      <w:r w:rsidRPr="00372E3E">
        <w:rPr>
          <w:rFonts w:ascii="Times New Roman" w:hAnsi="Times New Roman" w:cs="Times New Roman"/>
          <w:sz w:val="24"/>
          <w:szCs w:val="24"/>
        </w:rPr>
        <w:t xml:space="preserve">uenta </w:t>
      </w:r>
      <w:r w:rsidR="00AF3D43" w:rsidRPr="00372E3E">
        <w:rPr>
          <w:rFonts w:ascii="Times New Roman" w:hAnsi="Times New Roman" w:cs="Times New Roman"/>
          <w:sz w:val="24"/>
          <w:szCs w:val="24"/>
        </w:rPr>
        <w:t>P</w:t>
      </w:r>
      <w:r w:rsidRPr="00372E3E">
        <w:rPr>
          <w:rFonts w:ascii="Times New Roman" w:hAnsi="Times New Roman" w:cs="Times New Roman"/>
          <w:sz w:val="24"/>
          <w:szCs w:val="24"/>
        </w:rPr>
        <w:t xml:space="preserve">ública del </w:t>
      </w:r>
      <w:r w:rsidR="00AF3D43" w:rsidRPr="00372E3E">
        <w:rPr>
          <w:rFonts w:ascii="Times New Roman" w:hAnsi="Times New Roman" w:cs="Times New Roman"/>
          <w:sz w:val="24"/>
          <w:szCs w:val="24"/>
        </w:rPr>
        <w:t>G</w:t>
      </w:r>
      <w:r w:rsidRPr="00372E3E">
        <w:rPr>
          <w:rFonts w:ascii="Times New Roman" w:hAnsi="Times New Roman" w:cs="Times New Roman"/>
          <w:sz w:val="24"/>
          <w:szCs w:val="24"/>
        </w:rPr>
        <w:t xml:space="preserve">obierno, </w:t>
      </w:r>
      <w:r w:rsidR="00AF3D43" w:rsidRPr="00372E3E">
        <w:rPr>
          <w:rFonts w:ascii="Times New Roman" w:hAnsi="Times New Roman" w:cs="Times New Roman"/>
          <w:sz w:val="24"/>
          <w:szCs w:val="24"/>
        </w:rPr>
        <w:t>O</w:t>
      </w:r>
      <w:r w:rsidRPr="00372E3E">
        <w:rPr>
          <w:rFonts w:ascii="Times New Roman" w:hAnsi="Times New Roman" w:cs="Times New Roman"/>
          <w:sz w:val="24"/>
          <w:szCs w:val="24"/>
        </w:rPr>
        <w:t xml:space="preserve">rganismos </w:t>
      </w:r>
      <w:r w:rsidR="00AF3D43" w:rsidRPr="00372E3E">
        <w:rPr>
          <w:rFonts w:ascii="Times New Roman" w:hAnsi="Times New Roman" w:cs="Times New Roman"/>
          <w:sz w:val="24"/>
          <w:szCs w:val="24"/>
        </w:rPr>
        <w:t>A</w:t>
      </w:r>
      <w:r w:rsidRPr="00372E3E">
        <w:rPr>
          <w:rFonts w:ascii="Times New Roman" w:hAnsi="Times New Roman" w:cs="Times New Roman"/>
          <w:sz w:val="24"/>
          <w:szCs w:val="24"/>
        </w:rPr>
        <w:t xml:space="preserve">uxiliares y </w:t>
      </w:r>
      <w:r w:rsidR="00AF3D43" w:rsidRPr="00372E3E">
        <w:rPr>
          <w:rFonts w:ascii="Times New Roman" w:hAnsi="Times New Roman" w:cs="Times New Roman"/>
          <w:sz w:val="24"/>
          <w:szCs w:val="24"/>
        </w:rPr>
        <w:t>A</w:t>
      </w:r>
      <w:r w:rsidRPr="00372E3E">
        <w:rPr>
          <w:rFonts w:ascii="Times New Roman" w:hAnsi="Times New Roman" w:cs="Times New Roman"/>
          <w:sz w:val="24"/>
          <w:szCs w:val="24"/>
        </w:rPr>
        <w:t>utónomos del Estado de México del Ejercicio Fiscal 2020</w:t>
      </w:r>
      <w:r w:rsidR="00AF3D43" w:rsidRPr="00372E3E">
        <w:rPr>
          <w:rFonts w:ascii="Times New Roman" w:hAnsi="Times New Roman" w:cs="Times New Roman"/>
          <w:sz w:val="24"/>
          <w:szCs w:val="24"/>
        </w:rPr>
        <w:t>,</w:t>
      </w:r>
      <w:r w:rsidRPr="00372E3E">
        <w:rPr>
          <w:rFonts w:ascii="Times New Roman" w:hAnsi="Times New Roman" w:cs="Times New Roman"/>
          <w:sz w:val="24"/>
          <w:szCs w:val="24"/>
        </w:rPr>
        <w:t xml:space="preserve"> no implica liberación de responsabilidad que pudiera llegarse a determinar con posterioridad por las autoridades de control y/o </w:t>
      </w:r>
      <w:r w:rsidR="00AF3D43" w:rsidRPr="00372E3E">
        <w:rPr>
          <w:rFonts w:ascii="Times New Roman" w:hAnsi="Times New Roman" w:cs="Times New Roman"/>
          <w:sz w:val="24"/>
          <w:szCs w:val="24"/>
        </w:rPr>
        <w:t>F</w:t>
      </w:r>
      <w:r w:rsidRPr="00372E3E">
        <w:rPr>
          <w:rFonts w:ascii="Times New Roman" w:hAnsi="Times New Roman" w:cs="Times New Roman"/>
          <w:sz w:val="24"/>
          <w:szCs w:val="24"/>
        </w:rPr>
        <w:t xml:space="preserve">iscalización </w:t>
      </w:r>
      <w:r w:rsidR="00AF3D43" w:rsidRPr="00372E3E">
        <w:rPr>
          <w:rFonts w:ascii="Times New Roman" w:hAnsi="Times New Roman" w:cs="Times New Roman"/>
          <w:sz w:val="24"/>
          <w:szCs w:val="24"/>
        </w:rPr>
        <w:t>F</w:t>
      </w:r>
      <w:r w:rsidRPr="00372E3E">
        <w:rPr>
          <w:rFonts w:ascii="Times New Roman" w:hAnsi="Times New Roman" w:cs="Times New Roman"/>
          <w:sz w:val="24"/>
          <w:szCs w:val="24"/>
        </w:rPr>
        <w:t xml:space="preserve">ederales o </w:t>
      </w:r>
      <w:r w:rsidR="00AF3D43" w:rsidRPr="00372E3E">
        <w:rPr>
          <w:rFonts w:ascii="Times New Roman" w:hAnsi="Times New Roman" w:cs="Times New Roman"/>
          <w:sz w:val="24"/>
          <w:szCs w:val="24"/>
        </w:rPr>
        <w:t>E</w:t>
      </w:r>
      <w:r w:rsidRPr="00372E3E">
        <w:rPr>
          <w:rFonts w:ascii="Times New Roman" w:hAnsi="Times New Roman" w:cs="Times New Roman"/>
          <w:sz w:val="24"/>
          <w:szCs w:val="24"/>
        </w:rPr>
        <w:t xml:space="preserve">statales que efectúen en el ámbito de su competencia o bien de aquellas que pudieran resultar de diversas auditorias o revisión en el ejercicio de sus atribuciones realice a este </w:t>
      </w:r>
      <w:r w:rsidR="00AF3D43" w:rsidRPr="00372E3E">
        <w:rPr>
          <w:rFonts w:ascii="Times New Roman" w:hAnsi="Times New Roman" w:cs="Times New Roman"/>
          <w:sz w:val="24"/>
          <w:szCs w:val="24"/>
        </w:rPr>
        <w:t>Ó</w:t>
      </w:r>
      <w:r w:rsidRPr="00372E3E">
        <w:rPr>
          <w:rFonts w:ascii="Times New Roman" w:hAnsi="Times New Roman" w:cs="Times New Roman"/>
          <w:sz w:val="24"/>
          <w:szCs w:val="24"/>
        </w:rPr>
        <w:t xml:space="preserve">rgano </w:t>
      </w:r>
      <w:r w:rsidR="00AF3D43" w:rsidRPr="00372E3E">
        <w:rPr>
          <w:rFonts w:ascii="Times New Roman" w:hAnsi="Times New Roman" w:cs="Times New Roman"/>
          <w:sz w:val="24"/>
          <w:szCs w:val="24"/>
        </w:rPr>
        <w:t>T</w:t>
      </w:r>
      <w:r w:rsidRPr="00372E3E">
        <w:rPr>
          <w:rFonts w:ascii="Times New Roman" w:hAnsi="Times New Roman" w:cs="Times New Roman"/>
          <w:sz w:val="24"/>
          <w:szCs w:val="24"/>
        </w:rPr>
        <w:t>écnico, al mismo período o períodos diferentes, de conformidad con lo establecido en el artículo 74 de la Ley de Fiscalización Superior del Estado de México y otras disposiciones jurídicas aplicables.</w:t>
      </w:r>
    </w:p>
    <w:p w14:paraId="7FA1F618" w14:textId="10F526F4" w:rsidR="0019248D" w:rsidRPr="00372E3E" w:rsidRDefault="0019248D" w:rsidP="0019248D">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r>
      <w:r w:rsidR="00AF3D43" w:rsidRPr="00372E3E">
        <w:rPr>
          <w:rFonts w:ascii="Times New Roman" w:hAnsi="Times New Roman" w:cs="Times New Roman"/>
          <w:sz w:val="24"/>
          <w:szCs w:val="24"/>
        </w:rPr>
        <w:t xml:space="preserve">ARTÍCULO </w:t>
      </w:r>
      <w:r w:rsidR="00D65824" w:rsidRPr="00372E3E">
        <w:rPr>
          <w:rFonts w:ascii="Times New Roman" w:hAnsi="Times New Roman" w:cs="Times New Roman"/>
          <w:sz w:val="24"/>
          <w:szCs w:val="24"/>
        </w:rPr>
        <w:t>13</w:t>
      </w:r>
      <w:r w:rsidRPr="00372E3E">
        <w:rPr>
          <w:rFonts w:ascii="Times New Roman" w:hAnsi="Times New Roman" w:cs="Times New Roman"/>
          <w:sz w:val="24"/>
          <w:szCs w:val="24"/>
        </w:rPr>
        <w:t xml:space="preserve">. Con la finalidad de dar seguimiento en la evolución de las acciones llevadas a cabo respecto a la Cuenta Pública del Gobierno, </w:t>
      </w:r>
      <w:r w:rsidR="002F60FD" w:rsidRPr="00372E3E">
        <w:rPr>
          <w:rFonts w:ascii="Times New Roman" w:hAnsi="Times New Roman" w:cs="Times New Roman"/>
          <w:sz w:val="24"/>
          <w:szCs w:val="24"/>
        </w:rPr>
        <w:t>O</w:t>
      </w:r>
      <w:r w:rsidRPr="00372E3E">
        <w:rPr>
          <w:rFonts w:ascii="Times New Roman" w:hAnsi="Times New Roman" w:cs="Times New Roman"/>
          <w:sz w:val="24"/>
          <w:szCs w:val="24"/>
        </w:rPr>
        <w:t xml:space="preserve">rganismos </w:t>
      </w:r>
      <w:r w:rsidR="002F60FD" w:rsidRPr="00372E3E">
        <w:rPr>
          <w:rFonts w:ascii="Times New Roman" w:hAnsi="Times New Roman" w:cs="Times New Roman"/>
          <w:sz w:val="24"/>
          <w:szCs w:val="24"/>
        </w:rPr>
        <w:t>A</w:t>
      </w:r>
      <w:r w:rsidRPr="00372E3E">
        <w:rPr>
          <w:rFonts w:ascii="Times New Roman" w:hAnsi="Times New Roman" w:cs="Times New Roman"/>
          <w:sz w:val="24"/>
          <w:szCs w:val="24"/>
        </w:rPr>
        <w:t xml:space="preserve">uxiliares y </w:t>
      </w:r>
      <w:r w:rsidR="002F60FD" w:rsidRPr="00372E3E">
        <w:rPr>
          <w:rFonts w:ascii="Times New Roman" w:hAnsi="Times New Roman" w:cs="Times New Roman"/>
          <w:sz w:val="24"/>
          <w:szCs w:val="24"/>
        </w:rPr>
        <w:t>A</w:t>
      </w:r>
      <w:r w:rsidRPr="00372E3E">
        <w:rPr>
          <w:rFonts w:ascii="Times New Roman" w:hAnsi="Times New Roman" w:cs="Times New Roman"/>
          <w:sz w:val="24"/>
          <w:szCs w:val="24"/>
        </w:rPr>
        <w:t>utónomos del Estado de México del Ejercicio Fiscal 2020</w:t>
      </w:r>
      <w:r w:rsidR="002F60FD" w:rsidRPr="00372E3E">
        <w:rPr>
          <w:rFonts w:ascii="Times New Roman" w:hAnsi="Times New Roman" w:cs="Times New Roman"/>
          <w:sz w:val="24"/>
          <w:szCs w:val="24"/>
        </w:rPr>
        <w:t xml:space="preserve">, </w:t>
      </w:r>
      <w:r w:rsidRPr="00372E3E">
        <w:rPr>
          <w:rFonts w:ascii="Times New Roman" w:hAnsi="Times New Roman" w:cs="Times New Roman"/>
          <w:sz w:val="24"/>
          <w:szCs w:val="24"/>
        </w:rPr>
        <w:t>a partir de entrada en vigor del presente decreto, el Órgano Superior de Fiscalización del Estado de México</w:t>
      </w:r>
      <w:r w:rsidR="002F60FD" w:rsidRPr="00372E3E">
        <w:rPr>
          <w:rFonts w:ascii="Times New Roman" w:hAnsi="Times New Roman" w:cs="Times New Roman"/>
          <w:sz w:val="24"/>
          <w:szCs w:val="24"/>
        </w:rPr>
        <w:t>,</w:t>
      </w:r>
      <w:r w:rsidRPr="00372E3E">
        <w:rPr>
          <w:rFonts w:ascii="Times New Roman" w:hAnsi="Times New Roman" w:cs="Times New Roman"/>
          <w:sz w:val="24"/>
          <w:szCs w:val="24"/>
        </w:rPr>
        <w:t xml:space="preserve"> deberá enviar a la Comisión de Vigilancia del Órgano Superior de Fiscalización informes trimestrales del avance de la solventaciones o acciones realizadas por este respecto de las recomendaciones, solicitudes de aclaración, pliegos de observaciones y promociones de responsabilidad administrativa, así como la información cualitativa y cuantitativa de los avances de los resultados de fiscalización del Ejercicio 2020.</w:t>
      </w:r>
    </w:p>
    <w:p w14:paraId="036AF520" w14:textId="77777777" w:rsidR="0019248D" w:rsidRPr="00372E3E" w:rsidRDefault="0019248D" w:rsidP="0019248D">
      <w:pPr>
        <w:pStyle w:val="Sinespaciado"/>
        <w:jc w:val="center"/>
        <w:rPr>
          <w:rFonts w:ascii="Times New Roman" w:hAnsi="Times New Roman" w:cs="Times New Roman"/>
          <w:sz w:val="24"/>
          <w:szCs w:val="24"/>
        </w:rPr>
      </w:pPr>
      <w:r w:rsidRPr="00372E3E">
        <w:rPr>
          <w:rFonts w:ascii="Times New Roman" w:hAnsi="Times New Roman" w:cs="Times New Roman"/>
          <w:sz w:val="24"/>
          <w:szCs w:val="24"/>
        </w:rPr>
        <w:t>TRANSITORIOS</w:t>
      </w:r>
    </w:p>
    <w:p w14:paraId="394A9096" w14:textId="77777777" w:rsidR="0019248D" w:rsidRPr="00372E3E" w:rsidRDefault="0019248D" w:rsidP="0019248D">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ARTÍCULO PRIMERO. Publíquese el presente decreto en el Periódico Oficial Gaceta del Gobierno.</w:t>
      </w:r>
    </w:p>
    <w:p w14:paraId="7C999AA9" w14:textId="77777777" w:rsidR="0019248D" w:rsidRPr="00372E3E" w:rsidRDefault="0019248D" w:rsidP="0019248D">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ARTÍCULO SEGUNDO. El presente decreto entrará en vigor al día hábil siguiente a su publicación en el Periódico Oficial Gaceta del Gobierno.</w:t>
      </w:r>
    </w:p>
    <w:p w14:paraId="2BCF533C" w14:textId="77777777" w:rsidR="0019248D" w:rsidRPr="00372E3E" w:rsidRDefault="0019248D" w:rsidP="0019248D">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Lo tendrá entendido el Gobernador del Estado de México, haciendo que se publique y se cumpla.</w:t>
      </w:r>
    </w:p>
    <w:p w14:paraId="4BB8F8CB" w14:textId="15446315" w:rsidR="0019248D" w:rsidRPr="00372E3E" w:rsidRDefault="0019248D" w:rsidP="0019248D">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Dado en el Palacio del Poder Legislativo, en la ciudad de Toluca de Lerdo, capital del Estado de México,</w:t>
      </w:r>
      <w:r w:rsidR="002104D1" w:rsidRPr="00372E3E">
        <w:rPr>
          <w:rFonts w:ascii="Times New Roman" w:hAnsi="Times New Roman" w:cs="Times New Roman"/>
          <w:sz w:val="24"/>
          <w:szCs w:val="24"/>
        </w:rPr>
        <w:t xml:space="preserve"> </w:t>
      </w:r>
      <w:r w:rsidRPr="00372E3E">
        <w:rPr>
          <w:rFonts w:ascii="Times New Roman" w:hAnsi="Times New Roman" w:cs="Times New Roman"/>
          <w:sz w:val="24"/>
          <w:szCs w:val="24"/>
        </w:rPr>
        <w:t>a los diez días de marzo del año dos mil veintidós.</w:t>
      </w:r>
    </w:p>
    <w:p w14:paraId="7C0C5866" w14:textId="22A62B64" w:rsidR="002104D1" w:rsidRPr="00372E3E" w:rsidRDefault="0019248D" w:rsidP="0019248D">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Ahora estamos a 23.</w:t>
      </w:r>
      <w:r w:rsidR="002104D1" w:rsidRPr="00372E3E">
        <w:rPr>
          <w:rFonts w:ascii="Times New Roman" w:hAnsi="Times New Roman" w:cs="Times New Roman"/>
          <w:sz w:val="24"/>
          <w:szCs w:val="24"/>
        </w:rPr>
        <w:t xml:space="preserve"> </w:t>
      </w:r>
    </w:p>
    <w:p w14:paraId="6F3B8E61" w14:textId="77777777" w:rsidR="0019248D" w:rsidRPr="00372E3E" w:rsidRDefault="0019248D" w:rsidP="0019248D">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PRESIDENTA DIP. EVELYN OSORNIO JIMÉNEZ. Gracias.</w:t>
      </w:r>
    </w:p>
    <w:p w14:paraId="5AD21CF7" w14:textId="0F1D47A1" w:rsidR="0019248D" w:rsidRPr="00372E3E" w:rsidRDefault="0019248D" w:rsidP="0019248D">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SECRETARIO DIP. ROMÁN FRANCISCO CORTÉS LUGO. Muchas gracias Presidenta.</w:t>
      </w:r>
    </w:p>
    <w:p w14:paraId="49AE2824" w14:textId="77777777" w:rsidR="0019248D" w:rsidRPr="00372E3E" w:rsidRDefault="0019248D" w:rsidP="0019248D">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PRESIDENTA DIP. EVELYN OSORNIO JIMÉNEZ. Gracias a ti Secretario.</w:t>
      </w:r>
    </w:p>
    <w:p w14:paraId="3946C2F2" w14:textId="77777777" w:rsidR="0019248D" w:rsidRPr="00372E3E" w:rsidRDefault="0019248D" w:rsidP="0019248D">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Abro la discusión en lo general del dictamen y proyecto de decreto, y consulto a la comisión legislativa si desean hacer uso de la palabra.</w:t>
      </w:r>
    </w:p>
    <w:p w14:paraId="6AB19DE5" w14:textId="0FCE2C01" w:rsidR="0019248D" w:rsidRPr="00372E3E" w:rsidRDefault="0019248D" w:rsidP="0019248D">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Adelante</w:t>
      </w:r>
      <w:r w:rsidR="002104D1" w:rsidRPr="00372E3E">
        <w:rPr>
          <w:rFonts w:ascii="Times New Roman" w:hAnsi="Times New Roman" w:cs="Times New Roman"/>
          <w:sz w:val="24"/>
          <w:szCs w:val="24"/>
        </w:rPr>
        <w:t>,</w:t>
      </w:r>
      <w:r w:rsidRPr="00372E3E">
        <w:rPr>
          <w:rFonts w:ascii="Times New Roman" w:hAnsi="Times New Roman" w:cs="Times New Roman"/>
          <w:sz w:val="24"/>
          <w:szCs w:val="24"/>
        </w:rPr>
        <w:t xml:space="preserve"> </w:t>
      </w:r>
      <w:r w:rsidR="002104D1" w:rsidRPr="00372E3E">
        <w:rPr>
          <w:rFonts w:ascii="Times New Roman" w:hAnsi="Times New Roman" w:cs="Times New Roman"/>
          <w:sz w:val="24"/>
          <w:szCs w:val="24"/>
        </w:rPr>
        <w:t>D</w:t>
      </w:r>
      <w:r w:rsidRPr="00372E3E">
        <w:rPr>
          <w:rFonts w:ascii="Times New Roman" w:hAnsi="Times New Roman" w:cs="Times New Roman"/>
          <w:sz w:val="24"/>
          <w:szCs w:val="24"/>
        </w:rPr>
        <w:t>iputado Sibaja.</w:t>
      </w:r>
    </w:p>
    <w:p w14:paraId="3B034E2E" w14:textId="4AFE3CD2" w:rsidR="0019248D" w:rsidRPr="00372E3E" w:rsidRDefault="0019248D" w:rsidP="0019248D">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lastRenderedPageBreak/>
        <w:t>DIP. DANIEL ANDRÉS SIBAJA GONZÁLEZ. Con un tema de procedimiento compañera Evelyn, compañeras, compañeros, se me indica que en el dictamen anterior, perdón</w:t>
      </w:r>
      <w:r w:rsidR="002104D1" w:rsidRPr="00372E3E">
        <w:rPr>
          <w:rFonts w:ascii="Times New Roman" w:hAnsi="Times New Roman" w:cs="Times New Roman"/>
          <w:sz w:val="24"/>
          <w:szCs w:val="24"/>
        </w:rPr>
        <w:t>,</w:t>
      </w:r>
      <w:r w:rsidRPr="00372E3E">
        <w:rPr>
          <w:rFonts w:ascii="Times New Roman" w:hAnsi="Times New Roman" w:cs="Times New Roman"/>
          <w:sz w:val="24"/>
          <w:szCs w:val="24"/>
        </w:rPr>
        <w:t xml:space="preserve"> por eso digo de procedimiento</w:t>
      </w:r>
      <w:r w:rsidR="002104D1" w:rsidRPr="00372E3E">
        <w:rPr>
          <w:rFonts w:ascii="Times New Roman" w:hAnsi="Times New Roman" w:cs="Times New Roman"/>
          <w:sz w:val="24"/>
          <w:szCs w:val="24"/>
        </w:rPr>
        <w:t xml:space="preserve">, </w:t>
      </w:r>
      <w:r w:rsidRPr="00372E3E">
        <w:rPr>
          <w:rFonts w:ascii="Times New Roman" w:hAnsi="Times New Roman" w:cs="Times New Roman"/>
          <w:sz w:val="24"/>
          <w:szCs w:val="24"/>
        </w:rPr>
        <w:t>si me podrías rectificar</w:t>
      </w:r>
      <w:r w:rsidR="002104D1" w:rsidRPr="00372E3E">
        <w:rPr>
          <w:rFonts w:ascii="Times New Roman" w:hAnsi="Times New Roman" w:cs="Times New Roman"/>
          <w:sz w:val="24"/>
          <w:szCs w:val="24"/>
        </w:rPr>
        <w:t xml:space="preserve"> mi voto</w:t>
      </w:r>
      <w:r w:rsidRPr="00372E3E">
        <w:rPr>
          <w:rFonts w:ascii="Times New Roman" w:hAnsi="Times New Roman" w:cs="Times New Roman"/>
          <w:sz w:val="24"/>
          <w:szCs w:val="24"/>
        </w:rPr>
        <w:t xml:space="preserve"> en excusar</w:t>
      </w:r>
      <w:r w:rsidR="002104D1" w:rsidRPr="00372E3E">
        <w:rPr>
          <w:rFonts w:ascii="Times New Roman" w:hAnsi="Times New Roman" w:cs="Times New Roman"/>
          <w:sz w:val="24"/>
          <w:szCs w:val="24"/>
        </w:rPr>
        <w:t xml:space="preserve"> </w:t>
      </w:r>
      <w:r w:rsidRPr="00372E3E">
        <w:rPr>
          <w:rFonts w:ascii="Times New Roman" w:hAnsi="Times New Roman" w:cs="Times New Roman"/>
          <w:sz w:val="24"/>
          <w:szCs w:val="24"/>
        </w:rPr>
        <w:t>m</w:t>
      </w:r>
      <w:r w:rsidR="002104D1" w:rsidRPr="00372E3E">
        <w:rPr>
          <w:rFonts w:ascii="Times New Roman" w:hAnsi="Times New Roman" w:cs="Times New Roman"/>
          <w:sz w:val="24"/>
          <w:szCs w:val="24"/>
        </w:rPr>
        <w:t>i</w:t>
      </w:r>
      <w:r w:rsidRPr="00372E3E">
        <w:rPr>
          <w:rFonts w:ascii="Times New Roman" w:hAnsi="Times New Roman" w:cs="Times New Roman"/>
          <w:sz w:val="24"/>
          <w:szCs w:val="24"/>
        </w:rPr>
        <w:t xml:space="preserve"> voto ya que yo fui parte de la </w:t>
      </w:r>
      <w:r w:rsidR="002104D1" w:rsidRPr="00372E3E">
        <w:rPr>
          <w:rFonts w:ascii="Times New Roman" w:hAnsi="Times New Roman" w:cs="Times New Roman"/>
          <w:sz w:val="24"/>
          <w:szCs w:val="24"/>
        </w:rPr>
        <w:t>A</w:t>
      </w:r>
      <w:r w:rsidRPr="00372E3E">
        <w:rPr>
          <w:rFonts w:ascii="Times New Roman" w:hAnsi="Times New Roman" w:cs="Times New Roman"/>
          <w:sz w:val="24"/>
          <w:szCs w:val="24"/>
        </w:rPr>
        <w:t xml:space="preserve">dministración </w:t>
      </w:r>
      <w:r w:rsidR="002104D1" w:rsidRPr="00372E3E">
        <w:rPr>
          <w:rFonts w:ascii="Times New Roman" w:hAnsi="Times New Roman" w:cs="Times New Roman"/>
          <w:sz w:val="24"/>
          <w:szCs w:val="24"/>
        </w:rPr>
        <w:t>M</w:t>
      </w:r>
      <w:r w:rsidRPr="00372E3E">
        <w:rPr>
          <w:rFonts w:ascii="Times New Roman" w:hAnsi="Times New Roman" w:cs="Times New Roman"/>
          <w:sz w:val="24"/>
          <w:szCs w:val="24"/>
        </w:rPr>
        <w:t>unicipal y según me informa el grupo parlamentario podría estar cayendo en un conflicto de interés que establece la Ley de Responsabilidades Administrativas del Estado de México y Municipios, entonces</w:t>
      </w:r>
      <w:r w:rsidR="002104D1" w:rsidRPr="00372E3E">
        <w:rPr>
          <w:rFonts w:ascii="Times New Roman" w:hAnsi="Times New Roman" w:cs="Times New Roman"/>
          <w:sz w:val="24"/>
          <w:szCs w:val="24"/>
        </w:rPr>
        <w:t>,</w:t>
      </w:r>
      <w:r w:rsidRPr="00372E3E">
        <w:rPr>
          <w:rFonts w:ascii="Times New Roman" w:hAnsi="Times New Roman" w:cs="Times New Roman"/>
          <w:sz w:val="24"/>
          <w:szCs w:val="24"/>
        </w:rPr>
        <w:t xml:space="preserve"> si por favor es tan amable de registrarlo, sé que ya pasó la votación</w:t>
      </w:r>
      <w:r w:rsidR="002104D1" w:rsidRPr="00372E3E">
        <w:rPr>
          <w:rFonts w:ascii="Times New Roman" w:hAnsi="Times New Roman" w:cs="Times New Roman"/>
          <w:sz w:val="24"/>
          <w:szCs w:val="24"/>
        </w:rPr>
        <w:t>,</w:t>
      </w:r>
      <w:r w:rsidRPr="00372E3E">
        <w:rPr>
          <w:rFonts w:ascii="Times New Roman" w:hAnsi="Times New Roman" w:cs="Times New Roman"/>
          <w:sz w:val="24"/>
          <w:szCs w:val="24"/>
        </w:rPr>
        <w:t xml:space="preserve"> pero por favor, ya que el artículo 3 si establece muy claramente que podría caer en una falta, en un conflicto de interés y en específico el artículo 61 data como falta grave el poder estar en esta situación.</w:t>
      </w:r>
    </w:p>
    <w:p w14:paraId="08DB1B72" w14:textId="77777777" w:rsidR="0019248D" w:rsidRPr="00372E3E" w:rsidRDefault="0019248D" w:rsidP="0019248D">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Muchas gracias.</w:t>
      </w:r>
    </w:p>
    <w:p w14:paraId="58B8AAFF" w14:textId="77777777" w:rsidR="0019248D" w:rsidRPr="00372E3E" w:rsidRDefault="0019248D" w:rsidP="0019248D">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PRESIDENTA DIP. EVELYN OSORNIO JIMÉNEZ. Gracias diputado, con gusto se registra y así se considera su voto. Muchas gracias.</w:t>
      </w:r>
    </w:p>
    <w:p w14:paraId="3F84D686" w14:textId="77777777" w:rsidR="0019248D" w:rsidRPr="00372E3E" w:rsidRDefault="0019248D" w:rsidP="0019248D">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ab/>
        <w:t>Bien, de nueva cuenta abro la discusión en lo general del dictamen y proyecto de decreto y consulto a la comisión legislativa si desean hacer uso de la palabra respecto al dictamen en cuestión</w:t>
      </w:r>
      <w:r w:rsidR="0087441C" w:rsidRPr="00372E3E">
        <w:rPr>
          <w:rFonts w:ascii="Times New Roman" w:hAnsi="Times New Roman" w:cs="Times New Roman"/>
          <w:sz w:val="24"/>
          <w:szCs w:val="24"/>
        </w:rPr>
        <w:t>.</w:t>
      </w:r>
    </w:p>
    <w:p w14:paraId="42EE2AEE" w14:textId="24330920" w:rsidR="0058390C" w:rsidRPr="00372E3E" w:rsidRDefault="002A0DBD" w:rsidP="0087441C">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t xml:space="preserve">Pregunto a las diputadas y los diputados sí consideran suficientemente discutidos en lo general el </w:t>
      </w:r>
      <w:r w:rsidR="0058390C" w:rsidRPr="00372E3E">
        <w:rPr>
          <w:rFonts w:ascii="Times New Roman" w:hAnsi="Times New Roman" w:cs="Times New Roman"/>
          <w:sz w:val="24"/>
          <w:szCs w:val="24"/>
        </w:rPr>
        <w:t>d</w:t>
      </w:r>
      <w:r w:rsidRPr="00372E3E">
        <w:rPr>
          <w:rFonts w:ascii="Times New Roman" w:hAnsi="Times New Roman" w:cs="Times New Roman"/>
          <w:sz w:val="24"/>
          <w:szCs w:val="24"/>
        </w:rPr>
        <w:t xml:space="preserve">ictamen y el </w:t>
      </w:r>
      <w:r w:rsidR="0058390C" w:rsidRPr="00372E3E">
        <w:rPr>
          <w:rFonts w:ascii="Times New Roman" w:hAnsi="Times New Roman" w:cs="Times New Roman"/>
          <w:sz w:val="24"/>
          <w:szCs w:val="24"/>
        </w:rPr>
        <w:t>p</w:t>
      </w:r>
      <w:r w:rsidRPr="00372E3E">
        <w:rPr>
          <w:rFonts w:ascii="Times New Roman" w:hAnsi="Times New Roman" w:cs="Times New Roman"/>
          <w:sz w:val="24"/>
          <w:szCs w:val="24"/>
        </w:rPr>
        <w:t xml:space="preserve">royecto de </w:t>
      </w:r>
      <w:r w:rsidR="0058390C" w:rsidRPr="00372E3E">
        <w:rPr>
          <w:rFonts w:ascii="Times New Roman" w:hAnsi="Times New Roman" w:cs="Times New Roman"/>
          <w:sz w:val="24"/>
          <w:szCs w:val="24"/>
        </w:rPr>
        <w:t>d</w:t>
      </w:r>
      <w:r w:rsidRPr="00372E3E">
        <w:rPr>
          <w:rFonts w:ascii="Times New Roman" w:hAnsi="Times New Roman" w:cs="Times New Roman"/>
          <w:sz w:val="24"/>
          <w:szCs w:val="24"/>
        </w:rPr>
        <w:t>ecreto y pido a quienes estén por ellos</w:t>
      </w:r>
      <w:r w:rsidR="0058390C" w:rsidRPr="00372E3E">
        <w:rPr>
          <w:rFonts w:ascii="Times New Roman" w:hAnsi="Times New Roman" w:cs="Times New Roman"/>
          <w:sz w:val="24"/>
          <w:szCs w:val="24"/>
        </w:rPr>
        <w:t>,</w:t>
      </w:r>
      <w:r w:rsidRPr="00372E3E">
        <w:rPr>
          <w:rFonts w:ascii="Times New Roman" w:hAnsi="Times New Roman" w:cs="Times New Roman"/>
          <w:sz w:val="24"/>
          <w:szCs w:val="24"/>
        </w:rPr>
        <w:t xml:space="preserve"> se sirvan levantar la mano</w:t>
      </w:r>
      <w:r w:rsidR="00EF02F0" w:rsidRPr="00372E3E">
        <w:rPr>
          <w:rFonts w:ascii="Times New Roman" w:hAnsi="Times New Roman" w:cs="Times New Roman"/>
          <w:sz w:val="24"/>
          <w:szCs w:val="24"/>
        </w:rPr>
        <w:t>.</w:t>
      </w:r>
      <w:r w:rsidRPr="00372E3E">
        <w:rPr>
          <w:rFonts w:ascii="Times New Roman" w:hAnsi="Times New Roman" w:cs="Times New Roman"/>
          <w:sz w:val="24"/>
          <w:szCs w:val="24"/>
        </w:rPr>
        <w:t xml:space="preserve"> </w:t>
      </w:r>
      <w:r w:rsidR="00EF02F0" w:rsidRPr="00372E3E">
        <w:rPr>
          <w:rFonts w:ascii="Times New Roman" w:hAnsi="Times New Roman" w:cs="Times New Roman"/>
          <w:sz w:val="24"/>
          <w:szCs w:val="24"/>
        </w:rPr>
        <w:t>G</w:t>
      </w:r>
      <w:r w:rsidRPr="00372E3E">
        <w:rPr>
          <w:rFonts w:ascii="Times New Roman" w:hAnsi="Times New Roman" w:cs="Times New Roman"/>
          <w:sz w:val="24"/>
          <w:szCs w:val="24"/>
        </w:rPr>
        <w:t>racias</w:t>
      </w:r>
      <w:r w:rsidR="00EF02F0" w:rsidRPr="00372E3E">
        <w:rPr>
          <w:rFonts w:ascii="Times New Roman" w:hAnsi="Times New Roman" w:cs="Times New Roman"/>
          <w:sz w:val="24"/>
          <w:szCs w:val="24"/>
        </w:rPr>
        <w:t>.</w:t>
      </w:r>
      <w:r w:rsidRPr="00372E3E">
        <w:rPr>
          <w:rFonts w:ascii="Times New Roman" w:hAnsi="Times New Roman" w:cs="Times New Roman"/>
          <w:sz w:val="24"/>
          <w:szCs w:val="24"/>
        </w:rPr>
        <w:t xml:space="preserve"> </w:t>
      </w:r>
    </w:p>
    <w:p w14:paraId="66269D02" w14:textId="07397946" w:rsidR="002A0DBD" w:rsidRPr="00372E3E" w:rsidRDefault="002A0DBD" w:rsidP="0087441C">
      <w:pPr>
        <w:pStyle w:val="Sinespaciado"/>
        <w:ind w:firstLine="708"/>
        <w:jc w:val="both"/>
        <w:rPr>
          <w:rFonts w:ascii="Times New Roman" w:hAnsi="Times New Roman" w:cs="Times New Roman"/>
          <w:sz w:val="24"/>
          <w:szCs w:val="24"/>
          <w:lang w:eastAsia="es-MX"/>
        </w:rPr>
      </w:pPr>
      <w:r w:rsidRPr="00372E3E">
        <w:rPr>
          <w:rFonts w:ascii="Times New Roman" w:hAnsi="Times New Roman" w:cs="Times New Roman"/>
          <w:sz w:val="24"/>
          <w:szCs w:val="24"/>
          <w:lang w:eastAsia="es-MX"/>
        </w:rPr>
        <w:t>¿En contra, abstención?</w:t>
      </w:r>
    </w:p>
    <w:p w14:paraId="3D74E838" w14:textId="77777777" w:rsidR="00EF02F0" w:rsidRPr="00372E3E" w:rsidRDefault="002A0DBD" w:rsidP="002A0DBD">
      <w:pPr>
        <w:pStyle w:val="Sinespaciado"/>
        <w:jc w:val="both"/>
        <w:rPr>
          <w:rFonts w:ascii="Times New Roman" w:hAnsi="Times New Roman" w:cs="Times New Roman"/>
          <w:sz w:val="24"/>
          <w:szCs w:val="24"/>
          <w:lang w:eastAsia="es-MX"/>
        </w:rPr>
      </w:pPr>
      <w:r w:rsidRPr="00372E3E">
        <w:rPr>
          <w:rFonts w:ascii="Times New Roman" w:hAnsi="Times New Roman" w:cs="Times New Roman"/>
          <w:sz w:val="24"/>
          <w:szCs w:val="24"/>
        </w:rPr>
        <w:t xml:space="preserve">SECRETARIO DIP. ROMÁN FRANCISCO CORTES LUGO. </w:t>
      </w:r>
      <w:r w:rsidRPr="00372E3E">
        <w:rPr>
          <w:rFonts w:ascii="Times New Roman" w:hAnsi="Times New Roman" w:cs="Times New Roman"/>
          <w:sz w:val="24"/>
          <w:szCs w:val="24"/>
          <w:lang w:eastAsia="es-MX"/>
        </w:rPr>
        <w:t>Presidenta procedo a recabar la votación no minal</w:t>
      </w:r>
      <w:r w:rsidR="00EF02F0" w:rsidRPr="00372E3E">
        <w:rPr>
          <w:rFonts w:ascii="Times New Roman" w:hAnsi="Times New Roman" w:cs="Times New Roman"/>
          <w:sz w:val="24"/>
          <w:szCs w:val="24"/>
          <w:lang w:eastAsia="es-MX"/>
        </w:rPr>
        <w:t>.</w:t>
      </w:r>
    </w:p>
    <w:p w14:paraId="726236C2" w14:textId="0B55AFD0" w:rsidR="002A0DBD" w:rsidRPr="00372E3E" w:rsidRDefault="00EF02F0" w:rsidP="00EF02F0">
      <w:pPr>
        <w:pStyle w:val="Sinespaciado"/>
        <w:ind w:firstLine="708"/>
        <w:jc w:val="both"/>
        <w:rPr>
          <w:rFonts w:ascii="Times New Roman" w:hAnsi="Times New Roman" w:cs="Times New Roman"/>
          <w:sz w:val="24"/>
          <w:szCs w:val="24"/>
          <w:lang w:eastAsia="es-MX"/>
        </w:rPr>
      </w:pPr>
      <w:r w:rsidRPr="00372E3E">
        <w:rPr>
          <w:rFonts w:ascii="Times New Roman" w:hAnsi="Times New Roman" w:cs="Times New Roman"/>
          <w:sz w:val="24"/>
          <w:szCs w:val="24"/>
          <w:lang w:eastAsia="es-MX"/>
        </w:rPr>
        <w:t>L</w:t>
      </w:r>
      <w:r w:rsidR="002A0DBD" w:rsidRPr="00372E3E">
        <w:rPr>
          <w:rFonts w:ascii="Times New Roman" w:hAnsi="Times New Roman" w:cs="Times New Roman"/>
          <w:sz w:val="24"/>
          <w:szCs w:val="24"/>
          <w:lang w:eastAsia="es-MX"/>
        </w:rPr>
        <w:t xml:space="preserve">as diputadas y los diputados consideran suficientemente discutidos en lo general el </w:t>
      </w:r>
      <w:r w:rsidRPr="00372E3E">
        <w:rPr>
          <w:rFonts w:ascii="Times New Roman" w:hAnsi="Times New Roman" w:cs="Times New Roman"/>
          <w:sz w:val="24"/>
          <w:szCs w:val="24"/>
          <w:lang w:eastAsia="es-MX"/>
        </w:rPr>
        <w:t>d</w:t>
      </w:r>
      <w:r w:rsidR="002A0DBD" w:rsidRPr="00372E3E">
        <w:rPr>
          <w:rFonts w:ascii="Times New Roman" w:hAnsi="Times New Roman" w:cs="Times New Roman"/>
          <w:sz w:val="24"/>
          <w:szCs w:val="24"/>
          <w:lang w:eastAsia="es-MX"/>
        </w:rPr>
        <w:t xml:space="preserve">ictamen y el </w:t>
      </w:r>
      <w:r w:rsidRPr="00372E3E">
        <w:rPr>
          <w:rFonts w:ascii="Times New Roman" w:hAnsi="Times New Roman" w:cs="Times New Roman"/>
          <w:sz w:val="24"/>
          <w:szCs w:val="24"/>
          <w:lang w:eastAsia="es-MX"/>
        </w:rPr>
        <w:t>p</w:t>
      </w:r>
      <w:r w:rsidR="002A0DBD" w:rsidRPr="00372E3E">
        <w:rPr>
          <w:rFonts w:ascii="Times New Roman" w:hAnsi="Times New Roman" w:cs="Times New Roman"/>
          <w:sz w:val="24"/>
          <w:szCs w:val="24"/>
          <w:lang w:eastAsia="es-MX"/>
        </w:rPr>
        <w:t xml:space="preserve">royecto de </w:t>
      </w:r>
      <w:r w:rsidRPr="00372E3E">
        <w:rPr>
          <w:rFonts w:ascii="Times New Roman" w:hAnsi="Times New Roman" w:cs="Times New Roman"/>
          <w:sz w:val="24"/>
          <w:szCs w:val="24"/>
          <w:lang w:eastAsia="es-MX"/>
        </w:rPr>
        <w:t>d</w:t>
      </w:r>
      <w:r w:rsidR="002A0DBD" w:rsidRPr="00372E3E">
        <w:rPr>
          <w:rFonts w:ascii="Times New Roman" w:hAnsi="Times New Roman" w:cs="Times New Roman"/>
          <w:sz w:val="24"/>
          <w:szCs w:val="24"/>
          <w:lang w:eastAsia="es-MX"/>
        </w:rPr>
        <w:t>ecreto.</w:t>
      </w:r>
    </w:p>
    <w:p w14:paraId="5ADCF0AF" w14:textId="77777777" w:rsidR="00EF02F0" w:rsidRPr="00372E3E" w:rsidRDefault="002A0DBD" w:rsidP="002A0DBD">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PRESIDENTA DIP. EVELYN OSORNIO JIMÉNEZ. Gracias</w:t>
      </w:r>
      <w:r w:rsidR="00EF02F0" w:rsidRPr="00372E3E">
        <w:rPr>
          <w:rFonts w:ascii="Times New Roman" w:hAnsi="Times New Roman" w:cs="Times New Roman"/>
          <w:sz w:val="24"/>
          <w:szCs w:val="24"/>
        </w:rPr>
        <w:t>.</w:t>
      </w:r>
    </w:p>
    <w:p w14:paraId="0B1BC036" w14:textId="77777777" w:rsidR="00EF02F0" w:rsidRPr="00372E3E" w:rsidRDefault="00EF02F0" w:rsidP="00EF02F0">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t>P</w:t>
      </w:r>
      <w:r w:rsidR="002A0DBD" w:rsidRPr="00372E3E">
        <w:rPr>
          <w:rFonts w:ascii="Times New Roman" w:hAnsi="Times New Roman" w:cs="Times New Roman"/>
          <w:sz w:val="24"/>
          <w:szCs w:val="24"/>
        </w:rPr>
        <w:t xml:space="preserve">regunto a la </w:t>
      </w:r>
      <w:r w:rsidRPr="00372E3E">
        <w:rPr>
          <w:rFonts w:ascii="Times New Roman" w:hAnsi="Times New Roman" w:cs="Times New Roman"/>
          <w:sz w:val="24"/>
          <w:szCs w:val="24"/>
        </w:rPr>
        <w:t>c</w:t>
      </w:r>
      <w:r w:rsidR="002A0DBD" w:rsidRPr="00372E3E">
        <w:rPr>
          <w:rFonts w:ascii="Times New Roman" w:hAnsi="Times New Roman" w:cs="Times New Roman"/>
          <w:sz w:val="24"/>
          <w:szCs w:val="24"/>
        </w:rPr>
        <w:t xml:space="preserve">omisión </w:t>
      </w:r>
      <w:r w:rsidRPr="00372E3E">
        <w:rPr>
          <w:rFonts w:ascii="Times New Roman" w:hAnsi="Times New Roman" w:cs="Times New Roman"/>
          <w:sz w:val="24"/>
          <w:szCs w:val="24"/>
        </w:rPr>
        <w:t>l</w:t>
      </w:r>
      <w:r w:rsidR="002A0DBD" w:rsidRPr="00372E3E">
        <w:rPr>
          <w:rFonts w:ascii="Times New Roman" w:hAnsi="Times New Roman" w:cs="Times New Roman"/>
          <w:sz w:val="24"/>
          <w:szCs w:val="24"/>
        </w:rPr>
        <w:t>egislativa sí son de aprobarse en lo general el dictamen y el proyecto de decreto por el que se califica y aprueba en lo general la Cuenta Pública de Gobiernos Auxiliare y Autónomos del Estado de México del Ejercicio Fiscal 2020</w:t>
      </w:r>
      <w:r w:rsidRPr="00372E3E">
        <w:rPr>
          <w:rFonts w:ascii="Times New Roman" w:hAnsi="Times New Roman" w:cs="Times New Roman"/>
          <w:sz w:val="24"/>
          <w:szCs w:val="24"/>
        </w:rPr>
        <w:t>.</w:t>
      </w:r>
    </w:p>
    <w:p w14:paraId="3CDB92EF" w14:textId="273F0FA8" w:rsidR="002A0DBD" w:rsidRPr="00372E3E" w:rsidRDefault="002A0DBD" w:rsidP="00EF02F0">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t>Secretar</w:t>
      </w:r>
      <w:r w:rsidR="00EF02F0" w:rsidRPr="00372E3E">
        <w:rPr>
          <w:rFonts w:ascii="Times New Roman" w:hAnsi="Times New Roman" w:cs="Times New Roman"/>
          <w:sz w:val="24"/>
          <w:szCs w:val="24"/>
        </w:rPr>
        <w:t>i</w:t>
      </w:r>
      <w:r w:rsidRPr="00372E3E">
        <w:rPr>
          <w:rFonts w:ascii="Times New Roman" w:hAnsi="Times New Roman" w:cs="Times New Roman"/>
          <w:sz w:val="24"/>
          <w:szCs w:val="24"/>
        </w:rPr>
        <w:t>o.</w:t>
      </w:r>
    </w:p>
    <w:p w14:paraId="4EA0A860" w14:textId="77777777" w:rsidR="002A0DBD" w:rsidRPr="00372E3E" w:rsidRDefault="002A0DBD" w:rsidP="002A0DBD">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SECRETARIO DIP. ROMÁN FRANCISCO CORTES LUGO. Muchas gracias presidenta procedo a recabar la votación nominal.</w:t>
      </w:r>
    </w:p>
    <w:p w14:paraId="046844A5" w14:textId="45C5DF40" w:rsidR="002A0DBD" w:rsidRPr="00372E3E" w:rsidRDefault="002A0DBD" w:rsidP="002A0DBD">
      <w:pPr>
        <w:pStyle w:val="Sinespaciado"/>
        <w:jc w:val="center"/>
        <w:rPr>
          <w:rFonts w:ascii="Times New Roman" w:hAnsi="Times New Roman" w:cs="Times New Roman"/>
          <w:i/>
          <w:sz w:val="24"/>
          <w:szCs w:val="24"/>
        </w:rPr>
      </w:pPr>
      <w:r w:rsidRPr="00372E3E">
        <w:rPr>
          <w:rFonts w:ascii="Times New Roman" w:hAnsi="Times New Roman" w:cs="Times New Roman"/>
          <w:i/>
          <w:sz w:val="24"/>
          <w:szCs w:val="24"/>
        </w:rPr>
        <w:t xml:space="preserve">(Votación </w:t>
      </w:r>
      <w:r w:rsidR="00B13031" w:rsidRPr="00372E3E">
        <w:rPr>
          <w:rFonts w:ascii="Times New Roman" w:hAnsi="Times New Roman" w:cs="Times New Roman"/>
          <w:i/>
          <w:sz w:val="24"/>
          <w:szCs w:val="24"/>
        </w:rPr>
        <w:t>nominal</w:t>
      </w:r>
      <w:r w:rsidRPr="00372E3E">
        <w:rPr>
          <w:rFonts w:ascii="Times New Roman" w:hAnsi="Times New Roman" w:cs="Times New Roman"/>
          <w:i/>
          <w:sz w:val="24"/>
          <w:szCs w:val="24"/>
        </w:rPr>
        <w:t>)</w:t>
      </w:r>
    </w:p>
    <w:p w14:paraId="2F1E1248" w14:textId="0DC7E4C9" w:rsidR="002A0DBD" w:rsidRPr="00372E3E" w:rsidRDefault="002A0DBD" w:rsidP="00EF02F0">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t xml:space="preserve">Informo que el </w:t>
      </w:r>
      <w:r w:rsidR="00EF02F0" w:rsidRPr="00372E3E">
        <w:rPr>
          <w:rFonts w:ascii="Times New Roman" w:hAnsi="Times New Roman" w:cs="Times New Roman"/>
          <w:sz w:val="24"/>
          <w:szCs w:val="24"/>
        </w:rPr>
        <w:t>d</w:t>
      </w:r>
      <w:r w:rsidRPr="00372E3E">
        <w:rPr>
          <w:rFonts w:ascii="Times New Roman" w:hAnsi="Times New Roman" w:cs="Times New Roman"/>
          <w:sz w:val="24"/>
          <w:szCs w:val="24"/>
        </w:rPr>
        <w:t xml:space="preserve">ictamen y el </w:t>
      </w:r>
      <w:r w:rsidR="00EF02F0" w:rsidRPr="00372E3E">
        <w:rPr>
          <w:rFonts w:ascii="Times New Roman" w:hAnsi="Times New Roman" w:cs="Times New Roman"/>
          <w:sz w:val="24"/>
          <w:szCs w:val="24"/>
        </w:rPr>
        <w:t>p</w:t>
      </w:r>
      <w:r w:rsidRPr="00372E3E">
        <w:rPr>
          <w:rFonts w:ascii="Times New Roman" w:hAnsi="Times New Roman" w:cs="Times New Roman"/>
          <w:sz w:val="24"/>
          <w:szCs w:val="24"/>
        </w:rPr>
        <w:t xml:space="preserve">royecto de </w:t>
      </w:r>
      <w:r w:rsidR="00EF02F0" w:rsidRPr="00372E3E">
        <w:rPr>
          <w:rFonts w:ascii="Times New Roman" w:hAnsi="Times New Roman" w:cs="Times New Roman"/>
          <w:sz w:val="24"/>
          <w:szCs w:val="24"/>
        </w:rPr>
        <w:t>d</w:t>
      </w:r>
      <w:r w:rsidRPr="00372E3E">
        <w:rPr>
          <w:rFonts w:ascii="Times New Roman" w:hAnsi="Times New Roman" w:cs="Times New Roman"/>
          <w:sz w:val="24"/>
          <w:szCs w:val="24"/>
        </w:rPr>
        <w:t>ecreto han sido aprobados en lo general por unanimidad de votos.</w:t>
      </w:r>
    </w:p>
    <w:p w14:paraId="25E600A7" w14:textId="77777777" w:rsidR="00EF02F0" w:rsidRPr="00372E3E" w:rsidRDefault="002A0DBD" w:rsidP="002A0DBD">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PRESIDENTA DIP. EVELYN OSORNIO JIMÉNEZ. Gracias</w:t>
      </w:r>
      <w:r w:rsidR="00EF02F0" w:rsidRPr="00372E3E">
        <w:rPr>
          <w:rFonts w:ascii="Times New Roman" w:hAnsi="Times New Roman" w:cs="Times New Roman"/>
          <w:sz w:val="24"/>
          <w:szCs w:val="24"/>
        </w:rPr>
        <w:t>.</w:t>
      </w:r>
    </w:p>
    <w:p w14:paraId="2FB031AB" w14:textId="57A1567A" w:rsidR="002A0DBD" w:rsidRPr="00372E3E" w:rsidRDefault="00EF02F0" w:rsidP="00EF02F0">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t>A</w:t>
      </w:r>
      <w:r w:rsidR="002A0DBD" w:rsidRPr="00372E3E">
        <w:rPr>
          <w:rFonts w:ascii="Times New Roman" w:hAnsi="Times New Roman" w:cs="Times New Roman"/>
          <w:sz w:val="24"/>
          <w:szCs w:val="24"/>
        </w:rPr>
        <w:t xml:space="preserve">cuerdo a la aprobación en lo general del </w:t>
      </w:r>
      <w:r w:rsidRPr="00372E3E">
        <w:rPr>
          <w:rFonts w:ascii="Times New Roman" w:hAnsi="Times New Roman" w:cs="Times New Roman"/>
          <w:sz w:val="24"/>
          <w:szCs w:val="24"/>
        </w:rPr>
        <w:t>d</w:t>
      </w:r>
      <w:r w:rsidR="002A0DBD" w:rsidRPr="00372E3E">
        <w:rPr>
          <w:rFonts w:ascii="Times New Roman" w:hAnsi="Times New Roman" w:cs="Times New Roman"/>
          <w:sz w:val="24"/>
          <w:szCs w:val="24"/>
        </w:rPr>
        <w:t xml:space="preserve">ictamen del </w:t>
      </w:r>
      <w:r w:rsidRPr="00372E3E">
        <w:rPr>
          <w:rFonts w:ascii="Times New Roman" w:hAnsi="Times New Roman" w:cs="Times New Roman"/>
          <w:sz w:val="24"/>
          <w:szCs w:val="24"/>
        </w:rPr>
        <w:t>p</w:t>
      </w:r>
      <w:r w:rsidR="002A0DBD" w:rsidRPr="00372E3E">
        <w:rPr>
          <w:rFonts w:ascii="Times New Roman" w:hAnsi="Times New Roman" w:cs="Times New Roman"/>
          <w:sz w:val="24"/>
          <w:szCs w:val="24"/>
        </w:rPr>
        <w:t xml:space="preserve">royecto de </w:t>
      </w:r>
      <w:r w:rsidRPr="00372E3E">
        <w:rPr>
          <w:rFonts w:ascii="Times New Roman" w:hAnsi="Times New Roman" w:cs="Times New Roman"/>
          <w:sz w:val="24"/>
          <w:szCs w:val="24"/>
        </w:rPr>
        <w:t>d</w:t>
      </w:r>
      <w:r w:rsidR="002A0DBD" w:rsidRPr="00372E3E">
        <w:rPr>
          <w:rFonts w:ascii="Times New Roman" w:hAnsi="Times New Roman" w:cs="Times New Roman"/>
          <w:sz w:val="24"/>
          <w:szCs w:val="24"/>
        </w:rPr>
        <w:t>ecreto</w:t>
      </w:r>
      <w:r w:rsidRPr="00372E3E">
        <w:rPr>
          <w:rFonts w:ascii="Times New Roman" w:hAnsi="Times New Roman" w:cs="Times New Roman"/>
          <w:sz w:val="24"/>
          <w:szCs w:val="24"/>
        </w:rPr>
        <w:t>,</w:t>
      </w:r>
      <w:r w:rsidR="002A0DBD" w:rsidRPr="00372E3E">
        <w:rPr>
          <w:rFonts w:ascii="Times New Roman" w:hAnsi="Times New Roman" w:cs="Times New Roman"/>
          <w:sz w:val="24"/>
          <w:szCs w:val="24"/>
        </w:rPr>
        <w:t xml:space="preserve"> se considera también la solicitud de la diputada Azucena</w:t>
      </w:r>
      <w:r w:rsidRPr="00372E3E">
        <w:rPr>
          <w:rFonts w:ascii="Times New Roman" w:hAnsi="Times New Roman" w:cs="Times New Roman"/>
          <w:sz w:val="24"/>
          <w:szCs w:val="24"/>
        </w:rPr>
        <w:t>,</w:t>
      </w:r>
      <w:r w:rsidR="002A0DBD" w:rsidRPr="00372E3E">
        <w:rPr>
          <w:rFonts w:ascii="Times New Roman" w:hAnsi="Times New Roman" w:cs="Times New Roman"/>
          <w:sz w:val="24"/>
          <w:szCs w:val="24"/>
        </w:rPr>
        <w:t xml:space="preserve"> respecto a que en el documento se exprese tal y cual se aprobó</w:t>
      </w:r>
      <w:r w:rsidRPr="00372E3E">
        <w:rPr>
          <w:rFonts w:ascii="Times New Roman" w:hAnsi="Times New Roman" w:cs="Times New Roman"/>
          <w:sz w:val="24"/>
          <w:szCs w:val="24"/>
        </w:rPr>
        <w:t>,</w:t>
      </w:r>
      <w:r w:rsidR="002A0DBD" w:rsidRPr="00372E3E">
        <w:rPr>
          <w:rFonts w:ascii="Times New Roman" w:hAnsi="Times New Roman" w:cs="Times New Roman"/>
          <w:sz w:val="24"/>
          <w:szCs w:val="24"/>
        </w:rPr>
        <w:t xml:space="preserve"> y le pediría también a la Secretaría se inserte de manera íntegra el texto del dictamen que obra en poder de las y los diputados que incluye la introducción, los antecedentes y los resolutivos, se tiene también aprobado en lo particular y le pido al Secretario continúe con el orden del día.</w:t>
      </w:r>
    </w:p>
    <w:p w14:paraId="156E3AF9" w14:textId="2C02AF41" w:rsidR="002A0DBD" w:rsidRPr="00372E3E" w:rsidRDefault="002A0DBD" w:rsidP="002A0DBD">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 xml:space="preserve">SECRETARIO DIP. ROMÁN FRANCISCO CORTES LUGO. Informo </w:t>
      </w:r>
      <w:r w:rsidR="00EF02F0" w:rsidRPr="00372E3E">
        <w:rPr>
          <w:rFonts w:ascii="Times New Roman" w:hAnsi="Times New Roman" w:cs="Times New Roman"/>
          <w:sz w:val="24"/>
          <w:szCs w:val="24"/>
        </w:rPr>
        <w:t>P</w:t>
      </w:r>
      <w:r w:rsidRPr="00372E3E">
        <w:rPr>
          <w:rFonts w:ascii="Times New Roman" w:hAnsi="Times New Roman" w:cs="Times New Roman"/>
          <w:sz w:val="24"/>
          <w:szCs w:val="24"/>
        </w:rPr>
        <w:t>residenta que los asuntos del orden del día han sido concluidos.</w:t>
      </w:r>
    </w:p>
    <w:p w14:paraId="6BA20F58" w14:textId="77777777" w:rsidR="00EF02F0" w:rsidRPr="00372E3E" w:rsidRDefault="002A0DBD" w:rsidP="002A0DBD">
      <w:pPr>
        <w:pStyle w:val="Sinespaciado"/>
        <w:jc w:val="both"/>
        <w:rPr>
          <w:rFonts w:ascii="Times New Roman" w:hAnsi="Times New Roman" w:cs="Times New Roman"/>
          <w:sz w:val="24"/>
          <w:szCs w:val="24"/>
        </w:rPr>
      </w:pPr>
      <w:r w:rsidRPr="00372E3E">
        <w:rPr>
          <w:rFonts w:ascii="Times New Roman" w:hAnsi="Times New Roman" w:cs="Times New Roman"/>
          <w:sz w:val="24"/>
          <w:szCs w:val="24"/>
        </w:rPr>
        <w:t>PRESIDENTA DIP. EVELYN OSORNIO JIMÉNEZ. Muchas gracias</w:t>
      </w:r>
      <w:r w:rsidR="00EF02F0" w:rsidRPr="00372E3E">
        <w:rPr>
          <w:rFonts w:ascii="Times New Roman" w:hAnsi="Times New Roman" w:cs="Times New Roman"/>
          <w:sz w:val="24"/>
          <w:szCs w:val="24"/>
        </w:rPr>
        <w:t>.</w:t>
      </w:r>
    </w:p>
    <w:p w14:paraId="3DDE9F0B" w14:textId="77777777" w:rsidR="008A1839" w:rsidRPr="00372E3E" w:rsidRDefault="00EF02F0" w:rsidP="00EF02F0">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t>S</w:t>
      </w:r>
      <w:r w:rsidR="002A0DBD" w:rsidRPr="00372E3E">
        <w:rPr>
          <w:rFonts w:ascii="Times New Roman" w:hAnsi="Times New Roman" w:cs="Times New Roman"/>
          <w:sz w:val="24"/>
          <w:szCs w:val="24"/>
        </w:rPr>
        <w:t>e levanta la sesión de la Comisión Legislativa de Vigilancia del Órgano Superior de Fiscalización, siendo las quince horas con cincuenta minutos del día miércoles veintitrés de marzo del año</w:t>
      </w:r>
      <w:r w:rsidR="008A1839" w:rsidRPr="00372E3E">
        <w:rPr>
          <w:rFonts w:ascii="Times New Roman" w:hAnsi="Times New Roman" w:cs="Times New Roman"/>
          <w:sz w:val="24"/>
          <w:szCs w:val="24"/>
        </w:rPr>
        <w:t xml:space="preserve"> veinte veintidós</w:t>
      </w:r>
      <w:r w:rsidR="002A0DBD" w:rsidRPr="00372E3E">
        <w:rPr>
          <w:rFonts w:ascii="Times New Roman" w:hAnsi="Times New Roman" w:cs="Times New Roman"/>
          <w:sz w:val="24"/>
          <w:szCs w:val="24"/>
        </w:rPr>
        <w:t xml:space="preserve"> y se pide a sus integrantes estar atentos a la siguiente convocatoria</w:t>
      </w:r>
      <w:r w:rsidR="008A1839" w:rsidRPr="00372E3E">
        <w:rPr>
          <w:rFonts w:ascii="Times New Roman" w:hAnsi="Times New Roman" w:cs="Times New Roman"/>
          <w:sz w:val="24"/>
          <w:szCs w:val="24"/>
        </w:rPr>
        <w:t>.</w:t>
      </w:r>
    </w:p>
    <w:p w14:paraId="40D931BB" w14:textId="27F16C79" w:rsidR="002A0DBD" w:rsidRPr="00372E3E" w:rsidRDefault="008A1839" w:rsidP="00EF02F0">
      <w:pPr>
        <w:pStyle w:val="Sinespaciado"/>
        <w:ind w:firstLine="708"/>
        <w:jc w:val="both"/>
        <w:rPr>
          <w:rFonts w:ascii="Times New Roman" w:hAnsi="Times New Roman" w:cs="Times New Roman"/>
          <w:sz w:val="24"/>
          <w:szCs w:val="24"/>
        </w:rPr>
      </w:pPr>
      <w:r w:rsidRPr="00372E3E">
        <w:rPr>
          <w:rFonts w:ascii="Times New Roman" w:hAnsi="Times New Roman" w:cs="Times New Roman"/>
          <w:sz w:val="24"/>
          <w:szCs w:val="24"/>
        </w:rPr>
        <w:lastRenderedPageBreak/>
        <w:t>G</w:t>
      </w:r>
      <w:r w:rsidR="002A0DBD" w:rsidRPr="00372E3E">
        <w:rPr>
          <w:rFonts w:ascii="Times New Roman" w:hAnsi="Times New Roman" w:cs="Times New Roman"/>
          <w:sz w:val="24"/>
          <w:szCs w:val="24"/>
        </w:rPr>
        <w:t>racias a todos.</w:t>
      </w:r>
    </w:p>
    <w:p w14:paraId="5DD4ADF6" w14:textId="77777777" w:rsidR="002A0DBD" w:rsidRPr="00372E3E" w:rsidRDefault="002A0DBD" w:rsidP="008A7AA4">
      <w:pPr>
        <w:rPr>
          <w:rFonts w:ascii="Times New Roman" w:hAnsi="Times New Roman" w:cs="Times New Roman"/>
          <w:sz w:val="24"/>
          <w:szCs w:val="24"/>
        </w:rPr>
      </w:pPr>
    </w:p>
    <w:sectPr w:rsidR="002A0DBD" w:rsidRPr="00372E3E">
      <w:foot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560425" w14:textId="77777777" w:rsidR="00795464" w:rsidRDefault="00795464" w:rsidP="00104D13">
      <w:pPr>
        <w:spacing w:after="0" w:line="240" w:lineRule="auto"/>
      </w:pPr>
      <w:r>
        <w:separator/>
      </w:r>
    </w:p>
  </w:endnote>
  <w:endnote w:type="continuationSeparator" w:id="0">
    <w:p w14:paraId="62D435BE" w14:textId="77777777" w:rsidR="00795464" w:rsidRDefault="00795464" w:rsidP="00104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5574721"/>
      <w:docPartObj>
        <w:docPartGallery w:val="Page Numbers (Bottom of Page)"/>
        <w:docPartUnique/>
      </w:docPartObj>
    </w:sdtPr>
    <w:sdtEndPr/>
    <w:sdtContent>
      <w:p w14:paraId="5ED07F6B" w14:textId="5FA2FD89" w:rsidR="00104D13" w:rsidRDefault="00104D13">
        <w:pPr>
          <w:pStyle w:val="Piedepgina"/>
          <w:jc w:val="right"/>
        </w:pPr>
        <w:r>
          <w:fldChar w:fldCharType="begin"/>
        </w:r>
        <w:r>
          <w:instrText>PAGE   \* MERGEFORMAT</w:instrText>
        </w:r>
        <w:r>
          <w:fldChar w:fldCharType="separate"/>
        </w:r>
        <w:r w:rsidR="00372E3E" w:rsidRPr="00372E3E">
          <w:rPr>
            <w:noProof/>
            <w:lang w:val="es-ES"/>
          </w:rPr>
          <w:t>1</w:t>
        </w:r>
        <w:r>
          <w:fldChar w:fldCharType="end"/>
        </w:r>
      </w:p>
    </w:sdtContent>
  </w:sdt>
  <w:p w14:paraId="5EAAA74E" w14:textId="77777777" w:rsidR="00104D13" w:rsidRDefault="00104D1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DD40A1" w14:textId="77777777" w:rsidR="00795464" w:rsidRDefault="00795464" w:rsidP="00104D13">
      <w:pPr>
        <w:spacing w:after="0" w:line="240" w:lineRule="auto"/>
      </w:pPr>
      <w:r>
        <w:separator/>
      </w:r>
    </w:p>
  </w:footnote>
  <w:footnote w:type="continuationSeparator" w:id="0">
    <w:p w14:paraId="1DA6A2A7" w14:textId="77777777" w:rsidR="00795464" w:rsidRDefault="00795464" w:rsidP="00104D1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CE5424A"/>
    <w:multiLevelType w:val="hybridMultilevel"/>
    <w:tmpl w:val="8826BEAC"/>
    <w:lvl w:ilvl="0" w:tplc="78A6D9AE">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12D72"/>
    <w:rsid w:val="00042264"/>
    <w:rsid w:val="000608C2"/>
    <w:rsid w:val="00084213"/>
    <w:rsid w:val="00090C79"/>
    <w:rsid w:val="000C1B10"/>
    <w:rsid w:val="000C70A7"/>
    <w:rsid w:val="000D39A4"/>
    <w:rsid w:val="000E7E79"/>
    <w:rsid w:val="000F2E47"/>
    <w:rsid w:val="00104D13"/>
    <w:rsid w:val="00110407"/>
    <w:rsid w:val="001137EC"/>
    <w:rsid w:val="00160498"/>
    <w:rsid w:val="001629CD"/>
    <w:rsid w:val="0017553F"/>
    <w:rsid w:val="00190619"/>
    <w:rsid w:val="0019248D"/>
    <w:rsid w:val="00193A8D"/>
    <w:rsid w:val="00196137"/>
    <w:rsid w:val="001B3217"/>
    <w:rsid w:val="001F14AD"/>
    <w:rsid w:val="00202A35"/>
    <w:rsid w:val="002104D1"/>
    <w:rsid w:val="00220AE0"/>
    <w:rsid w:val="0026317C"/>
    <w:rsid w:val="00271120"/>
    <w:rsid w:val="00273F1D"/>
    <w:rsid w:val="002A0CF0"/>
    <w:rsid w:val="002A0DBD"/>
    <w:rsid w:val="002B0B2E"/>
    <w:rsid w:val="002B235A"/>
    <w:rsid w:val="002C232C"/>
    <w:rsid w:val="002C475B"/>
    <w:rsid w:val="002F244A"/>
    <w:rsid w:val="002F25F5"/>
    <w:rsid w:val="002F60FD"/>
    <w:rsid w:val="003010A7"/>
    <w:rsid w:val="00310402"/>
    <w:rsid w:val="003164E7"/>
    <w:rsid w:val="00331ED6"/>
    <w:rsid w:val="00345A41"/>
    <w:rsid w:val="00353E61"/>
    <w:rsid w:val="00361EC6"/>
    <w:rsid w:val="00364DD5"/>
    <w:rsid w:val="003711AC"/>
    <w:rsid w:val="00372E3E"/>
    <w:rsid w:val="003A25F1"/>
    <w:rsid w:val="003D02D8"/>
    <w:rsid w:val="003D36AA"/>
    <w:rsid w:val="003D4469"/>
    <w:rsid w:val="0040705F"/>
    <w:rsid w:val="0045162D"/>
    <w:rsid w:val="00477B4C"/>
    <w:rsid w:val="004C25FA"/>
    <w:rsid w:val="005017E0"/>
    <w:rsid w:val="00551BFE"/>
    <w:rsid w:val="0057685E"/>
    <w:rsid w:val="00581F68"/>
    <w:rsid w:val="0058390C"/>
    <w:rsid w:val="005B3921"/>
    <w:rsid w:val="005B612C"/>
    <w:rsid w:val="005C207E"/>
    <w:rsid w:val="005C5D89"/>
    <w:rsid w:val="005C66CB"/>
    <w:rsid w:val="005D1CC8"/>
    <w:rsid w:val="005D2F5D"/>
    <w:rsid w:val="005E077D"/>
    <w:rsid w:val="005E494D"/>
    <w:rsid w:val="005F1280"/>
    <w:rsid w:val="0060173A"/>
    <w:rsid w:val="00611238"/>
    <w:rsid w:val="00624041"/>
    <w:rsid w:val="0064081C"/>
    <w:rsid w:val="00653097"/>
    <w:rsid w:val="00684926"/>
    <w:rsid w:val="00684C77"/>
    <w:rsid w:val="00694CD3"/>
    <w:rsid w:val="006B47CC"/>
    <w:rsid w:val="006C356F"/>
    <w:rsid w:val="006E1237"/>
    <w:rsid w:val="0070096E"/>
    <w:rsid w:val="00707D13"/>
    <w:rsid w:val="0071206A"/>
    <w:rsid w:val="00755D5B"/>
    <w:rsid w:val="00770B0E"/>
    <w:rsid w:val="00795464"/>
    <w:rsid w:val="007A4F68"/>
    <w:rsid w:val="007C6BB2"/>
    <w:rsid w:val="007D58E8"/>
    <w:rsid w:val="007E65B8"/>
    <w:rsid w:val="00812F0F"/>
    <w:rsid w:val="008150DB"/>
    <w:rsid w:val="00823C2A"/>
    <w:rsid w:val="00862A10"/>
    <w:rsid w:val="00873D69"/>
    <w:rsid w:val="0087441C"/>
    <w:rsid w:val="00885A7D"/>
    <w:rsid w:val="008867D9"/>
    <w:rsid w:val="0089297C"/>
    <w:rsid w:val="00894949"/>
    <w:rsid w:val="008A1839"/>
    <w:rsid w:val="008A7AA4"/>
    <w:rsid w:val="008C0CAB"/>
    <w:rsid w:val="008E34E3"/>
    <w:rsid w:val="008E3E21"/>
    <w:rsid w:val="008E7DF8"/>
    <w:rsid w:val="008F5A56"/>
    <w:rsid w:val="009231A1"/>
    <w:rsid w:val="00944E57"/>
    <w:rsid w:val="00997694"/>
    <w:rsid w:val="009A2170"/>
    <w:rsid w:val="009A4CFA"/>
    <w:rsid w:val="009F2235"/>
    <w:rsid w:val="009F76D3"/>
    <w:rsid w:val="00A07CF6"/>
    <w:rsid w:val="00A10CFA"/>
    <w:rsid w:val="00A21F6E"/>
    <w:rsid w:val="00A37D10"/>
    <w:rsid w:val="00A40648"/>
    <w:rsid w:val="00A420C4"/>
    <w:rsid w:val="00AC33E6"/>
    <w:rsid w:val="00AD5B46"/>
    <w:rsid w:val="00AE4C3F"/>
    <w:rsid w:val="00AF3D43"/>
    <w:rsid w:val="00B13031"/>
    <w:rsid w:val="00B26399"/>
    <w:rsid w:val="00B70379"/>
    <w:rsid w:val="00B76851"/>
    <w:rsid w:val="00B9324F"/>
    <w:rsid w:val="00BB0980"/>
    <w:rsid w:val="00BB26AE"/>
    <w:rsid w:val="00BC7625"/>
    <w:rsid w:val="00C3393D"/>
    <w:rsid w:val="00C75F34"/>
    <w:rsid w:val="00C90CA8"/>
    <w:rsid w:val="00CA005C"/>
    <w:rsid w:val="00CC5C9F"/>
    <w:rsid w:val="00CF2D83"/>
    <w:rsid w:val="00D078C4"/>
    <w:rsid w:val="00D254B3"/>
    <w:rsid w:val="00D42222"/>
    <w:rsid w:val="00D65824"/>
    <w:rsid w:val="00D72170"/>
    <w:rsid w:val="00D72D5F"/>
    <w:rsid w:val="00DA6950"/>
    <w:rsid w:val="00DC2024"/>
    <w:rsid w:val="00DC57C1"/>
    <w:rsid w:val="00DD0C97"/>
    <w:rsid w:val="00DF7D64"/>
    <w:rsid w:val="00E6481B"/>
    <w:rsid w:val="00E9665C"/>
    <w:rsid w:val="00EB6B6C"/>
    <w:rsid w:val="00EF02F0"/>
    <w:rsid w:val="00F22ECA"/>
    <w:rsid w:val="00F615E4"/>
    <w:rsid w:val="00F66042"/>
    <w:rsid w:val="00F66274"/>
    <w:rsid w:val="00F73AC1"/>
    <w:rsid w:val="00FA44DE"/>
    <w:rsid w:val="00FB039C"/>
    <w:rsid w:val="00FC2A17"/>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A7DB8"/>
  <w15:docId w15:val="{882A9489-8DA1-436D-B1FC-024819B0E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104D1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04D13"/>
  </w:style>
  <w:style w:type="paragraph" w:styleId="Piedepgina">
    <w:name w:val="footer"/>
    <w:basedOn w:val="Normal"/>
    <w:link w:val="PiedepginaCar"/>
    <w:uiPriority w:val="99"/>
    <w:unhideWhenUsed/>
    <w:rsid w:val="00104D1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04D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741739">
      <w:bodyDiv w:val="1"/>
      <w:marLeft w:val="0"/>
      <w:marRight w:val="0"/>
      <w:marTop w:val="0"/>
      <w:marBottom w:val="0"/>
      <w:divBdr>
        <w:top w:val="none" w:sz="0" w:space="0" w:color="auto"/>
        <w:left w:val="none" w:sz="0" w:space="0" w:color="auto"/>
        <w:bottom w:val="none" w:sz="0" w:space="0" w:color="auto"/>
        <w:right w:val="none" w:sz="0" w:space="0" w:color="auto"/>
      </w:divBdr>
    </w:div>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118227308">
      <w:bodyDiv w:val="1"/>
      <w:marLeft w:val="0"/>
      <w:marRight w:val="0"/>
      <w:marTop w:val="0"/>
      <w:marBottom w:val="0"/>
      <w:divBdr>
        <w:top w:val="none" w:sz="0" w:space="0" w:color="auto"/>
        <w:left w:val="none" w:sz="0" w:space="0" w:color="auto"/>
        <w:bottom w:val="none" w:sz="0" w:space="0" w:color="auto"/>
        <w:right w:val="none" w:sz="0" w:space="0" w:color="auto"/>
      </w:divBdr>
    </w:div>
    <w:div w:id="152335859">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301465904">
      <w:bodyDiv w:val="1"/>
      <w:marLeft w:val="0"/>
      <w:marRight w:val="0"/>
      <w:marTop w:val="0"/>
      <w:marBottom w:val="0"/>
      <w:divBdr>
        <w:top w:val="none" w:sz="0" w:space="0" w:color="auto"/>
        <w:left w:val="none" w:sz="0" w:space="0" w:color="auto"/>
        <w:bottom w:val="none" w:sz="0" w:space="0" w:color="auto"/>
        <w:right w:val="none" w:sz="0" w:space="0" w:color="auto"/>
      </w:divBdr>
    </w:div>
    <w:div w:id="396365220">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144354417">
      <w:bodyDiv w:val="1"/>
      <w:marLeft w:val="0"/>
      <w:marRight w:val="0"/>
      <w:marTop w:val="0"/>
      <w:marBottom w:val="0"/>
      <w:divBdr>
        <w:top w:val="none" w:sz="0" w:space="0" w:color="auto"/>
        <w:left w:val="none" w:sz="0" w:space="0" w:color="auto"/>
        <w:bottom w:val="none" w:sz="0" w:space="0" w:color="auto"/>
        <w:right w:val="none" w:sz="0" w:space="0" w:color="auto"/>
      </w:divBdr>
    </w:div>
    <w:div w:id="1168594088">
      <w:bodyDiv w:val="1"/>
      <w:marLeft w:val="0"/>
      <w:marRight w:val="0"/>
      <w:marTop w:val="0"/>
      <w:marBottom w:val="0"/>
      <w:divBdr>
        <w:top w:val="none" w:sz="0" w:space="0" w:color="auto"/>
        <w:left w:val="none" w:sz="0" w:space="0" w:color="auto"/>
        <w:bottom w:val="none" w:sz="0" w:space="0" w:color="auto"/>
        <w:right w:val="none" w:sz="0" w:space="0" w:color="auto"/>
      </w:divBdr>
    </w:div>
    <w:div w:id="1419672754">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499687873">
      <w:bodyDiv w:val="1"/>
      <w:marLeft w:val="0"/>
      <w:marRight w:val="0"/>
      <w:marTop w:val="0"/>
      <w:marBottom w:val="0"/>
      <w:divBdr>
        <w:top w:val="none" w:sz="0" w:space="0" w:color="auto"/>
        <w:left w:val="none" w:sz="0" w:space="0" w:color="auto"/>
        <w:bottom w:val="none" w:sz="0" w:space="0" w:color="auto"/>
        <w:right w:val="none" w:sz="0" w:space="0" w:color="auto"/>
      </w:divBdr>
    </w:div>
    <w:div w:id="1531800970">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625499403">
      <w:bodyDiv w:val="1"/>
      <w:marLeft w:val="0"/>
      <w:marRight w:val="0"/>
      <w:marTop w:val="0"/>
      <w:marBottom w:val="0"/>
      <w:divBdr>
        <w:top w:val="none" w:sz="0" w:space="0" w:color="auto"/>
        <w:left w:val="none" w:sz="0" w:space="0" w:color="auto"/>
        <w:bottom w:val="none" w:sz="0" w:space="0" w:color="auto"/>
        <w:right w:val="none" w:sz="0" w:space="0" w:color="auto"/>
      </w:divBdr>
    </w:div>
    <w:div w:id="1672834156">
      <w:bodyDiv w:val="1"/>
      <w:marLeft w:val="0"/>
      <w:marRight w:val="0"/>
      <w:marTop w:val="0"/>
      <w:marBottom w:val="0"/>
      <w:divBdr>
        <w:top w:val="none" w:sz="0" w:space="0" w:color="auto"/>
        <w:left w:val="none" w:sz="0" w:space="0" w:color="auto"/>
        <w:bottom w:val="none" w:sz="0" w:space="0" w:color="auto"/>
        <w:right w:val="none" w:sz="0" w:space="0" w:color="auto"/>
      </w:divBdr>
    </w:div>
    <w:div w:id="1689520067">
      <w:bodyDiv w:val="1"/>
      <w:marLeft w:val="0"/>
      <w:marRight w:val="0"/>
      <w:marTop w:val="0"/>
      <w:marBottom w:val="0"/>
      <w:divBdr>
        <w:top w:val="none" w:sz="0" w:space="0" w:color="auto"/>
        <w:left w:val="none" w:sz="0" w:space="0" w:color="auto"/>
        <w:bottom w:val="none" w:sz="0" w:space="0" w:color="auto"/>
        <w:right w:val="none" w:sz="0" w:space="0" w:color="auto"/>
      </w:divBdr>
    </w:div>
    <w:div w:id="1816946012">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1952517729">
      <w:bodyDiv w:val="1"/>
      <w:marLeft w:val="0"/>
      <w:marRight w:val="0"/>
      <w:marTop w:val="0"/>
      <w:marBottom w:val="0"/>
      <w:divBdr>
        <w:top w:val="none" w:sz="0" w:space="0" w:color="auto"/>
        <w:left w:val="none" w:sz="0" w:space="0" w:color="auto"/>
        <w:bottom w:val="none" w:sz="0" w:space="0" w:color="auto"/>
        <w:right w:val="none" w:sz="0" w:space="0" w:color="auto"/>
      </w:divBdr>
    </w:div>
    <w:div w:id="2019693606">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400</TotalTime>
  <Pages>22</Pages>
  <Words>10906</Words>
  <Characters>59985</Characters>
  <Application>Microsoft Office Word</Application>
  <DocSecurity>0</DocSecurity>
  <Lines>499</Lines>
  <Paragraphs>141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17</cp:revision>
  <dcterms:created xsi:type="dcterms:W3CDTF">2022-04-02T23:40:00Z</dcterms:created>
  <dcterms:modified xsi:type="dcterms:W3CDTF">2022-06-15T17:22:00Z</dcterms:modified>
</cp:coreProperties>
</file>