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DD5" w:rsidRPr="001B38B6" w:rsidRDefault="00EB5DD5" w:rsidP="00614196">
      <w:pPr>
        <w:pStyle w:val="Sinespaciado"/>
        <w:ind w:left="3540"/>
        <w:jc w:val="both"/>
        <w:rPr>
          <w:rFonts w:ascii="Times New Roman" w:hAnsi="Times New Roman" w:cs="Times New Roman"/>
          <w:sz w:val="24"/>
          <w:szCs w:val="24"/>
        </w:rPr>
      </w:pPr>
      <w:r w:rsidRPr="001B38B6">
        <w:rPr>
          <w:rFonts w:ascii="Times New Roman" w:hAnsi="Times New Roman" w:cs="Times New Roman"/>
          <w:sz w:val="24"/>
          <w:szCs w:val="24"/>
        </w:rPr>
        <w:t>REUNIÓN DE LAS COMISIONES LEGISLATIVAS DE:</w:t>
      </w:r>
    </w:p>
    <w:p w:rsidR="00EB5DD5" w:rsidRPr="001B38B6" w:rsidRDefault="00EB5DD5" w:rsidP="00614196">
      <w:pPr>
        <w:pStyle w:val="Sinespaciado"/>
        <w:ind w:left="3540"/>
        <w:jc w:val="both"/>
        <w:rPr>
          <w:rFonts w:ascii="Times New Roman" w:hAnsi="Times New Roman" w:cs="Times New Roman"/>
          <w:sz w:val="24"/>
          <w:szCs w:val="24"/>
        </w:rPr>
      </w:pPr>
      <w:r w:rsidRPr="001B38B6">
        <w:rPr>
          <w:rFonts w:ascii="Times New Roman" w:hAnsi="Times New Roman" w:cs="Times New Roman"/>
          <w:sz w:val="24"/>
          <w:szCs w:val="24"/>
        </w:rPr>
        <w:t>- GOBERNACIÓN Y PUNTOS CONSTITUCIONALES</w:t>
      </w:r>
    </w:p>
    <w:p w:rsidR="00EB5DD5" w:rsidRPr="001B38B6" w:rsidRDefault="00EB5DD5" w:rsidP="00614196">
      <w:pPr>
        <w:pStyle w:val="Sinespaciado"/>
        <w:ind w:left="3540"/>
        <w:jc w:val="both"/>
        <w:rPr>
          <w:rFonts w:ascii="Times New Roman" w:hAnsi="Times New Roman" w:cs="Times New Roman"/>
          <w:sz w:val="24"/>
          <w:szCs w:val="24"/>
        </w:rPr>
      </w:pPr>
      <w:r w:rsidRPr="001B38B6">
        <w:rPr>
          <w:rFonts w:ascii="Times New Roman" w:hAnsi="Times New Roman" w:cs="Times New Roman"/>
          <w:sz w:val="24"/>
          <w:szCs w:val="24"/>
        </w:rPr>
        <w:t>- ELECTORAL Y DESARROLLO DEMOCRÁTICO</w:t>
      </w:r>
    </w:p>
    <w:p w:rsidR="00EB5DD5" w:rsidRPr="001B38B6" w:rsidRDefault="00EB5DD5" w:rsidP="00614196">
      <w:pPr>
        <w:pStyle w:val="Sinespaciado"/>
        <w:ind w:left="3540"/>
        <w:jc w:val="both"/>
        <w:rPr>
          <w:rFonts w:ascii="Times New Roman" w:hAnsi="Times New Roman" w:cs="Times New Roman"/>
          <w:sz w:val="24"/>
          <w:szCs w:val="24"/>
        </w:rPr>
      </w:pPr>
      <w:r w:rsidRPr="001B38B6">
        <w:rPr>
          <w:rFonts w:ascii="Times New Roman" w:hAnsi="Times New Roman" w:cs="Times New Roman"/>
          <w:sz w:val="24"/>
          <w:szCs w:val="24"/>
        </w:rPr>
        <w:t>DE LA H. LXI LEGISLATURA DEL ESTADO DE MÉXICO.</w:t>
      </w:r>
    </w:p>
    <w:p w:rsidR="00EB5DD5" w:rsidRPr="001B38B6" w:rsidRDefault="00EB5DD5" w:rsidP="00614196">
      <w:pPr>
        <w:pStyle w:val="Sinespaciado"/>
        <w:jc w:val="both"/>
        <w:rPr>
          <w:rFonts w:ascii="Times New Roman" w:hAnsi="Times New Roman" w:cs="Times New Roman"/>
          <w:sz w:val="24"/>
          <w:szCs w:val="24"/>
        </w:rPr>
      </w:pPr>
    </w:p>
    <w:p w:rsidR="0038076B" w:rsidRPr="001B38B6" w:rsidRDefault="0038076B" w:rsidP="00614196">
      <w:pPr>
        <w:pStyle w:val="Sinespaciado"/>
        <w:jc w:val="both"/>
        <w:rPr>
          <w:rFonts w:ascii="Times New Roman" w:hAnsi="Times New Roman" w:cs="Times New Roman"/>
          <w:sz w:val="24"/>
          <w:szCs w:val="24"/>
        </w:rPr>
      </w:pPr>
    </w:p>
    <w:p w:rsidR="001C1E0C" w:rsidRPr="001B38B6" w:rsidRDefault="001C1E0C" w:rsidP="00614196">
      <w:pPr>
        <w:pStyle w:val="Sinespaciado"/>
        <w:ind w:left="3540"/>
        <w:jc w:val="both"/>
        <w:rPr>
          <w:rFonts w:ascii="Times New Roman" w:hAnsi="Times New Roman" w:cs="Times New Roman"/>
          <w:sz w:val="18"/>
          <w:szCs w:val="24"/>
        </w:rPr>
      </w:pPr>
      <w:r w:rsidRPr="001B38B6">
        <w:rPr>
          <w:rFonts w:ascii="Times New Roman" w:hAnsi="Times New Roman" w:cs="Times New Roman"/>
          <w:sz w:val="18"/>
          <w:szCs w:val="24"/>
        </w:rPr>
        <w:t xml:space="preserve">- ANÁLISIS DE LA INICIATIVA CON PROYECTO DE DECRETO QUE REFORMA LOS </w:t>
      </w:r>
      <w:bookmarkStart w:id="0" w:name="_GoBack"/>
      <w:bookmarkEnd w:id="0"/>
      <w:r w:rsidRPr="001B38B6">
        <w:rPr>
          <w:rFonts w:ascii="Times New Roman" w:hAnsi="Times New Roman" w:cs="Times New Roman"/>
          <w:sz w:val="18"/>
          <w:szCs w:val="24"/>
        </w:rPr>
        <w:t>ARTÍCULOS 12 Y 66 DE LA CONSTITUCIÓN POLÍTICA DEL ESTADO LIBRE Y SOBERANO DE MÉXICO, PRESENTADO POR LA DIPUTADA YESICA YANET ROJAS HERNÁNDEZ.</w:t>
      </w:r>
    </w:p>
    <w:p w:rsidR="0038076B" w:rsidRPr="001B38B6" w:rsidRDefault="001C1E0C" w:rsidP="00614196">
      <w:pPr>
        <w:pStyle w:val="Sinespaciado"/>
        <w:ind w:left="3540"/>
        <w:jc w:val="both"/>
        <w:rPr>
          <w:rFonts w:ascii="Times New Roman" w:hAnsi="Times New Roman" w:cs="Times New Roman"/>
          <w:sz w:val="18"/>
          <w:szCs w:val="24"/>
        </w:rPr>
      </w:pPr>
      <w:r w:rsidRPr="001B38B6">
        <w:rPr>
          <w:rFonts w:ascii="Times New Roman" w:hAnsi="Times New Roman" w:cs="Times New Roman"/>
          <w:sz w:val="18"/>
          <w:szCs w:val="24"/>
        </w:rPr>
        <w:t>- ANÁLISIS DE LA INICIATIVA CON PROYECTO DE DECRETO POR EL QUE SE REFORMA EL ARTÍCULO 248 DEL CÓDIGO ELECTORAL DEL ESTADO DE MÉXICO, PRESENTADA POR LA DIPUTADA MIRIAM ESCALONA PIÑA, INTEGRANTE DEL GRUPO PARLAMENTARIO DEL PARTIDO ACCIÓN NACIONAL.</w:t>
      </w:r>
    </w:p>
    <w:p w:rsidR="0038076B" w:rsidRPr="001B38B6" w:rsidRDefault="0038076B" w:rsidP="00614196">
      <w:pPr>
        <w:pStyle w:val="Sinespaciado"/>
        <w:jc w:val="both"/>
        <w:rPr>
          <w:rFonts w:ascii="Times New Roman" w:hAnsi="Times New Roman" w:cs="Times New Roman"/>
          <w:sz w:val="24"/>
          <w:szCs w:val="24"/>
        </w:rPr>
      </w:pPr>
    </w:p>
    <w:p w:rsidR="0038076B" w:rsidRPr="001B38B6" w:rsidRDefault="0038076B" w:rsidP="00614196">
      <w:pPr>
        <w:pStyle w:val="Sinespaciado"/>
        <w:jc w:val="both"/>
        <w:rPr>
          <w:rFonts w:ascii="Times New Roman" w:hAnsi="Times New Roman" w:cs="Times New Roman"/>
          <w:sz w:val="24"/>
          <w:szCs w:val="24"/>
        </w:rPr>
      </w:pPr>
    </w:p>
    <w:p w:rsidR="00EB5DD5" w:rsidRPr="001B38B6" w:rsidRDefault="00EB5DD5" w:rsidP="00614196">
      <w:pPr>
        <w:pStyle w:val="Sinespaciado"/>
        <w:ind w:left="3540"/>
        <w:jc w:val="both"/>
        <w:rPr>
          <w:rFonts w:ascii="Times New Roman" w:hAnsi="Times New Roman" w:cs="Times New Roman"/>
          <w:sz w:val="24"/>
          <w:szCs w:val="24"/>
        </w:rPr>
      </w:pPr>
      <w:r w:rsidRPr="001B38B6">
        <w:rPr>
          <w:rFonts w:ascii="Times New Roman" w:hAnsi="Times New Roman" w:cs="Times New Roman"/>
          <w:sz w:val="24"/>
          <w:szCs w:val="24"/>
        </w:rPr>
        <w:t>CELEBRADA EL DÍA 21 DE ABRIL DEL 2022.</w:t>
      </w:r>
    </w:p>
    <w:p w:rsidR="00EB5DD5" w:rsidRPr="001B38B6" w:rsidRDefault="00EB5DD5" w:rsidP="00614196">
      <w:pPr>
        <w:pStyle w:val="Sinespaciado"/>
        <w:jc w:val="both"/>
        <w:rPr>
          <w:rFonts w:ascii="Times New Roman" w:hAnsi="Times New Roman" w:cs="Times New Roman"/>
          <w:sz w:val="24"/>
          <w:szCs w:val="24"/>
        </w:rPr>
      </w:pPr>
    </w:p>
    <w:p w:rsidR="00EB5DD5" w:rsidRPr="001B38B6" w:rsidRDefault="00EB5DD5" w:rsidP="00614196">
      <w:pPr>
        <w:pStyle w:val="Sinespaciado"/>
        <w:jc w:val="center"/>
        <w:rPr>
          <w:rFonts w:ascii="Times New Roman" w:hAnsi="Times New Roman" w:cs="Times New Roman"/>
          <w:sz w:val="24"/>
          <w:szCs w:val="24"/>
        </w:rPr>
      </w:pPr>
      <w:r w:rsidRPr="001B38B6">
        <w:rPr>
          <w:rFonts w:ascii="Times New Roman" w:hAnsi="Times New Roman" w:cs="Times New Roman"/>
          <w:sz w:val="24"/>
          <w:szCs w:val="24"/>
        </w:rPr>
        <w:t>PRESIDENCIA DE</w:t>
      </w:r>
      <w:r w:rsidR="0038076B" w:rsidRPr="001B38B6">
        <w:rPr>
          <w:rFonts w:ascii="Times New Roman" w:hAnsi="Times New Roman" w:cs="Times New Roman"/>
          <w:sz w:val="24"/>
          <w:szCs w:val="24"/>
        </w:rPr>
        <w:t>L DIPUTADO ENRIQUE JACOB ROCHA.</w:t>
      </w:r>
    </w:p>
    <w:p w:rsidR="00EB5DD5" w:rsidRPr="001B38B6" w:rsidRDefault="00EB5DD5" w:rsidP="00614196">
      <w:pPr>
        <w:pStyle w:val="Sinespaciado"/>
        <w:jc w:val="both"/>
        <w:rPr>
          <w:rFonts w:ascii="Times New Roman" w:hAnsi="Times New Roman" w:cs="Times New Roman"/>
          <w:sz w:val="24"/>
          <w:szCs w:val="24"/>
        </w:rPr>
      </w:pP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PRESIDENTE DIP. ENRIQUE JACOB ROCHA. Le damos la bienvenida a las diputadas y diputados de las Comisiones Unidas de Gobernación y Puntos Constitucionales y Electoral y Desarrollo Democrático, muchas gracias por su participación y por su presencia en esta reunión; también le agradezco la presencia a quienes nos acompañan en este Recinto Legislativo y en las redes sociales.</w:t>
      </w: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Vamos a llevar a cabo esta reunión en su modalidad mixta con base en el artículo 40 Bis de la Ley Orgánica de este Poder Legislativo.</w:t>
      </w: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Para darle validez a la reunión pido a la Secretaría verifique el quórum.</w:t>
      </w: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SECRETARIO DIP. ISAAC MARTÍN MONTOYA MÁRQUEZ. Muy bien Presidente, pasamos al pase de lista.</w:t>
      </w:r>
    </w:p>
    <w:p w:rsidR="00EB5DD5" w:rsidRPr="001B38B6" w:rsidRDefault="00EB5DD5" w:rsidP="00614196">
      <w:pPr>
        <w:pStyle w:val="Sinespaciado"/>
        <w:jc w:val="center"/>
        <w:rPr>
          <w:rFonts w:ascii="Times New Roman" w:hAnsi="Times New Roman" w:cs="Times New Roman"/>
          <w:sz w:val="24"/>
          <w:szCs w:val="24"/>
        </w:rPr>
      </w:pPr>
      <w:r w:rsidRPr="001B38B6">
        <w:rPr>
          <w:rFonts w:ascii="Times New Roman" w:hAnsi="Times New Roman" w:cs="Times New Roman"/>
          <w:sz w:val="24"/>
          <w:szCs w:val="24"/>
        </w:rPr>
        <w:t>COMISIÓN DE GOBERNACIÓN Y PUNTOS CONSTITUCIONALES</w:t>
      </w:r>
    </w:p>
    <w:p w:rsidR="00EB5DD5" w:rsidRPr="001B38B6" w:rsidRDefault="00EB5DD5" w:rsidP="00614196">
      <w:pPr>
        <w:pStyle w:val="Sinespaciado"/>
        <w:jc w:val="center"/>
        <w:rPr>
          <w:rFonts w:ascii="Times New Roman" w:hAnsi="Times New Roman" w:cs="Times New Roman"/>
          <w:i/>
          <w:sz w:val="24"/>
          <w:szCs w:val="24"/>
        </w:rPr>
      </w:pPr>
      <w:r w:rsidRPr="001B38B6">
        <w:rPr>
          <w:rFonts w:ascii="Times New Roman" w:hAnsi="Times New Roman" w:cs="Times New Roman"/>
          <w:i/>
          <w:sz w:val="24"/>
          <w:szCs w:val="24"/>
        </w:rPr>
        <w:t>(Registro de asistencia)</w:t>
      </w:r>
    </w:p>
    <w:p w:rsidR="00EB5DD5" w:rsidRPr="001B38B6" w:rsidRDefault="00EB5DD5" w:rsidP="00614196">
      <w:pPr>
        <w:pStyle w:val="Sinespaciado"/>
        <w:jc w:val="center"/>
        <w:rPr>
          <w:rFonts w:ascii="Times New Roman" w:hAnsi="Times New Roman" w:cs="Times New Roman"/>
          <w:sz w:val="24"/>
          <w:szCs w:val="24"/>
        </w:rPr>
      </w:pPr>
      <w:r w:rsidRPr="001B38B6">
        <w:rPr>
          <w:rFonts w:ascii="Times New Roman" w:hAnsi="Times New Roman" w:cs="Times New Roman"/>
          <w:sz w:val="24"/>
          <w:szCs w:val="24"/>
        </w:rPr>
        <w:t>COMISIÓN DE ELECTORAL Y DESARROLLO DEMOCRÁTICO</w:t>
      </w:r>
    </w:p>
    <w:p w:rsidR="00EB5DD5" w:rsidRPr="001B38B6" w:rsidRDefault="00EB5DD5" w:rsidP="00614196">
      <w:pPr>
        <w:pStyle w:val="Sinespaciado"/>
        <w:jc w:val="center"/>
        <w:rPr>
          <w:rFonts w:ascii="Times New Roman" w:hAnsi="Times New Roman" w:cs="Times New Roman"/>
          <w:i/>
          <w:sz w:val="24"/>
          <w:szCs w:val="24"/>
        </w:rPr>
      </w:pPr>
      <w:r w:rsidRPr="001B38B6">
        <w:rPr>
          <w:rFonts w:ascii="Times New Roman" w:hAnsi="Times New Roman" w:cs="Times New Roman"/>
          <w:i/>
          <w:sz w:val="24"/>
          <w:szCs w:val="24"/>
        </w:rPr>
        <w:t>(Registro de asistencia)</w:t>
      </w: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SECRETARIO DIP. ISAAC MARTÍN MONTOYA MÁRQUEZ. Existe el quórum.</w:t>
      </w: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PRESIDENTE DIP. ENRIQUE JACOB ROCHA. Muchas gracias.</w:t>
      </w: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Favor de, muchas gracias, favor de tomar nota también que el diputado Max Correa envió un justificante.</w:t>
      </w: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Esta Presidencia declara la existencia de quórum y se abre la reunión de las Comisiones Unidas Legislativas de Gobernación y Puntos Constitucionales y Electoral y Desarrollo Democrático, siendo las quince horas con cincuenta y siete minutos del día jueves veintiuno de abril del año dos mil veintidós.</w:t>
      </w: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Consecuentes con el artículo 16 del Reglamento de este Poder Legislativo la reunión es pública.</w:t>
      </w: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Dé a conocer la Secretaría la propuesta de orden del día.</w:t>
      </w: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SECRETARIO DIP. ISAAC MARTÍN MONTOYA MÁRQUEZ. La propuesta del orden del día es la siguiente:</w:t>
      </w: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 xml:space="preserve">1. Análisis de la iniciativa con proyecto de decreto que reforma los artículos 12 y 66 de la Constitución Política del Estado Libre y Soberano de México, presentado por la diputada Yesica </w:t>
      </w:r>
      <w:r w:rsidRPr="001B38B6">
        <w:rPr>
          <w:rFonts w:ascii="Times New Roman" w:hAnsi="Times New Roman" w:cs="Times New Roman"/>
          <w:sz w:val="24"/>
          <w:szCs w:val="24"/>
        </w:rPr>
        <w:lastRenderedPageBreak/>
        <w:t>Yanet Rojas Hernández y de la iniciativa con proyecto de decreto por el que se reforma el artículo 248 del Código Electoral del Estado de México, presentada por la diputada Miriam Escalona Piña, integrante del Grupo Parlamentario del Partido Acción Nacional.</w:t>
      </w: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2. Clausura de la reunión.</w:t>
      </w: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PRESIDENTE DIP. ENRIQUE JACOB ROCHA. Pido a quienes estén de acuerdo en que la propuesta que ha dado a conocer la Secretaria sea aprobada con el carácter de orden del día, se sirvan levantar la mano quienes estén a favor. ¿En contra, alguna abstención?</w:t>
      </w:r>
    </w:p>
    <w:p w:rsidR="00EB5DD5"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SECRETARIO DIP. ISAAC MARTÍN MONTOYA MÁRQUEZ. La propuesta ha sido aprobada por unanimidad.</w:t>
      </w:r>
    </w:p>
    <w:p w:rsidR="00DD208A" w:rsidRPr="001B38B6" w:rsidRDefault="00EB5DD5"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PRESIDENTE DIP. ENRIQUE JACOB ROCHA. En observancia del punto 1 me permito destacar que por razones de técnica legislativa y con base en el principio de economía procesal, toda vez que existe conexidad de materia, realizamos el análisis conjunto de la iniciativa con proyecto de decreto que reforma los artículos 12 y 66 de la Constitución Política del Estado Libre y Soberano de México, presentada por la diputada Yesica Yanet Rojas Hernández y de la iniciativa con proyecto de decreto por el que se reforma el artículo 248 del Código Electoral del Estado de México, presentada</w:t>
      </w:r>
      <w:r w:rsidR="004965D1" w:rsidRPr="001B38B6">
        <w:rPr>
          <w:rFonts w:ascii="Times New Roman" w:hAnsi="Times New Roman" w:cs="Times New Roman"/>
          <w:sz w:val="24"/>
          <w:szCs w:val="24"/>
        </w:rPr>
        <w:t xml:space="preserve"> por la </w:t>
      </w:r>
      <w:r w:rsidR="00DD208A" w:rsidRPr="001B38B6">
        <w:rPr>
          <w:rFonts w:ascii="Times New Roman" w:hAnsi="Times New Roman" w:cs="Times New Roman"/>
          <w:sz w:val="24"/>
          <w:szCs w:val="24"/>
        </w:rPr>
        <w:t>diputada Miriam Escalona Piña, integrante del Grupo Parlamentario del Partido Acción Nacional, por lo tanto pregunto a las diputadas y los diputados si alguien desea hacer uso de la palabra y le pido a la Secretaría si fuera tan amable en registrar la lista de oradores.</w:t>
      </w:r>
    </w:p>
    <w:p w:rsidR="00DD208A" w:rsidRPr="001B38B6" w:rsidRDefault="00DD208A"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SECRETARIO DIP. ISAAC MARTÍN MONTOYA MÁRQUEZ. ¿Alguien más?</w:t>
      </w:r>
    </w:p>
    <w:p w:rsidR="00DD208A" w:rsidRPr="001B38B6" w:rsidRDefault="00DD208A"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Tenemos a la diputada Miriam Escalona.</w:t>
      </w:r>
    </w:p>
    <w:p w:rsidR="00DD208A" w:rsidRPr="001B38B6" w:rsidRDefault="00DD208A"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PRESIDENTE DIP. ENRIQUE JACOB ROCHA. Tiene la palabra diputada Escalona.</w:t>
      </w:r>
    </w:p>
    <w:p w:rsidR="00DD208A" w:rsidRPr="001B38B6" w:rsidRDefault="00DD208A"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DIP. MIRIAM ESCALONA PIÑA. Muchísimas gracias, muy buenas tardes a todas, a todos ustedes, con el permiso de ambos presidentes de las dos comisiones que hoy nos encontramos, así también como de mis compañeras y compañeros diputados.</w:t>
      </w:r>
    </w:p>
    <w:p w:rsidR="00DD208A" w:rsidRPr="001B38B6" w:rsidRDefault="00DD208A"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Para su servidora realmente el presentar esta iniciativa representa el poder alzar la voz que ha sido uno de los compromisos más importantes que como servidora pública siempre he tenido, desde luego en la experiencia también que la vida me ha permitido tener al haber logrado ser la primer mujer en participar dentro de una contienda electoral, como candidata a presidenta municipal y haber también logrado el convertirme en la primer mujer presidenta municipal del lugar que tanto amo, que es el lugar donde nací y hoy de la manera en que su servidora llega a formar parte de esta honorable legislatura, eso ha generado en mi un mayor compromiso por representar la voz de las mujeres, por representar esta lucha que hemos tenidos las mujeres en nuestros hogares, porque todavía es muy alto el porcentaje de mujeres que están al frente de un hogar, que hemos tenido también en nuestras escuelas, porque sigo insistiendo en que aun llamándose todavía sociedades de padres de familia, la mayoría de quienes las integran, son  mujeres y creo que aquí de manera muy especial, que asienta la  maestra Trini con gran respeto, sabemos la realidad de esas escuelas, en donde las mujeres somos quienes nos reunimos y buscamos precisamente estas mejores condiciones para las escuelas de nuestros hijos.</w:t>
      </w:r>
    </w:p>
    <w:p w:rsidR="00DD208A" w:rsidRPr="001B38B6" w:rsidRDefault="00DD208A"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Efectivamente, en un tema de género, tenemos construcciones sociales diferentes, pero estas construcciones sociales nos deben de llevar precisamente a que cada una de las formas en las cuales nos vamos desarrollando como persona, nos permitan hoy dar lo mejor de nosotras, de nosotros, en esta encomienda que nos ha otorgado la ciudadanía.</w:t>
      </w:r>
    </w:p>
    <w:p w:rsidR="00DD208A" w:rsidRPr="001B38B6" w:rsidRDefault="00DD208A"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 xml:space="preserve">Y por ello para su servidora el presentar esta iniciativa con proyecto de decreto por el que se reforma el artículo 248 del Código Electoral del Estado de México, a fin de garantizar la paridad de género, real y efectiva en el acceso a la titularidad del ejecutivo de nuestro muy querido Estado de México, para su servidora representa la oportunidad de que efectivamente hemos tenido grandes avances en materia de esa equidad por la que tanto se ha luchado, pero hoy sabemos que como legislatura podemos tener esta gran oportunidad precisamente para poder </w:t>
      </w:r>
      <w:r w:rsidRPr="001B38B6">
        <w:rPr>
          <w:rFonts w:ascii="Times New Roman" w:hAnsi="Times New Roman" w:cs="Times New Roman"/>
          <w:sz w:val="24"/>
          <w:szCs w:val="24"/>
        </w:rPr>
        <w:lastRenderedPageBreak/>
        <w:t>coadyuvar generar las acciones y los lineamientos que nos lleven efectivamente a garantizar esta paridad en una de las responsabilidades más importantes que podemos tener las mujeres mexiquenses.</w:t>
      </w:r>
    </w:p>
    <w:p w:rsidR="00DD208A" w:rsidRPr="001B38B6" w:rsidRDefault="00DD208A"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En el caso de la gubernatura del Estado de México la paridad se debe garantizar en un sentido transversal, esto es fijas la obligación a los partidos políticos de postular de manera paritaria en cada elección a hombres y mujeres como candidatos a la titularidad del Poder Ejecutivo del Estado de México.</w:t>
      </w:r>
    </w:p>
    <w:p w:rsidR="00DD208A" w:rsidRPr="001B38B6" w:rsidRDefault="00DD208A"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Muchas veces se puede hacer referencia decir que más allá de cumplir una cuota se valore el tema de capacidad, pero desde ahí tenemos que ser muy cuidadosos con los discursos o con las palabras que emitimos, porque el pensar que solamente por cubrir una cuota estamos ya de si generando una etiqueta para pensar en que no existen mujeres con la capacidad de asumir una responsabilidad en una titularidad del Ejecutivo en nuestro Estado y creo que efectivamente si existimos esas mujeres con esa capacidad porque cada día como mujeres nos hemos preparado más para asumir estos cargos.</w:t>
      </w:r>
    </w:p>
    <w:p w:rsidR="00381E6E" w:rsidRPr="001B38B6" w:rsidRDefault="00DD208A"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Siendo así</w:t>
      </w:r>
      <w:r w:rsidR="004965D1" w:rsidRPr="001B38B6">
        <w:rPr>
          <w:rFonts w:ascii="Times New Roman" w:hAnsi="Times New Roman" w:cs="Times New Roman"/>
          <w:sz w:val="24"/>
          <w:szCs w:val="24"/>
        </w:rPr>
        <w:t xml:space="preserve">, </w:t>
      </w:r>
      <w:r w:rsidR="00381E6E" w:rsidRPr="001B38B6">
        <w:rPr>
          <w:rFonts w:ascii="Times New Roman" w:hAnsi="Times New Roman" w:cs="Times New Roman"/>
          <w:sz w:val="24"/>
          <w:szCs w:val="24"/>
        </w:rPr>
        <w:t>evidente es que nuestra Honorable Legislatura, le corresponde a la implementación de medidas efectivas que dado el rezago sistemático y constante que ha venido sufriendo el género femenino en el ámbito político hecho tal que materialmente se convierte en discriminación en contra de las mujeres, resulta imperiosos y urgente aplicar una acción afirmativa en pro de las mujeres mexiquenses.</w:t>
      </w:r>
    </w:p>
    <w:p w:rsidR="00381E6E" w:rsidRPr="001B38B6" w:rsidRDefault="00381E6E"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Hoy precisamente por ello el punto de acuerdo que, hoy se está tratando en esta reunión de trabajo, se pide reformar el artículo 248 del Código Electoral del Estado de México adicionando 2 párrafos al final de la redacción vigente para quedar de la siguiente manera.</w:t>
      </w:r>
    </w:p>
    <w:p w:rsidR="00381E6E" w:rsidRPr="001B38B6" w:rsidRDefault="00381E6E"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Artículo 2048 en el caso de elección de gobernadora o gobernador para garantizar la paridad de género, los partidos políticos deberán alternar el género en la postulación en cada elección, se tomara como referencia el género postulado en la elección inmediata anterior, en el caso de coaliciones o candidaturas comunes, la referencia del genero se hará tomando al partido político que encabece dicha alianza electoral en términos del convenio correspondiente y apegados al contenido señalado por la Constitución Política de los Estados Unidos Mexicanos y al Constitución del Estado Libre y Soberano de México, en todo momento se deberá garantizar la convivencia del principio constitucional de paridad con la auto determinación de los partidos y los derechos de las militancias, para ello los partidos políticos deberán determinar los mecanismo para este fin y desde luego todo ello enmarcado a un ejercicio pleno de los derechos de la mujeres en nuestra entidad federativa y que en unas fechas muy próximas podamos decir que en el Estado de México la paridad es una realidad, con una gobernadora al frente del ejecutivo de nuestro estado.</w:t>
      </w:r>
    </w:p>
    <w:p w:rsidR="00381E6E" w:rsidRPr="001B38B6" w:rsidRDefault="00381E6E" w:rsidP="00614196">
      <w:pPr>
        <w:pStyle w:val="Sinespaciado"/>
        <w:ind w:firstLine="708"/>
        <w:jc w:val="both"/>
        <w:rPr>
          <w:rFonts w:ascii="Times New Roman" w:hAnsi="Times New Roman" w:cs="Times New Roman"/>
          <w:sz w:val="24"/>
          <w:szCs w:val="24"/>
        </w:rPr>
      </w:pPr>
      <w:r w:rsidRPr="001B38B6">
        <w:rPr>
          <w:rFonts w:ascii="Times New Roman" w:hAnsi="Times New Roman" w:cs="Times New Roman"/>
          <w:sz w:val="24"/>
          <w:szCs w:val="24"/>
        </w:rPr>
        <w:t>Es cuanto Presidente, muchísimas gracias por su amable atención.</w:t>
      </w:r>
    </w:p>
    <w:p w:rsidR="00381E6E" w:rsidRPr="001B38B6" w:rsidRDefault="00381E6E"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PRESIDENTE DIP. ENRIQUE JACOB ROCHA. Muchas gracias diputada Escalona por la explicación por la motivación de la iniciativa y la explicación de su contenido y hago el siguiente comentario, en días pasados fue presentada esta iniciativa y fue turnada a la Comisión Electoral y Desarrollo Democrático, ellos en su oportunidad ya tuvieron la suerte de escuchar a la diputada y por otra parte, la diputada Yesica Yanet Rojas presento una Iniciativa de Reformas a la Constitución que hace también algunos días en la Comisión de Gobernación y Puntos Constitucionales tuvimos la oportunidad de escucharla, presentada por la propia diputada.</w:t>
      </w:r>
    </w:p>
    <w:p w:rsidR="00381E6E" w:rsidRPr="001B38B6" w:rsidRDefault="00381E6E" w:rsidP="00614196">
      <w:pPr>
        <w:pStyle w:val="Sinespaciado"/>
        <w:ind w:firstLine="708"/>
        <w:jc w:val="both"/>
        <w:rPr>
          <w:rFonts w:ascii="Times New Roman" w:hAnsi="Times New Roman" w:cs="Times New Roman"/>
          <w:sz w:val="24"/>
          <w:szCs w:val="24"/>
        </w:rPr>
      </w:pPr>
      <w:r w:rsidRPr="001B38B6">
        <w:rPr>
          <w:rFonts w:ascii="Times New Roman" w:hAnsi="Times New Roman" w:cs="Times New Roman"/>
          <w:sz w:val="24"/>
          <w:szCs w:val="24"/>
        </w:rPr>
        <w:t xml:space="preserve">Por lo tanto para quienes integramos la Comisión de Gobernación y Puntos Constitucionales y que no formemos parte de la Comisión Electoral y Desarrollo Democrático, era muy importante precisamente conocer la motivación y el contenido de la propuesta a la diputad Escalona, ahora le pediría yo a la Secretaría sí es tan amable en darle lectura a la iniciativa que presento la diputada Yesica Yanet Rojas que ya fue presentada de la Comisión de Gobernación y Puntos Constitucionales, pero que no había sido presentada en la Comisión </w:t>
      </w:r>
      <w:r w:rsidRPr="001B38B6">
        <w:rPr>
          <w:rFonts w:ascii="Times New Roman" w:hAnsi="Times New Roman" w:cs="Times New Roman"/>
          <w:sz w:val="24"/>
          <w:szCs w:val="24"/>
        </w:rPr>
        <w:lastRenderedPageBreak/>
        <w:t>Electoral de Desarrollo Democrático, de esta manera tenemos todo el panorama completo y posteriormente, pues si hubiera algún otro diputado quisiera agregar comentarios ambas iniciativa por supuesto que nos daría muchísimo gusto escucharles, por lo tanto le pido a la Secretaría sí es tan amable en darle lectura a la iniciativa de la diputada Yesica Yanet Rojas.</w:t>
      </w:r>
    </w:p>
    <w:p w:rsidR="00381E6E" w:rsidRPr="001B38B6" w:rsidRDefault="00381E6E"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 xml:space="preserve">SECRETARIO DIP. ISAAC MARTÍN MONTOYA </w:t>
      </w:r>
      <w:r w:rsidR="004F6DE2" w:rsidRPr="001B38B6">
        <w:rPr>
          <w:rFonts w:ascii="Times New Roman" w:hAnsi="Times New Roman" w:cs="Times New Roman"/>
          <w:sz w:val="24"/>
          <w:szCs w:val="24"/>
        </w:rPr>
        <w:t>MÁRQUEZ</w:t>
      </w:r>
      <w:r w:rsidRPr="001B38B6">
        <w:rPr>
          <w:rFonts w:ascii="Times New Roman" w:hAnsi="Times New Roman" w:cs="Times New Roman"/>
          <w:sz w:val="24"/>
          <w:szCs w:val="24"/>
        </w:rPr>
        <w:t>. De acuerdo presidente antes se integra el diputado Daniel Sibaja, está en línea el diputado Enrique Vargas y la diputada Luz María Hernández, presenta justificante y el diputado Omar Ortega y en vista de que ya se…</w:t>
      </w:r>
    </w:p>
    <w:p w:rsidR="00381E6E" w:rsidRPr="001B38B6" w:rsidRDefault="0085095E"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DIP. JESÚS GERARDO IZQUIERDO ROJAS</w:t>
      </w:r>
      <w:r w:rsidR="00381E6E" w:rsidRPr="001B38B6">
        <w:rPr>
          <w:rFonts w:ascii="Times New Roman" w:hAnsi="Times New Roman" w:cs="Times New Roman"/>
          <w:sz w:val="24"/>
          <w:szCs w:val="24"/>
        </w:rPr>
        <w:t>. Muchas gracias por registrar mi asistencia les agradezco.</w:t>
      </w:r>
    </w:p>
    <w:p w:rsidR="00CF4102" w:rsidRPr="001B38B6" w:rsidRDefault="00381E6E"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 xml:space="preserve">SECRETARIO DIP. ISAAC MARTÍN MONTOYA </w:t>
      </w:r>
      <w:r w:rsidR="004F6DE2" w:rsidRPr="001B38B6">
        <w:rPr>
          <w:rFonts w:ascii="Times New Roman" w:hAnsi="Times New Roman" w:cs="Times New Roman"/>
          <w:sz w:val="24"/>
          <w:szCs w:val="24"/>
        </w:rPr>
        <w:t>MÁRQUEZ</w:t>
      </w:r>
      <w:r w:rsidRPr="001B38B6">
        <w:rPr>
          <w:rFonts w:ascii="Times New Roman" w:hAnsi="Times New Roman" w:cs="Times New Roman"/>
          <w:sz w:val="24"/>
          <w:szCs w:val="24"/>
        </w:rPr>
        <w:t>. Y también tenemos justifican del diputado Rigoberto Vargas y en razón de que ya había presentado ante estas 2 comisiones, la propuesta y la motivación de la diputada</w:t>
      </w:r>
      <w:r w:rsidR="00221ECC" w:rsidRPr="001B38B6">
        <w:rPr>
          <w:rFonts w:ascii="Times New Roman" w:hAnsi="Times New Roman" w:cs="Times New Roman"/>
          <w:sz w:val="24"/>
          <w:szCs w:val="24"/>
        </w:rPr>
        <w:t xml:space="preserve"> de </w:t>
      </w:r>
      <w:r w:rsidR="00CF4102" w:rsidRPr="001B38B6">
        <w:rPr>
          <w:rFonts w:ascii="Times New Roman" w:hAnsi="Times New Roman" w:cs="Times New Roman"/>
          <w:sz w:val="24"/>
          <w:szCs w:val="24"/>
        </w:rPr>
        <w:t>la iniciativa de la diputada Yesica, vamos a leer el proyecto de decreto, el artículo único donde se plantea que se reforme el primer párrafo del artículo 12 y el artículo 66, adicionando un párrafo sexto, recorriéndose el actual sexto y los subsecuentes párrafos del artículo 12 y un párrafo segundo al artículo 66 de la Constitución Política del Estado Libre y Soberano de México para quedar como sigue:</w:t>
      </w:r>
    </w:p>
    <w:p w:rsidR="00CF4102" w:rsidRPr="001B38B6" w:rsidRDefault="00CF410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Artículo 12. Los partidos políticos son entidades de interés público con personalidad jurídica y patrimonio propio con registro ante el Instituto Nacional Electoral y el Instituto Electoral del Estado de México, tiene como fin promover la participación del pueblo en la vida democrática, cumplir con el principio de paridad de género, contribuir a la integración de los órganos de representación política y con urbanizaciones de ciudadanos y ciudadanas, facilitarles el acceso al ejercicio del poder público, de acuerdo con los programas, principios e ideas que postulan y mediante el sufragio universal libre secreto y directo; así como las reglas para garantizar la alternancia de género, en lo que se reforma la alternancia de género en las postulaciones para el cargo de gobernador o gobernadora. La paridad de género en las candidaturas a diputaciones de elección popular, perdón la diputación locales e integrantes de los ayuntamientos y a los demás cargos de elección popular; así como contribuir a la erradicación de la violencia política en razón de género, su participación en los procesos electorales, estará determinada por la ley, es derecho de los partidos políticos solicitar el registro de las candidatas y candidatos a cargos de elección popular, sólo las ciudadanas y ciudadanos, podrán formar partidos políticos y afiliarse libre e individualmente a ellos, sin la intervención de organizaciones civiles, sociales o gremiales, nacionales o extranjeras o con objeto social diferente a la creación de partidos y sin que medie afiliación corporativa y se agrega también tratándose de la elección de gobernador o gobernadora, los partidos políticos deberán postular como candidato o candidata a una persona de género distinto a la registrada en la elección anterior.</w:t>
      </w:r>
    </w:p>
    <w:p w:rsidR="00CF4102" w:rsidRPr="001B38B6" w:rsidRDefault="00CF410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Por su parte en el artículo 66, se agrega la elección de gobernador o gobernadora del Estado de México, será mediante sufragio universal, libre, secreto y directo y también se agrega, se preservará el principio de paridad de género y la alternancia en la postulación que realicen los partidos políticos.</w:t>
      </w:r>
    </w:p>
    <w:p w:rsidR="00CF4102" w:rsidRPr="001B38B6" w:rsidRDefault="00ED40BE" w:rsidP="00ED40BE">
      <w:pPr>
        <w:pStyle w:val="Sinespaciado"/>
        <w:tabs>
          <w:tab w:val="left" w:pos="2721"/>
          <w:tab w:val="center" w:pos="4702"/>
        </w:tabs>
        <w:jc w:val="center"/>
        <w:rPr>
          <w:rFonts w:ascii="Times New Roman" w:hAnsi="Times New Roman" w:cs="Times New Roman"/>
          <w:sz w:val="24"/>
          <w:szCs w:val="24"/>
        </w:rPr>
      </w:pPr>
      <w:r w:rsidRPr="001B38B6">
        <w:rPr>
          <w:rFonts w:ascii="Times New Roman" w:hAnsi="Times New Roman" w:cs="Times New Roman"/>
          <w:sz w:val="24"/>
          <w:szCs w:val="24"/>
        </w:rPr>
        <w:t>TRANSITORIOS</w:t>
      </w:r>
    </w:p>
    <w:p w:rsidR="00CF4102" w:rsidRPr="001B38B6" w:rsidRDefault="00CF410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PRRIMERO. El presente decreto entrará en vigor a partir del día siguiente de su publicación, Periódico Oficial de la Gaceta de Gobierno del Estado de México.</w:t>
      </w:r>
    </w:p>
    <w:p w:rsidR="00CF4102" w:rsidRPr="001B38B6" w:rsidRDefault="00CF410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SEGUNDO. Para efecto de lo dispuesto en los párrafos primero y sexto del artículo 12; así como lo dispuesto en el párrafo segundo del artículo 66, los partidos políticos podrán postular libremente para el Proceso Electoral del año 2023, a un candidato o una candidata alternándose el género para las subsecuentes elecciones de gobernador o gobernadora.</w:t>
      </w:r>
    </w:p>
    <w:p w:rsidR="00CF4102" w:rsidRPr="001B38B6" w:rsidRDefault="00CF410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 xml:space="preserve">TERCERO. La designación de género de los partidos políticos para candidato o candidata en la elección de gobernador o gobernadora del Estado Libre y Soberano de México, no estará </w:t>
      </w:r>
      <w:r w:rsidRPr="001B38B6">
        <w:rPr>
          <w:rFonts w:ascii="Times New Roman" w:hAnsi="Times New Roman" w:cs="Times New Roman"/>
          <w:sz w:val="24"/>
          <w:szCs w:val="24"/>
        </w:rPr>
        <w:lastRenderedPageBreak/>
        <w:t>condicionada por la designación de género de otros candidatos o candidatas de otros Estados que concurran con la misma fecha de la elección del Estado Libre y Soberano de México.</w:t>
      </w:r>
    </w:p>
    <w:p w:rsidR="00CF4102" w:rsidRPr="001B38B6" w:rsidRDefault="00CF410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CUARTO. En cumplimiento de las obligaciones del gobernador, éste deberá hacer que se publique y cumpla conforme a la Constitución Local.</w:t>
      </w:r>
    </w:p>
    <w:p w:rsidR="00CF4102" w:rsidRPr="001B38B6" w:rsidRDefault="00CF410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Muchas gracias.</w:t>
      </w:r>
    </w:p>
    <w:p w:rsidR="00CF4102" w:rsidRPr="001B38B6" w:rsidRDefault="00CF410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PRESIDENTE DIP. ENRIQUE JACOB ROCHA. Gracias Secretario, habiendo escuchado las iniciativas de la diputada Miriam Escalona y de la diputada Yesica Yanet Rojas, esta Presidencia pregunta a los señores integrantes de comisiones unidas, si alguien desea hacer uso de la palabra y pedirle a la Secretaría registre la lista de oradores.</w:t>
      </w:r>
    </w:p>
    <w:p w:rsidR="00CF4102" w:rsidRPr="001B38B6" w:rsidRDefault="00CF410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SECRETARIO DIP. ISAAC MARTÍN MONTOYA MÁRQUEZ. La diputada María Isabel Sánchez Holguín, el diputado Daniel Sibaja y el diputado Faustino.</w:t>
      </w:r>
    </w:p>
    <w:p w:rsidR="00CF4102" w:rsidRPr="001B38B6" w:rsidRDefault="00CF410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PRESIDENTE DIP. ENRIQUE JACOB ROCHA. Tiene la palabra la diputada Sánchez Holguín.</w:t>
      </w:r>
    </w:p>
    <w:p w:rsidR="00CF4102" w:rsidRPr="001B38B6" w:rsidRDefault="00CF410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DIP. MARÍA ISABEL SÁNCHEZ HOLGUÍN. Muchas gracias Presidentes.</w:t>
      </w:r>
    </w:p>
    <w:p w:rsidR="004965D1" w:rsidRPr="001B38B6" w:rsidRDefault="00CF410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Con el permiso de todos los compañeros y compañeras diputadas, de acuerdo a la sentencia del Tribunal Electoral del 2020, se vincula las Legislatura de las entidades legislativas a efecto de que dentro del ámbito de sus atribuciones y de su libertad configurativa, regulen la postulación de candidaturas para elección de la gobernatura en condiciones de paridad; pero igual inicio los siguientes procesos en los que se renueva algún cargo de dicha naturaleza, los órganos legislativos no han dado cumplimiento al mandato constitucional de reformar los ordenamientos correspondientes con el efecto de establecer las reglas para la postulación paritaria de candidaturas de los partidos políticos, tratándose de cargos unipersonales, es en este contexto que esta Legislatura, en esta obligación vinculatoria del Tribunal Electoral, con base en la sentencia del 2020, la sentencia del 2020, me parece muy acertado que en esta Mesa de Trabajo, bueno se esté presentando esta posibilidad y</w:t>
      </w:r>
      <w:r w:rsidR="00221ECC" w:rsidRPr="001B38B6">
        <w:rPr>
          <w:rFonts w:ascii="Times New Roman" w:hAnsi="Times New Roman" w:cs="Times New Roman"/>
          <w:sz w:val="24"/>
          <w:szCs w:val="24"/>
        </w:rPr>
        <w:t xml:space="preserve"> afecto </w:t>
      </w:r>
      <w:r w:rsidR="004965D1" w:rsidRPr="001B38B6">
        <w:rPr>
          <w:rFonts w:ascii="Times New Roman" w:hAnsi="Times New Roman" w:cs="Times New Roman"/>
          <w:sz w:val="24"/>
          <w:szCs w:val="24"/>
        </w:rPr>
        <w:t>solamente de hacer una aportación, tanto a la redacción de propuesta para el artículo 248 del Código Electoral, como al artículo 12 constitucional, se sugiere integrar, utilizar el término de elección a la Gubernatura, en lugar de utilizar los sustantivos Gobernador o Gobernadora, esto a efecto de cumplir con el lenguaje incluyente, es innecesario nombrar Gobernador y Gobernadora, si se puede utilizar el término elección a la Gubernatura y aplicar para la redacción de ambos artículos, tanto del Código Electoral, como el artículo de la Constitución.</w:t>
      </w:r>
    </w:p>
    <w:p w:rsidR="004965D1" w:rsidRPr="001B38B6" w:rsidRDefault="004965D1"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Es cuanto.</w:t>
      </w:r>
    </w:p>
    <w:p w:rsidR="004965D1" w:rsidRPr="001B38B6" w:rsidRDefault="004965D1"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 xml:space="preserve">PRESIDENTE DIP. ENRIQUE JACOB ROCHA. </w:t>
      </w:r>
      <w:r w:rsidR="00954C01" w:rsidRPr="001B38B6">
        <w:rPr>
          <w:rFonts w:ascii="Times New Roman" w:hAnsi="Times New Roman" w:cs="Times New Roman"/>
          <w:sz w:val="24"/>
          <w:szCs w:val="24"/>
        </w:rPr>
        <w:t>Tiene</w:t>
      </w:r>
      <w:r w:rsidRPr="001B38B6">
        <w:rPr>
          <w:rFonts w:ascii="Times New Roman" w:hAnsi="Times New Roman" w:cs="Times New Roman"/>
          <w:sz w:val="24"/>
          <w:szCs w:val="24"/>
        </w:rPr>
        <w:t xml:space="preserve"> la palabra el diputado Daniel Sibaja.</w:t>
      </w:r>
    </w:p>
    <w:p w:rsidR="004965D1" w:rsidRPr="001B38B6" w:rsidRDefault="004965D1"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DIP. DANIEL ANDRÉS SIBAJA GONZÁLEZ. Muchas gracias, muy buenas tardes a todas y a todos.</w:t>
      </w:r>
    </w:p>
    <w:p w:rsidR="004965D1" w:rsidRPr="001B38B6" w:rsidRDefault="004965D1"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Como lo platicamos en la Comisión pasada, pero lo extiendo a la Comisión de Gobernación.</w:t>
      </w:r>
    </w:p>
    <w:p w:rsidR="004965D1" w:rsidRPr="001B38B6" w:rsidRDefault="004965D1"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El tema de la paridad yo creo que es un tema que atraviesa los procesos democráticos y nadie de nosotros podría estar en contra de que exista paridad, ni que existan en las famosas llamadas cuotas, que a mí me gusta llamarle así, acciones afirmativas, para que eso exista, creo que eso es un debate que ya, por fortuna gracias a la voluntad democrática de todas y de todos los partidos, eso ya paso; sin embargo, el qué está solventado, el cómo no y ese es el gran tema que está por delante, cómo hacemos que se regule de manera que no se violente el artículo 35 constitucional que es el derecho a ser votado.</w:t>
      </w:r>
    </w:p>
    <w:p w:rsidR="004965D1" w:rsidRPr="001B38B6" w:rsidRDefault="004965D1"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 xml:space="preserve">Es por eso que este tema el único estado que ya lo legisló a nivel constitucional, no en una ley secundaria, es Coahuila, Coahuila lo legisló a nivel constitucional y eso va a llegar a la Suprema Corte de Justicia, les voy a decir por qué, ya lo decía Rolquin, los principios, no son jerarquizables, los valores no son jerarquizables, el derecho a ser votado de un hombre que está por encima del ser votado por una mujer, la igualdad por encima de la libertad, no sabemos, eso es un tema que es complicado de decir y repito, se va a judicializar queramos o no, qué ha hecho </w:t>
      </w:r>
      <w:r w:rsidRPr="001B38B6">
        <w:rPr>
          <w:rFonts w:ascii="Times New Roman" w:hAnsi="Times New Roman" w:cs="Times New Roman"/>
          <w:sz w:val="24"/>
          <w:szCs w:val="24"/>
        </w:rPr>
        <w:lastRenderedPageBreak/>
        <w:t>y cómo ha solventado la Sala Superior, como bien ya comentaban aquí una resolución, que en el número totales de gubernaturas los partidos postulen el 50% de cada uno, eso es lo que así ha solventado para no meterse en entramajes y en complicaciones en el tema.</w:t>
      </w:r>
    </w:p>
    <w:p w:rsidR="004965D1" w:rsidRPr="001B38B6" w:rsidRDefault="004965D1"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Ahora bien, también es cierto que esa jurisprudencia, mejor dicho esa tesis, esa sentencia del Tribunal Electoral que la, si no mal la proyecto Mónica Soto, si no mal recuerdo y Yanino Talore, ellos comentan que se tiene que privilegiar esta forma, porque una vez que, cuando lo legisla, los estados que ya lo legislaron, ya no entran a la bolsa de la paridad, es lo que creo que hay que saberlo, es decir, Coahuila ya lo legisló, el Estado de México ya no entraría en esta bolsa decir que, si es que lo están pensando algunos actores políticos, de que con eso dejarían fuera a uno y otro candidato, pues se les caería, porque con base en la tesis no aplicaría, no sé si me explico, ya dirían, el de Coahuila ya está legislado, ya será hombre o mujer lo que ellos determina, Estado de México podrá ser lo que sea, porque no está legislado y si se legisla también sería lo mismo, no entran a la bolsa general, podríamos decirlo, para que el INE, como lo determinó hoy el Tribunal se divida.</w:t>
      </w:r>
    </w:p>
    <w:p w:rsidR="004965D1" w:rsidRPr="001B38B6" w:rsidRDefault="004965D1"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Yo qué propuse y lo hago extensivo aquí al Presidente de la Comisión, lo hice con mi compañero Isaac, pues que formemos un convenio de, para realizar este estudio con el Tribunal Electoral, la Sala Superior, yo lo que propuse, que se firmara, que se revisara, que se nos hiciera un análisis de Parlamento Abierto, cuál es la mejor forma de hacerlo, de legislarlo, de regularlo, sin violar, repito, el derecho político más fundamental de la democracia que es el derecho a ser votado, el 35 constitucional.</w:t>
      </w:r>
    </w:p>
    <w:p w:rsidR="004F0664" w:rsidRPr="001B38B6" w:rsidRDefault="004965D1"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Porque en qué caeríamos, sí sería una lástima que uno y otro género que termine siendo beneficiado de esta regulación, pues termine yendo, que termine siendo, llevando una controversia a la Suprema Corte y al final tengamos un resultado que no creamos, porque al final yo creo que todos sí pensamos y buscamos que es sano y es democrático que haya la mitad de gobernadoras y</w:t>
      </w:r>
      <w:r w:rsidR="00221ECC" w:rsidRPr="001B38B6">
        <w:rPr>
          <w:rFonts w:ascii="Times New Roman" w:hAnsi="Times New Roman" w:cs="Times New Roman"/>
          <w:sz w:val="24"/>
          <w:szCs w:val="24"/>
        </w:rPr>
        <w:t xml:space="preserve"> gobernadores me </w:t>
      </w:r>
      <w:r w:rsidR="004F0664" w:rsidRPr="001B38B6">
        <w:rPr>
          <w:rFonts w:ascii="Times New Roman" w:hAnsi="Times New Roman" w:cs="Times New Roman"/>
          <w:sz w:val="24"/>
          <w:szCs w:val="24"/>
        </w:rPr>
        <w:t>queda claro, el tema repito es como legislamos de manera que no se violente ningún derecho político al otro lado, que es en este caso el derecho a ser votado por el derecho a la libre organización de los partidos políticos, es la realidad, es decir, porque también resultaría complicado tan fuerte una regulación así que prácticamente obligaría a eso tendría que llegar a nivel presidencial con una candidatura hombres, luego mujeres, hombres, luego mujeres habría que llegar no sé es un buen debate la verdad jurídico y de tesis y de principios rectores de la vida democrática y constitucionales.</w:t>
      </w:r>
    </w:p>
    <w:p w:rsidR="004F0664" w:rsidRPr="001B38B6" w:rsidRDefault="004F0664"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Así es que ese sería mi aporte hoy en día diputado Enrique, diputado Isaac, diputados Secretarios que se planea una agenda para ver cómo legislamos de la mejor manera, que se tiene que legislar, ya lo comentaba la compañera. ¿Estamos vinculados para que se legisle? Nadie está en contra de que se legisle, quien va a estar en contra de su decisión afirmativa, nadie, hoy en día este Congreso, yo siempre he dicho tendría que haber más mujeres que hombres porque es impar, también en las sala superior he dicho que los impares prevalecen las mujeres, no se hizo aquí en la constitución de este Congreso, pero sí hagamos en la mejor manera de que se legisle porque tendríamos ya muy poco tiempo para hacerlo y cuenten pues con la voluntad del Grupo Parlamentario de morena para que se tome la mejor decisión posible y no quede ningún derecho violentado y obviamente quede una acción afirmativa para las mujeres.</w:t>
      </w:r>
    </w:p>
    <w:p w:rsidR="004F0664" w:rsidRPr="001B38B6" w:rsidRDefault="004F0664"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Sería cuanto.</w:t>
      </w:r>
    </w:p>
    <w:p w:rsidR="004F0664" w:rsidRPr="001B38B6" w:rsidRDefault="004F0664"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PRESIDENTE DIP. E</w:t>
      </w:r>
      <w:r w:rsidR="00C17BED" w:rsidRPr="001B38B6">
        <w:rPr>
          <w:rFonts w:ascii="Times New Roman" w:hAnsi="Times New Roman" w:cs="Times New Roman"/>
          <w:sz w:val="24"/>
          <w:szCs w:val="24"/>
        </w:rPr>
        <w:t>NRIQUE J</w:t>
      </w:r>
      <w:r w:rsidRPr="001B38B6">
        <w:rPr>
          <w:rFonts w:ascii="Times New Roman" w:hAnsi="Times New Roman" w:cs="Times New Roman"/>
          <w:sz w:val="24"/>
          <w:szCs w:val="24"/>
        </w:rPr>
        <w:t>ACOB ROCHA. Gracias diputado Sibaja, Tiene la palabra el diputado Faustino de la Cruz.</w:t>
      </w:r>
    </w:p>
    <w:p w:rsidR="004F0664" w:rsidRPr="001B38B6" w:rsidRDefault="004F0664"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DIP. FAUSTINO DE LA CRUZ PÉREZ. Bueno, algo que yo comentaría, una de las propuesta es que no podemos legislar para allanar el camino a un candidato específico, de facto estaríamos violentando un derecho constitucional el 35 de votar y ser votado.</w:t>
      </w:r>
    </w:p>
    <w:p w:rsidR="004F0664" w:rsidRPr="001B38B6" w:rsidRDefault="004F0664"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 xml:space="preserve">Creo que la, bueno no creo, los partidos políticos tienen la facultad de poder definir y cubrir el tema de la paridad y en este proceso si nos remontamos al 2023, pues dos entidades van </w:t>
      </w:r>
      <w:r w:rsidRPr="001B38B6">
        <w:rPr>
          <w:rFonts w:ascii="Times New Roman" w:hAnsi="Times New Roman" w:cs="Times New Roman"/>
          <w:sz w:val="24"/>
          <w:szCs w:val="24"/>
        </w:rPr>
        <w:lastRenderedPageBreak/>
        <w:t>a jugar, Coahuila y el Estado de México, por ende ambas entidades, los partidos políticos tendrán que definir en sus facultades y en los derechos constitucionales de los posibles candidatos si va un género u otro, llevar un planteamiento como el que hace Acción Nacional es de facto allanar un camino y de facto lo digo con todo respeto es coartarle el derecho constitucional de las mujeres de Acción Nacional, de las mujeres de morena y yo hablo por las mujeres de morena.</w:t>
      </w:r>
    </w:p>
    <w:p w:rsidR="004F0664" w:rsidRPr="001B38B6" w:rsidRDefault="004F0664"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En morena tenemos valiosas compañeras que tienen el derecho de ser sometidas a la consideración de las militancias, los partidos políticos tienen el derecho de consultar a su militancia o a la ciudadanía cuál candidato o género debe de participar y en esta lógica si nos vamos con el tema de Coahuila y Edomex los partidos políticos, si en Coahuila se decide que es hombre para un partido político, la otra actividad es mujer o viceversa, pero tiene que, los partidos políticos someter a la consideración de su militancia quien es el mejor perfil, quien es más competitivo y en esa lógica creo que nosotros estaríamos de facto violentando un derecho que es de todas y de todos.</w:t>
      </w:r>
    </w:p>
    <w:p w:rsidR="004F0664" w:rsidRPr="001B38B6" w:rsidRDefault="004F0664"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Así es que, creo que digo, si quieren allanar el camino a alguien en particular, nosotros no estamos de acuerdo, nosotros en morena hay una competencia libre, democrática, transparente y eso es lo que queremos para los que vayan a hacer nuestra o nuestro candidato.</w:t>
      </w:r>
    </w:p>
    <w:p w:rsidR="004F0664" w:rsidRPr="001B38B6" w:rsidRDefault="004F0664"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Es cuanto, gracias.</w:t>
      </w:r>
    </w:p>
    <w:p w:rsidR="004F0664" w:rsidRPr="001B38B6" w:rsidRDefault="004F0664"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PRESIDENTE DIP. E</w:t>
      </w:r>
      <w:r w:rsidR="00C17BED" w:rsidRPr="001B38B6">
        <w:rPr>
          <w:rFonts w:ascii="Times New Roman" w:hAnsi="Times New Roman" w:cs="Times New Roman"/>
          <w:sz w:val="24"/>
          <w:szCs w:val="24"/>
        </w:rPr>
        <w:t>NRIQUE J</w:t>
      </w:r>
      <w:r w:rsidRPr="001B38B6">
        <w:rPr>
          <w:rFonts w:ascii="Times New Roman" w:hAnsi="Times New Roman" w:cs="Times New Roman"/>
          <w:sz w:val="24"/>
          <w:szCs w:val="24"/>
        </w:rPr>
        <w:t>ACOB ROCHA. Muchas gracias diputado de la Cruz. Tiene la palabra el diputado Jesús Izquierdo y se registra la diputada Ingrid Schemelensky.</w:t>
      </w:r>
    </w:p>
    <w:p w:rsidR="004F0664" w:rsidRPr="001B38B6" w:rsidRDefault="004F0664"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DIP. JESÚS GERARDO IZQUIERDO ROJAS. Gracias señor Presidente.</w:t>
      </w:r>
    </w:p>
    <w:p w:rsidR="00C9115B" w:rsidRPr="001B38B6" w:rsidRDefault="004F0664"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Sumando a lo que dijo el diputado Sibaja, me parece que tenemos que hacer mayor el estudio con la Sala Superior, que fue la que determinó que todo se tiene que legislar</w:t>
      </w:r>
      <w:r w:rsidR="00221ECC" w:rsidRPr="001B38B6">
        <w:rPr>
          <w:rFonts w:ascii="Times New Roman" w:hAnsi="Times New Roman" w:cs="Times New Roman"/>
          <w:sz w:val="24"/>
          <w:szCs w:val="24"/>
        </w:rPr>
        <w:t>. Le da</w:t>
      </w:r>
      <w:r w:rsidR="00C9115B" w:rsidRPr="001B38B6">
        <w:rPr>
          <w:rFonts w:ascii="Times New Roman" w:hAnsi="Times New Roman" w:cs="Times New Roman"/>
          <w:sz w:val="24"/>
          <w:szCs w:val="24"/>
          <w:lang w:eastAsia="es-MX"/>
        </w:rPr>
        <w:t xml:space="preserve"> las atribuciones a los estados a legislar; sin embargo, aquí también estamos con las posiciones de que el año siguiente es con Coahuila y ya lo dijo el Diputado Faustino, es un juego con también con Coahuila, donde hay hombre o donde hay mujer, se menciona aquí porque la legislación de Coahuila, que ya legisló, va más allá, el artículo 77 dice de Coahuila en la fracción I, si la persona titular de la gubernatura es hombre todos los partidos políticos nacionales y locales deberán postular a una mujer en el siguiente proceso, o sea, ya lo da por hecho de que si es gobernadora todos los demás candidatos van a ser hombres, perdón viceversa, si es hombre todos deben ser mujeres y si es mujer, la gobernadora no ahí si hay opción, puede haber mujer y puede haber hombres, entonces, tenemos que revisar muy bien el tema, insisto con la Sala Superior, con la elección que somos del mismo año, que es con Coahuila, adelante con las acciones afirmativas, creo que eso no hay punto para atrás, es una determinación de Sala Superior del INE, pero no nos arriesguemos y así lo comento como diputados a legislar y que después la Sala Superior, la Suprema Corte nos revierta las condiciones. </w:t>
      </w:r>
    </w:p>
    <w:p w:rsidR="00C9115B" w:rsidRPr="001B38B6" w:rsidRDefault="00C9115B" w:rsidP="00614196">
      <w:pPr>
        <w:pStyle w:val="Sinespaciado"/>
        <w:jc w:val="both"/>
        <w:rPr>
          <w:rFonts w:ascii="Times New Roman" w:hAnsi="Times New Roman" w:cs="Times New Roman"/>
          <w:sz w:val="24"/>
          <w:szCs w:val="24"/>
          <w:lang w:eastAsia="es-MX"/>
        </w:rPr>
      </w:pPr>
      <w:r w:rsidRPr="001B38B6">
        <w:rPr>
          <w:rFonts w:ascii="Times New Roman" w:hAnsi="Times New Roman" w:cs="Times New Roman"/>
          <w:sz w:val="24"/>
          <w:szCs w:val="24"/>
          <w:lang w:eastAsia="es-MX"/>
        </w:rPr>
        <w:t xml:space="preserve">Y un punto más que quiero dejar, decían que no, que parecía que está dirigido esto, a ver, aquí hay dos propuestas, entiendo que se haga aplicable para el 2023 y luego otra que se aplicará para el 2029, así eran las dos propuestas, bueno, si es para el 29 que sería lo más correcto, creo que hay tiempo, creo que hay tiempo, creo que hay tiempo para el 29 y no estemos apresurarnos y estaremos revisando, y no nos pongamos nosotros a cadenas también a decir ya a partir de la siguiente, insisto, tenemos que revisarlo, coincido con Sala Superior, con expertos electorales para ver cómo tener esos conocimientos y determinarlo nosotros. </w:t>
      </w:r>
    </w:p>
    <w:p w:rsidR="00C9115B" w:rsidRPr="001B38B6" w:rsidRDefault="00C9115B" w:rsidP="00614196">
      <w:pPr>
        <w:pStyle w:val="Sinespaciado"/>
        <w:jc w:val="both"/>
        <w:rPr>
          <w:rFonts w:ascii="Times New Roman" w:hAnsi="Times New Roman" w:cs="Times New Roman"/>
          <w:sz w:val="24"/>
          <w:szCs w:val="24"/>
          <w:lang w:eastAsia="es-MX"/>
        </w:rPr>
      </w:pPr>
      <w:r w:rsidRPr="001B38B6">
        <w:rPr>
          <w:rFonts w:ascii="Times New Roman" w:hAnsi="Times New Roman" w:cs="Times New Roman"/>
          <w:sz w:val="24"/>
          <w:szCs w:val="24"/>
          <w:lang w:eastAsia="es-MX"/>
        </w:rPr>
        <w:t>Sería mi comentario, muchas gracias.</w:t>
      </w:r>
    </w:p>
    <w:p w:rsidR="00C9115B" w:rsidRPr="001B38B6" w:rsidRDefault="00C9115B" w:rsidP="00614196">
      <w:pPr>
        <w:pStyle w:val="Sinespaciado"/>
        <w:jc w:val="both"/>
        <w:rPr>
          <w:rFonts w:ascii="Times New Roman" w:hAnsi="Times New Roman" w:cs="Times New Roman"/>
          <w:sz w:val="24"/>
          <w:szCs w:val="24"/>
          <w:lang w:eastAsia="es-MX"/>
        </w:rPr>
      </w:pPr>
      <w:r w:rsidRPr="001B38B6">
        <w:rPr>
          <w:rFonts w:ascii="Times New Roman" w:hAnsi="Times New Roman" w:cs="Times New Roman"/>
          <w:sz w:val="24"/>
          <w:szCs w:val="24"/>
          <w:lang w:eastAsia="es-MX"/>
        </w:rPr>
        <w:t xml:space="preserve">PRESIDENTE DIP. ENRIQUE JACOB ROCHA. Diputada Ingrid, nos permite un comentario de parte de la Diputada Sánchez Holguín a lo que comenta el Diputado Izquierdo. </w:t>
      </w:r>
    </w:p>
    <w:p w:rsidR="00C9115B" w:rsidRPr="001B38B6" w:rsidRDefault="00C9115B" w:rsidP="00614196">
      <w:pPr>
        <w:pStyle w:val="Sinespaciado"/>
        <w:jc w:val="both"/>
        <w:rPr>
          <w:rFonts w:ascii="Times New Roman" w:hAnsi="Times New Roman" w:cs="Times New Roman"/>
          <w:sz w:val="24"/>
          <w:szCs w:val="24"/>
          <w:lang w:eastAsia="es-MX"/>
        </w:rPr>
      </w:pPr>
      <w:r w:rsidRPr="001B38B6">
        <w:rPr>
          <w:rFonts w:ascii="Times New Roman" w:hAnsi="Times New Roman" w:cs="Times New Roman"/>
          <w:sz w:val="24"/>
          <w:szCs w:val="24"/>
          <w:lang w:eastAsia="es-MX"/>
        </w:rPr>
        <w:t xml:space="preserve">DIP. </w:t>
      </w:r>
      <w:r w:rsidR="00FB358B" w:rsidRPr="001B38B6">
        <w:rPr>
          <w:rFonts w:ascii="Times New Roman" w:hAnsi="Times New Roman" w:cs="Times New Roman"/>
          <w:sz w:val="24"/>
          <w:szCs w:val="24"/>
          <w:lang w:eastAsia="es-MX"/>
        </w:rPr>
        <w:t xml:space="preserve">MARÍA </w:t>
      </w:r>
      <w:r w:rsidRPr="001B38B6">
        <w:rPr>
          <w:rFonts w:ascii="Times New Roman" w:hAnsi="Times New Roman" w:cs="Times New Roman"/>
          <w:sz w:val="24"/>
          <w:szCs w:val="24"/>
          <w:lang w:eastAsia="es-MX"/>
        </w:rPr>
        <w:t xml:space="preserve">ISABEL SÁNCHEZ HOLGUÍN. Muchas gracias. </w:t>
      </w:r>
    </w:p>
    <w:p w:rsidR="00C9115B" w:rsidRPr="001B38B6" w:rsidRDefault="00C9115B" w:rsidP="00614196">
      <w:pPr>
        <w:pStyle w:val="Sinespaciado"/>
        <w:jc w:val="both"/>
        <w:rPr>
          <w:rFonts w:ascii="Times New Roman" w:hAnsi="Times New Roman" w:cs="Times New Roman"/>
          <w:sz w:val="24"/>
          <w:szCs w:val="24"/>
          <w:lang w:eastAsia="es-MX"/>
        </w:rPr>
      </w:pPr>
      <w:r w:rsidRPr="001B38B6">
        <w:rPr>
          <w:rFonts w:ascii="Times New Roman" w:hAnsi="Times New Roman" w:cs="Times New Roman"/>
          <w:sz w:val="24"/>
          <w:szCs w:val="24"/>
          <w:lang w:eastAsia="es-MX"/>
        </w:rPr>
        <w:t xml:space="preserve">Pues de ahí la importancia justamente de lo que ya han comentado, de ahí la importancia de legislar, porque si no entonces los criterios que se ocupan serán los criterios del INE, entonces, por eso es la relevancia y es el Estado, el Estado de Hidalgo quien ya tiene publicada su Ley, </w:t>
      </w:r>
      <w:r w:rsidRPr="001B38B6">
        <w:rPr>
          <w:rFonts w:ascii="Times New Roman" w:hAnsi="Times New Roman" w:cs="Times New Roman"/>
          <w:sz w:val="24"/>
          <w:szCs w:val="24"/>
          <w:lang w:eastAsia="es-MX"/>
        </w:rPr>
        <w:lastRenderedPageBreak/>
        <w:t xml:space="preserve">Coahuila la tiene la Suprema, pero Hidalgo ya está, ya está publicada, y está homologada y armonizada. </w:t>
      </w:r>
    </w:p>
    <w:p w:rsidR="00293C04" w:rsidRPr="001B38B6" w:rsidRDefault="00C9115B" w:rsidP="00614196">
      <w:pPr>
        <w:pStyle w:val="Sinespaciado"/>
        <w:ind w:firstLine="708"/>
        <w:jc w:val="both"/>
        <w:rPr>
          <w:rFonts w:ascii="Times New Roman" w:hAnsi="Times New Roman" w:cs="Times New Roman"/>
          <w:sz w:val="24"/>
          <w:szCs w:val="24"/>
          <w:lang w:eastAsia="es-MX"/>
        </w:rPr>
      </w:pPr>
      <w:r w:rsidRPr="001B38B6">
        <w:rPr>
          <w:rFonts w:ascii="Times New Roman" w:hAnsi="Times New Roman" w:cs="Times New Roman"/>
          <w:sz w:val="24"/>
          <w:szCs w:val="24"/>
          <w:lang w:eastAsia="es-MX"/>
        </w:rPr>
        <w:t>También decir que toda, toda la legislación, toda absolutamente toda la legislación y discúlpenme que lo traiga a la mesa, ha sido redactada y propuesta desde una visión masculina, entonces, por eso ahora estamos en esta situación, por eso ahora las mujeres están pidiendo, estamos pidiendo que seamos consideradas de manera paritaria justamente por eso, si nos vamos al Código Penal es una redacción misógina, es una redacción masculina con una visión masculina, así se ha construido la legislación y así se ha construido la política pública y justamente por eso la razón de las acciones afirmativas que son mandatos que están cobijados por la ley, que están cobijados por la Constitución, porque esas acciones afirmativas son acciones temporales de una incidencia específica en un tema específico, hasta que ahora sí este, estas acciones se vuelvan costumbre, entonces, esa es la razón y estos debates de cómo está conformada y cuál es la estructura o cuál es la filosofía de nuestra Legislatura, lleva muchas décadas, lleva muchos años de discusión y justamente la lucha de las mujeres es la que ha impulsado que se vaya transformando esta redacción y por eso aquí justamente, entonces, lo que creo que sí debemos tener claro es que los criterios del INE serán quienes rijan mientras que esta Legislatura</w:t>
      </w:r>
      <w:r w:rsidR="00221ECC" w:rsidRPr="001B38B6">
        <w:rPr>
          <w:rFonts w:ascii="Times New Roman" w:hAnsi="Times New Roman" w:cs="Times New Roman"/>
          <w:sz w:val="24"/>
          <w:szCs w:val="24"/>
          <w:lang w:eastAsia="es-MX"/>
        </w:rPr>
        <w:t xml:space="preserve"> no </w:t>
      </w:r>
      <w:r w:rsidR="00221ECC" w:rsidRPr="001B38B6">
        <w:rPr>
          <w:rFonts w:ascii="Times New Roman" w:eastAsia="Times New Roman" w:hAnsi="Times New Roman" w:cs="Times New Roman"/>
          <w:sz w:val="24"/>
          <w:szCs w:val="24"/>
          <w:lang w:eastAsia="es-MX"/>
        </w:rPr>
        <w:t>h</w:t>
      </w:r>
      <w:r w:rsidR="00293C04" w:rsidRPr="001B38B6">
        <w:rPr>
          <w:rFonts w:ascii="Times New Roman" w:eastAsia="Times New Roman" w:hAnsi="Times New Roman" w:cs="Times New Roman"/>
          <w:sz w:val="24"/>
          <w:szCs w:val="24"/>
          <w:lang w:eastAsia="es-MX"/>
        </w:rPr>
        <w:t>aya resuelto esta situación para el Estado de México.</w:t>
      </w:r>
    </w:p>
    <w:p w:rsidR="00293C04" w:rsidRPr="001B38B6" w:rsidRDefault="00293C04" w:rsidP="00614196">
      <w:pPr>
        <w:pStyle w:val="Sinespaciado"/>
        <w:ind w:firstLine="708"/>
        <w:jc w:val="both"/>
        <w:rPr>
          <w:rFonts w:ascii="Times New Roman" w:eastAsia="Times New Roman" w:hAnsi="Times New Roman" w:cs="Times New Roman"/>
          <w:sz w:val="24"/>
          <w:szCs w:val="24"/>
          <w:lang w:eastAsia="es-MX"/>
        </w:rPr>
      </w:pPr>
      <w:r w:rsidRPr="001B38B6">
        <w:rPr>
          <w:rFonts w:ascii="Times New Roman" w:eastAsia="Times New Roman" w:hAnsi="Times New Roman" w:cs="Times New Roman"/>
          <w:sz w:val="24"/>
          <w:szCs w:val="24"/>
          <w:lang w:eastAsia="es-MX"/>
        </w:rPr>
        <w:t xml:space="preserve">Gracias. </w:t>
      </w:r>
    </w:p>
    <w:p w:rsidR="00293C04" w:rsidRPr="001B38B6" w:rsidRDefault="00293C04" w:rsidP="00614196">
      <w:pPr>
        <w:pStyle w:val="Sinespaciado"/>
        <w:jc w:val="both"/>
        <w:rPr>
          <w:rFonts w:ascii="Times New Roman" w:eastAsia="Times New Roman" w:hAnsi="Times New Roman" w:cs="Times New Roman"/>
          <w:sz w:val="24"/>
          <w:szCs w:val="24"/>
          <w:lang w:eastAsia="es-MX"/>
        </w:rPr>
      </w:pPr>
      <w:r w:rsidRPr="001B38B6">
        <w:rPr>
          <w:rFonts w:ascii="Times New Roman" w:hAnsi="Times New Roman" w:cs="Times New Roman"/>
          <w:sz w:val="24"/>
          <w:szCs w:val="24"/>
        </w:rPr>
        <w:t xml:space="preserve">PRESIDENTE DIP. ENRIQUE JACOB ROCHA. </w:t>
      </w:r>
      <w:r w:rsidRPr="001B38B6">
        <w:rPr>
          <w:rFonts w:ascii="Times New Roman" w:eastAsia="Times New Roman" w:hAnsi="Times New Roman" w:cs="Times New Roman"/>
          <w:sz w:val="24"/>
          <w:szCs w:val="24"/>
          <w:lang w:eastAsia="es-MX"/>
        </w:rPr>
        <w:t>Gracias diputada. Dip</w:t>
      </w:r>
      <w:r w:rsidR="001B0A6E" w:rsidRPr="001B38B6">
        <w:rPr>
          <w:rFonts w:ascii="Times New Roman" w:eastAsia="Times New Roman" w:hAnsi="Times New Roman" w:cs="Times New Roman"/>
          <w:sz w:val="24"/>
          <w:szCs w:val="24"/>
          <w:lang w:eastAsia="es-MX"/>
        </w:rPr>
        <w:t>utada Ingrid, tiene la palabra.</w:t>
      </w:r>
    </w:p>
    <w:p w:rsidR="00293C04" w:rsidRPr="001B38B6" w:rsidRDefault="00293C04" w:rsidP="00614196">
      <w:pPr>
        <w:pStyle w:val="Sinespaciado"/>
        <w:jc w:val="both"/>
        <w:rPr>
          <w:rFonts w:ascii="Times New Roman" w:eastAsia="Times New Roman" w:hAnsi="Times New Roman" w:cs="Times New Roman"/>
          <w:sz w:val="24"/>
          <w:szCs w:val="24"/>
          <w:lang w:eastAsia="es-MX"/>
        </w:rPr>
      </w:pPr>
      <w:r w:rsidRPr="001B38B6">
        <w:rPr>
          <w:rFonts w:ascii="Times New Roman" w:hAnsi="Times New Roman" w:cs="Times New Roman"/>
          <w:sz w:val="24"/>
          <w:szCs w:val="24"/>
          <w:lang w:val="en-US" w:eastAsia="es-MX"/>
        </w:rPr>
        <w:t>DIP. INGRID KRASOPANI SCHEMELENSKY CASTRO.</w:t>
      </w:r>
      <w:r w:rsidRPr="001B38B6">
        <w:rPr>
          <w:rFonts w:ascii="Times New Roman" w:eastAsia="Times New Roman" w:hAnsi="Times New Roman" w:cs="Times New Roman"/>
          <w:sz w:val="24"/>
          <w:szCs w:val="24"/>
          <w:lang w:val="en-US" w:eastAsia="es-MX"/>
        </w:rPr>
        <w:t xml:space="preserve"> </w:t>
      </w:r>
      <w:r w:rsidRPr="001B38B6">
        <w:rPr>
          <w:rFonts w:ascii="Times New Roman" w:eastAsia="Times New Roman" w:hAnsi="Times New Roman" w:cs="Times New Roman"/>
          <w:sz w:val="24"/>
          <w:szCs w:val="24"/>
          <w:lang w:eastAsia="es-MX"/>
        </w:rPr>
        <w:t xml:space="preserve">Muy buenas tardes, compañeras y compañeros diputados. Sin lugar a dudas, la paridad de género como un ejercicio y obligación constitucional que también mandata el artículo 41, al cual refiere al tema de igualdad sustantiva en materia electoral, en donde ahí se tiene que observar tanto la postulación de candidaturas por parte de los partidos políticos, como también al momento de integrar los órganos. Bajo esta visión y ya bajo los argumentos que estableció la diputada Miriam Escalona, es la visión que tiene Acción Nacional, dando cumplimiento a un mandato constitucional al que estamos obligados, toda vez de que la Legislatura pasada, como bien saben, buscamos en todo momento el que la paridad se manejara en todas las vertientes, de manera vertical, bajo la situación y bajo los argumentos que de alguna manera algunos compañeros plantean yo creo que hay que ser cuidadosos con las argumentaciones que damos y una iniciativa que busca la paridad sustantiva, la paridad al interior del Gobierno del Estado, sobre todo en el tema de candidaturas no es un tema de allanar el camino, es un tema de tener una visión mucho más amplia de la gran oportunidad que tenemos las mujeres del día de mañana poder representar el Estado de México. Pero sobre todo algo muy importante que me sorprende el hecho de escuchar que estarían en contra de esta iniciativa. Y veo que aquí hay dos personas que exponen que están en contra de estas iniciativas, están firmando la iniciativa por parte de morena. </w:t>
      </w:r>
    </w:p>
    <w:p w:rsidR="00293C04" w:rsidRPr="001B38B6" w:rsidRDefault="00293C04" w:rsidP="00614196">
      <w:pPr>
        <w:pStyle w:val="Sinespaciado"/>
        <w:ind w:firstLine="708"/>
        <w:jc w:val="both"/>
        <w:rPr>
          <w:rFonts w:ascii="Times New Roman" w:eastAsia="Times New Roman" w:hAnsi="Times New Roman" w:cs="Times New Roman"/>
          <w:sz w:val="24"/>
          <w:szCs w:val="24"/>
          <w:lang w:eastAsia="es-MX"/>
        </w:rPr>
      </w:pPr>
      <w:r w:rsidRPr="001B38B6">
        <w:rPr>
          <w:rFonts w:ascii="Times New Roman" w:eastAsia="Times New Roman" w:hAnsi="Times New Roman" w:cs="Times New Roman"/>
          <w:sz w:val="24"/>
          <w:szCs w:val="24"/>
          <w:lang w:eastAsia="es-MX"/>
        </w:rPr>
        <w:t>Entonces es una contradicción el hecho de que se firme una iniciativa y se presente y al momento de discutir aquí al interior de la Comisión, digan que están en contra. Por lo tanto, yo pediría y culminar a cada una de mis compañeras y compañeros diputados que no viciemos que no viciemos las iniciativas que buscan el día de mañana abrir coyunturas y oportunidades, sobre todo para las mujeres. Es cuanto muchas gracias.</w:t>
      </w:r>
    </w:p>
    <w:p w:rsidR="00293C04" w:rsidRPr="001B38B6" w:rsidRDefault="00293C04"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 xml:space="preserve">PRESIDENTE DIP. ENRIQUE JACOB ROCHA. </w:t>
      </w:r>
      <w:r w:rsidRPr="001B38B6">
        <w:rPr>
          <w:rFonts w:ascii="Times New Roman" w:eastAsia="Times New Roman" w:hAnsi="Times New Roman" w:cs="Times New Roman"/>
          <w:sz w:val="24"/>
          <w:szCs w:val="24"/>
          <w:lang w:eastAsia="es-MX"/>
        </w:rPr>
        <w:t>Muchas gracias, diputada Ingrid. Tiene la palabra la diputada Escalona y posteriormente el diputado Omar Ortega.</w:t>
      </w:r>
    </w:p>
    <w:p w:rsidR="00293C04" w:rsidRPr="001B38B6" w:rsidRDefault="00293C04" w:rsidP="00614196">
      <w:pPr>
        <w:pStyle w:val="Sinespaciado"/>
        <w:jc w:val="both"/>
        <w:rPr>
          <w:rFonts w:ascii="Times New Roman" w:eastAsia="Times New Roman" w:hAnsi="Times New Roman" w:cs="Times New Roman"/>
          <w:sz w:val="24"/>
          <w:szCs w:val="24"/>
          <w:lang w:eastAsia="es-MX"/>
        </w:rPr>
      </w:pPr>
      <w:r w:rsidRPr="001B38B6">
        <w:rPr>
          <w:rFonts w:ascii="Times New Roman" w:hAnsi="Times New Roman" w:cs="Times New Roman"/>
          <w:sz w:val="24"/>
          <w:szCs w:val="24"/>
          <w:lang w:eastAsia="es-MX"/>
        </w:rPr>
        <w:t>DIP. MIRIAM ESCALONA PIÑA.</w:t>
      </w:r>
      <w:r w:rsidRPr="001B38B6">
        <w:rPr>
          <w:rFonts w:ascii="Times New Roman" w:eastAsia="Times New Roman" w:hAnsi="Times New Roman" w:cs="Times New Roman"/>
          <w:sz w:val="24"/>
          <w:szCs w:val="24"/>
          <w:lang w:eastAsia="es-MX"/>
        </w:rPr>
        <w:t xml:space="preserve"> Gracias. Sí, efectivamente. Yo creo que se puede seguir considerando el tema de tiempo y de que todavía tenemos tiempo yo creo que hay que tenemos la oportunidad de ya estar en estas mesas de trabajo y de ver también aquellos puntos con los cuales podemos coincidir estas dos iniciativas que se están presentando. Yo creo que de verdad que las mujeres hemos esperado mucho tiempo, hemos esperado mucho tiempo precisamente por generar </w:t>
      </w:r>
      <w:r w:rsidRPr="001B38B6">
        <w:rPr>
          <w:rFonts w:ascii="Times New Roman" w:eastAsia="Times New Roman" w:hAnsi="Times New Roman" w:cs="Times New Roman"/>
          <w:sz w:val="24"/>
          <w:szCs w:val="24"/>
          <w:lang w:eastAsia="es-MX"/>
        </w:rPr>
        <w:lastRenderedPageBreak/>
        <w:t xml:space="preserve">ideas que yo creo que hay el que podamos levantar y dos mujeres que somos las que estamos presentando estas iniciativas, pues habla precisamente de una convicción personal, no de atender un tema de interés personal o atender un tema de un interés de grupo. Yo creo que hoy quienes estamos aquí tenemos una convicción de que, vuelvo a reiterar, representamos a todas las mujeres mexiquenses que, como bien lo ha dicho la diputada Isabel, creo que en el trabajo cotidiano que hemos tenido y con la experiencia tanto profesional y del servicio que la vida nos ha dado, creo que nos lleva precisamente a no detener más estos procesos, sino, por el contrario, que en estos procesos se puedan avanzar. Pero desde luego, todo nace desde una perspectiva de apertura que realmente tengamos, porque si no todas las leyes las podríamos generar en el sentido de beneficiar a una persona, de beneficiar a un grupo. Pero más allá de ello, yo creo que aquí hay una convicción muy firme del por qué presentamos estas iniciativas y por qué de verdad esperamos que esa paridad, vuelvo a reiterar, no solo quede en un discurso y en algo tan importante como es el tema de poder abonar para que un día una mujer pueda estar al frente de nuestro Estado de México. Creo que eso nos habla nuevamente, reiterar de la capacidad y de lo que nos hemos preparado las mujeres para asumir este reto. </w:t>
      </w:r>
    </w:p>
    <w:p w:rsidR="00293C04" w:rsidRPr="001B38B6" w:rsidRDefault="00293C04" w:rsidP="00614196">
      <w:pPr>
        <w:pStyle w:val="Sinespaciado"/>
        <w:ind w:firstLine="708"/>
        <w:jc w:val="both"/>
        <w:rPr>
          <w:rFonts w:ascii="Times New Roman" w:eastAsia="Times New Roman" w:hAnsi="Times New Roman" w:cs="Times New Roman"/>
          <w:sz w:val="24"/>
          <w:szCs w:val="24"/>
          <w:lang w:eastAsia="es-MX"/>
        </w:rPr>
      </w:pPr>
      <w:r w:rsidRPr="001B38B6">
        <w:rPr>
          <w:rFonts w:ascii="Times New Roman" w:eastAsia="Times New Roman" w:hAnsi="Times New Roman" w:cs="Times New Roman"/>
          <w:sz w:val="24"/>
          <w:szCs w:val="24"/>
          <w:lang w:eastAsia="es-MX"/>
        </w:rPr>
        <w:t>Gracias. Es cuanto Presidente.</w:t>
      </w:r>
    </w:p>
    <w:p w:rsidR="00873E7D" w:rsidRPr="001B38B6" w:rsidRDefault="00293C04" w:rsidP="00614196">
      <w:pPr>
        <w:pStyle w:val="Sinespaciado"/>
        <w:jc w:val="both"/>
        <w:rPr>
          <w:rFonts w:ascii="Times New Roman" w:eastAsia="Times New Roman" w:hAnsi="Times New Roman" w:cs="Times New Roman"/>
          <w:sz w:val="24"/>
          <w:szCs w:val="24"/>
          <w:lang w:eastAsia="es-MX"/>
        </w:rPr>
      </w:pPr>
      <w:r w:rsidRPr="001B38B6">
        <w:rPr>
          <w:rFonts w:ascii="Times New Roman" w:hAnsi="Times New Roman" w:cs="Times New Roman"/>
          <w:sz w:val="24"/>
          <w:szCs w:val="24"/>
        </w:rPr>
        <w:t xml:space="preserve">PRESIDENTE DIP. ENRIQUE JACOB ROCHA. </w:t>
      </w:r>
      <w:r w:rsidRPr="001B38B6">
        <w:rPr>
          <w:rFonts w:ascii="Times New Roman" w:eastAsia="Times New Roman" w:hAnsi="Times New Roman" w:cs="Times New Roman"/>
          <w:sz w:val="24"/>
          <w:szCs w:val="24"/>
          <w:lang w:eastAsia="es-MX"/>
        </w:rPr>
        <w:t>Muchas gracias, diputada</w:t>
      </w:r>
      <w:r w:rsidR="00D21F3C" w:rsidRPr="001B38B6">
        <w:rPr>
          <w:rFonts w:ascii="Times New Roman" w:eastAsia="Times New Roman" w:hAnsi="Times New Roman" w:cs="Times New Roman"/>
          <w:sz w:val="24"/>
          <w:szCs w:val="24"/>
          <w:lang w:eastAsia="es-MX"/>
        </w:rPr>
        <w:t xml:space="preserve">. </w:t>
      </w:r>
      <w:r w:rsidR="00D21F3C" w:rsidRPr="001B38B6">
        <w:rPr>
          <w:rFonts w:ascii="Times New Roman" w:hAnsi="Times New Roman" w:cs="Times New Roman"/>
          <w:sz w:val="24"/>
          <w:szCs w:val="24"/>
        </w:rPr>
        <w:t>S</w:t>
      </w:r>
      <w:r w:rsidR="00873E7D" w:rsidRPr="001B38B6">
        <w:rPr>
          <w:rFonts w:ascii="Times New Roman" w:hAnsi="Times New Roman" w:cs="Times New Roman"/>
          <w:sz w:val="24"/>
          <w:szCs w:val="24"/>
        </w:rPr>
        <w:t>e le concede el uso de la palabra al diputado Omar Ortega.</w:t>
      </w:r>
    </w:p>
    <w:p w:rsidR="00873E7D" w:rsidRPr="001B38B6" w:rsidRDefault="00873E7D"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DIP. OMAR ORTEGA ÁLVAREZ. Muchas gracias Presidente.</w:t>
      </w:r>
    </w:p>
    <w:p w:rsidR="00873E7D" w:rsidRPr="001B38B6" w:rsidRDefault="00873E7D"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Compañeros integrantes de las 2 comisiones unidas que hoy están cumpliendo este tema tan importante, miren yo quisiera tratar un poco de fijar el punto del sistema de discusión, no estamos viendo en estas 2 iniciativas, en ninguno de los 2 casos, lo que tiene que ver con la paridad, ya está esta sustantiva o no… que es el principio de la alternancia… que ya en el tema de planilla ya hay la figura de la alternancia y en ese orden de ideas no estamos discutiendo si podrá o no una mujer ser o no candidata o en su caso, si le beneficia el voto ciudadano ser la representante… lo que estamos discutiendo es la alternancia y la posibilidad de hacer concordar con formar el criterio que tiene ya en el ámbito del consejo nacional electoral.</w:t>
      </w:r>
    </w:p>
    <w:p w:rsidR="00873E7D" w:rsidRPr="001B38B6" w:rsidRDefault="00873E7D"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Recordemos que de manera clara la autodeterminación de los partidos es de carácter nacional no de carácter estatal y en estas 2 propuestas pues obviamente había que … de fondo porque una es de carácter legal, es decir, solamente ataca el Código Electoral del Estado, tenían el tema de la alternancia pero por desgracia señala que se aplicará de acuerdo se estará aplicando a la elección anterior, es decir, un partido postula a una mujer ahora postulará a un hombre y la propuesta que hace la proponente en el caso de morena pues va a la Constitución Política del Estado Libre y Soberano de México, donde señala la alternancia que empezará a generar a partir de 2030, pero también señala que la decisión será exclusiva del Estado y tendrá la facultad de auto determinar del Estado, aquí 2 temas fundamentales, uno la autodeterminación de los partidos, tendríamos que jugar a fondo a quién le corresponde el derecho de legislar, solamente al Estado aún en perjuicio del tema nacional, yo creo que tendría que ser una reforma constitucional la que podrá determinar y ahí hacerla concordar a todas las instituciones locales.</w:t>
      </w:r>
    </w:p>
    <w:p w:rsidR="00873E7D" w:rsidRPr="001B38B6" w:rsidRDefault="00873E7D"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Si bien es cierto, hay una consecuencia que habla de la importancia de uniformar los criterios de los estados pero no en la forma que el contenido en la que aparecen estas 2 iniciativas, yo celebro de verdad la propuesta de generar ya la alternancia en el Estado de México en la tareas…, pero no de esta manera donde pareciera si con todo respeto que si tienen dedicatoria, lo digo de manera muy clara y muy respetuosa y también comparto la visión del diputado Izquierdo, hay temas más importantes que tendríamos que discutir en este momento, dejemos el documento o la discusión para el tema de la alternancia para otro momento.</w:t>
      </w:r>
    </w:p>
    <w:p w:rsidR="00873E7D" w:rsidRPr="001B38B6" w:rsidRDefault="00873E7D" w:rsidP="00614196">
      <w:pPr>
        <w:pStyle w:val="Sinespaciado"/>
        <w:ind w:firstLine="708"/>
        <w:jc w:val="both"/>
        <w:rPr>
          <w:rFonts w:ascii="Times New Roman" w:hAnsi="Times New Roman" w:cs="Times New Roman"/>
          <w:sz w:val="24"/>
          <w:szCs w:val="24"/>
        </w:rPr>
      </w:pPr>
      <w:r w:rsidRPr="001B38B6">
        <w:rPr>
          <w:rFonts w:ascii="Times New Roman" w:hAnsi="Times New Roman" w:cs="Times New Roman"/>
          <w:sz w:val="24"/>
          <w:szCs w:val="24"/>
        </w:rPr>
        <w:t xml:space="preserve">Creo que hoy es más importante los derechos humanos de las minorías, garantizar la interrupción legal del embarazo durante las 12 semanas de gestación, así como otros temas que </w:t>
      </w:r>
      <w:r w:rsidRPr="001B38B6">
        <w:rPr>
          <w:rFonts w:ascii="Times New Roman" w:hAnsi="Times New Roman" w:cs="Times New Roman"/>
          <w:sz w:val="24"/>
          <w:szCs w:val="24"/>
        </w:rPr>
        <w:lastRenderedPageBreak/>
        <w:t>tienen que ver con gobiernos de coalición, en vez de estarnos preocupando o poniéndoles piedritas a uno u otro posible candidato que en la elección si será hasta el próximo año.</w:t>
      </w:r>
    </w:p>
    <w:p w:rsidR="00873E7D" w:rsidRPr="001B38B6" w:rsidRDefault="00873E7D"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Yo creo que es más importante dedicarnos a legislar con temas que sean más importantes para la agenda de todos los mexiquenses en el Estado y no desviarnos el día de hoy en un tema que puede, que tiene mucha materia para estudiar más adelante y yo de verdad creo que hoy el tema no debe de ser sí es o no hombre o mujer, se aplica en el 2030 o en el 2023 y se aplica a partir de la elección antepasada o a partir de esta elección, porque si nos permiten yo diría que la alternancia tendría que empezar a partir a operar después de la elección y en esta elección los partidos deciden hombre o mujer como es su facultad de autodeterminación y de acuerdo a sus reglamentos y estatutos de rigor, y su mecanismo para elegir posterior a la próxima elección es donde les puedo decir, tendrían que alternar con géneros distintos.</w:t>
      </w:r>
    </w:p>
    <w:p w:rsidR="003F2E12" w:rsidRPr="001B38B6" w:rsidRDefault="00873E7D"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 xml:space="preserve">Por lo cual yo hago una invitación para que sigamos estudiando </w:t>
      </w:r>
      <w:r w:rsidR="00954C01" w:rsidRPr="001B38B6">
        <w:rPr>
          <w:rFonts w:ascii="Times New Roman" w:hAnsi="Times New Roman" w:cs="Times New Roman"/>
          <w:sz w:val="24"/>
          <w:szCs w:val="24"/>
        </w:rPr>
        <w:t>este tema tan importante y bueno</w:t>
      </w:r>
      <w:r w:rsidR="00D21F3C" w:rsidRPr="001B38B6">
        <w:rPr>
          <w:rFonts w:ascii="Times New Roman" w:hAnsi="Times New Roman" w:cs="Times New Roman"/>
          <w:sz w:val="24"/>
          <w:szCs w:val="24"/>
        </w:rPr>
        <w:t xml:space="preserve"> </w:t>
      </w:r>
      <w:r w:rsidR="003F2E12" w:rsidRPr="001B38B6">
        <w:rPr>
          <w:rFonts w:ascii="Times New Roman" w:hAnsi="Times New Roman" w:cs="Times New Roman"/>
          <w:sz w:val="24"/>
          <w:szCs w:val="24"/>
        </w:rPr>
        <w:t>no nos apresuremos y que lo veamos con  mucha tranquilidad y podamos seguir construyendo un mejor Estado de México, donde, por supuesto, se respete la paridad y la igualdad y generemos condiciones para la alternancia.</w:t>
      </w:r>
    </w:p>
    <w:p w:rsidR="003F2E12" w:rsidRPr="001B38B6" w:rsidRDefault="003F2E1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Es cuanto, Presidente.</w:t>
      </w:r>
    </w:p>
    <w:p w:rsidR="003F2E12" w:rsidRPr="001B38B6" w:rsidRDefault="003F2E1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PRESIDENTE DIP. ENRIQUE JACOB ROCHA. Muchas gracias diputado Ortega, gracias por su participación.</w:t>
      </w:r>
    </w:p>
    <w:p w:rsidR="003F2E12" w:rsidRPr="001B38B6" w:rsidRDefault="003F2E1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Solicitó la palabra y se le concede a la diputada Trini.</w:t>
      </w:r>
    </w:p>
    <w:p w:rsidR="003F2E12" w:rsidRPr="001B38B6" w:rsidRDefault="003F2E1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DIP. MA</w:t>
      </w:r>
      <w:r w:rsidR="00582200" w:rsidRPr="001B38B6">
        <w:rPr>
          <w:rFonts w:ascii="Times New Roman" w:hAnsi="Times New Roman" w:cs="Times New Roman"/>
          <w:sz w:val="24"/>
          <w:szCs w:val="24"/>
        </w:rPr>
        <w:t>.</w:t>
      </w:r>
      <w:r w:rsidRPr="001B38B6">
        <w:rPr>
          <w:rFonts w:ascii="Times New Roman" w:hAnsi="Times New Roman" w:cs="Times New Roman"/>
          <w:sz w:val="24"/>
          <w:szCs w:val="24"/>
        </w:rPr>
        <w:t xml:space="preserve"> TRINIDAD FRANCO ARPERO. Solamente para hacer la reflexión escueta, si ustedes consideran, porque creo que este tema da para mucho debate, y da para poder de verdad meternos en un ámbito con mayor especialidad, especialización y que lógicamente para poder llevar a cabo a buen término, a buen puerto este tema de género, este tema del derecho.</w:t>
      </w:r>
    </w:p>
    <w:p w:rsidR="003F2E12" w:rsidRPr="001B38B6" w:rsidRDefault="003F2E1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Para mí, lo importante sería solamente dejar sobre esta mesa para que se pudiera tener el tiempo necesario y llevar a una discusión sin desconocer tres principios fundamentales, yo creo que las conclusiones cuando se dictamine el asunto que hoy nos trae aquí, habrá que tomar en cuenta el tema de la paridad de género, que es un principio, pero que tampoco podemos olvidar el tema del derecho de votar y ser votado, el principio, el derecho que son dos situaciones fundamentales, pero ante todo y coincido aquí en algún punto tan importante con don Omar Ortega, sobre la autodeterminación de los partidos.</w:t>
      </w:r>
    </w:p>
    <w:p w:rsidR="003F2E12" w:rsidRPr="001B38B6" w:rsidRDefault="003F2E1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Yo creo que esas tres elementos y esos tres ingredientes deberán ir concatenados y acomodados de acuerdo a las conclusiones que se deban de tener, para que el derecho de cualquier aspirante sea del género que sea, no se veas transgredido, pero que también el derecho de que hoy las mujeres tenemos de votar y de pedir que el género en nosotras como mujeres podamos tener esa oportunidad, es parte fundamental.</w:t>
      </w:r>
    </w:p>
    <w:p w:rsidR="003F2E12" w:rsidRPr="001B38B6" w:rsidRDefault="003F2E1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Insisto, reitero, el derecho, los principios de equidad de género, el derecho de votar y ser votado y la autodeterminación de los partidos, son ingredientes que yo pido que en su momento se debatan, se discutan y que nos demos el tiempo suficiente porque creo que no hay prisa, desde mi punto de vista igual, creo que esta da para una discusión más profunda y vale la pena que vayamos estableciendo los términos y los plazos correspondientes aquí en estas comisiones unidas.</w:t>
      </w:r>
    </w:p>
    <w:p w:rsidR="003F2E12" w:rsidRPr="001B38B6" w:rsidRDefault="003F2E1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Muchísimas gracias.</w:t>
      </w:r>
    </w:p>
    <w:p w:rsidR="003F2E12" w:rsidRPr="001B38B6" w:rsidRDefault="003F2E1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PRESIDENTE DIP. ENRIQUE JACOB ROCHA. Muchas gracias, diputada.</w:t>
      </w:r>
    </w:p>
    <w:p w:rsidR="003F2E12" w:rsidRPr="001B38B6" w:rsidRDefault="003F2E1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SECRETARIO DIP. ISAAC MARTÍN MONTOYA MÁRQUEZ. Ha finalizado el turno de los oradores, Presidente, los puntos del orden del día ya han sido atendidos.</w:t>
      </w:r>
    </w:p>
    <w:p w:rsidR="003F2E12" w:rsidRPr="001B38B6" w:rsidRDefault="003F2E1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PRESIDENTE DIP. ENRIQUE JACOB ROCHA. Registre la Secretaría la asistencia a la reunión.</w:t>
      </w:r>
    </w:p>
    <w:p w:rsidR="003F2E12" w:rsidRPr="001B38B6" w:rsidRDefault="003F2E1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SECRETARIO DIP. ISAAC MARTÍN MONTOYA MÁRQUEZ. Ha sido registrada la asistencia a la reunión.</w:t>
      </w:r>
    </w:p>
    <w:p w:rsidR="003F2E12" w:rsidRPr="001B38B6" w:rsidRDefault="003F2E1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lastRenderedPageBreak/>
        <w:t>PRESIDENTE DIP. ENRIQUE JACOB ROCHA. Se levanta la reunión de la Comisiones Unidas Legislativas de Gobernación y Puntos Constitucionales y Electoral y Desarrollo Democrático, siendo las dieciséis horas con cuarenta y tres minutos del día jueves veintiuno de abril del año dos mil veintidós y se pide a sus integrantes estar atentos a la próxima convocatoria.</w:t>
      </w:r>
    </w:p>
    <w:p w:rsidR="003F2E12" w:rsidRPr="001B38B6" w:rsidRDefault="003F2E12" w:rsidP="00614196">
      <w:pPr>
        <w:pStyle w:val="Sinespaciado"/>
        <w:jc w:val="both"/>
        <w:rPr>
          <w:rFonts w:ascii="Times New Roman" w:hAnsi="Times New Roman" w:cs="Times New Roman"/>
          <w:sz w:val="24"/>
          <w:szCs w:val="24"/>
        </w:rPr>
      </w:pPr>
      <w:r w:rsidRPr="001B38B6">
        <w:rPr>
          <w:rFonts w:ascii="Times New Roman" w:hAnsi="Times New Roman" w:cs="Times New Roman"/>
          <w:sz w:val="24"/>
          <w:szCs w:val="24"/>
        </w:rPr>
        <w:tab/>
        <w:t>A todos muchas gracias por su participación, que tengan buen día.</w:t>
      </w:r>
    </w:p>
    <w:p w:rsidR="00755D5B" w:rsidRPr="001B38B6" w:rsidRDefault="00755D5B" w:rsidP="00614196">
      <w:pPr>
        <w:pStyle w:val="Sinespaciado"/>
        <w:jc w:val="both"/>
        <w:rPr>
          <w:rFonts w:ascii="Times New Roman" w:hAnsi="Times New Roman" w:cs="Times New Roman"/>
          <w:sz w:val="24"/>
          <w:szCs w:val="24"/>
        </w:rPr>
      </w:pPr>
    </w:p>
    <w:sectPr w:rsidR="00755D5B" w:rsidRPr="001B38B6" w:rsidSect="00BD030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BF5" w:rsidRDefault="005E0BF5" w:rsidP="00ED40BE">
      <w:r>
        <w:separator/>
      </w:r>
    </w:p>
  </w:endnote>
  <w:endnote w:type="continuationSeparator" w:id="0">
    <w:p w:rsidR="005E0BF5" w:rsidRDefault="005E0BF5" w:rsidP="00ED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110067"/>
      <w:docPartObj>
        <w:docPartGallery w:val="Page Numbers (Bottom of Page)"/>
        <w:docPartUnique/>
      </w:docPartObj>
    </w:sdtPr>
    <w:sdtEndPr/>
    <w:sdtContent>
      <w:p w:rsidR="00ED40BE" w:rsidRDefault="00ED40BE" w:rsidP="00ED40BE">
        <w:pPr>
          <w:pStyle w:val="Piedepgina"/>
          <w:jc w:val="right"/>
        </w:pPr>
        <w:r>
          <w:fldChar w:fldCharType="begin"/>
        </w:r>
        <w:r>
          <w:instrText>PAGE   \* MERGEFORMAT</w:instrText>
        </w:r>
        <w:r>
          <w:fldChar w:fldCharType="separate"/>
        </w:r>
        <w:r w:rsidR="001B38B6">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BF5" w:rsidRDefault="005E0BF5" w:rsidP="00ED40BE">
      <w:r>
        <w:separator/>
      </w:r>
    </w:p>
  </w:footnote>
  <w:footnote w:type="continuationSeparator" w:id="0">
    <w:p w:rsidR="005E0BF5" w:rsidRDefault="005E0BF5" w:rsidP="00ED40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84213"/>
    <w:rsid w:val="001B0A6E"/>
    <w:rsid w:val="001B38B6"/>
    <w:rsid w:val="001C1E0C"/>
    <w:rsid w:val="00221ECC"/>
    <w:rsid w:val="0026317C"/>
    <w:rsid w:val="00273F1D"/>
    <w:rsid w:val="00293C04"/>
    <w:rsid w:val="002F25F5"/>
    <w:rsid w:val="00310402"/>
    <w:rsid w:val="003164E7"/>
    <w:rsid w:val="00331ED6"/>
    <w:rsid w:val="0038076B"/>
    <w:rsid w:val="00381E6E"/>
    <w:rsid w:val="003B040D"/>
    <w:rsid w:val="003D4469"/>
    <w:rsid w:val="003F2E12"/>
    <w:rsid w:val="004965D1"/>
    <w:rsid w:val="004F0664"/>
    <w:rsid w:val="004F6DE2"/>
    <w:rsid w:val="00534F14"/>
    <w:rsid w:val="0057685E"/>
    <w:rsid w:val="00582200"/>
    <w:rsid w:val="005B42E4"/>
    <w:rsid w:val="005B612C"/>
    <w:rsid w:val="005C5D89"/>
    <w:rsid w:val="005D1CC8"/>
    <w:rsid w:val="005E077D"/>
    <w:rsid w:val="005E0BF5"/>
    <w:rsid w:val="00614196"/>
    <w:rsid w:val="0064081C"/>
    <w:rsid w:val="00653097"/>
    <w:rsid w:val="00684926"/>
    <w:rsid w:val="006E43DC"/>
    <w:rsid w:val="0071206A"/>
    <w:rsid w:val="00755D5B"/>
    <w:rsid w:val="00770B0E"/>
    <w:rsid w:val="007A4CCD"/>
    <w:rsid w:val="007E65B8"/>
    <w:rsid w:val="008150DB"/>
    <w:rsid w:val="0085095E"/>
    <w:rsid w:val="00873D69"/>
    <w:rsid w:val="00873E7D"/>
    <w:rsid w:val="00885A7D"/>
    <w:rsid w:val="008A7AA4"/>
    <w:rsid w:val="008C0CAB"/>
    <w:rsid w:val="008F5A56"/>
    <w:rsid w:val="00954C01"/>
    <w:rsid w:val="009A2170"/>
    <w:rsid w:val="009F76D3"/>
    <w:rsid w:val="00A37D10"/>
    <w:rsid w:val="00A64210"/>
    <w:rsid w:val="00A70742"/>
    <w:rsid w:val="00A84296"/>
    <w:rsid w:val="00AB424A"/>
    <w:rsid w:val="00AC33E6"/>
    <w:rsid w:val="00AD5B46"/>
    <w:rsid w:val="00B346F9"/>
    <w:rsid w:val="00B9324F"/>
    <w:rsid w:val="00BB0980"/>
    <w:rsid w:val="00BD030E"/>
    <w:rsid w:val="00C17BED"/>
    <w:rsid w:val="00C41856"/>
    <w:rsid w:val="00C717AE"/>
    <w:rsid w:val="00C90CA8"/>
    <w:rsid w:val="00C9115B"/>
    <w:rsid w:val="00CF2D83"/>
    <w:rsid w:val="00CF4102"/>
    <w:rsid w:val="00D21F3C"/>
    <w:rsid w:val="00D254B3"/>
    <w:rsid w:val="00D42222"/>
    <w:rsid w:val="00DA21D0"/>
    <w:rsid w:val="00DA6950"/>
    <w:rsid w:val="00DC2024"/>
    <w:rsid w:val="00DD208A"/>
    <w:rsid w:val="00E6481B"/>
    <w:rsid w:val="00EB5DD5"/>
    <w:rsid w:val="00EB6B6C"/>
    <w:rsid w:val="00ED40BE"/>
    <w:rsid w:val="00F66274"/>
    <w:rsid w:val="00FA44DE"/>
    <w:rsid w:val="00FB358B"/>
    <w:rsid w:val="00FC2A17"/>
    <w:rsid w:val="00FD5B76"/>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1FC201-647B-4564-A2EF-731EAFCA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E0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ED40BE"/>
    <w:pPr>
      <w:tabs>
        <w:tab w:val="center" w:pos="4419"/>
        <w:tab w:val="right" w:pos="8838"/>
      </w:tabs>
    </w:pPr>
  </w:style>
  <w:style w:type="character" w:customStyle="1" w:styleId="EncabezadoCar">
    <w:name w:val="Encabezado Car"/>
    <w:basedOn w:val="Fuentedeprrafopredeter"/>
    <w:link w:val="Encabezado"/>
    <w:uiPriority w:val="99"/>
    <w:rsid w:val="00ED40BE"/>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D40BE"/>
    <w:pPr>
      <w:tabs>
        <w:tab w:val="center" w:pos="4419"/>
        <w:tab w:val="right" w:pos="8838"/>
      </w:tabs>
    </w:pPr>
  </w:style>
  <w:style w:type="character" w:customStyle="1" w:styleId="PiedepginaCar">
    <w:name w:val="Pie de página Car"/>
    <w:basedOn w:val="Fuentedeprrafopredeter"/>
    <w:link w:val="Piedepgina"/>
    <w:uiPriority w:val="99"/>
    <w:rsid w:val="00ED40BE"/>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69398">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61044637">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56525741">
      <w:bodyDiv w:val="1"/>
      <w:marLeft w:val="0"/>
      <w:marRight w:val="0"/>
      <w:marTop w:val="0"/>
      <w:marBottom w:val="0"/>
      <w:divBdr>
        <w:top w:val="none" w:sz="0" w:space="0" w:color="auto"/>
        <w:left w:val="none" w:sz="0" w:space="0" w:color="auto"/>
        <w:bottom w:val="none" w:sz="0" w:space="0" w:color="auto"/>
        <w:right w:val="none" w:sz="0" w:space="0" w:color="auto"/>
      </w:divBdr>
    </w:div>
    <w:div w:id="382947538">
      <w:bodyDiv w:val="1"/>
      <w:marLeft w:val="0"/>
      <w:marRight w:val="0"/>
      <w:marTop w:val="0"/>
      <w:marBottom w:val="0"/>
      <w:divBdr>
        <w:top w:val="none" w:sz="0" w:space="0" w:color="auto"/>
        <w:left w:val="none" w:sz="0" w:space="0" w:color="auto"/>
        <w:bottom w:val="none" w:sz="0" w:space="0" w:color="auto"/>
        <w:right w:val="none" w:sz="0" w:space="0" w:color="auto"/>
      </w:divBdr>
    </w:div>
    <w:div w:id="450824330">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37553411">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80816110">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9755208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2985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6123</Words>
  <Characters>33679</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6</cp:revision>
  <dcterms:created xsi:type="dcterms:W3CDTF">2022-04-29T00:38:00Z</dcterms:created>
  <dcterms:modified xsi:type="dcterms:W3CDTF">2022-06-15T17:36:00Z</dcterms:modified>
</cp:coreProperties>
</file>