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90A3D" w:rsidRPr="000F34ED" w:rsidRDefault="00690A3D" w:rsidP="006907C6">
      <w:pPr>
        <w:pStyle w:val="Sinespaciado"/>
        <w:ind w:left="3540"/>
        <w:jc w:val="both"/>
        <w:rPr>
          <w:rFonts w:ascii="Times New Roman" w:hAnsi="Times New Roman" w:cs="Times New Roman"/>
          <w:sz w:val="24"/>
          <w:szCs w:val="24"/>
        </w:rPr>
      </w:pPr>
      <w:bookmarkStart w:id="0" w:name="_GoBack"/>
      <w:bookmarkEnd w:id="0"/>
      <w:r w:rsidRPr="000F34ED">
        <w:rPr>
          <w:rFonts w:ascii="Times New Roman" w:hAnsi="Times New Roman" w:cs="Times New Roman"/>
          <w:sz w:val="24"/>
          <w:szCs w:val="24"/>
        </w:rPr>
        <w:t>REUNIÓN DE LA COMISIÓN LEGISLATIVA DE GOBERNACIÓN Y PUNTOS CONSTITUCIONALES DE LA H. LXI LEGISLATURA DEL ESTADO DE MÉXICO.</w:t>
      </w:r>
    </w:p>
    <w:p w:rsidR="00690A3D" w:rsidRPr="000F34ED" w:rsidRDefault="00690A3D" w:rsidP="006907C6">
      <w:pPr>
        <w:pStyle w:val="Sinespaciado"/>
        <w:ind w:left="3540"/>
        <w:jc w:val="both"/>
        <w:rPr>
          <w:rFonts w:ascii="Times New Roman" w:hAnsi="Times New Roman" w:cs="Times New Roman"/>
          <w:sz w:val="24"/>
          <w:szCs w:val="24"/>
        </w:rPr>
      </w:pPr>
    </w:p>
    <w:p w:rsidR="001A50F1" w:rsidRPr="000F34ED" w:rsidRDefault="001A50F1" w:rsidP="006907C6">
      <w:pPr>
        <w:pStyle w:val="Sinespaciado"/>
        <w:ind w:left="3540"/>
        <w:jc w:val="both"/>
        <w:rPr>
          <w:rFonts w:ascii="Times New Roman" w:hAnsi="Times New Roman" w:cs="Times New Roman"/>
          <w:sz w:val="24"/>
          <w:szCs w:val="24"/>
        </w:rPr>
      </w:pPr>
    </w:p>
    <w:p w:rsidR="006907C6" w:rsidRPr="000F34ED" w:rsidRDefault="00E12DC4" w:rsidP="00076967">
      <w:pPr>
        <w:pStyle w:val="Sinespaciado"/>
        <w:ind w:left="3540"/>
        <w:jc w:val="both"/>
        <w:rPr>
          <w:rFonts w:ascii="Times New Roman" w:hAnsi="Times New Roman" w:cs="Times New Roman"/>
          <w:sz w:val="20"/>
          <w:szCs w:val="20"/>
        </w:rPr>
      </w:pPr>
      <w:r w:rsidRPr="000F34ED">
        <w:rPr>
          <w:rFonts w:ascii="Times New Roman" w:hAnsi="Times New Roman" w:cs="Times New Roman"/>
          <w:sz w:val="20"/>
          <w:szCs w:val="20"/>
        </w:rPr>
        <w:t>- ANÁLISIS DE LA INICIATIVA CON PROYECTO DE DECRETO POR EL QUE SE DECLARA EL 13 DE NOVIEMBRE DE CADA AÑO COMO “DÍA ESTATAL DE RECONOCIMIENTO A LA DIGNIDAD Y VISIBILIDAD DE LAS PERSONAS TRAVESTI, TRANSGÉNERO Y TRANSEXUALES, PRESENTADA POR LA DIPUTADA ANAÍS MIRIAM BURGOS, EN NOMBRE DEL GRUPO PARLAMENTARIO DEL PARTIDO MORENA.</w:t>
      </w:r>
    </w:p>
    <w:p w:rsidR="006907C6" w:rsidRPr="000F34ED" w:rsidRDefault="006907C6" w:rsidP="006907C6">
      <w:pPr>
        <w:pStyle w:val="Sinespaciado"/>
        <w:ind w:left="3540"/>
        <w:jc w:val="both"/>
        <w:rPr>
          <w:rFonts w:ascii="Times New Roman" w:hAnsi="Times New Roman" w:cs="Times New Roman"/>
          <w:sz w:val="24"/>
          <w:szCs w:val="24"/>
        </w:rPr>
      </w:pPr>
    </w:p>
    <w:p w:rsidR="001A50F1" w:rsidRPr="000F34ED" w:rsidRDefault="001A50F1" w:rsidP="006907C6">
      <w:pPr>
        <w:pStyle w:val="Sinespaciado"/>
        <w:ind w:left="3540"/>
        <w:jc w:val="both"/>
        <w:rPr>
          <w:rFonts w:ascii="Times New Roman" w:hAnsi="Times New Roman" w:cs="Times New Roman"/>
          <w:sz w:val="24"/>
          <w:szCs w:val="24"/>
        </w:rPr>
      </w:pPr>
    </w:p>
    <w:p w:rsidR="00690A3D" w:rsidRPr="000F34ED" w:rsidRDefault="00690A3D" w:rsidP="006907C6">
      <w:pPr>
        <w:pStyle w:val="Sinespaciado"/>
        <w:ind w:left="3540"/>
        <w:jc w:val="both"/>
        <w:rPr>
          <w:rFonts w:ascii="Times New Roman" w:hAnsi="Times New Roman" w:cs="Times New Roman"/>
          <w:sz w:val="24"/>
          <w:szCs w:val="24"/>
        </w:rPr>
      </w:pPr>
      <w:r w:rsidRPr="000F34ED">
        <w:rPr>
          <w:rFonts w:ascii="Times New Roman" w:hAnsi="Times New Roman" w:cs="Times New Roman"/>
          <w:sz w:val="24"/>
          <w:szCs w:val="24"/>
        </w:rPr>
        <w:t>CELEBRADA EL DÍA 10 AGOSTO DE 2022.</w:t>
      </w:r>
    </w:p>
    <w:p w:rsidR="00690A3D" w:rsidRDefault="00690A3D" w:rsidP="006907C6">
      <w:pPr>
        <w:pStyle w:val="Sinespaciado"/>
        <w:jc w:val="both"/>
        <w:rPr>
          <w:rFonts w:ascii="Times New Roman" w:hAnsi="Times New Roman" w:cs="Times New Roman"/>
          <w:sz w:val="24"/>
          <w:szCs w:val="24"/>
        </w:rPr>
      </w:pPr>
    </w:p>
    <w:p w:rsidR="00721EBF" w:rsidRPr="000F34ED" w:rsidRDefault="00721EBF" w:rsidP="006907C6">
      <w:pPr>
        <w:pStyle w:val="Sinespaciado"/>
        <w:jc w:val="both"/>
        <w:rPr>
          <w:rFonts w:ascii="Times New Roman" w:hAnsi="Times New Roman" w:cs="Times New Roman"/>
          <w:sz w:val="24"/>
          <w:szCs w:val="24"/>
        </w:rPr>
      </w:pPr>
    </w:p>
    <w:p w:rsidR="00690A3D" w:rsidRPr="00721EBF" w:rsidRDefault="00690A3D" w:rsidP="006907C6">
      <w:pPr>
        <w:pStyle w:val="Sinespaciado"/>
        <w:jc w:val="center"/>
        <w:rPr>
          <w:rFonts w:ascii="Times New Roman" w:hAnsi="Times New Roman" w:cs="Times New Roman"/>
          <w:sz w:val="24"/>
          <w:szCs w:val="24"/>
        </w:rPr>
      </w:pPr>
      <w:r w:rsidRPr="00721EBF">
        <w:rPr>
          <w:rFonts w:ascii="Times New Roman" w:hAnsi="Times New Roman" w:cs="Times New Roman"/>
          <w:sz w:val="24"/>
          <w:szCs w:val="24"/>
        </w:rPr>
        <w:t xml:space="preserve">PRESIDENCIA DEL DIPUTADO ENRIQUE JACOB ROCHA. </w:t>
      </w:r>
    </w:p>
    <w:p w:rsidR="00690A3D" w:rsidRPr="00721EBF" w:rsidRDefault="00690A3D" w:rsidP="006907C6">
      <w:pPr>
        <w:pStyle w:val="Sinespaciado"/>
        <w:jc w:val="both"/>
        <w:rPr>
          <w:rFonts w:ascii="Times New Roman" w:hAnsi="Times New Roman" w:cs="Times New Roman"/>
          <w:sz w:val="24"/>
          <w:szCs w:val="24"/>
        </w:rPr>
      </w:pPr>
    </w:p>
    <w:p w:rsidR="00690A3D" w:rsidRPr="00721EBF" w:rsidRDefault="00690A3D" w:rsidP="006907C6">
      <w:pPr>
        <w:pStyle w:val="Sinespaciado"/>
        <w:jc w:val="both"/>
        <w:rPr>
          <w:rFonts w:ascii="Times New Roman" w:hAnsi="Times New Roman" w:cs="Times New Roman"/>
          <w:sz w:val="24"/>
          <w:szCs w:val="24"/>
        </w:rPr>
      </w:pPr>
      <w:r w:rsidRPr="00721EBF">
        <w:rPr>
          <w:rFonts w:ascii="Times New Roman" w:hAnsi="Times New Roman" w:cs="Times New Roman"/>
          <w:sz w:val="24"/>
          <w:szCs w:val="24"/>
        </w:rPr>
        <w:t>PRESIDENTE DIP. ENRIQUE JACOB ROCHA. Agradeciéndoles a todas y todos que nos acompañen en este recinto y en las redes sociales, es una reunión que tiene naturaleza de modalidad mixta fundamentándonos en el artículo 40 Bis de la Ley Orgánica de este Poder Legislativo.</w:t>
      </w:r>
    </w:p>
    <w:p w:rsidR="00690A3D" w:rsidRPr="000F34ED" w:rsidRDefault="00690A3D" w:rsidP="006907C6">
      <w:pPr>
        <w:pStyle w:val="Sinespaciado"/>
        <w:jc w:val="both"/>
        <w:rPr>
          <w:rFonts w:ascii="Times New Roman" w:hAnsi="Times New Roman" w:cs="Times New Roman"/>
          <w:sz w:val="24"/>
          <w:szCs w:val="24"/>
        </w:rPr>
      </w:pPr>
      <w:r w:rsidRPr="00721EBF">
        <w:rPr>
          <w:rFonts w:ascii="Times New Roman" w:hAnsi="Times New Roman" w:cs="Times New Roman"/>
          <w:sz w:val="24"/>
          <w:szCs w:val="24"/>
        </w:rPr>
        <w:tab/>
        <w:t xml:space="preserve">Para la validez de los </w:t>
      </w:r>
      <w:r w:rsidRPr="000F34ED">
        <w:rPr>
          <w:rFonts w:ascii="Times New Roman" w:hAnsi="Times New Roman" w:cs="Times New Roman"/>
          <w:sz w:val="24"/>
          <w:szCs w:val="24"/>
        </w:rPr>
        <w:t>trabajos le pido a la Secretaría si fuera tan amable en verificar la existencia del quórum.</w:t>
      </w:r>
    </w:p>
    <w:p w:rsidR="00690A3D" w:rsidRPr="000F34ED" w:rsidRDefault="00690A3D" w:rsidP="006907C6">
      <w:pPr>
        <w:pStyle w:val="Sinespaciado"/>
        <w:jc w:val="both"/>
        <w:rPr>
          <w:rFonts w:ascii="Times New Roman" w:hAnsi="Times New Roman" w:cs="Times New Roman"/>
          <w:sz w:val="24"/>
          <w:szCs w:val="24"/>
        </w:rPr>
      </w:pPr>
      <w:r w:rsidRPr="000F34ED">
        <w:rPr>
          <w:rFonts w:ascii="Times New Roman" w:hAnsi="Times New Roman" w:cs="Times New Roman"/>
          <w:sz w:val="24"/>
          <w:szCs w:val="24"/>
        </w:rPr>
        <w:t>SECRETARIO DIP. FAUSTINO DE LA CRUZ PÉREZ. Buenas tardes, paso lista de asistencia.</w:t>
      </w:r>
    </w:p>
    <w:p w:rsidR="00690A3D" w:rsidRPr="000F34ED" w:rsidRDefault="00690A3D" w:rsidP="006907C6">
      <w:pPr>
        <w:pStyle w:val="Sinespaciado"/>
        <w:jc w:val="center"/>
        <w:rPr>
          <w:rFonts w:ascii="Times New Roman" w:hAnsi="Times New Roman" w:cs="Times New Roman"/>
          <w:i/>
          <w:sz w:val="24"/>
          <w:szCs w:val="24"/>
        </w:rPr>
      </w:pPr>
      <w:r w:rsidRPr="000F34ED">
        <w:rPr>
          <w:rFonts w:ascii="Times New Roman" w:hAnsi="Times New Roman" w:cs="Times New Roman"/>
          <w:i/>
          <w:sz w:val="24"/>
          <w:szCs w:val="24"/>
        </w:rPr>
        <w:t>(Registro de asistencia)</w:t>
      </w:r>
    </w:p>
    <w:p w:rsidR="00690A3D" w:rsidRPr="000F34ED" w:rsidRDefault="00721EBF" w:rsidP="00721EBF">
      <w:pPr>
        <w:pStyle w:val="Sinespaciado"/>
        <w:jc w:val="both"/>
        <w:rPr>
          <w:rFonts w:ascii="Times New Roman" w:hAnsi="Times New Roman" w:cs="Times New Roman"/>
          <w:sz w:val="24"/>
          <w:szCs w:val="24"/>
        </w:rPr>
      </w:pPr>
      <w:r w:rsidRPr="000F34ED">
        <w:rPr>
          <w:rFonts w:ascii="Times New Roman" w:hAnsi="Times New Roman" w:cs="Times New Roman"/>
          <w:sz w:val="24"/>
          <w:szCs w:val="24"/>
        </w:rPr>
        <w:t>SECRETARIO DIP. FAUSTINO DE LA CRUZ PÉREZ.</w:t>
      </w:r>
      <w:r>
        <w:rPr>
          <w:rFonts w:ascii="Times New Roman" w:hAnsi="Times New Roman" w:cs="Times New Roman"/>
          <w:sz w:val="24"/>
          <w:szCs w:val="24"/>
        </w:rPr>
        <w:t xml:space="preserve"> </w:t>
      </w:r>
      <w:r w:rsidR="00690A3D" w:rsidRPr="000F34ED">
        <w:rPr>
          <w:rFonts w:ascii="Times New Roman" w:hAnsi="Times New Roman" w:cs="Times New Roman"/>
          <w:sz w:val="24"/>
          <w:szCs w:val="24"/>
        </w:rPr>
        <w:t>Ha sido verificado el quórum, procede a abrir la reunión.</w:t>
      </w:r>
    </w:p>
    <w:p w:rsidR="00690A3D" w:rsidRPr="000F34ED" w:rsidRDefault="00690A3D" w:rsidP="006907C6">
      <w:pPr>
        <w:pStyle w:val="Sinespaciado"/>
        <w:jc w:val="both"/>
        <w:rPr>
          <w:rFonts w:ascii="Times New Roman" w:hAnsi="Times New Roman" w:cs="Times New Roman"/>
          <w:sz w:val="24"/>
          <w:szCs w:val="24"/>
        </w:rPr>
      </w:pPr>
      <w:r w:rsidRPr="000F34ED">
        <w:rPr>
          <w:rFonts w:ascii="Times New Roman" w:hAnsi="Times New Roman" w:cs="Times New Roman"/>
          <w:sz w:val="24"/>
          <w:szCs w:val="24"/>
        </w:rPr>
        <w:t>PRESIDENTE DIP. ENRIQUE JACOB ROCHA. En tal virtud se declara la existencia del quórum y se abre la reunión de la Comisión Legislativa de Gobernación y Puntos Constitucionales, siendo las trece horas con diez minutos del día miércoles diez de agosto del año dos mil veintidós.</w:t>
      </w:r>
    </w:p>
    <w:p w:rsidR="00690A3D" w:rsidRPr="000F34ED" w:rsidRDefault="00690A3D" w:rsidP="006907C6">
      <w:pPr>
        <w:pStyle w:val="Sinespaciado"/>
        <w:jc w:val="both"/>
        <w:rPr>
          <w:rFonts w:ascii="Times New Roman" w:hAnsi="Times New Roman" w:cs="Times New Roman"/>
          <w:sz w:val="24"/>
          <w:szCs w:val="24"/>
        </w:rPr>
      </w:pPr>
      <w:r w:rsidRPr="000F34ED">
        <w:rPr>
          <w:rFonts w:ascii="Times New Roman" w:hAnsi="Times New Roman" w:cs="Times New Roman"/>
          <w:sz w:val="24"/>
          <w:szCs w:val="24"/>
        </w:rPr>
        <w:tab/>
        <w:t>En acatamiento al artículo 16 del Reglamento de este Poder Legislativo la reunión es pública.</w:t>
      </w:r>
    </w:p>
    <w:p w:rsidR="00690A3D" w:rsidRPr="000F34ED" w:rsidRDefault="00690A3D" w:rsidP="006907C6">
      <w:pPr>
        <w:pStyle w:val="Sinespaciado"/>
        <w:jc w:val="both"/>
        <w:rPr>
          <w:rFonts w:ascii="Times New Roman" w:hAnsi="Times New Roman" w:cs="Times New Roman"/>
          <w:sz w:val="24"/>
          <w:szCs w:val="24"/>
        </w:rPr>
      </w:pPr>
      <w:r w:rsidRPr="000F34ED">
        <w:rPr>
          <w:rFonts w:ascii="Times New Roman" w:hAnsi="Times New Roman" w:cs="Times New Roman"/>
          <w:sz w:val="24"/>
          <w:szCs w:val="24"/>
        </w:rPr>
        <w:tab/>
        <w:t>Comunique la Secretaría la propuesta de orden del día.</w:t>
      </w:r>
    </w:p>
    <w:p w:rsidR="00690A3D" w:rsidRPr="000F34ED" w:rsidRDefault="00690A3D" w:rsidP="006907C6">
      <w:pPr>
        <w:pStyle w:val="Sinespaciado"/>
        <w:jc w:val="both"/>
        <w:rPr>
          <w:rFonts w:ascii="Times New Roman" w:hAnsi="Times New Roman" w:cs="Times New Roman"/>
          <w:sz w:val="24"/>
          <w:szCs w:val="24"/>
        </w:rPr>
      </w:pPr>
      <w:r w:rsidRPr="000F34ED">
        <w:rPr>
          <w:rFonts w:ascii="Times New Roman" w:hAnsi="Times New Roman" w:cs="Times New Roman"/>
          <w:sz w:val="24"/>
          <w:szCs w:val="24"/>
        </w:rPr>
        <w:t>SECRETARIO DIP. FAUSTINO DE LA CRUZ PÉREZ. La propuesta de orden del día es la siguiente:</w:t>
      </w:r>
    </w:p>
    <w:p w:rsidR="00690A3D" w:rsidRPr="00BA7417" w:rsidRDefault="00690A3D" w:rsidP="006907C6">
      <w:pPr>
        <w:pStyle w:val="Sinespaciado"/>
        <w:jc w:val="both"/>
        <w:rPr>
          <w:rFonts w:ascii="Times New Roman" w:hAnsi="Times New Roman" w:cs="Times New Roman"/>
          <w:color w:val="000000" w:themeColor="text1"/>
          <w:sz w:val="24"/>
          <w:szCs w:val="24"/>
        </w:rPr>
      </w:pPr>
      <w:r w:rsidRPr="000F34ED">
        <w:rPr>
          <w:rFonts w:ascii="Times New Roman" w:hAnsi="Times New Roman" w:cs="Times New Roman"/>
          <w:sz w:val="24"/>
          <w:szCs w:val="24"/>
        </w:rPr>
        <w:tab/>
        <w:t xml:space="preserve">1. Análisis de la iniciativa con proyecto de decreto por el que se declara el 13 de noviembre de cada año </w:t>
      </w:r>
      <w:r w:rsidRPr="00BA7417">
        <w:rPr>
          <w:rFonts w:ascii="Times New Roman" w:hAnsi="Times New Roman" w:cs="Times New Roman"/>
          <w:color w:val="000000" w:themeColor="text1"/>
          <w:sz w:val="24"/>
          <w:szCs w:val="24"/>
        </w:rPr>
        <w:t xml:space="preserve">como </w:t>
      </w:r>
      <w:r w:rsidR="001A50F1" w:rsidRPr="00BA7417">
        <w:rPr>
          <w:rFonts w:ascii="Times New Roman" w:hAnsi="Times New Roman" w:cs="Times New Roman"/>
          <w:color w:val="000000" w:themeColor="text1"/>
          <w:sz w:val="24"/>
          <w:szCs w:val="24"/>
        </w:rPr>
        <w:t xml:space="preserve">“Día Estatal </w:t>
      </w:r>
      <w:r w:rsidRPr="00BA7417">
        <w:rPr>
          <w:rFonts w:ascii="Times New Roman" w:hAnsi="Times New Roman" w:cs="Times New Roman"/>
          <w:color w:val="000000" w:themeColor="text1"/>
          <w:sz w:val="24"/>
          <w:szCs w:val="24"/>
        </w:rPr>
        <w:t xml:space="preserve">de </w:t>
      </w:r>
      <w:r w:rsidR="001A50F1" w:rsidRPr="00BA7417">
        <w:rPr>
          <w:rFonts w:ascii="Times New Roman" w:hAnsi="Times New Roman" w:cs="Times New Roman"/>
          <w:color w:val="000000" w:themeColor="text1"/>
          <w:sz w:val="24"/>
          <w:szCs w:val="24"/>
        </w:rPr>
        <w:t xml:space="preserve">Reconocimiento </w:t>
      </w:r>
      <w:r w:rsidRPr="00BA7417">
        <w:rPr>
          <w:rFonts w:ascii="Times New Roman" w:hAnsi="Times New Roman" w:cs="Times New Roman"/>
          <w:color w:val="000000" w:themeColor="text1"/>
          <w:sz w:val="24"/>
          <w:szCs w:val="24"/>
        </w:rPr>
        <w:t xml:space="preserve">a la </w:t>
      </w:r>
      <w:r w:rsidR="001A50F1" w:rsidRPr="00BA7417">
        <w:rPr>
          <w:rFonts w:ascii="Times New Roman" w:hAnsi="Times New Roman" w:cs="Times New Roman"/>
          <w:color w:val="000000" w:themeColor="text1"/>
          <w:sz w:val="24"/>
          <w:szCs w:val="24"/>
        </w:rPr>
        <w:t xml:space="preserve">Dignidad </w:t>
      </w:r>
      <w:r w:rsidRPr="00BA7417">
        <w:rPr>
          <w:rFonts w:ascii="Times New Roman" w:hAnsi="Times New Roman" w:cs="Times New Roman"/>
          <w:color w:val="000000" w:themeColor="text1"/>
          <w:sz w:val="24"/>
          <w:szCs w:val="24"/>
        </w:rPr>
        <w:t xml:space="preserve">y </w:t>
      </w:r>
      <w:r w:rsidR="001A50F1" w:rsidRPr="00BA7417">
        <w:rPr>
          <w:rFonts w:ascii="Times New Roman" w:hAnsi="Times New Roman" w:cs="Times New Roman"/>
          <w:color w:val="000000" w:themeColor="text1"/>
          <w:sz w:val="24"/>
          <w:szCs w:val="24"/>
        </w:rPr>
        <w:t xml:space="preserve">Visibilidad </w:t>
      </w:r>
      <w:r w:rsidRPr="00BA7417">
        <w:rPr>
          <w:rFonts w:ascii="Times New Roman" w:hAnsi="Times New Roman" w:cs="Times New Roman"/>
          <w:color w:val="000000" w:themeColor="text1"/>
          <w:sz w:val="24"/>
          <w:szCs w:val="24"/>
        </w:rPr>
        <w:t xml:space="preserve">de las </w:t>
      </w:r>
      <w:r w:rsidR="001A50F1" w:rsidRPr="00BA7417">
        <w:rPr>
          <w:rFonts w:ascii="Times New Roman" w:hAnsi="Times New Roman" w:cs="Times New Roman"/>
          <w:color w:val="000000" w:themeColor="text1"/>
          <w:sz w:val="24"/>
          <w:szCs w:val="24"/>
        </w:rPr>
        <w:t>Personas Travesti</w:t>
      </w:r>
      <w:r w:rsidRPr="00BA7417">
        <w:rPr>
          <w:rFonts w:ascii="Times New Roman" w:hAnsi="Times New Roman" w:cs="Times New Roman"/>
          <w:color w:val="000000" w:themeColor="text1"/>
          <w:sz w:val="24"/>
          <w:szCs w:val="24"/>
        </w:rPr>
        <w:t xml:space="preserve">, </w:t>
      </w:r>
      <w:r w:rsidR="001A50F1" w:rsidRPr="00BA7417">
        <w:rPr>
          <w:rFonts w:ascii="Times New Roman" w:hAnsi="Times New Roman" w:cs="Times New Roman"/>
          <w:color w:val="000000" w:themeColor="text1"/>
          <w:sz w:val="24"/>
          <w:szCs w:val="24"/>
        </w:rPr>
        <w:t>Tra</w:t>
      </w:r>
      <w:r w:rsidR="00ED0BDD" w:rsidRPr="00BA7417">
        <w:rPr>
          <w:rFonts w:ascii="Times New Roman" w:hAnsi="Times New Roman" w:cs="Times New Roman"/>
          <w:color w:val="000000" w:themeColor="text1"/>
          <w:sz w:val="24"/>
          <w:szCs w:val="24"/>
        </w:rPr>
        <w:t>n</w:t>
      </w:r>
      <w:r w:rsidR="001A50F1" w:rsidRPr="00BA7417">
        <w:rPr>
          <w:rFonts w:ascii="Times New Roman" w:hAnsi="Times New Roman" w:cs="Times New Roman"/>
          <w:color w:val="000000" w:themeColor="text1"/>
          <w:sz w:val="24"/>
          <w:szCs w:val="24"/>
        </w:rPr>
        <w:t xml:space="preserve">sgénero </w:t>
      </w:r>
      <w:r w:rsidRPr="00BA7417">
        <w:rPr>
          <w:rFonts w:ascii="Times New Roman" w:hAnsi="Times New Roman" w:cs="Times New Roman"/>
          <w:color w:val="000000" w:themeColor="text1"/>
          <w:sz w:val="24"/>
          <w:szCs w:val="24"/>
        </w:rPr>
        <w:t xml:space="preserve">y </w:t>
      </w:r>
      <w:r w:rsidR="001A50F1" w:rsidRPr="00BA7417">
        <w:rPr>
          <w:rFonts w:ascii="Times New Roman" w:hAnsi="Times New Roman" w:cs="Times New Roman"/>
          <w:color w:val="000000" w:themeColor="text1"/>
          <w:sz w:val="24"/>
          <w:szCs w:val="24"/>
        </w:rPr>
        <w:t>Transexuales</w:t>
      </w:r>
      <w:r w:rsidR="005B0566" w:rsidRPr="00BA7417">
        <w:rPr>
          <w:rFonts w:ascii="Times New Roman" w:hAnsi="Times New Roman" w:cs="Times New Roman"/>
          <w:color w:val="000000" w:themeColor="text1"/>
          <w:sz w:val="24"/>
          <w:szCs w:val="24"/>
        </w:rPr>
        <w:t>”</w:t>
      </w:r>
      <w:r w:rsidRPr="00BA7417">
        <w:rPr>
          <w:rFonts w:ascii="Times New Roman" w:hAnsi="Times New Roman" w:cs="Times New Roman"/>
          <w:color w:val="000000" w:themeColor="text1"/>
          <w:sz w:val="24"/>
          <w:szCs w:val="24"/>
        </w:rPr>
        <w:t>, presentada por la diputada Anaís Miriam Burgos, en nombre del Grupo Parlamentario del Partido morena.</w:t>
      </w:r>
    </w:p>
    <w:p w:rsidR="00690A3D" w:rsidRPr="000F34ED" w:rsidRDefault="00690A3D" w:rsidP="006907C6">
      <w:pPr>
        <w:pStyle w:val="Sinespaciado"/>
        <w:jc w:val="both"/>
        <w:rPr>
          <w:rFonts w:ascii="Times New Roman" w:hAnsi="Times New Roman" w:cs="Times New Roman"/>
          <w:sz w:val="24"/>
          <w:szCs w:val="24"/>
        </w:rPr>
      </w:pPr>
      <w:r w:rsidRPr="000F34ED">
        <w:rPr>
          <w:rFonts w:ascii="Times New Roman" w:hAnsi="Times New Roman" w:cs="Times New Roman"/>
          <w:sz w:val="24"/>
          <w:szCs w:val="24"/>
        </w:rPr>
        <w:tab/>
        <w:t>2. Clausura de la reunión.</w:t>
      </w:r>
    </w:p>
    <w:p w:rsidR="00690A3D" w:rsidRPr="000F34ED" w:rsidRDefault="00690A3D" w:rsidP="006907C6">
      <w:pPr>
        <w:pStyle w:val="Sinespaciado"/>
        <w:jc w:val="both"/>
        <w:rPr>
          <w:rFonts w:ascii="Times New Roman" w:hAnsi="Times New Roman" w:cs="Times New Roman"/>
          <w:sz w:val="24"/>
          <w:szCs w:val="24"/>
        </w:rPr>
      </w:pPr>
      <w:r w:rsidRPr="000F34ED">
        <w:rPr>
          <w:rFonts w:ascii="Times New Roman" w:hAnsi="Times New Roman" w:cs="Times New Roman"/>
          <w:sz w:val="24"/>
          <w:szCs w:val="24"/>
        </w:rPr>
        <w:t>PRESIDENTE DIP. ENRIQUE JACOB ROCHA. Pido a quienes estén de acuerdo en que la propuesta que ha comunicado la Secretaría sea aprobada con el carácter de orden del día, pidiéndoles que quienes estén de acuerdo levant</w:t>
      </w:r>
      <w:r w:rsidR="005B0566">
        <w:rPr>
          <w:rFonts w:ascii="Times New Roman" w:hAnsi="Times New Roman" w:cs="Times New Roman"/>
          <w:sz w:val="24"/>
          <w:szCs w:val="24"/>
        </w:rPr>
        <w:t>en la mano en señal aprobatoria</w:t>
      </w:r>
      <w:r w:rsidRPr="000F34ED">
        <w:rPr>
          <w:rFonts w:ascii="Times New Roman" w:hAnsi="Times New Roman" w:cs="Times New Roman"/>
          <w:sz w:val="24"/>
          <w:szCs w:val="24"/>
        </w:rPr>
        <w:t xml:space="preserve"> ¿Algún voto en contra, alguna abstención?</w:t>
      </w:r>
    </w:p>
    <w:p w:rsidR="00690A3D" w:rsidRPr="000F34ED" w:rsidRDefault="00690A3D" w:rsidP="006907C6">
      <w:pPr>
        <w:pStyle w:val="Sinespaciado"/>
        <w:jc w:val="both"/>
        <w:rPr>
          <w:rFonts w:ascii="Times New Roman" w:hAnsi="Times New Roman" w:cs="Times New Roman"/>
          <w:sz w:val="24"/>
          <w:szCs w:val="24"/>
        </w:rPr>
      </w:pPr>
      <w:r w:rsidRPr="000F34ED">
        <w:rPr>
          <w:rFonts w:ascii="Times New Roman" w:hAnsi="Times New Roman" w:cs="Times New Roman"/>
          <w:sz w:val="24"/>
          <w:szCs w:val="24"/>
        </w:rPr>
        <w:t>SECRETARIO DIP. FAUSTINO DE LA CRUZ PÉREZ. La propuesta ha sido aprobada por unanimidad de votos señor Presidente.</w:t>
      </w:r>
    </w:p>
    <w:p w:rsidR="00690A3D" w:rsidRPr="000F34ED" w:rsidRDefault="00690A3D" w:rsidP="006907C6">
      <w:pPr>
        <w:pStyle w:val="Sinespaciado"/>
        <w:jc w:val="both"/>
        <w:rPr>
          <w:rFonts w:ascii="Times New Roman" w:hAnsi="Times New Roman" w:cs="Times New Roman"/>
          <w:sz w:val="24"/>
          <w:szCs w:val="24"/>
        </w:rPr>
      </w:pPr>
      <w:r w:rsidRPr="000F34ED">
        <w:rPr>
          <w:rFonts w:ascii="Times New Roman" w:hAnsi="Times New Roman" w:cs="Times New Roman"/>
          <w:sz w:val="24"/>
          <w:szCs w:val="24"/>
        </w:rPr>
        <w:lastRenderedPageBreak/>
        <w:t>PRESIDENTE DIP. ENRIQUE JACOB ROCHA. En relación con el punto 1 iniciamos el análisis de la iniciativa con proyecto de decreto</w:t>
      </w:r>
      <w:r w:rsidR="005B0566">
        <w:rPr>
          <w:rFonts w:ascii="Times New Roman" w:hAnsi="Times New Roman" w:cs="Times New Roman"/>
          <w:sz w:val="24"/>
          <w:szCs w:val="24"/>
        </w:rPr>
        <w:t>,</w:t>
      </w:r>
      <w:r w:rsidRPr="000F34ED">
        <w:rPr>
          <w:rFonts w:ascii="Times New Roman" w:hAnsi="Times New Roman" w:cs="Times New Roman"/>
          <w:sz w:val="24"/>
          <w:szCs w:val="24"/>
        </w:rPr>
        <w:t xml:space="preserve"> por el que se declara el 13 de noviembre de cada año como día estatal de reconocimiento a la dignidad y visibilidad de las personas </w:t>
      </w:r>
      <w:r w:rsidR="00290B0C" w:rsidRPr="000F34ED">
        <w:rPr>
          <w:rFonts w:ascii="Times New Roman" w:hAnsi="Times New Roman" w:cs="Times New Roman"/>
          <w:sz w:val="24"/>
          <w:szCs w:val="24"/>
        </w:rPr>
        <w:t>travestis</w:t>
      </w:r>
      <w:r w:rsidRPr="000F34ED">
        <w:rPr>
          <w:rFonts w:ascii="Times New Roman" w:hAnsi="Times New Roman" w:cs="Times New Roman"/>
          <w:sz w:val="24"/>
          <w:szCs w:val="24"/>
        </w:rPr>
        <w:t>, trasgénero y transexuales, que fue presentada por la diputada Anaís Miriam Burgos, en nombre del Grupo Parlamentario del Partido morena.</w:t>
      </w:r>
    </w:p>
    <w:p w:rsidR="00290B0C" w:rsidRDefault="00690A3D" w:rsidP="006907C6">
      <w:pPr>
        <w:pStyle w:val="Sinespaciado"/>
        <w:jc w:val="both"/>
        <w:rPr>
          <w:rFonts w:ascii="Times New Roman" w:hAnsi="Times New Roman" w:cs="Times New Roman"/>
          <w:sz w:val="24"/>
          <w:szCs w:val="24"/>
        </w:rPr>
      </w:pPr>
      <w:r w:rsidRPr="000F34ED">
        <w:rPr>
          <w:rFonts w:ascii="Times New Roman" w:hAnsi="Times New Roman" w:cs="Times New Roman"/>
          <w:sz w:val="24"/>
          <w:szCs w:val="24"/>
        </w:rPr>
        <w:tab/>
        <w:t>Veo que se encuentra la diputada, nos hace favor de acompañar a la reunión y bueno le pediríamos si no fuera, si fuera tan amable e</w:t>
      </w:r>
      <w:r w:rsidR="00290B0C">
        <w:rPr>
          <w:rFonts w:ascii="Times New Roman" w:hAnsi="Times New Roman" w:cs="Times New Roman"/>
          <w:sz w:val="24"/>
          <w:szCs w:val="24"/>
        </w:rPr>
        <w:t>n darle lectura a su iniciativa.</w:t>
      </w:r>
    </w:p>
    <w:p w:rsidR="00690A3D" w:rsidRPr="000F34ED" w:rsidRDefault="00290B0C" w:rsidP="00290B0C">
      <w:pPr>
        <w:pStyle w:val="Sinespaciado"/>
        <w:ind w:firstLine="709"/>
        <w:jc w:val="both"/>
        <w:rPr>
          <w:rFonts w:ascii="Times New Roman" w:hAnsi="Times New Roman" w:cs="Times New Roman"/>
          <w:sz w:val="24"/>
          <w:szCs w:val="24"/>
        </w:rPr>
      </w:pPr>
      <w:r w:rsidRPr="000F34ED">
        <w:rPr>
          <w:rFonts w:ascii="Times New Roman" w:hAnsi="Times New Roman" w:cs="Times New Roman"/>
          <w:sz w:val="24"/>
          <w:szCs w:val="24"/>
        </w:rPr>
        <w:t xml:space="preserve">Se </w:t>
      </w:r>
      <w:r w:rsidR="00690A3D" w:rsidRPr="000F34ED">
        <w:rPr>
          <w:rFonts w:ascii="Times New Roman" w:hAnsi="Times New Roman" w:cs="Times New Roman"/>
          <w:sz w:val="24"/>
          <w:szCs w:val="24"/>
        </w:rPr>
        <w:t>le concede el uso de la palabra a la diputada Burgos.</w:t>
      </w:r>
    </w:p>
    <w:p w:rsidR="00690A3D" w:rsidRPr="000F34ED" w:rsidRDefault="00690A3D" w:rsidP="006907C6">
      <w:pPr>
        <w:pStyle w:val="Sinespaciado"/>
        <w:jc w:val="both"/>
        <w:rPr>
          <w:rFonts w:ascii="Times New Roman" w:hAnsi="Times New Roman" w:cs="Times New Roman"/>
          <w:sz w:val="24"/>
          <w:szCs w:val="24"/>
        </w:rPr>
      </w:pPr>
      <w:r w:rsidRPr="000F34ED">
        <w:rPr>
          <w:rFonts w:ascii="Times New Roman" w:hAnsi="Times New Roman" w:cs="Times New Roman"/>
          <w:sz w:val="24"/>
          <w:szCs w:val="24"/>
        </w:rPr>
        <w:t>DIP. ANAÍS MIRIAM BURGOS HERNÁNDEZ. Claro que sí, buenas tardes a todos, buenas tardes Presidente.</w:t>
      </w:r>
    </w:p>
    <w:p w:rsidR="00690A3D" w:rsidRPr="000F34ED" w:rsidRDefault="00690A3D" w:rsidP="006907C6">
      <w:pPr>
        <w:pStyle w:val="Sinespaciado"/>
        <w:jc w:val="both"/>
        <w:rPr>
          <w:rFonts w:ascii="Times New Roman" w:hAnsi="Times New Roman" w:cs="Times New Roman"/>
          <w:sz w:val="24"/>
          <w:szCs w:val="24"/>
        </w:rPr>
      </w:pPr>
      <w:r w:rsidRPr="000F34ED">
        <w:rPr>
          <w:rFonts w:ascii="Times New Roman" w:hAnsi="Times New Roman" w:cs="Times New Roman"/>
          <w:sz w:val="24"/>
          <w:szCs w:val="24"/>
        </w:rPr>
        <w:tab/>
        <w:t>Voy a dar comienzo a lectura de la exposición de motivos, la existencia de una persona es algo que representa lo mínimo necesario para reconocer la humanidad y con ello su dignidad, esta dignidad está protegida por lo que mandata la Constitución Política de los Estados Unidos Mexicanos y la Ley General para Prevenir y Erradicar la Discriminación, así como la Ley para Prevenir, Combatir y Eliminar Actos de Discriminación en el Estado de México, además también se cuenta con la Comisión Nacional de Derechos Humanos y la Comisión de Derechos Humanos del Estado de México, en lo que refiere a velar por los derechos de todas las personas.</w:t>
      </w:r>
    </w:p>
    <w:p w:rsidR="00563A02" w:rsidRPr="000F34ED" w:rsidRDefault="00690A3D" w:rsidP="006907C6">
      <w:pPr>
        <w:pStyle w:val="Sinespaciado"/>
        <w:jc w:val="both"/>
        <w:rPr>
          <w:rFonts w:ascii="Times New Roman" w:hAnsi="Times New Roman" w:cs="Times New Roman"/>
          <w:sz w:val="24"/>
          <w:szCs w:val="24"/>
        </w:rPr>
      </w:pPr>
      <w:r w:rsidRPr="000F34ED">
        <w:rPr>
          <w:rFonts w:ascii="Times New Roman" w:hAnsi="Times New Roman" w:cs="Times New Roman"/>
          <w:sz w:val="24"/>
          <w:szCs w:val="24"/>
        </w:rPr>
        <w:tab/>
        <w:t>Entonces por qué aún existe odio, discriminación y violencia contra las mujeres y aún más contra las mujeres trans, parte de la razón</w:t>
      </w:r>
      <w:r w:rsidR="00C973EB" w:rsidRPr="000F34ED">
        <w:rPr>
          <w:rFonts w:ascii="Times New Roman" w:hAnsi="Times New Roman" w:cs="Times New Roman"/>
          <w:sz w:val="24"/>
          <w:szCs w:val="24"/>
        </w:rPr>
        <w:t xml:space="preserve"> son </w:t>
      </w:r>
      <w:r w:rsidR="00563A02" w:rsidRPr="000F34ED">
        <w:rPr>
          <w:rFonts w:ascii="Times New Roman" w:hAnsi="Times New Roman" w:cs="Times New Roman"/>
          <w:sz w:val="24"/>
          <w:szCs w:val="24"/>
        </w:rPr>
        <w:t>culturales y en este término vale la pena detenerse para explicar lo que podría resultar obvio.</w:t>
      </w:r>
    </w:p>
    <w:p w:rsidR="00563A02" w:rsidRPr="000F34ED" w:rsidRDefault="00563A02" w:rsidP="006907C6">
      <w:pPr>
        <w:contextualSpacing/>
        <w:jc w:val="both"/>
        <w:rPr>
          <w:rFonts w:ascii="Times New Roman" w:hAnsi="Times New Roman" w:cs="Times New Roman"/>
        </w:rPr>
      </w:pPr>
      <w:r w:rsidRPr="000F34ED">
        <w:rPr>
          <w:rFonts w:ascii="Times New Roman" w:hAnsi="Times New Roman" w:cs="Times New Roman"/>
        </w:rPr>
        <w:tab/>
        <w:t>La cultura según la Real Academia Española es el conjunto de modos de vida y costumbres, conocimientos y grado de desarrollo artístico, científico, industrial en una época, grupo social, etcétera.</w:t>
      </w:r>
    </w:p>
    <w:p w:rsidR="00563A02" w:rsidRPr="000F34ED" w:rsidRDefault="00563A02" w:rsidP="006907C6">
      <w:pPr>
        <w:contextualSpacing/>
        <w:jc w:val="both"/>
        <w:rPr>
          <w:rFonts w:ascii="Times New Roman" w:hAnsi="Times New Roman" w:cs="Times New Roman"/>
        </w:rPr>
      </w:pPr>
      <w:r w:rsidRPr="000F34ED">
        <w:rPr>
          <w:rFonts w:ascii="Times New Roman" w:hAnsi="Times New Roman" w:cs="Times New Roman"/>
        </w:rPr>
        <w:tab/>
        <w:t>Por lo tanto si se remonta a las cuestiones culturales sobre lo que ser hombre o mujer representa se encuentra que las definiciones culturales conllevan costumbres, roles, expresiones de género, entre otras características que van definiendo al hombre y a la mujer en la sociedad.</w:t>
      </w:r>
    </w:p>
    <w:p w:rsidR="00563A02" w:rsidRPr="000F34ED" w:rsidRDefault="00563A02" w:rsidP="006907C6">
      <w:pPr>
        <w:contextualSpacing/>
        <w:jc w:val="both"/>
        <w:rPr>
          <w:rFonts w:ascii="Times New Roman" w:hAnsi="Times New Roman" w:cs="Times New Roman"/>
        </w:rPr>
      </w:pPr>
      <w:r w:rsidRPr="000F34ED">
        <w:rPr>
          <w:rFonts w:ascii="Times New Roman" w:hAnsi="Times New Roman" w:cs="Times New Roman"/>
        </w:rPr>
        <w:tab/>
        <w:t>En la sociedad misma que al no encuadrar en alguno de ellos obtiene rechazo.</w:t>
      </w:r>
    </w:p>
    <w:p w:rsidR="00563A02" w:rsidRPr="000F34ED" w:rsidRDefault="00563A02" w:rsidP="006907C6">
      <w:pPr>
        <w:contextualSpacing/>
        <w:jc w:val="both"/>
        <w:rPr>
          <w:rFonts w:ascii="Times New Roman" w:hAnsi="Times New Roman" w:cs="Times New Roman"/>
        </w:rPr>
      </w:pPr>
      <w:r w:rsidRPr="000F34ED">
        <w:rPr>
          <w:rFonts w:ascii="Times New Roman" w:hAnsi="Times New Roman" w:cs="Times New Roman"/>
        </w:rPr>
        <w:tab/>
        <w:t>Para esto es esencial conocer los términos en lo que la propuesta tiene su base y poder diferenciarlos entre ellos y su impacto.</w:t>
      </w:r>
    </w:p>
    <w:p w:rsidR="00563A02" w:rsidRPr="00721EBF" w:rsidRDefault="00563A02" w:rsidP="00290B0C">
      <w:pPr>
        <w:ind w:firstLine="709"/>
        <w:contextualSpacing/>
        <w:jc w:val="both"/>
        <w:rPr>
          <w:rFonts w:ascii="Times New Roman" w:hAnsi="Times New Roman" w:cs="Times New Roman"/>
        </w:rPr>
      </w:pPr>
      <w:r w:rsidRPr="000F34ED">
        <w:rPr>
          <w:rFonts w:ascii="Times New Roman" w:hAnsi="Times New Roman" w:cs="Times New Roman"/>
        </w:rPr>
        <w:t>Según el glosario de la diversidad sexual de género y características sexuales</w:t>
      </w:r>
      <w:r w:rsidR="00290B0C">
        <w:rPr>
          <w:rFonts w:ascii="Times New Roman" w:hAnsi="Times New Roman" w:cs="Times New Roman"/>
        </w:rPr>
        <w:t>,</w:t>
      </w:r>
      <w:r w:rsidRPr="000F34ED">
        <w:rPr>
          <w:rFonts w:ascii="Times New Roman" w:hAnsi="Times New Roman" w:cs="Times New Roman"/>
        </w:rPr>
        <w:t xml:space="preserve"> describe que la palabra sexo hace referencia a los cuerpos sexuados de las personas, esto es a las características biológicas, genéticas, hormonales, anatómicas y </w:t>
      </w:r>
      <w:r w:rsidRPr="00721EBF">
        <w:rPr>
          <w:rFonts w:ascii="Times New Roman" w:hAnsi="Times New Roman" w:cs="Times New Roman"/>
        </w:rPr>
        <w:t xml:space="preserve">fisiológicas a partir de las cuales las personas son clasificadas como machos </w:t>
      </w:r>
      <w:r w:rsidR="00290B0C" w:rsidRPr="00721EBF">
        <w:rPr>
          <w:rFonts w:ascii="Times New Roman" w:hAnsi="Times New Roman" w:cs="Times New Roman"/>
        </w:rPr>
        <w:t xml:space="preserve">o hembras de la especie humana al nacer </w:t>
      </w:r>
      <w:r w:rsidRPr="00721EBF">
        <w:rPr>
          <w:rFonts w:ascii="Times New Roman" w:hAnsi="Times New Roman" w:cs="Times New Roman"/>
        </w:rPr>
        <w:t>de acuerdo a la Suprema Corte de Justicia de la Nación, en el año 2014.</w:t>
      </w:r>
    </w:p>
    <w:p w:rsidR="00563A02" w:rsidRPr="000F34ED" w:rsidRDefault="00563A02" w:rsidP="006907C6">
      <w:pPr>
        <w:contextualSpacing/>
        <w:jc w:val="both"/>
        <w:rPr>
          <w:rFonts w:ascii="Times New Roman" w:hAnsi="Times New Roman" w:cs="Times New Roman"/>
        </w:rPr>
      </w:pPr>
      <w:r w:rsidRPr="00721EBF">
        <w:rPr>
          <w:rFonts w:ascii="Times New Roman" w:hAnsi="Times New Roman" w:cs="Times New Roman"/>
        </w:rPr>
        <w:tab/>
        <w:t xml:space="preserve">Género, se estipula que son las características que social, cultural, económica, geográfica, política e históricamente se contribuyen a uno u otro sexo, que se identifican como </w:t>
      </w:r>
      <w:r w:rsidRPr="000F34ED">
        <w:rPr>
          <w:rFonts w:ascii="Times New Roman" w:hAnsi="Times New Roman" w:cs="Times New Roman"/>
        </w:rPr>
        <w:t>masculinas o femeninas y abarcan comportamientos, actitudes, formas de vestir, caminar, hablar, pensar, sentir y relacionarse en su entorno de forma individual y colectiva.</w:t>
      </w:r>
    </w:p>
    <w:p w:rsidR="00563A02" w:rsidRPr="000F34ED" w:rsidRDefault="00563A02" w:rsidP="006907C6">
      <w:pPr>
        <w:contextualSpacing/>
        <w:jc w:val="both"/>
        <w:rPr>
          <w:rFonts w:ascii="Times New Roman" w:hAnsi="Times New Roman" w:cs="Times New Roman"/>
        </w:rPr>
      </w:pPr>
      <w:r w:rsidRPr="000F34ED">
        <w:rPr>
          <w:rFonts w:ascii="Times New Roman" w:hAnsi="Times New Roman" w:cs="Times New Roman"/>
        </w:rPr>
        <w:tab/>
        <w:t>Asimismo la identidad de género es la vivencia interna e individual del genero tal como cada persona la siente profundamente, la cual podría corresponder o no con el sexo asignado al momento del nacimiento, incluyendo la vivencia personal de cuerpo que podría involucrar la modificación de la apariencia o la función corporal a través de los medios médicos, quirúrgicos o de otra índole, siempre que la misma sea libre al escogerla.</w:t>
      </w:r>
    </w:p>
    <w:p w:rsidR="00563A02" w:rsidRPr="000F34ED" w:rsidRDefault="00563A02" w:rsidP="006907C6">
      <w:pPr>
        <w:contextualSpacing/>
        <w:jc w:val="both"/>
        <w:rPr>
          <w:rFonts w:ascii="Times New Roman" w:hAnsi="Times New Roman" w:cs="Times New Roman"/>
        </w:rPr>
      </w:pPr>
      <w:r w:rsidRPr="000F34ED">
        <w:rPr>
          <w:rFonts w:ascii="Times New Roman" w:hAnsi="Times New Roman" w:cs="Times New Roman"/>
        </w:rPr>
        <w:tab/>
        <w:t>Y otras expresiones de género, incluyendo la vestimenta, el modo de hablar y los modales.</w:t>
      </w:r>
    </w:p>
    <w:p w:rsidR="00563A02" w:rsidRPr="000F34ED" w:rsidRDefault="00563A02" w:rsidP="006907C6">
      <w:pPr>
        <w:contextualSpacing/>
        <w:jc w:val="both"/>
        <w:rPr>
          <w:rFonts w:ascii="Times New Roman" w:hAnsi="Times New Roman" w:cs="Times New Roman"/>
        </w:rPr>
      </w:pPr>
      <w:r w:rsidRPr="000F34ED">
        <w:rPr>
          <w:rFonts w:ascii="Times New Roman" w:hAnsi="Times New Roman" w:cs="Times New Roman"/>
        </w:rPr>
        <w:tab/>
        <w:t xml:space="preserve">Como se observa el sexo y el género así como la entidad de género es diferente entre sí, pero al momento de definir a una mujer u hombre se engloba sexo, genero, identidad de género como algo único y con características que son propias de cada uno, por lo tanto las personas trans no se ven integradas a esta homogeneidad y cuando manifiestan su identidad de género, </w:t>
      </w:r>
      <w:r w:rsidRPr="000F34ED">
        <w:rPr>
          <w:rFonts w:ascii="Times New Roman" w:hAnsi="Times New Roman" w:cs="Times New Roman"/>
        </w:rPr>
        <w:lastRenderedPageBreak/>
        <w:t>orientación sexual, género o sexo de forma en la que no es tradicionalmente aceptado, entonces comienza la exclusión.</w:t>
      </w:r>
    </w:p>
    <w:p w:rsidR="00563A02" w:rsidRPr="000F34ED" w:rsidRDefault="00563A02" w:rsidP="006907C6">
      <w:pPr>
        <w:contextualSpacing/>
        <w:jc w:val="both"/>
        <w:rPr>
          <w:rFonts w:ascii="Times New Roman" w:hAnsi="Times New Roman" w:cs="Times New Roman"/>
        </w:rPr>
      </w:pPr>
      <w:r w:rsidRPr="000F34ED">
        <w:rPr>
          <w:rFonts w:ascii="Times New Roman" w:hAnsi="Times New Roman" w:cs="Times New Roman"/>
        </w:rPr>
        <w:tab/>
        <w:t>No expresarse como lo marcan los roles de género, vestir como el género opuesto, obtener cualquier manifestación de ideas, gustos, entre otros, que sea catalogado como el del sexo o genero opuesto, han sido razones históricas por las qu</w:t>
      </w:r>
      <w:r w:rsidR="00290B0C">
        <w:rPr>
          <w:rFonts w:ascii="Times New Roman" w:hAnsi="Times New Roman" w:cs="Times New Roman"/>
        </w:rPr>
        <w:t>e las personas han generado vio</w:t>
      </w:r>
      <w:r w:rsidRPr="000F34ED">
        <w:rPr>
          <w:rFonts w:ascii="Times New Roman" w:hAnsi="Times New Roman" w:cs="Times New Roman"/>
        </w:rPr>
        <w:t>lencia verbal, psicológico, física, laboral, económica social y gubernamental en contra de las primeras.</w:t>
      </w:r>
    </w:p>
    <w:p w:rsidR="00563A02" w:rsidRPr="000F34ED" w:rsidRDefault="00563A02" w:rsidP="006907C6">
      <w:pPr>
        <w:contextualSpacing/>
        <w:jc w:val="both"/>
        <w:rPr>
          <w:rFonts w:ascii="Times New Roman" w:hAnsi="Times New Roman" w:cs="Times New Roman"/>
        </w:rPr>
      </w:pPr>
      <w:r w:rsidRPr="000F34ED">
        <w:rPr>
          <w:rFonts w:ascii="Times New Roman" w:hAnsi="Times New Roman" w:cs="Times New Roman"/>
        </w:rPr>
        <w:tab/>
        <w:t>En complemento a esta idea se puede afirmar que el referirse a las personas transgénero se está aludiendo a la transgeneridad, es decir, a la conceptualización general que se usa para describir a personas, cuya identidad de géne</w:t>
      </w:r>
      <w:r w:rsidR="00290B0C">
        <w:rPr>
          <w:rFonts w:ascii="Times New Roman" w:hAnsi="Times New Roman" w:cs="Times New Roman"/>
        </w:rPr>
        <w:t>ro o expresión de genero difiere</w:t>
      </w:r>
      <w:r w:rsidRPr="000F34ED">
        <w:rPr>
          <w:rFonts w:ascii="Times New Roman" w:hAnsi="Times New Roman" w:cs="Times New Roman"/>
        </w:rPr>
        <w:t xml:space="preserve"> de aquella que se asocia a su sexo de nacimiento, de manera que cualquier persona cuya identidad apariencia o conducta se encuentre fuera de las normas de genero convencionales se puede clasificar como transgénero.</w:t>
      </w:r>
    </w:p>
    <w:p w:rsidR="00290B0C" w:rsidRDefault="00563A02" w:rsidP="006907C6">
      <w:pPr>
        <w:ind w:firstLine="708"/>
        <w:contextualSpacing/>
        <w:jc w:val="both"/>
        <w:rPr>
          <w:rFonts w:ascii="Times New Roman" w:hAnsi="Times New Roman" w:cs="Times New Roman"/>
        </w:rPr>
      </w:pPr>
      <w:r w:rsidRPr="000F34ED">
        <w:rPr>
          <w:rFonts w:ascii="Times New Roman" w:hAnsi="Times New Roman" w:cs="Times New Roman"/>
        </w:rPr>
        <w:t xml:space="preserve">Constituye entonces una denominación genérica con la que se ha designado aquellas personas cuya identidad de género sexual es diferente de las expectativas convenidas, basadas en las características físicas, sexuales o el sexo que le fue asignado al nacer, mientras que la transexualidad engloba a las </w:t>
      </w:r>
      <w:r w:rsidRPr="00BA7417">
        <w:rPr>
          <w:rFonts w:ascii="Times New Roman" w:hAnsi="Times New Roman" w:cs="Times New Roman"/>
          <w:color w:val="000000" w:themeColor="text1"/>
        </w:rPr>
        <w:t xml:space="preserve">personas transexuales, cuyo </w:t>
      </w:r>
      <w:r w:rsidRPr="000F34ED">
        <w:rPr>
          <w:rFonts w:ascii="Times New Roman" w:hAnsi="Times New Roman" w:cs="Times New Roman"/>
        </w:rPr>
        <w:t>sexo biológico no coincide con</w:t>
      </w:r>
      <w:r w:rsidR="00290B0C">
        <w:rPr>
          <w:rFonts w:ascii="Times New Roman" w:hAnsi="Times New Roman" w:cs="Times New Roman"/>
        </w:rPr>
        <w:t xml:space="preserve"> su identidad, por lo que en la</w:t>
      </w:r>
      <w:r w:rsidRPr="000F34ED">
        <w:rPr>
          <w:rFonts w:ascii="Times New Roman" w:hAnsi="Times New Roman" w:cs="Times New Roman"/>
        </w:rPr>
        <w:t xml:space="preserve"> mayoría de las ocasiones buscan modificar su apariencia física por medio de procedimientos quirúrgicos o médicos, no obstante esto no representa una regla</w:t>
      </w:r>
      <w:r w:rsidR="00290B0C">
        <w:rPr>
          <w:rFonts w:ascii="Times New Roman" w:hAnsi="Times New Roman" w:cs="Times New Roman"/>
        </w:rPr>
        <w:t>.</w:t>
      </w:r>
    </w:p>
    <w:p w:rsidR="00563A02" w:rsidRPr="00BA7417" w:rsidRDefault="00290B0C" w:rsidP="006907C6">
      <w:pPr>
        <w:ind w:firstLine="708"/>
        <w:contextualSpacing/>
        <w:jc w:val="both"/>
        <w:rPr>
          <w:rFonts w:ascii="Times New Roman" w:hAnsi="Times New Roman" w:cs="Times New Roman"/>
          <w:color w:val="000000" w:themeColor="text1"/>
        </w:rPr>
      </w:pPr>
      <w:r w:rsidRPr="000F34ED">
        <w:rPr>
          <w:rFonts w:ascii="Times New Roman" w:hAnsi="Times New Roman" w:cs="Times New Roman"/>
        </w:rPr>
        <w:t xml:space="preserve">Teniendo </w:t>
      </w:r>
      <w:r w:rsidR="006450E4" w:rsidRPr="000F34ED">
        <w:rPr>
          <w:rFonts w:ascii="Times New Roman" w:hAnsi="Times New Roman" w:cs="Times New Roman"/>
        </w:rPr>
        <w:t xml:space="preserve">en cuanta lo </w:t>
      </w:r>
      <w:r w:rsidR="00563A02" w:rsidRPr="00BA7417">
        <w:rPr>
          <w:rFonts w:ascii="Times New Roman" w:hAnsi="Times New Roman" w:cs="Times New Roman"/>
          <w:color w:val="000000" w:themeColor="text1"/>
        </w:rPr>
        <w:t xml:space="preserve">anterior y de acuerdo con la encuesta nacional sobre discriminación 2017, las personas trans se encuentran la problemática que tiene que ver con la exclusión y falta de goce de sus </w:t>
      </w:r>
      <w:r w:rsidRPr="00BA7417">
        <w:rPr>
          <w:rFonts w:ascii="Times New Roman" w:hAnsi="Times New Roman" w:cs="Times New Roman"/>
          <w:color w:val="000000" w:themeColor="text1"/>
        </w:rPr>
        <w:t>Derechos Humanos</w:t>
      </w:r>
      <w:r w:rsidR="00563A02" w:rsidRPr="00BA7417">
        <w:rPr>
          <w:rFonts w:ascii="Times New Roman" w:hAnsi="Times New Roman" w:cs="Times New Roman"/>
          <w:color w:val="000000" w:themeColor="text1"/>
        </w:rPr>
        <w:t xml:space="preserve">; por ejemplo el 72% de los encuestados cree que los derechos de las personas trans no son respetados, en ese mismo tenor la encuesta sobre discriminación por motivos de orientación sexual e identidad de género 2018, arrojo que cada 7 de 10 personas, fueron discriminadas en cuanto a la atención médica, es decir les fue negado el acceso a este </w:t>
      </w:r>
      <w:r w:rsidRPr="00BA7417">
        <w:rPr>
          <w:rFonts w:ascii="Times New Roman" w:hAnsi="Times New Roman" w:cs="Times New Roman"/>
          <w:color w:val="000000" w:themeColor="text1"/>
        </w:rPr>
        <w:t>Derecho Humano,</w:t>
      </w:r>
      <w:r w:rsidR="00563A02" w:rsidRPr="00BA7417">
        <w:rPr>
          <w:rFonts w:ascii="Times New Roman" w:hAnsi="Times New Roman" w:cs="Times New Roman"/>
          <w:color w:val="000000" w:themeColor="text1"/>
        </w:rPr>
        <w:t xml:space="preserve"> de igual forma la discrimina</w:t>
      </w:r>
      <w:r w:rsidRPr="00BA7417">
        <w:rPr>
          <w:rFonts w:ascii="Times New Roman" w:hAnsi="Times New Roman" w:cs="Times New Roman"/>
          <w:color w:val="000000" w:themeColor="text1"/>
        </w:rPr>
        <w:t>ción social, se hiso presente al</w:t>
      </w:r>
      <w:r w:rsidR="00563A02" w:rsidRPr="00BA7417">
        <w:rPr>
          <w:rFonts w:ascii="Times New Roman" w:hAnsi="Times New Roman" w:cs="Times New Roman"/>
          <w:color w:val="000000" w:themeColor="text1"/>
        </w:rPr>
        <w:t xml:space="preserve"> negar la entrada a los baños en razón de su identidad en 5 de cada 10 personas, mientras que en ámbito laboral 6 de cada 10 personas fueron discriminadas o víctimas de actos laborables.</w:t>
      </w:r>
    </w:p>
    <w:p w:rsidR="00563A02" w:rsidRPr="00C41EF2" w:rsidRDefault="00563A02" w:rsidP="006907C6">
      <w:pPr>
        <w:pStyle w:val="Sinespaciado"/>
        <w:ind w:firstLine="708"/>
        <w:jc w:val="both"/>
        <w:rPr>
          <w:rFonts w:ascii="Times New Roman" w:hAnsi="Times New Roman" w:cs="Times New Roman"/>
          <w:sz w:val="24"/>
          <w:szCs w:val="24"/>
        </w:rPr>
      </w:pPr>
      <w:r w:rsidRPr="00BA7417">
        <w:rPr>
          <w:rFonts w:ascii="Times New Roman" w:hAnsi="Times New Roman" w:cs="Times New Roman"/>
          <w:color w:val="000000" w:themeColor="text1"/>
          <w:sz w:val="24"/>
          <w:szCs w:val="24"/>
        </w:rPr>
        <w:t>Como se aprecia</w:t>
      </w:r>
      <w:r w:rsidR="00BA7417" w:rsidRPr="00BA7417">
        <w:rPr>
          <w:rFonts w:ascii="Times New Roman" w:hAnsi="Times New Roman" w:cs="Times New Roman"/>
          <w:color w:val="000000" w:themeColor="text1"/>
          <w:sz w:val="24"/>
          <w:szCs w:val="24"/>
        </w:rPr>
        <w:t>,</w:t>
      </w:r>
      <w:r w:rsidRPr="00BA7417">
        <w:rPr>
          <w:rFonts w:ascii="Times New Roman" w:hAnsi="Times New Roman" w:cs="Times New Roman"/>
          <w:color w:val="000000" w:themeColor="text1"/>
          <w:sz w:val="24"/>
          <w:szCs w:val="24"/>
        </w:rPr>
        <w:t xml:space="preserve"> la discriminación y violencia de la que son víctimas las personas trans, se </w:t>
      </w:r>
      <w:r w:rsidRPr="00C41EF2">
        <w:rPr>
          <w:rFonts w:ascii="Times New Roman" w:hAnsi="Times New Roman" w:cs="Times New Roman"/>
          <w:sz w:val="24"/>
          <w:szCs w:val="24"/>
        </w:rPr>
        <w:t>encuentran en todos los espacios laboral, social, familia, entre otros; lo que provoca que sea una comunidad vulnerable, dentro de otra comunidad vulnerable que se encuentra compuesta por el sector LGB</w:t>
      </w:r>
      <w:r w:rsidR="00DF58A3" w:rsidRPr="00C41EF2">
        <w:rPr>
          <w:rFonts w:ascii="Times New Roman" w:hAnsi="Times New Roman" w:cs="Times New Roman"/>
          <w:sz w:val="24"/>
          <w:szCs w:val="24"/>
        </w:rPr>
        <w:t>T</w:t>
      </w:r>
      <w:r w:rsidRPr="00C41EF2">
        <w:rPr>
          <w:rFonts w:ascii="Times New Roman" w:hAnsi="Times New Roman" w:cs="Times New Roman"/>
          <w:sz w:val="24"/>
          <w:szCs w:val="24"/>
        </w:rPr>
        <w:t>TTI</w:t>
      </w:r>
      <w:r w:rsidR="00DF58A3" w:rsidRPr="00C41EF2">
        <w:rPr>
          <w:rFonts w:ascii="Times New Roman" w:hAnsi="Times New Roman" w:cs="Times New Roman"/>
          <w:sz w:val="24"/>
          <w:szCs w:val="24"/>
        </w:rPr>
        <w:t>Q</w:t>
      </w:r>
      <w:r w:rsidRPr="00C41EF2">
        <w:rPr>
          <w:rFonts w:ascii="Times New Roman" w:hAnsi="Times New Roman" w:cs="Times New Roman"/>
          <w:sz w:val="24"/>
          <w:szCs w:val="24"/>
        </w:rPr>
        <w:t>+</w:t>
      </w:r>
      <w:r w:rsidR="00DF58A3" w:rsidRPr="00C41EF2">
        <w:rPr>
          <w:rFonts w:ascii="Times New Roman" w:hAnsi="Times New Roman" w:cs="Times New Roman"/>
          <w:sz w:val="24"/>
          <w:szCs w:val="24"/>
        </w:rPr>
        <w:t>,</w:t>
      </w:r>
      <w:r w:rsidRPr="00C41EF2">
        <w:rPr>
          <w:rFonts w:ascii="Times New Roman" w:hAnsi="Times New Roman" w:cs="Times New Roman"/>
          <w:sz w:val="24"/>
          <w:szCs w:val="24"/>
        </w:rPr>
        <w:t xml:space="preserve"> sin dudar, el Marco Jurídico es necesario y en virtud de ello se debe de armonizar a lo que ya existe en el artículo 1 de la Constitución Política de los Estados Unidos Mexicanos y que en virtud de su importancia se cita.</w:t>
      </w:r>
    </w:p>
    <w:p w:rsidR="00563A02" w:rsidRPr="00BA7417" w:rsidRDefault="00563A02" w:rsidP="006907C6">
      <w:pPr>
        <w:pStyle w:val="Sinespaciado"/>
        <w:ind w:firstLine="708"/>
        <w:jc w:val="both"/>
        <w:rPr>
          <w:rFonts w:ascii="Times New Roman" w:hAnsi="Times New Roman" w:cs="Times New Roman"/>
          <w:color w:val="000000" w:themeColor="text1"/>
          <w:sz w:val="24"/>
          <w:szCs w:val="24"/>
        </w:rPr>
      </w:pPr>
      <w:r w:rsidRPr="00C41EF2">
        <w:rPr>
          <w:rFonts w:ascii="Times New Roman" w:hAnsi="Times New Roman" w:cs="Times New Roman"/>
          <w:sz w:val="24"/>
          <w:szCs w:val="24"/>
        </w:rPr>
        <w:t xml:space="preserve">ARTÍCULO PRIMERO. En los Estados Unidos Mexicanos todas las personas gozaran de los Derechos Humanos reconocidos </w:t>
      </w:r>
      <w:r w:rsidRPr="00BA7417">
        <w:rPr>
          <w:rFonts w:ascii="Times New Roman" w:hAnsi="Times New Roman" w:cs="Times New Roman"/>
          <w:color w:val="000000" w:themeColor="text1"/>
          <w:sz w:val="24"/>
          <w:szCs w:val="24"/>
        </w:rPr>
        <w:t>en la constitución y en los tratados internacionales de los que el Estado Mexicano se aparte, así como de las garantías para su protección cuyo ejercicio no podrá restringirse, ni suspendes salvo en los casos y bajo las condiciones que la constitución establece, las normas relativas a los derechos humanos, se interpretan de conformidad con esta constitución y con los tratados internacionales de la</w:t>
      </w:r>
      <w:r w:rsidR="00BA7417" w:rsidRPr="00BA7417">
        <w:rPr>
          <w:rFonts w:ascii="Times New Roman" w:hAnsi="Times New Roman" w:cs="Times New Roman"/>
          <w:color w:val="000000" w:themeColor="text1"/>
          <w:sz w:val="24"/>
          <w:szCs w:val="24"/>
        </w:rPr>
        <w:t xml:space="preserve"> materia favoreciendo en todo </w:t>
      </w:r>
      <w:r w:rsidRPr="00BA7417">
        <w:rPr>
          <w:rFonts w:ascii="Times New Roman" w:hAnsi="Times New Roman" w:cs="Times New Roman"/>
          <w:color w:val="000000" w:themeColor="text1"/>
          <w:sz w:val="24"/>
          <w:szCs w:val="24"/>
        </w:rPr>
        <w:t xml:space="preserve"> tiempo a las personas, la protección más amplia, toda las autoridades en el ámbito de sus competencias, tienen la obligación de promover, respetar, proteger y garantizar los derechos humanos de conformidad con los principios de universavilidad, interdependencia, indivisibilidad y progresividad; en consecuencia el Estado deberá prevenir, investigar, sancionar y reparar las violaciones a los derechos humanos en los términos que la ley establece; permítanme un segundito.</w:t>
      </w:r>
    </w:p>
    <w:p w:rsidR="00563A02" w:rsidRPr="00C41EF2" w:rsidRDefault="00563A02" w:rsidP="006907C6">
      <w:pPr>
        <w:pStyle w:val="Sinespaciado"/>
        <w:ind w:firstLine="708"/>
        <w:jc w:val="both"/>
        <w:rPr>
          <w:rFonts w:ascii="Times New Roman" w:hAnsi="Times New Roman" w:cs="Times New Roman"/>
          <w:sz w:val="24"/>
          <w:szCs w:val="24"/>
        </w:rPr>
      </w:pPr>
      <w:r w:rsidRPr="00BA7417">
        <w:rPr>
          <w:rFonts w:ascii="Times New Roman" w:hAnsi="Times New Roman" w:cs="Times New Roman"/>
          <w:color w:val="000000" w:themeColor="text1"/>
          <w:sz w:val="24"/>
          <w:szCs w:val="24"/>
        </w:rPr>
        <w:t xml:space="preserve">Se podría continuar con este ejercicio, más bien por esta razones expuestas propongo ante la soberanía que esta iniciativa sea aprobada para declarar, el día 13 de noviembre de cada año, como “Día Estatal de Reconocimiento a la Dignidad Divisibilidad de las </w:t>
      </w:r>
      <w:r w:rsidR="00640F37" w:rsidRPr="00BA7417">
        <w:rPr>
          <w:rFonts w:ascii="Times New Roman" w:hAnsi="Times New Roman" w:cs="Times New Roman"/>
          <w:color w:val="000000" w:themeColor="text1"/>
          <w:sz w:val="24"/>
          <w:szCs w:val="24"/>
        </w:rPr>
        <w:t>Personas Travesti</w:t>
      </w:r>
      <w:r w:rsidRPr="00BA7417">
        <w:rPr>
          <w:rFonts w:ascii="Times New Roman" w:hAnsi="Times New Roman" w:cs="Times New Roman"/>
          <w:color w:val="000000" w:themeColor="text1"/>
          <w:sz w:val="24"/>
          <w:szCs w:val="24"/>
        </w:rPr>
        <w:t xml:space="preserve">, </w:t>
      </w:r>
      <w:r w:rsidR="00640F37" w:rsidRPr="00BA7417">
        <w:rPr>
          <w:rFonts w:ascii="Times New Roman" w:hAnsi="Times New Roman" w:cs="Times New Roman"/>
          <w:color w:val="000000" w:themeColor="text1"/>
          <w:sz w:val="24"/>
          <w:szCs w:val="24"/>
        </w:rPr>
        <w:t xml:space="preserve">Transgénero </w:t>
      </w:r>
      <w:r w:rsidRPr="00BA7417">
        <w:rPr>
          <w:rFonts w:ascii="Times New Roman" w:hAnsi="Times New Roman" w:cs="Times New Roman"/>
          <w:color w:val="000000" w:themeColor="text1"/>
          <w:sz w:val="24"/>
          <w:szCs w:val="24"/>
        </w:rPr>
        <w:t xml:space="preserve">y </w:t>
      </w:r>
      <w:r w:rsidR="00640F37" w:rsidRPr="00BA7417">
        <w:rPr>
          <w:rFonts w:ascii="Times New Roman" w:hAnsi="Times New Roman" w:cs="Times New Roman"/>
          <w:color w:val="000000" w:themeColor="text1"/>
          <w:sz w:val="24"/>
          <w:szCs w:val="24"/>
        </w:rPr>
        <w:t>Transexuales</w:t>
      </w:r>
      <w:r w:rsidRPr="00BA7417">
        <w:rPr>
          <w:rFonts w:ascii="Times New Roman" w:hAnsi="Times New Roman" w:cs="Times New Roman"/>
          <w:color w:val="000000" w:themeColor="text1"/>
          <w:sz w:val="24"/>
          <w:szCs w:val="24"/>
        </w:rPr>
        <w:t xml:space="preserve">”; se compañeros y compañeras de la Comisión de Puntos Constitucionales que esta iniciativa ya se encuentra en un semáforo muy avanzado por todos los </w:t>
      </w:r>
      <w:r w:rsidRPr="00BA7417">
        <w:rPr>
          <w:rFonts w:ascii="Times New Roman" w:hAnsi="Times New Roman" w:cs="Times New Roman"/>
          <w:color w:val="000000" w:themeColor="text1"/>
          <w:sz w:val="24"/>
          <w:szCs w:val="24"/>
        </w:rPr>
        <w:lastRenderedPageBreak/>
        <w:t xml:space="preserve">Grupos Parlamentarios y </w:t>
      </w:r>
      <w:r w:rsidRPr="00C41EF2">
        <w:rPr>
          <w:rFonts w:ascii="Times New Roman" w:hAnsi="Times New Roman" w:cs="Times New Roman"/>
          <w:sz w:val="24"/>
          <w:szCs w:val="24"/>
        </w:rPr>
        <w:t>que pueda contar con el apoyo y respaldo todos ustedes para garantizarle a la comunidad LGBTT</w:t>
      </w:r>
      <w:r w:rsidR="00C41EF2">
        <w:rPr>
          <w:rFonts w:ascii="Times New Roman" w:hAnsi="Times New Roman" w:cs="Times New Roman"/>
          <w:sz w:val="24"/>
          <w:szCs w:val="24"/>
        </w:rPr>
        <w:t>T</w:t>
      </w:r>
      <w:r w:rsidRPr="00C41EF2">
        <w:rPr>
          <w:rFonts w:ascii="Times New Roman" w:hAnsi="Times New Roman" w:cs="Times New Roman"/>
          <w:sz w:val="24"/>
          <w:szCs w:val="24"/>
        </w:rPr>
        <w:t>I</w:t>
      </w:r>
      <w:r w:rsidR="00640F37" w:rsidRPr="00C41EF2">
        <w:rPr>
          <w:rFonts w:ascii="Times New Roman" w:hAnsi="Times New Roman" w:cs="Times New Roman"/>
          <w:sz w:val="24"/>
          <w:szCs w:val="24"/>
        </w:rPr>
        <w:t>Q</w:t>
      </w:r>
      <w:r w:rsidRPr="00C41EF2">
        <w:rPr>
          <w:rFonts w:ascii="Times New Roman" w:hAnsi="Times New Roman" w:cs="Times New Roman"/>
          <w:sz w:val="24"/>
          <w:szCs w:val="24"/>
        </w:rPr>
        <w:t>+ que este día 13 de noviembre pueda ser establecido como día de la visibilidad; gracias.</w:t>
      </w:r>
    </w:p>
    <w:p w:rsidR="00563A02" w:rsidRPr="00BA7417" w:rsidRDefault="00563A02" w:rsidP="006907C6">
      <w:pPr>
        <w:pStyle w:val="Sinespaciado"/>
        <w:jc w:val="both"/>
        <w:rPr>
          <w:rFonts w:ascii="Times New Roman" w:hAnsi="Times New Roman" w:cs="Times New Roman"/>
          <w:color w:val="000000" w:themeColor="text1"/>
          <w:sz w:val="24"/>
          <w:szCs w:val="24"/>
        </w:rPr>
      </w:pPr>
      <w:r w:rsidRPr="00C41EF2">
        <w:rPr>
          <w:rFonts w:ascii="Times New Roman" w:hAnsi="Times New Roman" w:cs="Times New Roman"/>
          <w:sz w:val="24"/>
          <w:szCs w:val="24"/>
        </w:rPr>
        <w:t xml:space="preserve">PRESIDENTE DIP. ENRIQUE JACOB </w:t>
      </w:r>
      <w:r w:rsidRPr="00BA7417">
        <w:rPr>
          <w:rFonts w:ascii="Times New Roman" w:hAnsi="Times New Roman" w:cs="Times New Roman"/>
          <w:color w:val="000000" w:themeColor="text1"/>
          <w:sz w:val="24"/>
          <w:szCs w:val="24"/>
        </w:rPr>
        <w:t>ROCHA. Bien muchas gracias diputada Burgos por su participación y pues bueno yo le preguntaría a las diputadas y los diputados que f</w:t>
      </w:r>
      <w:r w:rsidR="00BA7417" w:rsidRPr="00BA7417">
        <w:rPr>
          <w:rFonts w:ascii="Times New Roman" w:hAnsi="Times New Roman" w:cs="Times New Roman"/>
          <w:color w:val="000000" w:themeColor="text1"/>
          <w:sz w:val="24"/>
          <w:szCs w:val="24"/>
        </w:rPr>
        <w:t>orman parte de esta comisión, sí</w:t>
      </w:r>
      <w:r w:rsidRPr="00BA7417">
        <w:rPr>
          <w:rFonts w:ascii="Times New Roman" w:hAnsi="Times New Roman" w:cs="Times New Roman"/>
          <w:color w:val="000000" w:themeColor="text1"/>
          <w:sz w:val="24"/>
          <w:szCs w:val="24"/>
        </w:rPr>
        <w:t xml:space="preserve"> alguien desea hacer uso de la palabra, pidiéndole al Secretario al diputado Faustino Cruz que fuera tan amable en tomar nota de quienes desean hacer uso de la palabra.</w:t>
      </w:r>
    </w:p>
    <w:p w:rsidR="00563A02" w:rsidRPr="00BA7417" w:rsidRDefault="00563A02" w:rsidP="006907C6">
      <w:pPr>
        <w:pStyle w:val="Sinespaciado"/>
        <w:ind w:firstLine="708"/>
        <w:jc w:val="both"/>
        <w:rPr>
          <w:rFonts w:ascii="Times New Roman" w:hAnsi="Times New Roman" w:cs="Times New Roman"/>
          <w:color w:val="000000" w:themeColor="text1"/>
          <w:sz w:val="24"/>
          <w:szCs w:val="24"/>
        </w:rPr>
      </w:pPr>
      <w:r w:rsidRPr="00BA7417">
        <w:rPr>
          <w:rFonts w:ascii="Times New Roman" w:hAnsi="Times New Roman" w:cs="Times New Roman"/>
          <w:color w:val="000000" w:themeColor="text1"/>
          <w:sz w:val="24"/>
          <w:szCs w:val="24"/>
        </w:rPr>
        <w:t>¿Alguien desea hacer uso de la palabra?</w:t>
      </w:r>
    </w:p>
    <w:p w:rsidR="00563A02" w:rsidRPr="00BA7417" w:rsidRDefault="00563A02" w:rsidP="006907C6">
      <w:pPr>
        <w:pStyle w:val="Sinespaciado"/>
        <w:ind w:firstLine="708"/>
        <w:jc w:val="both"/>
        <w:rPr>
          <w:rFonts w:ascii="Times New Roman" w:hAnsi="Times New Roman" w:cs="Times New Roman"/>
          <w:color w:val="000000" w:themeColor="text1"/>
          <w:sz w:val="24"/>
          <w:szCs w:val="24"/>
        </w:rPr>
      </w:pPr>
      <w:r w:rsidRPr="00BA7417">
        <w:rPr>
          <w:rFonts w:ascii="Times New Roman" w:hAnsi="Times New Roman" w:cs="Times New Roman"/>
          <w:color w:val="000000" w:themeColor="text1"/>
          <w:sz w:val="24"/>
          <w:szCs w:val="24"/>
        </w:rPr>
        <w:t>En virtud de que nadie ha solicitado hacer uso de la palabra, le pregunto a la Secretaría continuar con el desahogo del orden del día.</w:t>
      </w:r>
    </w:p>
    <w:p w:rsidR="00563A02" w:rsidRPr="00BA7417" w:rsidRDefault="00563A02" w:rsidP="006907C6">
      <w:pPr>
        <w:pStyle w:val="Sinespaciado"/>
        <w:jc w:val="both"/>
        <w:rPr>
          <w:rFonts w:ascii="Times New Roman" w:hAnsi="Times New Roman" w:cs="Times New Roman"/>
          <w:color w:val="000000" w:themeColor="text1"/>
          <w:sz w:val="24"/>
          <w:szCs w:val="24"/>
        </w:rPr>
      </w:pPr>
      <w:r w:rsidRPr="00BA7417">
        <w:rPr>
          <w:rFonts w:ascii="Times New Roman" w:hAnsi="Times New Roman" w:cs="Times New Roman"/>
          <w:color w:val="000000" w:themeColor="text1"/>
          <w:sz w:val="24"/>
          <w:szCs w:val="24"/>
        </w:rPr>
        <w:t>SECRETARIO DIP. FAUSTINO DE LA CRUZ PÉREZ. Sí compañero Presidente, ha concluido las participaciones</w:t>
      </w:r>
      <w:r w:rsidR="00BA7417" w:rsidRPr="00BA7417">
        <w:rPr>
          <w:rFonts w:ascii="Times New Roman" w:hAnsi="Times New Roman" w:cs="Times New Roman"/>
          <w:color w:val="000000" w:themeColor="text1"/>
          <w:sz w:val="24"/>
          <w:szCs w:val="24"/>
        </w:rPr>
        <w:t>,</w:t>
      </w:r>
      <w:r w:rsidRPr="00BA7417">
        <w:rPr>
          <w:rFonts w:ascii="Times New Roman" w:hAnsi="Times New Roman" w:cs="Times New Roman"/>
          <w:color w:val="000000" w:themeColor="text1"/>
          <w:sz w:val="24"/>
          <w:szCs w:val="24"/>
        </w:rPr>
        <w:t xml:space="preserve"> también informo que los asuntos del orden del día han finalizado.</w:t>
      </w:r>
    </w:p>
    <w:p w:rsidR="00563A02" w:rsidRPr="005E7E2B" w:rsidRDefault="00563A02" w:rsidP="006907C6">
      <w:pPr>
        <w:pStyle w:val="Sinespaciado"/>
        <w:jc w:val="both"/>
        <w:rPr>
          <w:rFonts w:ascii="Times New Roman" w:hAnsi="Times New Roman" w:cs="Times New Roman"/>
          <w:sz w:val="24"/>
          <w:szCs w:val="24"/>
        </w:rPr>
      </w:pPr>
      <w:r w:rsidRPr="00BA7417">
        <w:rPr>
          <w:rFonts w:ascii="Times New Roman" w:hAnsi="Times New Roman" w:cs="Times New Roman"/>
          <w:color w:val="000000" w:themeColor="text1"/>
          <w:sz w:val="24"/>
          <w:szCs w:val="24"/>
        </w:rPr>
        <w:t>PRESIDENTE DIP. ENRIQUE JACOB ROCHA. Muchas gracias,</w:t>
      </w:r>
      <w:r w:rsidR="00BA7417" w:rsidRPr="00BA7417">
        <w:rPr>
          <w:rFonts w:ascii="Times New Roman" w:hAnsi="Times New Roman" w:cs="Times New Roman"/>
          <w:color w:val="000000" w:themeColor="text1"/>
          <w:sz w:val="24"/>
          <w:szCs w:val="24"/>
        </w:rPr>
        <w:t xml:space="preserve"> bueno le</w:t>
      </w:r>
      <w:r w:rsidRPr="00BA7417">
        <w:rPr>
          <w:rFonts w:ascii="Times New Roman" w:hAnsi="Times New Roman" w:cs="Times New Roman"/>
          <w:color w:val="000000" w:themeColor="text1"/>
          <w:sz w:val="24"/>
          <w:szCs w:val="24"/>
        </w:rPr>
        <w:t xml:space="preserve"> pido a la Secretaría; sí.</w:t>
      </w:r>
    </w:p>
    <w:p w:rsidR="00563A02" w:rsidRPr="005E7E2B" w:rsidRDefault="00563A02" w:rsidP="006907C6">
      <w:pPr>
        <w:pStyle w:val="Sinespaciado"/>
        <w:jc w:val="both"/>
        <w:rPr>
          <w:rFonts w:ascii="Times New Roman" w:hAnsi="Times New Roman" w:cs="Times New Roman"/>
          <w:sz w:val="24"/>
          <w:szCs w:val="24"/>
        </w:rPr>
      </w:pPr>
      <w:r w:rsidRPr="005E7E2B">
        <w:rPr>
          <w:rFonts w:ascii="Times New Roman" w:hAnsi="Times New Roman" w:cs="Times New Roman"/>
          <w:sz w:val="24"/>
          <w:szCs w:val="24"/>
        </w:rPr>
        <w:t>DIP. ANAÍS MIRIAM BURGOS HERNÁNDEZ. Diputado Presidente para preguntar, sí los diputados no han hecho ninguna observación y comentaba ya entiendo a través de la Secretaría Técnica</w:t>
      </w:r>
      <w:r w:rsidR="006450E4" w:rsidRPr="005E7E2B">
        <w:rPr>
          <w:rFonts w:ascii="Times New Roman" w:hAnsi="Times New Roman" w:cs="Times New Roman"/>
          <w:sz w:val="24"/>
          <w:szCs w:val="24"/>
        </w:rPr>
        <w:t xml:space="preserve"> que ya esta </w:t>
      </w:r>
      <w:r w:rsidRPr="005E7E2B">
        <w:rPr>
          <w:rFonts w:ascii="Times New Roman" w:hAnsi="Times New Roman" w:cs="Times New Roman"/>
          <w:sz w:val="24"/>
          <w:szCs w:val="24"/>
        </w:rPr>
        <w:t>en semáforo verde por todos los Grupos Parlamentarios, si se pudiera existir alguna fecha para establecer la dictaminación de esta iniciativa.</w:t>
      </w:r>
    </w:p>
    <w:p w:rsidR="00563A02" w:rsidRPr="000F34ED" w:rsidRDefault="00563A02" w:rsidP="006907C6">
      <w:pPr>
        <w:pStyle w:val="Sinespaciado"/>
        <w:jc w:val="both"/>
        <w:rPr>
          <w:rFonts w:ascii="Times New Roman" w:hAnsi="Times New Roman" w:cs="Times New Roman"/>
          <w:sz w:val="24"/>
          <w:szCs w:val="24"/>
        </w:rPr>
      </w:pPr>
      <w:r w:rsidRPr="005E7E2B">
        <w:rPr>
          <w:rFonts w:ascii="Times New Roman" w:hAnsi="Times New Roman" w:cs="Times New Roman"/>
          <w:sz w:val="24"/>
          <w:szCs w:val="24"/>
        </w:rPr>
        <w:t>PRESIDENTE DIP. ENRIQUE JACOB ROCHA. Precisamente antes de pedirle a la Secretaría que registre la asistencia a la reunión, le iba a pedir a los diputados que están presentes en esta reunión y por s</w:t>
      </w:r>
      <w:r w:rsidR="00BA7417" w:rsidRPr="005E7E2B">
        <w:rPr>
          <w:rFonts w:ascii="Times New Roman" w:hAnsi="Times New Roman" w:cs="Times New Roman"/>
          <w:sz w:val="24"/>
          <w:szCs w:val="24"/>
        </w:rPr>
        <w:t xml:space="preserve">upuesto hacerlo extensivo en mediante </w:t>
      </w:r>
      <w:r w:rsidRPr="005E7E2B">
        <w:rPr>
          <w:rFonts w:ascii="Times New Roman" w:hAnsi="Times New Roman" w:cs="Times New Roman"/>
          <w:sz w:val="24"/>
          <w:szCs w:val="24"/>
        </w:rPr>
        <w:t xml:space="preserve">de comunicación de correo electrónico a quienes no lo están, si hubieran comentarios de su parte, concentrarlos en la Presidencia de la Comisión de Gobernación y Puntos Constitucionales y </w:t>
      </w:r>
      <w:r w:rsidR="00BA7417" w:rsidRPr="005E7E2B">
        <w:rPr>
          <w:rFonts w:ascii="Times New Roman" w:hAnsi="Times New Roman" w:cs="Times New Roman"/>
          <w:sz w:val="24"/>
          <w:szCs w:val="24"/>
        </w:rPr>
        <w:t xml:space="preserve">bueno </w:t>
      </w:r>
      <w:r w:rsidRPr="005E7E2B">
        <w:rPr>
          <w:rFonts w:ascii="Times New Roman" w:hAnsi="Times New Roman" w:cs="Times New Roman"/>
          <w:sz w:val="24"/>
          <w:szCs w:val="24"/>
        </w:rPr>
        <w:t xml:space="preserve">con la información que recibiéramos comunicarlo también a la Junta de Coordinación Política para ver en qué momento estaríamos ya listos para poder proceder a la dictaminación </w:t>
      </w:r>
      <w:r w:rsidRPr="000F34ED">
        <w:rPr>
          <w:rFonts w:ascii="Times New Roman" w:hAnsi="Times New Roman" w:cs="Times New Roman"/>
          <w:sz w:val="24"/>
          <w:szCs w:val="24"/>
        </w:rPr>
        <w:t>de la iniciativa</w:t>
      </w:r>
      <w:r w:rsidR="00BA7417">
        <w:rPr>
          <w:rFonts w:ascii="Times New Roman" w:hAnsi="Times New Roman" w:cs="Times New Roman"/>
          <w:sz w:val="24"/>
          <w:szCs w:val="24"/>
        </w:rPr>
        <w:t xml:space="preserve"> diputada</w:t>
      </w:r>
      <w:r w:rsidRPr="000F34ED">
        <w:rPr>
          <w:rFonts w:ascii="Times New Roman" w:hAnsi="Times New Roman" w:cs="Times New Roman"/>
          <w:sz w:val="24"/>
          <w:szCs w:val="24"/>
        </w:rPr>
        <w:t xml:space="preserve">; entonces yo le pediría a los diputados presentes y bueno, vamos a notificarle también a los ausentes, si son tan amables en concentrar sus comentarios, si los subieran en esta Presidencia de la Comisión de Gobernación y Puntos Constitucionales y </w:t>
      </w:r>
      <w:r w:rsidR="00BA7417">
        <w:rPr>
          <w:rFonts w:ascii="Times New Roman" w:hAnsi="Times New Roman" w:cs="Times New Roman"/>
          <w:sz w:val="24"/>
          <w:szCs w:val="24"/>
        </w:rPr>
        <w:t xml:space="preserve">bueno </w:t>
      </w:r>
      <w:r w:rsidRPr="000F34ED">
        <w:rPr>
          <w:rFonts w:ascii="Times New Roman" w:hAnsi="Times New Roman" w:cs="Times New Roman"/>
          <w:sz w:val="24"/>
          <w:szCs w:val="24"/>
        </w:rPr>
        <w:t>pedirle también a la Secretaría si es tan amable en registrar la asistencia a la reunión.</w:t>
      </w:r>
    </w:p>
    <w:p w:rsidR="00563A02" w:rsidRPr="000F34ED" w:rsidRDefault="00563A02" w:rsidP="006907C6">
      <w:pPr>
        <w:pStyle w:val="Sinespaciado"/>
        <w:jc w:val="both"/>
        <w:rPr>
          <w:rFonts w:ascii="Times New Roman" w:hAnsi="Times New Roman" w:cs="Times New Roman"/>
          <w:sz w:val="24"/>
          <w:szCs w:val="24"/>
        </w:rPr>
      </w:pPr>
      <w:r w:rsidRPr="000F34ED">
        <w:rPr>
          <w:rFonts w:ascii="Times New Roman" w:hAnsi="Times New Roman" w:cs="Times New Roman"/>
          <w:sz w:val="24"/>
          <w:szCs w:val="24"/>
        </w:rPr>
        <w:t>SECRETARIO DIP. FAUSTINO DE LA CRUZ PÉREZ. Ha sido registrada la asistencia a la reunión.</w:t>
      </w:r>
    </w:p>
    <w:p w:rsidR="00BA7417" w:rsidRDefault="00563A02" w:rsidP="006907C6">
      <w:pPr>
        <w:pStyle w:val="Sinespaciado"/>
        <w:jc w:val="both"/>
        <w:rPr>
          <w:rFonts w:ascii="Times New Roman" w:hAnsi="Times New Roman" w:cs="Times New Roman"/>
          <w:sz w:val="24"/>
          <w:szCs w:val="24"/>
        </w:rPr>
      </w:pPr>
      <w:r w:rsidRPr="000F34ED">
        <w:rPr>
          <w:rFonts w:ascii="Times New Roman" w:hAnsi="Times New Roman" w:cs="Times New Roman"/>
          <w:sz w:val="24"/>
          <w:szCs w:val="24"/>
        </w:rPr>
        <w:t>PRESIDENTE DIP. ENRIQUE JACOB ROCHA. Se levanta la Reunión de la Comisión Legislativa de Gobernación y Puntos Constitucionales, siendo las trece horas con veinticuatro minutos del día miércoles diez de agosto del año dos mil veintidós y se pide a sus integrantes estar ate</w:t>
      </w:r>
      <w:r w:rsidR="00BA7417">
        <w:rPr>
          <w:rFonts w:ascii="Times New Roman" w:hAnsi="Times New Roman" w:cs="Times New Roman"/>
          <w:sz w:val="24"/>
          <w:szCs w:val="24"/>
        </w:rPr>
        <w:t>ntos a la próxima convocatoria.</w:t>
      </w:r>
    </w:p>
    <w:p w:rsidR="00563A02" w:rsidRPr="000F34ED" w:rsidRDefault="00BA7417" w:rsidP="00BA7417">
      <w:pPr>
        <w:pStyle w:val="Sinespaciado"/>
        <w:ind w:firstLine="709"/>
        <w:jc w:val="both"/>
        <w:rPr>
          <w:rFonts w:ascii="Times New Roman" w:hAnsi="Times New Roman" w:cs="Times New Roman"/>
          <w:sz w:val="24"/>
          <w:szCs w:val="24"/>
        </w:rPr>
      </w:pPr>
      <w:r w:rsidRPr="000F34ED">
        <w:rPr>
          <w:rFonts w:ascii="Times New Roman" w:hAnsi="Times New Roman" w:cs="Times New Roman"/>
          <w:sz w:val="24"/>
          <w:szCs w:val="24"/>
        </w:rPr>
        <w:t xml:space="preserve">Gracias </w:t>
      </w:r>
      <w:r w:rsidR="00563A02" w:rsidRPr="000F34ED">
        <w:rPr>
          <w:rFonts w:ascii="Times New Roman" w:hAnsi="Times New Roman" w:cs="Times New Roman"/>
          <w:sz w:val="24"/>
          <w:szCs w:val="24"/>
        </w:rPr>
        <w:t>a todos, que tengan un buen día.</w:t>
      </w:r>
    </w:p>
    <w:sectPr w:rsidR="00563A02" w:rsidRPr="000F34ED" w:rsidSect="005E7E2B">
      <w:footerReference w:type="default" r:id="rId7"/>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352FE" w:rsidRDefault="000352FE" w:rsidP="006907C6">
      <w:r>
        <w:separator/>
      </w:r>
    </w:p>
  </w:endnote>
  <w:endnote w:type="continuationSeparator" w:id="0">
    <w:p w:rsidR="000352FE" w:rsidRDefault="000352FE" w:rsidP="006907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33785475"/>
      <w:docPartObj>
        <w:docPartGallery w:val="Page Numbers (Bottom of Page)"/>
        <w:docPartUnique/>
      </w:docPartObj>
    </w:sdtPr>
    <w:sdtEndPr/>
    <w:sdtContent>
      <w:p w:rsidR="006907C6" w:rsidRDefault="006907C6" w:rsidP="006907C6">
        <w:pPr>
          <w:pStyle w:val="Piedepgina"/>
          <w:tabs>
            <w:tab w:val="clear" w:pos="4419"/>
            <w:tab w:val="clear" w:pos="8838"/>
          </w:tabs>
          <w:jc w:val="right"/>
        </w:pPr>
        <w:r>
          <w:fldChar w:fldCharType="begin"/>
        </w:r>
        <w:r>
          <w:instrText>PAGE   \* MERGEFORMAT</w:instrText>
        </w:r>
        <w:r>
          <w:fldChar w:fldCharType="separate"/>
        </w:r>
        <w:r w:rsidR="005E7E2B" w:rsidRPr="005E7E2B">
          <w:rPr>
            <w:noProof/>
            <w:lang w:val="es-ES"/>
          </w:rPr>
          <w:t>1</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352FE" w:rsidRDefault="000352FE" w:rsidP="006907C6">
      <w:r>
        <w:separator/>
      </w:r>
    </w:p>
  </w:footnote>
  <w:footnote w:type="continuationSeparator" w:id="0">
    <w:p w:rsidR="000352FE" w:rsidRDefault="000352FE" w:rsidP="006907C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799E"/>
    <w:rsid w:val="000352FE"/>
    <w:rsid w:val="00076967"/>
    <w:rsid w:val="000933BB"/>
    <w:rsid w:val="000F34ED"/>
    <w:rsid w:val="001A50F1"/>
    <w:rsid w:val="002221A5"/>
    <w:rsid w:val="00290B0C"/>
    <w:rsid w:val="00413484"/>
    <w:rsid w:val="00563A02"/>
    <w:rsid w:val="005B0566"/>
    <w:rsid w:val="005E7E2B"/>
    <w:rsid w:val="00640F37"/>
    <w:rsid w:val="006450E4"/>
    <w:rsid w:val="006907C6"/>
    <w:rsid w:val="00690A3D"/>
    <w:rsid w:val="00715FDF"/>
    <w:rsid w:val="00721EBF"/>
    <w:rsid w:val="0084799E"/>
    <w:rsid w:val="008F3B62"/>
    <w:rsid w:val="009D7A3B"/>
    <w:rsid w:val="00BA7417"/>
    <w:rsid w:val="00C41EF2"/>
    <w:rsid w:val="00C973EB"/>
    <w:rsid w:val="00CD1509"/>
    <w:rsid w:val="00CE58EA"/>
    <w:rsid w:val="00DD472B"/>
    <w:rsid w:val="00DF58A3"/>
    <w:rsid w:val="00E107A6"/>
    <w:rsid w:val="00E12ABD"/>
    <w:rsid w:val="00E12DC4"/>
    <w:rsid w:val="00ED0BD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99A8ECB-68CB-4BFA-8658-5154A1E430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s-MX"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413484"/>
    <w:rPr>
      <w:sz w:val="22"/>
      <w:szCs w:val="22"/>
    </w:rPr>
  </w:style>
  <w:style w:type="character" w:customStyle="1" w:styleId="SinespaciadoCar">
    <w:name w:val="Sin espaciado Car"/>
    <w:link w:val="Sinespaciado"/>
    <w:uiPriority w:val="1"/>
    <w:locked/>
    <w:rsid w:val="00563A02"/>
    <w:rPr>
      <w:sz w:val="22"/>
      <w:szCs w:val="22"/>
    </w:rPr>
  </w:style>
  <w:style w:type="paragraph" w:styleId="Encabezado">
    <w:name w:val="header"/>
    <w:basedOn w:val="Normal"/>
    <w:link w:val="EncabezadoCar"/>
    <w:uiPriority w:val="99"/>
    <w:unhideWhenUsed/>
    <w:rsid w:val="006907C6"/>
    <w:pPr>
      <w:tabs>
        <w:tab w:val="center" w:pos="4419"/>
        <w:tab w:val="right" w:pos="8838"/>
      </w:tabs>
    </w:pPr>
  </w:style>
  <w:style w:type="character" w:customStyle="1" w:styleId="EncabezadoCar">
    <w:name w:val="Encabezado Car"/>
    <w:basedOn w:val="Fuentedeprrafopredeter"/>
    <w:link w:val="Encabezado"/>
    <w:uiPriority w:val="99"/>
    <w:rsid w:val="006907C6"/>
  </w:style>
  <w:style w:type="paragraph" w:styleId="Piedepgina">
    <w:name w:val="footer"/>
    <w:basedOn w:val="Normal"/>
    <w:link w:val="PiedepginaCar"/>
    <w:uiPriority w:val="99"/>
    <w:unhideWhenUsed/>
    <w:rsid w:val="006907C6"/>
    <w:pPr>
      <w:tabs>
        <w:tab w:val="center" w:pos="4419"/>
        <w:tab w:val="right" w:pos="8838"/>
      </w:tabs>
    </w:pPr>
  </w:style>
  <w:style w:type="character" w:customStyle="1" w:styleId="PiedepginaCar">
    <w:name w:val="Pie de página Car"/>
    <w:basedOn w:val="Fuentedeprrafopredeter"/>
    <w:link w:val="Piedepgina"/>
    <w:uiPriority w:val="99"/>
    <w:rsid w:val="006907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F3A864-2F68-44C7-963A-440FA67716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2071</Words>
  <Characters>11395</Characters>
  <Application>Microsoft Office Word</Application>
  <DocSecurity>0</DocSecurity>
  <Lines>94</Lines>
  <Paragraphs>26</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13440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HP</cp:lastModifiedBy>
  <cp:revision>4</cp:revision>
  <dcterms:created xsi:type="dcterms:W3CDTF">2022-08-16T16:47:00Z</dcterms:created>
  <dcterms:modified xsi:type="dcterms:W3CDTF">2022-08-17T17:03:00Z</dcterms:modified>
</cp:coreProperties>
</file>