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C1A" w:rsidRPr="005541A3" w:rsidRDefault="00A81C1A" w:rsidP="007302F6">
      <w:pPr>
        <w:pStyle w:val="Sinespaciado"/>
        <w:ind w:left="2832"/>
        <w:jc w:val="both"/>
        <w:rPr>
          <w:rFonts w:ascii="Times New Roman" w:hAnsi="Times New Roman" w:cs="Times New Roman"/>
          <w:sz w:val="24"/>
          <w:szCs w:val="24"/>
        </w:rPr>
      </w:pPr>
      <w:r w:rsidRPr="005541A3">
        <w:rPr>
          <w:rFonts w:ascii="Times New Roman" w:hAnsi="Times New Roman" w:cs="Times New Roman"/>
          <w:sz w:val="24"/>
          <w:szCs w:val="24"/>
        </w:rPr>
        <w:t>REUNIÓN DE LAS COMISIONES LEGISLATIVAS DE:</w:t>
      </w:r>
    </w:p>
    <w:p w:rsidR="00A81C1A" w:rsidRPr="005541A3" w:rsidRDefault="00A81C1A" w:rsidP="00DC1A1B">
      <w:pPr>
        <w:pStyle w:val="Sinespaciado"/>
        <w:ind w:left="2832"/>
        <w:jc w:val="both"/>
        <w:rPr>
          <w:rFonts w:ascii="Times New Roman" w:hAnsi="Times New Roman" w:cs="Times New Roman"/>
          <w:sz w:val="24"/>
          <w:szCs w:val="24"/>
        </w:rPr>
      </w:pPr>
      <w:r w:rsidRPr="005541A3">
        <w:rPr>
          <w:rFonts w:ascii="Times New Roman" w:hAnsi="Times New Roman" w:cs="Times New Roman"/>
          <w:sz w:val="24"/>
          <w:szCs w:val="24"/>
        </w:rPr>
        <w:t>- G</w:t>
      </w:r>
      <w:bookmarkStart w:id="0" w:name="_GoBack"/>
      <w:bookmarkEnd w:id="0"/>
      <w:r w:rsidRPr="005541A3">
        <w:rPr>
          <w:rFonts w:ascii="Times New Roman" w:hAnsi="Times New Roman" w:cs="Times New Roman"/>
          <w:sz w:val="24"/>
          <w:szCs w:val="24"/>
        </w:rPr>
        <w:t>OBERNACIÓN Y PUNTOS CONSTITUCIONALES</w:t>
      </w:r>
    </w:p>
    <w:p w:rsidR="00A81C1A" w:rsidRPr="005541A3" w:rsidRDefault="00A81C1A" w:rsidP="00DC1A1B">
      <w:pPr>
        <w:pStyle w:val="Sinespaciado"/>
        <w:ind w:left="2832"/>
        <w:jc w:val="both"/>
        <w:rPr>
          <w:rFonts w:ascii="Times New Roman" w:hAnsi="Times New Roman" w:cs="Times New Roman"/>
          <w:sz w:val="24"/>
          <w:szCs w:val="24"/>
        </w:rPr>
      </w:pPr>
      <w:r w:rsidRPr="005541A3">
        <w:rPr>
          <w:rFonts w:ascii="Times New Roman" w:hAnsi="Times New Roman" w:cs="Times New Roman"/>
          <w:sz w:val="24"/>
          <w:szCs w:val="24"/>
        </w:rPr>
        <w:t>- PROCURACIÓN Y ADMINISTRACIÓN DE JUSTICIA</w:t>
      </w:r>
    </w:p>
    <w:p w:rsidR="00A81C1A" w:rsidRPr="005541A3" w:rsidRDefault="00A81C1A" w:rsidP="007302F6">
      <w:pPr>
        <w:pStyle w:val="Sinespaciado"/>
        <w:ind w:left="2832"/>
        <w:jc w:val="both"/>
        <w:rPr>
          <w:rFonts w:ascii="Times New Roman" w:hAnsi="Times New Roman" w:cs="Times New Roman"/>
          <w:sz w:val="24"/>
          <w:szCs w:val="24"/>
        </w:rPr>
      </w:pPr>
      <w:r w:rsidRPr="005541A3">
        <w:rPr>
          <w:rFonts w:ascii="Times New Roman" w:hAnsi="Times New Roman" w:cs="Times New Roman"/>
          <w:sz w:val="24"/>
          <w:szCs w:val="24"/>
        </w:rPr>
        <w:t>DE LA H. LXI LEGISLATURA DEL ESTADO DE MÉXICO.</w:t>
      </w:r>
    </w:p>
    <w:p w:rsidR="00A81C1A" w:rsidRPr="005541A3" w:rsidRDefault="00A81C1A" w:rsidP="007302F6">
      <w:pPr>
        <w:pStyle w:val="Sinespaciado"/>
        <w:ind w:left="2832"/>
        <w:jc w:val="both"/>
        <w:rPr>
          <w:rFonts w:ascii="Times New Roman" w:hAnsi="Times New Roman" w:cs="Times New Roman"/>
          <w:sz w:val="24"/>
          <w:szCs w:val="24"/>
        </w:rPr>
      </w:pPr>
    </w:p>
    <w:p w:rsidR="0023407E" w:rsidRPr="005541A3" w:rsidRDefault="0023407E" w:rsidP="007302F6">
      <w:pPr>
        <w:pStyle w:val="Sinespaciado"/>
        <w:ind w:left="2832"/>
        <w:jc w:val="both"/>
        <w:rPr>
          <w:rFonts w:ascii="Times New Roman" w:hAnsi="Times New Roman" w:cs="Times New Roman"/>
          <w:sz w:val="24"/>
          <w:szCs w:val="24"/>
        </w:rPr>
      </w:pPr>
    </w:p>
    <w:p w:rsidR="00CD654F" w:rsidRPr="005541A3" w:rsidRDefault="00CD654F" w:rsidP="00CD654F">
      <w:pPr>
        <w:pStyle w:val="Sinespaciado"/>
        <w:ind w:left="2832"/>
        <w:jc w:val="both"/>
        <w:rPr>
          <w:rFonts w:ascii="Times New Roman" w:hAnsi="Times New Roman" w:cs="Times New Roman"/>
          <w:sz w:val="18"/>
          <w:szCs w:val="24"/>
        </w:rPr>
      </w:pPr>
      <w:r w:rsidRPr="005541A3">
        <w:rPr>
          <w:rFonts w:ascii="Times New Roman" w:hAnsi="Times New Roman" w:cs="Times New Roman"/>
          <w:sz w:val="24"/>
          <w:szCs w:val="24"/>
        </w:rPr>
        <w:t xml:space="preserve">- </w:t>
      </w:r>
      <w:r w:rsidRPr="005541A3">
        <w:rPr>
          <w:rFonts w:ascii="Times New Roman" w:hAnsi="Times New Roman" w:cs="Times New Roman"/>
          <w:sz w:val="18"/>
          <w:szCs w:val="24"/>
        </w:rPr>
        <w:t>ANÁLISIS DE LA INICIATIVA CON PROYECTO DE DECRETO POR EL QUE SE EXPIDE LA LEY ORGÁNICA DEL PODER JUDICIAL DEL ESTADO DE MÉXICO, PRESENTADA POR EL MAGISTRADO DOCTOR RICARDO ALFREDO SODI CUELLAR, PRESIDENTE DEL TRIBUNAL SUPERIOR DE JUSTICIA DEL ESTADO DE MÉXICO Y DEL CONSEJO DE LA JUDICATURA DEL ESTADO DE MÉXICO.</w:t>
      </w:r>
    </w:p>
    <w:p w:rsidR="0023407E" w:rsidRPr="005541A3" w:rsidRDefault="00CD654F" w:rsidP="00CD654F">
      <w:pPr>
        <w:pStyle w:val="Sinespaciado"/>
        <w:ind w:left="2832"/>
        <w:jc w:val="both"/>
        <w:rPr>
          <w:rFonts w:ascii="Times New Roman" w:hAnsi="Times New Roman" w:cs="Times New Roman"/>
          <w:sz w:val="18"/>
          <w:szCs w:val="24"/>
        </w:rPr>
      </w:pPr>
      <w:r w:rsidRPr="005541A3">
        <w:rPr>
          <w:rFonts w:ascii="Times New Roman" w:hAnsi="Times New Roman" w:cs="Times New Roman"/>
          <w:sz w:val="18"/>
          <w:szCs w:val="24"/>
        </w:rPr>
        <w:t>- DICTAMEN DE LA INICIATIVA CON PROYECTO DE DECRETO POR EL QUE SE ADICIONA UN PÁRRAFO AL ARTÍCULO 16 DE LA LEY ORGÁNICA DEL PODER JUDICIAL DEL ESTADO DE MÉXICO, PRESENTADA POR LA DIPUTADA MA. TRINIDAD FRANCO ARPERO, EN NOMBRE DEL GRUPO PARLAMENTARIO DEL PARTIDO DEL TRABAJO.</w:t>
      </w:r>
    </w:p>
    <w:p w:rsidR="0023407E" w:rsidRPr="005541A3" w:rsidRDefault="0023407E" w:rsidP="007302F6">
      <w:pPr>
        <w:pStyle w:val="Sinespaciado"/>
        <w:ind w:left="2832"/>
        <w:jc w:val="both"/>
        <w:rPr>
          <w:rFonts w:ascii="Times New Roman" w:hAnsi="Times New Roman" w:cs="Times New Roman"/>
          <w:sz w:val="24"/>
          <w:szCs w:val="24"/>
        </w:rPr>
      </w:pPr>
    </w:p>
    <w:p w:rsidR="0073658E" w:rsidRPr="005541A3" w:rsidRDefault="0073658E" w:rsidP="007302F6">
      <w:pPr>
        <w:pStyle w:val="Sinespaciado"/>
        <w:ind w:left="2832"/>
        <w:jc w:val="both"/>
        <w:rPr>
          <w:rFonts w:ascii="Times New Roman" w:hAnsi="Times New Roman" w:cs="Times New Roman"/>
          <w:sz w:val="24"/>
          <w:szCs w:val="24"/>
        </w:rPr>
      </w:pPr>
    </w:p>
    <w:p w:rsidR="0073658E" w:rsidRPr="005541A3" w:rsidRDefault="0073658E" w:rsidP="0073658E">
      <w:pPr>
        <w:pStyle w:val="Sinespaciado"/>
        <w:ind w:left="2832"/>
        <w:jc w:val="both"/>
        <w:rPr>
          <w:rFonts w:ascii="Times New Roman" w:hAnsi="Times New Roman" w:cs="Times New Roman"/>
          <w:sz w:val="18"/>
          <w:szCs w:val="18"/>
        </w:rPr>
      </w:pPr>
      <w:r w:rsidRPr="005541A3">
        <w:rPr>
          <w:rFonts w:ascii="Times New Roman" w:hAnsi="Times New Roman" w:cs="Times New Roman"/>
          <w:sz w:val="18"/>
          <w:szCs w:val="18"/>
        </w:rPr>
        <w:t>- CON LA PARTICIPACIÓN DEL MAGISTRADO DOCTOR RICARDO ALFREDO SODI CUELLAR, PRESIDENTE DEL TRIBUNAL SUPERIOR DE JUSTICIA DEL ESTADO DE MÉXICO Y DEL CONSEJO DE LA JUDICATURA DEL ESTADO DE MÉXICO.</w:t>
      </w:r>
    </w:p>
    <w:p w:rsidR="0073658E" w:rsidRPr="005541A3" w:rsidRDefault="0073658E" w:rsidP="007302F6">
      <w:pPr>
        <w:pStyle w:val="Sinespaciado"/>
        <w:ind w:left="2832"/>
        <w:jc w:val="both"/>
        <w:rPr>
          <w:rFonts w:ascii="Times New Roman" w:hAnsi="Times New Roman" w:cs="Times New Roman"/>
          <w:sz w:val="24"/>
          <w:szCs w:val="24"/>
        </w:rPr>
      </w:pPr>
    </w:p>
    <w:p w:rsidR="00462A91" w:rsidRPr="005541A3" w:rsidRDefault="00462A91" w:rsidP="007302F6">
      <w:pPr>
        <w:pStyle w:val="Sinespaciado"/>
        <w:ind w:left="2832"/>
        <w:jc w:val="both"/>
        <w:rPr>
          <w:rFonts w:ascii="Times New Roman" w:hAnsi="Times New Roman" w:cs="Times New Roman"/>
          <w:sz w:val="24"/>
          <w:szCs w:val="24"/>
        </w:rPr>
      </w:pPr>
    </w:p>
    <w:p w:rsidR="00A81C1A" w:rsidRPr="005541A3" w:rsidRDefault="00A81C1A" w:rsidP="007302F6">
      <w:pPr>
        <w:pStyle w:val="Sinespaciado"/>
        <w:ind w:left="2832"/>
        <w:jc w:val="both"/>
        <w:rPr>
          <w:rFonts w:ascii="Times New Roman" w:hAnsi="Times New Roman" w:cs="Times New Roman"/>
          <w:sz w:val="24"/>
          <w:szCs w:val="24"/>
        </w:rPr>
      </w:pPr>
      <w:r w:rsidRPr="005541A3">
        <w:rPr>
          <w:rFonts w:ascii="Times New Roman" w:hAnsi="Times New Roman" w:cs="Times New Roman"/>
          <w:sz w:val="24"/>
          <w:szCs w:val="24"/>
        </w:rPr>
        <w:t>CELEBRADA EL DÍA 08 DE SEPTIEMBRE DEL 2022.</w:t>
      </w:r>
    </w:p>
    <w:p w:rsidR="00A81C1A" w:rsidRPr="005541A3" w:rsidRDefault="00A81C1A" w:rsidP="007302F6">
      <w:pPr>
        <w:pStyle w:val="Sinespaciado"/>
        <w:jc w:val="both"/>
        <w:rPr>
          <w:rFonts w:ascii="Times New Roman" w:hAnsi="Times New Roman" w:cs="Times New Roman"/>
          <w:sz w:val="24"/>
          <w:szCs w:val="24"/>
        </w:rPr>
      </w:pPr>
    </w:p>
    <w:p w:rsidR="00A81C1A" w:rsidRPr="005541A3" w:rsidRDefault="00A81C1A" w:rsidP="007302F6">
      <w:pPr>
        <w:pStyle w:val="Sinespaciado"/>
        <w:jc w:val="both"/>
        <w:rPr>
          <w:rFonts w:ascii="Times New Roman" w:hAnsi="Times New Roman" w:cs="Times New Roman"/>
          <w:sz w:val="24"/>
          <w:szCs w:val="24"/>
        </w:rPr>
      </w:pPr>
    </w:p>
    <w:p w:rsidR="00A81C1A" w:rsidRPr="005541A3" w:rsidRDefault="00A81C1A" w:rsidP="007302F6">
      <w:pPr>
        <w:pStyle w:val="Sinespaciado"/>
        <w:jc w:val="center"/>
        <w:rPr>
          <w:rFonts w:ascii="Times New Roman" w:hAnsi="Times New Roman" w:cs="Times New Roman"/>
          <w:sz w:val="24"/>
          <w:szCs w:val="24"/>
        </w:rPr>
      </w:pPr>
      <w:r w:rsidRPr="005541A3">
        <w:rPr>
          <w:rFonts w:ascii="Times New Roman" w:hAnsi="Times New Roman" w:cs="Times New Roman"/>
          <w:sz w:val="24"/>
          <w:szCs w:val="24"/>
        </w:rPr>
        <w:t>PRESIDENCIA DEL DIPUTADO GERARDO ULLOA PÉREZ.</w:t>
      </w:r>
    </w:p>
    <w:p w:rsidR="00462A91" w:rsidRPr="005541A3" w:rsidRDefault="00462A91" w:rsidP="007302F6">
      <w:pPr>
        <w:pStyle w:val="Sinespaciado"/>
        <w:jc w:val="both"/>
        <w:rPr>
          <w:rFonts w:ascii="Times New Roman" w:hAnsi="Times New Roman" w:cs="Times New Roman"/>
          <w:sz w:val="24"/>
          <w:szCs w:val="24"/>
        </w:rPr>
      </w:pPr>
    </w:p>
    <w:p w:rsidR="00A81C1A" w:rsidRPr="005541A3" w:rsidRDefault="00A81C1A"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PRESIDENTE DIP. GERARDO ULLOA PÉREZ. Compañeras diputadas y diputados, bienvenido a esta Casa del Pueblo mi estimado Presidente y Magistrado Alfredo Sodi Cuellar, bienvenidos y vamos a iniciar los trabajos de comisiones unidas.</w:t>
      </w:r>
    </w:p>
    <w:p w:rsidR="0023407E" w:rsidRPr="005541A3" w:rsidRDefault="00A81C1A"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Agradezco la asistencia de las diputadas y los diputados de las Comisiones Legislativas de Gobernación y Puntos Constitucionales, y de Procuración y Administración de Justicia; y aprecio el cuidado con el que desempeñan esta encomienda; doy la bienvenida a los invitados que nos acompañan y a quienes se encuentran en este recinto y en las redes sociales, esta es su casa, la Casa del Pueblo.</w:t>
      </w:r>
    </w:p>
    <w:p w:rsidR="0023407E" w:rsidRPr="005541A3" w:rsidRDefault="00A81C1A" w:rsidP="0023407E">
      <w:pPr>
        <w:pStyle w:val="Sinespaciado"/>
        <w:ind w:firstLine="709"/>
        <w:jc w:val="both"/>
        <w:rPr>
          <w:rFonts w:ascii="Times New Roman" w:hAnsi="Times New Roman" w:cs="Times New Roman"/>
          <w:sz w:val="24"/>
          <w:szCs w:val="24"/>
        </w:rPr>
      </w:pPr>
      <w:r w:rsidRPr="005541A3">
        <w:rPr>
          <w:rFonts w:ascii="Times New Roman" w:hAnsi="Times New Roman" w:cs="Times New Roman"/>
          <w:sz w:val="24"/>
          <w:szCs w:val="24"/>
        </w:rPr>
        <w:t>La reunión en modalidad mixta se apega al artículo 40 Bis de la Ley Orgánica de este Poder Legislativo.</w:t>
      </w:r>
    </w:p>
    <w:p w:rsidR="00A81C1A" w:rsidRPr="005541A3" w:rsidRDefault="00A81C1A" w:rsidP="0023407E">
      <w:pPr>
        <w:pStyle w:val="Sinespaciado"/>
        <w:ind w:firstLine="709"/>
        <w:jc w:val="both"/>
        <w:rPr>
          <w:rFonts w:ascii="Times New Roman" w:hAnsi="Times New Roman" w:cs="Times New Roman"/>
          <w:sz w:val="24"/>
          <w:szCs w:val="24"/>
        </w:rPr>
      </w:pPr>
      <w:r w:rsidRPr="005541A3">
        <w:rPr>
          <w:rFonts w:ascii="Times New Roman" w:hAnsi="Times New Roman" w:cs="Times New Roman"/>
          <w:sz w:val="24"/>
          <w:szCs w:val="24"/>
        </w:rPr>
        <w:t>Para la validez de los trabajos pido a la Secretaría verifique el quórum, por favor diputado Faustino.</w:t>
      </w:r>
    </w:p>
    <w:p w:rsidR="00A81C1A" w:rsidRPr="005541A3" w:rsidRDefault="00A81C1A" w:rsidP="00462A91">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SECRETARIO DIP. FAUSTINO DE LA CRUZ PÉREZ. Gracias Presidente.</w:t>
      </w:r>
      <w:r w:rsidR="00462A91" w:rsidRPr="005541A3">
        <w:rPr>
          <w:rFonts w:ascii="Times New Roman" w:hAnsi="Times New Roman" w:cs="Times New Roman"/>
          <w:sz w:val="24"/>
          <w:szCs w:val="24"/>
        </w:rPr>
        <w:t xml:space="preserve"> </w:t>
      </w:r>
      <w:r w:rsidRPr="005541A3">
        <w:rPr>
          <w:rFonts w:ascii="Times New Roman" w:hAnsi="Times New Roman" w:cs="Times New Roman"/>
          <w:sz w:val="24"/>
          <w:szCs w:val="24"/>
        </w:rPr>
        <w:t>Procedo a verificar la existencia del quórum.</w:t>
      </w:r>
    </w:p>
    <w:p w:rsidR="00A81C1A" w:rsidRPr="005541A3" w:rsidRDefault="00A81C1A" w:rsidP="007302F6">
      <w:pPr>
        <w:pStyle w:val="Sinespaciado"/>
        <w:jc w:val="center"/>
        <w:rPr>
          <w:rFonts w:ascii="Times New Roman" w:hAnsi="Times New Roman" w:cs="Times New Roman"/>
          <w:sz w:val="24"/>
          <w:szCs w:val="24"/>
        </w:rPr>
      </w:pPr>
      <w:r w:rsidRPr="005541A3">
        <w:rPr>
          <w:rFonts w:ascii="Times New Roman" w:hAnsi="Times New Roman" w:cs="Times New Roman"/>
          <w:sz w:val="24"/>
          <w:szCs w:val="24"/>
        </w:rPr>
        <w:t>GOBERNACIÓN Y PUNTOS CONSTITUCIONALES</w:t>
      </w:r>
    </w:p>
    <w:p w:rsidR="00A81C1A" w:rsidRPr="005541A3" w:rsidRDefault="00A81C1A" w:rsidP="007302F6">
      <w:pPr>
        <w:pStyle w:val="Sinespaciado"/>
        <w:jc w:val="center"/>
        <w:rPr>
          <w:rFonts w:ascii="Times New Roman" w:hAnsi="Times New Roman" w:cs="Times New Roman"/>
          <w:i/>
          <w:sz w:val="24"/>
          <w:szCs w:val="24"/>
        </w:rPr>
      </w:pPr>
      <w:r w:rsidRPr="005541A3">
        <w:rPr>
          <w:rFonts w:ascii="Times New Roman" w:hAnsi="Times New Roman" w:cs="Times New Roman"/>
          <w:i/>
          <w:sz w:val="24"/>
          <w:szCs w:val="24"/>
        </w:rPr>
        <w:t>(Registro de asistencia)</w:t>
      </w:r>
    </w:p>
    <w:p w:rsidR="00A81C1A" w:rsidRPr="005541A3" w:rsidRDefault="00A81C1A" w:rsidP="007302F6">
      <w:pPr>
        <w:pStyle w:val="Sinespaciado"/>
        <w:jc w:val="center"/>
        <w:rPr>
          <w:rFonts w:ascii="Times New Roman" w:hAnsi="Times New Roman" w:cs="Times New Roman"/>
          <w:sz w:val="24"/>
          <w:szCs w:val="24"/>
        </w:rPr>
      </w:pPr>
      <w:r w:rsidRPr="005541A3">
        <w:rPr>
          <w:rFonts w:ascii="Times New Roman" w:hAnsi="Times New Roman" w:cs="Times New Roman"/>
          <w:sz w:val="24"/>
          <w:szCs w:val="24"/>
        </w:rPr>
        <w:t>PROCURACIÓN Y ADMINISTRACIÓN DE JUSTICIA</w:t>
      </w:r>
    </w:p>
    <w:p w:rsidR="00A81C1A" w:rsidRPr="005541A3" w:rsidRDefault="00A81C1A" w:rsidP="007302F6">
      <w:pPr>
        <w:pStyle w:val="Sinespaciado"/>
        <w:jc w:val="center"/>
        <w:rPr>
          <w:rFonts w:ascii="Times New Roman" w:hAnsi="Times New Roman" w:cs="Times New Roman"/>
          <w:i/>
          <w:sz w:val="24"/>
          <w:szCs w:val="24"/>
        </w:rPr>
      </w:pPr>
      <w:r w:rsidRPr="005541A3">
        <w:rPr>
          <w:rFonts w:ascii="Times New Roman" w:hAnsi="Times New Roman" w:cs="Times New Roman"/>
          <w:i/>
          <w:sz w:val="24"/>
          <w:szCs w:val="24"/>
        </w:rPr>
        <w:t>(Registro de asistencia)</w:t>
      </w:r>
    </w:p>
    <w:p w:rsidR="00A81C1A" w:rsidRPr="005541A3" w:rsidRDefault="00A81C1A"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SECRETARIO DIP. FAUSTINO DE LA CRUZ PÉREZ. Ha sido verificado el quórum</w:t>
      </w:r>
      <w:r w:rsidR="00707E8F" w:rsidRPr="005541A3">
        <w:rPr>
          <w:rFonts w:ascii="Times New Roman" w:hAnsi="Times New Roman" w:cs="Times New Roman"/>
          <w:sz w:val="24"/>
          <w:szCs w:val="24"/>
        </w:rPr>
        <w:t>,</w:t>
      </w:r>
      <w:r w:rsidRPr="005541A3">
        <w:rPr>
          <w:rFonts w:ascii="Times New Roman" w:hAnsi="Times New Roman" w:cs="Times New Roman"/>
          <w:sz w:val="24"/>
          <w:szCs w:val="24"/>
        </w:rPr>
        <w:t xml:space="preserve"> puede abrirse la reunión señor Presidente.</w:t>
      </w:r>
    </w:p>
    <w:p w:rsidR="00A81C1A" w:rsidRPr="005541A3" w:rsidRDefault="00A81C1A"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PRESIDENTE DIP. GERARDO ULLOA PÉREZ. Gracias diputado Secretario.</w:t>
      </w:r>
    </w:p>
    <w:p w:rsidR="00A81C1A" w:rsidRPr="005541A3" w:rsidRDefault="00A81C1A"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Se declara la existencia del quórum y se abre la reunión de las Comisiones Legislativas de Gobern</w:t>
      </w:r>
      <w:r w:rsidR="00462A91" w:rsidRPr="005541A3">
        <w:rPr>
          <w:rFonts w:ascii="Times New Roman" w:hAnsi="Times New Roman" w:cs="Times New Roman"/>
          <w:sz w:val="24"/>
          <w:szCs w:val="24"/>
        </w:rPr>
        <w:t>ación y Puntos Constitucionales</w:t>
      </w:r>
      <w:r w:rsidR="002F408F" w:rsidRPr="005541A3">
        <w:rPr>
          <w:rFonts w:ascii="Times New Roman" w:hAnsi="Times New Roman" w:cs="Times New Roman"/>
          <w:sz w:val="24"/>
          <w:szCs w:val="24"/>
        </w:rPr>
        <w:t>,</w:t>
      </w:r>
      <w:r w:rsidRPr="005541A3">
        <w:rPr>
          <w:rFonts w:ascii="Times New Roman" w:hAnsi="Times New Roman" w:cs="Times New Roman"/>
          <w:sz w:val="24"/>
          <w:szCs w:val="24"/>
        </w:rPr>
        <w:t xml:space="preserve"> y de Procuración y Administración de Justicia, siendo </w:t>
      </w:r>
      <w:r w:rsidRPr="005541A3">
        <w:rPr>
          <w:rFonts w:ascii="Times New Roman" w:hAnsi="Times New Roman" w:cs="Times New Roman"/>
          <w:sz w:val="24"/>
          <w:szCs w:val="24"/>
        </w:rPr>
        <w:lastRenderedPageBreak/>
        <w:t>las quince horas con treinta y siete minutos del día jueves ocho de septiembre del año dos mil veintidós.</w:t>
      </w:r>
    </w:p>
    <w:p w:rsidR="00A81C1A" w:rsidRPr="005541A3" w:rsidRDefault="00A81C1A"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Con sujeción al artículo 16 del Reglamento de este Poder Legislativo la reunión es pública.</w:t>
      </w:r>
    </w:p>
    <w:p w:rsidR="00A81C1A" w:rsidRPr="005541A3" w:rsidRDefault="00A81C1A"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Comunique la Secretaría la propuesta del orden del día, por favor.</w:t>
      </w:r>
    </w:p>
    <w:p w:rsidR="00A81C1A" w:rsidRPr="005541A3" w:rsidRDefault="00A81C1A"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SECRETARIO DIP. FAUSTINO DE LA CRUZ PÉREZ. La propuesta de orden del día es la siguiente:</w:t>
      </w:r>
    </w:p>
    <w:p w:rsidR="00A81C1A" w:rsidRPr="005541A3" w:rsidRDefault="00A81C1A"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1. Análisis de la iniciativa con proyecto de decreto por el que se expide la Ley Orgánica del Poder Judicial del Estado de México, presentada por el Magistrado Doctor Ricardo Alfredo Sodi Cuellar, Presidente del Tribunal Superior de Justicia del Estado de México y del Consejo de la Judicatura del Estado de México y de la iniciativa con proyecto de decreto por el que se adiciona un párrafo al artículo 16 de la Ley Orgánica del Poder Judicial del Estado de México</w:t>
      </w:r>
      <w:r w:rsidR="00462A91" w:rsidRPr="005541A3">
        <w:rPr>
          <w:rFonts w:ascii="Times New Roman" w:hAnsi="Times New Roman" w:cs="Times New Roman"/>
          <w:sz w:val="24"/>
          <w:szCs w:val="24"/>
        </w:rPr>
        <w:t>, presentada por la diputada Ma</w:t>
      </w:r>
      <w:r w:rsidR="00707E8F" w:rsidRPr="005541A3">
        <w:rPr>
          <w:rFonts w:ascii="Times New Roman" w:hAnsi="Times New Roman" w:cs="Times New Roman"/>
          <w:sz w:val="24"/>
          <w:szCs w:val="24"/>
        </w:rPr>
        <w:t>.</w:t>
      </w:r>
      <w:r w:rsidRPr="005541A3">
        <w:rPr>
          <w:rFonts w:ascii="Times New Roman" w:hAnsi="Times New Roman" w:cs="Times New Roman"/>
          <w:sz w:val="24"/>
          <w:szCs w:val="24"/>
        </w:rPr>
        <w:t xml:space="preserve"> Trinidad Franco Arpero, en nombre del Grupo Parlamentario del Partido del Trabajo y en su caso, discusión y aprobación del dictamen correspondiente</w:t>
      </w:r>
      <w:r w:rsidR="003A0CC2" w:rsidRPr="005541A3">
        <w:rPr>
          <w:rFonts w:ascii="Times New Roman" w:hAnsi="Times New Roman" w:cs="Times New Roman"/>
          <w:sz w:val="24"/>
          <w:szCs w:val="24"/>
        </w:rPr>
        <w:t>.</w:t>
      </w:r>
    </w:p>
    <w:p w:rsidR="00A16626" w:rsidRPr="005541A3" w:rsidRDefault="00A16626" w:rsidP="007302F6">
      <w:pPr>
        <w:spacing w:after="0" w:line="240" w:lineRule="auto"/>
        <w:ind w:firstLine="708"/>
        <w:contextualSpacing/>
        <w:jc w:val="both"/>
        <w:rPr>
          <w:rFonts w:ascii="Times New Roman" w:hAnsi="Times New Roman" w:cs="Times New Roman"/>
          <w:sz w:val="24"/>
          <w:szCs w:val="24"/>
        </w:rPr>
      </w:pPr>
      <w:r w:rsidRPr="005541A3">
        <w:rPr>
          <w:rFonts w:ascii="Times New Roman" w:hAnsi="Times New Roman" w:cs="Times New Roman"/>
          <w:sz w:val="24"/>
          <w:szCs w:val="24"/>
        </w:rPr>
        <w:t>2. Clausura de la reunión.</w:t>
      </w:r>
    </w:p>
    <w:p w:rsidR="00A16626" w:rsidRPr="005541A3" w:rsidRDefault="00A16626" w:rsidP="007302F6">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PRESIDENTE DIP. GERARDO ULLOA PÉREZ. Gracias Secretario.</w:t>
      </w:r>
    </w:p>
    <w:p w:rsidR="00A16626" w:rsidRPr="005541A3" w:rsidRDefault="00A16626" w:rsidP="007302F6">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ab/>
        <w:t>Pido a quienes estén de acuerdo en que la propuesta que ha comunicado la Secretaría sea aprobada con el carácter de orden del día, se sirvan levantar la mano. ¿</w:t>
      </w:r>
      <w:r w:rsidR="00462A91" w:rsidRPr="005541A3">
        <w:rPr>
          <w:rFonts w:ascii="Times New Roman" w:hAnsi="Times New Roman" w:cs="Times New Roman"/>
          <w:sz w:val="24"/>
          <w:szCs w:val="24"/>
        </w:rPr>
        <w:t xml:space="preserve">En </w:t>
      </w:r>
      <w:r w:rsidRPr="005541A3">
        <w:rPr>
          <w:rFonts w:ascii="Times New Roman" w:hAnsi="Times New Roman" w:cs="Times New Roman"/>
          <w:sz w:val="24"/>
          <w:szCs w:val="24"/>
        </w:rPr>
        <w:t>contra, en abstención?</w:t>
      </w:r>
    </w:p>
    <w:p w:rsidR="00A16626" w:rsidRPr="005541A3" w:rsidRDefault="00A16626" w:rsidP="007302F6">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SECRETARIO DIP. FAUSTINO DE LA CRUZ PÉREZ. La propuesta ha sido aprobada por unanimidad de votos.</w:t>
      </w:r>
    </w:p>
    <w:p w:rsidR="00A16626" w:rsidRPr="005541A3" w:rsidRDefault="00A16626" w:rsidP="007302F6">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PRESIDENTE DIP. GERARDO ULLOA PÉREZ. Damos la bienvenida a las diputadas y los diputados con el carácter de asociados, así como también a la y los coordinadores de los diferentes grupos parlamentarios. Bienvenidos.</w:t>
      </w:r>
    </w:p>
    <w:p w:rsidR="00462A91" w:rsidRPr="005541A3" w:rsidRDefault="00A16626" w:rsidP="007302F6">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ab/>
        <w:t xml:space="preserve">Considerando el punto 1 la Secretaría leerá la introducción, los antecedentes y los resolutivos del dictamen de la iniciativa con proyecto de decreto por el que se expide la Ley Orgánica del Poder Judicial del Estado de México, presentada por el </w:t>
      </w:r>
      <w:r w:rsidR="00454424" w:rsidRPr="005541A3">
        <w:rPr>
          <w:rFonts w:ascii="Times New Roman" w:hAnsi="Times New Roman" w:cs="Times New Roman"/>
          <w:sz w:val="24"/>
          <w:szCs w:val="24"/>
        </w:rPr>
        <w:t xml:space="preserve">Magistrado </w:t>
      </w:r>
      <w:r w:rsidRPr="005541A3">
        <w:rPr>
          <w:rFonts w:ascii="Times New Roman" w:hAnsi="Times New Roman" w:cs="Times New Roman"/>
          <w:sz w:val="24"/>
          <w:szCs w:val="24"/>
        </w:rPr>
        <w:t xml:space="preserve">Doctor Ricardo Alfredo Sodi Cuellar, Presidente del Tribunal Superior de Justicia del Estado de México y del Consejo de la </w:t>
      </w:r>
      <w:r w:rsidR="00462A91" w:rsidRPr="005541A3">
        <w:rPr>
          <w:rFonts w:ascii="Times New Roman" w:hAnsi="Times New Roman" w:cs="Times New Roman"/>
          <w:sz w:val="24"/>
          <w:szCs w:val="24"/>
        </w:rPr>
        <w:t>Judicatura del Estado de México.</w:t>
      </w:r>
    </w:p>
    <w:p w:rsidR="00462A91" w:rsidRPr="005541A3" w:rsidRDefault="00462A91" w:rsidP="00462A91">
      <w:pPr>
        <w:spacing w:after="0" w:line="240" w:lineRule="auto"/>
        <w:ind w:firstLine="709"/>
        <w:contextualSpacing/>
        <w:jc w:val="both"/>
        <w:rPr>
          <w:rFonts w:ascii="Times New Roman" w:hAnsi="Times New Roman" w:cs="Times New Roman"/>
          <w:sz w:val="24"/>
          <w:szCs w:val="24"/>
        </w:rPr>
      </w:pPr>
      <w:r w:rsidRPr="005541A3">
        <w:rPr>
          <w:rFonts w:ascii="Times New Roman" w:hAnsi="Times New Roman" w:cs="Times New Roman"/>
          <w:sz w:val="24"/>
          <w:szCs w:val="24"/>
        </w:rPr>
        <w:t xml:space="preserve">Iniciativa </w:t>
      </w:r>
      <w:r w:rsidR="00A16626" w:rsidRPr="005541A3">
        <w:rPr>
          <w:rFonts w:ascii="Times New Roman" w:hAnsi="Times New Roman" w:cs="Times New Roman"/>
          <w:sz w:val="24"/>
          <w:szCs w:val="24"/>
        </w:rPr>
        <w:t>con proyecto de decreto por el que se adiciona un párrafo al artículo 16 de la Ley Orgánica del Poder Judicial del Estado de México, presentada también por la diputada Ma</w:t>
      </w:r>
      <w:r w:rsidR="00243229" w:rsidRPr="005541A3">
        <w:rPr>
          <w:rFonts w:ascii="Times New Roman" w:hAnsi="Times New Roman" w:cs="Times New Roman"/>
          <w:sz w:val="24"/>
          <w:szCs w:val="24"/>
        </w:rPr>
        <w:t>.</w:t>
      </w:r>
      <w:r w:rsidR="00A16626" w:rsidRPr="005541A3">
        <w:rPr>
          <w:rFonts w:ascii="Times New Roman" w:hAnsi="Times New Roman" w:cs="Times New Roman"/>
          <w:sz w:val="24"/>
          <w:szCs w:val="24"/>
        </w:rPr>
        <w:t xml:space="preserve"> Trinidad Franco Arpero, en nombre del Grupo Parlam</w:t>
      </w:r>
      <w:r w:rsidRPr="005541A3">
        <w:rPr>
          <w:rFonts w:ascii="Times New Roman" w:hAnsi="Times New Roman" w:cs="Times New Roman"/>
          <w:sz w:val="24"/>
          <w:szCs w:val="24"/>
        </w:rPr>
        <w:t>entario del Partido del Trabajo.</w:t>
      </w:r>
    </w:p>
    <w:p w:rsidR="00A16626" w:rsidRPr="005541A3" w:rsidRDefault="00462A91" w:rsidP="00462A91">
      <w:pPr>
        <w:spacing w:after="0" w:line="240" w:lineRule="auto"/>
        <w:ind w:firstLine="709"/>
        <w:contextualSpacing/>
        <w:jc w:val="both"/>
        <w:rPr>
          <w:rFonts w:ascii="Times New Roman" w:hAnsi="Times New Roman" w:cs="Times New Roman"/>
          <w:sz w:val="24"/>
          <w:szCs w:val="24"/>
        </w:rPr>
      </w:pPr>
      <w:r w:rsidRPr="005541A3">
        <w:rPr>
          <w:rFonts w:ascii="Times New Roman" w:hAnsi="Times New Roman" w:cs="Times New Roman"/>
          <w:sz w:val="24"/>
          <w:szCs w:val="24"/>
        </w:rPr>
        <w:t xml:space="preserve">Nuevamente </w:t>
      </w:r>
      <w:r w:rsidR="00A16626" w:rsidRPr="005541A3">
        <w:rPr>
          <w:rFonts w:ascii="Times New Roman" w:hAnsi="Times New Roman" w:cs="Times New Roman"/>
          <w:sz w:val="24"/>
          <w:szCs w:val="24"/>
        </w:rPr>
        <w:t>bienvenido Presidente.</w:t>
      </w:r>
    </w:p>
    <w:p w:rsidR="00A16626" w:rsidRPr="005541A3" w:rsidRDefault="00A16626" w:rsidP="007302F6">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SECRETARIO DIP. FAUSTINO DE LA CRUZ PÉREZ. Registro la asistencia del diputado Gerardo Lamas Pombo, bienvenido.</w:t>
      </w:r>
      <w:r w:rsidR="002C5E8D" w:rsidRPr="005541A3">
        <w:rPr>
          <w:rFonts w:ascii="Times New Roman" w:hAnsi="Times New Roman" w:cs="Times New Roman"/>
          <w:sz w:val="24"/>
          <w:szCs w:val="24"/>
        </w:rPr>
        <w:t xml:space="preserve"> </w:t>
      </w:r>
      <w:r w:rsidRPr="005541A3">
        <w:rPr>
          <w:rFonts w:ascii="Times New Roman" w:hAnsi="Times New Roman" w:cs="Times New Roman"/>
          <w:sz w:val="24"/>
          <w:szCs w:val="24"/>
        </w:rPr>
        <w:t>Claro que s</w:t>
      </w:r>
      <w:r w:rsidR="00243229" w:rsidRPr="005541A3">
        <w:rPr>
          <w:rFonts w:ascii="Times New Roman" w:hAnsi="Times New Roman" w:cs="Times New Roman"/>
          <w:sz w:val="24"/>
          <w:szCs w:val="24"/>
        </w:rPr>
        <w:t>í</w:t>
      </w:r>
      <w:r w:rsidRPr="005541A3">
        <w:rPr>
          <w:rFonts w:ascii="Times New Roman" w:hAnsi="Times New Roman" w:cs="Times New Roman"/>
          <w:sz w:val="24"/>
          <w:szCs w:val="24"/>
        </w:rPr>
        <w:t xml:space="preserve"> diputado.</w:t>
      </w:r>
    </w:p>
    <w:p w:rsidR="00A16626" w:rsidRPr="005541A3" w:rsidRDefault="00A16626" w:rsidP="007302F6">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PRESIDENTE DIP. GERARDO ULLOA PÉREZ. Damos la bienvenida al Presidente de la mesa directiva, Enrique Jacob, bienvenido diputado.</w:t>
      </w:r>
    </w:p>
    <w:p w:rsidR="00A16626" w:rsidRPr="005541A3" w:rsidRDefault="00A16626" w:rsidP="007302F6">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SECRETARIO DIP. FAUSTINO DE LA CRUZ PÉREZ. Procedo a dar lectura al proyecto de dictamen.</w:t>
      </w:r>
    </w:p>
    <w:p w:rsidR="00F15AEA" w:rsidRPr="005541A3" w:rsidRDefault="00A16626" w:rsidP="007302F6">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ab/>
      </w:r>
      <w:r w:rsidR="00F15AEA" w:rsidRPr="005541A3">
        <w:rPr>
          <w:rFonts w:ascii="Times New Roman" w:hAnsi="Times New Roman" w:cs="Times New Roman"/>
          <w:sz w:val="24"/>
          <w:szCs w:val="24"/>
        </w:rPr>
        <w:t>HONORABLE ASAMBLEA:</w:t>
      </w:r>
    </w:p>
    <w:p w:rsidR="002C5E8D" w:rsidRPr="005541A3" w:rsidRDefault="00F15AEA" w:rsidP="00F15AEA">
      <w:pPr>
        <w:spacing w:after="0" w:line="240" w:lineRule="auto"/>
        <w:ind w:firstLine="709"/>
        <w:contextualSpacing/>
        <w:jc w:val="both"/>
        <w:rPr>
          <w:rFonts w:ascii="Times New Roman" w:hAnsi="Times New Roman" w:cs="Times New Roman"/>
          <w:sz w:val="24"/>
          <w:szCs w:val="24"/>
        </w:rPr>
      </w:pPr>
      <w:r w:rsidRPr="005541A3">
        <w:rPr>
          <w:rFonts w:ascii="Times New Roman" w:hAnsi="Times New Roman" w:cs="Times New Roman"/>
          <w:sz w:val="24"/>
          <w:szCs w:val="24"/>
        </w:rPr>
        <w:t xml:space="preserve">La </w:t>
      </w:r>
      <w:r w:rsidR="00A16626" w:rsidRPr="005541A3">
        <w:rPr>
          <w:rFonts w:ascii="Times New Roman" w:hAnsi="Times New Roman" w:cs="Times New Roman"/>
          <w:sz w:val="24"/>
          <w:szCs w:val="24"/>
        </w:rPr>
        <w:t xml:space="preserve">Presidencia de la LXI Legislatura remitió a las </w:t>
      </w:r>
      <w:r w:rsidR="002C5E8D" w:rsidRPr="005541A3">
        <w:rPr>
          <w:rFonts w:ascii="Times New Roman" w:hAnsi="Times New Roman" w:cs="Times New Roman"/>
          <w:sz w:val="24"/>
          <w:szCs w:val="24"/>
        </w:rPr>
        <w:t xml:space="preserve">Comisiones Legislativas </w:t>
      </w:r>
      <w:r w:rsidR="00A16626" w:rsidRPr="005541A3">
        <w:rPr>
          <w:rFonts w:ascii="Times New Roman" w:hAnsi="Times New Roman" w:cs="Times New Roman"/>
          <w:sz w:val="24"/>
          <w:szCs w:val="24"/>
        </w:rPr>
        <w:t>de Gobernación y Puntos Constitucionales</w:t>
      </w:r>
      <w:r w:rsidRPr="005541A3">
        <w:rPr>
          <w:rFonts w:ascii="Times New Roman" w:hAnsi="Times New Roman" w:cs="Times New Roman"/>
          <w:sz w:val="24"/>
          <w:szCs w:val="24"/>
        </w:rPr>
        <w:t>,</w:t>
      </w:r>
      <w:r w:rsidR="00A16626" w:rsidRPr="005541A3">
        <w:rPr>
          <w:rFonts w:ascii="Times New Roman" w:hAnsi="Times New Roman" w:cs="Times New Roman"/>
          <w:sz w:val="24"/>
          <w:szCs w:val="24"/>
        </w:rPr>
        <w:t xml:space="preserve"> y de Procuración y Administración de Justicia, para su estudio y elaboración del dictamen correspondiente, la iniciativa con proyecto de decreto por el que se expide la Ley Orgánica del Poder Judicial del Estado de México, presentada por el Magistrado Doctor Ricardo Alfredo Sodi Cuellar, Presidente del Tribunal Superior de Justicia del Estado de México y del Consejo de la Judicatura del Estado de México</w:t>
      </w:r>
      <w:r w:rsidR="002C5E8D" w:rsidRPr="005541A3">
        <w:rPr>
          <w:rFonts w:ascii="Times New Roman" w:hAnsi="Times New Roman" w:cs="Times New Roman"/>
          <w:sz w:val="24"/>
          <w:szCs w:val="24"/>
        </w:rPr>
        <w:t>.</w:t>
      </w:r>
    </w:p>
    <w:p w:rsidR="00A16626" w:rsidRPr="005541A3" w:rsidRDefault="002C5E8D" w:rsidP="002C5E8D">
      <w:pPr>
        <w:spacing w:after="0" w:line="240" w:lineRule="auto"/>
        <w:ind w:firstLine="709"/>
        <w:contextualSpacing/>
        <w:jc w:val="both"/>
        <w:rPr>
          <w:rFonts w:ascii="Times New Roman" w:hAnsi="Times New Roman" w:cs="Times New Roman"/>
          <w:sz w:val="24"/>
          <w:szCs w:val="24"/>
        </w:rPr>
      </w:pPr>
      <w:r w:rsidRPr="005541A3">
        <w:rPr>
          <w:rFonts w:ascii="Times New Roman" w:hAnsi="Times New Roman" w:cs="Times New Roman"/>
          <w:sz w:val="24"/>
          <w:szCs w:val="24"/>
        </w:rPr>
        <w:t xml:space="preserve">Y </w:t>
      </w:r>
      <w:r w:rsidR="00A16626" w:rsidRPr="005541A3">
        <w:rPr>
          <w:rFonts w:ascii="Times New Roman" w:hAnsi="Times New Roman" w:cs="Times New Roman"/>
          <w:sz w:val="24"/>
          <w:szCs w:val="24"/>
        </w:rPr>
        <w:t xml:space="preserve">la iniciativa con proyecto de decreto por el que se reforma el </w:t>
      </w:r>
      <w:r w:rsidRPr="005541A3">
        <w:rPr>
          <w:rFonts w:ascii="Times New Roman" w:hAnsi="Times New Roman" w:cs="Times New Roman"/>
          <w:sz w:val="24"/>
          <w:szCs w:val="24"/>
        </w:rPr>
        <w:t xml:space="preserve">segundo párrafo </w:t>
      </w:r>
      <w:r w:rsidR="00A16626" w:rsidRPr="005541A3">
        <w:rPr>
          <w:rFonts w:ascii="Times New Roman" w:hAnsi="Times New Roman" w:cs="Times New Roman"/>
          <w:sz w:val="24"/>
          <w:szCs w:val="24"/>
        </w:rPr>
        <w:t xml:space="preserve">y adiciona un </w:t>
      </w:r>
      <w:r w:rsidRPr="005541A3">
        <w:rPr>
          <w:rFonts w:ascii="Times New Roman" w:hAnsi="Times New Roman" w:cs="Times New Roman"/>
          <w:sz w:val="24"/>
          <w:szCs w:val="24"/>
        </w:rPr>
        <w:t xml:space="preserve">último párrafo </w:t>
      </w:r>
      <w:r w:rsidR="00A16626" w:rsidRPr="005541A3">
        <w:rPr>
          <w:rFonts w:ascii="Times New Roman" w:hAnsi="Times New Roman" w:cs="Times New Roman"/>
          <w:sz w:val="24"/>
          <w:szCs w:val="24"/>
        </w:rPr>
        <w:t>del artículo 16 de la Ley Orgánica del Pode</w:t>
      </w:r>
      <w:r w:rsidRPr="005541A3">
        <w:rPr>
          <w:rFonts w:ascii="Times New Roman" w:hAnsi="Times New Roman" w:cs="Times New Roman"/>
          <w:sz w:val="24"/>
          <w:szCs w:val="24"/>
        </w:rPr>
        <w:t>r Judicial del Estado de México</w:t>
      </w:r>
      <w:r w:rsidR="00A16626" w:rsidRPr="005541A3">
        <w:rPr>
          <w:rFonts w:ascii="Times New Roman" w:hAnsi="Times New Roman" w:cs="Times New Roman"/>
          <w:sz w:val="24"/>
          <w:szCs w:val="24"/>
        </w:rPr>
        <w:t>, presentada por la diputada Ma</w:t>
      </w:r>
      <w:r w:rsidR="00F15AEA" w:rsidRPr="005541A3">
        <w:rPr>
          <w:rFonts w:ascii="Times New Roman" w:hAnsi="Times New Roman" w:cs="Times New Roman"/>
          <w:sz w:val="24"/>
          <w:szCs w:val="24"/>
        </w:rPr>
        <w:t>.</w:t>
      </w:r>
      <w:r w:rsidR="00A16626" w:rsidRPr="005541A3">
        <w:rPr>
          <w:rFonts w:ascii="Times New Roman" w:hAnsi="Times New Roman" w:cs="Times New Roman"/>
          <w:sz w:val="24"/>
          <w:szCs w:val="24"/>
        </w:rPr>
        <w:t xml:space="preserve"> Trinidad Franco Arpero, integrante del Grupo Parlamentario del Partido del Trabajo.</w:t>
      </w:r>
    </w:p>
    <w:p w:rsidR="00A16626" w:rsidRPr="005541A3" w:rsidRDefault="00A16626" w:rsidP="007302F6">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lastRenderedPageBreak/>
        <w:tab/>
        <w:t>De conformidad con la técnica legislativa y en observancia del principio de economía procesal, apreciamos que existe identidad de materia, acordamos realizar el estudio conjunto de las iniciativas y emitir un dictamen y proyecto de decreto que contiene la decisión de estos órganos legislativos.</w:t>
      </w:r>
    </w:p>
    <w:p w:rsidR="00A16626" w:rsidRPr="005541A3" w:rsidRDefault="00A16626" w:rsidP="007302F6">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ab/>
        <w:t>Sustanciado el estudio de la iniciativa de decreto y ampliamente discutido en las comisiones legislativas, nos permitimos con fundamento en lo establecido en los artículos 68, 70, 72 y 82 de la Ley Orgánica del Poder Judicial del Estado Libre y Soberano de México, en relación con lo previsto en los artículos 13 A, 70, 73, 75, 78, 79 y 80 del Reglamento del Poder Legislativo del Estado Libre y Soberano de México, emitir el siguiente:</w:t>
      </w:r>
    </w:p>
    <w:p w:rsidR="00A16626" w:rsidRPr="005541A3" w:rsidRDefault="00A16626" w:rsidP="007302F6">
      <w:pPr>
        <w:spacing w:after="0" w:line="240" w:lineRule="auto"/>
        <w:contextualSpacing/>
        <w:jc w:val="center"/>
        <w:rPr>
          <w:rFonts w:ascii="Times New Roman" w:hAnsi="Times New Roman" w:cs="Times New Roman"/>
          <w:sz w:val="24"/>
          <w:szCs w:val="24"/>
        </w:rPr>
      </w:pPr>
      <w:r w:rsidRPr="005541A3">
        <w:rPr>
          <w:rFonts w:ascii="Times New Roman" w:hAnsi="Times New Roman" w:cs="Times New Roman"/>
          <w:sz w:val="24"/>
          <w:szCs w:val="24"/>
        </w:rPr>
        <w:t>DICTAMEN</w:t>
      </w:r>
    </w:p>
    <w:p w:rsidR="00A16626" w:rsidRPr="005541A3" w:rsidRDefault="00A16626" w:rsidP="00A24A08">
      <w:pPr>
        <w:spacing w:after="0" w:line="240" w:lineRule="auto"/>
        <w:ind w:firstLine="708"/>
        <w:contextualSpacing/>
        <w:jc w:val="both"/>
        <w:rPr>
          <w:rFonts w:ascii="Times New Roman" w:hAnsi="Times New Roman" w:cs="Times New Roman"/>
          <w:sz w:val="24"/>
          <w:szCs w:val="24"/>
        </w:rPr>
      </w:pPr>
      <w:r w:rsidRPr="005541A3">
        <w:rPr>
          <w:rFonts w:ascii="Times New Roman" w:hAnsi="Times New Roman" w:cs="Times New Roman"/>
          <w:sz w:val="24"/>
          <w:szCs w:val="24"/>
        </w:rPr>
        <w:t>ANTECEDENTES</w:t>
      </w:r>
    </w:p>
    <w:p w:rsidR="003C6B2A" w:rsidRPr="005541A3" w:rsidRDefault="002C5E8D" w:rsidP="007302F6">
      <w:pPr>
        <w:spacing w:after="0" w:line="240" w:lineRule="auto"/>
        <w:ind w:firstLine="708"/>
        <w:contextualSpacing/>
        <w:jc w:val="both"/>
        <w:rPr>
          <w:rFonts w:ascii="Times New Roman" w:hAnsi="Times New Roman" w:cs="Times New Roman"/>
          <w:sz w:val="24"/>
          <w:szCs w:val="24"/>
        </w:rPr>
      </w:pPr>
      <w:r w:rsidRPr="005541A3">
        <w:rPr>
          <w:rFonts w:ascii="Times New Roman" w:hAnsi="Times New Roman" w:cs="Times New Roman"/>
          <w:sz w:val="24"/>
          <w:szCs w:val="24"/>
        </w:rPr>
        <w:t xml:space="preserve">1. </w:t>
      </w:r>
      <w:r w:rsidR="00A16626" w:rsidRPr="005541A3">
        <w:rPr>
          <w:rFonts w:ascii="Times New Roman" w:hAnsi="Times New Roman" w:cs="Times New Roman"/>
          <w:sz w:val="24"/>
          <w:szCs w:val="24"/>
        </w:rPr>
        <w:t>Iniciativa con proyecto de decreto por el que se expide la Ley Orgánica del Poder Judicial del Estado de México, presentada por el Magistrado Doctor Ricardo Alfredo Sodi Cuellar, Presidente del Tribunal Superior de Justicia del Estado de México y del Consejo de la Judicatura del Estado de México, fue presentada en uso del derecho la iniciativa legislativa señalando en los artículos 51 fracción III y 95 fracción I de la Constitución Política del Estado Libre y Soberano de México, 33 fracción I de la Ley Orgánica del Poder Judicial del Estado de México y cumpliendo con los requisitos de forma, dispuestos en el artículo 81 de la Ley Orgánica del Poder</w:t>
      </w:r>
      <w:r w:rsidR="003A0CC2" w:rsidRPr="005541A3">
        <w:rPr>
          <w:rFonts w:ascii="Times New Roman" w:hAnsi="Times New Roman" w:cs="Times New Roman"/>
          <w:sz w:val="24"/>
          <w:szCs w:val="24"/>
        </w:rPr>
        <w:t xml:space="preserve"> Legislativo</w:t>
      </w:r>
      <w:r w:rsidR="00E64DF1" w:rsidRPr="005541A3">
        <w:rPr>
          <w:rFonts w:ascii="Times New Roman" w:hAnsi="Times New Roman" w:cs="Times New Roman"/>
          <w:sz w:val="24"/>
          <w:szCs w:val="24"/>
        </w:rPr>
        <w:t xml:space="preserve"> del Estado </w:t>
      </w:r>
      <w:r w:rsidR="003C6B2A" w:rsidRPr="005541A3">
        <w:rPr>
          <w:rFonts w:ascii="Times New Roman" w:hAnsi="Times New Roman" w:cs="Times New Roman"/>
          <w:sz w:val="24"/>
          <w:szCs w:val="24"/>
        </w:rPr>
        <w:t>Libre y Soberano de México.</w:t>
      </w:r>
    </w:p>
    <w:p w:rsidR="003C6B2A" w:rsidRPr="005541A3" w:rsidRDefault="003C6B2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En atención al estudio realizado quienes integramos las </w:t>
      </w:r>
      <w:r w:rsidR="00260546" w:rsidRPr="005541A3">
        <w:rPr>
          <w:rFonts w:ascii="Times New Roman" w:hAnsi="Times New Roman" w:cs="Times New Roman"/>
          <w:sz w:val="24"/>
          <w:szCs w:val="24"/>
        </w:rPr>
        <w:t>comisiones legislativas</w:t>
      </w:r>
      <w:r w:rsidRPr="005541A3">
        <w:rPr>
          <w:rFonts w:ascii="Times New Roman" w:hAnsi="Times New Roman" w:cs="Times New Roman"/>
          <w:sz w:val="24"/>
          <w:szCs w:val="24"/>
        </w:rPr>
        <w:t xml:space="preserve">, apreciamos que la iniciativa de decreto tiene como propósito esencial expedir una nueva Ley Orgánica del Poder Judicial del Estado de México, esta Normativa Jurídica regula el ejercicio de la función jurisdiccional a cargo de los órganos del Poder Judicial en los términos que establece la Constitución Política del </w:t>
      </w:r>
      <w:r w:rsidR="00F92EA7" w:rsidRPr="005541A3">
        <w:rPr>
          <w:rFonts w:ascii="Times New Roman" w:hAnsi="Times New Roman" w:cs="Times New Roman"/>
          <w:sz w:val="24"/>
          <w:szCs w:val="24"/>
        </w:rPr>
        <w:t xml:space="preserve">Estado </w:t>
      </w:r>
      <w:r w:rsidRPr="005541A3">
        <w:rPr>
          <w:rFonts w:ascii="Times New Roman" w:hAnsi="Times New Roman" w:cs="Times New Roman"/>
          <w:sz w:val="24"/>
          <w:szCs w:val="24"/>
        </w:rPr>
        <w:t xml:space="preserve">Libre y Soberano de México, fortalece la organización y funcionamiento del Poder Judicial y favorece el ejercicio de la </w:t>
      </w:r>
      <w:r w:rsidR="00F92EA7" w:rsidRPr="005541A3">
        <w:rPr>
          <w:rFonts w:ascii="Times New Roman" w:hAnsi="Times New Roman" w:cs="Times New Roman"/>
          <w:sz w:val="24"/>
          <w:szCs w:val="24"/>
        </w:rPr>
        <w:t>func</w:t>
      </w:r>
      <w:r w:rsidRPr="005541A3">
        <w:rPr>
          <w:rFonts w:ascii="Times New Roman" w:hAnsi="Times New Roman" w:cs="Times New Roman"/>
          <w:sz w:val="24"/>
          <w:szCs w:val="24"/>
        </w:rPr>
        <w:t>ión Jurisdiccional, de manera transparente</w:t>
      </w:r>
      <w:r w:rsidR="00F92EA7" w:rsidRPr="005541A3">
        <w:rPr>
          <w:rFonts w:ascii="Times New Roman" w:hAnsi="Times New Roman" w:cs="Times New Roman"/>
          <w:sz w:val="24"/>
          <w:szCs w:val="24"/>
        </w:rPr>
        <w:t>,</w:t>
      </w:r>
      <w:r w:rsidRPr="005541A3">
        <w:rPr>
          <w:rFonts w:ascii="Times New Roman" w:hAnsi="Times New Roman" w:cs="Times New Roman"/>
          <w:sz w:val="24"/>
          <w:szCs w:val="24"/>
        </w:rPr>
        <w:t xml:space="preserve"> pronta, expedita e interrumpida</w:t>
      </w:r>
      <w:r w:rsidR="00F92EA7" w:rsidRPr="005541A3">
        <w:rPr>
          <w:rFonts w:ascii="Times New Roman" w:hAnsi="Times New Roman" w:cs="Times New Roman"/>
          <w:sz w:val="24"/>
          <w:szCs w:val="24"/>
        </w:rPr>
        <w:t>;</w:t>
      </w:r>
      <w:r w:rsidRPr="005541A3">
        <w:rPr>
          <w:rFonts w:ascii="Times New Roman" w:hAnsi="Times New Roman" w:cs="Times New Roman"/>
          <w:sz w:val="24"/>
          <w:szCs w:val="24"/>
        </w:rPr>
        <w:t xml:space="preserve"> as</w:t>
      </w:r>
      <w:r w:rsidR="00F92EA7" w:rsidRPr="005541A3">
        <w:rPr>
          <w:rFonts w:ascii="Times New Roman" w:hAnsi="Times New Roman" w:cs="Times New Roman"/>
          <w:sz w:val="24"/>
          <w:szCs w:val="24"/>
        </w:rPr>
        <w:t>i</w:t>
      </w:r>
      <w:r w:rsidRPr="005541A3">
        <w:rPr>
          <w:rFonts w:ascii="Times New Roman" w:hAnsi="Times New Roman" w:cs="Times New Roman"/>
          <w:sz w:val="24"/>
          <w:szCs w:val="24"/>
        </w:rPr>
        <w:t>mismo</w:t>
      </w:r>
      <w:r w:rsidR="00F92EA7" w:rsidRPr="005541A3">
        <w:rPr>
          <w:rFonts w:ascii="Times New Roman" w:hAnsi="Times New Roman" w:cs="Times New Roman"/>
          <w:sz w:val="24"/>
          <w:szCs w:val="24"/>
        </w:rPr>
        <w:t>,</w:t>
      </w:r>
      <w:r w:rsidRPr="005541A3">
        <w:rPr>
          <w:rFonts w:ascii="Times New Roman" w:hAnsi="Times New Roman" w:cs="Times New Roman"/>
          <w:sz w:val="24"/>
          <w:szCs w:val="24"/>
        </w:rPr>
        <w:t xml:space="preserve"> incorpora la utilización de herramientas tecnológicas y medios electrónicos o digitales.</w:t>
      </w:r>
    </w:p>
    <w:p w:rsidR="003C6B2A" w:rsidRPr="005541A3" w:rsidRDefault="003C6B2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2. Iniciativa con proyecto de decreto por el que se reforma el segundo párrafo y adiciona un último párrafo del artículo 16 de </w:t>
      </w:r>
      <w:r w:rsidR="00B70D45" w:rsidRPr="005541A3">
        <w:rPr>
          <w:rFonts w:ascii="Times New Roman" w:hAnsi="Times New Roman" w:cs="Times New Roman"/>
          <w:sz w:val="24"/>
          <w:szCs w:val="24"/>
        </w:rPr>
        <w:t xml:space="preserve">la </w:t>
      </w:r>
      <w:r w:rsidRPr="005541A3">
        <w:rPr>
          <w:rFonts w:ascii="Times New Roman" w:hAnsi="Times New Roman" w:cs="Times New Roman"/>
          <w:sz w:val="24"/>
          <w:szCs w:val="24"/>
        </w:rPr>
        <w:t>Ley Orgánica</w:t>
      </w:r>
      <w:r w:rsidR="00B70D45" w:rsidRPr="005541A3">
        <w:rPr>
          <w:rFonts w:ascii="Times New Roman" w:hAnsi="Times New Roman" w:cs="Times New Roman"/>
          <w:sz w:val="24"/>
          <w:szCs w:val="24"/>
        </w:rPr>
        <w:t xml:space="preserve"> del</w:t>
      </w:r>
      <w:r w:rsidRPr="005541A3">
        <w:rPr>
          <w:rFonts w:ascii="Times New Roman" w:hAnsi="Times New Roman" w:cs="Times New Roman"/>
          <w:sz w:val="24"/>
          <w:szCs w:val="24"/>
        </w:rPr>
        <w:t xml:space="preserve"> Poder Judicial del Estado de México, </w:t>
      </w:r>
      <w:r w:rsidR="00B70D45" w:rsidRPr="005541A3">
        <w:rPr>
          <w:rFonts w:ascii="Times New Roman" w:hAnsi="Times New Roman" w:cs="Times New Roman"/>
          <w:sz w:val="24"/>
          <w:szCs w:val="24"/>
        </w:rPr>
        <w:t xml:space="preserve">presentada </w:t>
      </w:r>
      <w:r w:rsidRPr="005541A3">
        <w:rPr>
          <w:rFonts w:ascii="Times New Roman" w:hAnsi="Times New Roman" w:cs="Times New Roman"/>
          <w:sz w:val="24"/>
          <w:szCs w:val="24"/>
        </w:rPr>
        <w:t>por la diputada Ma</w:t>
      </w:r>
      <w:r w:rsidR="00B70D45" w:rsidRPr="005541A3">
        <w:rPr>
          <w:rFonts w:ascii="Times New Roman" w:hAnsi="Times New Roman" w:cs="Times New Roman"/>
          <w:sz w:val="24"/>
          <w:szCs w:val="24"/>
        </w:rPr>
        <w:t>.</w:t>
      </w:r>
      <w:r w:rsidRPr="005541A3">
        <w:rPr>
          <w:rFonts w:ascii="Times New Roman" w:hAnsi="Times New Roman" w:cs="Times New Roman"/>
          <w:sz w:val="24"/>
          <w:szCs w:val="24"/>
        </w:rPr>
        <w:t xml:space="preserve"> Trinidad Franco Arpero</w:t>
      </w:r>
      <w:r w:rsidR="00FF1A4D" w:rsidRPr="005541A3">
        <w:rPr>
          <w:rFonts w:ascii="Times New Roman" w:hAnsi="Times New Roman" w:cs="Times New Roman"/>
          <w:sz w:val="24"/>
          <w:szCs w:val="24"/>
        </w:rPr>
        <w:t>,</w:t>
      </w:r>
      <w:r w:rsidRPr="005541A3">
        <w:rPr>
          <w:rFonts w:ascii="Times New Roman" w:hAnsi="Times New Roman" w:cs="Times New Roman"/>
          <w:sz w:val="24"/>
          <w:szCs w:val="24"/>
        </w:rPr>
        <w:t xml:space="preserve"> integrante del Grupo Parlamentario del Partido del Trabajo; fue presentada en ejercicio del derecho iniciativa legislativa, dispuesto en los artículos 51 fracción II de la Constitución Política de Libre y Soberano de México y 28 fracción I de la Ley Orgánica del Poder Legislativo del Libre y Soberano de México.</w:t>
      </w:r>
    </w:p>
    <w:p w:rsidR="003C6B2A" w:rsidRPr="005541A3" w:rsidRDefault="003C6B2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En términos del estudio que lleva</w:t>
      </w:r>
      <w:r w:rsidR="00FF1A4D" w:rsidRPr="005541A3">
        <w:rPr>
          <w:rFonts w:ascii="Times New Roman" w:hAnsi="Times New Roman" w:cs="Times New Roman"/>
          <w:sz w:val="24"/>
          <w:szCs w:val="24"/>
        </w:rPr>
        <w:t>mos a cabo quienes integramos</w:t>
      </w:r>
      <w:r w:rsidRPr="005541A3">
        <w:rPr>
          <w:rFonts w:ascii="Times New Roman" w:hAnsi="Times New Roman" w:cs="Times New Roman"/>
          <w:sz w:val="24"/>
          <w:szCs w:val="24"/>
        </w:rPr>
        <w:t xml:space="preserve"> la</w:t>
      </w:r>
      <w:r w:rsidR="00FF1A4D" w:rsidRPr="005541A3">
        <w:rPr>
          <w:rFonts w:ascii="Times New Roman" w:hAnsi="Times New Roman" w:cs="Times New Roman"/>
          <w:sz w:val="24"/>
          <w:szCs w:val="24"/>
        </w:rPr>
        <w:t>s</w:t>
      </w:r>
      <w:r w:rsidRPr="005541A3">
        <w:rPr>
          <w:rFonts w:ascii="Times New Roman" w:hAnsi="Times New Roman" w:cs="Times New Roman"/>
          <w:sz w:val="24"/>
          <w:szCs w:val="24"/>
        </w:rPr>
        <w:t xml:space="preserve"> </w:t>
      </w:r>
      <w:r w:rsidR="00A21693" w:rsidRPr="005541A3">
        <w:rPr>
          <w:rFonts w:ascii="Times New Roman" w:hAnsi="Times New Roman" w:cs="Times New Roman"/>
          <w:sz w:val="24"/>
          <w:szCs w:val="24"/>
        </w:rPr>
        <w:t>comisiones legislativas</w:t>
      </w:r>
      <w:r w:rsidR="00640EE8" w:rsidRPr="005541A3">
        <w:rPr>
          <w:rFonts w:ascii="Times New Roman" w:hAnsi="Times New Roman" w:cs="Times New Roman"/>
          <w:sz w:val="24"/>
          <w:szCs w:val="24"/>
        </w:rPr>
        <w:t>,</w:t>
      </w:r>
      <w:r w:rsidRPr="005541A3">
        <w:rPr>
          <w:rFonts w:ascii="Times New Roman" w:hAnsi="Times New Roman" w:cs="Times New Roman"/>
          <w:sz w:val="24"/>
          <w:szCs w:val="24"/>
        </w:rPr>
        <w:t xml:space="preserve"> desprendemos que la iniciativa de decreto tiene como finalidad establecer el principio de paridad de género</w:t>
      </w:r>
      <w:r w:rsidR="00FF1A4D" w:rsidRPr="005541A3">
        <w:rPr>
          <w:rFonts w:ascii="Times New Roman" w:hAnsi="Times New Roman" w:cs="Times New Roman"/>
          <w:sz w:val="24"/>
          <w:szCs w:val="24"/>
        </w:rPr>
        <w:t>,</w:t>
      </w:r>
      <w:r w:rsidRPr="005541A3">
        <w:rPr>
          <w:rFonts w:ascii="Times New Roman" w:hAnsi="Times New Roman" w:cs="Times New Roman"/>
          <w:sz w:val="24"/>
          <w:szCs w:val="24"/>
        </w:rPr>
        <w:t xml:space="preserve"> los procesos de selección y designación de magistrados y jueces</w:t>
      </w:r>
      <w:r w:rsidR="00640EE8" w:rsidRPr="005541A3">
        <w:rPr>
          <w:rFonts w:ascii="Times New Roman" w:hAnsi="Times New Roman" w:cs="Times New Roman"/>
          <w:sz w:val="24"/>
          <w:szCs w:val="24"/>
        </w:rPr>
        <w:t>, por su naturaleza jurídica</w:t>
      </w:r>
      <w:r w:rsidRPr="005541A3">
        <w:rPr>
          <w:rFonts w:ascii="Times New Roman" w:hAnsi="Times New Roman" w:cs="Times New Roman"/>
          <w:sz w:val="24"/>
          <w:szCs w:val="24"/>
        </w:rPr>
        <w:t xml:space="preserve"> esta propuesta legislativa se suma a los trabajos de estudio de la propuesta de nueva Ley Orgánica del Poder Judicial del Estado de México.</w:t>
      </w:r>
    </w:p>
    <w:p w:rsidR="003C6B2A" w:rsidRPr="005541A3" w:rsidRDefault="003C6B2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Es oportuno mencionar que la construcción de la iniciativa con proyecto de decreto por el que se expide la Ley Orgánica del Poder Judicial del Estado de México, sometida a la </w:t>
      </w:r>
      <w:r w:rsidR="003964C5" w:rsidRPr="005541A3">
        <w:rPr>
          <w:rFonts w:ascii="Times New Roman" w:hAnsi="Times New Roman" w:cs="Times New Roman"/>
          <w:sz w:val="24"/>
          <w:szCs w:val="24"/>
        </w:rPr>
        <w:t>Legislatura</w:t>
      </w:r>
      <w:r w:rsidRPr="005541A3">
        <w:rPr>
          <w:rFonts w:ascii="Times New Roman" w:hAnsi="Times New Roman" w:cs="Times New Roman"/>
          <w:sz w:val="24"/>
          <w:szCs w:val="24"/>
        </w:rPr>
        <w:t>, fue el resultado</w:t>
      </w:r>
      <w:r w:rsidR="00640EE8" w:rsidRPr="005541A3">
        <w:rPr>
          <w:rFonts w:ascii="Times New Roman" w:hAnsi="Times New Roman" w:cs="Times New Roman"/>
          <w:sz w:val="24"/>
          <w:szCs w:val="24"/>
        </w:rPr>
        <w:t xml:space="preserve"> de </w:t>
      </w:r>
      <w:r w:rsidRPr="005541A3">
        <w:rPr>
          <w:rFonts w:ascii="Times New Roman" w:hAnsi="Times New Roman" w:cs="Times New Roman"/>
          <w:sz w:val="24"/>
          <w:szCs w:val="24"/>
        </w:rPr>
        <w:t xml:space="preserve">un trabajo de revisión análisis y preparación, al interior del Poder Judicial en el que participaron las magistradas y los magistrados integrados en comisiones, enriquecido por diferentes ideas y amplias discusiones, trabajo encabezado por el </w:t>
      </w:r>
      <w:r w:rsidR="00640EE8" w:rsidRPr="005541A3">
        <w:rPr>
          <w:rFonts w:ascii="Times New Roman" w:hAnsi="Times New Roman" w:cs="Times New Roman"/>
          <w:sz w:val="24"/>
          <w:szCs w:val="24"/>
        </w:rPr>
        <w:t xml:space="preserve">Magistrado Doctor </w:t>
      </w:r>
      <w:r w:rsidRPr="005541A3">
        <w:rPr>
          <w:rFonts w:ascii="Times New Roman" w:hAnsi="Times New Roman" w:cs="Times New Roman"/>
          <w:sz w:val="24"/>
          <w:szCs w:val="24"/>
        </w:rPr>
        <w:t>Ricardo Alfredo Cuellar</w:t>
      </w:r>
      <w:r w:rsidR="00640EE8" w:rsidRPr="005541A3">
        <w:rPr>
          <w:rFonts w:ascii="Times New Roman" w:hAnsi="Times New Roman" w:cs="Times New Roman"/>
          <w:sz w:val="24"/>
          <w:szCs w:val="24"/>
        </w:rPr>
        <w:t>,</w:t>
      </w:r>
      <w:r w:rsidRPr="005541A3">
        <w:rPr>
          <w:rFonts w:ascii="Times New Roman" w:hAnsi="Times New Roman" w:cs="Times New Roman"/>
          <w:sz w:val="24"/>
          <w:szCs w:val="24"/>
        </w:rPr>
        <w:t xml:space="preserve"> Presidente del Tribunal Superior de Justicia y del Consejo de la Judicatura.</w:t>
      </w:r>
    </w:p>
    <w:p w:rsidR="003C6B2A" w:rsidRPr="005541A3" w:rsidRDefault="003C6B2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Por otra parte</w:t>
      </w:r>
      <w:r w:rsidR="007207CA" w:rsidRPr="005541A3">
        <w:rPr>
          <w:rFonts w:ascii="Times New Roman" w:hAnsi="Times New Roman" w:cs="Times New Roman"/>
          <w:sz w:val="24"/>
          <w:szCs w:val="24"/>
        </w:rPr>
        <w:t>,</w:t>
      </w:r>
      <w:r w:rsidRPr="005541A3">
        <w:rPr>
          <w:rFonts w:ascii="Times New Roman" w:hAnsi="Times New Roman" w:cs="Times New Roman"/>
          <w:sz w:val="24"/>
          <w:szCs w:val="24"/>
        </w:rPr>
        <w:t xml:space="preserve"> en un marco de respeto al principio de la división de poderes, pero con el ánimo de fortalecer el estudio y dictamen de la iniciativa, acudieron a reuniones de trabajo de las Comisiones Legislativas el Presidente del Tribunal Superior de Justicia y del Consejo de la </w:t>
      </w:r>
      <w:r w:rsidRPr="005541A3">
        <w:rPr>
          <w:rFonts w:ascii="Times New Roman" w:hAnsi="Times New Roman" w:cs="Times New Roman"/>
          <w:sz w:val="24"/>
          <w:szCs w:val="24"/>
        </w:rPr>
        <w:lastRenderedPageBreak/>
        <w:t>Judicatura y Servidores Públicos del Poder Judicial, portando mayores elementos de información y en su caso dieron respuestas preguntas formuladas por las y los dictaminadores.</w:t>
      </w:r>
    </w:p>
    <w:p w:rsidR="003C6B2A" w:rsidRPr="005541A3" w:rsidRDefault="003C6B2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Es oportuno precisar que durante los trabajos de estudio y dictaminación, los integrantes de las </w:t>
      </w:r>
      <w:r w:rsidR="00640EE8" w:rsidRPr="005541A3">
        <w:rPr>
          <w:rFonts w:ascii="Times New Roman" w:hAnsi="Times New Roman" w:cs="Times New Roman"/>
          <w:sz w:val="24"/>
          <w:szCs w:val="24"/>
        </w:rPr>
        <w:t xml:space="preserve">comisiones legislativas </w:t>
      </w:r>
      <w:r w:rsidRPr="005541A3">
        <w:rPr>
          <w:rFonts w:ascii="Times New Roman" w:hAnsi="Times New Roman" w:cs="Times New Roman"/>
          <w:sz w:val="24"/>
          <w:szCs w:val="24"/>
        </w:rPr>
        <w:t>y diputados asociados realizaron valiosas aportaciones que concurren a fortalecer el contenido y alcances de las propuestas legislativas.</w:t>
      </w:r>
    </w:p>
    <w:p w:rsidR="003C6B2A" w:rsidRPr="005541A3" w:rsidRDefault="003C6B2A" w:rsidP="007302F6">
      <w:pPr>
        <w:pStyle w:val="Sinespaciado"/>
        <w:jc w:val="center"/>
        <w:rPr>
          <w:rFonts w:ascii="Times New Roman" w:hAnsi="Times New Roman" w:cs="Times New Roman"/>
          <w:sz w:val="24"/>
          <w:szCs w:val="24"/>
        </w:rPr>
      </w:pPr>
      <w:r w:rsidRPr="005541A3">
        <w:rPr>
          <w:rFonts w:ascii="Times New Roman" w:hAnsi="Times New Roman" w:cs="Times New Roman"/>
          <w:sz w:val="24"/>
          <w:szCs w:val="24"/>
        </w:rPr>
        <w:t>RESOLUTIVOS</w:t>
      </w:r>
    </w:p>
    <w:p w:rsidR="00640EE8" w:rsidRPr="005541A3" w:rsidRDefault="003C6B2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PRIMERO. Son </w:t>
      </w:r>
      <w:r w:rsidR="00640EE8" w:rsidRPr="005541A3">
        <w:rPr>
          <w:rFonts w:ascii="Times New Roman" w:hAnsi="Times New Roman" w:cs="Times New Roman"/>
          <w:sz w:val="24"/>
          <w:szCs w:val="24"/>
        </w:rPr>
        <w:t>de aprobarse en lo conducente</w:t>
      </w:r>
      <w:r w:rsidRPr="005541A3">
        <w:rPr>
          <w:rFonts w:ascii="Times New Roman" w:hAnsi="Times New Roman" w:cs="Times New Roman"/>
          <w:sz w:val="24"/>
          <w:szCs w:val="24"/>
        </w:rPr>
        <w:t xml:space="preserve"> conforme el proyecto de decreto que ha sido integ</w:t>
      </w:r>
      <w:r w:rsidR="00640EE8" w:rsidRPr="005541A3">
        <w:rPr>
          <w:rFonts w:ascii="Times New Roman" w:hAnsi="Times New Roman" w:cs="Times New Roman"/>
          <w:sz w:val="24"/>
          <w:szCs w:val="24"/>
        </w:rPr>
        <w:t>rado las iniciativas siguientes:</w:t>
      </w:r>
    </w:p>
    <w:p w:rsidR="003C6B2A" w:rsidRPr="005541A3" w:rsidRDefault="00640EE8"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 Iniciativa </w:t>
      </w:r>
      <w:r w:rsidR="003C6B2A" w:rsidRPr="005541A3">
        <w:rPr>
          <w:rFonts w:ascii="Times New Roman" w:hAnsi="Times New Roman" w:cs="Times New Roman"/>
          <w:sz w:val="24"/>
          <w:szCs w:val="24"/>
        </w:rPr>
        <w:t xml:space="preserve">con proyecto de decreto porque se expide la Ley Orgánica del Poder Judicial del Estado de México, presentada por el </w:t>
      </w:r>
      <w:r w:rsidRPr="005541A3">
        <w:rPr>
          <w:rFonts w:ascii="Times New Roman" w:hAnsi="Times New Roman" w:cs="Times New Roman"/>
          <w:sz w:val="24"/>
          <w:szCs w:val="24"/>
        </w:rPr>
        <w:t>Magistrado Doctor Ricardo Alfredo Sodi</w:t>
      </w:r>
      <w:r w:rsidR="003C6B2A" w:rsidRPr="005541A3">
        <w:rPr>
          <w:rFonts w:ascii="Times New Roman" w:hAnsi="Times New Roman" w:cs="Times New Roman"/>
          <w:sz w:val="24"/>
          <w:szCs w:val="24"/>
        </w:rPr>
        <w:t xml:space="preserve"> Cuellar, Presidente del Tribunal Superior de Justicia del Estado de México y del Consejo de la Judicatura del Estado de México.</w:t>
      </w:r>
    </w:p>
    <w:p w:rsidR="003C6B2A" w:rsidRPr="005541A3" w:rsidRDefault="00083A2B"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 </w:t>
      </w:r>
      <w:r w:rsidR="003C6B2A" w:rsidRPr="005541A3">
        <w:rPr>
          <w:rFonts w:ascii="Times New Roman" w:hAnsi="Times New Roman" w:cs="Times New Roman"/>
          <w:sz w:val="24"/>
          <w:szCs w:val="24"/>
        </w:rPr>
        <w:t>Inactiva con proyecto de decreto por el que se reforma el segundo párrafo y adiciona un último párrafo del artículo 16 de la Ley Orgánica del Poder Judicial del Estado de México, presentada por la diputada Ma</w:t>
      </w:r>
      <w:r w:rsidRPr="005541A3">
        <w:rPr>
          <w:rFonts w:ascii="Times New Roman" w:hAnsi="Times New Roman" w:cs="Times New Roman"/>
          <w:sz w:val="24"/>
          <w:szCs w:val="24"/>
        </w:rPr>
        <w:t>.</w:t>
      </w:r>
      <w:r w:rsidR="003C6B2A" w:rsidRPr="005541A3">
        <w:rPr>
          <w:rFonts w:ascii="Times New Roman" w:hAnsi="Times New Roman" w:cs="Times New Roman"/>
          <w:sz w:val="24"/>
          <w:szCs w:val="24"/>
        </w:rPr>
        <w:t xml:space="preserve"> Trinidad Franco Arpero, integrante del Grupo Parlamentario del Partido del Trabajo.</w:t>
      </w:r>
    </w:p>
    <w:p w:rsidR="00640EE8" w:rsidRPr="005541A3" w:rsidRDefault="00640EE8"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SEGUNDO. </w:t>
      </w:r>
      <w:r w:rsidR="003C6B2A" w:rsidRPr="005541A3">
        <w:rPr>
          <w:rFonts w:ascii="Times New Roman" w:hAnsi="Times New Roman" w:cs="Times New Roman"/>
          <w:sz w:val="24"/>
          <w:szCs w:val="24"/>
        </w:rPr>
        <w:t>Se adjunta el proyecto de decreto para los efectos procedentes</w:t>
      </w:r>
      <w:r w:rsidRPr="005541A3">
        <w:rPr>
          <w:rFonts w:ascii="Times New Roman" w:hAnsi="Times New Roman" w:cs="Times New Roman"/>
          <w:sz w:val="24"/>
          <w:szCs w:val="24"/>
        </w:rPr>
        <w:t>.</w:t>
      </w:r>
    </w:p>
    <w:p w:rsidR="003C6B2A" w:rsidRPr="005541A3" w:rsidRDefault="00640EE8"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Dado </w:t>
      </w:r>
      <w:r w:rsidR="003C6B2A" w:rsidRPr="005541A3">
        <w:rPr>
          <w:rFonts w:ascii="Times New Roman" w:hAnsi="Times New Roman" w:cs="Times New Roman"/>
          <w:sz w:val="24"/>
          <w:szCs w:val="24"/>
        </w:rPr>
        <w:t>en el Palacio del Poder Legislativo</w:t>
      </w:r>
      <w:r w:rsidR="00083A2B" w:rsidRPr="005541A3">
        <w:rPr>
          <w:rFonts w:ascii="Times New Roman" w:hAnsi="Times New Roman" w:cs="Times New Roman"/>
          <w:sz w:val="24"/>
          <w:szCs w:val="24"/>
        </w:rPr>
        <w:t>,</w:t>
      </w:r>
      <w:r w:rsidR="003C6B2A" w:rsidRPr="005541A3">
        <w:rPr>
          <w:rFonts w:ascii="Times New Roman" w:hAnsi="Times New Roman" w:cs="Times New Roman"/>
          <w:sz w:val="24"/>
          <w:szCs w:val="24"/>
        </w:rPr>
        <w:t xml:space="preserve"> en la </w:t>
      </w:r>
      <w:r w:rsidR="00083A2B" w:rsidRPr="005541A3">
        <w:rPr>
          <w:rFonts w:ascii="Times New Roman" w:hAnsi="Times New Roman" w:cs="Times New Roman"/>
          <w:sz w:val="24"/>
          <w:szCs w:val="24"/>
        </w:rPr>
        <w:t xml:space="preserve">ciudad </w:t>
      </w:r>
      <w:r w:rsidR="003C6B2A" w:rsidRPr="005541A3">
        <w:rPr>
          <w:rFonts w:ascii="Times New Roman" w:hAnsi="Times New Roman" w:cs="Times New Roman"/>
          <w:sz w:val="24"/>
          <w:szCs w:val="24"/>
        </w:rPr>
        <w:t xml:space="preserve">de Toluca de Lerdo, </w:t>
      </w:r>
      <w:r w:rsidR="00083A2B" w:rsidRPr="005541A3">
        <w:rPr>
          <w:rFonts w:ascii="Times New Roman" w:hAnsi="Times New Roman" w:cs="Times New Roman"/>
          <w:sz w:val="24"/>
          <w:szCs w:val="24"/>
        </w:rPr>
        <w:t xml:space="preserve">capital </w:t>
      </w:r>
      <w:r w:rsidR="003C6B2A" w:rsidRPr="005541A3">
        <w:rPr>
          <w:rFonts w:ascii="Times New Roman" w:hAnsi="Times New Roman" w:cs="Times New Roman"/>
          <w:sz w:val="24"/>
          <w:szCs w:val="24"/>
        </w:rPr>
        <w:t>del Estado de México</w:t>
      </w:r>
      <w:r w:rsidR="00083A2B" w:rsidRPr="005541A3">
        <w:rPr>
          <w:rFonts w:ascii="Times New Roman" w:hAnsi="Times New Roman" w:cs="Times New Roman"/>
          <w:sz w:val="24"/>
          <w:szCs w:val="24"/>
        </w:rPr>
        <w:t>,</w:t>
      </w:r>
      <w:r w:rsidR="003C6B2A" w:rsidRPr="005541A3">
        <w:rPr>
          <w:rFonts w:ascii="Times New Roman" w:hAnsi="Times New Roman" w:cs="Times New Roman"/>
          <w:sz w:val="24"/>
          <w:szCs w:val="24"/>
        </w:rPr>
        <w:t xml:space="preserve"> a los ocho días del mes de septiembre del año dos mil veintidós.</w:t>
      </w:r>
    </w:p>
    <w:p w:rsidR="003C6B2A" w:rsidRPr="005541A3" w:rsidRDefault="003C6B2A" w:rsidP="007302F6">
      <w:pPr>
        <w:pStyle w:val="Sinespaciado"/>
        <w:jc w:val="center"/>
        <w:rPr>
          <w:rFonts w:ascii="Times New Roman" w:hAnsi="Times New Roman" w:cs="Times New Roman"/>
          <w:sz w:val="24"/>
          <w:szCs w:val="24"/>
        </w:rPr>
      </w:pPr>
      <w:r w:rsidRPr="005541A3">
        <w:rPr>
          <w:rFonts w:ascii="Times New Roman" w:hAnsi="Times New Roman" w:cs="Times New Roman"/>
          <w:sz w:val="24"/>
          <w:szCs w:val="24"/>
        </w:rPr>
        <w:t>ATENTAMENTE</w:t>
      </w:r>
    </w:p>
    <w:p w:rsidR="00640EE8" w:rsidRPr="005541A3" w:rsidRDefault="00640EE8" w:rsidP="00640EE8">
      <w:pPr>
        <w:pStyle w:val="Sinespaciado"/>
        <w:jc w:val="center"/>
        <w:rPr>
          <w:rFonts w:ascii="Times New Roman" w:hAnsi="Times New Roman" w:cs="Times New Roman"/>
          <w:sz w:val="24"/>
          <w:szCs w:val="24"/>
        </w:rPr>
      </w:pPr>
      <w:r w:rsidRPr="005541A3">
        <w:rPr>
          <w:rFonts w:ascii="Times New Roman" w:hAnsi="Times New Roman" w:cs="Times New Roman"/>
          <w:sz w:val="24"/>
          <w:szCs w:val="24"/>
        </w:rPr>
        <w:t>COMISIÓN LEGISLATIVA DE</w:t>
      </w:r>
      <w:r w:rsidR="00871F96" w:rsidRPr="005541A3">
        <w:rPr>
          <w:rFonts w:ascii="Times New Roman" w:hAnsi="Times New Roman" w:cs="Times New Roman"/>
          <w:sz w:val="24"/>
          <w:szCs w:val="24"/>
        </w:rPr>
        <w:t xml:space="preserve"> </w:t>
      </w:r>
      <w:r w:rsidRPr="005541A3">
        <w:rPr>
          <w:rFonts w:ascii="Times New Roman" w:hAnsi="Times New Roman" w:cs="Times New Roman"/>
          <w:sz w:val="24"/>
          <w:szCs w:val="24"/>
        </w:rPr>
        <w:t>GOBERNACIÓN Y PUNTOS CONSTITUCIONALES</w:t>
      </w:r>
    </w:p>
    <w:p w:rsidR="003C6B2A" w:rsidRPr="005541A3" w:rsidRDefault="00640EE8" w:rsidP="00640EE8">
      <w:pPr>
        <w:pStyle w:val="Sinespaciado"/>
        <w:jc w:val="center"/>
        <w:rPr>
          <w:rFonts w:ascii="Times New Roman" w:hAnsi="Times New Roman" w:cs="Times New Roman"/>
          <w:sz w:val="24"/>
          <w:szCs w:val="24"/>
        </w:rPr>
      </w:pPr>
      <w:r w:rsidRPr="005541A3">
        <w:rPr>
          <w:rFonts w:ascii="Times New Roman" w:hAnsi="Times New Roman" w:cs="Times New Roman"/>
          <w:sz w:val="24"/>
          <w:szCs w:val="24"/>
        </w:rPr>
        <w:t>COMISIÓN LEGISLATIVA DE</w:t>
      </w:r>
      <w:r w:rsidR="00871F96" w:rsidRPr="005541A3">
        <w:rPr>
          <w:rFonts w:ascii="Times New Roman" w:hAnsi="Times New Roman" w:cs="Times New Roman"/>
          <w:sz w:val="24"/>
          <w:szCs w:val="24"/>
        </w:rPr>
        <w:t xml:space="preserve"> </w:t>
      </w:r>
      <w:r w:rsidRPr="005541A3">
        <w:rPr>
          <w:rFonts w:ascii="Times New Roman" w:hAnsi="Times New Roman" w:cs="Times New Roman"/>
          <w:sz w:val="24"/>
          <w:szCs w:val="24"/>
        </w:rPr>
        <w:t>PROCURACI</w:t>
      </w:r>
      <w:r w:rsidR="00871F96" w:rsidRPr="005541A3">
        <w:rPr>
          <w:rFonts w:ascii="Times New Roman" w:hAnsi="Times New Roman" w:cs="Times New Roman"/>
          <w:sz w:val="24"/>
          <w:szCs w:val="24"/>
        </w:rPr>
        <w:t>ÓN Y ADMINISTRACIÓN DE JUSTICIA</w:t>
      </w:r>
    </w:p>
    <w:p w:rsidR="003C6B2A" w:rsidRPr="005541A3" w:rsidRDefault="003C6B2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Es cuanto compañero Presidente.</w:t>
      </w:r>
    </w:p>
    <w:p w:rsidR="003C6B2A" w:rsidRPr="005541A3" w:rsidRDefault="003C6B2A"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PRESIDENTE DIP. GERARDO ULLOA PÉREZ. Gracias diputado Secretario.</w:t>
      </w:r>
    </w:p>
    <w:p w:rsidR="00A16626" w:rsidRPr="005541A3" w:rsidRDefault="003C6B2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Si me permiten diputadas y diputados antes de continuar el guion del orden del día quiero mencionar lo siguiente</w:t>
      </w:r>
      <w:r w:rsidR="00E64DF1" w:rsidRPr="005541A3">
        <w:rPr>
          <w:rFonts w:ascii="Times New Roman" w:hAnsi="Times New Roman" w:cs="Times New Roman"/>
          <w:sz w:val="24"/>
          <w:szCs w:val="24"/>
        </w:rPr>
        <w:t xml:space="preserve"> ya que </w:t>
      </w:r>
      <w:r w:rsidR="00A16626" w:rsidRPr="005541A3">
        <w:rPr>
          <w:rFonts w:ascii="Times New Roman" w:hAnsi="Times New Roman" w:cs="Times New Roman"/>
          <w:sz w:val="24"/>
          <w:szCs w:val="24"/>
        </w:rPr>
        <w:t>se encuentra también aquí presente nuestra compañera diputada que está su iniciativa, por lo que hace a la propuesta de la iniciativa de la diputada Trinidad Franco Arpero, que propone establecer el principio de paridad de género en la designación de magistrados y jueces, es pertinente señalar que este principio ya se encuentra incluido en el proyecto integral de la Ley Orgánica, presentado por el Poder Judicial, lo que se tiene por entendido para los efectos correspondientes, diputada Trini.</w:t>
      </w:r>
    </w:p>
    <w:p w:rsidR="00A16626" w:rsidRPr="005541A3" w:rsidRDefault="00A16626"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Compañeras diputadas y diputados, leídos los antecedentes abro la discusión en lo general del dictamen y del proyecto de decreto y pregunto a los integrantes de las comisiones, si desean hacer uso de la</w:t>
      </w:r>
      <w:r w:rsidR="00640EE8" w:rsidRPr="005541A3">
        <w:rPr>
          <w:rFonts w:ascii="Times New Roman" w:hAnsi="Times New Roman" w:cs="Times New Roman"/>
          <w:sz w:val="24"/>
          <w:szCs w:val="24"/>
        </w:rPr>
        <w:t xml:space="preserve"> palabra; así como también de la</w:t>
      </w:r>
      <w:r w:rsidRPr="005541A3">
        <w:rPr>
          <w:rFonts w:ascii="Times New Roman" w:hAnsi="Times New Roman" w:cs="Times New Roman"/>
          <w:sz w:val="24"/>
          <w:szCs w:val="24"/>
        </w:rPr>
        <w:t>s diputadas y diputados asociados, por favor diputado Secretario, si registramos la lista de intervención.</w:t>
      </w:r>
    </w:p>
    <w:p w:rsidR="00A16626" w:rsidRPr="005541A3" w:rsidRDefault="00A16626"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SECRETARIO DIP. FAUSTINO DE LA CRUZ PÉREZ. ¿Alguien más desea hacer uso de la palabra? Bien, tengo en la lista a la diputada Beatriz García Villegas, al diputado Max Agustín Correa y al diputado Ariel.</w:t>
      </w:r>
    </w:p>
    <w:p w:rsidR="00A16626" w:rsidRPr="005541A3" w:rsidRDefault="00A16626" w:rsidP="007302F6">
      <w:pPr>
        <w:pStyle w:val="Sinespaciado"/>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PRESIDENTE DIP. GERARDO ULLOA PÉREZ. Tiene el uso de la palabra la diputada Beatriz.</w:t>
      </w:r>
    </w:p>
    <w:p w:rsidR="00640EE8" w:rsidRPr="005541A3" w:rsidRDefault="00A16626" w:rsidP="007302F6">
      <w:pPr>
        <w:pStyle w:val="Sinespaciado"/>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DIP. BEATRIZ GARCÍA VILLEGAS. Muchísimas gracias a todas y a todos, muy buenas tardes compañeras y compañeros diputados, extiendo un cordial saludo para todas y todos ustedes, quien integran estas Comisiones Unidas de Procuración y Administración de Justicia; así como la de Gobernación y Puntos Constitucionales, de la LXI Legislatura del Congreso de nuestro Estado de México</w:t>
      </w:r>
      <w:r w:rsidR="00640EE8" w:rsidRPr="005541A3">
        <w:rPr>
          <w:rFonts w:ascii="Times New Roman" w:hAnsi="Times New Roman" w:cs="Times New Roman"/>
          <w:sz w:val="24"/>
          <w:szCs w:val="24"/>
          <w:lang w:eastAsia="es-MX"/>
        </w:rPr>
        <w:t>.</w:t>
      </w:r>
    </w:p>
    <w:p w:rsidR="00A16626" w:rsidRPr="005541A3" w:rsidRDefault="00640EE8" w:rsidP="00640EE8">
      <w:pPr>
        <w:pStyle w:val="Sinespaciado"/>
        <w:ind w:firstLine="709"/>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 xml:space="preserve">De </w:t>
      </w:r>
      <w:r w:rsidR="00A16626" w:rsidRPr="005541A3">
        <w:rPr>
          <w:rFonts w:ascii="Times New Roman" w:hAnsi="Times New Roman" w:cs="Times New Roman"/>
          <w:sz w:val="24"/>
          <w:szCs w:val="24"/>
          <w:lang w:eastAsia="es-MX"/>
        </w:rPr>
        <w:t xml:space="preserve">igual manera, saludo con mucho aprecio y respecto a las personas representantes del Poder Judicial del Estado de México, que nos acompañan en estas mesas de trabajo, con motivo de la discusión del proyecto de la nueva Ley Orgánica del Poder Judicial del Estado de México, agradezco enormemente me permitan participar como diputada asociada a la presente mesa de trabajo y si bien es cierto que no soy integrante de ninguna de las 2 comisiones, lo cierto es que </w:t>
      </w:r>
      <w:r w:rsidR="00A16626" w:rsidRPr="005541A3">
        <w:rPr>
          <w:rFonts w:ascii="Times New Roman" w:hAnsi="Times New Roman" w:cs="Times New Roman"/>
          <w:sz w:val="24"/>
          <w:szCs w:val="24"/>
          <w:lang w:eastAsia="es-MX"/>
        </w:rPr>
        <w:lastRenderedPageBreak/>
        <w:t>estamos ante un tema de interés general que concierne a la opinión pública, puesto que resulta muy importante aprender a la transformación del Poder Judicial, el ser máximo encargado de la impartición de justicia de las personas mexiquenses.</w:t>
      </w:r>
    </w:p>
    <w:p w:rsidR="00A16626" w:rsidRPr="005541A3" w:rsidRDefault="00A16626" w:rsidP="007302F6">
      <w:pPr>
        <w:pStyle w:val="Sinespaciado"/>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ab/>
        <w:t xml:space="preserve">No me queda duda, que las personas juzgadoras juegan un papel relevante en la fortaleza de la institución, ya que se les ha reconocido que su actuar debe </w:t>
      </w:r>
      <w:r w:rsidR="00640EE8" w:rsidRPr="005541A3">
        <w:rPr>
          <w:rFonts w:ascii="Times New Roman" w:hAnsi="Times New Roman" w:cs="Times New Roman"/>
          <w:sz w:val="24"/>
          <w:szCs w:val="24"/>
          <w:lang w:eastAsia="es-MX"/>
        </w:rPr>
        <w:t>a</w:t>
      </w:r>
      <w:r w:rsidRPr="005541A3">
        <w:rPr>
          <w:rFonts w:ascii="Times New Roman" w:hAnsi="Times New Roman" w:cs="Times New Roman"/>
          <w:sz w:val="24"/>
          <w:szCs w:val="24"/>
          <w:lang w:eastAsia="es-MX"/>
        </w:rPr>
        <w:t>pegarse entre otras encomiendas a los principios de autonomía, independencia judicial, cuyo objetivo les permite legitimar al Poder Judicial como un garante potencial de la legitimidad democrática</w:t>
      </w:r>
      <w:r w:rsidR="00640EE8" w:rsidRPr="005541A3">
        <w:rPr>
          <w:rFonts w:ascii="Times New Roman" w:hAnsi="Times New Roman" w:cs="Times New Roman"/>
          <w:sz w:val="24"/>
          <w:szCs w:val="24"/>
          <w:lang w:eastAsia="es-MX"/>
        </w:rPr>
        <w:t>,</w:t>
      </w:r>
      <w:r w:rsidRPr="005541A3">
        <w:rPr>
          <w:rFonts w:ascii="Times New Roman" w:hAnsi="Times New Roman" w:cs="Times New Roman"/>
          <w:sz w:val="24"/>
          <w:szCs w:val="24"/>
          <w:lang w:eastAsia="es-MX"/>
        </w:rPr>
        <w:t xml:space="preserve"> federal y republicana del Estado Mexicano; así como la defensa y protección de nuestros derechos.</w:t>
      </w:r>
    </w:p>
    <w:p w:rsidR="000B3A31" w:rsidRPr="005541A3" w:rsidRDefault="00A16626" w:rsidP="007302F6">
      <w:pPr>
        <w:pStyle w:val="Sinespaciado"/>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ab/>
        <w:t>Esto es, las personas juzgadoras del Estado, tienen presente que se les respeta y garantiza su autonomía e independencia desde las otras ramas de la esfera política y gubernamental para brindar a la ciudadanía el acceso a la justicia de calidad, excelencia pronta, expedita y gratuita, su obligación constitucional se orienta a defender, tutelar y cumplir con los derechos reconocidos de las leyes que regulan a los detentadores del poder mediante un dialogo institucionalizado y democrático que in</w:t>
      </w:r>
      <w:r w:rsidR="000B3A31" w:rsidRPr="005541A3">
        <w:rPr>
          <w:rFonts w:ascii="Times New Roman" w:hAnsi="Times New Roman" w:cs="Times New Roman"/>
          <w:sz w:val="24"/>
          <w:szCs w:val="24"/>
          <w:lang w:eastAsia="es-MX"/>
        </w:rPr>
        <w:t>spire confianza y seguridad Jurídi</w:t>
      </w:r>
      <w:r w:rsidRPr="005541A3">
        <w:rPr>
          <w:rFonts w:ascii="Times New Roman" w:hAnsi="Times New Roman" w:cs="Times New Roman"/>
          <w:sz w:val="24"/>
          <w:szCs w:val="24"/>
          <w:lang w:eastAsia="es-MX"/>
        </w:rPr>
        <w:t xml:space="preserve">ca a nuestra sociedad. </w:t>
      </w:r>
    </w:p>
    <w:p w:rsidR="00A16626" w:rsidRPr="005541A3" w:rsidRDefault="00A16626" w:rsidP="000B3A31">
      <w:pPr>
        <w:pStyle w:val="Sinespaciado"/>
        <w:ind w:firstLine="709"/>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Es un hecho notorio que las Constituciones Federal y Local, han facultado y legitimado a nuestro Poder Judicial para que actúe como un contrapeso autentico y real, frente a los demás poderes estatales que puedan vulnerar o lesionar los derechos de las personas; pero de igual manera, como el encargado de sustanciar y resolver los conflictos cotidianos de la comunidad, derivado de los actos o hechos jurídicos de carácter civil, familiar, mercantil, penal, laboral, esta última etapa de implementación.</w:t>
      </w:r>
    </w:p>
    <w:p w:rsidR="003A0CC2" w:rsidRPr="005541A3" w:rsidRDefault="00A16626" w:rsidP="007302F6">
      <w:pPr>
        <w:pStyle w:val="Sinespaciado"/>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ab/>
        <w:t>En este sentido, reconozco el esfuerzo institucional de la judicatura, en especial del magistrado Presidente del Tribunal, Doctor Ricardo Alfredo Sodi Cuellar, toda vez que se consideró analizar de forma democrática consensuada y objetiva a sus propias problemáticas en la colaboración de los Poderes Ejecutivo y Legislativo</w:t>
      </w:r>
      <w:r w:rsidR="00E64DF1" w:rsidRPr="005541A3">
        <w:rPr>
          <w:rFonts w:ascii="Times New Roman" w:hAnsi="Times New Roman" w:cs="Times New Roman"/>
          <w:sz w:val="24"/>
          <w:szCs w:val="24"/>
          <w:lang w:eastAsia="es-MX"/>
        </w:rPr>
        <w:t xml:space="preserve"> local </w:t>
      </w:r>
      <w:r w:rsidR="003A0CC2" w:rsidRPr="005541A3">
        <w:rPr>
          <w:rFonts w:ascii="Times New Roman" w:hAnsi="Times New Roman" w:cs="Times New Roman"/>
          <w:sz w:val="24"/>
          <w:szCs w:val="24"/>
        </w:rPr>
        <w:t>para corregirlas.</w:t>
      </w:r>
    </w:p>
    <w:p w:rsidR="003A0CC2" w:rsidRPr="005541A3" w:rsidRDefault="003A0CC2"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La propuesta que se somete a consideración, enfoca a considerar la función jurisdiccional y administrativa del Tribunal, combatir la corrupción y el nepotismo, sin importar la jerarquía o influencia que se tenga o se ostente con motivo de cargo que se desempeña, a efecto de impedir de forma injustificada se obstaculice, impida, restrinja o condicione la presentación del servicio judicial.</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Fortalecer la carrera judicial, a fin de que mediante cursos públicos internos y transparentes, se permita acceder a todos los cargos con base en el mérito y no en la arbitrariedad o discrecionalidad de las personas juzgadoras, así como mejorar la imagen del Tribunal, como aquel que defiende y tutela los derechos humanos y sustantivos de la ciudadanía mexiquense.</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Esto significa que se privilegia la idea de que el acceso a la justicia debe ser igual para toda ciudadanía, se trata de toda persona, especialmente las de escasos recursos que no pueden costear un abogado o abogada para defender sus derechos, acceda a una instancia judicial en la que los haga valer.</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En este orden de ideas, me permito someter a su consideración una pequeña pero importante propuesta enfocada al sistema de responsabilidades de las personas actuarias o notificadoras del Tribunal.</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Es bien conocido por las personas usuarias abogadas litigantes o pasantes de derecho de la práctica, de dar dinero a los actuarios, para que practiquen notificaciones personales a las partes, embargos u otras diligencias que se ordenan en el expediente, es una práctica tan normalizada que no tiene ni sanción, ni repercusiones tanto para quienes aceptan o reciben, como para quienes les ofrecen u otorgan, sea mala o de buena fe.</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 xml:space="preserve">Es muy evidente que las personas actuarias reciben un sueldo y no tienen la necesidad de solicitar, exigir, aceptar o recibir cualquier prestación económica en especie, donación o cualquier otra dadiva que condicione, agilice o gratifique la práctica de dichas actuaciones, si se pretende combatir la corrupción, lo justo es que se </w:t>
      </w:r>
      <w:r w:rsidR="007207CA" w:rsidRPr="005541A3">
        <w:rPr>
          <w:rFonts w:ascii="Times New Roman" w:hAnsi="Times New Roman" w:cs="Times New Roman"/>
          <w:sz w:val="24"/>
          <w:szCs w:val="24"/>
        </w:rPr>
        <w:t>erradiquen</w:t>
      </w:r>
      <w:r w:rsidRPr="005541A3">
        <w:rPr>
          <w:rFonts w:ascii="Times New Roman" w:hAnsi="Times New Roman" w:cs="Times New Roman"/>
          <w:sz w:val="24"/>
          <w:szCs w:val="24"/>
        </w:rPr>
        <w:t xml:space="preserve"> y se tenga tolerancia cero a estas </w:t>
      </w:r>
      <w:r w:rsidRPr="005541A3">
        <w:rPr>
          <w:rFonts w:ascii="Times New Roman" w:hAnsi="Times New Roman" w:cs="Times New Roman"/>
          <w:sz w:val="24"/>
          <w:szCs w:val="24"/>
        </w:rPr>
        <w:lastRenderedPageBreak/>
        <w:t>prácticas tan comunes, fomentadas dentro o fuera de la judicatura, la abogacía y los usuarios en general deben tener confianza en que los actuarios están obligados a trabajar de acuerdo a las facultades y atribuciones reconocidas.</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De igual manera, debemos dar el mensaje que si la persona actuaria o notificadora, no hace bien su trabajo, es sujeto de responsabilidad y es el consejo mediante la instancia correspondiente imponer una sanción ejemplar.</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La práctica de las notificaciones, embargos u otras diligencias, deben hacerse bien y con toda seriedad, sopena de la revisión que se reclame ante las instancias federales</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En inclusión de esta propuesta, la formulo con base en la última versión del proyecto de decreto en otra fracció</w:t>
      </w:r>
      <w:r w:rsidR="00AB2C7B" w:rsidRPr="005541A3">
        <w:rPr>
          <w:rFonts w:ascii="Times New Roman" w:hAnsi="Times New Roman" w:cs="Times New Roman"/>
          <w:sz w:val="24"/>
          <w:szCs w:val="24"/>
        </w:rPr>
        <w:t>n VI, corrigiendo las actuales</w:t>
      </w:r>
      <w:r w:rsidRPr="005541A3">
        <w:rPr>
          <w:rFonts w:ascii="Times New Roman" w:hAnsi="Times New Roman" w:cs="Times New Roman"/>
          <w:sz w:val="24"/>
          <w:szCs w:val="24"/>
        </w:rPr>
        <w:t xml:space="preserve"> la VI y la VII y que en total quedarían 8 fracciones del artículo 193 quedando al siguiente tenor:</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Faltas administrativas de actuario.</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Artículo 193. …</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Faltas administrativas de los actuarios, las sanciones u omisiones siguientes:</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6). Solicitar, exigir, aceptar o recibir por sí o por interpósita persona, dinero, especie, donación o cualquier otra dadiva que condicione, agilice o gratifique la práctica de notificaciones, embargos o diligencias, de cualquier clase que les fueran encomendadas.</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De antemano agradezco su atención brindada, es cuanto Presidente, muchas gracias.</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PRESIDENTE DIP. GERARDO ULLOA PÉREA. Gracias diputada Bety.</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Tiene el uso de la palabra el diputado Max.</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 xml:space="preserve">DIP. MAX AGUSTÍN CORREA HERNÁNDEZ. </w:t>
      </w:r>
      <w:r w:rsidR="00AB2C7B" w:rsidRPr="005541A3">
        <w:rPr>
          <w:rFonts w:ascii="Times New Roman" w:hAnsi="Times New Roman" w:cs="Times New Roman"/>
          <w:sz w:val="24"/>
          <w:szCs w:val="24"/>
        </w:rPr>
        <w:t xml:space="preserve">Gracias. </w:t>
      </w:r>
      <w:r w:rsidRPr="005541A3">
        <w:rPr>
          <w:rFonts w:ascii="Times New Roman" w:hAnsi="Times New Roman" w:cs="Times New Roman"/>
          <w:sz w:val="24"/>
          <w:szCs w:val="24"/>
        </w:rPr>
        <w:t>Buenas tardes compañeras y compañeros diputados, con su permiso, bienvenido Magistrado Presidente.</w:t>
      </w:r>
    </w:p>
    <w:p w:rsidR="003A0CC2"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Quiero comentar que en general esta iniciativa de reforma a la Ley Orgánica nos parece viable, toda vez que los cambios que se proponen sin lugar a dudas pretenden mejorar y mejoran y seguramente mejoraran la eficacia en la impartición de justicia, a través de todas las reformas que se están planteando.</w:t>
      </w:r>
    </w:p>
    <w:p w:rsidR="00FC4348" w:rsidRPr="005541A3" w:rsidRDefault="003A0CC2"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Yo quisiera referirme al tema de la digitalización, que desde luego será una oportunidad para impedir corrupción y significa también de alguna manera</w:t>
      </w:r>
      <w:r w:rsidR="003F664E" w:rsidRPr="005541A3">
        <w:rPr>
          <w:rFonts w:ascii="Times New Roman" w:hAnsi="Times New Roman" w:cs="Times New Roman"/>
          <w:sz w:val="24"/>
          <w:szCs w:val="24"/>
        </w:rPr>
        <w:t xml:space="preserve"> la comodidad </w:t>
      </w:r>
      <w:r w:rsidR="00FC4348" w:rsidRPr="005541A3">
        <w:rPr>
          <w:rFonts w:ascii="Times New Roman" w:hAnsi="Times New Roman" w:cs="Times New Roman"/>
          <w:sz w:val="24"/>
          <w:szCs w:val="24"/>
        </w:rPr>
        <w:t>para las personas que litigan en nuestro poder Judicial, por otro lado, incorporar un sistema de jurisprudencia, por precedentes les va a permitir sentar bases de impartición de justicia que ayudarán en los litigios estratégicos y pues seguramente se sentarán buenos precedentes en favor de la justicia en el Estado y abre la posibilidad para mantener una atención pública en casos paradigmáticos que se presenten en nuestro Estado.</w:t>
      </w:r>
    </w:p>
    <w:p w:rsidR="00FC4348" w:rsidRPr="005541A3" w:rsidRDefault="00FC4348"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Respecto a la carrera judicial pensamos que resultan acertadas las propuestas que se proponen, toda vez, que ayuda a profesionalizar el desempeño de los impartidores de justicia y propicia que no haya gente con intereses ajenos a eso a la impartición de la justicia y así mismo, pues se permitirá la regularización para que lleguen bajo méritos las personas que deben llegar a ocupar estas responsabilidades. Dejando de lado fenómenos que se han dado en el Poder Judicial como el nepotismo entre otras cosas.</w:t>
      </w:r>
    </w:p>
    <w:p w:rsidR="00FC4348" w:rsidRPr="005541A3" w:rsidRDefault="00FC4348"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Quiero referirme Magistrado a la amplia disposición que ha tenido usted para que en colaboración entre el Poder Legislativo y el que usted representa se pudieran mejorar o aceptar las observaciones y las propuestas que hicimos en un ejercicio así de respeto entre los poderes, pero también de colaboración entre los poderes.</w:t>
      </w:r>
    </w:p>
    <w:p w:rsidR="00FC4348" w:rsidRPr="005541A3" w:rsidRDefault="00A6281C"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É</w:t>
      </w:r>
      <w:r w:rsidR="00FC4348" w:rsidRPr="005541A3">
        <w:rPr>
          <w:rFonts w:ascii="Times New Roman" w:hAnsi="Times New Roman" w:cs="Times New Roman"/>
          <w:sz w:val="24"/>
          <w:szCs w:val="24"/>
        </w:rPr>
        <w:t>sta ha sido la dinámica que usted le ha puesto al Poder Judicial y debo reconocer públicamente que ha sido usted una persona abierta a ese diálogo con el Poder Legislativo y con las organizaciones de la sociedad civil.</w:t>
      </w:r>
    </w:p>
    <w:p w:rsidR="00FC4348" w:rsidRPr="005541A3" w:rsidRDefault="00FC4348"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Así hemos podido construir entre otras cosas, la Ley de Amnistía que ha sido pues también paradigmática y un referente a nivel nacional.</w:t>
      </w:r>
    </w:p>
    <w:p w:rsidR="00FC4348" w:rsidRPr="005541A3" w:rsidRDefault="00FC4348"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lastRenderedPageBreak/>
        <w:tab/>
        <w:t>Respecto a la Sala de Asuntos Indígenas señor Magistrado, pensamos que es una buena propuesta que se contenía en el proyecto original, le exhortamos a que no se abandone el seguimiento a este proceso, es innovadora y sin embargo, en tanto se hace lo necesario entorno a lo que aquí se manifestó de la consulta previa, libre, informada a los pueblos originarios de nuestro Estado de México, pensamos que es necesario que desde ahora el Poder Judicial, sus jueces y magistrados, empiecen a reconocer la necesidad profunda de tener una empatía y una comprensión a lo diferente.</w:t>
      </w:r>
    </w:p>
    <w:p w:rsidR="00FC4348" w:rsidRPr="005541A3" w:rsidRDefault="00FC4348"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Comprender que la condición indígena es muy diversa porque es una realidad, efectivamente diferente para cada etnia e incluso, dentro de cada etnia en sus distintas regiones son cosmovisiones también diferentes, de tal manera que atender este tema no se trata solamente de tener traductores</w:t>
      </w:r>
      <w:r w:rsidR="00356738" w:rsidRPr="005541A3">
        <w:rPr>
          <w:rFonts w:ascii="Times New Roman" w:hAnsi="Times New Roman" w:cs="Times New Roman"/>
          <w:sz w:val="24"/>
          <w:szCs w:val="24"/>
        </w:rPr>
        <w:t>,</w:t>
      </w:r>
      <w:r w:rsidRPr="005541A3">
        <w:rPr>
          <w:rFonts w:ascii="Times New Roman" w:hAnsi="Times New Roman" w:cs="Times New Roman"/>
          <w:sz w:val="24"/>
          <w:szCs w:val="24"/>
        </w:rPr>
        <w:t xml:space="preserve"> por decir algo en una sala para atender los asuntos indígenas, sino se trata precisamente de cambiar la concepción de cómo se trata en este caso a los justiciables de nuestros pueblos indígenas.</w:t>
      </w:r>
    </w:p>
    <w:p w:rsidR="007418E9" w:rsidRPr="005541A3" w:rsidRDefault="00FC4348"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Por esa razón pienso que, en el sistema de capacitación, de formación en la escuela judicial pues debe empezar a adoptarse un programa con este enfoque señor Magistrado y las propuesta</w:t>
      </w:r>
      <w:r w:rsidR="00356738" w:rsidRPr="005541A3">
        <w:rPr>
          <w:rFonts w:ascii="Times New Roman" w:hAnsi="Times New Roman" w:cs="Times New Roman"/>
          <w:sz w:val="24"/>
          <w:szCs w:val="24"/>
        </w:rPr>
        <w:t>s que nosotros hicimos</w:t>
      </w:r>
      <w:r w:rsidRPr="005541A3">
        <w:rPr>
          <w:rFonts w:ascii="Times New Roman" w:hAnsi="Times New Roman" w:cs="Times New Roman"/>
          <w:sz w:val="24"/>
          <w:szCs w:val="24"/>
        </w:rPr>
        <w:t xml:space="preserve"> fueron</w:t>
      </w:r>
      <w:r w:rsidR="007F5EE4" w:rsidRPr="005541A3">
        <w:rPr>
          <w:rFonts w:ascii="Times New Roman" w:hAnsi="Times New Roman" w:cs="Times New Roman"/>
          <w:sz w:val="24"/>
          <w:szCs w:val="24"/>
        </w:rPr>
        <w:t xml:space="preserve"> </w:t>
      </w:r>
      <w:r w:rsidR="007418E9" w:rsidRPr="005541A3">
        <w:rPr>
          <w:rFonts w:ascii="Times New Roman" w:hAnsi="Times New Roman" w:cs="Times New Roman"/>
          <w:sz w:val="24"/>
          <w:szCs w:val="24"/>
          <w:lang w:eastAsia="es-MX"/>
        </w:rPr>
        <w:t>de alguna manera incluidas, así lo hemos valorado</w:t>
      </w:r>
      <w:r w:rsidR="00356738" w:rsidRPr="005541A3">
        <w:rPr>
          <w:rFonts w:ascii="Times New Roman" w:hAnsi="Times New Roman" w:cs="Times New Roman"/>
          <w:sz w:val="24"/>
          <w:szCs w:val="24"/>
          <w:lang w:eastAsia="es-MX"/>
        </w:rPr>
        <w:t>,</w:t>
      </w:r>
      <w:r w:rsidR="007418E9" w:rsidRPr="005541A3">
        <w:rPr>
          <w:rFonts w:ascii="Times New Roman" w:hAnsi="Times New Roman" w:cs="Times New Roman"/>
          <w:sz w:val="24"/>
          <w:szCs w:val="24"/>
          <w:lang w:eastAsia="es-MX"/>
        </w:rPr>
        <w:t xml:space="preserve"> dentro del proceso legislativo hicimos llegar nuestras propuestas a la Secretaría Técnica de las comisiones dictaminadoras, se han procesado y en el proyecto que vamos a votar están incluidas de tal suerte que desde el Grupo Parlamentario de morena y en lo particular nos sentimos incluidos en las sugerencias que hemos aportado.</w:t>
      </w:r>
    </w:p>
    <w:p w:rsidR="007418E9" w:rsidRPr="005541A3" w:rsidRDefault="007418E9" w:rsidP="007302F6">
      <w:pPr>
        <w:pStyle w:val="Sinespaciado"/>
        <w:ind w:firstLine="708"/>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 xml:space="preserve">Esta Ley Orgánica será perfectible no es la última palabra ni está escrita en piedra, creo que en la medida en que sigamos colaborando entre poderes se podrá ir mejorando. </w:t>
      </w:r>
    </w:p>
    <w:p w:rsidR="007418E9" w:rsidRPr="005541A3" w:rsidRDefault="007418E9" w:rsidP="007302F6">
      <w:pPr>
        <w:pStyle w:val="Sinespaciado"/>
        <w:ind w:firstLine="708"/>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Es cuanto, muchas gracias.</w:t>
      </w:r>
    </w:p>
    <w:p w:rsidR="007418E9" w:rsidRPr="005541A3" w:rsidRDefault="007418E9" w:rsidP="007302F6">
      <w:pPr>
        <w:pStyle w:val="Sinespaciado"/>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PRESIDENTE DIP. GERARDO ULLOA PÉREZ. Gracias diputado Max.</w:t>
      </w:r>
    </w:p>
    <w:p w:rsidR="007418E9" w:rsidRPr="005541A3" w:rsidRDefault="007418E9" w:rsidP="007302F6">
      <w:pPr>
        <w:pStyle w:val="Sinespaciado"/>
        <w:ind w:firstLine="708"/>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Tiene el uso de la palabra el diputado Ariel, Por favor diputado.</w:t>
      </w:r>
    </w:p>
    <w:p w:rsidR="007418E9" w:rsidRPr="005541A3" w:rsidRDefault="007418E9" w:rsidP="007302F6">
      <w:pPr>
        <w:pStyle w:val="Sinespaciado"/>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 xml:space="preserve">DIP. MARIO ARIEL JUÁREZ RODRÍGUEZ. Sí, muchas gracias. </w:t>
      </w:r>
    </w:p>
    <w:p w:rsidR="007418E9" w:rsidRPr="005541A3" w:rsidRDefault="007418E9" w:rsidP="007302F6">
      <w:pPr>
        <w:pStyle w:val="Sinespaciado"/>
        <w:ind w:firstLine="708"/>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 xml:space="preserve">Buenas tardes a mis compañeras, compañeros diputados, al magistrado y demás personalidades que nos acompañan. </w:t>
      </w:r>
    </w:p>
    <w:p w:rsidR="007418E9" w:rsidRPr="005541A3" w:rsidRDefault="007418E9" w:rsidP="007302F6">
      <w:pPr>
        <w:pStyle w:val="Sinespaciado"/>
        <w:ind w:firstLine="708"/>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Agradecer profundamente con admiración y respeto al maestro Juan Carlos Abreu y al doctor Rafael Estrada, así como a usted Presidente, porque ayer tuvimos una reunión de casi tres horas en donde quiero resaltar de quienes ahí tuve el honor de saber que fueron los artífices junto con usted obviamente porque</w:t>
      </w:r>
      <w:r w:rsidR="00356738" w:rsidRPr="005541A3">
        <w:rPr>
          <w:rFonts w:ascii="Times New Roman" w:hAnsi="Times New Roman" w:cs="Times New Roman"/>
          <w:sz w:val="24"/>
          <w:szCs w:val="24"/>
          <w:lang w:eastAsia="es-MX"/>
        </w:rPr>
        <w:t xml:space="preserve"> es</w:t>
      </w:r>
      <w:r w:rsidRPr="005541A3">
        <w:rPr>
          <w:rFonts w:ascii="Times New Roman" w:hAnsi="Times New Roman" w:cs="Times New Roman"/>
          <w:sz w:val="24"/>
          <w:szCs w:val="24"/>
          <w:lang w:eastAsia="es-MX"/>
        </w:rPr>
        <w:t xml:space="preserve"> su equipo de trabajo de esta iniciativa que usted hizo a bien presentar esta Legislatura y reconocerles por la humildad, por el respeto y la calidad de personas que son, porque sin importar sus cargos, maestros y doctores que eso habla mucho de ustedes, hay una enorme diferencia a veces entre el trabajo de los distintos funcionari</w:t>
      </w:r>
      <w:r w:rsidR="00356738" w:rsidRPr="005541A3">
        <w:rPr>
          <w:rFonts w:ascii="Times New Roman" w:hAnsi="Times New Roman" w:cs="Times New Roman"/>
          <w:sz w:val="24"/>
          <w:szCs w:val="24"/>
          <w:lang w:eastAsia="es-MX"/>
        </w:rPr>
        <w:t>os, hay algunos que con poquito</w:t>
      </w:r>
      <w:r w:rsidRPr="005541A3">
        <w:rPr>
          <w:rFonts w:ascii="Times New Roman" w:hAnsi="Times New Roman" w:cs="Times New Roman"/>
          <w:sz w:val="24"/>
          <w:szCs w:val="24"/>
          <w:lang w:eastAsia="es-MX"/>
        </w:rPr>
        <w:t xml:space="preserve"> se marean y asumen una actitud prepotente, discriminatoria a veces hasta insultante, en el caso de ustedes no fue así, máxime que usted es el Presidente del Poder Judicial fíjese nada más y la sencillez que lo caracteriza es de verdad plausible. </w:t>
      </w:r>
    </w:p>
    <w:p w:rsidR="007418E9" w:rsidRPr="005541A3" w:rsidRDefault="007418E9" w:rsidP="007302F6">
      <w:pPr>
        <w:pStyle w:val="Sinespaciado"/>
        <w:ind w:firstLine="708"/>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Creo que</w:t>
      </w:r>
      <w:r w:rsidR="00356738" w:rsidRPr="005541A3">
        <w:rPr>
          <w:rFonts w:ascii="Times New Roman" w:hAnsi="Times New Roman" w:cs="Times New Roman"/>
          <w:sz w:val="24"/>
          <w:szCs w:val="24"/>
          <w:lang w:eastAsia="es-MX"/>
        </w:rPr>
        <w:t xml:space="preserve"> de todos los comentarios que</w:t>
      </w:r>
      <w:r w:rsidRPr="005541A3">
        <w:rPr>
          <w:rFonts w:ascii="Times New Roman" w:hAnsi="Times New Roman" w:cs="Times New Roman"/>
          <w:sz w:val="24"/>
          <w:szCs w:val="24"/>
          <w:lang w:eastAsia="es-MX"/>
        </w:rPr>
        <w:t xml:space="preserve"> hice llegar ninguno de ninguna manera fue desechado con un</w:t>
      </w:r>
      <w:r w:rsidR="00356738" w:rsidRPr="005541A3">
        <w:rPr>
          <w:rFonts w:ascii="Times New Roman" w:hAnsi="Times New Roman" w:cs="Times New Roman"/>
          <w:sz w:val="24"/>
          <w:szCs w:val="24"/>
          <w:lang w:eastAsia="es-MX"/>
        </w:rPr>
        <w:t>,</w:t>
      </w:r>
      <w:r w:rsidRPr="005541A3">
        <w:rPr>
          <w:rFonts w:ascii="Times New Roman" w:hAnsi="Times New Roman" w:cs="Times New Roman"/>
          <w:sz w:val="24"/>
          <w:szCs w:val="24"/>
          <w:lang w:eastAsia="es-MX"/>
        </w:rPr>
        <w:t xml:space="preserve"> esto no es procedente porque no forma parte de la Ley</w:t>
      </w:r>
      <w:r w:rsidR="00356738" w:rsidRPr="005541A3">
        <w:rPr>
          <w:rFonts w:ascii="Times New Roman" w:hAnsi="Times New Roman" w:cs="Times New Roman"/>
          <w:sz w:val="24"/>
          <w:szCs w:val="24"/>
          <w:lang w:eastAsia="es-MX"/>
        </w:rPr>
        <w:t>,</w:t>
      </w:r>
      <w:r w:rsidRPr="005541A3">
        <w:rPr>
          <w:rFonts w:ascii="Times New Roman" w:hAnsi="Times New Roman" w:cs="Times New Roman"/>
          <w:sz w:val="24"/>
          <w:szCs w:val="24"/>
          <w:lang w:eastAsia="es-MX"/>
        </w:rPr>
        <w:t xml:space="preserve"> un asunto así tajante, como sí había sucedido en días anteriores, hubo una explicación, intercambio de ideas, por qué sí, por qué no, corrígele, propón una redacción, yo proponga otra y empatamos ese fue el trabajo que hicimos ayer de cerca de tres horas y resultó muy fructífero, incluida la propuesta que les hice llegar de mi compañero Max, que lamentablemente por situaciones de su comisión no pudo estar presente también ahí con nosotros, pero de verdad es de reconocer esa disposición que tiene usted y que tuvo usted para con un servidor.</w:t>
      </w:r>
    </w:p>
    <w:p w:rsidR="00356738" w:rsidRPr="005541A3" w:rsidRDefault="007418E9" w:rsidP="007302F6">
      <w:pPr>
        <w:pStyle w:val="Sinespaciado"/>
        <w:ind w:firstLine="708"/>
        <w:jc w:val="both"/>
        <w:rPr>
          <w:rFonts w:ascii="Times New Roman" w:hAnsi="Times New Roman" w:cs="Times New Roman"/>
          <w:sz w:val="24"/>
          <w:szCs w:val="24"/>
          <w:lang w:eastAsia="es-MX"/>
        </w:rPr>
      </w:pPr>
      <w:r w:rsidRPr="005541A3">
        <w:rPr>
          <w:rFonts w:ascii="Times New Roman" w:hAnsi="Times New Roman" w:cs="Times New Roman"/>
          <w:sz w:val="24"/>
          <w:szCs w:val="24"/>
          <w:lang w:eastAsia="es-MX"/>
        </w:rPr>
        <w:t>Di</w:t>
      </w:r>
      <w:r w:rsidR="00356738" w:rsidRPr="005541A3">
        <w:rPr>
          <w:rFonts w:ascii="Times New Roman" w:hAnsi="Times New Roman" w:cs="Times New Roman"/>
          <w:sz w:val="24"/>
          <w:szCs w:val="24"/>
          <w:lang w:eastAsia="es-MX"/>
        </w:rPr>
        <w:t>ce Eduardo Galeano en una frase:</w:t>
      </w:r>
      <w:r w:rsidRPr="005541A3">
        <w:rPr>
          <w:rFonts w:ascii="Times New Roman" w:hAnsi="Times New Roman" w:cs="Times New Roman"/>
          <w:sz w:val="24"/>
          <w:szCs w:val="24"/>
          <w:lang w:eastAsia="es-MX"/>
        </w:rPr>
        <w:t xml:space="preserve"> “Que la justicia es como las serpientes sólo muerde a los que están descalzos” lamentablemente así se interpreta y se lo digo con conocimiento de causa por la comisión en la que yo encabezo, lamentablemente la justicia muerde solo a los que </w:t>
      </w:r>
      <w:r w:rsidRPr="005541A3">
        <w:rPr>
          <w:rFonts w:ascii="Times New Roman" w:hAnsi="Times New Roman" w:cs="Times New Roman"/>
          <w:sz w:val="24"/>
          <w:szCs w:val="24"/>
          <w:lang w:eastAsia="es-MX"/>
        </w:rPr>
        <w:lastRenderedPageBreak/>
        <w:t xml:space="preserve">están descalzos, por qué, en el intercambio de opiniones y de comentarios que tuvimos es importante que además le anuncio el adelanto que el día martes hubo con una iniciativa para que la Defensoría Pública forme parte del Poder Judicial, porque así está de orden federal y por qué es importante que goce de plena autonomía inclusive, sólo que ahí vamos </w:t>
      </w:r>
      <w:r w:rsidR="00356738" w:rsidRPr="005541A3">
        <w:rPr>
          <w:rFonts w:ascii="Times New Roman" w:hAnsi="Times New Roman" w:cs="Times New Roman"/>
          <w:sz w:val="24"/>
          <w:szCs w:val="24"/>
          <w:lang w:eastAsia="es-MX"/>
        </w:rPr>
        <w:t>a requerir de mayor presupuesto.</w:t>
      </w:r>
    </w:p>
    <w:p w:rsidR="00356738" w:rsidRPr="005541A3" w:rsidRDefault="00356738"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lang w:eastAsia="es-MX"/>
        </w:rPr>
        <w:t xml:space="preserve">Lo </w:t>
      </w:r>
      <w:r w:rsidR="007418E9" w:rsidRPr="005541A3">
        <w:rPr>
          <w:rFonts w:ascii="Times New Roman" w:hAnsi="Times New Roman" w:cs="Times New Roman"/>
          <w:sz w:val="24"/>
          <w:szCs w:val="24"/>
          <w:lang w:eastAsia="es-MX"/>
        </w:rPr>
        <w:t xml:space="preserve">que yo quisiera pedirle a usted de manera pública y abierta, es que en la iniciativa que yo presenté que se va a pasar a comisiones pueda usted dar una opinión no solo jurídica, sino también presupuestal, porque sólo sería a completar con presupuesto a lo que ya tiene presupuesto, que en este caso es la Defensoría Pública y por qué la importancia de poder tener una defensoría pública al nivel de lo que tienen ustedes, simple y sencillamente porque eso va a facilitar </w:t>
      </w:r>
      <w:r w:rsidR="0061656A" w:rsidRPr="005541A3">
        <w:rPr>
          <w:rFonts w:ascii="Times New Roman" w:hAnsi="Times New Roman" w:cs="Times New Roman"/>
          <w:sz w:val="24"/>
          <w:szCs w:val="24"/>
          <w:lang w:eastAsia="es-MX"/>
        </w:rPr>
        <w:t xml:space="preserve">muchísimo </w:t>
      </w:r>
      <w:r w:rsidR="0061656A" w:rsidRPr="005541A3">
        <w:rPr>
          <w:rFonts w:ascii="Times New Roman" w:hAnsi="Times New Roman" w:cs="Times New Roman"/>
          <w:sz w:val="24"/>
          <w:szCs w:val="24"/>
        </w:rPr>
        <w:t>a los juzgadores que aquellos que no tienen para defenderse puedan tener una buena defensa mujeres y ho</w:t>
      </w:r>
      <w:r w:rsidRPr="005541A3">
        <w:rPr>
          <w:rFonts w:ascii="Times New Roman" w:hAnsi="Times New Roman" w:cs="Times New Roman"/>
          <w:sz w:val="24"/>
          <w:szCs w:val="24"/>
        </w:rPr>
        <w:t>mbres encarcelados injustamente; i</w:t>
      </w:r>
      <w:r w:rsidR="0061656A" w:rsidRPr="005541A3">
        <w:rPr>
          <w:rFonts w:ascii="Times New Roman" w:hAnsi="Times New Roman" w:cs="Times New Roman"/>
          <w:sz w:val="24"/>
          <w:szCs w:val="24"/>
        </w:rPr>
        <w:t>ndividuos a los cuales su precaria situación económica los ha llevado a purgar condenas por delitos que no cometieron</w:t>
      </w:r>
      <w:r w:rsidRPr="005541A3">
        <w:rPr>
          <w:rFonts w:ascii="Times New Roman" w:hAnsi="Times New Roman" w:cs="Times New Roman"/>
          <w:sz w:val="24"/>
          <w:szCs w:val="24"/>
        </w:rPr>
        <w:t>;</w:t>
      </w:r>
      <w:r w:rsidR="0061656A" w:rsidRPr="005541A3">
        <w:rPr>
          <w:rFonts w:ascii="Times New Roman" w:hAnsi="Times New Roman" w:cs="Times New Roman"/>
          <w:sz w:val="24"/>
          <w:szCs w:val="24"/>
        </w:rPr>
        <w:t xml:space="preserve"> mexicanos que sólo por el hecho de ser pobres fueron presas de abogados sin escrúpulos y perdieron patrimonio y libertad. </w:t>
      </w:r>
    </w:p>
    <w:p w:rsidR="00356738" w:rsidRPr="005541A3" w:rsidRDefault="0061656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Es la realidad social y que, en un país con graves diferencias sociales, el Estado tiene la obligación de dar a éstos los instrumentos para defenderse y evitar de esta manera que la pobreza se convierta en los en los hechos, en indefensión jurídica. En estas condiciones, resulta necesario trabajar para fortalecer a las instituciones que permitan atenuar la precariedad con la cual muchos mexicanos se enfrentan la justicia. </w:t>
      </w:r>
    </w:p>
    <w:p w:rsidR="00356738" w:rsidRPr="005541A3" w:rsidRDefault="0061656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En ese sentido, la ley que debiera ser aplicable parejo para todos, hoy goza de pobres y de ricos, de aquellos que tienen raudales de dinero para defenderse contratar los mejores despachos del país e i</w:t>
      </w:r>
      <w:r w:rsidR="00356738" w:rsidRPr="005541A3">
        <w:rPr>
          <w:rFonts w:ascii="Times New Roman" w:hAnsi="Times New Roman" w:cs="Times New Roman"/>
          <w:sz w:val="24"/>
          <w:szCs w:val="24"/>
        </w:rPr>
        <w:t>nclusive a nivel internacional y</w:t>
      </w:r>
      <w:r w:rsidRPr="005541A3">
        <w:rPr>
          <w:rFonts w:ascii="Times New Roman" w:hAnsi="Times New Roman" w:cs="Times New Roman"/>
          <w:sz w:val="24"/>
          <w:szCs w:val="24"/>
        </w:rPr>
        <w:t xml:space="preserve"> aquellos que no tienen ni siquiera para el sustento de cada día. </w:t>
      </w:r>
    </w:p>
    <w:p w:rsidR="00356738" w:rsidRPr="005541A3" w:rsidRDefault="0061656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De ahí la importancia. Y pediría que a los diputados pudieran apoyar esta propuesta y entiendo por los comentarios </w:t>
      </w:r>
      <w:r w:rsidR="00356738" w:rsidRPr="005541A3">
        <w:rPr>
          <w:rFonts w:ascii="Times New Roman" w:hAnsi="Times New Roman" w:cs="Times New Roman"/>
          <w:sz w:val="24"/>
          <w:szCs w:val="24"/>
        </w:rPr>
        <w:t>que hizo en la ocasión anterior, u</w:t>
      </w:r>
      <w:r w:rsidRPr="005541A3">
        <w:rPr>
          <w:rFonts w:ascii="Times New Roman" w:hAnsi="Times New Roman" w:cs="Times New Roman"/>
          <w:sz w:val="24"/>
          <w:szCs w:val="24"/>
        </w:rPr>
        <w:t>sted no lo ve mal, al contrario, ojalá encontremos el eco en el gobernador y en los distintos coordinadores parlament</w:t>
      </w:r>
      <w:r w:rsidR="00356738" w:rsidRPr="005541A3">
        <w:rPr>
          <w:rFonts w:ascii="Times New Roman" w:hAnsi="Times New Roman" w:cs="Times New Roman"/>
          <w:sz w:val="24"/>
          <w:szCs w:val="24"/>
        </w:rPr>
        <w:t xml:space="preserve">arios para que esto ayude </w:t>
      </w:r>
      <w:r w:rsidRPr="005541A3">
        <w:rPr>
          <w:rFonts w:ascii="Times New Roman" w:hAnsi="Times New Roman" w:cs="Times New Roman"/>
          <w:sz w:val="24"/>
          <w:szCs w:val="24"/>
        </w:rPr>
        <w:t>al Poder Judicial a que la justicia sea pronta y expedita</w:t>
      </w:r>
      <w:r w:rsidR="00356738" w:rsidRPr="005541A3">
        <w:rPr>
          <w:rFonts w:ascii="Times New Roman" w:hAnsi="Times New Roman" w:cs="Times New Roman"/>
          <w:sz w:val="24"/>
          <w:szCs w:val="24"/>
        </w:rPr>
        <w:t>,</w:t>
      </w:r>
      <w:r w:rsidRPr="005541A3">
        <w:rPr>
          <w:rFonts w:ascii="Times New Roman" w:hAnsi="Times New Roman" w:cs="Times New Roman"/>
          <w:sz w:val="24"/>
          <w:szCs w:val="24"/>
        </w:rPr>
        <w:t xml:space="preserve"> pareja para pobres y para ricos con el tema de la defensoría pública</w:t>
      </w:r>
      <w:r w:rsidR="00356738" w:rsidRPr="005541A3">
        <w:rPr>
          <w:rFonts w:ascii="Times New Roman" w:hAnsi="Times New Roman" w:cs="Times New Roman"/>
          <w:sz w:val="24"/>
          <w:szCs w:val="24"/>
        </w:rPr>
        <w:t xml:space="preserve"> y</w:t>
      </w:r>
      <w:r w:rsidRPr="005541A3">
        <w:rPr>
          <w:rFonts w:ascii="Times New Roman" w:hAnsi="Times New Roman" w:cs="Times New Roman"/>
          <w:sz w:val="24"/>
          <w:szCs w:val="24"/>
        </w:rPr>
        <w:t xml:space="preserve"> esto permita poder avanzar</w:t>
      </w:r>
      <w:r w:rsidR="00356738" w:rsidRPr="005541A3">
        <w:rPr>
          <w:rFonts w:ascii="Times New Roman" w:hAnsi="Times New Roman" w:cs="Times New Roman"/>
          <w:sz w:val="24"/>
          <w:szCs w:val="24"/>
        </w:rPr>
        <w:t>,</w:t>
      </w:r>
      <w:r w:rsidRPr="005541A3">
        <w:rPr>
          <w:rFonts w:ascii="Times New Roman" w:hAnsi="Times New Roman" w:cs="Times New Roman"/>
          <w:sz w:val="24"/>
          <w:szCs w:val="24"/>
        </w:rPr>
        <w:t xml:space="preserve"> de verdad</w:t>
      </w:r>
      <w:r w:rsidR="00356738" w:rsidRPr="005541A3">
        <w:rPr>
          <w:rFonts w:ascii="Times New Roman" w:hAnsi="Times New Roman" w:cs="Times New Roman"/>
          <w:sz w:val="24"/>
          <w:szCs w:val="24"/>
        </w:rPr>
        <w:t>,</w:t>
      </w:r>
      <w:r w:rsidRPr="005541A3">
        <w:rPr>
          <w:rFonts w:ascii="Times New Roman" w:hAnsi="Times New Roman" w:cs="Times New Roman"/>
          <w:sz w:val="24"/>
          <w:szCs w:val="24"/>
        </w:rPr>
        <w:t xml:space="preserve"> de una manera que históricamente, al </w:t>
      </w:r>
      <w:r w:rsidR="00356738" w:rsidRPr="005541A3">
        <w:rPr>
          <w:rFonts w:ascii="Times New Roman" w:hAnsi="Times New Roman" w:cs="Times New Roman"/>
          <w:sz w:val="24"/>
          <w:szCs w:val="24"/>
        </w:rPr>
        <w:t>menos en el Estado de México</w:t>
      </w:r>
      <w:r w:rsidRPr="005541A3">
        <w:rPr>
          <w:rFonts w:ascii="Times New Roman" w:hAnsi="Times New Roman" w:cs="Times New Roman"/>
          <w:sz w:val="24"/>
          <w:szCs w:val="24"/>
        </w:rPr>
        <w:t xml:space="preserve">, no se tiene trabajando de esa manera. </w:t>
      </w:r>
    </w:p>
    <w:p w:rsidR="00B124D5" w:rsidRPr="005541A3" w:rsidRDefault="0061656A"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Ahorita hay una diferencia entre la Defensoría pública que está en el Poder Ejecutivo y pasaría a manos del Poder Judicial</w:t>
      </w:r>
      <w:r w:rsidR="00B124D5" w:rsidRPr="005541A3">
        <w:rPr>
          <w:rFonts w:ascii="Times New Roman" w:hAnsi="Times New Roman" w:cs="Times New Roman"/>
          <w:sz w:val="24"/>
          <w:szCs w:val="24"/>
        </w:rPr>
        <w:t>;</w:t>
      </w:r>
      <w:r w:rsidRPr="005541A3">
        <w:rPr>
          <w:rFonts w:ascii="Times New Roman" w:hAnsi="Times New Roman" w:cs="Times New Roman"/>
          <w:sz w:val="24"/>
          <w:szCs w:val="24"/>
        </w:rPr>
        <w:t xml:space="preserve"> yo espero que de aquí a diciembre podamos determinar y dar la viabilidad, toda vez que estamos a muy buen tiempo para revisa</w:t>
      </w:r>
      <w:r w:rsidR="00B124D5" w:rsidRPr="005541A3">
        <w:rPr>
          <w:rFonts w:ascii="Times New Roman" w:hAnsi="Times New Roman" w:cs="Times New Roman"/>
          <w:sz w:val="24"/>
          <w:szCs w:val="24"/>
        </w:rPr>
        <w:t>r el tema, también presupuestal.</w:t>
      </w:r>
    </w:p>
    <w:p w:rsidR="00B124D5" w:rsidRPr="005541A3" w:rsidRDefault="00B124D5"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Ese </w:t>
      </w:r>
      <w:r w:rsidR="0061656A" w:rsidRPr="005541A3">
        <w:rPr>
          <w:rFonts w:ascii="Times New Roman" w:hAnsi="Times New Roman" w:cs="Times New Roman"/>
          <w:sz w:val="24"/>
          <w:szCs w:val="24"/>
        </w:rPr>
        <w:t xml:space="preserve">es el comentario que dejo en la mesa y reitero mi agradecimiento por la disposición que se tuvo para poder sacar adelante esta parte y que inclusive en el </w:t>
      </w:r>
      <w:r w:rsidRPr="005541A3">
        <w:rPr>
          <w:rFonts w:ascii="Times New Roman" w:hAnsi="Times New Roman" w:cs="Times New Roman"/>
          <w:sz w:val="24"/>
          <w:szCs w:val="24"/>
        </w:rPr>
        <w:t xml:space="preserve">octavo </w:t>
      </w:r>
      <w:r w:rsidR="0061656A" w:rsidRPr="005541A3">
        <w:rPr>
          <w:rFonts w:ascii="Times New Roman" w:hAnsi="Times New Roman" w:cs="Times New Roman"/>
          <w:sz w:val="24"/>
          <w:szCs w:val="24"/>
        </w:rPr>
        <w:t>transitorio hay una de las propuestas que hice la ocasión anterior y que primero me habían dicho que eso no formaba parte de su iniciativa y que</w:t>
      </w:r>
      <w:r w:rsidRPr="005541A3">
        <w:rPr>
          <w:rFonts w:ascii="Times New Roman" w:hAnsi="Times New Roman" w:cs="Times New Roman"/>
          <w:sz w:val="24"/>
          <w:szCs w:val="24"/>
        </w:rPr>
        <w:t>,</w:t>
      </w:r>
      <w:r w:rsidR="0061656A" w:rsidRPr="005541A3">
        <w:rPr>
          <w:rFonts w:ascii="Times New Roman" w:hAnsi="Times New Roman" w:cs="Times New Roman"/>
          <w:sz w:val="24"/>
          <w:szCs w:val="24"/>
        </w:rPr>
        <w:t xml:space="preserve"> en el diálogo, en la construcción de acuerdos, que es lo que resalto</w:t>
      </w:r>
      <w:r w:rsidRPr="005541A3">
        <w:rPr>
          <w:rFonts w:ascii="Times New Roman" w:hAnsi="Times New Roman" w:cs="Times New Roman"/>
          <w:sz w:val="24"/>
          <w:szCs w:val="24"/>
        </w:rPr>
        <w:t>,</w:t>
      </w:r>
      <w:r w:rsidR="0061656A" w:rsidRPr="005541A3">
        <w:rPr>
          <w:rFonts w:ascii="Times New Roman" w:hAnsi="Times New Roman" w:cs="Times New Roman"/>
          <w:sz w:val="24"/>
          <w:szCs w:val="24"/>
        </w:rPr>
        <w:t xml:space="preserve"> por eso de ah</w:t>
      </w:r>
      <w:r w:rsidRPr="005541A3">
        <w:rPr>
          <w:rFonts w:ascii="Times New Roman" w:hAnsi="Times New Roman" w:cs="Times New Roman"/>
          <w:sz w:val="24"/>
          <w:szCs w:val="24"/>
        </w:rPr>
        <w:t>í la diferencia de funcionarios,</w:t>
      </w:r>
      <w:r w:rsidR="0061656A" w:rsidRPr="005541A3">
        <w:rPr>
          <w:rFonts w:ascii="Times New Roman" w:hAnsi="Times New Roman" w:cs="Times New Roman"/>
          <w:sz w:val="24"/>
          <w:szCs w:val="24"/>
        </w:rPr>
        <w:t xml:space="preserve"> </w:t>
      </w:r>
      <w:r w:rsidRPr="005541A3">
        <w:rPr>
          <w:rFonts w:ascii="Times New Roman" w:hAnsi="Times New Roman" w:cs="Times New Roman"/>
          <w:sz w:val="24"/>
          <w:szCs w:val="24"/>
        </w:rPr>
        <w:t>d</w:t>
      </w:r>
      <w:r w:rsidR="0061656A" w:rsidRPr="005541A3">
        <w:rPr>
          <w:rFonts w:ascii="Times New Roman" w:hAnsi="Times New Roman" w:cs="Times New Roman"/>
          <w:sz w:val="24"/>
          <w:szCs w:val="24"/>
        </w:rPr>
        <w:t>e ahí la gran diferencia de funcionarios entre quienes a rajatabla dicen</w:t>
      </w:r>
      <w:r w:rsidRPr="005541A3">
        <w:rPr>
          <w:rFonts w:ascii="Times New Roman" w:hAnsi="Times New Roman" w:cs="Times New Roman"/>
          <w:sz w:val="24"/>
          <w:szCs w:val="24"/>
        </w:rPr>
        <w:t>:</w:t>
      </w:r>
      <w:r w:rsidR="0061656A" w:rsidRPr="005541A3">
        <w:rPr>
          <w:rFonts w:ascii="Times New Roman" w:hAnsi="Times New Roman" w:cs="Times New Roman"/>
          <w:sz w:val="24"/>
          <w:szCs w:val="24"/>
        </w:rPr>
        <w:t xml:space="preserve"> </w:t>
      </w:r>
      <w:r w:rsidRPr="005541A3">
        <w:rPr>
          <w:rFonts w:ascii="Times New Roman" w:hAnsi="Times New Roman" w:cs="Times New Roman"/>
          <w:sz w:val="24"/>
          <w:szCs w:val="24"/>
        </w:rPr>
        <w:t>“</w:t>
      </w:r>
      <w:r w:rsidR="0061656A" w:rsidRPr="005541A3">
        <w:rPr>
          <w:rFonts w:ascii="Times New Roman" w:hAnsi="Times New Roman" w:cs="Times New Roman"/>
          <w:sz w:val="24"/>
          <w:szCs w:val="24"/>
        </w:rPr>
        <w:t>no se puede</w:t>
      </w:r>
      <w:r w:rsidRPr="005541A3">
        <w:rPr>
          <w:rFonts w:ascii="Times New Roman" w:hAnsi="Times New Roman" w:cs="Times New Roman"/>
          <w:sz w:val="24"/>
          <w:szCs w:val="24"/>
        </w:rPr>
        <w:t>,</w:t>
      </w:r>
      <w:r w:rsidR="0061656A" w:rsidRPr="005541A3">
        <w:rPr>
          <w:rFonts w:ascii="Times New Roman" w:hAnsi="Times New Roman" w:cs="Times New Roman"/>
          <w:sz w:val="24"/>
          <w:szCs w:val="24"/>
        </w:rPr>
        <w:t xml:space="preserve"> </w:t>
      </w:r>
      <w:r w:rsidRPr="005541A3">
        <w:rPr>
          <w:rFonts w:ascii="Times New Roman" w:hAnsi="Times New Roman" w:cs="Times New Roman"/>
          <w:sz w:val="24"/>
          <w:szCs w:val="24"/>
        </w:rPr>
        <w:t>e</w:t>
      </w:r>
      <w:r w:rsidR="0061656A" w:rsidRPr="005541A3">
        <w:rPr>
          <w:rFonts w:ascii="Times New Roman" w:hAnsi="Times New Roman" w:cs="Times New Roman"/>
          <w:sz w:val="24"/>
          <w:szCs w:val="24"/>
        </w:rPr>
        <w:t>so no es viable porque eso no fue de nosotros</w:t>
      </w:r>
      <w:r w:rsidRPr="005541A3">
        <w:rPr>
          <w:rFonts w:ascii="Times New Roman" w:hAnsi="Times New Roman" w:cs="Times New Roman"/>
          <w:sz w:val="24"/>
          <w:szCs w:val="24"/>
        </w:rPr>
        <w:t>”</w:t>
      </w:r>
      <w:r w:rsidR="0061656A" w:rsidRPr="005541A3">
        <w:rPr>
          <w:rFonts w:ascii="Times New Roman" w:hAnsi="Times New Roman" w:cs="Times New Roman"/>
          <w:sz w:val="24"/>
          <w:szCs w:val="24"/>
        </w:rPr>
        <w:t xml:space="preserve"> </w:t>
      </w:r>
      <w:r w:rsidRPr="005541A3">
        <w:rPr>
          <w:rFonts w:ascii="Times New Roman" w:hAnsi="Times New Roman" w:cs="Times New Roman"/>
          <w:sz w:val="24"/>
          <w:szCs w:val="24"/>
        </w:rPr>
        <w:t xml:space="preserve"> y</w:t>
      </w:r>
      <w:r w:rsidR="0061656A" w:rsidRPr="005541A3">
        <w:rPr>
          <w:rFonts w:ascii="Times New Roman" w:hAnsi="Times New Roman" w:cs="Times New Roman"/>
          <w:sz w:val="24"/>
          <w:szCs w:val="24"/>
        </w:rPr>
        <w:t xml:space="preserve"> aquellos que dicen</w:t>
      </w:r>
      <w:r w:rsidRPr="005541A3">
        <w:rPr>
          <w:rFonts w:ascii="Times New Roman" w:hAnsi="Times New Roman" w:cs="Times New Roman"/>
          <w:sz w:val="24"/>
          <w:szCs w:val="24"/>
        </w:rPr>
        <w:t>:</w:t>
      </w:r>
      <w:r w:rsidR="0061656A" w:rsidRPr="005541A3">
        <w:rPr>
          <w:rFonts w:ascii="Times New Roman" w:hAnsi="Times New Roman" w:cs="Times New Roman"/>
          <w:sz w:val="24"/>
          <w:szCs w:val="24"/>
        </w:rPr>
        <w:t xml:space="preserve"> </w:t>
      </w:r>
      <w:r w:rsidRPr="005541A3">
        <w:rPr>
          <w:rFonts w:ascii="Times New Roman" w:hAnsi="Times New Roman" w:cs="Times New Roman"/>
          <w:sz w:val="24"/>
          <w:szCs w:val="24"/>
        </w:rPr>
        <w:t>“</w:t>
      </w:r>
      <w:r w:rsidR="0061656A" w:rsidRPr="005541A3">
        <w:rPr>
          <w:rFonts w:ascii="Times New Roman" w:hAnsi="Times New Roman" w:cs="Times New Roman"/>
          <w:sz w:val="24"/>
          <w:szCs w:val="24"/>
        </w:rPr>
        <w:t>está bien de esa manera no la planteamos, pero sí la podemos plantear</w:t>
      </w:r>
      <w:r w:rsidRPr="005541A3">
        <w:rPr>
          <w:rFonts w:ascii="Times New Roman" w:hAnsi="Times New Roman" w:cs="Times New Roman"/>
          <w:sz w:val="24"/>
          <w:szCs w:val="24"/>
        </w:rPr>
        <w:t>”</w:t>
      </w:r>
      <w:r w:rsidR="0061656A" w:rsidRPr="005541A3">
        <w:rPr>
          <w:rFonts w:ascii="Times New Roman" w:hAnsi="Times New Roman" w:cs="Times New Roman"/>
          <w:sz w:val="24"/>
          <w:szCs w:val="24"/>
        </w:rPr>
        <w:t>, que dice y fue lo que acordamos</w:t>
      </w:r>
      <w:r w:rsidRPr="005541A3">
        <w:rPr>
          <w:rFonts w:ascii="Times New Roman" w:hAnsi="Times New Roman" w:cs="Times New Roman"/>
          <w:sz w:val="24"/>
          <w:szCs w:val="24"/>
        </w:rPr>
        <w:t xml:space="preserve">. </w:t>
      </w:r>
    </w:p>
    <w:p w:rsidR="00B124D5" w:rsidRPr="005541A3" w:rsidRDefault="00B124D5"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E</w:t>
      </w:r>
      <w:r w:rsidR="0061656A" w:rsidRPr="005541A3">
        <w:rPr>
          <w:rFonts w:ascii="Times New Roman" w:hAnsi="Times New Roman" w:cs="Times New Roman"/>
          <w:sz w:val="24"/>
          <w:szCs w:val="24"/>
        </w:rPr>
        <w:t>l Poder Judicial, en el proceso de consulta que se reali</w:t>
      </w:r>
      <w:r w:rsidRPr="005541A3">
        <w:rPr>
          <w:rFonts w:ascii="Times New Roman" w:hAnsi="Times New Roman" w:cs="Times New Roman"/>
          <w:sz w:val="24"/>
          <w:szCs w:val="24"/>
        </w:rPr>
        <w:t>za en</w:t>
      </w:r>
      <w:r w:rsidR="0061656A" w:rsidRPr="005541A3">
        <w:rPr>
          <w:rFonts w:ascii="Times New Roman" w:hAnsi="Times New Roman" w:cs="Times New Roman"/>
          <w:sz w:val="24"/>
          <w:szCs w:val="24"/>
        </w:rPr>
        <w:t xml:space="preserve"> los pueblos originarios, incorporará el tema de la Defensoría Pública para dicho sector. Lo anterior deberá realizarse tomando en cuenta como base un anál</w:t>
      </w:r>
      <w:r w:rsidRPr="005541A3">
        <w:rPr>
          <w:rFonts w:ascii="Times New Roman" w:hAnsi="Times New Roman" w:cs="Times New Roman"/>
          <w:sz w:val="24"/>
          <w:szCs w:val="24"/>
        </w:rPr>
        <w:t>isis de viabilidad presupuestal;</w:t>
      </w:r>
      <w:r w:rsidR="0061656A" w:rsidRPr="005541A3">
        <w:rPr>
          <w:rFonts w:ascii="Times New Roman" w:hAnsi="Times New Roman" w:cs="Times New Roman"/>
          <w:sz w:val="24"/>
          <w:szCs w:val="24"/>
        </w:rPr>
        <w:t xml:space="preserve"> </w:t>
      </w:r>
      <w:r w:rsidRPr="005541A3">
        <w:rPr>
          <w:rFonts w:ascii="Times New Roman" w:hAnsi="Times New Roman" w:cs="Times New Roman"/>
          <w:sz w:val="24"/>
          <w:szCs w:val="24"/>
        </w:rPr>
        <w:t>p</w:t>
      </w:r>
      <w:r w:rsidR="0061656A" w:rsidRPr="005541A3">
        <w:rPr>
          <w:rFonts w:ascii="Times New Roman" w:hAnsi="Times New Roman" w:cs="Times New Roman"/>
          <w:sz w:val="24"/>
          <w:szCs w:val="24"/>
        </w:rPr>
        <w:t>or esa razón</w:t>
      </w:r>
      <w:r w:rsidRPr="005541A3">
        <w:rPr>
          <w:rFonts w:ascii="Times New Roman" w:hAnsi="Times New Roman" w:cs="Times New Roman"/>
          <w:sz w:val="24"/>
          <w:szCs w:val="24"/>
        </w:rPr>
        <w:t>,</w:t>
      </w:r>
      <w:r w:rsidR="0061656A" w:rsidRPr="005541A3">
        <w:rPr>
          <w:rFonts w:ascii="Times New Roman" w:hAnsi="Times New Roman" w:cs="Times New Roman"/>
          <w:sz w:val="24"/>
          <w:szCs w:val="24"/>
        </w:rPr>
        <w:t xml:space="preserve"> es que nuevamente está la pelota en su cancha, porque es un tema importantísimo, porque solo ustedes tienen acceso a todo lo que es esta estructura, no solo administrativa </w:t>
      </w:r>
      <w:r w:rsidRPr="005541A3">
        <w:rPr>
          <w:rFonts w:ascii="Times New Roman" w:hAnsi="Times New Roman" w:cs="Times New Roman"/>
          <w:sz w:val="24"/>
          <w:szCs w:val="24"/>
        </w:rPr>
        <w:t>sino también de orden económico y</w:t>
      </w:r>
      <w:r w:rsidR="0061656A" w:rsidRPr="005541A3">
        <w:rPr>
          <w:rFonts w:ascii="Times New Roman" w:hAnsi="Times New Roman" w:cs="Times New Roman"/>
          <w:sz w:val="24"/>
          <w:szCs w:val="24"/>
        </w:rPr>
        <w:t xml:space="preserve"> tienen ustedes muy bien detectado a de qué cantidad de dinero estaríamos hablando </w:t>
      </w:r>
      <w:r w:rsidR="0061656A" w:rsidRPr="005541A3">
        <w:rPr>
          <w:rFonts w:ascii="Times New Roman" w:hAnsi="Times New Roman" w:cs="Times New Roman"/>
          <w:sz w:val="24"/>
          <w:szCs w:val="24"/>
        </w:rPr>
        <w:lastRenderedPageBreak/>
        <w:t>para que en todo caso nosotros pudiéramos aprobar en esta Legislatura, en este año, para el siguiente poder iniciar los procesos</w:t>
      </w:r>
      <w:r w:rsidRPr="005541A3">
        <w:rPr>
          <w:rFonts w:ascii="Times New Roman" w:hAnsi="Times New Roman" w:cs="Times New Roman"/>
          <w:sz w:val="24"/>
          <w:szCs w:val="24"/>
        </w:rPr>
        <w:t>.</w:t>
      </w:r>
    </w:p>
    <w:p w:rsidR="00B124D5" w:rsidRPr="005541A3" w:rsidRDefault="00B124D5" w:rsidP="007302F6">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No </w:t>
      </w:r>
      <w:r w:rsidR="0061656A" w:rsidRPr="005541A3">
        <w:rPr>
          <w:rFonts w:ascii="Times New Roman" w:hAnsi="Times New Roman" w:cs="Times New Roman"/>
          <w:sz w:val="24"/>
          <w:szCs w:val="24"/>
        </w:rPr>
        <w:t>se va a dar de la noche a la mañana, puede ser paulatinamente, pero ya con una aprobación de éstas</w:t>
      </w:r>
      <w:r w:rsidRPr="005541A3">
        <w:rPr>
          <w:rFonts w:ascii="Times New Roman" w:hAnsi="Times New Roman" w:cs="Times New Roman"/>
          <w:sz w:val="24"/>
          <w:szCs w:val="24"/>
        </w:rPr>
        <w:t>;</w:t>
      </w:r>
      <w:r w:rsidR="0061656A" w:rsidRPr="005541A3">
        <w:rPr>
          <w:rFonts w:ascii="Times New Roman" w:hAnsi="Times New Roman" w:cs="Times New Roman"/>
          <w:sz w:val="24"/>
          <w:szCs w:val="24"/>
        </w:rPr>
        <w:t xml:space="preserve"> es lo que deseo manifestar</w:t>
      </w:r>
    </w:p>
    <w:p w:rsidR="0061656A" w:rsidRPr="005541A3" w:rsidRDefault="0061656A" w:rsidP="007302F6">
      <w:pPr>
        <w:pStyle w:val="Sinespaciado"/>
        <w:ind w:firstLine="708"/>
        <w:jc w:val="both"/>
        <w:rPr>
          <w:rFonts w:ascii="Times New Roman" w:hAnsi="Times New Roman" w:cs="Times New Roman"/>
          <w:sz w:val="24"/>
          <w:szCs w:val="24"/>
          <w:lang w:eastAsia="es-MX"/>
        </w:rPr>
      </w:pPr>
      <w:r w:rsidRPr="005541A3">
        <w:rPr>
          <w:rFonts w:ascii="Times New Roman" w:hAnsi="Times New Roman" w:cs="Times New Roman"/>
          <w:sz w:val="24"/>
          <w:szCs w:val="24"/>
        </w:rPr>
        <w:t>Muchísimas gracias.</w:t>
      </w:r>
    </w:p>
    <w:p w:rsidR="00B124D5" w:rsidRPr="005541A3" w:rsidRDefault="0061656A" w:rsidP="007302F6">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PRESIDENTE DIP. GERARDO ULLOA PÉREZ. Gracias, diputado Ariel. Si me permiten compañeras diputadas y diputados, le</w:t>
      </w:r>
      <w:r w:rsidR="00B124D5" w:rsidRPr="005541A3">
        <w:rPr>
          <w:rFonts w:ascii="Times New Roman" w:hAnsi="Times New Roman" w:cs="Times New Roman"/>
          <w:sz w:val="24"/>
          <w:szCs w:val="24"/>
        </w:rPr>
        <w:t xml:space="preserve"> cederíamos </w:t>
      </w:r>
      <w:r w:rsidRPr="005541A3">
        <w:rPr>
          <w:rFonts w:ascii="Times New Roman" w:hAnsi="Times New Roman" w:cs="Times New Roman"/>
          <w:sz w:val="24"/>
          <w:szCs w:val="24"/>
        </w:rPr>
        <w:t xml:space="preserve">el uso de la palabra al </w:t>
      </w:r>
      <w:r w:rsidR="00B124D5" w:rsidRPr="005541A3">
        <w:rPr>
          <w:rFonts w:ascii="Times New Roman" w:hAnsi="Times New Roman" w:cs="Times New Roman"/>
          <w:sz w:val="24"/>
          <w:szCs w:val="24"/>
        </w:rPr>
        <w:t xml:space="preserve">Magistrado </w:t>
      </w:r>
      <w:r w:rsidRPr="005541A3">
        <w:rPr>
          <w:rFonts w:ascii="Times New Roman" w:hAnsi="Times New Roman" w:cs="Times New Roman"/>
          <w:sz w:val="24"/>
          <w:szCs w:val="24"/>
        </w:rPr>
        <w:t xml:space="preserve">Presidente, </w:t>
      </w:r>
      <w:r w:rsidR="00B124D5" w:rsidRPr="005541A3">
        <w:rPr>
          <w:rFonts w:ascii="Times New Roman" w:hAnsi="Times New Roman" w:cs="Times New Roman"/>
          <w:sz w:val="24"/>
          <w:szCs w:val="24"/>
        </w:rPr>
        <w:t xml:space="preserve">Doctor </w:t>
      </w:r>
      <w:r w:rsidRPr="005541A3">
        <w:rPr>
          <w:rFonts w:ascii="Times New Roman" w:hAnsi="Times New Roman" w:cs="Times New Roman"/>
          <w:sz w:val="24"/>
          <w:szCs w:val="24"/>
        </w:rPr>
        <w:t xml:space="preserve">Ricardo Alfredo, para que pueda contestar comentarios sobre la participación de los diputados. </w:t>
      </w:r>
    </w:p>
    <w:p w:rsidR="0061656A" w:rsidRPr="005541A3" w:rsidRDefault="00B124D5" w:rsidP="00B124D5">
      <w:pPr>
        <w:pStyle w:val="Sinespaciado"/>
        <w:ind w:firstLine="709"/>
        <w:jc w:val="both"/>
        <w:rPr>
          <w:rFonts w:ascii="Times New Roman" w:hAnsi="Times New Roman" w:cs="Times New Roman"/>
          <w:sz w:val="24"/>
          <w:szCs w:val="24"/>
        </w:rPr>
      </w:pPr>
      <w:r w:rsidRPr="005541A3">
        <w:rPr>
          <w:rFonts w:ascii="Times New Roman" w:hAnsi="Times New Roman" w:cs="Times New Roman"/>
          <w:sz w:val="24"/>
          <w:szCs w:val="24"/>
        </w:rPr>
        <w:t>Por favor Presidente</w:t>
      </w:r>
      <w:r w:rsidR="0061656A" w:rsidRPr="005541A3">
        <w:rPr>
          <w:rFonts w:ascii="Times New Roman" w:hAnsi="Times New Roman" w:cs="Times New Roman"/>
          <w:sz w:val="24"/>
          <w:szCs w:val="24"/>
        </w:rPr>
        <w:t xml:space="preserve"> si eres tan amable.</w:t>
      </w:r>
    </w:p>
    <w:p w:rsidR="00DD7C74" w:rsidRPr="005541A3" w:rsidRDefault="006541A0" w:rsidP="006541A0">
      <w:pPr>
        <w:pStyle w:val="Sinespaciado"/>
        <w:jc w:val="both"/>
        <w:rPr>
          <w:rFonts w:ascii="Times New Roman" w:hAnsi="Times New Roman" w:cs="Times New Roman"/>
          <w:sz w:val="24"/>
          <w:szCs w:val="24"/>
        </w:rPr>
      </w:pPr>
      <w:r w:rsidRPr="005541A3">
        <w:rPr>
          <w:rStyle w:val="nfasis"/>
          <w:rFonts w:ascii="Times New Roman" w:hAnsi="Times New Roman" w:cs="Times New Roman"/>
          <w:i w:val="0"/>
          <w:sz w:val="24"/>
          <w:szCs w:val="24"/>
        </w:rPr>
        <w:t>DR. RICARDO ALFREDO</w:t>
      </w:r>
      <w:r w:rsidRPr="005541A3">
        <w:rPr>
          <w:rFonts w:ascii="Times New Roman" w:hAnsi="Times New Roman" w:cs="Times New Roman"/>
          <w:sz w:val="24"/>
          <w:szCs w:val="24"/>
        </w:rPr>
        <w:t xml:space="preserve"> SODI CUELLAR. Muy buenas tardes.</w:t>
      </w:r>
    </w:p>
    <w:p w:rsidR="006541A0" w:rsidRPr="005541A3" w:rsidRDefault="006541A0" w:rsidP="00DD7C74">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Agradezco mucho la invitación</w:t>
      </w:r>
      <w:r w:rsidR="00DD7C74" w:rsidRPr="005541A3">
        <w:rPr>
          <w:rFonts w:ascii="Times New Roman" w:hAnsi="Times New Roman" w:cs="Times New Roman"/>
          <w:sz w:val="24"/>
          <w:szCs w:val="24"/>
        </w:rPr>
        <w:t xml:space="preserve"> a</w:t>
      </w:r>
      <w:r w:rsidRPr="005541A3">
        <w:rPr>
          <w:rFonts w:ascii="Times New Roman" w:hAnsi="Times New Roman" w:cs="Times New Roman"/>
          <w:sz w:val="24"/>
          <w:szCs w:val="24"/>
        </w:rPr>
        <w:t xml:space="preserve"> participar en esta sesión de las Comisiones Unidas de Gobernación, Puntos Constitucionales</w:t>
      </w:r>
      <w:r w:rsidR="00001AB3" w:rsidRPr="005541A3">
        <w:rPr>
          <w:rFonts w:ascii="Times New Roman" w:hAnsi="Times New Roman" w:cs="Times New Roman"/>
          <w:sz w:val="24"/>
          <w:szCs w:val="24"/>
        </w:rPr>
        <w:t>,</w:t>
      </w:r>
      <w:r w:rsidRPr="005541A3">
        <w:rPr>
          <w:rFonts w:ascii="Times New Roman" w:hAnsi="Times New Roman" w:cs="Times New Roman"/>
          <w:sz w:val="24"/>
          <w:szCs w:val="24"/>
        </w:rPr>
        <w:t xml:space="preserve"> y Administración de Justicia, gracias a los señores diputados y diputadas que lo hicieron posible</w:t>
      </w:r>
      <w:r w:rsidR="00001AB3" w:rsidRPr="005541A3">
        <w:rPr>
          <w:rFonts w:ascii="Times New Roman" w:hAnsi="Times New Roman" w:cs="Times New Roman"/>
          <w:sz w:val="24"/>
          <w:szCs w:val="24"/>
        </w:rPr>
        <w:t>,</w:t>
      </w:r>
      <w:r w:rsidRPr="005541A3">
        <w:rPr>
          <w:rFonts w:ascii="Times New Roman" w:hAnsi="Times New Roman" w:cs="Times New Roman"/>
          <w:sz w:val="24"/>
          <w:szCs w:val="24"/>
        </w:rPr>
        <w:t xml:space="preserve"> para mí es un privilegio estar siempre </w:t>
      </w:r>
      <w:r w:rsidRPr="005541A3">
        <w:rPr>
          <w:rFonts w:ascii="Times New Roman" w:hAnsi="Times New Roman" w:cs="Times New Roman"/>
          <w:sz w:val="24"/>
          <w:szCs w:val="24"/>
          <w:shd w:val="clear" w:color="auto" w:fill="FFFFFF"/>
        </w:rPr>
        <w:t>aquí en “La Casa del Pueblo Mexiquense” y poder externar todos los proyectos que hemos podido construir, afortunadamente con una gran, gran, gran disposición de parte de las diputadas y los diputados, lo cual agradezco en lo personal muchísimo. Me referiré a la intervención de cada uno de ustedes, la diputada Beatriz García Villegas, señala un problema que hay con los actuarios, tiene toda la razón y lo tenemos muy detectado el problema. Desde mi época de litigante padecí esas cosas, la exigencia de los actuarios, que además siempre vivían en lugares recónditos y había que ir por ellos, invitarlos a desayunar, a comer, a agradecerles. ¿Qué pasaba con los actuarios? Nunca querían progresar en la carrera porque les iba mejor de actuarios que si ascendían a secretarios, jueces o lo que fuera; entonces no querían. Bueno, tiene toda la razón en eso. ¿Qué medidas están en la ley para evitarlo?</w:t>
      </w:r>
      <w:r w:rsidRPr="005541A3">
        <w:rPr>
          <w:rFonts w:ascii="Times New Roman" w:hAnsi="Times New Roman" w:cs="Times New Roman"/>
          <w:sz w:val="24"/>
          <w:szCs w:val="24"/>
        </w:rPr>
        <w:t xml:space="preserve"> </w:t>
      </w:r>
    </w:p>
    <w:p w:rsidR="006541A0" w:rsidRPr="005541A3" w:rsidRDefault="006541A0" w:rsidP="006541A0">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shd w:val="clear" w:color="auto" w:fill="FFFFFF"/>
        </w:rPr>
        <w:t xml:space="preserve">Primero estamos quitando de la Ley Orgánica las figuras de notificador y ejecutor y fusionando en actuario. Antiguamente, en la ley que está vigente hoy había notificador que hacía nada más notificaciones y ejecutores, que hacían ejecuciones, embargos, lanzamientos, etcétera, desalojos, pero no le pedía a un notificador. Oye, no hay ejecutor hace esta diligencia. No, yo no lo hago. Yo no le pedí al ejecutor. Oye, haz una notificación. No, yo no lo hago porque ya tengo otra jerarquía, soy superior. Entonces vamos a desaparecer esas dos categorías y vamos a fusionar en la de actuario, que es la propuesta de la ley, precisamente para primero para aprovechar los recursos humanos que tenemos para que nadie escabulla el trabajo. </w:t>
      </w:r>
    </w:p>
    <w:p w:rsidR="006541A0" w:rsidRPr="005541A3" w:rsidRDefault="006541A0" w:rsidP="006541A0">
      <w:pPr>
        <w:pStyle w:val="Sinespaciado"/>
        <w:ind w:firstLine="708"/>
        <w:jc w:val="both"/>
        <w:rPr>
          <w:rFonts w:ascii="Times New Roman" w:hAnsi="Times New Roman" w:cs="Times New Roman"/>
          <w:sz w:val="24"/>
          <w:szCs w:val="24"/>
          <w:shd w:val="clear" w:color="auto" w:fill="FFFFFF"/>
        </w:rPr>
      </w:pPr>
      <w:r w:rsidRPr="005541A3">
        <w:rPr>
          <w:rFonts w:ascii="Times New Roman" w:hAnsi="Times New Roman" w:cs="Times New Roman"/>
          <w:sz w:val="24"/>
          <w:szCs w:val="24"/>
          <w:shd w:val="clear" w:color="auto" w:fill="FFFFFF"/>
        </w:rPr>
        <w:t xml:space="preserve">Segundo, gracias al tema de la digitalización, que también viene en el proyecto de ley, vamos a crear una central de actuarios, de tal manera que los actuarios, ya no van a hacer cita con los litigantes, sino que, los litigantes van a recibir, van a presentar su promoción se va a acordar lo correspondiente y la Central de Actuarios, por estricto turno y por región, va a ir asignándoles a los actuarios la cita. Los actuarios ya no van a tener que ir al juzgado a hacer las citas y a entrevistarse con los litigantes, porque les va a llegar por la vía electrónica, todos tienen una tableta electrónica y en tiempo real, se va a geolocalizar al actuario y se va a saber dónde está, va a tener que tomar fotografía del domicilio donde está haciendo la diligencia, ahí mismo va a tener que levantar el acta y en tiempo real darle un clic y transmitirla por medios electrónicos al juzgado. Para hacer eso tomamos en cuenta el modelo que se hace en Nuevo León, en el Estado de Nuevo León y en el Estado de Querétaro, tenemos ya la estructura tecnológica, la capacitación, todo listo. De hecho, ya hay un plan piloto de la Central de Actuarios que está actuando así. Entonces esto va a incidir en esa práctica viciosa de los actuarios que sean diligencias a modo con este esquema buscamos evitar esto y eficientar el trabajo y que no los actuarios escojan o pongan arriba asuntos donde les gratifican y abajo los que no les gratifican y peor, que hagan diligencias a modo de escritorio que se conocen. Bueno, nosotros detectamos varios casos concretos y los detectamos de dos formas; uno por denuncias de las partes en el </w:t>
      </w:r>
      <w:r w:rsidRPr="005541A3">
        <w:rPr>
          <w:rFonts w:ascii="Times New Roman" w:hAnsi="Times New Roman" w:cs="Times New Roman"/>
          <w:sz w:val="24"/>
          <w:szCs w:val="24"/>
          <w:shd w:val="clear" w:color="auto" w:fill="FFFFFF"/>
        </w:rPr>
        <w:lastRenderedPageBreak/>
        <w:t xml:space="preserve">juicio que dicen que la diligencia estuvo mal hecha, etcétera Y después iniciamos un proceso de verificación de redes sociales, de hacer un análisis del ejecutor y del notificador, particularmente en cada caso y detectamos dos casos de corrupción muy fuertes, donde de manera contundente vimos investigación muy profunda y de manera contundente encontramos las pruebas, presentamos la denuncia, se inició la carpeta de investigación, se judicializado y ante el cúmulo de pruebas que había clarísimo los 2, una mujer y un hombre, uno de Coacalco y otro de Ecatepec, no tuvieron más remedio que irse al procedimiento abreviado, reconocer su culpabilidad y se les impuso la sanción correspondiente, las penas ahí son bajas se permite una conmutación por una libertad; pero fueron inhabilitados y despedidos, separados del Poder Judicial e inhabilitados por 10 años para ejercer cargos públicos la noticia corrió como reguero de pólvora por el Tribunal, por supuesto, porque antes no se hacía, no se hacía con esa contundencia. Ahora viene a cuento esto, lo que lo que les platico viene a colación porque hay un principio en derecho que se llama non bis in idem, </w:t>
      </w:r>
      <w:r w:rsidRPr="005541A3">
        <w:rPr>
          <w:rFonts w:ascii="Times New Roman" w:hAnsi="Times New Roman" w:cs="Times New Roman"/>
          <w:sz w:val="24"/>
          <w:szCs w:val="24"/>
        </w:rPr>
        <w:t>nadie puede ser juzgado dos veces por los mismos hechos.</w:t>
      </w:r>
    </w:p>
    <w:p w:rsidR="006541A0" w:rsidRPr="005541A3" w:rsidRDefault="006541A0" w:rsidP="006541A0">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ab/>
        <w:t>Ahora bien, si nosotros incorporamos la propuesta que usted nos hace como una responsabilidad administrativa; entonces le damos opción a quien cometa esa falta a que sea sancionado administrativamente más leve y no a que se considere un delito, el artículo 347 del Código Penal del Estado de México, señala que un servidor público que solicita una dadiva para llevar a cabo su trabajo, comete el delito de cohecho, tal cual incurre en el delito de cohecho el servidor público que solicite, obtenga para sí o para otra persona de los particulares o de otros servidores públicos, por sí o por interpósita persona dadivas de cualquier tipo en numerario o en especie para llevar a cabo el cumplimiento de sus obligaciones.</w:t>
      </w:r>
    </w:p>
    <w:p w:rsidR="006541A0" w:rsidRPr="005541A3" w:rsidRDefault="006541A0" w:rsidP="006541A0">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ab/>
        <w:t>Por lo tanto, si nosotros incorporamos eso como parte del derecho administrativo sancionador, ya no lo podríamos acusar penalmente; yo creo que en estos casos la conminación penal es más fuerte que la conminación administrativa, porque con la conminación administrativa lo puedo suspender y los puedo despedir; pero no lo puedo inhabilitar.</w:t>
      </w:r>
    </w:p>
    <w:p w:rsidR="006541A0" w:rsidRPr="005541A3" w:rsidRDefault="006541A0" w:rsidP="006541A0">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ab/>
        <w:t>Entonces con la penal lo puedo suspender, someter a proceso penal, pierde su libertad, tendrá que dar una caución y una garantía para recuperarla y finalmente, será inhabilitado hasta por 10 años para ejercer cargos públicos, independientemente que sea separado.</w:t>
      </w:r>
    </w:p>
    <w:p w:rsidR="006541A0" w:rsidRPr="005541A3" w:rsidRDefault="006541A0" w:rsidP="006541A0">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ab/>
        <w:t>Por eso no lo consideramos, la propuesta es, el problema es real, el problema existe, pero si nosotros lo ponemos como una norma administrativa el que comete esa falta va a decir, oye sancióname con la entidad menos grave, sancióname con una como si fuera una falta administrativa, ahí está en tu ley, y si está en tu ley, sancióname con esto, mientras que si no lo ponemos y dejamos, o sea, que puse yo en esos artículos, no sólo para actuario, secretario y todas las demás categorías judiciales lo que no está en el Código Penal, ¿Cuál es la diferencia entre el derecho administrativo sancionador y el derecho penal? La regla es muy sencilla, todo lo que no está en el Código Penal, puede ser motivo de derecho administrativo sancionador, esa es la regla general, si lo mezclamos, incurrimos en la violación del principio del non bis in idem de que nadie puede ser juzgado 2 veces por los mismos hechos.</w:t>
      </w:r>
    </w:p>
    <w:p w:rsidR="006541A0" w:rsidRPr="005541A3" w:rsidRDefault="006541A0" w:rsidP="006541A0">
      <w:pPr>
        <w:spacing w:after="0" w:line="240" w:lineRule="auto"/>
        <w:contextualSpacing/>
        <w:jc w:val="both"/>
        <w:rPr>
          <w:rFonts w:ascii="Times New Roman" w:hAnsi="Times New Roman" w:cs="Times New Roman"/>
          <w:sz w:val="24"/>
          <w:szCs w:val="24"/>
        </w:rPr>
      </w:pPr>
      <w:r w:rsidRPr="005541A3">
        <w:rPr>
          <w:rFonts w:ascii="Times New Roman" w:hAnsi="Times New Roman" w:cs="Times New Roman"/>
          <w:sz w:val="24"/>
          <w:szCs w:val="24"/>
        </w:rPr>
        <w:tab/>
        <w:t>Entonces por esa razón diputada, creo que no sería recomendable incorporarlo, las medidas que están tomando para evitar esos actos de corrupción son las que ya comenté que están en la propia ley y desde luego, lo que tenemos que hacer es fomentar la cultura de la denuncia; pero independientemente de ello, con otra figura más que estamos incorporando en la ley, que es la visitaduría general.</w:t>
      </w:r>
    </w:p>
    <w:p w:rsidR="006541A0" w:rsidRPr="005541A3" w:rsidRDefault="006541A0" w:rsidP="006541A0">
      <w:pPr>
        <w:spacing w:after="0" w:line="240" w:lineRule="auto"/>
        <w:ind w:firstLine="708"/>
        <w:contextualSpacing/>
        <w:jc w:val="both"/>
        <w:rPr>
          <w:rFonts w:ascii="Times New Roman" w:hAnsi="Times New Roman" w:cs="Times New Roman"/>
          <w:sz w:val="24"/>
          <w:szCs w:val="24"/>
        </w:rPr>
      </w:pPr>
      <w:r w:rsidRPr="005541A3">
        <w:rPr>
          <w:rFonts w:ascii="Times New Roman" w:hAnsi="Times New Roman" w:cs="Times New Roman"/>
          <w:sz w:val="24"/>
          <w:szCs w:val="24"/>
        </w:rPr>
        <w:t>Vamos a tener las herramientas necesarias para poder detectar conductas ilícitas y procesarlas.</w:t>
      </w:r>
    </w:p>
    <w:p w:rsidR="006541A0" w:rsidRPr="005541A3" w:rsidRDefault="006541A0" w:rsidP="006541A0">
      <w:pPr>
        <w:spacing w:after="0" w:line="240" w:lineRule="auto"/>
        <w:ind w:firstLine="708"/>
        <w:contextualSpacing/>
        <w:jc w:val="both"/>
        <w:rPr>
          <w:rFonts w:ascii="Times New Roman" w:hAnsi="Times New Roman" w:cs="Times New Roman"/>
          <w:sz w:val="24"/>
          <w:szCs w:val="24"/>
        </w:rPr>
      </w:pPr>
      <w:r w:rsidRPr="005541A3">
        <w:rPr>
          <w:rFonts w:ascii="Times New Roman" w:hAnsi="Times New Roman" w:cs="Times New Roman"/>
          <w:sz w:val="24"/>
          <w:szCs w:val="24"/>
        </w:rPr>
        <w:t xml:space="preserve">En la actual administración hemos detectado 4 redes de corrupción al interior y las 4 han sido ya desmanteladas, de las 4, 3 ya fueron objeto de sentencia condenatoria y una está en proceso, una de una secretaria de una sala que llevaba a cabo una negociación con los litigantes </w:t>
      </w:r>
      <w:r w:rsidRPr="005541A3">
        <w:rPr>
          <w:rFonts w:ascii="Times New Roman" w:hAnsi="Times New Roman" w:cs="Times New Roman"/>
          <w:sz w:val="24"/>
          <w:szCs w:val="24"/>
        </w:rPr>
        <w:lastRenderedPageBreak/>
        <w:t>por conducto de una tercera persona que es exempleado, está en los medios de comunicación; además, obtenía, pedía dadivas para que la sentencia saliera en determinado sentido.</w:t>
      </w:r>
    </w:p>
    <w:p w:rsidR="006541A0" w:rsidRPr="005541A3" w:rsidRDefault="006541A0" w:rsidP="006541A0">
      <w:pPr>
        <w:spacing w:after="0" w:line="240" w:lineRule="auto"/>
        <w:ind w:firstLine="708"/>
        <w:contextualSpacing/>
        <w:jc w:val="both"/>
        <w:rPr>
          <w:rFonts w:ascii="Times New Roman" w:hAnsi="Times New Roman" w:cs="Times New Roman"/>
          <w:sz w:val="24"/>
          <w:szCs w:val="24"/>
        </w:rPr>
      </w:pPr>
      <w:r w:rsidRPr="005541A3">
        <w:rPr>
          <w:rFonts w:ascii="Times New Roman" w:hAnsi="Times New Roman" w:cs="Times New Roman"/>
          <w:sz w:val="24"/>
          <w:szCs w:val="24"/>
        </w:rPr>
        <w:t>Y a ese hombre contamos con el apoyo de un litigante que denuncio el hecho, se le dio todo el apoyo y toda la garantía y gracias ello, desarticulamos la red, esta persona, inclusive salió fuera del Estado de México, se refugió en Nayarit y ahí fue aprendida y traída acá, o sea no lo dejamos, actuamos con contundencia y además estos una sanción ejemplificativa y eso ha reducido no ha evitado; pero sí reducido las incidencias de corrupción o actos de negligencia que puedan presentarse en el cuerpo judicial.</w:t>
      </w:r>
    </w:p>
    <w:p w:rsidR="006541A0" w:rsidRPr="005541A3" w:rsidRDefault="006541A0" w:rsidP="006541A0">
      <w:pPr>
        <w:spacing w:after="0" w:line="240" w:lineRule="auto"/>
        <w:ind w:firstLine="708"/>
        <w:contextualSpacing/>
        <w:jc w:val="both"/>
        <w:rPr>
          <w:rFonts w:ascii="Times New Roman" w:hAnsi="Times New Roman" w:cs="Times New Roman"/>
          <w:sz w:val="24"/>
          <w:szCs w:val="24"/>
        </w:rPr>
      </w:pPr>
      <w:r w:rsidRPr="005541A3">
        <w:rPr>
          <w:rFonts w:ascii="Times New Roman" w:hAnsi="Times New Roman" w:cs="Times New Roman"/>
          <w:sz w:val="24"/>
          <w:szCs w:val="24"/>
        </w:rPr>
        <w:t>Yo les ruego su comprensión respecto de eso, porque entraríamos en el efecto exactamente contrario al que decíamos, en vez de sancionarlos les damos una puerta de salida.</w:t>
      </w:r>
    </w:p>
    <w:p w:rsidR="006541A0" w:rsidRPr="005541A3" w:rsidRDefault="006541A0" w:rsidP="006541A0">
      <w:pPr>
        <w:spacing w:after="0" w:line="240" w:lineRule="auto"/>
        <w:ind w:firstLine="708"/>
        <w:contextualSpacing/>
        <w:jc w:val="both"/>
        <w:rPr>
          <w:rFonts w:ascii="Times New Roman" w:hAnsi="Times New Roman" w:cs="Times New Roman"/>
          <w:sz w:val="24"/>
          <w:szCs w:val="24"/>
        </w:rPr>
      </w:pPr>
      <w:r w:rsidRPr="005541A3">
        <w:rPr>
          <w:rFonts w:ascii="Times New Roman" w:hAnsi="Times New Roman" w:cs="Times New Roman"/>
          <w:sz w:val="24"/>
          <w:szCs w:val="24"/>
        </w:rPr>
        <w:t>Muchas gracias diputada por sus comentarios.</w:t>
      </w:r>
    </w:p>
    <w:p w:rsidR="006541A0" w:rsidRPr="005541A3" w:rsidRDefault="006541A0" w:rsidP="006541A0">
      <w:pPr>
        <w:spacing w:after="0" w:line="240" w:lineRule="auto"/>
        <w:ind w:firstLine="708"/>
        <w:contextualSpacing/>
        <w:jc w:val="both"/>
        <w:rPr>
          <w:rFonts w:ascii="Times New Roman" w:hAnsi="Times New Roman" w:cs="Times New Roman"/>
          <w:sz w:val="24"/>
          <w:szCs w:val="24"/>
        </w:rPr>
      </w:pPr>
      <w:r w:rsidRPr="005541A3">
        <w:rPr>
          <w:rFonts w:ascii="Times New Roman" w:hAnsi="Times New Roman" w:cs="Times New Roman"/>
          <w:sz w:val="24"/>
          <w:szCs w:val="24"/>
        </w:rPr>
        <w:t>Por lo que respecta al diputado Max Correa, en primer lugar, le agradezco machismo al diputado sus expresiones, en verdad es un placer trabajar con él, con el equipo de asesores, hemos trabajado en varios temas, la Ley de Amnistía que sin duda, ha sido muy exitosa en el Estado de México, no tengo noticia de otro Estado que haya tenido el éxito, más de 2 mil 700 ppls han obtenido su libertad, inclusive, 3 casos o 4, 3 de delitos graves han obtenido su libertad a partir del análisis de las asimetrías que dieron lugar en la tutela de los Derechos Humanos y la Comisión de Derechos Humanos, presento las peticiones y el Poder Judicial la obsequio liberando a las personas; creo se hizo justicia en ese caso.</w:t>
      </w:r>
    </w:p>
    <w:p w:rsidR="006541A0" w:rsidRPr="005541A3" w:rsidRDefault="006541A0" w:rsidP="006541A0">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Desde luego, él mencionó los pilares de esta reforma Carrera Judicial, Tribunal Digital, Precedentes Judiciales que vamos a ponernos a la vanguardia en materia de construcción de jurisprudencia y evitar la inseguridad jurídica y lo que yo alguna vez lo he denominado la tómbola de la justicia. Me toca en el Tribunal 1 ¡ah! ya sé cómo voy a resolver, pero me toca en el Tribunal 2 ¡ha! ya también sé y me va ir mal verdad no, tiene que haber uniformidad en los criterios judiciales y el propósito de iniciar una nueva época en la construcción de la jurisprudencia del Estado de México; tiene ese propósito dar seguridad jurídica, evitar contradicciones y evitar discrecionalidad, en los juzgadores para poder emitir su resoluciones y sin duda, la Sala de Asuntos Indígenas para mí, vamos, la joya de la corona de este proyecto; por eso reconozco que no analice con toda la tangencia posible el hecho de que fueran necesario una consulta, pero si lo es ya lo analizamos y había opiniones en todo sentidos, pero ante la duda, mejor hacerla; además la consulta nos va a servir no solamente para construir mejor el proyecto de Sala Constitucional; sino para escuchar a los pueblos originarios y además si ustedes tiene a bien dictaminar esta ley, aprobar el dictamen y eventualmente en el Pleno aprobarla, podemos traducirla a las Lenguas Originarias del México y que eso que sirva de base para la consulta, no es lo mismo que no conoce, ósea que se haga una consulta subir una ley que aún no ha sido aprobada a una ley que ya está aprobada.</w:t>
      </w:r>
    </w:p>
    <w:p w:rsidR="006541A0" w:rsidRPr="005541A3" w:rsidRDefault="006541A0" w:rsidP="006541A0">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Entonces, sin quererlo; creo que salió mejor, existe un compromiso en el transitorio que yo sin duda honrare, are la consulta, lo are este año, tratare de hacerlo lo más incluyente, eficiente, rápida, posible; pero sin prisa pero sin pausa; pero incluyendo a todos los pueblos originarios; sin duda es necesario reconocer la necesidad de que los jueces comprendan la etnias sus diferencias culturales y no solamente esté presente un traductor, eso no es suficiente, la Jurisprudencia Interamericana dice que aquí tiene que conocer el idioma y sus costumbres y tradiciones, usos y costumbres.</w:t>
      </w:r>
    </w:p>
    <w:p w:rsidR="006541A0" w:rsidRPr="005541A3" w:rsidRDefault="006541A0" w:rsidP="006541A0">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 xml:space="preserve">Por lo tanto, eso implica un trabajo mayor de conciencia que la Sala Indígena busca crear esa consciencia, busca tener sin aumentar el gasto, porque son los mismos magistrados que como en la Sala Constitucional, tendrá una asignación adicional y hay mucho interés el pertenecer a esa Sala de Asuntos Indígenas que sean ellos los que generen toda esa cultura esa ese bagaje de conocimientos y se permee al resto del Tribunal y la Escuela Judicial sin duda hará ese trabajo de difusión; también en la formación en la Escuela Judicial, se va incorporar ese proyecto y a  </w:t>
      </w:r>
      <w:r w:rsidRPr="005541A3">
        <w:rPr>
          <w:rFonts w:ascii="Times New Roman" w:hAnsi="Times New Roman" w:cs="Times New Roman"/>
          <w:sz w:val="24"/>
          <w:szCs w:val="24"/>
        </w:rPr>
        <w:lastRenderedPageBreak/>
        <w:t>petición de usted diputado Correa, vamos a incorporar en el Consejo Académico de la Escuela Judicial a la rectora de la Universidad Intercultural del Estado de México, que es; creo yo desde la perspectiva académica, la que recoge la esencia de la formación y el estudio de la Etnias del Estado de México y eso enriquecerá sin duda, al claustro académico de la Escuela Judicial y sobre todo a su Comisión Académica a su Comité Académico.</w:t>
      </w:r>
    </w:p>
    <w:p w:rsidR="006541A0" w:rsidRPr="005541A3" w:rsidRDefault="006541A0" w:rsidP="006541A0">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Desde luego, reitero siempre la plena disposición para dialogar y seguir construyendo esta ley, ninguna ley es perfecta todas son perfectibles, ya llevábamos muchos años de no tener una nueva Ley Orgánica, si mal no recuerdo desde el 92 que no se había expedido una nueva Ley Orgánica, 30 años sin actualizarla; entonces se había actualizado el Poder Judicial a base de reglamentos, a base de acuerdos generales y eso no corresponde a un Poder Judicial moderno.</w:t>
      </w:r>
    </w:p>
    <w:p w:rsidR="006541A0" w:rsidRPr="005541A3" w:rsidRDefault="006541A0" w:rsidP="006541A0">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Por eso agradezco que se haya puntualizado, exactamente cuáles son las grandes líneas de esta reforma que se propone, desde el Poder Judicial.</w:t>
      </w:r>
    </w:p>
    <w:p w:rsidR="006541A0" w:rsidRPr="005541A3" w:rsidRDefault="006541A0" w:rsidP="006541A0">
      <w:pPr>
        <w:pStyle w:val="Sinespaciado"/>
        <w:ind w:firstLine="708"/>
        <w:jc w:val="both"/>
        <w:rPr>
          <w:rFonts w:ascii="Times New Roman" w:hAnsi="Times New Roman" w:cs="Times New Roman"/>
          <w:sz w:val="24"/>
          <w:szCs w:val="24"/>
        </w:rPr>
      </w:pPr>
      <w:r w:rsidRPr="005541A3">
        <w:rPr>
          <w:rFonts w:ascii="Times New Roman" w:hAnsi="Times New Roman" w:cs="Times New Roman"/>
          <w:sz w:val="24"/>
          <w:szCs w:val="24"/>
        </w:rPr>
        <w:t>Muchas gracias diputado Correa y por último, al diputado Ariel Juárez, le agradezco también mucho sus expresiones y efectivamente, si usted ve la estatua de tenis de la justicia que esta vendada y todo eso bueno esta descalza pisando una serpiente, simbolizando la serpiente como el mal y efectivamente la justicia tiene que pisar el mal y también a veces la muerde el mal; entonces la muerde, entonces la justicia está impartida, administrada por hombres, por mujeres, por seres humanos que tienen sus flaquezas y sus fortalezas, siempre hay que estar consciente de que el mal está presente y hay que acotarlo lo más posible, la mejor manera de hacerlo es capacitar, fomentar una cultura de la ética y un sentido de pertenencia al Poder Judicial, esa es la mejor herramienta para poder crear un cuerpo de jueces y juezas, magistradas y magistrados que sepan resistir con templanza, con valor, los embates de cualquier acto de corrupción; creo que el Poder Judicial del Estado de México tiene madera y tiene mucho capital humano para poder enfrentar estar cuestiones.</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El proyecto de la Defensoría Pública que pasé de la sede ejecutiva, sede judicial, cuando usted lo planteó en la primera reunión, saliendo, terminando, cuando usted eligió, le dije me parece una muy buena idea porque es como está el modelo federal, no está en mi proyecto; pero la idea es muy atractiva, tiene más bondades que perjuicios; primero permite homologar en los modelos de capacitación del Poder Judicial a los defensores y a los asesores victímales. Hoy tenemos una dualidad de servicios de asistencia jurídica a victimas injusticiables, por un lado, la Comisión de Víctimas, tiene asesores victímales, sin duda, insuficientes y por otro lado, la defensoría pública tiene defensores públicos; pero también insuficientes.</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 xml:space="preserve">Los defensores públicos, han hecho una labor verdaderamente heroica, porque tienen una carga de trabajo enorme, una asignación salarial bastante escasa y a veces tienen que atender y me consta, porque fui litigante muchos años, 3 y 4 asuntos al mismo tiempo, cuando había justicia tradicional, no la justicia oral donde tiene que estar físicamente el defensor, un agente del Ministerio Público, tenía, 3, había 2 o 3 secretarías en cada juzgado, un agente del Ministerio Público atendía 3 audiencias simultáneamente y un defensor también, uno llegaba como defensor particular, tenía que atender una para la cual iba uno perfectamente bien preparado y entonces era una diferencia notable, exactamente, justicia para ricos, justicia para pobres. </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 xml:space="preserve">En Lecumberri, el Palacio de Lecumberri que hoy es Archivo General de la Nación, antes de entrar a los túneles que conducían a los juzgados, esas cuevas de lobos que hasta la fecha hay para pasar de un reclusorio al juzgado, decía una frase: “En este lugar impío, donde reina la tristeza, no se castiga el crimen; sino la pobreza, el que tiene dinero para pagar un buen defensor, tiene más posibilidades de salir o sale, el que no lo tiene, se queda por periodos largos en la cárcel, es un buen proyecto, me comprometo a preparar y a presentar como inclusive queda en los transitorios de la ley, un estudio de viabilidades porque, si bien es cierto, se trasladaría una asignación presupuestal, tenemos que analizar 2 aspectos; primero, la equivalencia salarial entre lo que ganan los servidores judiciales y lo que ganan los defensores y asesores victímales; </w:t>
      </w:r>
      <w:r w:rsidRPr="005541A3">
        <w:rPr>
          <w:rFonts w:ascii="Times New Roman" w:hAnsi="Times New Roman" w:cs="Times New Roman"/>
          <w:sz w:val="24"/>
          <w:szCs w:val="24"/>
        </w:rPr>
        <w:lastRenderedPageBreak/>
        <w:t>segundo, la necesidad de capacitarlos y tercero, la necesidad de abrir a concurso público abierto, la formación de cuadros que creo y evidentemente como pide la diputada Trini, bajo el principio de paridad de género y equidad de género, igualdad sustantiva entre hombres y mujeres.</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El estudio, es un estudio que me comprometo a presentarlo lo antes posible, no me gustaría fijar una fecha, porque tengo que ver primero de qué tamaño es el problema; pero sin duda, lo tendrán antes de que termine este periodo de sesiones, por lo demás, siempre la construcción de acuerdos, la construcción del dialogo, es lo que nos permite avanzar.</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Y por último, en el tema de la justicia más cercana al pueblo, es cierto, cuando alguien tiene un problema legal de la naturaleza que sea, requiere abogados; pero no todos los asuntos deben de llegar al tribunal, por eso impulso fuertemente en este proyecto de iniciativa, el tema de la mediación.</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La justicia restaurativa, implica que se puede construir modelos de justicia comunitaria, justicia cívica, para evitar que esos asuntos lleguen al Poder Judicial, les comento brevemente qué medidas he tomado al respecto con las Cámaras de Comercio del Estado de México, con la de Toluca concretamente, acordamos la creación del centro de mediación en la Cámara de Comercio para que sean los comerciantes entre sí, quienes diriman sus controversias y eso no llega al Poder Judicial, que un asunto de un pagare, donde el comerciante B le debe al comerciante A, una cantidad, no sea motivo de todo un juicio, que nos cuesta mucho a los contribuyentes del Estado de México, sino que sea un asunto que se medie entre ellos, solamente cuando ya no haya forma de mediar, pues entonces ya escalará al Poder Judicial del Estado de México, la justicia restaurativa es una justicia que nos va a salir más económica, que trasladamos el costo a los particulares, que tiene fuerza de cosa juzgada y mantiene un sistema de seguridad jurídica porque todos los convenios tiene que ser forzosamente registrados en el Centro Estatal de Conciliación, hecho lo cual, tienen fuerza de cosa juzgada, de sentencia ejecutoriada y se pueden ejecutar sin necesidad de homologar esos acuerdos ante el Juez correspondiente; luego entonces, vamos a impulsar fuertemente la justicia restaurativa, sobre todo en temas de conflictos patrimoniales entre particulares.</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Acabamos de entregar 134 certificados de mediadores municipales en una ceremonia, se presentaron 200 al curso, aprobaron 134, a los otros nada más les dimos una constancia de gracias por participar y ya; pero aprobaron 134, personas que están capacitadas para llevar a cabo la conciliación en sede municipal.</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Vamos a continuar con eso y con varios municipios, sobre todo en aquellos que tienen alerta de género, estamos llevando a cabo un programa de acercamiento para el uso del Tribunal Electrónico, el Tribunal 24/7, contra la violencia de género, el Tribunal 24/7 para ratificar medidas de protección del Ministerio Público y creando una unidad especializada de mediación y con el apoyo de los comisarios de seguridad pública, lo cual le reduce la carga de trabajo y la presión a la Secretaría de Seguridad.</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Lo estamos haciendo en los municipios 11 que tienen alerta de género y en algunos que van teniéndola, están dispuestos como Coacalco y como Chalco, en ellos estamos invirtiendo un esfuerzo importante de capacitación y de acercamiento a la comunidad, para tratar de aligerar muchos asuntos que llegan al Poder Judicial, gracias a una reforma que aprobó la Legislatura del Estado de México, en materia familiar hay una mediación previa a llegar a un juicio familiar, no es obligatorio mediar; pero sí es obligatorio ir a una junta informativa, el 35% de los que acuden a la junta llegan a un acuerdo y ya no llegan a un juicio y eso nos permite despresurizar ese tema.</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Y el último tema, es que la nueva ley prevé el modelo de justicia colmena; es decir, el Juez va a dejar de ver temas administrativos y únicamente se va a dedicar a 2 dos cosas, presidir audiencias y dictar sentencias, lo demás lo hace un administrador profesional con todo un equipo de trabajo que trabaja en grupo con los sectarios segmentadas.</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lastRenderedPageBreak/>
        <w:tab/>
        <w:t>Esas son las grandes novedades de esta ley, que yo creo que con su beneplácito y con el esfuerzo cotidiano de todos los que integran y todas las que integran el Poder Judicial del Estado de México, va a resultar en un beneficio para la sociedad mexiquense.</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Muchas gracias señor diputado Presidente, gracias a todos.</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PRESIDENTE DIP. GERARDO ULLOA PÉREZ. Gracias por sus respuestas y comentarios Magistrado Presidente.</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Yo pregunto a las diputadas y diputados que deseen hacer uso de la palabra, la diputada Bety, por favor.</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DIP. BEATRIZ GARCÍA VILLEGAS. Muchas gracias.</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Ante todo, a mis compañeras y compañeros, el trabajo que realizan y la paciencia que se tiene o que nos tienen, porque yo creo que es parte de nuestra labor estar haciendo esto, nos estamos enfrentando ante un elefante reumático que no va a parar de hacer las prácticas que se ha hecho hasta por tradición o cultura, como se quiera llamar, que es una forma muy extrema de decirlo y no se van a cambiar de la noche a la mañana las malas prácticas.</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Y digo, bueno finalmente vamos a estar frente abogados, perdón soy ingeniera; entonces, lo que no está escrito en la ley no se sigue o no se persigue.</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Entonces, de ahí que esta propuesta que tuvo a bien en este momento decirme, también lo sustentamos con el tema de la Ley Orgánica del Poder Judicial de la Federación, en su artículo 110, en la fracción XVI, establece las responsabilidades administrativas que no sean contrarias a la función judicial.</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Entonces, ahí sí lo implementa y nos remitimos a esta ley en su artículo 52, en donde hace que aun cuando se diga lo que ahorita se está comentando que no se puede juzgar dos veces por la misma situación, la Ley Federal es la que dice: salvo que se diga lo contrario, que el hecho es una falta administrativa y es compatible</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Entonces, esta es la parte que nosotros nos remitimos por eso la estamos turnando y de la misma manera que si no está escrita en la ley, estas prácticas por muy buena intención que tengamos en hacer estos centros, la práctica va a seguir, de tal manera que cómo haríamos o ahora bien, cuáles serán las medidas para que las o los abogados litigantes o el público en general denuncie esta situación, por lógica si tu litigante ofrece por debajo de la mesa la clásica mordida, pues no lo va a ir a denunciar puesto que a ello, imagínense en el distrito que bien tengo a representar ya los litigantes te dicen te resuelvo el tema en 30 días, porque estamos con el juez y va salir a tu favor.</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Entonces, ahora ya no es que veas la ley; sino que recurras con los abogaos que tienen todas las facilidades para que ya lleven esa línea. Entonces, yo hago alusión a lo mismo, porque yo creo que justamente enfrentar y la lucha que ha dado para enfrentar a este elefante reumático para que pueda hacer una buena práctica de la abogacía y sobre todo, hacer el uso de todos los medios para que se imparta la justicia como se dice que sea pronta y que sea expedita.</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Necesitamos de blindar y tener todas las herramientas para que realmente pueda suceder lo que estamos diciendo la mala práctica y sobre todo el tema de corrupción va a seguir siendo el fondo de aplicar o no la justicia en nuestros Estados.</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Entonces, es por eso que con todo respeto yo incluiría, sigo sosteniendo la propuesta porque yo creo que ya lo dice también la propia ley a nivel federal, entonces, ese es mi humilde punto de opinión, ojalá y se pueda hacer el análisis y nos gustaría también que la ley también siga haciéndole el énfasis y que quede explícito esos pequeños o los matices grises que no se dicen; pero que van a seguir existiendo y van a seguir haciendo un nudo de corrupción.</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Muchas gracias.</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PRESIDENTE DIP. GERARDO ULLOA PÉREZ. Adelante Magistrado Presidente.</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 xml:space="preserve">MDO. RICARDO ALFREDO SODI CUELLAR. Diputada, sin entrar en una polémica, el que esté en una ley federal, no la hace constitucional; nosotros tenemos que ponerla en una ley local y </w:t>
      </w:r>
      <w:r w:rsidRPr="005541A3">
        <w:rPr>
          <w:rFonts w:ascii="Times New Roman" w:hAnsi="Times New Roman" w:cs="Times New Roman"/>
          <w:sz w:val="24"/>
          <w:szCs w:val="24"/>
        </w:rPr>
        <w:lastRenderedPageBreak/>
        <w:t>si la ponemos va a ser inconstitucional y va a tener el efecto exactamente contrario de lo que usted pretende que es inhibir una conducta, porque le va a dar una puerta de salida a los que comentan esa conducta.</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Entonces, incorporarla en la ley, es primero, estamos violando un principio, nadie puede ser juzgado 2 veces por el mismo hecho; si se le sanciona administrativamente no se le puede sancionar penalmente.</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Por eso, hay una línea entre el derecho administrativo sancionador y el derecho penal, si el Poder Judicial de la Federación o una Ley Federal lo hace, pues es cosa de los legisladores federales y decisión de ellos; pero eso no la hace constitucional, eso no la hace automáticamente válida para el caso del Estado de México.</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Hay que analizar los aspectos de la inclusión normativa, con base en los criterios de jurisprudencia, porque las leyes son o pueden llegar a ser inconstitucionales, finalmente la interpretación le corresponde al Poder Judicial de la Federación.</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Yo, si me lo permite en corto le entrego a usted criterios de jurisprudencia firme, donde señala la diferencia entre el derecho administrativo sancionador y el derecho penal; esa disposición de la Ley Federal puede ser tildada de inconstitucional.</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Si yo fuera abogado defensor de uno de los funcionarios del Poder Judicial de la Federación y es sancionada administrativamente diría ya no puede ser sancionado penalmente y el asunto tendría una sanción infinitamente menor y el efecto de desmotivar ese tipo de conductas, sería completamente otro, porque siendo una sanción administrativa lo único que podemos hacer es inhabilitar, suspender y despedir; pero no viene la conminación penal que es detener a la persona y que enfrente una sanción penal y un antecedente penal.</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Esas serían mis reflexiones, pero estoy a lo que ustedes en su decisión y determinación decidan.</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Gracias señor Presidente.</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PRESIDENTE DIP. GERARDO ULLOA PÉREZ. Gracias Presidente magistrado.</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Pregunto nuevamente ¿Si alguna diputada o diputado desea hacer uso de la palabra?</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ab/>
        <w:t>Entonces, si consideran suficientemente discutido en lo general el dictamen y el proyecto de decreto y pido a quienes estén por ello se sirvan levantar la mano ¿En contra, en abstención?</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SECRETARIO DIP. FAUSTINO DE LA CRUZ PÉREZ. Las diputadas y los diputados consideran suficientemente discutidos en lo general el dictamen y el proyecto de decreto.</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PRESIDENTE DIP. GERARDO ULLOA PÉREZ. Pregunto a los integrantes de las comisiones si son de aprobarse en lo general el dictamen y el proyecto de decreto y pido a la Secretaría recabe la votación nominal, si alguien desea separar algún artículo sírvase expresarlo.</w:t>
      </w:r>
    </w:p>
    <w:p w:rsidR="006541A0" w:rsidRPr="005541A3" w:rsidRDefault="006541A0" w:rsidP="006541A0">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SECRETARIO DIP. FAUSTINO DE LA CRUZ PÉREZ. Procedo a recabar la votación.</w:t>
      </w:r>
    </w:p>
    <w:p w:rsidR="006541A0" w:rsidRPr="005541A3" w:rsidRDefault="006541A0" w:rsidP="006541A0">
      <w:pPr>
        <w:pStyle w:val="Sinespaciado"/>
        <w:jc w:val="center"/>
        <w:rPr>
          <w:rFonts w:ascii="Times New Roman" w:hAnsi="Times New Roman" w:cs="Times New Roman"/>
          <w:sz w:val="24"/>
          <w:szCs w:val="24"/>
        </w:rPr>
      </w:pPr>
      <w:r w:rsidRPr="005541A3">
        <w:rPr>
          <w:rFonts w:ascii="Times New Roman" w:hAnsi="Times New Roman" w:cs="Times New Roman"/>
          <w:sz w:val="24"/>
          <w:szCs w:val="24"/>
        </w:rPr>
        <w:t>GOBERNACIÓN Y PUNTOS CONSTITUCIONALES</w:t>
      </w:r>
    </w:p>
    <w:p w:rsidR="006541A0" w:rsidRPr="005541A3" w:rsidRDefault="006541A0" w:rsidP="006541A0">
      <w:pPr>
        <w:pStyle w:val="Sinespaciado"/>
        <w:jc w:val="center"/>
        <w:rPr>
          <w:rFonts w:ascii="Times New Roman" w:hAnsi="Times New Roman" w:cs="Times New Roman"/>
          <w:i/>
          <w:sz w:val="24"/>
          <w:szCs w:val="24"/>
        </w:rPr>
      </w:pPr>
      <w:r w:rsidRPr="005541A3">
        <w:rPr>
          <w:rFonts w:ascii="Times New Roman" w:hAnsi="Times New Roman" w:cs="Times New Roman"/>
          <w:i/>
          <w:sz w:val="24"/>
          <w:szCs w:val="24"/>
        </w:rPr>
        <w:t>(Votación nominal)</w:t>
      </w:r>
    </w:p>
    <w:p w:rsidR="006541A0" w:rsidRPr="005541A3" w:rsidRDefault="006541A0" w:rsidP="006541A0">
      <w:pPr>
        <w:pStyle w:val="Sinespaciado"/>
        <w:jc w:val="center"/>
        <w:rPr>
          <w:rFonts w:ascii="Times New Roman" w:hAnsi="Times New Roman" w:cs="Times New Roman"/>
          <w:sz w:val="24"/>
          <w:szCs w:val="24"/>
        </w:rPr>
      </w:pPr>
      <w:r w:rsidRPr="005541A3">
        <w:rPr>
          <w:rFonts w:ascii="Times New Roman" w:hAnsi="Times New Roman" w:cs="Times New Roman"/>
          <w:sz w:val="24"/>
          <w:szCs w:val="24"/>
        </w:rPr>
        <w:t>COMISIÓN DE PROCURACIÓN Y ADMINISTRACIÓN DE JUSTICIA</w:t>
      </w:r>
    </w:p>
    <w:p w:rsidR="006541A0" w:rsidRPr="005541A3" w:rsidRDefault="006541A0" w:rsidP="006541A0">
      <w:pPr>
        <w:pStyle w:val="Sinespaciado"/>
        <w:jc w:val="center"/>
        <w:rPr>
          <w:rFonts w:ascii="Times New Roman" w:hAnsi="Times New Roman" w:cs="Times New Roman"/>
          <w:i/>
          <w:sz w:val="24"/>
          <w:szCs w:val="24"/>
        </w:rPr>
      </w:pPr>
      <w:r w:rsidRPr="005541A3">
        <w:rPr>
          <w:rFonts w:ascii="Times New Roman" w:hAnsi="Times New Roman" w:cs="Times New Roman"/>
          <w:i/>
          <w:sz w:val="24"/>
          <w:szCs w:val="24"/>
        </w:rPr>
        <w:t>(Votación nominal)</w:t>
      </w:r>
    </w:p>
    <w:p w:rsidR="006541A0" w:rsidRPr="005541A3" w:rsidRDefault="006541A0" w:rsidP="006541A0">
      <w:pPr>
        <w:pStyle w:val="Sinespaciado"/>
        <w:rPr>
          <w:rFonts w:ascii="Times New Roman" w:hAnsi="Times New Roman" w:cs="Times New Roman"/>
          <w:sz w:val="24"/>
          <w:szCs w:val="24"/>
        </w:rPr>
      </w:pPr>
      <w:r w:rsidRPr="005541A3">
        <w:rPr>
          <w:rFonts w:ascii="Times New Roman" w:hAnsi="Times New Roman" w:cs="Times New Roman"/>
          <w:sz w:val="24"/>
          <w:szCs w:val="24"/>
        </w:rPr>
        <w:t>SECRETARIO DIP. FAUSTINO DE LA CRUZ PÉREZ. El dictamen y el proyecto de decreto ha sido aprobado en lo general por unanimidad de votos señor Presidente.</w:t>
      </w:r>
    </w:p>
    <w:p w:rsidR="006541A0" w:rsidRPr="005541A3" w:rsidRDefault="006541A0" w:rsidP="006541A0">
      <w:pPr>
        <w:pStyle w:val="Sinespaciado"/>
        <w:rPr>
          <w:rFonts w:ascii="Times New Roman" w:hAnsi="Times New Roman" w:cs="Times New Roman"/>
          <w:sz w:val="24"/>
          <w:szCs w:val="24"/>
        </w:rPr>
      </w:pPr>
      <w:r w:rsidRPr="005541A3">
        <w:rPr>
          <w:rFonts w:ascii="Times New Roman" w:hAnsi="Times New Roman" w:cs="Times New Roman"/>
          <w:sz w:val="24"/>
          <w:szCs w:val="24"/>
        </w:rPr>
        <w:t>PRESIDENTE DIP. GERARDO ULLOA PÉREZ. Se registra su voto diputado Vargas.</w:t>
      </w:r>
    </w:p>
    <w:p w:rsidR="006541A0" w:rsidRPr="005541A3" w:rsidRDefault="006541A0" w:rsidP="006541A0">
      <w:pPr>
        <w:pStyle w:val="Sinespaciado"/>
        <w:rPr>
          <w:rFonts w:ascii="Times New Roman" w:hAnsi="Times New Roman" w:cs="Times New Roman"/>
          <w:sz w:val="24"/>
          <w:szCs w:val="24"/>
        </w:rPr>
      </w:pPr>
      <w:r w:rsidRPr="005541A3">
        <w:rPr>
          <w:rFonts w:ascii="Times New Roman" w:hAnsi="Times New Roman" w:cs="Times New Roman"/>
          <w:sz w:val="24"/>
          <w:szCs w:val="24"/>
        </w:rPr>
        <w:tab/>
        <w:t>Diputadas y diputados se acuerda la aprobación en lo general del dictamen y del proyecto de decreto, así como también en lo particular.</w:t>
      </w:r>
    </w:p>
    <w:p w:rsidR="006541A0" w:rsidRPr="005541A3" w:rsidRDefault="006541A0" w:rsidP="006541A0">
      <w:pPr>
        <w:pStyle w:val="Sinespaciado"/>
        <w:rPr>
          <w:rFonts w:ascii="Times New Roman" w:hAnsi="Times New Roman" w:cs="Times New Roman"/>
          <w:sz w:val="24"/>
          <w:szCs w:val="24"/>
        </w:rPr>
      </w:pPr>
      <w:r w:rsidRPr="005541A3">
        <w:rPr>
          <w:rFonts w:ascii="Times New Roman" w:hAnsi="Times New Roman" w:cs="Times New Roman"/>
          <w:sz w:val="24"/>
          <w:szCs w:val="24"/>
        </w:rPr>
        <w:t>SECRETARIO DIP. FAUSTINO DE LA CRUZ PÉREZ. Los asuntos del orden del día han sido agotados.</w:t>
      </w:r>
    </w:p>
    <w:p w:rsidR="006541A0" w:rsidRPr="005541A3" w:rsidRDefault="006541A0" w:rsidP="00CC5A69">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 xml:space="preserve">PRESIDENTE DIP. GERARDO ULLOA PÉREZ. Diputado Secretario registre la </w:t>
      </w:r>
      <w:r w:rsidR="00CC5A69" w:rsidRPr="005541A3">
        <w:rPr>
          <w:rFonts w:ascii="Times New Roman" w:hAnsi="Times New Roman" w:cs="Times New Roman"/>
          <w:sz w:val="24"/>
          <w:szCs w:val="24"/>
        </w:rPr>
        <w:t>asistencia</w:t>
      </w:r>
      <w:r w:rsidRPr="005541A3">
        <w:rPr>
          <w:rFonts w:ascii="Times New Roman" w:hAnsi="Times New Roman" w:cs="Times New Roman"/>
          <w:sz w:val="24"/>
          <w:szCs w:val="24"/>
        </w:rPr>
        <w:t xml:space="preserve"> a la reunión.</w:t>
      </w:r>
    </w:p>
    <w:p w:rsidR="006541A0" w:rsidRPr="005541A3" w:rsidRDefault="006541A0" w:rsidP="00CC5A69">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lastRenderedPageBreak/>
        <w:t>SECRETARIO DIP. FAUSTINO DE LA CRUZ PÉREZ. Ha sido registrada la asistencia a la reunión.</w:t>
      </w:r>
    </w:p>
    <w:p w:rsidR="006541A0" w:rsidRPr="005541A3" w:rsidRDefault="006541A0" w:rsidP="004102BF">
      <w:pPr>
        <w:pStyle w:val="Sinespaciado"/>
        <w:jc w:val="both"/>
        <w:rPr>
          <w:rFonts w:ascii="Times New Roman" w:hAnsi="Times New Roman" w:cs="Times New Roman"/>
          <w:sz w:val="24"/>
          <w:szCs w:val="24"/>
        </w:rPr>
      </w:pPr>
      <w:r w:rsidRPr="005541A3">
        <w:rPr>
          <w:rFonts w:ascii="Times New Roman" w:hAnsi="Times New Roman" w:cs="Times New Roman"/>
          <w:sz w:val="24"/>
          <w:szCs w:val="24"/>
        </w:rPr>
        <w:t xml:space="preserve">PRESIDENTE DIP. GERARDO ULLOA PÉREZ. Se levanta la </w:t>
      </w:r>
      <w:r w:rsidR="00CC5A69" w:rsidRPr="005541A3">
        <w:rPr>
          <w:rFonts w:ascii="Times New Roman" w:hAnsi="Times New Roman" w:cs="Times New Roman"/>
          <w:sz w:val="24"/>
          <w:szCs w:val="24"/>
        </w:rPr>
        <w:t xml:space="preserve">reunión </w:t>
      </w:r>
      <w:r w:rsidRPr="005541A3">
        <w:rPr>
          <w:rFonts w:ascii="Times New Roman" w:hAnsi="Times New Roman" w:cs="Times New Roman"/>
          <w:sz w:val="24"/>
          <w:szCs w:val="24"/>
        </w:rPr>
        <w:t>de las Comisiones Legislativas de Gobernación y Puntos Constitucionales y de Procuración y Administración de Justicia, siendo las dieciséis horas con cuarenta y siete minutos del día jueves ocho de septiembre del año dos mil veintidós y se pide a sus integrantes quedar atentos a la próxima convocatoria.</w:t>
      </w:r>
    </w:p>
    <w:p w:rsidR="006541A0" w:rsidRPr="005541A3" w:rsidRDefault="006541A0" w:rsidP="006541A0">
      <w:pPr>
        <w:pStyle w:val="Sinespaciado"/>
        <w:rPr>
          <w:rFonts w:ascii="Times New Roman" w:hAnsi="Times New Roman" w:cs="Times New Roman"/>
          <w:sz w:val="24"/>
          <w:szCs w:val="24"/>
        </w:rPr>
      </w:pPr>
      <w:r w:rsidRPr="005541A3">
        <w:rPr>
          <w:rFonts w:ascii="Times New Roman" w:hAnsi="Times New Roman" w:cs="Times New Roman"/>
          <w:sz w:val="24"/>
          <w:szCs w:val="24"/>
        </w:rPr>
        <w:tab/>
        <w:t>Muchas gracias y muy buenas tardes a todas y todos.</w:t>
      </w:r>
    </w:p>
    <w:sectPr w:rsidR="006541A0" w:rsidRPr="005541A3" w:rsidSect="001F781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5AD" w:rsidRDefault="003D35AD" w:rsidP="001F7811">
      <w:pPr>
        <w:spacing w:after="0" w:line="240" w:lineRule="auto"/>
      </w:pPr>
      <w:r>
        <w:separator/>
      </w:r>
    </w:p>
  </w:endnote>
  <w:endnote w:type="continuationSeparator" w:id="0">
    <w:p w:rsidR="003D35AD" w:rsidRDefault="003D35AD" w:rsidP="001F7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830562"/>
      <w:docPartObj>
        <w:docPartGallery w:val="Page Numbers (Bottom of Page)"/>
        <w:docPartUnique/>
      </w:docPartObj>
    </w:sdtPr>
    <w:sdtEndPr/>
    <w:sdtContent>
      <w:p w:rsidR="001F7811" w:rsidRDefault="001F7811" w:rsidP="001F7811">
        <w:pPr>
          <w:pStyle w:val="Piedepgina"/>
          <w:tabs>
            <w:tab w:val="clear" w:pos="4419"/>
            <w:tab w:val="clear" w:pos="8838"/>
          </w:tabs>
          <w:jc w:val="right"/>
        </w:pPr>
        <w:r>
          <w:fldChar w:fldCharType="begin"/>
        </w:r>
        <w:r>
          <w:instrText>PAGE   \* MERGEFORMAT</w:instrText>
        </w:r>
        <w:r>
          <w:fldChar w:fldCharType="separate"/>
        </w:r>
        <w:r w:rsidR="005541A3" w:rsidRPr="005541A3">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5AD" w:rsidRDefault="003D35AD" w:rsidP="001F7811">
      <w:pPr>
        <w:spacing w:after="0" w:line="240" w:lineRule="auto"/>
      </w:pPr>
      <w:r>
        <w:separator/>
      </w:r>
    </w:p>
  </w:footnote>
  <w:footnote w:type="continuationSeparator" w:id="0">
    <w:p w:rsidR="003D35AD" w:rsidRDefault="003D35AD" w:rsidP="001F78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DBA"/>
    <w:rsid w:val="00001AB3"/>
    <w:rsid w:val="0007407B"/>
    <w:rsid w:val="00083A2B"/>
    <w:rsid w:val="00095C60"/>
    <w:rsid w:val="000B3A31"/>
    <w:rsid w:val="000C4D06"/>
    <w:rsid w:val="000F3AE2"/>
    <w:rsid w:val="001016B3"/>
    <w:rsid w:val="001345B2"/>
    <w:rsid w:val="00172130"/>
    <w:rsid w:val="001776C8"/>
    <w:rsid w:val="00180AD2"/>
    <w:rsid w:val="001C32C2"/>
    <w:rsid w:val="001F7811"/>
    <w:rsid w:val="00204621"/>
    <w:rsid w:val="00227254"/>
    <w:rsid w:val="0023407E"/>
    <w:rsid w:val="00243229"/>
    <w:rsid w:val="00260546"/>
    <w:rsid w:val="002C405B"/>
    <w:rsid w:val="002C5E8D"/>
    <w:rsid w:val="002F408F"/>
    <w:rsid w:val="00356738"/>
    <w:rsid w:val="003964C5"/>
    <w:rsid w:val="003A0CC2"/>
    <w:rsid w:val="003C6B2A"/>
    <w:rsid w:val="003D35AD"/>
    <w:rsid w:val="003F664E"/>
    <w:rsid w:val="004102BF"/>
    <w:rsid w:val="00454424"/>
    <w:rsid w:val="00462A91"/>
    <w:rsid w:val="005541A3"/>
    <w:rsid w:val="005B3B32"/>
    <w:rsid w:val="0061656A"/>
    <w:rsid w:val="00640EE8"/>
    <w:rsid w:val="006541A0"/>
    <w:rsid w:val="006815FC"/>
    <w:rsid w:val="006956CE"/>
    <w:rsid w:val="006F4D01"/>
    <w:rsid w:val="00707E8F"/>
    <w:rsid w:val="007207CA"/>
    <w:rsid w:val="00725B8B"/>
    <w:rsid w:val="007302F6"/>
    <w:rsid w:val="0073658E"/>
    <w:rsid w:val="007418E9"/>
    <w:rsid w:val="007A1ADF"/>
    <w:rsid w:val="007F5EE4"/>
    <w:rsid w:val="00844528"/>
    <w:rsid w:val="00871F96"/>
    <w:rsid w:val="008E5448"/>
    <w:rsid w:val="008F1815"/>
    <w:rsid w:val="00910BAE"/>
    <w:rsid w:val="00922114"/>
    <w:rsid w:val="00945626"/>
    <w:rsid w:val="0094575C"/>
    <w:rsid w:val="009B3663"/>
    <w:rsid w:val="00A06DBA"/>
    <w:rsid w:val="00A16626"/>
    <w:rsid w:val="00A21693"/>
    <w:rsid w:val="00A24A08"/>
    <w:rsid w:val="00A542B5"/>
    <w:rsid w:val="00A6281C"/>
    <w:rsid w:val="00A640FD"/>
    <w:rsid w:val="00A65CA0"/>
    <w:rsid w:val="00A81C1A"/>
    <w:rsid w:val="00AB2C7B"/>
    <w:rsid w:val="00B124D5"/>
    <w:rsid w:val="00B56801"/>
    <w:rsid w:val="00B70D45"/>
    <w:rsid w:val="00BE1F46"/>
    <w:rsid w:val="00C26A29"/>
    <w:rsid w:val="00C3341C"/>
    <w:rsid w:val="00C54A96"/>
    <w:rsid w:val="00CC5A69"/>
    <w:rsid w:val="00CD654F"/>
    <w:rsid w:val="00DC1A1B"/>
    <w:rsid w:val="00DD7C74"/>
    <w:rsid w:val="00E64DF1"/>
    <w:rsid w:val="00EF7322"/>
    <w:rsid w:val="00F15AEA"/>
    <w:rsid w:val="00F92EA7"/>
    <w:rsid w:val="00FB761C"/>
    <w:rsid w:val="00FC4348"/>
    <w:rsid w:val="00FC43B4"/>
    <w:rsid w:val="00FF1A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2D44A8-3F75-43FC-A277-28718337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16626"/>
    <w:pPr>
      <w:spacing w:after="0" w:line="240" w:lineRule="auto"/>
    </w:pPr>
  </w:style>
  <w:style w:type="character" w:customStyle="1" w:styleId="SinespaciadoCar">
    <w:name w:val="Sin espaciado Car"/>
    <w:link w:val="Sinespaciado"/>
    <w:uiPriority w:val="1"/>
    <w:locked/>
    <w:rsid w:val="00A16626"/>
  </w:style>
  <w:style w:type="character" w:styleId="nfasis">
    <w:name w:val="Emphasis"/>
    <w:basedOn w:val="Fuentedeprrafopredeter"/>
    <w:uiPriority w:val="20"/>
    <w:qFormat/>
    <w:rsid w:val="0061656A"/>
    <w:rPr>
      <w:i/>
      <w:iCs/>
    </w:rPr>
  </w:style>
  <w:style w:type="paragraph" w:styleId="Encabezado">
    <w:name w:val="header"/>
    <w:basedOn w:val="Normal"/>
    <w:link w:val="EncabezadoCar"/>
    <w:uiPriority w:val="99"/>
    <w:unhideWhenUsed/>
    <w:rsid w:val="001F78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7811"/>
  </w:style>
  <w:style w:type="paragraph" w:styleId="Piedepgina">
    <w:name w:val="footer"/>
    <w:basedOn w:val="Normal"/>
    <w:link w:val="PiedepginaCar"/>
    <w:uiPriority w:val="99"/>
    <w:unhideWhenUsed/>
    <w:rsid w:val="001F78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811"/>
  </w:style>
  <w:style w:type="paragraph" w:styleId="Prrafodelista">
    <w:name w:val="List Paragraph"/>
    <w:basedOn w:val="Normal"/>
    <w:uiPriority w:val="34"/>
    <w:qFormat/>
    <w:rsid w:val="002C5E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16</Pages>
  <Words>9063</Words>
  <Characters>49848</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58794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8</cp:revision>
  <dcterms:created xsi:type="dcterms:W3CDTF">2022-09-12T15:53:00Z</dcterms:created>
  <dcterms:modified xsi:type="dcterms:W3CDTF">2022-09-13T21:19:00Z</dcterms:modified>
</cp:coreProperties>
</file>