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45C" w:rsidRPr="00897A56" w:rsidRDefault="0082145C" w:rsidP="00EA5B53">
      <w:pPr>
        <w:pStyle w:val="Sinespaciado"/>
        <w:ind w:left="2832"/>
        <w:jc w:val="both"/>
        <w:rPr>
          <w:rFonts w:ascii="Times New Roman" w:hAnsi="Times New Roman" w:cs="Times New Roman"/>
          <w:sz w:val="24"/>
          <w:szCs w:val="24"/>
        </w:rPr>
      </w:pPr>
      <w:r w:rsidRPr="00897A56">
        <w:rPr>
          <w:rFonts w:ascii="Times New Roman" w:hAnsi="Times New Roman" w:cs="Times New Roman"/>
          <w:sz w:val="24"/>
          <w:szCs w:val="24"/>
        </w:rPr>
        <w:t>REUNIÓN DE LAS COMISIONES LEGISLATIVAS DE:</w:t>
      </w:r>
    </w:p>
    <w:p w:rsidR="0082145C" w:rsidRPr="00897A56" w:rsidRDefault="000C0CAB" w:rsidP="00EA5B53">
      <w:pPr>
        <w:pStyle w:val="Sinespaciado"/>
        <w:ind w:left="2832"/>
        <w:jc w:val="both"/>
        <w:rPr>
          <w:rFonts w:ascii="Times New Roman" w:hAnsi="Times New Roman" w:cs="Times New Roman"/>
          <w:sz w:val="24"/>
          <w:szCs w:val="24"/>
        </w:rPr>
      </w:pPr>
      <w:r w:rsidRPr="00897A56">
        <w:rPr>
          <w:rFonts w:ascii="Times New Roman" w:hAnsi="Times New Roman" w:cs="Times New Roman"/>
          <w:sz w:val="24"/>
          <w:szCs w:val="24"/>
        </w:rPr>
        <w:t xml:space="preserve">- </w:t>
      </w:r>
      <w:r w:rsidR="0082145C" w:rsidRPr="00897A56">
        <w:rPr>
          <w:rFonts w:ascii="Times New Roman" w:hAnsi="Times New Roman" w:cs="Times New Roman"/>
          <w:sz w:val="24"/>
          <w:szCs w:val="24"/>
        </w:rPr>
        <w:t>GOBERN</w:t>
      </w:r>
      <w:r w:rsidRPr="00897A56">
        <w:rPr>
          <w:rFonts w:ascii="Times New Roman" w:hAnsi="Times New Roman" w:cs="Times New Roman"/>
          <w:sz w:val="24"/>
          <w:szCs w:val="24"/>
        </w:rPr>
        <w:t>ACIÓN Y PUNTOS CONSTITUCIONALES</w:t>
      </w:r>
    </w:p>
    <w:p w:rsidR="0082145C" w:rsidRPr="00897A56" w:rsidRDefault="000C0CAB" w:rsidP="00EA5B53">
      <w:pPr>
        <w:pStyle w:val="Sinespaciado"/>
        <w:ind w:left="2832"/>
        <w:jc w:val="both"/>
        <w:rPr>
          <w:rFonts w:ascii="Times New Roman" w:hAnsi="Times New Roman" w:cs="Times New Roman"/>
          <w:sz w:val="24"/>
          <w:szCs w:val="24"/>
        </w:rPr>
      </w:pPr>
      <w:r w:rsidRPr="00897A56">
        <w:rPr>
          <w:rFonts w:ascii="Times New Roman" w:hAnsi="Times New Roman" w:cs="Times New Roman"/>
          <w:sz w:val="24"/>
          <w:szCs w:val="24"/>
        </w:rPr>
        <w:t xml:space="preserve">- </w:t>
      </w:r>
      <w:r w:rsidR="0082145C" w:rsidRPr="00897A56">
        <w:rPr>
          <w:rFonts w:ascii="Times New Roman" w:hAnsi="Times New Roman" w:cs="Times New Roman"/>
          <w:sz w:val="24"/>
          <w:szCs w:val="24"/>
        </w:rPr>
        <w:t>PROCURACI</w:t>
      </w:r>
      <w:r w:rsidRPr="00897A56">
        <w:rPr>
          <w:rFonts w:ascii="Times New Roman" w:hAnsi="Times New Roman" w:cs="Times New Roman"/>
          <w:sz w:val="24"/>
          <w:szCs w:val="24"/>
        </w:rPr>
        <w:t>ÓN Y ADMINISTRACIÓN DE JUSTICIA</w:t>
      </w:r>
    </w:p>
    <w:p w:rsidR="0082145C" w:rsidRPr="00897A56" w:rsidRDefault="0082145C" w:rsidP="00EA5B53">
      <w:pPr>
        <w:pStyle w:val="Sinespaciado"/>
        <w:ind w:left="2832"/>
        <w:jc w:val="both"/>
        <w:rPr>
          <w:rFonts w:ascii="Times New Roman" w:hAnsi="Times New Roman" w:cs="Times New Roman"/>
          <w:sz w:val="24"/>
          <w:szCs w:val="24"/>
        </w:rPr>
      </w:pPr>
      <w:r w:rsidRPr="00897A56">
        <w:rPr>
          <w:rFonts w:ascii="Times New Roman" w:hAnsi="Times New Roman" w:cs="Times New Roman"/>
          <w:sz w:val="24"/>
          <w:szCs w:val="24"/>
        </w:rPr>
        <w:t>DE LA H. LXI LE</w:t>
      </w:r>
      <w:r w:rsidR="000C1EF6" w:rsidRPr="00897A56">
        <w:rPr>
          <w:rFonts w:ascii="Times New Roman" w:hAnsi="Times New Roman" w:cs="Times New Roman"/>
          <w:sz w:val="24"/>
          <w:szCs w:val="24"/>
        </w:rPr>
        <w:t>GISLATURA DEL ESTADO DE MÉXICO.</w:t>
      </w:r>
    </w:p>
    <w:p w:rsidR="000C0CAB" w:rsidRPr="00897A56" w:rsidRDefault="000C0CAB" w:rsidP="00EA5B53">
      <w:pPr>
        <w:pStyle w:val="Sinespaciado"/>
        <w:jc w:val="both"/>
        <w:rPr>
          <w:rFonts w:ascii="Times New Roman" w:hAnsi="Times New Roman" w:cs="Times New Roman"/>
          <w:sz w:val="24"/>
          <w:szCs w:val="24"/>
        </w:rPr>
      </w:pPr>
    </w:p>
    <w:p w:rsidR="00D84284" w:rsidRPr="00897A56" w:rsidRDefault="00D84284" w:rsidP="00EA5B53">
      <w:pPr>
        <w:pStyle w:val="Sinespaciado"/>
        <w:ind w:left="2832"/>
        <w:jc w:val="both"/>
        <w:rPr>
          <w:rFonts w:ascii="Times New Roman" w:eastAsia="Times New Roman" w:hAnsi="Times New Roman" w:cs="Times New Roman"/>
          <w:sz w:val="20"/>
          <w:szCs w:val="24"/>
          <w:lang w:eastAsia="es-MX"/>
        </w:rPr>
      </w:pPr>
      <w:r w:rsidRPr="00897A56">
        <w:rPr>
          <w:rFonts w:ascii="Times New Roman" w:hAnsi="Times New Roman" w:cs="Times New Roman"/>
          <w:sz w:val="20"/>
          <w:szCs w:val="24"/>
        </w:rPr>
        <w:t xml:space="preserve">- </w:t>
      </w:r>
      <w:r w:rsidRPr="00897A56">
        <w:rPr>
          <w:rFonts w:ascii="Times New Roman" w:eastAsia="Times New Roman" w:hAnsi="Times New Roman" w:cs="Times New Roman"/>
          <w:sz w:val="20"/>
          <w:szCs w:val="24"/>
          <w:lang w:eastAsia="es-MX"/>
        </w:rPr>
        <w:t xml:space="preserve">ANÁLISIS DE LA INICIATIVA CON PROYECTO DE DECRETO POR EL QUE SE EXPIDE LA LEY DE JUSTICIA CÍVICA DEL ESTADO DE MÉXICO Y SUS MUNICIPIOS, PRESENTADA POR LA DIPUTADA KARLA GABRIELA ESPERANZA AGUILAR TALAVERA, EN NOMBRE DEL GRUPO PARLAMENTARIO </w:t>
      </w:r>
      <w:bookmarkStart w:id="0" w:name="_GoBack"/>
      <w:bookmarkEnd w:id="0"/>
      <w:r w:rsidRPr="00897A56">
        <w:rPr>
          <w:rFonts w:ascii="Times New Roman" w:eastAsia="Times New Roman" w:hAnsi="Times New Roman" w:cs="Times New Roman"/>
          <w:sz w:val="20"/>
          <w:szCs w:val="24"/>
          <w:lang w:eastAsia="es-MX"/>
        </w:rPr>
        <w:t>DEL PARTIDO REVOLUCIONARIO INSTITUCIONAL.</w:t>
      </w:r>
    </w:p>
    <w:p w:rsidR="00D84284" w:rsidRPr="00897A56" w:rsidRDefault="00D84284" w:rsidP="00EA5B53">
      <w:pPr>
        <w:pStyle w:val="Sinespaciado"/>
        <w:ind w:left="2832"/>
        <w:jc w:val="both"/>
        <w:rPr>
          <w:rFonts w:ascii="Times New Roman" w:eastAsia="Times New Roman" w:hAnsi="Times New Roman" w:cs="Times New Roman"/>
          <w:sz w:val="20"/>
          <w:szCs w:val="24"/>
          <w:lang w:eastAsia="es-MX"/>
        </w:rPr>
      </w:pPr>
      <w:r w:rsidRPr="00897A56">
        <w:rPr>
          <w:rFonts w:ascii="Times New Roman" w:eastAsia="Times New Roman" w:hAnsi="Times New Roman" w:cs="Times New Roman"/>
          <w:sz w:val="20"/>
          <w:szCs w:val="24"/>
          <w:lang w:eastAsia="es-MX"/>
        </w:rPr>
        <w:t>- ANÁLISIS DE LA INICIATIVA CON PROYECTO DE DECRETO POR EL QUE SE EXPIDE LA LEY DE CULTURA CÍVICA PARA EL ESTADO DE MÉXICO, PRESENTADA POR LA DIPUTADA AZUCENA CISNEROS COSS, EN NOMBRE DEL GRUPO PARLAMENTARIO DEL PARTIDO MORENA.</w:t>
      </w:r>
    </w:p>
    <w:p w:rsidR="000C0CAB" w:rsidRPr="00897A56" w:rsidRDefault="000C0CAB" w:rsidP="00EA5B53">
      <w:pPr>
        <w:pStyle w:val="Sinespaciado"/>
        <w:jc w:val="both"/>
        <w:rPr>
          <w:rFonts w:ascii="Times New Roman" w:hAnsi="Times New Roman" w:cs="Times New Roman"/>
          <w:sz w:val="24"/>
          <w:szCs w:val="24"/>
        </w:rPr>
      </w:pPr>
    </w:p>
    <w:p w:rsidR="0082145C" w:rsidRPr="00897A56" w:rsidRDefault="0082145C" w:rsidP="00EA5B53">
      <w:pPr>
        <w:pStyle w:val="Sinespaciado"/>
        <w:ind w:left="2124" w:firstLine="708"/>
        <w:jc w:val="both"/>
        <w:rPr>
          <w:rFonts w:ascii="Times New Roman" w:hAnsi="Times New Roman" w:cs="Times New Roman"/>
          <w:sz w:val="24"/>
          <w:szCs w:val="24"/>
        </w:rPr>
      </w:pPr>
      <w:r w:rsidRPr="00897A56">
        <w:rPr>
          <w:rFonts w:ascii="Times New Roman" w:hAnsi="Times New Roman" w:cs="Times New Roman"/>
          <w:sz w:val="24"/>
          <w:szCs w:val="24"/>
        </w:rPr>
        <w:t>CELEBRADA EL DÍA 20 DE ABRIL DEL 2023.</w:t>
      </w:r>
    </w:p>
    <w:p w:rsidR="0082145C" w:rsidRPr="00897A56" w:rsidRDefault="0082145C" w:rsidP="00EA5B53">
      <w:pPr>
        <w:pStyle w:val="Sinespaciado"/>
        <w:ind w:left="2832"/>
        <w:jc w:val="both"/>
        <w:rPr>
          <w:rFonts w:ascii="Times New Roman" w:hAnsi="Times New Roman" w:cs="Times New Roman"/>
          <w:sz w:val="24"/>
          <w:szCs w:val="24"/>
        </w:rPr>
      </w:pPr>
    </w:p>
    <w:p w:rsidR="0082145C" w:rsidRPr="00897A56" w:rsidRDefault="0082145C" w:rsidP="00EA5B53">
      <w:pPr>
        <w:pStyle w:val="Sinespaciado"/>
        <w:ind w:left="2832"/>
        <w:jc w:val="both"/>
        <w:rPr>
          <w:rFonts w:ascii="Times New Roman" w:hAnsi="Times New Roman" w:cs="Times New Roman"/>
          <w:sz w:val="24"/>
          <w:szCs w:val="24"/>
        </w:rPr>
      </w:pPr>
    </w:p>
    <w:p w:rsidR="0082145C" w:rsidRPr="00897A56" w:rsidRDefault="0082145C" w:rsidP="00EA5B53">
      <w:pPr>
        <w:pStyle w:val="Sinespaciado"/>
        <w:jc w:val="center"/>
        <w:rPr>
          <w:rFonts w:ascii="Times New Roman" w:hAnsi="Times New Roman" w:cs="Times New Roman"/>
          <w:sz w:val="24"/>
          <w:szCs w:val="24"/>
        </w:rPr>
      </w:pPr>
      <w:r w:rsidRPr="00897A56">
        <w:rPr>
          <w:rFonts w:ascii="Times New Roman" w:hAnsi="Times New Roman" w:cs="Times New Roman"/>
          <w:sz w:val="24"/>
          <w:szCs w:val="24"/>
        </w:rPr>
        <w:t>PRESIDENCIA DEL DIPUTADO JESÚS GERARDO IZQUIERDO ROJAS.</w:t>
      </w:r>
    </w:p>
    <w:p w:rsidR="0082145C" w:rsidRPr="00897A56" w:rsidRDefault="0082145C" w:rsidP="00EA5B53">
      <w:pPr>
        <w:pStyle w:val="Sinespaciado"/>
        <w:jc w:val="both"/>
        <w:rPr>
          <w:rFonts w:ascii="Times New Roman" w:hAnsi="Times New Roman" w:cs="Times New Roman"/>
          <w:sz w:val="24"/>
          <w:szCs w:val="24"/>
        </w:rPr>
      </w:pPr>
    </w:p>
    <w:p w:rsidR="0082145C" w:rsidRPr="00897A56" w:rsidRDefault="0082145C" w:rsidP="00EA5B53">
      <w:pPr>
        <w:pStyle w:val="Sinespaciado"/>
        <w:jc w:val="both"/>
        <w:rPr>
          <w:rFonts w:ascii="Times New Roman" w:hAnsi="Times New Roman" w:cs="Times New Roman"/>
          <w:sz w:val="24"/>
          <w:szCs w:val="24"/>
        </w:rPr>
      </w:pPr>
    </w:p>
    <w:p w:rsidR="00633A3A" w:rsidRPr="00897A56" w:rsidRDefault="0082145C"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 xml:space="preserve">PRESIDENTE DIP. JESÚS GERARDO IZQUIERDO ROJAS. Saludamos su presencia a los que están aquí en este salón y a los que nos siguen por las redes, a esta Reunión de Gobernación y Puntos Constitucionales y de Procuración Administración de Justicia. La reunión es modalidad mixta de acuerdo al artículo 40 Bis de la Ley </w:t>
      </w:r>
      <w:r w:rsidR="00633A3A" w:rsidRPr="00897A56">
        <w:rPr>
          <w:rFonts w:ascii="Times New Roman" w:hAnsi="Times New Roman" w:cs="Times New Roman"/>
          <w:sz w:val="24"/>
          <w:szCs w:val="24"/>
        </w:rPr>
        <w:t>Orgánica del Poder Legislativo.</w:t>
      </w:r>
    </w:p>
    <w:p w:rsidR="0082145C" w:rsidRPr="00897A56" w:rsidRDefault="0082145C"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Para la validez de la reunión pido al diputado Secretario verifique el quórum.</w:t>
      </w:r>
    </w:p>
    <w:p w:rsidR="0082145C" w:rsidRPr="00897A56" w:rsidRDefault="0082145C" w:rsidP="00EA5B53">
      <w:pPr>
        <w:pStyle w:val="Sinespaciado"/>
        <w:jc w:val="both"/>
        <w:rPr>
          <w:rFonts w:ascii="Times New Roman" w:eastAsia="Times New Roman" w:hAnsi="Times New Roman" w:cs="Times New Roman"/>
          <w:sz w:val="24"/>
          <w:szCs w:val="24"/>
          <w:lang w:eastAsia="es-MX"/>
        </w:rPr>
      </w:pPr>
      <w:r w:rsidRPr="00897A56">
        <w:rPr>
          <w:rFonts w:ascii="Times New Roman" w:eastAsia="Times New Roman" w:hAnsi="Times New Roman" w:cs="Times New Roman"/>
          <w:sz w:val="24"/>
          <w:szCs w:val="24"/>
          <w:lang w:eastAsia="es-MX"/>
        </w:rPr>
        <w:t>SECRETARIO DIP. GERARDO ULL</w:t>
      </w:r>
      <w:r w:rsidR="000C1EF6" w:rsidRPr="00897A56">
        <w:rPr>
          <w:rFonts w:ascii="Times New Roman" w:eastAsia="Times New Roman" w:hAnsi="Times New Roman" w:cs="Times New Roman"/>
          <w:sz w:val="24"/>
          <w:szCs w:val="24"/>
          <w:lang w:eastAsia="es-MX"/>
        </w:rPr>
        <w:t>O</w:t>
      </w:r>
      <w:r w:rsidRPr="00897A56">
        <w:rPr>
          <w:rFonts w:ascii="Times New Roman" w:eastAsia="Times New Roman" w:hAnsi="Times New Roman" w:cs="Times New Roman"/>
          <w:sz w:val="24"/>
          <w:szCs w:val="24"/>
          <w:lang w:eastAsia="es-MX"/>
        </w:rPr>
        <w:t xml:space="preserve">A PÉREZ. Con gusto diputado Presidente diputado </w:t>
      </w:r>
      <w:r w:rsidR="00633A3A" w:rsidRPr="00897A56">
        <w:rPr>
          <w:rFonts w:ascii="Times New Roman" w:eastAsia="Times New Roman" w:hAnsi="Times New Roman" w:cs="Times New Roman"/>
          <w:sz w:val="24"/>
          <w:szCs w:val="24"/>
          <w:lang w:eastAsia="es-MX"/>
        </w:rPr>
        <w:t xml:space="preserve">Presidente </w:t>
      </w:r>
      <w:r w:rsidRPr="00897A56">
        <w:rPr>
          <w:rFonts w:ascii="Times New Roman" w:eastAsia="Times New Roman" w:hAnsi="Times New Roman" w:cs="Times New Roman"/>
          <w:sz w:val="24"/>
          <w:szCs w:val="24"/>
          <w:lang w:eastAsia="es-MX"/>
        </w:rPr>
        <w:t>Jesús Gerardo.</w:t>
      </w:r>
    </w:p>
    <w:p w:rsidR="0082145C" w:rsidRPr="00897A56" w:rsidRDefault="0082145C" w:rsidP="00EA5B53">
      <w:pPr>
        <w:pStyle w:val="Sinespaciado"/>
        <w:jc w:val="center"/>
        <w:rPr>
          <w:rFonts w:ascii="Times New Roman" w:hAnsi="Times New Roman" w:cs="Times New Roman"/>
          <w:sz w:val="24"/>
          <w:szCs w:val="24"/>
        </w:rPr>
      </w:pPr>
      <w:r w:rsidRPr="00897A56">
        <w:rPr>
          <w:rFonts w:ascii="Times New Roman" w:hAnsi="Times New Roman" w:cs="Times New Roman"/>
          <w:sz w:val="24"/>
          <w:szCs w:val="24"/>
        </w:rPr>
        <w:t>COMISIÓN LEGISLATIVA DE</w:t>
      </w:r>
    </w:p>
    <w:p w:rsidR="0082145C" w:rsidRPr="00897A56" w:rsidRDefault="0082145C" w:rsidP="00EA5B53">
      <w:pPr>
        <w:pStyle w:val="Sinespaciado"/>
        <w:jc w:val="center"/>
        <w:rPr>
          <w:rFonts w:ascii="Times New Roman" w:eastAsia="Times New Roman" w:hAnsi="Times New Roman" w:cs="Times New Roman"/>
          <w:i/>
          <w:sz w:val="24"/>
          <w:szCs w:val="24"/>
          <w:lang w:eastAsia="es-MX"/>
        </w:rPr>
      </w:pPr>
      <w:r w:rsidRPr="00897A56">
        <w:rPr>
          <w:rFonts w:ascii="Times New Roman" w:hAnsi="Times New Roman" w:cs="Times New Roman"/>
          <w:sz w:val="24"/>
          <w:szCs w:val="24"/>
        </w:rPr>
        <w:t>GOBERNACIÓN Y PUNTOS CONSTITUCIONALES</w:t>
      </w:r>
    </w:p>
    <w:p w:rsidR="0082145C" w:rsidRPr="00897A56" w:rsidRDefault="0082145C" w:rsidP="00EA5B53">
      <w:pPr>
        <w:pStyle w:val="Sinespaciado"/>
        <w:jc w:val="center"/>
        <w:rPr>
          <w:rFonts w:ascii="Times New Roman" w:eastAsia="Times New Roman" w:hAnsi="Times New Roman" w:cs="Times New Roman"/>
          <w:i/>
          <w:sz w:val="24"/>
          <w:szCs w:val="24"/>
          <w:lang w:eastAsia="es-MX"/>
        </w:rPr>
      </w:pPr>
      <w:r w:rsidRPr="00897A56">
        <w:rPr>
          <w:rFonts w:ascii="Times New Roman" w:eastAsia="Times New Roman" w:hAnsi="Times New Roman" w:cs="Times New Roman"/>
          <w:i/>
          <w:sz w:val="24"/>
          <w:szCs w:val="24"/>
          <w:lang w:eastAsia="es-MX"/>
        </w:rPr>
        <w:t>(Registro de asistencia)</w:t>
      </w:r>
    </w:p>
    <w:p w:rsidR="0082145C" w:rsidRPr="00897A56" w:rsidRDefault="0082145C" w:rsidP="00EA5B53">
      <w:pPr>
        <w:pStyle w:val="Sinespaciado"/>
        <w:jc w:val="center"/>
        <w:rPr>
          <w:rFonts w:ascii="Times New Roman" w:hAnsi="Times New Roman" w:cs="Times New Roman"/>
          <w:sz w:val="24"/>
          <w:szCs w:val="24"/>
        </w:rPr>
      </w:pPr>
      <w:r w:rsidRPr="00897A56">
        <w:rPr>
          <w:rFonts w:ascii="Times New Roman" w:hAnsi="Times New Roman" w:cs="Times New Roman"/>
          <w:sz w:val="24"/>
          <w:szCs w:val="24"/>
        </w:rPr>
        <w:t>COMISIÓN LEGISLATIVA DE</w:t>
      </w:r>
    </w:p>
    <w:p w:rsidR="0082145C" w:rsidRPr="00897A56" w:rsidRDefault="0082145C" w:rsidP="00EA5B53">
      <w:pPr>
        <w:pStyle w:val="Sinespaciado"/>
        <w:jc w:val="center"/>
        <w:rPr>
          <w:rFonts w:ascii="Times New Roman" w:hAnsi="Times New Roman" w:cs="Times New Roman"/>
          <w:sz w:val="24"/>
          <w:szCs w:val="24"/>
        </w:rPr>
      </w:pPr>
      <w:r w:rsidRPr="00897A56">
        <w:rPr>
          <w:rFonts w:ascii="Times New Roman" w:hAnsi="Times New Roman" w:cs="Times New Roman"/>
          <w:sz w:val="24"/>
          <w:szCs w:val="24"/>
        </w:rPr>
        <w:t>PROCURACI</w:t>
      </w:r>
      <w:r w:rsidR="000C1EF6" w:rsidRPr="00897A56">
        <w:rPr>
          <w:rFonts w:ascii="Times New Roman" w:hAnsi="Times New Roman" w:cs="Times New Roman"/>
          <w:sz w:val="24"/>
          <w:szCs w:val="24"/>
        </w:rPr>
        <w:t>ÓN Y ADMINISTRACIÓN DE JUSTICIA</w:t>
      </w:r>
    </w:p>
    <w:p w:rsidR="0082145C" w:rsidRPr="00897A56" w:rsidRDefault="0082145C" w:rsidP="00EA5B53">
      <w:pPr>
        <w:pStyle w:val="Sinespaciado"/>
        <w:jc w:val="center"/>
        <w:rPr>
          <w:rFonts w:ascii="Times New Roman" w:eastAsia="Times New Roman" w:hAnsi="Times New Roman" w:cs="Times New Roman"/>
          <w:i/>
          <w:sz w:val="24"/>
          <w:szCs w:val="24"/>
          <w:lang w:eastAsia="es-MX"/>
        </w:rPr>
      </w:pPr>
      <w:r w:rsidRPr="00897A56">
        <w:rPr>
          <w:rFonts w:ascii="Times New Roman" w:eastAsia="Times New Roman" w:hAnsi="Times New Roman" w:cs="Times New Roman"/>
          <w:i/>
          <w:sz w:val="24"/>
          <w:szCs w:val="24"/>
          <w:lang w:eastAsia="es-MX"/>
        </w:rPr>
        <w:t>(Registro de asistencia)</w:t>
      </w:r>
    </w:p>
    <w:p w:rsidR="0082145C" w:rsidRPr="00897A56" w:rsidRDefault="0082145C" w:rsidP="00EA5B53">
      <w:pPr>
        <w:pStyle w:val="Sinespaciado"/>
        <w:jc w:val="both"/>
        <w:rPr>
          <w:rFonts w:ascii="Times New Roman" w:eastAsia="Times New Roman" w:hAnsi="Times New Roman" w:cs="Times New Roman"/>
          <w:sz w:val="24"/>
          <w:szCs w:val="24"/>
          <w:lang w:eastAsia="es-MX"/>
        </w:rPr>
      </w:pPr>
      <w:r w:rsidRPr="00897A56">
        <w:rPr>
          <w:rFonts w:ascii="Times New Roman" w:eastAsia="Times New Roman" w:hAnsi="Times New Roman" w:cs="Times New Roman"/>
          <w:sz w:val="24"/>
          <w:szCs w:val="24"/>
          <w:lang w:eastAsia="es-MX"/>
        </w:rPr>
        <w:t>SECRETARIO DIP. GERARDO ULL</w:t>
      </w:r>
      <w:r w:rsidR="000C1EF6" w:rsidRPr="00897A56">
        <w:rPr>
          <w:rFonts w:ascii="Times New Roman" w:eastAsia="Times New Roman" w:hAnsi="Times New Roman" w:cs="Times New Roman"/>
          <w:sz w:val="24"/>
          <w:szCs w:val="24"/>
          <w:lang w:eastAsia="es-MX"/>
        </w:rPr>
        <w:t>O</w:t>
      </w:r>
      <w:r w:rsidRPr="00897A56">
        <w:rPr>
          <w:rFonts w:ascii="Times New Roman" w:eastAsia="Times New Roman" w:hAnsi="Times New Roman" w:cs="Times New Roman"/>
          <w:sz w:val="24"/>
          <w:szCs w:val="24"/>
          <w:lang w:eastAsia="es-MX"/>
        </w:rPr>
        <w:t>A PÉREZ. Le informo diputado Presidente que ha sido verificado el quórum, proceda a abrir la reunión.</w:t>
      </w:r>
    </w:p>
    <w:p w:rsidR="0082145C" w:rsidRPr="00897A56" w:rsidRDefault="0082145C" w:rsidP="00EA5B53">
      <w:pPr>
        <w:pStyle w:val="Sinespaciado"/>
        <w:jc w:val="both"/>
        <w:rPr>
          <w:rFonts w:ascii="Times New Roman" w:eastAsia="Times New Roman" w:hAnsi="Times New Roman" w:cs="Times New Roman"/>
          <w:sz w:val="24"/>
          <w:szCs w:val="24"/>
          <w:lang w:eastAsia="es-MX"/>
        </w:rPr>
      </w:pPr>
      <w:r w:rsidRPr="00897A56">
        <w:rPr>
          <w:rFonts w:ascii="Times New Roman" w:hAnsi="Times New Roman" w:cs="Times New Roman"/>
          <w:sz w:val="24"/>
          <w:szCs w:val="24"/>
        </w:rPr>
        <w:t xml:space="preserve">PRESIDENTE DIP. JESÚS GERARDO IZQUIERDO ROJAS. </w:t>
      </w:r>
      <w:r w:rsidRPr="00897A56">
        <w:rPr>
          <w:rFonts w:ascii="Times New Roman" w:eastAsia="Times New Roman" w:hAnsi="Times New Roman" w:cs="Times New Roman"/>
          <w:sz w:val="24"/>
          <w:szCs w:val="24"/>
          <w:lang w:eastAsia="es-MX"/>
        </w:rPr>
        <w:t>Se declara la existencia del quórum y se abre la reunión de Comisiones Legislativas de Gobernación y Puntos Constitucionales y de la Comisión de Procuración y Administración de Justicia, siendo las trece horas con dieciocho minutos del día veinte de abril del año dos mil veintitrés.</w:t>
      </w:r>
    </w:p>
    <w:p w:rsidR="0082145C" w:rsidRPr="00897A56" w:rsidRDefault="0082145C" w:rsidP="00EA5B53">
      <w:pPr>
        <w:pStyle w:val="Sinespaciado"/>
        <w:ind w:firstLine="708"/>
        <w:jc w:val="both"/>
        <w:rPr>
          <w:rFonts w:ascii="Times New Roman" w:eastAsia="Times New Roman" w:hAnsi="Times New Roman" w:cs="Times New Roman"/>
          <w:sz w:val="24"/>
          <w:szCs w:val="24"/>
          <w:lang w:eastAsia="es-MX"/>
        </w:rPr>
      </w:pPr>
      <w:r w:rsidRPr="00897A56">
        <w:rPr>
          <w:rFonts w:ascii="Times New Roman" w:eastAsia="Times New Roman" w:hAnsi="Times New Roman" w:cs="Times New Roman"/>
          <w:sz w:val="24"/>
          <w:szCs w:val="24"/>
          <w:lang w:eastAsia="es-MX"/>
        </w:rPr>
        <w:t>Con apego al artículo 16 del Reglamento de este Pode</w:t>
      </w:r>
      <w:r w:rsidR="001B71F8" w:rsidRPr="00897A56">
        <w:rPr>
          <w:rFonts w:ascii="Times New Roman" w:eastAsia="Times New Roman" w:hAnsi="Times New Roman" w:cs="Times New Roman"/>
          <w:sz w:val="24"/>
          <w:szCs w:val="24"/>
          <w:lang w:eastAsia="es-MX"/>
        </w:rPr>
        <w:t>r la reunión es pública,</w:t>
      </w:r>
      <w:r w:rsidRPr="00897A56">
        <w:rPr>
          <w:rFonts w:ascii="Times New Roman" w:eastAsia="Times New Roman" w:hAnsi="Times New Roman" w:cs="Times New Roman"/>
          <w:sz w:val="24"/>
          <w:szCs w:val="24"/>
          <w:lang w:eastAsia="es-MX"/>
        </w:rPr>
        <w:t xml:space="preserve"> </w:t>
      </w:r>
      <w:r w:rsidR="001B71F8" w:rsidRPr="00897A56">
        <w:rPr>
          <w:rFonts w:ascii="Times New Roman" w:eastAsia="Times New Roman" w:hAnsi="Times New Roman" w:cs="Times New Roman"/>
          <w:sz w:val="24"/>
          <w:szCs w:val="24"/>
          <w:lang w:eastAsia="es-MX"/>
        </w:rPr>
        <w:t xml:space="preserve">exponga </w:t>
      </w:r>
      <w:r w:rsidRPr="00897A56">
        <w:rPr>
          <w:rFonts w:ascii="Times New Roman" w:eastAsia="Times New Roman" w:hAnsi="Times New Roman" w:cs="Times New Roman"/>
          <w:sz w:val="24"/>
          <w:szCs w:val="24"/>
          <w:lang w:eastAsia="es-MX"/>
        </w:rPr>
        <w:t>la Secretaría la propuesta de orden del día.</w:t>
      </w:r>
    </w:p>
    <w:p w:rsidR="0082145C" w:rsidRPr="00897A56" w:rsidRDefault="0082145C" w:rsidP="00EA5B53">
      <w:pPr>
        <w:pStyle w:val="Sinespaciado"/>
        <w:jc w:val="both"/>
        <w:rPr>
          <w:rFonts w:ascii="Times New Roman" w:eastAsia="Times New Roman" w:hAnsi="Times New Roman" w:cs="Times New Roman"/>
          <w:sz w:val="24"/>
          <w:szCs w:val="24"/>
          <w:lang w:eastAsia="es-MX"/>
        </w:rPr>
      </w:pPr>
      <w:r w:rsidRPr="00897A56">
        <w:rPr>
          <w:rFonts w:ascii="Times New Roman" w:eastAsia="Times New Roman" w:hAnsi="Times New Roman" w:cs="Times New Roman"/>
          <w:sz w:val="24"/>
          <w:szCs w:val="24"/>
          <w:lang w:eastAsia="es-MX"/>
        </w:rPr>
        <w:t>SECRETARIO DIP. GERARDO ULL</w:t>
      </w:r>
      <w:r w:rsidR="000C1EF6" w:rsidRPr="00897A56">
        <w:rPr>
          <w:rFonts w:ascii="Times New Roman" w:eastAsia="Times New Roman" w:hAnsi="Times New Roman" w:cs="Times New Roman"/>
          <w:sz w:val="24"/>
          <w:szCs w:val="24"/>
          <w:lang w:eastAsia="es-MX"/>
        </w:rPr>
        <w:t>O</w:t>
      </w:r>
      <w:r w:rsidRPr="00897A56">
        <w:rPr>
          <w:rFonts w:ascii="Times New Roman" w:eastAsia="Times New Roman" w:hAnsi="Times New Roman" w:cs="Times New Roman"/>
          <w:sz w:val="24"/>
          <w:szCs w:val="24"/>
          <w:lang w:eastAsia="es-MX"/>
        </w:rPr>
        <w:t xml:space="preserve">A PÉREZ. Con gusto diputado Presidente, si me permiten, antes registramos la asistencia del diputado Enrique </w:t>
      </w:r>
      <w:r w:rsidR="001B71F8" w:rsidRPr="00897A56">
        <w:rPr>
          <w:rFonts w:ascii="Times New Roman" w:eastAsia="Times New Roman" w:hAnsi="Times New Roman" w:cs="Times New Roman"/>
          <w:sz w:val="24"/>
          <w:szCs w:val="24"/>
          <w:lang w:eastAsia="es-MX"/>
        </w:rPr>
        <w:t>Vargas y del diputado Faustino.</w:t>
      </w:r>
    </w:p>
    <w:p w:rsidR="0082145C" w:rsidRPr="00897A56" w:rsidRDefault="0082145C" w:rsidP="00EA5B53">
      <w:pPr>
        <w:pStyle w:val="Sinespaciado"/>
        <w:ind w:firstLine="708"/>
        <w:jc w:val="both"/>
        <w:rPr>
          <w:rFonts w:ascii="Times New Roman" w:eastAsia="Times New Roman" w:hAnsi="Times New Roman" w:cs="Times New Roman"/>
          <w:sz w:val="24"/>
          <w:szCs w:val="24"/>
          <w:lang w:eastAsia="es-MX"/>
        </w:rPr>
      </w:pPr>
      <w:r w:rsidRPr="00897A56">
        <w:rPr>
          <w:rFonts w:ascii="Times New Roman" w:eastAsia="Times New Roman" w:hAnsi="Times New Roman" w:cs="Times New Roman"/>
          <w:sz w:val="24"/>
          <w:szCs w:val="24"/>
          <w:lang w:eastAsia="es-MX"/>
        </w:rPr>
        <w:t>La propuesta de orden del día es la siguiente:</w:t>
      </w:r>
    </w:p>
    <w:p w:rsidR="0082145C" w:rsidRPr="00897A56" w:rsidRDefault="0082145C" w:rsidP="00EA5B53">
      <w:pPr>
        <w:pStyle w:val="Sinespaciado"/>
        <w:jc w:val="both"/>
        <w:rPr>
          <w:rFonts w:ascii="Times New Roman" w:eastAsia="Times New Roman" w:hAnsi="Times New Roman" w:cs="Times New Roman"/>
          <w:sz w:val="24"/>
          <w:szCs w:val="24"/>
          <w:lang w:eastAsia="es-MX"/>
        </w:rPr>
      </w:pPr>
      <w:r w:rsidRPr="00897A56">
        <w:rPr>
          <w:rFonts w:ascii="Times New Roman" w:eastAsia="Times New Roman" w:hAnsi="Times New Roman" w:cs="Times New Roman"/>
          <w:sz w:val="24"/>
          <w:szCs w:val="24"/>
          <w:lang w:eastAsia="es-MX"/>
        </w:rPr>
        <w:t xml:space="preserve">1. Análisis de la iniciativa con proyecto de decreto por el que se expide la Ley de Justicia Cívica del Estado de México y sus Municipios, presentada por la diputada Karla Gabriela Esperanza Aguilar Talavera, en nombre del Grupo Parlamentario del Partido Revolucionario Institucional y de la iniciativa con proyecto de decreto por el que se expide la Ley de Cultura Cívica para el Estado </w:t>
      </w:r>
      <w:r w:rsidRPr="00897A56">
        <w:rPr>
          <w:rFonts w:ascii="Times New Roman" w:eastAsia="Times New Roman" w:hAnsi="Times New Roman" w:cs="Times New Roman"/>
          <w:sz w:val="24"/>
          <w:szCs w:val="24"/>
          <w:lang w:eastAsia="es-MX"/>
        </w:rPr>
        <w:lastRenderedPageBreak/>
        <w:t>de México, presentada por la diputada Azucena Cisneros Coss, en nombre del Grupo Parlamentario del Partido morena.</w:t>
      </w:r>
    </w:p>
    <w:p w:rsidR="0082145C" w:rsidRPr="00897A56" w:rsidRDefault="0082145C" w:rsidP="00EA5B53">
      <w:pPr>
        <w:pStyle w:val="Sinespaciado"/>
        <w:jc w:val="both"/>
        <w:rPr>
          <w:rFonts w:ascii="Times New Roman" w:eastAsia="Times New Roman" w:hAnsi="Times New Roman" w:cs="Times New Roman"/>
          <w:sz w:val="24"/>
          <w:szCs w:val="24"/>
          <w:lang w:eastAsia="es-MX"/>
        </w:rPr>
      </w:pPr>
      <w:r w:rsidRPr="00897A56">
        <w:rPr>
          <w:rFonts w:ascii="Times New Roman" w:eastAsia="Times New Roman" w:hAnsi="Times New Roman" w:cs="Times New Roman"/>
          <w:sz w:val="24"/>
          <w:szCs w:val="24"/>
          <w:lang w:eastAsia="es-MX"/>
        </w:rPr>
        <w:t>2. Clausura de la reunión.</w:t>
      </w:r>
    </w:p>
    <w:p w:rsidR="0082145C" w:rsidRPr="00897A56" w:rsidRDefault="0082145C" w:rsidP="00EA5B53">
      <w:pPr>
        <w:pStyle w:val="Sinespaciado"/>
        <w:jc w:val="both"/>
        <w:rPr>
          <w:rFonts w:ascii="Times New Roman" w:eastAsia="Times New Roman" w:hAnsi="Times New Roman" w:cs="Times New Roman"/>
          <w:sz w:val="24"/>
          <w:szCs w:val="24"/>
          <w:lang w:eastAsia="es-MX"/>
        </w:rPr>
      </w:pPr>
      <w:r w:rsidRPr="00897A56">
        <w:rPr>
          <w:rFonts w:ascii="Times New Roman" w:hAnsi="Times New Roman" w:cs="Times New Roman"/>
          <w:sz w:val="24"/>
          <w:szCs w:val="24"/>
        </w:rPr>
        <w:t xml:space="preserve">PRESIDENTE DIP. JESÚS GERARDO IZQUIERDO ROJAS. </w:t>
      </w:r>
      <w:r w:rsidRPr="00897A56">
        <w:rPr>
          <w:rFonts w:ascii="Times New Roman" w:eastAsia="Times New Roman" w:hAnsi="Times New Roman" w:cs="Times New Roman"/>
          <w:sz w:val="24"/>
          <w:szCs w:val="24"/>
          <w:lang w:eastAsia="es-MX"/>
        </w:rPr>
        <w:t>Pido a quienes estén de acuerdo con la propuesta que ha expuesto la Secretaría sea aprobada con carácter de orden</w:t>
      </w:r>
      <w:r w:rsidR="00371E7E" w:rsidRPr="00897A56">
        <w:rPr>
          <w:rFonts w:ascii="Times New Roman" w:eastAsia="Times New Roman" w:hAnsi="Times New Roman" w:cs="Times New Roman"/>
          <w:sz w:val="24"/>
          <w:szCs w:val="24"/>
          <w:lang w:eastAsia="es-MX"/>
        </w:rPr>
        <w:t xml:space="preserve"> del día, los que estén a favor;</w:t>
      </w:r>
      <w:r w:rsidRPr="00897A56">
        <w:rPr>
          <w:rFonts w:ascii="Times New Roman" w:eastAsia="Times New Roman" w:hAnsi="Times New Roman" w:cs="Times New Roman"/>
          <w:sz w:val="24"/>
          <w:szCs w:val="24"/>
          <w:lang w:eastAsia="es-MX"/>
        </w:rPr>
        <w:t xml:space="preserve"> </w:t>
      </w:r>
      <w:r w:rsidR="00371E7E" w:rsidRPr="00897A56">
        <w:rPr>
          <w:rFonts w:ascii="Times New Roman" w:eastAsia="Times New Roman" w:hAnsi="Times New Roman" w:cs="Times New Roman"/>
          <w:sz w:val="24"/>
          <w:szCs w:val="24"/>
          <w:lang w:eastAsia="es-MX"/>
        </w:rPr>
        <w:t xml:space="preserve">gracias </w:t>
      </w:r>
      <w:r w:rsidRPr="00897A56">
        <w:rPr>
          <w:rFonts w:ascii="Times New Roman" w:eastAsia="Times New Roman" w:hAnsi="Times New Roman" w:cs="Times New Roman"/>
          <w:sz w:val="24"/>
          <w:szCs w:val="24"/>
          <w:lang w:eastAsia="es-MX"/>
        </w:rPr>
        <w:t xml:space="preserve">¿En contra, abstención? </w:t>
      </w:r>
      <w:r w:rsidR="00371E7E" w:rsidRPr="00897A56">
        <w:rPr>
          <w:rFonts w:ascii="Times New Roman" w:eastAsia="Times New Roman" w:hAnsi="Times New Roman" w:cs="Times New Roman"/>
          <w:sz w:val="24"/>
          <w:szCs w:val="24"/>
          <w:lang w:eastAsia="es-MX"/>
        </w:rPr>
        <w:t>gracias</w:t>
      </w:r>
      <w:r w:rsidRPr="00897A56">
        <w:rPr>
          <w:rFonts w:ascii="Times New Roman" w:eastAsia="Times New Roman" w:hAnsi="Times New Roman" w:cs="Times New Roman"/>
          <w:sz w:val="24"/>
          <w:szCs w:val="24"/>
          <w:lang w:eastAsia="es-MX"/>
        </w:rPr>
        <w:t>.</w:t>
      </w:r>
    </w:p>
    <w:p w:rsidR="0082145C" w:rsidRPr="00897A56" w:rsidRDefault="0082145C" w:rsidP="00EA5B53">
      <w:pPr>
        <w:pStyle w:val="Sinespaciado"/>
        <w:jc w:val="both"/>
        <w:rPr>
          <w:rFonts w:ascii="Times New Roman" w:eastAsia="Times New Roman" w:hAnsi="Times New Roman" w:cs="Times New Roman"/>
          <w:sz w:val="24"/>
          <w:szCs w:val="24"/>
          <w:lang w:eastAsia="es-MX"/>
        </w:rPr>
      </w:pPr>
      <w:r w:rsidRPr="00897A56">
        <w:rPr>
          <w:rFonts w:ascii="Times New Roman" w:eastAsia="Times New Roman" w:hAnsi="Times New Roman" w:cs="Times New Roman"/>
          <w:sz w:val="24"/>
          <w:szCs w:val="24"/>
          <w:lang w:eastAsia="es-MX"/>
        </w:rPr>
        <w:t>SECRETARIO DIP. GERARDO ULL</w:t>
      </w:r>
      <w:r w:rsidR="0013370D" w:rsidRPr="00897A56">
        <w:rPr>
          <w:rFonts w:ascii="Times New Roman" w:eastAsia="Times New Roman" w:hAnsi="Times New Roman" w:cs="Times New Roman"/>
          <w:sz w:val="24"/>
          <w:szCs w:val="24"/>
          <w:lang w:eastAsia="es-MX"/>
        </w:rPr>
        <w:t>O</w:t>
      </w:r>
      <w:r w:rsidRPr="00897A56">
        <w:rPr>
          <w:rFonts w:ascii="Times New Roman" w:eastAsia="Times New Roman" w:hAnsi="Times New Roman" w:cs="Times New Roman"/>
          <w:sz w:val="24"/>
          <w:szCs w:val="24"/>
          <w:lang w:eastAsia="es-MX"/>
        </w:rPr>
        <w:t>A PÉREZ. Le informo diputado Presidente, que la propuesta ha sido aprobada por unanimidad de votos.</w:t>
      </w:r>
    </w:p>
    <w:p w:rsidR="00700017" w:rsidRPr="00897A56" w:rsidRDefault="0082145C" w:rsidP="00EA5B53">
      <w:pPr>
        <w:pStyle w:val="Sinespaciado"/>
        <w:jc w:val="both"/>
        <w:rPr>
          <w:rFonts w:ascii="Times New Roman" w:eastAsia="Times New Roman" w:hAnsi="Times New Roman" w:cs="Times New Roman"/>
          <w:sz w:val="24"/>
          <w:szCs w:val="24"/>
          <w:lang w:eastAsia="es-MX"/>
        </w:rPr>
      </w:pPr>
      <w:r w:rsidRPr="00897A56">
        <w:rPr>
          <w:rFonts w:ascii="Times New Roman" w:hAnsi="Times New Roman" w:cs="Times New Roman"/>
          <w:sz w:val="24"/>
          <w:szCs w:val="24"/>
        </w:rPr>
        <w:t xml:space="preserve">PRESIDENTE DIP. JESÚS GERARDO IZQUIERDO ROJAS. </w:t>
      </w:r>
      <w:r w:rsidRPr="00897A56">
        <w:rPr>
          <w:rFonts w:ascii="Times New Roman" w:eastAsia="Times New Roman" w:hAnsi="Times New Roman" w:cs="Times New Roman"/>
          <w:sz w:val="24"/>
          <w:szCs w:val="24"/>
          <w:lang w:eastAsia="es-MX"/>
        </w:rPr>
        <w:t>Para atender el punto número 1, proseguimos con el análisis que presentó la diputada Karla Gabriela Esperanza Aguilar Talavera, en nombre del Grupo Parlamentario del PRI y de la iniciativa que nos ha sido turnado con proyecto de decreto por el que se expide la Ley de Cultura Cívica para el Estado de México, presentada por la diputada Azucena Cisneros Coss, del Grupo</w:t>
      </w:r>
      <w:r w:rsidR="00700017" w:rsidRPr="00897A56">
        <w:rPr>
          <w:rFonts w:ascii="Times New Roman" w:eastAsia="Times New Roman" w:hAnsi="Times New Roman" w:cs="Times New Roman"/>
          <w:sz w:val="24"/>
          <w:szCs w:val="24"/>
          <w:lang w:eastAsia="es-MX"/>
        </w:rPr>
        <w:t xml:space="preserve"> morena.</w:t>
      </w:r>
    </w:p>
    <w:p w:rsidR="007D2778" w:rsidRPr="00897A56" w:rsidRDefault="00700017" w:rsidP="00EA5B53">
      <w:pPr>
        <w:pStyle w:val="Sinespaciado"/>
        <w:ind w:firstLine="708"/>
        <w:jc w:val="both"/>
        <w:rPr>
          <w:rFonts w:ascii="Times New Roman" w:hAnsi="Times New Roman" w:cs="Times New Roman"/>
          <w:sz w:val="24"/>
          <w:szCs w:val="24"/>
        </w:rPr>
      </w:pPr>
      <w:r w:rsidRPr="00897A56">
        <w:rPr>
          <w:rFonts w:ascii="Times New Roman" w:eastAsia="Times New Roman" w:hAnsi="Times New Roman" w:cs="Times New Roman"/>
          <w:sz w:val="24"/>
          <w:szCs w:val="24"/>
          <w:lang w:eastAsia="es-MX"/>
        </w:rPr>
        <w:t xml:space="preserve">Es </w:t>
      </w:r>
      <w:r w:rsidR="000A15AC" w:rsidRPr="00897A56">
        <w:rPr>
          <w:rFonts w:ascii="Times New Roman" w:eastAsia="Times New Roman" w:hAnsi="Times New Roman" w:cs="Times New Roman"/>
          <w:sz w:val="24"/>
          <w:szCs w:val="24"/>
          <w:lang w:eastAsia="es-MX"/>
        </w:rPr>
        <w:t xml:space="preserve">oportuno mencionar que </w:t>
      </w:r>
      <w:r w:rsidR="00380E31" w:rsidRPr="00897A56">
        <w:rPr>
          <w:rFonts w:ascii="Times New Roman" w:hAnsi="Times New Roman" w:cs="Times New Roman"/>
          <w:sz w:val="24"/>
          <w:szCs w:val="24"/>
        </w:rPr>
        <w:t>la iniciativa que presentó la diputada Karla Aguilar ya fue leída, en esta comisión y estaríamos conociendo el día de hoy</w:t>
      </w:r>
      <w:r w:rsidR="001A234B" w:rsidRPr="00897A56">
        <w:rPr>
          <w:rFonts w:ascii="Times New Roman" w:hAnsi="Times New Roman" w:cs="Times New Roman"/>
          <w:sz w:val="24"/>
          <w:szCs w:val="24"/>
        </w:rPr>
        <w:t>,</w:t>
      </w:r>
      <w:r w:rsidR="00380E31" w:rsidRPr="00897A56">
        <w:rPr>
          <w:rFonts w:ascii="Times New Roman" w:hAnsi="Times New Roman" w:cs="Times New Roman"/>
          <w:sz w:val="24"/>
          <w:szCs w:val="24"/>
        </w:rPr>
        <w:t xml:space="preserve"> la iniciativa que presenta la diputada Azucena, de parte del grupo morena, y le pido al diputado dar lectura a ini</w:t>
      </w:r>
      <w:r w:rsidR="007D2778" w:rsidRPr="00897A56">
        <w:rPr>
          <w:rFonts w:ascii="Times New Roman" w:hAnsi="Times New Roman" w:cs="Times New Roman"/>
          <w:sz w:val="24"/>
          <w:szCs w:val="24"/>
        </w:rPr>
        <w:t>ciativa de la diputada Azucena.</w:t>
      </w:r>
    </w:p>
    <w:p w:rsidR="00380E31"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SECRETARIO DIP. GERARDO ULLOA PÉREZ. Con gusto diputado Presidente.</w:t>
      </w:r>
    </w:p>
    <w:p w:rsidR="00380E31"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El 5 de febrero del 2017</w:t>
      </w:r>
      <w:r w:rsidR="001A234B" w:rsidRPr="00897A56">
        <w:rPr>
          <w:rFonts w:ascii="Times New Roman" w:hAnsi="Times New Roman" w:cs="Times New Roman"/>
          <w:sz w:val="24"/>
          <w:szCs w:val="24"/>
        </w:rPr>
        <w:t>,</w:t>
      </w:r>
      <w:r w:rsidRPr="00897A56">
        <w:rPr>
          <w:rFonts w:ascii="Times New Roman" w:hAnsi="Times New Roman" w:cs="Times New Roman"/>
          <w:sz w:val="24"/>
          <w:szCs w:val="24"/>
        </w:rPr>
        <w:t xml:space="preserve"> se publicó en el Diario Oficial de la Federación el decreto mediante el cual se reforman y adicionan diversas disposiciones de la Constitución Política de los Estados Unidos Mexicanos, en materia de mecanismos alternativos de solución en controversias, mejora regulatoria, justicia cívica e itinerante y r</w:t>
      </w:r>
      <w:r w:rsidR="00147DEE" w:rsidRPr="00897A56">
        <w:rPr>
          <w:rFonts w:ascii="Times New Roman" w:hAnsi="Times New Roman" w:cs="Times New Roman"/>
          <w:sz w:val="24"/>
          <w:szCs w:val="24"/>
        </w:rPr>
        <w:t>egistros civil</w:t>
      </w:r>
      <w:r w:rsidRPr="00897A56">
        <w:rPr>
          <w:rFonts w:ascii="Times New Roman" w:hAnsi="Times New Roman" w:cs="Times New Roman"/>
          <w:sz w:val="24"/>
          <w:szCs w:val="24"/>
        </w:rPr>
        <w:t>.</w:t>
      </w:r>
    </w:p>
    <w:p w:rsidR="00380E31"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 xml:space="preserve">Por lo </w:t>
      </w:r>
      <w:r w:rsidR="001A234B" w:rsidRPr="00897A56">
        <w:rPr>
          <w:rFonts w:ascii="Times New Roman" w:hAnsi="Times New Roman" w:cs="Times New Roman"/>
          <w:sz w:val="24"/>
          <w:szCs w:val="24"/>
        </w:rPr>
        <w:t>que</w:t>
      </w:r>
      <w:r w:rsidRPr="00897A56">
        <w:rPr>
          <w:rFonts w:ascii="Times New Roman" w:hAnsi="Times New Roman" w:cs="Times New Roman"/>
          <w:sz w:val="24"/>
          <w:szCs w:val="24"/>
        </w:rPr>
        <w:t xml:space="preserve">, a través de estas reformas se dotó la facultad al Congreso de la Unión, para expedir </w:t>
      </w:r>
      <w:r w:rsidR="00C87371" w:rsidRPr="00897A56">
        <w:rPr>
          <w:rFonts w:ascii="Times New Roman" w:hAnsi="Times New Roman" w:cs="Times New Roman"/>
          <w:sz w:val="24"/>
          <w:szCs w:val="24"/>
        </w:rPr>
        <w:t xml:space="preserve">la Ley General que establezcan </w:t>
      </w:r>
      <w:r w:rsidRPr="00897A56">
        <w:rPr>
          <w:rFonts w:ascii="Times New Roman" w:hAnsi="Times New Roman" w:cs="Times New Roman"/>
          <w:sz w:val="24"/>
          <w:szCs w:val="24"/>
        </w:rPr>
        <w:t xml:space="preserve">los principios y bases que deberán sujetarse los órdenes de gobierno en el ámbito de su respectiva competencia, en </w:t>
      </w:r>
      <w:r w:rsidR="001A234B" w:rsidRPr="00897A56">
        <w:rPr>
          <w:rFonts w:ascii="Times New Roman" w:hAnsi="Times New Roman" w:cs="Times New Roman"/>
          <w:sz w:val="24"/>
          <w:szCs w:val="24"/>
        </w:rPr>
        <w:t xml:space="preserve">Materia </w:t>
      </w:r>
      <w:r w:rsidRPr="00897A56">
        <w:rPr>
          <w:rFonts w:ascii="Times New Roman" w:hAnsi="Times New Roman" w:cs="Times New Roman"/>
          <w:sz w:val="24"/>
          <w:szCs w:val="24"/>
        </w:rPr>
        <w:t xml:space="preserve">de </w:t>
      </w:r>
      <w:r w:rsidR="001A234B" w:rsidRPr="00897A56">
        <w:rPr>
          <w:rFonts w:ascii="Times New Roman" w:hAnsi="Times New Roman" w:cs="Times New Roman"/>
          <w:sz w:val="24"/>
          <w:szCs w:val="24"/>
        </w:rPr>
        <w:t xml:space="preserve">Justicia Cívica </w:t>
      </w:r>
      <w:r w:rsidRPr="00897A56">
        <w:rPr>
          <w:rFonts w:ascii="Times New Roman" w:hAnsi="Times New Roman" w:cs="Times New Roman"/>
          <w:sz w:val="24"/>
          <w:szCs w:val="24"/>
        </w:rPr>
        <w:t xml:space="preserve">e </w:t>
      </w:r>
      <w:r w:rsidR="001A234B" w:rsidRPr="00897A56">
        <w:rPr>
          <w:rFonts w:ascii="Times New Roman" w:hAnsi="Times New Roman" w:cs="Times New Roman"/>
          <w:sz w:val="24"/>
          <w:szCs w:val="24"/>
        </w:rPr>
        <w:t>Itinerante</w:t>
      </w:r>
      <w:r w:rsidRPr="00897A56">
        <w:rPr>
          <w:rFonts w:ascii="Times New Roman" w:hAnsi="Times New Roman" w:cs="Times New Roman"/>
          <w:sz w:val="24"/>
          <w:szCs w:val="24"/>
        </w:rPr>
        <w:t xml:space="preserve">, está plasmada en la fracción XXIX-Z del 73 de la Constitución Política </w:t>
      </w:r>
      <w:r w:rsidR="00C87371" w:rsidRPr="00897A56">
        <w:rPr>
          <w:rFonts w:ascii="Times New Roman" w:hAnsi="Times New Roman" w:cs="Times New Roman"/>
          <w:sz w:val="24"/>
          <w:szCs w:val="24"/>
        </w:rPr>
        <w:t>de los Estados Unidos Mexicanos;</w:t>
      </w:r>
      <w:r w:rsidRPr="00897A56">
        <w:rPr>
          <w:rFonts w:ascii="Times New Roman" w:hAnsi="Times New Roman" w:cs="Times New Roman"/>
          <w:sz w:val="24"/>
          <w:szCs w:val="24"/>
        </w:rPr>
        <w:t xml:space="preserve"> en consecuencia en fecha 17 de abril de 2018, se emitió la Ley General </w:t>
      </w:r>
      <w:r w:rsidR="001A234B" w:rsidRPr="00897A56">
        <w:rPr>
          <w:rFonts w:ascii="Times New Roman" w:hAnsi="Times New Roman" w:cs="Times New Roman"/>
          <w:sz w:val="24"/>
          <w:szCs w:val="24"/>
        </w:rPr>
        <w:t>de Justicia Cívica e Itinerante;</w:t>
      </w:r>
      <w:r w:rsidRPr="00897A56">
        <w:rPr>
          <w:rFonts w:ascii="Times New Roman" w:hAnsi="Times New Roman" w:cs="Times New Roman"/>
          <w:sz w:val="24"/>
          <w:szCs w:val="24"/>
        </w:rPr>
        <w:t xml:space="preserve"> la cual, tiene por objeto sentar las bases para la organización y funcionamiento de la justicia cívica en las entidades federativas; así como, establecer las acciones que deberán llevar a cabo la</w:t>
      </w:r>
      <w:r w:rsidR="00C87371" w:rsidRPr="00897A56">
        <w:rPr>
          <w:rFonts w:ascii="Times New Roman" w:hAnsi="Times New Roman" w:cs="Times New Roman"/>
          <w:sz w:val="24"/>
          <w:szCs w:val="24"/>
        </w:rPr>
        <w:t xml:space="preserve">s autoridades los 3 </w:t>
      </w:r>
      <w:r w:rsidR="00A41C60" w:rsidRPr="00897A56">
        <w:rPr>
          <w:rFonts w:ascii="Times New Roman" w:hAnsi="Times New Roman" w:cs="Times New Roman"/>
          <w:sz w:val="24"/>
          <w:szCs w:val="24"/>
        </w:rPr>
        <w:t xml:space="preserve">Órdenes </w:t>
      </w:r>
      <w:r w:rsidR="00C87371" w:rsidRPr="00897A56">
        <w:rPr>
          <w:rFonts w:ascii="Times New Roman" w:hAnsi="Times New Roman" w:cs="Times New Roman"/>
          <w:sz w:val="24"/>
          <w:szCs w:val="24"/>
        </w:rPr>
        <w:t xml:space="preserve">de </w:t>
      </w:r>
      <w:r w:rsidR="00A41C60" w:rsidRPr="00897A56">
        <w:rPr>
          <w:rFonts w:ascii="Times New Roman" w:hAnsi="Times New Roman" w:cs="Times New Roman"/>
          <w:sz w:val="24"/>
          <w:szCs w:val="24"/>
        </w:rPr>
        <w:t>Gobierno</w:t>
      </w:r>
      <w:r w:rsidRPr="00897A56">
        <w:rPr>
          <w:rFonts w:ascii="Times New Roman" w:hAnsi="Times New Roman" w:cs="Times New Roman"/>
          <w:sz w:val="24"/>
          <w:szCs w:val="24"/>
        </w:rPr>
        <w:t>, para acercar mecanis</w:t>
      </w:r>
      <w:r w:rsidR="001A234B" w:rsidRPr="00897A56">
        <w:rPr>
          <w:rFonts w:ascii="Times New Roman" w:hAnsi="Times New Roman" w:cs="Times New Roman"/>
          <w:sz w:val="24"/>
          <w:szCs w:val="24"/>
        </w:rPr>
        <w:t>mos de resolución de conflictos;</w:t>
      </w:r>
      <w:r w:rsidRPr="00897A56">
        <w:rPr>
          <w:rFonts w:ascii="Times New Roman" w:hAnsi="Times New Roman" w:cs="Times New Roman"/>
          <w:sz w:val="24"/>
          <w:szCs w:val="24"/>
        </w:rPr>
        <w:t xml:space="preserve"> así como trámites y servicios a poblaciones alejadas de dif</w:t>
      </w:r>
      <w:r w:rsidR="00C87371" w:rsidRPr="00897A56">
        <w:rPr>
          <w:rFonts w:ascii="Times New Roman" w:hAnsi="Times New Roman" w:cs="Times New Roman"/>
          <w:sz w:val="24"/>
          <w:szCs w:val="24"/>
        </w:rPr>
        <w:t>ícil acceso y zonas marginadas.</w:t>
      </w:r>
    </w:p>
    <w:p w:rsidR="00380E31"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 xml:space="preserve">La mencionada Ley otorga en su artículo </w:t>
      </w:r>
      <w:r w:rsidR="00805D72" w:rsidRPr="00897A56">
        <w:rPr>
          <w:rFonts w:ascii="Times New Roman" w:hAnsi="Times New Roman" w:cs="Times New Roman"/>
          <w:sz w:val="24"/>
          <w:szCs w:val="24"/>
        </w:rPr>
        <w:t>2</w:t>
      </w:r>
      <w:r w:rsidRPr="00897A56">
        <w:rPr>
          <w:rFonts w:ascii="Times New Roman" w:hAnsi="Times New Roman" w:cs="Times New Roman"/>
          <w:sz w:val="24"/>
          <w:szCs w:val="24"/>
        </w:rPr>
        <w:t xml:space="preserve"> </w:t>
      </w:r>
      <w:r w:rsidR="00805D72" w:rsidRPr="00897A56">
        <w:rPr>
          <w:rFonts w:ascii="Times New Roman" w:hAnsi="Times New Roman" w:cs="Times New Roman"/>
          <w:sz w:val="24"/>
          <w:szCs w:val="24"/>
        </w:rPr>
        <w:t xml:space="preserve">Transitorio </w:t>
      </w:r>
      <w:r w:rsidRPr="00897A56">
        <w:rPr>
          <w:rFonts w:ascii="Times New Roman" w:hAnsi="Times New Roman" w:cs="Times New Roman"/>
          <w:sz w:val="24"/>
          <w:szCs w:val="24"/>
        </w:rPr>
        <w:t xml:space="preserve">180 días naturales siguientes a su entrada en vigor para que entidades federativas emitan o adecúen las </w:t>
      </w:r>
      <w:r w:rsidR="00805D72" w:rsidRPr="00897A56">
        <w:rPr>
          <w:rFonts w:ascii="Times New Roman" w:hAnsi="Times New Roman" w:cs="Times New Roman"/>
          <w:sz w:val="24"/>
          <w:szCs w:val="24"/>
        </w:rPr>
        <w:t xml:space="preserve">Leyes </w:t>
      </w:r>
      <w:r w:rsidRPr="00897A56">
        <w:rPr>
          <w:rFonts w:ascii="Times New Roman" w:hAnsi="Times New Roman" w:cs="Times New Roman"/>
          <w:sz w:val="24"/>
          <w:szCs w:val="24"/>
        </w:rPr>
        <w:t xml:space="preserve">en </w:t>
      </w:r>
      <w:r w:rsidR="00805D72" w:rsidRPr="00897A56">
        <w:rPr>
          <w:rFonts w:ascii="Times New Roman" w:hAnsi="Times New Roman" w:cs="Times New Roman"/>
          <w:sz w:val="24"/>
          <w:szCs w:val="24"/>
        </w:rPr>
        <w:t xml:space="preserve">Materia </w:t>
      </w:r>
      <w:r w:rsidRPr="00897A56">
        <w:rPr>
          <w:rFonts w:ascii="Times New Roman" w:hAnsi="Times New Roman" w:cs="Times New Roman"/>
          <w:sz w:val="24"/>
          <w:szCs w:val="24"/>
        </w:rPr>
        <w:t xml:space="preserve">de </w:t>
      </w:r>
      <w:r w:rsidR="00805D72" w:rsidRPr="00897A56">
        <w:rPr>
          <w:rFonts w:ascii="Times New Roman" w:hAnsi="Times New Roman" w:cs="Times New Roman"/>
          <w:sz w:val="24"/>
          <w:szCs w:val="24"/>
        </w:rPr>
        <w:t xml:space="preserve">Justicia Cívica </w:t>
      </w:r>
      <w:r w:rsidRPr="00897A56">
        <w:rPr>
          <w:rFonts w:ascii="Times New Roman" w:hAnsi="Times New Roman" w:cs="Times New Roman"/>
          <w:sz w:val="24"/>
          <w:szCs w:val="24"/>
        </w:rPr>
        <w:t xml:space="preserve">e </w:t>
      </w:r>
      <w:r w:rsidR="00805D72" w:rsidRPr="00897A56">
        <w:rPr>
          <w:rFonts w:ascii="Times New Roman" w:hAnsi="Times New Roman" w:cs="Times New Roman"/>
          <w:sz w:val="24"/>
          <w:szCs w:val="24"/>
        </w:rPr>
        <w:t>Itinerante</w:t>
      </w:r>
      <w:r w:rsidRPr="00897A56">
        <w:rPr>
          <w:rFonts w:ascii="Times New Roman" w:hAnsi="Times New Roman" w:cs="Times New Roman"/>
          <w:sz w:val="24"/>
          <w:szCs w:val="24"/>
        </w:rPr>
        <w:t>.</w:t>
      </w:r>
    </w:p>
    <w:p w:rsidR="00380E31"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 xml:space="preserve">Mismo término concede el artículo </w:t>
      </w:r>
      <w:r w:rsidR="009A71BA" w:rsidRPr="00897A56">
        <w:rPr>
          <w:rFonts w:ascii="Times New Roman" w:hAnsi="Times New Roman" w:cs="Times New Roman"/>
          <w:sz w:val="24"/>
          <w:szCs w:val="24"/>
        </w:rPr>
        <w:t>3</w:t>
      </w:r>
      <w:r w:rsidRPr="00897A56">
        <w:rPr>
          <w:rFonts w:ascii="Times New Roman" w:hAnsi="Times New Roman" w:cs="Times New Roman"/>
          <w:sz w:val="24"/>
          <w:szCs w:val="24"/>
        </w:rPr>
        <w:t xml:space="preserve"> transitorio a los municipios para adecuar la organización y funcionamiento de los órganos encargados de impartir justicia cívica lo previsto en la Ley, General.</w:t>
      </w:r>
    </w:p>
    <w:p w:rsidR="00380E31"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 xml:space="preserve">Por consiguiente, a mediados de 2018, el Estado de México implementó un proyecto piloto de Justicia Cívica en los </w:t>
      </w:r>
      <w:r w:rsidR="009051F0" w:rsidRPr="00897A56">
        <w:rPr>
          <w:rFonts w:ascii="Times New Roman" w:hAnsi="Times New Roman" w:cs="Times New Roman"/>
          <w:sz w:val="24"/>
          <w:szCs w:val="24"/>
        </w:rPr>
        <w:t xml:space="preserve">Municipios </w:t>
      </w:r>
      <w:r w:rsidRPr="00897A56">
        <w:rPr>
          <w:rFonts w:ascii="Times New Roman" w:hAnsi="Times New Roman" w:cs="Times New Roman"/>
          <w:sz w:val="24"/>
          <w:szCs w:val="24"/>
        </w:rPr>
        <w:t>de Toluca, Lerma, Tecámac, Naucalpan y Nezahualcóyotl, logrando la instalación de Juzgados Cívico</w:t>
      </w:r>
      <w:r w:rsidR="002B0190" w:rsidRPr="00897A56">
        <w:rPr>
          <w:rFonts w:ascii="Times New Roman" w:hAnsi="Times New Roman" w:cs="Times New Roman"/>
          <w:sz w:val="24"/>
          <w:szCs w:val="24"/>
        </w:rPr>
        <w:t>s en 3</w:t>
      </w:r>
      <w:r w:rsidRPr="00897A56">
        <w:rPr>
          <w:rFonts w:ascii="Times New Roman" w:hAnsi="Times New Roman" w:cs="Times New Roman"/>
          <w:sz w:val="24"/>
          <w:szCs w:val="24"/>
        </w:rPr>
        <w:t xml:space="preserve"> de esos municipios y para finales del 2019, se decidió ampliar el proyecto a todos los municipios del Estado.</w:t>
      </w:r>
    </w:p>
    <w:p w:rsidR="009051F0"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De acuerdo al análisis comparativo entre los municipios del Estado de México</w:t>
      </w:r>
      <w:r w:rsidR="002B0190" w:rsidRPr="00897A56">
        <w:rPr>
          <w:rFonts w:ascii="Times New Roman" w:hAnsi="Times New Roman" w:cs="Times New Roman"/>
          <w:sz w:val="24"/>
          <w:szCs w:val="24"/>
        </w:rPr>
        <w:t>,</w:t>
      </w:r>
      <w:r w:rsidRPr="00897A56">
        <w:rPr>
          <w:rFonts w:ascii="Times New Roman" w:hAnsi="Times New Roman" w:cs="Times New Roman"/>
          <w:sz w:val="24"/>
          <w:szCs w:val="24"/>
        </w:rPr>
        <w:t xml:space="preserve"> sobre la implementación del modelo homologado de Justicia Cívica en México, presentada en marzo del 2021 por las Secretaría de Seguridad del Estado de México, el promedio general de avance en la implementación de modelo homologado de Justicia </w:t>
      </w:r>
      <w:r w:rsidR="009051F0" w:rsidRPr="00897A56">
        <w:rPr>
          <w:rFonts w:ascii="Times New Roman" w:hAnsi="Times New Roman" w:cs="Times New Roman"/>
          <w:sz w:val="24"/>
          <w:szCs w:val="24"/>
        </w:rPr>
        <w:t>Cívica en la entidad es del 42%.</w:t>
      </w:r>
    </w:p>
    <w:p w:rsidR="00380E31" w:rsidRPr="00897A56" w:rsidRDefault="009051F0"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 xml:space="preserve">En </w:t>
      </w:r>
      <w:r w:rsidR="00380E31" w:rsidRPr="00897A56">
        <w:rPr>
          <w:rFonts w:ascii="Times New Roman" w:hAnsi="Times New Roman" w:cs="Times New Roman"/>
          <w:sz w:val="24"/>
          <w:szCs w:val="24"/>
        </w:rPr>
        <w:t>el estudio también, se observa que 60 municipios se encuentran por arriba del promedio estatal, mientras que 53 municipios se encuentran p</w:t>
      </w:r>
      <w:r w:rsidRPr="00897A56">
        <w:rPr>
          <w:rFonts w:ascii="Times New Roman" w:hAnsi="Times New Roman" w:cs="Times New Roman"/>
          <w:sz w:val="24"/>
          <w:szCs w:val="24"/>
        </w:rPr>
        <w:t xml:space="preserve">or debajo del promedio estatal, </w:t>
      </w:r>
      <w:r w:rsidR="00380E31" w:rsidRPr="00897A56">
        <w:rPr>
          <w:rFonts w:ascii="Times New Roman" w:hAnsi="Times New Roman" w:cs="Times New Roman"/>
          <w:sz w:val="24"/>
          <w:szCs w:val="24"/>
        </w:rPr>
        <w:t>6 municipios no entregaron información y 6 más reportaron sin eviden</w:t>
      </w:r>
      <w:r w:rsidRPr="00897A56">
        <w:rPr>
          <w:rFonts w:ascii="Times New Roman" w:hAnsi="Times New Roman" w:cs="Times New Roman"/>
          <w:sz w:val="24"/>
          <w:szCs w:val="24"/>
        </w:rPr>
        <w:t xml:space="preserve">cia un porcentaje mayor al 80%; sin </w:t>
      </w:r>
      <w:r w:rsidR="00380E31" w:rsidRPr="00897A56">
        <w:rPr>
          <w:rFonts w:ascii="Times New Roman" w:hAnsi="Times New Roman" w:cs="Times New Roman"/>
          <w:sz w:val="24"/>
          <w:szCs w:val="24"/>
        </w:rPr>
        <w:lastRenderedPageBreak/>
        <w:t>embargo y a pesar de los avances en justicia Cívica</w:t>
      </w:r>
      <w:r w:rsidR="002B0190" w:rsidRPr="00897A56">
        <w:rPr>
          <w:rFonts w:ascii="Times New Roman" w:hAnsi="Times New Roman" w:cs="Times New Roman"/>
          <w:sz w:val="24"/>
          <w:szCs w:val="24"/>
        </w:rPr>
        <w:t>,</w:t>
      </w:r>
      <w:r w:rsidR="00380E31" w:rsidRPr="00897A56">
        <w:rPr>
          <w:rFonts w:ascii="Times New Roman" w:hAnsi="Times New Roman" w:cs="Times New Roman"/>
          <w:sz w:val="24"/>
          <w:szCs w:val="24"/>
        </w:rPr>
        <w:t xml:space="preserve"> es importante destacar que la falta de valores, la discriminación, la pobreza, la corrupción y la desconfianza en las autoridades entre otros factores ha generado un desprecio y des</w:t>
      </w:r>
      <w:r w:rsidR="002B0190" w:rsidRPr="00897A56">
        <w:rPr>
          <w:rFonts w:ascii="Times New Roman" w:hAnsi="Times New Roman" w:cs="Times New Roman"/>
          <w:sz w:val="24"/>
          <w:szCs w:val="24"/>
        </w:rPr>
        <w:t>denga</w:t>
      </w:r>
      <w:r w:rsidR="00380E31" w:rsidRPr="00897A56">
        <w:rPr>
          <w:rFonts w:ascii="Times New Roman" w:hAnsi="Times New Roman" w:cs="Times New Roman"/>
          <w:sz w:val="24"/>
          <w:szCs w:val="24"/>
        </w:rPr>
        <w:t xml:space="preserve"> hacia el cumplimiento de las reglas básicas de convivencia, por lo que los conflictos vecinales se han vuelto más complejos y frecuentes, siendo necesario darle solución de manera pronta, trasparente y expedita a fin de evitar que los conflictos escalen a conductas delictivas o actos de violencia.</w:t>
      </w:r>
    </w:p>
    <w:p w:rsidR="00380E31"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Por lo anterior, es fundamental homologar nuestra normatividad en materia de justicia cívica a lo establecido en la Ley General, con el objeto de sentar las bases para la organización y el funcionamiento de la Justicia Cívica, en la presente iniciativa se establece lo siguiente:</w:t>
      </w:r>
    </w:p>
    <w:p w:rsidR="00380E31"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La creación de los juzgados cívicos como la institución encargada de resolver los conflictos entre particulares, vecinales y comunales y contempla la estructura mínima para su funcionamiento la cual consiste en, una juez de justicia cívica, un facilitador, un secretario, un defensor de oficio, un médico, los policías de custodia que se requieran para el desahogo de las funciones del juzgado y el personal auxiliar necesario.</w:t>
      </w:r>
    </w:p>
    <w:p w:rsidR="00380E31"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 xml:space="preserve">El procedimiento y requisito para la integración de los juzgados cívicos que para el caso de los Jueces </w:t>
      </w:r>
      <w:r w:rsidR="000B33CD" w:rsidRPr="00897A56">
        <w:rPr>
          <w:rFonts w:ascii="Times New Roman" w:hAnsi="Times New Roman" w:cs="Times New Roman"/>
          <w:sz w:val="24"/>
          <w:szCs w:val="24"/>
        </w:rPr>
        <w:t>F</w:t>
      </w:r>
      <w:r w:rsidRPr="00897A56">
        <w:rPr>
          <w:rFonts w:ascii="Times New Roman" w:hAnsi="Times New Roman" w:cs="Times New Roman"/>
          <w:sz w:val="24"/>
          <w:szCs w:val="24"/>
        </w:rPr>
        <w:t xml:space="preserve">acilitadores y </w:t>
      </w:r>
      <w:r w:rsidR="008E5C09" w:rsidRPr="00897A56">
        <w:rPr>
          <w:rFonts w:ascii="Times New Roman" w:hAnsi="Times New Roman" w:cs="Times New Roman"/>
          <w:sz w:val="24"/>
          <w:szCs w:val="24"/>
        </w:rPr>
        <w:t xml:space="preserve">Secretarios </w:t>
      </w:r>
      <w:r w:rsidRPr="00897A56">
        <w:rPr>
          <w:rFonts w:ascii="Times New Roman" w:hAnsi="Times New Roman" w:cs="Times New Roman"/>
          <w:sz w:val="24"/>
          <w:szCs w:val="24"/>
        </w:rPr>
        <w:t>deberá realizarse mediante convocatoria pública.</w:t>
      </w:r>
    </w:p>
    <w:p w:rsidR="008E5C09" w:rsidRPr="00897A56" w:rsidRDefault="00380E31"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Los deberes ciudadanos tendientes a garantizar una convivencia armónica y el catálogo de infracciones</w:t>
      </w:r>
      <w:r w:rsidR="00B35890" w:rsidRPr="00897A56">
        <w:rPr>
          <w:rFonts w:ascii="Times New Roman" w:hAnsi="Times New Roman" w:cs="Times New Roman"/>
          <w:sz w:val="24"/>
          <w:szCs w:val="24"/>
        </w:rPr>
        <w:t xml:space="preserve">, el procedimiento para la actuación de la policía municipal atendiendo a </w:t>
      </w:r>
      <w:r w:rsidR="008E5C09" w:rsidRPr="00897A56">
        <w:rPr>
          <w:rFonts w:ascii="Times New Roman" w:hAnsi="Times New Roman" w:cs="Times New Roman"/>
          <w:sz w:val="24"/>
          <w:szCs w:val="24"/>
        </w:rPr>
        <w:t>suscripción</w:t>
      </w:r>
      <w:r w:rsidR="00B35890" w:rsidRPr="00897A56">
        <w:rPr>
          <w:rFonts w:ascii="Times New Roman" w:hAnsi="Times New Roman" w:cs="Times New Roman"/>
          <w:sz w:val="24"/>
          <w:szCs w:val="24"/>
        </w:rPr>
        <w:t xml:space="preserve"> </w:t>
      </w:r>
      <w:r w:rsidR="00BA6D5A" w:rsidRPr="00897A56">
        <w:rPr>
          <w:rFonts w:ascii="Times New Roman" w:hAnsi="Times New Roman" w:cs="Times New Roman"/>
          <w:sz w:val="24"/>
          <w:szCs w:val="24"/>
        </w:rPr>
        <w:t>territorial de cada municipio, en virtud de que son estos elementos quienes detienen y presentan ante el juez al presunto infractor</w:t>
      </w:r>
      <w:r w:rsidR="008E5C09" w:rsidRPr="00897A56">
        <w:rPr>
          <w:rFonts w:ascii="Times New Roman" w:hAnsi="Times New Roman" w:cs="Times New Roman"/>
          <w:sz w:val="24"/>
          <w:szCs w:val="24"/>
        </w:rPr>
        <w:t>,</w:t>
      </w:r>
      <w:r w:rsidR="00BA6D5A" w:rsidRPr="00897A56">
        <w:rPr>
          <w:rFonts w:ascii="Times New Roman" w:hAnsi="Times New Roman" w:cs="Times New Roman"/>
          <w:sz w:val="24"/>
          <w:szCs w:val="24"/>
        </w:rPr>
        <w:t xml:space="preserve"> cuando presencian la omisión o acción de una infracción inmediatamente </w:t>
      </w:r>
      <w:r w:rsidR="008E5C09" w:rsidRPr="00897A56">
        <w:rPr>
          <w:rFonts w:ascii="Times New Roman" w:hAnsi="Times New Roman" w:cs="Times New Roman"/>
          <w:sz w:val="24"/>
          <w:szCs w:val="24"/>
        </w:rPr>
        <w:t>después de haber sido cometida.</w:t>
      </w:r>
    </w:p>
    <w:p w:rsidR="00BA6D5A" w:rsidRPr="00897A56" w:rsidRDefault="00BA6D5A"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Establece el procedimiento por queja por particulares en la cual el juez girará los citatorios respectivos para llevar a cabo la audiencia en la que por regla general deberá dictar una resolución un procedimiento especial para las infracciones</w:t>
      </w:r>
      <w:r w:rsidR="008E5C09" w:rsidRPr="00897A56">
        <w:rPr>
          <w:rFonts w:ascii="Times New Roman" w:hAnsi="Times New Roman" w:cs="Times New Roman"/>
          <w:sz w:val="24"/>
          <w:szCs w:val="24"/>
        </w:rPr>
        <w:t xml:space="preserve"> cometidas por menores de edad.</w:t>
      </w:r>
    </w:p>
    <w:p w:rsidR="00BA6D5A" w:rsidRPr="00897A56" w:rsidRDefault="00BA6D5A"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t>Reconocen l</w:t>
      </w:r>
      <w:r w:rsidR="008E5C09" w:rsidRPr="00897A56">
        <w:rPr>
          <w:rFonts w:ascii="Times New Roman" w:hAnsi="Times New Roman" w:cs="Times New Roman"/>
          <w:sz w:val="24"/>
          <w:szCs w:val="24"/>
        </w:rPr>
        <w:t>os derechos de los infractores.</w:t>
      </w:r>
    </w:p>
    <w:p w:rsidR="00BA6D5A" w:rsidRPr="00897A56" w:rsidRDefault="00BA6D5A"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t>La creación de la Dirección Ejecutiva de Justicia Cívica, que será la responsable de supervisar el desempeño de los integrantes</w:t>
      </w:r>
      <w:r w:rsidR="008E5C09" w:rsidRPr="00897A56">
        <w:rPr>
          <w:rFonts w:ascii="Times New Roman" w:hAnsi="Times New Roman" w:cs="Times New Roman"/>
          <w:sz w:val="24"/>
          <w:szCs w:val="24"/>
        </w:rPr>
        <w:t xml:space="preserve"> de los juzgados cívicos.</w:t>
      </w:r>
    </w:p>
    <w:p w:rsidR="00BA6D5A" w:rsidRPr="00897A56" w:rsidRDefault="008E5C09"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t>Proponer estímulos y</w:t>
      </w:r>
      <w:r w:rsidR="00BA6D5A" w:rsidRPr="00897A56">
        <w:rPr>
          <w:rFonts w:ascii="Times New Roman" w:hAnsi="Times New Roman" w:cs="Times New Roman"/>
          <w:sz w:val="24"/>
          <w:szCs w:val="24"/>
        </w:rPr>
        <w:t xml:space="preserve"> en su caso, medidas disciplinarias a efecto de garantizar el debido </w:t>
      </w:r>
      <w:r w:rsidRPr="00897A56">
        <w:rPr>
          <w:rFonts w:ascii="Times New Roman" w:hAnsi="Times New Roman" w:cs="Times New Roman"/>
          <w:sz w:val="24"/>
          <w:szCs w:val="24"/>
        </w:rPr>
        <w:t>funcionamiento de esos juzgados;</w:t>
      </w:r>
      <w:r w:rsidR="00BA6D5A" w:rsidRPr="00897A56">
        <w:rPr>
          <w:rFonts w:ascii="Times New Roman" w:hAnsi="Times New Roman" w:cs="Times New Roman"/>
          <w:sz w:val="24"/>
          <w:szCs w:val="24"/>
        </w:rPr>
        <w:t xml:space="preserve"> </w:t>
      </w:r>
      <w:r w:rsidRPr="00897A56">
        <w:rPr>
          <w:rFonts w:ascii="Times New Roman" w:hAnsi="Times New Roman" w:cs="Times New Roman"/>
          <w:sz w:val="24"/>
          <w:szCs w:val="24"/>
        </w:rPr>
        <w:t>asimismo</w:t>
      </w:r>
      <w:r w:rsidR="00BA6D5A" w:rsidRPr="00897A56">
        <w:rPr>
          <w:rFonts w:ascii="Times New Roman" w:hAnsi="Times New Roman" w:cs="Times New Roman"/>
          <w:sz w:val="24"/>
          <w:szCs w:val="24"/>
        </w:rPr>
        <w:t>, se encargará de realizar los exámenes de ingreso y organizar los cursos de actualización y profesionalización que le sean impartidos a los integrantes de los juzgados cívicos, así como hacer cumplir las determinaciones de los juzgados cívicos que los juzgados cívicos deben privilegiar, la solución del conflicto sobre los formalismos procedimentales, que el procedimiento deberá ser oral y que se podrán hacer uso de los medios electrónicos, ópticos o de cualquier otra tecnología que permitan la soluc</w:t>
      </w:r>
      <w:r w:rsidRPr="00897A56">
        <w:rPr>
          <w:rFonts w:ascii="Times New Roman" w:hAnsi="Times New Roman" w:cs="Times New Roman"/>
          <w:sz w:val="24"/>
          <w:szCs w:val="24"/>
        </w:rPr>
        <w:t>ión expedida de los conflictos.</w:t>
      </w:r>
    </w:p>
    <w:p w:rsidR="00BA6D5A" w:rsidRPr="00897A56" w:rsidRDefault="00BA6D5A"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t xml:space="preserve">El Grupo Parlamentario de morena reconocemos que la justicia y la cultura cívica son pilares fundamentales de cualquier </w:t>
      </w:r>
      <w:r w:rsidR="008E5C09" w:rsidRPr="00897A56">
        <w:rPr>
          <w:rFonts w:ascii="Times New Roman" w:hAnsi="Times New Roman" w:cs="Times New Roman"/>
          <w:sz w:val="24"/>
          <w:szCs w:val="24"/>
        </w:rPr>
        <w:t xml:space="preserve">País </w:t>
      </w:r>
      <w:r w:rsidRPr="00897A56">
        <w:rPr>
          <w:rFonts w:ascii="Times New Roman" w:hAnsi="Times New Roman" w:cs="Times New Roman"/>
          <w:sz w:val="24"/>
          <w:szCs w:val="24"/>
        </w:rPr>
        <w:t xml:space="preserve">democrático y juegan un papel importante en el día a día de los ciudadanos. </w:t>
      </w:r>
    </w:p>
    <w:p w:rsidR="00BA6D5A" w:rsidRPr="00897A56" w:rsidRDefault="00BA6D5A"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t>Por lo expuesto, se pone a consideración de este Honorable Congreso el Estado de México para su análisis, discusión y, en su caso, aprobac</w:t>
      </w:r>
      <w:r w:rsidR="008E5C09" w:rsidRPr="00897A56">
        <w:rPr>
          <w:rFonts w:ascii="Times New Roman" w:hAnsi="Times New Roman" w:cs="Times New Roman"/>
          <w:sz w:val="24"/>
          <w:szCs w:val="24"/>
        </w:rPr>
        <w:t>ión en los siguientes términos.</w:t>
      </w:r>
    </w:p>
    <w:p w:rsidR="00BA6D5A" w:rsidRPr="00897A56" w:rsidRDefault="00BA6D5A" w:rsidP="00EA5B53">
      <w:pPr>
        <w:pStyle w:val="Sinespaciado"/>
        <w:ind w:firstLine="720"/>
        <w:jc w:val="center"/>
        <w:rPr>
          <w:rFonts w:ascii="Times New Roman" w:hAnsi="Times New Roman" w:cs="Times New Roman"/>
          <w:sz w:val="24"/>
          <w:szCs w:val="24"/>
        </w:rPr>
      </w:pPr>
      <w:r w:rsidRPr="00897A56">
        <w:rPr>
          <w:rFonts w:ascii="Times New Roman" w:hAnsi="Times New Roman" w:cs="Times New Roman"/>
          <w:sz w:val="24"/>
          <w:szCs w:val="24"/>
        </w:rPr>
        <w:t>ATENTAMENTE</w:t>
      </w:r>
    </w:p>
    <w:p w:rsidR="00BA6D5A" w:rsidRPr="00897A56" w:rsidRDefault="00BA6D5A" w:rsidP="00EA5B53">
      <w:pPr>
        <w:pStyle w:val="Sinespaciado"/>
        <w:ind w:firstLine="720"/>
        <w:jc w:val="center"/>
        <w:rPr>
          <w:rFonts w:ascii="Times New Roman" w:hAnsi="Times New Roman" w:cs="Times New Roman"/>
          <w:sz w:val="24"/>
          <w:szCs w:val="24"/>
        </w:rPr>
      </w:pPr>
      <w:r w:rsidRPr="00897A56">
        <w:rPr>
          <w:rFonts w:ascii="Times New Roman" w:hAnsi="Times New Roman" w:cs="Times New Roman"/>
          <w:sz w:val="24"/>
          <w:szCs w:val="24"/>
        </w:rPr>
        <w:t xml:space="preserve">DIPUTADA </w:t>
      </w:r>
      <w:r w:rsidRPr="00897A56">
        <w:rPr>
          <w:rFonts w:ascii="Times New Roman" w:hAnsi="Times New Roman" w:cs="Times New Roman"/>
          <w:sz w:val="24"/>
          <w:szCs w:val="24"/>
          <w:lang w:eastAsia="es-MX"/>
        </w:rPr>
        <w:t>AZUCENA CISNEROS COSS</w:t>
      </w:r>
    </w:p>
    <w:p w:rsidR="00BA6D5A" w:rsidRPr="00897A56" w:rsidRDefault="00BA6D5A" w:rsidP="00EA5B53">
      <w:pPr>
        <w:pStyle w:val="Sinespaciado"/>
        <w:ind w:firstLine="720"/>
        <w:jc w:val="center"/>
        <w:rPr>
          <w:rFonts w:ascii="Times New Roman" w:hAnsi="Times New Roman" w:cs="Times New Roman"/>
          <w:sz w:val="24"/>
          <w:szCs w:val="24"/>
        </w:rPr>
      </w:pPr>
      <w:r w:rsidRPr="00897A56">
        <w:rPr>
          <w:rFonts w:ascii="Times New Roman" w:hAnsi="Times New Roman" w:cs="Times New Roman"/>
          <w:sz w:val="24"/>
          <w:szCs w:val="24"/>
        </w:rPr>
        <w:t>GRUPO PARLAMENTARIO MORENA</w:t>
      </w:r>
    </w:p>
    <w:p w:rsidR="00BA6D5A" w:rsidRPr="00897A56" w:rsidRDefault="00BA6D5A"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t>Es cuanto diputado Presidente.</w:t>
      </w:r>
    </w:p>
    <w:p w:rsidR="00BA6D5A" w:rsidRPr="00897A56" w:rsidRDefault="00BA6D5A"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PRESIDENTE DIP. JESÚS GERARDO IZQ</w:t>
      </w:r>
      <w:r w:rsidR="008E5C09" w:rsidRPr="00897A56">
        <w:rPr>
          <w:rFonts w:ascii="Times New Roman" w:hAnsi="Times New Roman" w:cs="Times New Roman"/>
          <w:sz w:val="24"/>
          <w:szCs w:val="24"/>
        </w:rPr>
        <w:t>UIERDO ROJAS. Gracias diputado.</w:t>
      </w:r>
    </w:p>
    <w:p w:rsidR="00BA6D5A" w:rsidRPr="00897A56" w:rsidRDefault="00BA6D5A"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Después de haber escuchado la exposición de motivos de la iniciativa del Grupo Parlamentario de morena, pregunto a las y los diputados presentes</w:t>
      </w:r>
      <w:r w:rsidR="008E5C09" w:rsidRPr="00897A56">
        <w:rPr>
          <w:rFonts w:ascii="Times New Roman" w:hAnsi="Times New Roman" w:cs="Times New Roman"/>
          <w:sz w:val="24"/>
          <w:szCs w:val="24"/>
        </w:rPr>
        <w:t>, sí</w:t>
      </w:r>
      <w:r w:rsidRPr="00897A56">
        <w:rPr>
          <w:rFonts w:ascii="Times New Roman" w:hAnsi="Times New Roman" w:cs="Times New Roman"/>
          <w:sz w:val="24"/>
          <w:szCs w:val="24"/>
        </w:rPr>
        <w:t xml:space="preserve"> alguien desea hacer uso de la palabra y pido al diputado Secretario hac</w:t>
      </w:r>
      <w:r w:rsidR="008E5C09" w:rsidRPr="00897A56">
        <w:rPr>
          <w:rFonts w:ascii="Times New Roman" w:hAnsi="Times New Roman" w:cs="Times New Roman"/>
          <w:sz w:val="24"/>
          <w:szCs w:val="24"/>
        </w:rPr>
        <w:t>er la lista de participaciones.</w:t>
      </w:r>
    </w:p>
    <w:p w:rsidR="00BA6D5A" w:rsidRPr="00897A56" w:rsidRDefault="00DF694A"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t>¿</w:t>
      </w:r>
      <w:r w:rsidR="00BA6D5A" w:rsidRPr="00897A56">
        <w:rPr>
          <w:rFonts w:ascii="Times New Roman" w:hAnsi="Times New Roman" w:cs="Times New Roman"/>
          <w:sz w:val="24"/>
          <w:szCs w:val="24"/>
        </w:rPr>
        <w:t>Alguien, diputada, diputados que estén en línea</w:t>
      </w:r>
      <w:r w:rsidRPr="00897A56">
        <w:rPr>
          <w:rFonts w:ascii="Times New Roman" w:hAnsi="Times New Roman" w:cs="Times New Roman"/>
          <w:sz w:val="24"/>
          <w:szCs w:val="24"/>
        </w:rPr>
        <w:t>?</w:t>
      </w:r>
    </w:p>
    <w:p w:rsidR="00BA6D5A" w:rsidRPr="00897A56" w:rsidRDefault="00BA6D5A"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lastRenderedPageBreak/>
        <w:t>Se toma la asistenci</w:t>
      </w:r>
      <w:r w:rsidR="00EF3160" w:rsidRPr="00897A56">
        <w:rPr>
          <w:rFonts w:ascii="Times New Roman" w:hAnsi="Times New Roman" w:cs="Times New Roman"/>
          <w:sz w:val="24"/>
          <w:szCs w:val="24"/>
        </w:rPr>
        <w:t>a de la diputada Paola Jiménez.</w:t>
      </w:r>
    </w:p>
    <w:p w:rsidR="006E67A7" w:rsidRPr="00897A56" w:rsidRDefault="00BA6D5A"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t xml:space="preserve">Quiero hacer del conocimiento de las y los diputados que se recibieron, como ya habíamos leído, la iniciativa de la diputada Karla Aguilar, se recibieron en el transcurso de estos días comentarios sobre su iniciativa de parte de la diputada Ingrid </w:t>
      </w:r>
      <w:r w:rsidRPr="00897A56">
        <w:rPr>
          <w:rFonts w:ascii="Times New Roman" w:hAnsi="Times New Roman" w:cs="Times New Roman"/>
          <w:sz w:val="24"/>
          <w:szCs w:val="24"/>
          <w:lang w:eastAsia="es-MX"/>
        </w:rPr>
        <w:t>Schemelensky</w:t>
      </w:r>
      <w:r w:rsidRPr="00897A56">
        <w:rPr>
          <w:rFonts w:ascii="Times New Roman" w:hAnsi="Times New Roman" w:cs="Times New Roman"/>
          <w:sz w:val="24"/>
          <w:szCs w:val="24"/>
        </w:rPr>
        <w:t xml:space="preserve"> y del diputado Alfredo Quiroz</w:t>
      </w:r>
      <w:r w:rsidR="006E67A7" w:rsidRPr="00897A56">
        <w:rPr>
          <w:rFonts w:ascii="Times New Roman" w:hAnsi="Times New Roman" w:cs="Times New Roman"/>
          <w:sz w:val="24"/>
          <w:szCs w:val="24"/>
        </w:rPr>
        <w:t>,</w:t>
      </w:r>
      <w:r w:rsidRPr="00897A56">
        <w:rPr>
          <w:rFonts w:ascii="Times New Roman" w:hAnsi="Times New Roman" w:cs="Times New Roman"/>
          <w:sz w:val="24"/>
          <w:szCs w:val="24"/>
        </w:rPr>
        <w:t xml:space="preserve"> respecto a la iniciativ</w:t>
      </w:r>
      <w:r w:rsidR="006E67A7" w:rsidRPr="00897A56">
        <w:rPr>
          <w:rFonts w:ascii="Times New Roman" w:hAnsi="Times New Roman" w:cs="Times New Roman"/>
          <w:sz w:val="24"/>
          <w:szCs w:val="24"/>
        </w:rPr>
        <w:t>a de la diputada Karla Aguilar.</w:t>
      </w:r>
    </w:p>
    <w:p w:rsidR="006E67A7" w:rsidRPr="00897A56" w:rsidRDefault="00BA6D5A"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t>Hoy estamos conociendo la ini</w:t>
      </w:r>
      <w:r w:rsidR="006E67A7" w:rsidRPr="00897A56">
        <w:rPr>
          <w:rFonts w:ascii="Times New Roman" w:hAnsi="Times New Roman" w:cs="Times New Roman"/>
          <w:sz w:val="24"/>
          <w:szCs w:val="24"/>
        </w:rPr>
        <w:t>ciativa de la diputada Azucena ¿</w:t>
      </w:r>
      <w:r w:rsidRPr="00897A56">
        <w:rPr>
          <w:rFonts w:ascii="Times New Roman" w:hAnsi="Times New Roman" w:cs="Times New Roman"/>
          <w:sz w:val="24"/>
          <w:szCs w:val="24"/>
        </w:rPr>
        <w:t>Si alguie</w:t>
      </w:r>
      <w:r w:rsidR="006E67A7" w:rsidRPr="00897A56">
        <w:rPr>
          <w:rFonts w:ascii="Times New Roman" w:hAnsi="Times New Roman" w:cs="Times New Roman"/>
          <w:sz w:val="24"/>
          <w:szCs w:val="24"/>
        </w:rPr>
        <w:t>n desea hacer uso de la palabra?</w:t>
      </w:r>
    </w:p>
    <w:p w:rsidR="00BA6D5A" w:rsidRPr="00897A56" w:rsidRDefault="00BA6D5A"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lang w:eastAsia="es-MX"/>
        </w:rPr>
        <w:t>SECRETARIO DIP. GERARDO ULLOA PÉREZ</w:t>
      </w:r>
      <w:r w:rsidRPr="00897A56">
        <w:rPr>
          <w:rFonts w:ascii="Times New Roman" w:hAnsi="Times New Roman" w:cs="Times New Roman"/>
          <w:sz w:val="24"/>
          <w:szCs w:val="24"/>
        </w:rPr>
        <w:t xml:space="preserve">. </w:t>
      </w:r>
      <w:r w:rsidR="006E67A7" w:rsidRPr="00897A56">
        <w:rPr>
          <w:rFonts w:ascii="Times New Roman" w:hAnsi="Times New Roman" w:cs="Times New Roman"/>
          <w:sz w:val="24"/>
          <w:szCs w:val="24"/>
        </w:rPr>
        <w:t xml:space="preserve">Diputado </w:t>
      </w:r>
      <w:r w:rsidRPr="00897A56">
        <w:rPr>
          <w:rFonts w:ascii="Times New Roman" w:hAnsi="Times New Roman" w:cs="Times New Roman"/>
          <w:sz w:val="24"/>
          <w:szCs w:val="24"/>
        </w:rPr>
        <w:t>Presidente.</w:t>
      </w:r>
    </w:p>
    <w:p w:rsidR="00BA6D5A" w:rsidRPr="00897A56" w:rsidRDefault="00BA6D5A"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Solicita el uso de la palabra, la diputada Karla Gabriela Esperanza Aguilar Talavera, así como también la diputada Paola.</w:t>
      </w:r>
    </w:p>
    <w:p w:rsidR="00BA6D5A" w:rsidRPr="00897A56" w:rsidRDefault="00BA6D5A"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 xml:space="preserve">PRESIDENTE DIP. JESÚS GERARDO IZQUIERDO ROJAS. Le damos la palabra a la diputada Paola. </w:t>
      </w:r>
      <w:r w:rsidR="00366B2D" w:rsidRPr="00897A56">
        <w:rPr>
          <w:rFonts w:ascii="Times New Roman" w:hAnsi="Times New Roman" w:cs="Times New Roman"/>
          <w:sz w:val="24"/>
          <w:szCs w:val="24"/>
        </w:rPr>
        <w:t>No</w:t>
      </w:r>
      <w:r w:rsidRPr="00897A56">
        <w:rPr>
          <w:rFonts w:ascii="Times New Roman" w:hAnsi="Times New Roman" w:cs="Times New Roman"/>
          <w:sz w:val="24"/>
          <w:szCs w:val="24"/>
        </w:rPr>
        <w:t xml:space="preserve">, no, nada más </w:t>
      </w:r>
      <w:r w:rsidR="00366B2D" w:rsidRPr="00897A56">
        <w:rPr>
          <w:rFonts w:ascii="Times New Roman" w:hAnsi="Times New Roman" w:cs="Times New Roman"/>
          <w:sz w:val="24"/>
          <w:szCs w:val="24"/>
        </w:rPr>
        <w:t xml:space="preserve">que </w:t>
      </w:r>
      <w:r w:rsidRPr="00897A56">
        <w:rPr>
          <w:rFonts w:ascii="Times New Roman" w:hAnsi="Times New Roman" w:cs="Times New Roman"/>
          <w:sz w:val="24"/>
          <w:szCs w:val="24"/>
        </w:rPr>
        <w:t>está presente, perdón, la diputada Paola se re</w:t>
      </w:r>
      <w:r w:rsidR="001A5BB5" w:rsidRPr="00897A56">
        <w:rPr>
          <w:rFonts w:ascii="Times New Roman" w:hAnsi="Times New Roman" w:cs="Times New Roman"/>
          <w:sz w:val="24"/>
          <w:szCs w:val="24"/>
        </w:rPr>
        <w:t>g</w:t>
      </w:r>
      <w:r w:rsidR="00366B2D" w:rsidRPr="00897A56">
        <w:rPr>
          <w:rFonts w:ascii="Times New Roman" w:hAnsi="Times New Roman" w:cs="Times New Roman"/>
          <w:sz w:val="24"/>
          <w:szCs w:val="24"/>
        </w:rPr>
        <w:t>istr</w:t>
      </w:r>
      <w:r w:rsidRPr="00897A56">
        <w:rPr>
          <w:rFonts w:ascii="Times New Roman" w:hAnsi="Times New Roman" w:cs="Times New Roman"/>
          <w:sz w:val="24"/>
          <w:szCs w:val="24"/>
        </w:rPr>
        <w:t>a su asistencia.</w:t>
      </w:r>
    </w:p>
    <w:p w:rsidR="00BA6D5A" w:rsidRPr="00897A56" w:rsidRDefault="00BA6D5A" w:rsidP="00EA5B53">
      <w:pPr>
        <w:pStyle w:val="Sinespaciado"/>
        <w:ind w:firstLine="720"/>
        <w:jc w:val="both"/>
        <w:rPr>
          <w:rFonts w:ascii="Times New Roman" w:hAnsi="Times New Roman" w:cs="Times New Roman"/>
          <w:sz w:val="24"/>
          <w:szCs w:val="24"/>
        </w:rPr>
      </w:pPr>
      <w:r w:rsidRPr="00897A56">
        <w:rPr>
          <w:rFonts w:ascii="Times New Roman" w:hAnsi="Times New Roman" w:cs="Times New Roman"/>
          <w:sz w:val="24"/>
          <w:szCs w:val="24"/>
        </w:rPr>
        <w:t>Entonces tiene la palabra la diputada Karla Aguilar.</w:t>
      </w:r>
    </w:p>
    <w:p w:rsidR="00366B2D" w:rsidRPr="00897A56" w:rsidRDefault="00BA6D5A"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DIP. KARLA AGUILA</w:t>
      </w:r>
      <w:r w:rsidR="00366B2D" w:rsidRPr="00897A56">
        <w:rPr>
          <w:rFonts w:ascii="Times New Roman" w:hAnsi="Times New Roman" w:cs="Times New Roman"/>
          <w:sz w:val="24"/>
          <w:szCs w:val="24"/>
        </w:rPr>
        <w:t>R TALAVERA. Muchísimas gracias.</w:t>
      </w:r>
    </w:p>
    <w:p w:rsidR="005444E1" w:rsidRPr="00897A56" w:rsidRDefault="00BA6D5A"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Quiero comenzar reconociendo la coincidencia que existe en esta mesa de análisis</w:t>
      </w:r>
      <w:r w:rsidR="00610D6D" w:rsidRPr="00897A56">
        <w:rPr>
          <w:rFonts w:ascii="Times New Roman" w:hAnsi="Times New Roman" w:cs="Times New Roman"/>
          <w:sz w:val="24"/>
          <w:szCs w:val="24"/>
        </w:rPr>
        <w:t>,</w:t>
      </w:r>
      <w:r w:rsidRPr="00897A56">
        <w:rPr>
          <w:rFonts w:ascii="Times New Roman" w:hAnsi="Times New Roman" w:cs="Times New Roman"/>
          <w:sz w:val="24"/>
          <w:szCs w:val="24"/>
        </w:rPr>
        <w:t xml:space="preserve"> sobre la importancia de contar con un ordenamiento legal que nos permita atender y dar solución a los conflictos comunitarios e infracciones administrativas que se presentan como parte d</w:t>
      </w:r>
      <w:r w:rsidR="005444E1" w:rsidRPr="00897A56">
        <w:rPr>
          <w:rFonts w:ascii="Times New Roman" w:hAnsi="Times New Roman" w:cs="Times New Roman"/>
          <w:sz w:val="24"/>
          <w:szCs w:val="24"/>
        </w:rPr>
        <w:t>e la convivencia del día a día.</w:t>
      </w:r>
    </w:p>
    <w:p w:rsidR="007E6E22" w:rsidRPr="00897A56" w:rsidRDefault="00BA6D5A"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 xml:space="preserve">Respecto de la iniciativa que presenté a finales del año pasado denominada “Ley de Justicia Cívica del Estado de México y sus </w:t>
      </w:r>
      <w:r w:rsidR="005444E1" w:rsidRPr="00897A56">
        <w:rPr>
          <w:rFonts w:ascii="Times New Roman" w:hAnsi="Times New Roman" w:cs="Times New Roman"/>
          <w:sz w:val="24"/>
          <w:szCs w:val="24"/>
        </w:rPr>
        <w:t>Municipios</w:t>
      </w:r>
      <w:r w:rsidRPr="00897A56">
        <w:rPr>
          <w:rFonts w:ascii="Times New Roman" w:hAnsi="Times New Roman" w:cs="Times New Roman"/>
          <w:sz w:val="24"/>
          <w:szCs w:val="24"/>
        </w:rPr>
        <w:t xml:space="preserve">”, </w:t>
      </w:r>
      <w:r w:rsidR="000F3778" w:rsidRPr="00897A56">
        <w:rPr>
          <w:rFonts w:ascii="Times New Roman" w:hAnsi="Times New Roman" w:cs="Times New Roman"/>
          <w:sz w:val="24"/>
          <w:szCs w:val="24"/>
        </w:rPr>
        <w:t>consideró</w:t>
      </w:r>
      <w:r w:rsidRPr="00897A56">
        <w:rPr>
          <w:rFonts w:ascii="Times New Roman" w:hAnsi="Times New Roman" w:cs="Times New Roman"/>
          <w:sz w:val="24"/>
          <w:szCs w:val="24"/>
        </w:rPr>
        <w:t xml:space="preserve"> oportuno señalar que se trata de un proyecto que se trabajó de la mano con un grupo de expertos en la materia y que tomó como base los acuerdos del Consejo Nacional de Seguridad Pública para la implementación de la justicia cívica de los municipios del país y las propias experiencias que se han generado a </w:t>
      </w:r>
      <w:r w:rsidR="00A34B72" w:rsidRPr="00897A56">
        <w:rPr>
          <w:rFonts w:ascii="Times New Roman" w:hAnsi="Times New Roman" w:cs="Times New Roman"/>
          <w:sz w:val="24"/>
          <w:szCs w:val="24"/>
        </w:rPr>
        <w:t xml:space="preserve">Nivel Nacional desde el 2017, este </w:t>
      </w:r>
      <w:r w:rsidRPr="00897A56">
        <w:rPr>
          <w:rFonts w:ascii="Times New Roman" w:hAnsi="Times New Roman" w:cs="Times New Roman"/>
          <w:sz w:val="24"/>
          <w:szCs w:val="24"/>
        </w:rPr>
        <w:t xml:space="preserve">proyecto de ley prioriza los recursos humanos y materiales mínimos necesarios para asegurar la correcta operación de los </w:t>
      </w:r>
      <w:r w:rsidR="00A34B72" w:rsidRPr="00897A56">
        <w:rPr>
          <w:rFonts w:ascii="Times New Roman" w:hAnsi="Times New Roman" w:cs="Times New Roman"/>
          <w:sz w:val="24"/>
          <w:szCs w:val="24"/>
        </w:rPr>
        <w:t xml:space="preserve">Sistemas </w:t>
      </w:r>
      <w:r w:rsidRPr="00897A56">
        <w:rPr>
          <w:rFonts w:ascii="Times New Roman" w:hAnsi="Times New Roman" w:cs="Times New Roman"/>
          <w:sz w:val="24"/>
          <w:szCs w:val="24"/>
        </w:rPr>
        <w:t xml:space="preserve">de </w:t>
      </w:r>
      <w:r w:rsidR="00A34B72" w:rsidRPr="00897A56">
        <w:rPr>
          <w:rFonts w:ascii="Times New Roman" w:hAnsi="Times New Roman" w:cs="Times New Roman"/>
          <w:sz w:val="24"/>
          <w:szCs w:val="24"/>
        </w:rPr>
        <w:t xml:space="preserve">Justicia Cívica </w:t>
      </w:r>
      <w:r w:rsidRPr="00897A56">
        <w:rPr>
          <w:rFonts w:ascii="Times New Roman" w:hAnsi="Times New Roman" w:cs="Times New Roman"/>
          <w:sz w:val="24"/>
          <w:szCs w:val="24"/>
        </w:rPr>
        <w:t xml:space="preserve">en los </w:t>
      </w:r>
      <w:r w:rsidR="00A34B72" w:rsidRPr="00897A56">
        <w:rPr>
          <w:rFonts w:ascii="Times New Roman" w:hAnsi="Times New Roman" w:cs="Times New Roman"/>
          <w:sz w:val="24"/>
          <w:szCs w:val="24"/>
        </w:rPr>
        <w:t>Municipios Mexiquenses</w:t>
      </w:r>
      <w:r w:rsidR="007E6E22" w:rsidRPr="00897A56">
        <w:rPr>
          <w:rFonts w:ascii="Times New Roman" w:hAnsi="Times New Roman" w:cs="Times New Roman"/>
          <w:sz w:val="24"/>
          <w:szCs w:val="24"/>
        </w:rPr>
        <w:t>,</w:t>
      </w:r>
      <w:r w:rsidR="00A34B72" w:rsidRPr="00897A56">
        <w:rPr>
          <w:rFonts w:ascii="Times New Roman" w:hAnsi="Times New Roman" w:cs="Times New Roman"/>
          <w:sz w:val="24"/>
          <w:szCs w:val="24"/>
        </w:rPr>
        <w:t xml:space="preserve"> </w:t>
      </w:r>
      <w:r w:rsidRPr="00897A56">
        <w:rPr>
          <w:rFonts w:ascii="Times New Roman" w:hAnsi="Times New Roman" w:cs="Times New Roman"/>
          <w:sz w:val="24"/>
          <w:szCs w:val="24"/>
        </w:rPr>
        <w:t>considerando su diversida</w:t>
      </w:r>
      <w:r w:rsidR="007E6E22" w:rsidRPr="00897A56">
        <w:rPr>
          <w:rFonts w:ascii="Times New Roman" w:hAnsi="Times New Roman" w:cs="Times New Roman"/>
          <w:sz w:val="24"/>
          <w:szCs w:val="24"/>
        </w:rPr>
        <w:t>d social, política y económica.</w:t>
      </w:r>
    </w:p>
    <w:p w:rsidR="00D852AB" w:rsidRPr="00897A56" w:rsidRDefault="00BA6D5A"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Establece los procedimientos</w:t>
      </w:r>
      <w:r w:rsidR="00356106" w:rsidRPr="00897A56">
        <w:rPr>
          <w:rFonts w:ascii="Times New Roman" w:hAnsi="Times New Roman" w:cs="Times New Roman"/>
          <w:sz w:val="24"/>
          <w:szCs w:val="24"/>
        </w:rPr>
        <w:t xml:space="preserve"> </w:t>
      </w:r>
      <w:r w:rsidR="002D24B1" w:rsidRPr="00897A56">
        <w:rPr>
          <w:rFonts w:ascii="Times New Roman" w:hAnsi="Times New Roman" w:cs="Times New Roman"/>
          <w:sz w:val="24"/>
          <w:szCs w:val="24"/>
        </w:rPr>
        <w:t xml:space="preserve">para la atención de infracciones administrativas y la resolución de </w:t>
      </w:r>
      <w:r w:rsidR="0081523A" w:rsidRPr="00897A56">
        <w:rPr>
          <w:rFonts w:ascii="Times New Roman" w:hAnsi="Times New Roman" w:cs="Times New Roman"/>
          <w:sz w:val="24"/>
          <w:szCs w:val="24"/>
        </w:rPr>
        <w:t>conflictos</w:t>
      </w:r>
      <w:r w:rsidR="002D24B1" w:rsidRPr="00897A56">
        <w:rPr>
          <w:rFonts w:ascii="Times New Roman" w:hAnsi="Times New Roman" w:cs="Times New Roman"/>
          <w:sz w:val="24"/>
          <w:szCs w:val="24"/>
        </w:rPr>
        <w:t xml:space="preserve"> </w:t>
      </w:r>
      <w:r w:rsidR="0081523A" w:rsidRPr="00897A56">
        <w:rPr>
          <w:rFonts w:ascii="Times New Roman" w:hAnsi="Times New Roman" w:cs="Times New Roman"/>
          <w:sz w:val="24"/>
          <w:szCs w:val="24"/>
        </w:rPr>
        <w:t xml:space="preserve">a través de </w:t>
      </w:r>
      <w:r w:rsidR="00D852AB" w:rsidRPr="00897A56">
        <w:rPr>
          <w:rFonts w:ascii="Times New Roman" w:hAnsi="Times New Roman" w:cs="Times New Roman"/>
          <w:sz w:val="24"/>
          <w:szCs w:val="24"/>
        </w:rPr>
        <w:t>los mecanismo</w:t>
      </w:r>
      <w:r w:rsidR="00356106" w:rsidRPr="00897A56">
        <w:rPr>
          <w:rFonts w:ascii="Times New Roman" w:hAnsi="Times New Roman" w:cs="Times New Roman"/>
          <w:sz w:val="24"/>
          <w:szCs w:val="24"/>
        </w:rPr>
        <w:t>s</w:t>
      </w:r>
      <w:r w:rsidR="007E6E22" w:rsidRPr="00897A56">
        <w:rPr>
          <w:rFonts w:ascii="Times New Roman" w:hAnsi="Times New Roman" w:cs="Times New Roman"/>
          <w:sz w:val="24"/>
          <w:szCs w:val="24"/>
        </w:rPr>
        <w:t>, alternativos resolución</w:t>
      </w:r>
      <w:r w:rsidR="00942F84" w:rsidRPr="00897A56">
        <w:rPr>
          <w:rFonts w:ascii="Times New Roman" w:hAnsi="Times New Roman" w:cs="Times New Roman"/>
          <w:sz w:val="24"/>
          <w:szCs w:val="24"/>
        </w:rPr>
        <w:t xml:space="preserve"> de </w:t>
      </w:r>
      <w:r w:rsidR="001C071E" w:rsidRPr="00897A56">
        <w:rPr>
          <w:rFonts w:ascii="Times New Roman" w:hAnsi="Times New Roman" w:cs="Times New Roman"/>
          <w:sz w:val="24"/>
          <w:szCs w:val="24"/>
        </w:rPr>
        <w:t>controversias</w:t>
      </w:r>
      <w:r w:rsidR="00D852AB" w:rsidRPr="00897A56">
        <w:rPr>
          <w:rFonts w:ascii="Times New Roman" w:hAnsi="Times New Roman" w:cs="Times New Roman"/>
          <w:sz w:val="24"/>
          <w:szCs w:val="24"/>
        </w:rPr>
        <w:t xml:space="preserve">, el procedimiento para la atención de niñas, niños y adolescentes en conflicto con la ley y la modalidad itinerante, respecto de las sanciones, estas se establece desde un enfoque restaurativo, considerando las medidas para mejorar la convivencia cotidiana; ya sean con un componente terapéutico o reeducativo, lo anterior de acuerdo apegado al artículo 21 </w:t>
      </w:r>
      <w:r w:rsidR="001C071E" w:rsidRPr="00897A56">
        <w:rPr>
          <w:rFonts w:ascii="Times New Roman" w:hAnsi="Times New Roman" w:cs="Times New Roman"/>
          <w:sz w:val="24"/>
          <w:szCs w:val="24"/>
        </w:rPr>
        <w:t>Constitucional</w:t>
      </w:r>
      <w:r w:rsidR="00D852AB" w:rsidRPr="00897A56">
        <w:rPr>
          <w:rFonts w:ascii="Times New Roman" w:hAnsi="Times New Roman" w:cs="Times New Roman"/>
          <w:sz w:val="24"/>
          <w:szCs w:val="24"/>
        </w:rPr>
        <w:t xml:space="preserve">, se integra un catálogo de infracciones administrativas, armonizado con el Registro Nacional de Detenciones; así como con los bandos municipales y reglamentos de diversos </w:t>
      </w:r>
      <w:r w:rsidR="001C071E" w:rsidRPr="00897A56">
        <w:rPr>
          <w:rFonts w:ascii="Times New Roman" w:hAnsi="Times New Roman" w:cs="Times New Roman"/>
          <w:sz w:val="24"/>
          <w:szCs w:val="24"/>
        </w:rPr>
        <w:t>Municipios Mexiquenses</w:t>
      </w:r>
      <w:r w:rsidR="00D852AB" w:rsidRPr="00897A56">
        <w:rPr>
          <w:rFonts w:ascii="Times New Roman" w:hAnsi="Times New Roman" w:cs="Times New Roman"/>
          <w:sz w:val="24"/>
          <w:szCs w:val="24"/>
        </w:rPr>
        <w:t>.</w:t>
      </w:r>
    </w:p>
    <w:p w:rsidR="00D852AB" w:rsidRPr="00897A56" w:rsidRDefault="00D852AB"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Lo anterior con la finalidad de prevenir que los conflictos escalen a la Comisión de Infracciones Administrativas o peor aún delitos, para agilizar la solución de los</w:t>
      </w:r>
      <w:r w:rsidR="001C071E" w:rsidRPr="00897A56">
        <w:rPr>
          <w:rFonts w:ascii="Times New Roman" w:hAnsi="Times New Roman" w:cs="Times New Roman"/>
          <w:sz w:val="24"/>
          <w:szCs w:val="24"/>
        </w:rPr>
        <w:t xml:space="preserve"> conflictos y promover esquemas;</w:t>
      </w:r>
      <w:r w:rsidRPr="00897A56">
        <w:rPr>
          <w:rFonts w:ascii="Times New Roman" w:hAnsi="Times New Roman" w:cs="Times New Roman"/>
          <w:sz w:val="24"/>
          <w:szCs w:val="24"/>
        </w:rPr>
        <w:t xml:space="preserve"> donde más allá de una simple sanción se repare el d</w:t>
      </w:r>
      <w:r w:rsidR="001C071E" w:rsidRPr="00897A56">
        <w:rPr>
          <w:rFonts w:ascii="Times New Roman" w:hAnsi="Times New Roman" w:cs="Times New Roman"/>
          <w:sz w:val="24"/>
          <w:szCs w:val="24"/>
        </w:rPr>
        <w:t>año y se inhiba la reincidencia;</w:t>
      </w:r>
      <w:r w:rsidRPr="00897A56">
        <w:rPr>
          <w:rFonts w:ascii="Times New Roman" w:hAnsi="Times New Roman" w:cs="Times New Roman"/>
          <w:sz w:val="24"/>
          <w:szCs w:val="24"/>
        </w:rPr>
        <w:t xml:space="preserve"> estoy convencida de que la justicia </w:t>
      </w:r>
      <w:r w:rsidR="001C071E" w:rsidRPr="00897A56">
        <w:rPr>
          <w:rFonts w:ascii="Times New Roman" w:hAnsi="Times New Roman" w:cs="Times New Roman"/>
          <w:sz w:val="24"/>
          <w:szCs w:val="24"/>
        </w:rPr>
        <w:t>cívica contribuye a reconstruir</w:t>
      </w:r>
      <w:r w:rsidRPr="00897A56">
        <w:rPr>
          <w:rFonts w:ascii="Times New Roman" w:hAnsi="Times New Roman" w:cs="Times New Roman"/>
          <w:sz w:val="24"/>
          <w:szCs w:val="24"/>
        </w:rPr>
        <w:t xml:space="preserve"> tejido social a fomentar la cultura de la paz, la legalidad y la armonía social.</w:t>
      </w:r>
    </w:p>
    <w:p w:rsidR="00D852AB" w:rsidRPr="00897A56" w:rsidRDefault="00D852AB"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En este sentido entidades como Guanajuato, Nayarit, Morelos, Colima, Nuevo León y la Ciudad de México, ya cuentan con leyes en la materia; por lo cual se considera pertinente que el Estado de México, cuente en su orden normativo con una Ley de Justicia Cívica.</w:t>
      </w:r>
    </w:p>
    <w:p w:rsidR="00D852AB" w:rsidRPr="00897A56" w:rsidRDefault="00D852AB"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 xml:space="preserve">Ahora bien, respecto de la propuesta de la Ley de Cultura Cívica para el Estado de México que también sea presentado para su estudio, quisiera hacer algunos comentarios generales. Dentro de la exposición de motivos se señala </w:t>
      </w:r>
      <w:r w:rsidR="001C071E" w:rsidRPr="00897A56">
        <w:rPr>
          <w:rFonts w:ascii="Times New Roman" w:hAnsi="Times New Roman" w:cs="Times New Roman"/>
          <w:sz w:val="24"/>
          <w:szCs w:val="24"/>
        </w:rPr>
        <w:t>que,</w:t>
      </w:r>
      <w:r w:rsidRPr="00897A56">
        <w:rPr>
          <w:rFonts w:ascii="Times New Roman" w:hAnsi="Times New Roman" w:cs="Times New Roman"/>
          <w:sz w:val="24"/>
          <w:szCs w:val="24"/>
        </w:rPr>
        <w:t xml:space="preserve"> a Nivel Nacional, se cuenta con una Ley de Justicia Cívica e </w:t>
      </w:r>
      <w:r w:rsidR="001C071E" w:rsidRPr="00897A56">
        <w:rPr>
          <w:rFonts w:ascii="Times New Roman" w:hAnsi="Times New Roman" w:cs="Times New Roman"/>
          <w:sz w:val="24"/>
          <w:szCs w:val="24"/>
        </w:rPr>
        <w:t>Itinerante</w:t>
      </w:r>
      <w:r w:rsidRPr="00897A56">
        <w:rPr>
          <w:rFonts w:ascii="Times New Roman" w:hAnsi="Times New Roman" w:cs="Times New Roman"/>
          <w:sz w:val="24"/>
          <w:szCs w:val="24"/>
        </w:rPr>
        <w:t xml:space="preserve">, lo cual es erróneo de hecho ante la falta de regulación por parte del Congreso Federal, lo cual constituye una </w:t>
      </w:r>
      <w:r w:rsidR="000B3389" w:rsidRPr="00897A56">
        <w:rPr>
          <w:rFonts w:ascii="Times New Roman" w:hAnsi="Times New Roman" w:cs="Times New Roman"/>
          <w:sz w:val="24"/>
          <w:szCs w:val="24"/>
        </w:rPr>
        <w:t>omisión</w:t>
      </w:r>
      <w:r w:rsidRPr="00897A56">
        <w:rPr>
          <w:rFonts w:ascii="Times New Roman" w:hAnsi="Times New Roman" w:cs="Times New Roman"/>
          <w:sz w:val="24"/>
          <w:szCs w:val="24"/>
        </w:rPr>
        <w:t xml:space="preserve"> legislativa, la </w:t>
      </w:r>
      <w:r w:rsidR="001C071E" w:rsidRPr="00897A56">
        <w:rPr>
          <w:rFonts w:ascii="Times New Roman" w:hAnsi="Times New Roman" w:cs="Times New Roman"/>
          <w:sz w:val="24"/>
          <w:szCs w:val="24"/>
        </w:rPr>
        <w:t xml:space="preserve">Suprema Corte </w:t>
      </w:r>
      <w:r w:rsidRPr="00897A56">
        <w:rPr>
          <w:rFonts w:ascii="Times New Roman" w:hAnsi="Times New Roman" w:cs="Times New Roman"/>
          <w:sz w:val="24"/>
          <w:szCs w:val="24"/>
        </w:rPr>
        <w:t xml:space="preserve">de </w:t>
      </w:r>
      <w:r w:rsidR="001C071E" w:rsidRPr="00897A56">
        <w:rPr>
          <w:rFonts w:ascii="Times New Roman" w:hAnsi="Times New Roman" w:cs="Times New Roman"/>
          <w:sz w:val="24"/>
          <w:szCs w:val="24"/>
        </w:rPr>
        <w:t xml:space="preserve">Justicia </w:t>
      </w:r>
      <w:r w:rsidRPr="00897A56">
        <w:rPr>
          <w:rFonts w:ascii="Times New Roman" w:hAnsi="Times New Roman" w:cs="Times New Roman"/>
          <w:sz w:val="24"/>
          <w:szCs w:val="24"/>
        </w:rPr>
        <w:t>de la nación, determino que los congresos de los estados, no están limitados o imposibilitados para legislar en esta materia.</w:t>
      </w:r>
    </w:p>
    <w:p w:rsidR="003806F9" w:rsidRPr="00897A56" w:rsidRDefault="00D852AB"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lastRenderedPageBreak/>
        <w:t>Por otra parte</w:t>
      </w:r>
      <w:r w:rsidR="001C071E" w:rsidRPr="00897A56">
        <w:rPr>
          <w:rFonts w:ascii="Times New Roman" w:hAnsi="Times New Roman" w:cs="Times New Roman"/>
          <w:sz w:val="24"/>
          <w:szCs w:val="24"/>
        </w:rPr>
        <w:t>,</w:t>
      </w:r>
      <w:r w:rsidRPr="00897A56">
        <w:rPr>
          <w:rFonts w:ascii="Times New Roman" w:hAnsi="Times New Roman" w:cs="Times New Roman"/>
          <w:sz w:val="24"/>
          <w:szCs w:val="24"/>
        </w:rPr>
        <w:t xml:space="preserve"> r</w:t>
      </w:r>
      <w:r w:rsidR="001C071E" w:rsidRPr="00897A56">
        <w:rPr>
          <w:rFonts w:ascii="Times New Roman" w:hAnsi="Times New Roman" w:cs="Times New Roman"/>
          <w:sz w:val="24"/>
          <w:szCs w:val="24"/>
        </w:rPr>
        <w:t>especto del título de dicha ley;</w:t>
      </w:r>
      <w:r w:rsidRPr="00897A56">
        <w:rPr>
          <w:rFonts w:ascii="Times New Roman" w:hAnsi="Times New Roman" w:cs="Times New Roman"/>
          <w:sz w:val="24"/>
          <w:szCs w:val="24"/>
        </w:rPr>
        <w:t xml:space="preserve"> considero oportuno diferenciar los conceptos de cultura cívica y de justica cívica, la cultura cívica de acu</w:t>
      </w:r>
      <w:r w:rsidR="001C071E" w:rsidRPr="00897A56">
        <w:rPr>
          <w:rFonts w:ascii="Times New Roman" w:hAnsi="Times New Roman" w:cs="Times New Roman"/>
          <w:sz w:val="24"/>
          <w:szCs w:val="24"/>
        </w:rPr>
        <w:t>e</w:t>
      </w:r>
      <w:r w:rsidRPr="00897A56">
        <w:rPr>
          <w:rFonts w:ascii="Times New Roman" w:hAnsi="Times New Roman" w:cs="Times New Roman"/>
          <w:sz w:val="24"/>
          <w:szCs w:val="24"/>
        </w:rPr>
        <w:t>rdo a diversos teóricos, comprenden conceptos que van enfocados a cómo deberían de actuar las y los ciudadanos en una democracia y en un régimen político, esperando que el ciudadano democrático sea parte activa de la política</w:t>
      </w:r>
      <w:r w:rsidR="003806F9" w:rsidRPr="00897A56">
        <w:rPr>
          <w:rFonts w:ascii="Times New Roman" w:hAnsi="Times New Roman" w:cs="Times New Roman"/>
          <w:sz w:val="24"/>
          <w:szCs w:val="24"/>
        </w:rPr>
        <w:t xml:space="preserve"> y se siente implicado en ella; por </w:t>
      </w:r>
      <w:r w:rsidRPr="00897A56">
        <w:rPr>
          <w:rFonts w:ascii="Times New Roman" w:hAnsi="Times New Roman" w:cs="Times New Roman"/>
          <w:sz w:val="24"/>
          <w:szCs w:val="24"/>
        </w:rPr>
        <w:t xml:space="preserve">su parte la justicia cívica se refiere a la prevención, atención y solución pacifica de los conflictos entre ciudadanos derivados de la convivencia cotidiana; señalado lo anterior, la nueva ley debe de ser denominada de </w:t>
      </w:r>
      <w:r w:rsidR="003806F9" w:rsidRPr="00897A56">
        <w:rPr>
          <w:rFonts w:ascii="Times New Roman" w:hAnsi="Times New Roman" w:cs="Times New Roman"/>
          <w:sz w:val="24"/>
          <w:szCs w:val="24"/>
        </w:rPr>
        <w:t xml:space="preserve">Justicia Cívica </w:t>
      </w:r>
      <w:r w:rsidRPr="00897A56">
        <w:rPr>
          <w:rFonts w:ascii="Times New Roman" w:hAnsi="Times New Roman" w:cs="Times New Roman"/>
          <w:sz w:val="24"/>
          <w:szCs w:val="24"/>
        </w:rPr>
        <w:t>para evitar confusiones, como la que sucedió cuando la directiva turno a la Comisión de Educación dicha iniciativa, debido a la impresión, imprecisión que genera el termino de Cultura Cívica, otro aspecto que quisiera destacar, es que la propuesta de Ley de Cultura Cívica para el Estado de México que sea presentado, recupera en cerca de un 90%, el mismo articulado y contenido de la Ley de Cultura Cívica de la Ciudad de México, lo cual hago hincapié, en que no es lo ideal tanto en términos de Técnica Legislativa, como dentro del contexto social que se</w:t>
      </w:r>
      <w:r w:rsidR="003806F9" w:rsidRPr="00897A56">
        <w:rPr>
          <w:rFonts w:ascii="Times New Roman" w:hAnsi="Times New Roman" w:cs="Times New Roman"/>
          <w:sz w:val="24"/>
          <w:szCs w:val="24"/>
        </w:rPr>
        <w:t xml:space="preserve"> vive en uno y otro territorio; </w:t>
      </w:r>
      <w:r w:rsidRPr="00897A56">
        <w:rPr>
          <w:rFonts w:ascii="Times New Roman" w:hAnsi="Times New Roman" w:cs="Times New Roman"/>
          <w:sz w:val="24"/>
          <w:szCs w:val="24"/>
        </w:rPr>
        <w:t xml:space="preserve">mientras que la </w:t>
      </w:r>
      <w:r w:rsidR="003806F9" w:rsidRPr="00897A56">
        <w:rPr>
          <w:rFonts w:ascii="Times New Roman" w:hAnsi="Times New Roman" w:cs="Times New Roman"/>
          <w:sz w:val="24"/>
          <w:szCs w:val="24"/>
        </w:rPr>
        <w:t xml:space="preserve">Capital </w:t>
      </w:r>
      <w:r w:rsidRPr="00897A56">
        <w:rPr>
          <w:rFonts w:ascii="Times New Roman" w:hAnsi="Times New Roman" w:cs="Times New Roman"/>
          <w:sz w:val="24"/>
          <w:szCs w:val="24"/>
        </w:rPr>
        <w:t>del País está dividida políticamente, en 16 alcaldías</w:t>
      </w:r>
      <w:r w:rsidR="003806F9" w:rsidRPr="00897A56">
        <w:rPr>
          <w:rFonts w:ascii="Times New Roman" w:hAnsi="Times New Roman" w:cs="Times New Roman"/>
          <w:sz w:val="24"/>
          <w:szCs w:val="24"/>
        </w:rPr>
        <w:t>,</w:t>
      </w:r>
      <w:r w:rsidRPr="00897A56">
        <w:rPr>
          <w:rFonts w:ascii="Times New Roman" w:hAnsi="Times New Roman" w:cs="Times New Roman"/>
          <w:sz w:val="24"/>
          <w:szCs w:val="24"/>
        </w:rPr>
        <w:t xml:space="preserve"> que en su mayoría viven con condiciones similares en cuanto al desarrollo, nosotros tenemos 125 municipios libres en los que se encuentran realidades totalmente distintas, no solo en sus regiones; sino incluso en </w:t>
      </w:r>
      <w:r w:rsidR="003806F9" w:rsidRPr="00897A56">
        <w:rPr>
          <w:rFonts w:ascii="Times New Roman" w:hAnsi="Times New Roman" w:cs="Times New Roman"/>
          <w:sz w:val="24"/>
          <w:szCs w:val="24"/>
        </w:rPr>
        <w:t>los municipios que son vecinos,</w:t>
      </w:r>
    </w:p>
    <w:p w:rsidR="003806F9" w:rsidRPr="00897A56" w:rsidRDefault="003806F9"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 xml:space="preserve">Reitero </w:t>
      </w:r>
      <w:r w:rsidR="00D852AB" w:rsidRPr="00897A56">
        <w:rPr>
          <w:rFonts w:ascii="Times New Roman" w:hAnsi="Times New Roman" w:cs="Times New Roman"/>
          <w:sz w:val="24"/>
          <w:szCs w:val="24"/>
        </w:rPr>
        <w:t>que no se trata de meter al Estado de México, en una camisa de fuerza sino de construir con base en la experiencia, en el modelo más adecuado para la realidad en nuestra entidad y sus municipios. De esta manera al tomar como base una ley prexistente</w:t>
      </w:r>
      <w:r w:rsidRPr="00897A56">
        <w:rPr>
          <w:rFonts w:ascii="Times New Roman" w:hAnsi="Times New Roman" w:cs="Times New Roman"/>
          <w:sz w:val="24"/>
          <w:szCs w:val="24"/>
        </w:rPr>
        <w:t>,</w:t>
      </w:r>
      <w:r w:rsidR="00D852AB" w:rsidRPr="00897A56">
        <w:rPr>
          <w:rFonts w:ascii="Times New Roman" w:hAnsi="Times New Roman" w:cs="Times New Roman"/>
          <w:sz w:val="24"/>
          <w:szCs w:val="24"/>
        </w:rPr>
        <w:t xml:space="preserve"> esta no toma en cuenta las diversas manifestacio</w:t>
      </w:r>
      <w:r w:rsidRPr="00897A56">
        <w:rPr>
          <w:rFonts w:ascii="Times New Roman" w:hAnsi="Times New Roman" w:cs="Times New Roman"/>
          <w:sz w:val="24"/>
          <w:szCs w:val="24"/>
        </w:rPr>
        <w:t>nes o conductas de la población;</w:t>
      </w:r>
      <w:r w:rsidR="00D852AB" w:rsidRPr="00897A56">
        <w:rPr>
          <w:rFonts w:ascii="Times New Roman" w:hAnsi="Times New Roman" w:cs="Times New Roman"/>
          <w:sz w:val="24"/>
          <w:szCs w:val="24"/>
        </w:rPr>
        <w:t xml:space="preserve"> lo anterior considerando que el derecho es una ciencia cambiante; así mismo la Suprema Corte de Justicia de la Nación, se ha pronunciado en diferentes aspectos de legalidad, respecto de las infracciones administrativas y el procedimiento para niñas, niños y adolescentes o el debido proceso en su vertiente de una defensa adecuada, los cuales no fueron ni siquiera considerados en este pro</w:t>
      </w:r>
      <w:r w:rsidRPr="00897A56">
        <w:rPr>
          <w:rFonts w:ascii="Times New Roman" w:hAnsi="Times New Roman" w:cs="Times New Roman"/>
          <w:sz w:val="24"/>
          <w:szCs w:val="24"/>
        </w:rPr>
        <w:t>yecto de Ley.</w:t>
      </w:r>
    </w:p>
    <w:p w:rsidR="003238ED" w:rsidRPr="00897A56" w:rsidRDefault="003806F9"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 xml:space="preserve">De </w:t>
      </w:r>
      <w:r w:rsidR="003238ED" w:rsidRPr="00897A56">
        <w:rPr>
          <w:rFonts w:ascii="Times New Roman" w:hAnsi="Times New Roman" w:cs="Times New Roman"/>
          <w:sz w:val="24"/>
          <w:szCs w:val="24"/>
        </w:rPr>
        <w:t xml:space="preserve">igual manera la inclusión de la amonestación como una sanción, la cual no está contemplada en el artículo 21 </w:t>
      </w:r>
      <w:r w:rsidRPr="00897A56">
        <w:rPr>
          <w:rFonts w:ascii="Times New Roman" w:hAnsi="Times New Roman" w:cs="Times New Roman"/>
          <w:sz w:val="24"/>
          <w:szCs w:val="24"/>
        </w:rPr>
        <w:t>Constitucional</w:t>
      </w:r>
      <w:r w:rsidR="003238ED" w:rsidRPr="00897A56">
        <w:rPr>
          <w:rFonts w:ascii="Times New Roman" w:hAnsi="Times New Roman" w:cs="Times New Roman"/>
          <w:sz w:val="24"/>
          <w:szCs w:val="24"/>
        </w:rPr>
        <w:t>, situación que contradice el principio de legalidad.</w:t>
      </w:r>
    </w:p>
    <w:p w:rsidR="003238ED" w:rsidRPr="00897A56" w:rsidRDefault="003238ED"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 xml:space="preserve">Por otra parte, se habla de la creación de una dirección de </w:t>
      </w:r>
      <w:r w:rsidR="003806F9" w:rsidRPr="00897A56">
        <w:rPr>
          <w:rFonts w:ascii="Times New Roman" w:hAnsi="Times New Roman" w:cs="Times New Roman"/>
          <w:sz w:val="24"/>
          <w:szCs w:val="24"/>
        </w:rPr>
        <w:t xml:space="preserve">Justicia Cívica </w:t>
      </w:r>
      <w:r w:rsidRPr="00897A56">
        <w:rPr>
          <w:rFonts w:ascii="Times New Roman" w:hAnsi="Times New Roman" w:cs="Times New Roman"/>
          <w:sz w:val="24"/>
          <w:szCs w:val="24"/>
        </w:rPr>
        <w:t>en cada municipio que será la encargada de supervisar, evaluar los juzgados cívicos; así como designar y remover en otras funciones a los jueces cívicos, por lo cual se estima que el proyecto no observa las disposiciones de la Ley Orgánica Municipal, si bien estas figuras han sido fundamentales en la Ciudad de México, para el caso de nuestro Estado, por estar conformado por municipios libres, se debe privilegiar las determinaciones que realice el cabildo, la Presidencia Municipal y la Secretaría del Ayuntamiento como sucede en los nombramientos de otros cargos municipales.</w:t>
      </w:r>
    </w:p>
    <w:p w:rsidR="003238ED" w:rsidRPr="00897A56" w:rsidRDefault="003238ED"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Por su parte, se le otorga un importante grado de responsabilidad de la Secretaría de Justicia Cívica y Derechos Humanos del Estado de México, limitando las atribuciones y autonomía de los municipios. En cuanto a los probables infractores, se señala que se determina como responsables solamente a las personas mayores de 18 años; sin embargo, existen contradicción al incluir un apartado que habla del procedimiento para menores infractores.</w:t>
      </w:r>
    </w:p>
    <w:p w:rsidR="003238ED" w:rsidRPr="00897A56" w:rsidRDefault="003238ED"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Otro aspecto, es que no considere el término probable infractor, lo cual contradice el principio de presunción de inocencia; asimismo, utiliza los términos de remediación y de negociación como mecanismos alternativos, los cuales no están considerados en la Ley de Mediación. El proyecto no contempla para el cumplimiento de las sanciones una área o personal para su seguimiento dentro del juzgado cívico y pretende atribuir a esas facultades a las a</w:t>
      </w:r>
      <w:r w:rsidR="003806F9" w:rsidRPr="00897A56">
        <w:rPr>
          <w:rFonts w:ascii="Times New Roman" w:hAnsi="Times New Roman" w:cs="Times New Roman"/>
          <w:sz w:val="24"/>
          <w:szCs w:val="24"/>
        </w:rPr>
        <w:t>utoridades de seguridad pública;</w:t>
      </w:r>
      <w:r w:rsidRPr="00897A56">
        <w:rPr>
          <w:rFonts w:ascii="Times New Roman" w:hAnsi="Times New Roman" w:cs="Times New Roman"/>
          <w:sz w:val="24"/>
          <w:szCs w:val="24"/>
        </w:rPr>
        <w:t xml:space="preserve"> lo cual, contraviene a la Ley de Seguridad y la Autonomía Municipal.</w:t>
      </w:r>
    </w:p>
    <w:p w:rsidR="003238ED" w:rsidRPr="00897A56" w:rsidRDefault="003238ED"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No establece la aplicación de una herramienta de evaluación psicológica o médica a los probables infractores previo a la audiencia, lo cual implica una omisión en las etapas del procedimiento.</w:t>
      </w:r>
    </w:p>
    <w:p w:rsidR="003238ED" w:rsidRPr="00897A56" w:rsidRDefault="003238ED"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 xml:space="preserve">Finalmente, estimo que dicha propuesta no se encuentra armonizada con el </w:t>
      </w:r>
      <w:r w:rsidR="00061C94" w:rsidRPr="00897A56">
        <w:rPr>
          <w:rFonts w:ascii="Times New Roman" w:hAnsi="Times New Roman" w:cs="Times New Roman"/>
          <w:sz w:val="24"/>
          <w:szCs w:val="24"/>
        </w:rPr>
        <w:t xml:space="preserve">Marco Legal </w:t>
      </w:r>
      <w:r w:rsidRPr="00897A56">
        <w:rPr>
          <w:rFonts w:ascii="Times New Roman" w:hAnsi="Times New Roman" w:cs="Times New Roman"/>
          <w:sz w:val="24"/>
          <w:szCs w:val="24"/>
        </w:rPr>
        <w:t>del Estado de México, como por ejempl</w:t>
      </w:r>
      <w:r w:rsidR="00061C94" w:rsidRPr="00897A56">
        <w:rPr>
          <w:rFonts w:ascii="Times New Roman" w:hAnsi="Times New Roman" w:cs="Times New Roman"/>
          <w:sz w:val="24"/>
          <w:szCs w:val="24"/>
        </w:rPr>
        <w:t>o con la Ley Orgánica Municipal;</w:t>
      </w:r>
      <w:r w:rsidRPr="00897A56">
        <w:rPr>
          <w:rFonts w:ascii="Times New Roman" w:hAnsi="Times New Roman" w:cs="Times New Roman"/>
          <w:sz w:val="24"/>
          <w:szCs w:val="24"/>
        </w:rPr>
        <w:t xml:space="preserve"> lo cual establece las </w:t>
      </w:r>
      <w:r w:rsidRPr="00897A56">
        <w:rPr>
          <w:rFonts w:ascii="Times New Roman" w:hAnsi="Times New Roman" w:cs="Times New Roman"/>
          <w:sz w:val="24"/>
          <w:szCs w:val="24"/>
        </w:rPr>
        <w:lastRenderedPageBreak/>
        <w:t>facultades de las oficialías calificadoras, mediadoras y conciliadoras, la Ley de Mediación que contempla los modelos alternativos de solución de controversias, la Ley de Seguridad que establece las facultades de las corporaciones de seguridad y el Código Penal; asimismo, la propuesta no contempla las reformas necesarias a los cuerpos legales que de manera complementaria guardan relación con el objeto de la ley, misma que en su oportunidad, fueron incluidas dentro de la propuesta que presenté.</w:t>
      </w:r>
    </w:p>
    <w:p w:rsidR="003238ED" w:rsidRPr="00897A56" w:rsidRDefault="003238ED"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Bajo esta consideración, propongo la creación de una mesa de trabajo con los equipos técnicos que realice el análisis de ambas propuestas con la finalidad de consolidar un proyecto que contemple las necesidades sociales, políticas y económicas específicas de nuestra Entidad para el beneficio de las y los mexiquenses y con ello, poder avanzar en la dictaminación de este proyecto.</w:t>
      </w:r>
    </w:p>
    <w:p w:rsidR="003238ED" w:rsidRPr="00897A56" w:rsidRDefault="003238ED"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Muchas gracias.</w:t>
      </w:r>
    </w:p>
    <w:p w:rsidR="003238ED" w:rsidRPr="00897A56" w:rsidRDefault="003238ED"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PRESIDENTE DIP. JESÚS GERARDO IZQUIERDO ROJAS. Gracias diputada Karla Aguilar por sus comentarios.</w:t>
      </w:r>
    </w:p>
    <w:p w:rsidR="00061C94" w:rsidRPr="00897A56" w:rsidRDefault="003238ED"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Si alguna diputada o diputado desea hacer uso de la pal</w:t>
      </w:r>
      <w:r w:rsidR="00061C94" w:rsidRPr="00897A56">
        <w:rPr>
          <w:rFonts w:ascii="Times New Roman" w:hAnsi="Times New Roman" w:cs="Times New Roman"/>
          <w:sz w:val="24"/>
          <w:szCs w:val="24"/>
        </w:rPr>
        <w:t>abra sobre estas 2 iniciativas.</w:t>
      </w:r>
    </w:p>
    <w:p w:rsidR="003238ED" w:rsidRPr="00897A56" w:rsidRDefault="00061C94"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 xml:space="preserve">Diputado </w:t>
      </w:r>
      <w:r w:rsidR="003238ED" w:rsidRPr="00897A56">
        <w:rPr>
          <w:rFonts w:ascii="Times New Roman" w:hAnsi="Times New Roman" w:cs="Times New Roman"/>
          <w:sz w:val="24"/>
          <w:szCs w:val="24"/>
        </w:rPr>
        <w:t>Gerardo Ulloa.</w:t>
      </w:r>
    </w:p>
    <w:p w:rsidR="003238ED" w:rsidRPr="00897A56" w:rsidRDefault="00061C94"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 xml:space="preserve">SECRETARIO </w:t>
      </w:r>
      <w:r w:rsidR="003238ED" w:rsidRPr="00897A56">
        <w:rPr>
          <w:rFonts w:ascii="Times New Roman" w:hAnsi="Times New Roman" w:cs="Times New Roman"/>
          <w:sz w:val="24"/>
          <w:szCs w:val="24"/>
        </w:rPr>
        <w:t>DIP. GERARDO ULLOA PÉREZ. Gracias Presidente.</w:t>
      </w:r>
    </w:p>
    <w:p w:rsidR="0034498B" w:rsidRPr="00897A56" w:rsidRDefault="003238ED"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 xml:space="preserve">Diputada felicitarte, por los argumentos que das a conocer y tomaría una palabra que mencionaste, es construir, construir a través de reuniones de trabajo en la que también fuera considerados la sociedad en general, hacer consultas, hacer foros, con respeto a estas 2 iniciativas que se presentan, el sentido es el mismo, nada más con nombre diferente, uno se presenta como Ley de Justicia Cívica y el otro se presenta como Ley de Cultura Física; pero el fin es el mismo y yo diputada, de manera personal, retomo lo que </w:t>
      </w:r>
      <w:r w:rsidR="00061C94" w:rsidRPr="00897A56">
        <w:rPr>
          <w:rFonts w:ascii="Times New Roman" w:hAnsi="Times New Roman" w:cs="Times New Roman"/>
          <w:sz w:val="24"/>
          <w:szCs w:val="24"/>
        </w:rPr>
        <w:t>tú</w:t>
      </w:r>
      <w:r w:rsidRPr="00897A56">
        <w:rPr>
          <w:rFonts w:ascii="Times New Roman" w:hAnsi="Times New Roman" w:cs="Times New Roman"/>
          <w:sz w:val="24"/>
          <w:szCs w:val="24"/>
        </w:rPr>
        <w:t xml:space="preserve"> dices, hacer reuniones de trabajo con los equipos técnicos, con los asesores de ambas propuestas y en la cual también pudiera estar la Comisión de Gobernación y también la Comisión de Procuración a través de los Secretarios Técnicos y poder llevar a cabo estas propuestas; así como también en lo que tu mencionas me parece bien; pero también ahí que se considerara de poder en esos equipos de trabajo, poder llevar</w:t>
      </w:r>
      <w:r w:rsidR="00C109CA" w:rsidRPr="00897A56">
        <w:rPr>
          <w:rFonts w:ascii="Times New Roman" w:hAnsi="Times New Roman" w:cs="Times New Roman"/>
          <w:sz w:val="24"/>
          <w:szCs w:val="24"/>
        </w:rPr>
        <w:t xml:space="preserve"> </w:t>
      </w:r>
      <w:r w:rsidR="009A2D46" w:rsidRPr="00897A56">
        <w:rPr>
          <w:rFonts w:ascii="Times New Roman" w:hAnsi="Times New Roman" w:cs="Times New Roman"/>
          <w:sz w:val="24"/>
          <w:szCs w:val="24"/>
        </w:rPr>
        <w:t>a</w:t>
      </w:r>
      <w:r w:rsidR="00C109CA" w:rsidRPr="00897A56">
        <w:rPr>
          <w:rFonts w:ascii="Times New Roman" w:hAnsi="Times New Roman" w:cs="Times New Roman"/>
          <w:sz w:val="24"/>
          <w:szCs w:val="24"/>
        </w:rPr>
        <w:t xml:space="preserve"> </w:t>
      </w:r>
      <w:r w:rsidR="009A2D46" w:rsidRPr="00897A56">
        <w:rPr>
          <w:rFonts w:ascii="Times New Roman" w:hAnsi="Times New Roman" w:cs="Times New Roman"/>
          <w:sz w:val="24"/>
          <w:szCs w:val="24"/>
        </w:rPr>
        <w:t>cabo foros con los dife</w:t>
      </w:r>
      <w:r w:rsidR="0034498B" w:rsidRPr="00897A56">
        <w:rPr>
          <w:rFonts w:ascii="Times New Roman" w:hAnsi="Times New Roman" w:cs="Times New Roman"/>
          <w:sz w:val="24"/>
          <w:szCs w:val="24"/>
        </w:rPr>
        <w:t>rentes sectores de la sociedad.</w:t>
      </w:r>
    </w:p>
    <w:p w:rsidR="009A2D46" w:rsidRPr="00897A56" w:rsidRDefault="0034498B"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 xml:space="preserve">Ese </w:t>
      </w:r>
      <w:r w:rsidR="009A2D46" w:rsidRPr="00897A56">
        <w:rPr>
          <w:rFonts w:ascii="Times New Roman" w:hAnsi="Times New Roman" w:cs="Times New Roman"/>
          <w:sz w:val="24"/>
          <w:szCs w:val="24"/>
        </w:rPr>
        <w:t>sería mi propuesta diputada y estoy de acuerdo en lo que tú das a conocer de a partir de esta reunión, empezar a calendarizar las reuniones de trabajo como tú la propones, estaríamos muy de acuerdo. Gracias diputado Presidente.</w:t>
      </w:r>
    </w:p>
    <w:p w:rsidR="009A2D46" w:rsidRPr="00897A56" w:rsidRDefault="009A2D46"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PRESIDENTE DIP. JESÚS GERARDO IZQUIERDO ROJAS. Retomamos la propuesta de la diputada de mesas de trabajo y yo dejaría que empezaran a trabajar estas mesas de trabajo con los Secretarios Técnicos de las diputadas proponentes de estas comisiones y ver, qué tanto se puede hacer una dictaminación conjunta de estas iniciativas que ya están y que en las dos exposiciones de motivos hacen referencia a lineamientos nacionales, estatales, conocimiento de los municipios y que en esta mesa de trabajo se determine si se requieren foros o si se requiere algo más de visitas a otros servidores públicos inclusive, para empezar a trabajar con estas mesas de trabajo, integrada por las personas de las diputadas y de estas comisiones, porque ya están aquí estas dos iniciativas en estas comisiones.</w:t>
      </w:r>
    </w:p>
    <w:p w:rsidR="0034498B" w:rsidRPr="00897A56" w:rsidRDefault="009A2D46"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ab/>
        <w:t>Entonces, sería diputadas, diputados presentes, lo</w:t>
      </w:r>
      <w:r w:rsidR="0034498B" w:rsidRPr="00897A56">
        <w:rPr>
          <w:rFonts w:ascii="Times New Roman" w:hAnsi="Times New Roman" w:cs="Times New Roman"/>
          <w:sz w:val="24"/>
          <w:szCs w:val="24"/>
        </w:rPr>
        <w:t>s</w:t>
      </w:r>
      <w:r w:rsidRPr="00897A56">
        <w:rPr>
          <w:rFonts w:ascii="Times New Roman" w:hAnsi="Times New Roman" w:cs="Times New Roman"/>
          <w:sz w:val="24"/>
          <w:szCs w:val="24"/>
        </w:rPr>
        <w:t xml:space="preserve"> que están por Zoom, que en próximos días los </w:t>
      </w:r>
      <w:r w:rsidR="0034498B" w:rsidRPr="00897A56">
        <w:rPr>
          <w:rFonts w:ascii="Times New Roman" w:hAnsi="Times New Roman" w:cs="Times New Roman"/>
          <w:sz w:val="24"/>
          <w:szCs w:val="24"/>
        </w:rPr>
        <w:t>Secretarios Técnicos</w:t>
      </w:r>
      <w:r w:rsidRPr="00897A56">
        <w:rPr>
          <w:rFonts w:ascii="Times New Roman" w:hAnsi="Times New Roman" w:cs="Times New Roman"/>
          <w:sz w:val="24"/>
          <w:szCs w:val="24"/>
        </w:rPr>
        <w:t xml:space="preserve">, los asesores de las diputadas, los </w:t>
      </w:r>
      <w:r w:rsidR="0034498B" w:rsidRPr="00897A56">
        <w:rPr>
          <w:rFonts w:ascii="Times New Roman" w:hAnsi="Times New Roman" w:cs="Times New Roman"/>
          <w:sz w:val="24"/>
          <w:szCs w:val="24"/>
        </w:rPr>
        <w:t xml:space="preserve">Secretarios Técnicos </w:t>
      </w:r>
      <w:r w:rsidRPr="00897A56">
        <w:rPr>
          <w:rFonts w:ascii="Times New Roman" w:hAnsi="Times New Roman" w:cs="Times New Roman"/>
          <w:sz w:val="24"/>
          <w:szCs w:val="24"/>
        </w:rPr>
        <w:t>de estas comisiones se reúnan y empiecen a trabajar las dos iniciativas y que ellos nos sugieran a través de las diputadas propone</w:t>
      </w:r>
      <w:r w:rsidR="0034498B" w:rsidRPr="00897A56">
        <w:rPr>
          <w:rFonts w:ascii="Times New Roman" w:hAnsi="Times New Roman" w:cs="Times New Roman"/>
          <w:sz w:val="24"/>
          <w:szCs w:val="24"/>
        </w:rPr>
        <w:t>ntes, cuál es el paso a seguir.</w:t>
      </w:r>
    </w:p>
    <w:p w:rsidR="009A2D46" w:rsidRPr="00897A56" w:rsidRDefault="009A2D46"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La finalidad es llegar a una dictaminación co</w:t>
      </w:r>
      <w:r w:rsidR="0034498B" w:rsidRPr="00897A56">
        <w:rPr>
          <w:rFonts w:ascii="Times New Roman" w:hAnsi="Times New Roman" w:cs="Times New Roman"/>
          <w:sz w:val="24"/>
          <w:szCs w:val="24"/>
        </w:rPr>
        <w:t>njunta de estas dos iniciativas,</w:t>
      </w:r>
      <w:r w:rsidRPr="00897A56">
        <w:rPr>
          <w:rFonts w:ascii="Times New Roman" w:hAnsi="Times New Roman" w:cs="Times New Roman"/>
          <w:sz w:val="24"/>
          <w:szCs w:val="24"/>
        </w:rPr>
        <w:t xml:space="preserve"> </w:t>
      </w:r>
      <w:r w:rsidR="0034498B" w:rsidRPr="00897A56">
        <w:rPr>
          <w:rFonts w:ascii="Times New Roman" w:hAnsi="Times New Roman" w:cs="Times New Roman"/>
          <w:sz w:val="24"/>
          <w:szCs w:val="24"/>
        </w:rPr>
        <w:t xml:space="preserve">ya </w:t>
      </w:r>
      <w:r w:rsidRPr="00897A56">
        <w:rPr>
          <w:rFonts w:ascii="Times New Roman" w:hAnsi="Times New Roman" w:cs="Times New Roman"/>
          <w:sz w:val="24"/>
          <w:szCs w:val="24"/>
        </w:rPr>
        <w:t>tenemos comentarios sobre la de diputada Karla Aguilar, hoy conocimos la de la diputada Azucena Cisneros, esperamos sus comentarios ya directamente en estas mesas de trabajo.</w:t>
      </w:r>
    </w:p>
    <w:p w:rsidR="009A2D46" w:rsidRPr="00897A56" w:rsidRDefault="009A2D46"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SECRETARIO DIP. GERARDO ULLOA PÉREZ. Diputado Presidente, si me permites también hacer mención, que para que quede registrado y tengamos la participación de la Junta de Coordinación Política, para que ellos nos indiquen los procedimientos a seguir.</w:t>
      </w:r>
    </w:p>
    <w:p w:rsidR="009A2D46" w:rsidRPr="00897A56" w:rsidRDefault="009A2D46"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lastRenderedPageBreak/>
        <w:tab/>
        <w:t>Y si me permite diputado Presidente, registramos la asistencia de la diputada María Trinidad Franco Arpero.</w:t>
      </w:r>
    </w:p>
    <w:p w:rsidR="009A2D46" w:rsidRPr="00897A56" w:rsidRDefault="009A2D46"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PRESIDENTE DIP. JESÚS GERARDO IZQUIERDO ROJAS. Registrada la asistencia ¿Alguna diputada, diputado más que desea hacer uso de la palabra? Gracias.</w:t>
      </w:r>
    </w:p>
    <w:p w:rsidR="009A2D46" w:rsidRPr="00897A56" w:rsidRDefault="009A2D46"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SECRETARIO DIP. GERARDO ULLOA PÉREZ. Le informo diputado Presidente que las participaciones y los asuntos del orden del día han finalizado.</w:t>
      </w:r>
    </w:p>
    <w:p w:rsidR="009A2D46" w:rsidRPr="00897A56" w:rsidRDefault="009A2D46"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PRESIDENTE DIP. JESÚS GERARDO IZQUIERDO ROJAS. Registre la Secretaría la asistencia a la reunión.</w:t>
      </w:r>
    </w:p>
    <w:p w:rsidR="009A2D46" w:rsidRPr="00897A56" w:rsidRDefault="009A2D46"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SECRETARIO DIP. GERARDO ULLOA PÉREZ. Ha sido registrada la asistencia a la reunión.</w:t>
      </w:r>
    </w:p>
    <w:p w:rsidR="00254013" w:rsidRPr="00897A56" w:rsidRDefault="009A2D46" w:rsidP="00EA5B53">
      <w:pPr>
        <w:pStyle w:val="Sinespaciado"/>
        <w:jc w:val="both"/>
        <w:rPr>
          <w:rFonts w:ascii="Times New Roman" w:hAnsi="Times New Roman" w:cs="Times New Roman"/>
          <w:sz w:val="24"/>
          <w:szCs w:val="24"/>
        </w:rPr>
      </w:pPr>
      <w:r w:rsidRPr="00897A56">
        <w:rPr>
          <w:rFonts w:ascii="Times New Roman" w:hAnsi="Times New Roman" w:cs="Times New Roman"/>
          <w:sz w:val="24"/>
          <w:szCs w:val="24"/>
        </w:rPr>
        <w:t>PRESIDENTE DIP. JESÚS GERARDO ULLOA PÉREZ. Se levanta la reunión de las Comisiones Legislativas de Gobernación y Puntos Constitucionales y de la Comisión de Procuración y Administración de Justicia, siendo las trece horas con cuarenta y tres minutos del día jueves veinte de abri</w:t>
      </w:r>
      <w:r w:rsidR="00254013" w:rsidRPr="00897A56">
        <w:rPr>
          <w:rFonts w:ascii="Times New Roman" w:hAnsi="Times New Roman" w:cs="Times New Roman"/>
          <w:sz w:val="24"/>
          <w:szCs w:val="24"/>
        </w:rPr>
        <w:t>l del año dos mil veintitrés.</w:t>
      </w:r>
    </w:p>
    <w:p w:rsidR="00A8569E" w:rsidRPr="00897A56" w:rsidRDefault="009A2D46" w:rsidP="00EA5B53">
      <w:pPr>
        <w:pStyle w:val="Sinespaciado"/>
        <w:ind w:firstLine="708"/>
        <w:jc w:val="both"/>
        <w:rPr>
          <w:rFonts w:ascii="Times New Roman" w:hAnsi="Times New Roman" w:cs="Times New Roman"/>
          <w:sz w:val="24"/>
          <w:szCs w:val="24"/>
        </w:rPr>
      </w:pPr>
      <w:r w:rsidRPr="00897A56">
        <w:rPr>
          <w:rFonts w:ascii="Times New Roman" w:hAnsi="Times New Roman" w:cs="Times New Roman"/>
          <w:sz w:val="24"/>
          <w:szCs w:val="24"/>
        </w:rPr>
        <w:t>Por su asistencia y atención, muchas gracias.</w:t>
      </w:r>
    </w:p>
    <w:sectPr w:rsidR="00A8569E" w:rsidRPr="00897A56" w:rsidSect="007B1B5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A67" w:rsidRDefault="00F01A67" w:rsidP="00F82685">
      <w:pPr>
        <w:spacing w:after="0" w:line="240" w:lineRule="auto"/>
      </w:pPr>
      <w:r>
        <w:separator/>
      </w:r>
    </w:p>
  </w:endnote>
  <w:endnote w:type="continuationSeparator" w:id="0">
    <w:p w:rsidR="00F01A67" w:rsidRDefault="00F01A67" w:rsidP="00F82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008304"/>
      <w:docPartObj>
        <w:docPartGallery w:val="Page Numbers (Bottom of Page)"/>
        <w:docPartUnique/>
      </w:docPartObj>
    </w:sdtPr>
    <w:sdtEndPr/>
    <w:sdtContent>
      <w:p w:rsidR="00F82685" w:rsidRDefault="00F82685" w:rsidP="00F82685">
        <w:pPr>
          <w:pStyle w:val="Piedepgina"/>
          <w:jc w:val="right"/>
        </w:pPr>
        <w:r>
          <w:fldChar w:fldCharType="begin"/>
        </w:r>
        <w:r>
          <w:instrText>PAGE   \* MERGEFORMAT</w:instrText>
        </w:r>
        <w:r>
          <w:fldChar w:fldCharType="separate"/>
        </w:r>
        <w:r w:rsidR="00897A56" w:rsidRPr="00897A56">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A67" w:rsidRDefault="00F01A67" w:rsidP="00F82685">
      <w:pPr>
        <w:spacing w:after="0" w:line="240" w:lineRule="auto"/>
      </w:pPr>
      <w:r>
        <w:separator/>
      </w:r>
    </w:p>
  </w:footnote>
  <w:footnote w:type="continuationSeparator" w:id="0">
    <w:p w:rsidR="00F01A67" w:rsidRDefault="00F01A67" w:rsidP="00F826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F35A6"/>
    <w:multiLevelType w:val="hybridMultilevel"/>
    <w:tmpl w:val="1108DEE8"/>
    <w:lvl w:ilvl="0" w:tplc="38BCF7CC">
      <w:start w:val="2"/>
      <w:numFmt w:val="bullet"/>
      <w:lvlText w:val="-"/>
      <w:lvlJc w:val="left"/>
      <w:pPr>
        <w:ind w:left="3905" w:hanging="360"/>
      </w:pPr>
      <w:rPr>
        <w:rFonts w:ascii="Times New Roman" w:eastAsiaTheme="minorHAnsi" w:hAnsi="Times New Roman" w:cs="Times New Roman" w:hint="default"/>
      </w:rPr>
    </w:lvl>
    <w:lvl w:ilvl="1" w:tplc="080A0003" w:tentative="1">
      <w:start w:val="1"/>
      <w:numFmt w:val="bullet"/>
      <w:lvlText w:val="o"/>
      <w:lvlJc w:val="left"/>
      <w:pPr>
        <w:ind w:left="4625" w:hanging="360"/>
      </w:pPr>
      <w:rPr>
        <w:rFonts w:ascii="Courier New" w:hAnsi="Courier New" w:cs="Courier New" w:hint="default"/>
      </w:rPr>
    </w:lvl>
    <w:lvl w:ilvl="2" w:tplc="080A0005" w:tentative="1">
      <w:start w:val="1"/>
      <w:numFmt w:val="bullet"/>
      <w:lvlText w:val=""/>
      <w:lvlJc w:val="left"/>
      <w:pPr>
        <w:ind w:left="5345" w:hanging="360"/>
      </w:pPr>
      <w:rPr>
        <w:rFonts w:ascii="Wingdings" w:hAnsi="Wingdings" w:hint="default"/>
      </w:rPr>
    </w:lvl>
    <w:lvl w:ilvl="3" w:tplc="080A0001" w:tentative="1">
      <w:start w:val="1"/>
      <w:numFmt w:val="bullet"/>
      <w:lvlText w:val=""/>
      <w:lvlJc w:val="left"/>
      <w:pPr>
        <w:ind w:left="6065" w:hanging="360"/>
      </w:pPr>
      <w:rPr>
        <w:rFonts w:ascii="Symbol" w:hAnsi="Symbol" w:hint="default"/>
      </w:rPr>
    </w:lvl>
    <w:lvl w:ilvl="4" w:tplc="080A0003" w:tentative="1">
      <w:start w:val="1"/>
      <w:numFmt w:val="bullet"/>
      <w:lvlText w:val="o"/>
      <w:lvlJc w:val="left"/>
      <w:pPr>
        <w:ind w:left="6785" w:hanging="360"/>
      </w:pPr>
      <w:rPr>
        <w:rFonts w:ascii="Courier New" w:hAnsi="Courier New" w:cs="Courier New" w:hint="default"/>
      </w:rPr>
    </w:lvl>
    <w:lvl w:ilvl="5" w:tplc="080A0005" w:tentative="1">
      <w:start w:val="1"/>
      <w:numFmt w:val="bullet"/>
      <w:lvlText w:val=""/>
      <w:lvlJc w:val="left"/>
      <w:pPr>
        <w:ind w:left="7505" w:hanging="360"/>
      </w:pPr>
      <w:rPr>
        <w:rFonts w:ascii="Wingdings" w:hAnsi="Wingdings" w:hint="default"/>
      </w:rPr>
    </w:lvl>
    <w:lvl w:ilvl="6" w:tplc="080A0001" w:tentative="1">
      <w:start w:val="1"/>
      <w:numFmt w:val="bullet"/>
      <w:lvlText w:val=""/>
      <w:lvlJc w:val="left"/>
      <w:pPr>
        <w:ind w:left="8225" w:hanging="360"/>
      </w:pPr>
      <w:rPr>
        <w:rFonts w:ascii="Symbol" w:hAnsi="Symbol" w:hint="default"/>
      </w:rPr>
    </w:lvl>
    <w:lvl w:ilvl="7" w:tplc="080A0003" w:tentative="1">
      <w:start w:val="1"/>
      <w:numFmt w:val="bullet"/>
      <w:lvlText w:val="o"/>
      <w:lvlJc w:val="left"/>
      <w:pPr>
        <w:ind w:left="8945" w:hanging="360"/>
      </w:pPr>
      <w:rPr>
        <w:rFonts w:ascii="Courier New" w:hAnsi="Courier New" w:cs="Courier New" w:hint="default"/>
      </w:rPr>
    </w:lvl>
    <w:lvl w:ilvl="8" w:tplc="080A0005" w:tentative="1">
      <w:start w:val="1"/>
      <w:numFmt w:val="bullet"/>
      <w:lvlText w:val=""/>
      <w:lvlJc w:val="left"/>
      <w:pPr>
        <w:ind w:left="96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1C94"/>
    <w:rsid w:val="000A15AC"/>
    <w:rsid w:val="000B3389"/>
    <w:rsid w:val="000B33CD"/>
    <w:rsid w:val="000C0CAB"/>
    <w:rsid w:val="000C1EF6"/>
    <w:rsid w:val="000C7F87"/>
    <w:rsid w:val="000D1F01"/>
    <w:rsid w:val="000E11AE"/>
    <w:rsid w:val="000F3778"/>
    <w:rsid w:val="0013370D"/>
    <w:rsid w:val="00147DEE"/>
    <w:rsid w:val="001A234B"/>
    <w:rsid w:val="001A5BB5"/>
    <w:rsid w:val="001B71F8"/>
    <w:rsid w:val="001C0208"/>
    <w:rsid w:val="001C071E"/>
    <w:rsid w:val="00254013"/>
    <w:rsid w:val="00256853"/>
    <w:rsid w:val="002B0190"/>
    <w:rsid w:val="002B3218"/>
    <w:rsid w:val="002D24B1"/>
    <w:rsid w:val="003238ED"/>
    <w:rsid w:val="00326BD4"/>
    <w:rsid w:val="0034498B"/>
    <w:rsid w:val="00356106"/>
    <w:rsid w:val="0036566E"/>
    <w:rsid w:val="00366B2D"/>
    <w:rsid w:val="00371E7E"/>
    <w:rsid w:val="003806F9"/>
    <w:rsid w:val="00380E31"/>
    <w:rsid w:val="003B0EA1"/>
    <w:rsid w:val="004B2AB5"/>
    <w:rsid w:val="005444E1"/>
    <w:rsid w:val="00571E1D"/>
    <w:rsid w:val="00610D6D"/>
    <w:rsid w:val="00623438"/>
    <w:rsid w:val="00633A3A"/>
    <w:rsid w:val="0069174C"/>
    <w:rsid w:val="006C1000"/>
    <w:rsid w:val="006E13AB"/>
    <w:rsid w:val="006E67A7"/>
    <w:rsid w:val="00700017"/>
    <w:rsid w:val="007B1B55"/>
    <w:rsid w:val="007D2778"/>
    <w:rsid w:val="007E6E22"/>
    <w:rsid w:val="007F5FE9"/>
    <w:rsid w:val="00805D72"/>
    <w:rsid w:val="0081523A"/>
    <w:rsid w:val="0082145C"/>
    <w:rsid w:val="00897A56"/>
    <w:rsid w:val="008E5C09"/>
    <w:rsid w:val="009051F0"/>
    <w:rsid w:val="00942F84"/>
    <w:rsid w:val="009A2D46"/>
    <w:rsid w:val="009A71BA"/>
    <w:rsid w:val="00A10AEF"/>
    <w:rsid w:val="00A34B72"/>
    <w:rsid w:val="00A41C60"/>
    <w:rsid w:val="00A8569E"/>
    <w:rsid w:val="00AF5BD6"/>
    <w:rsid w:val="00B3368F"/>
    <w:rsid w:val="00B35890"/>
    <w:rsid w:val="00B5508E"/>
    <w:rsid w:val="00BA6D5A"/>
    <w:rsid w:val="00BF4C9E"/>
    <w:rsid w:val="00C109CA"/>
    <w:rsid w:val="00C87371"/>
    <w:rsid w:val="00D84284"/>
    <w:rsid w:val="00D852AB"/>
    <w:rsid w:val="00DD0C83"/>
    <w:rsid w:val="00DF694A"/>
    <w:rsid w:val="00E16377"/>
    <w:rsid w:val="00EA5B53"/>
    <w:rsid w:val="00EF3160"/>
    <w:rsid w:val="00F01A67"/>
    <w:rsid w:val="00F040E5"/>
    <w:rsid w:val="00F826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2145C"/>
    <w:pPr>
      <w:spacing w:after="0" w:line="240" w:lineRule="auto"/>
    </w:pPr>
  </w:style>
  <w:style w:type="character" w:customStyle="1" w:styleId="SinespaciadoCar">
    <w:name w:val="Sin espaciado Car"/>
    <w:link w:val="Sinespaciado"/>
    <w:uiPriority w:val="1"/>
    <w:locked/>
    <w:rsid w:val="0082145C"/>
  </w:style>
  <w:style w:type="paragraph" w:styleId="Encabezado">
    <w:name w:val="header"/>
    <w:basedOn w:val="Normal"/>
    <w:link w:val="EncabezadoCar"/>
    <w:uiPriority w:val="99"/>
    <w:unhideWhenUsed/>
    <w:rsid w:val="00F826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2685"/>
  </w:style>
  <w:style w:type="paragraph" w:styleId="Piedepgina">
    <w:name w:val="footer"/>
    <w:basedOn w:val="Normal"/>
    <w:link w:val="PiedepginaCar"/>
    <w:uiPriority w:val="99"/>
    <w:unhideWhenUsed/>
    <w:rsid w:val="00F826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2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93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3676</Words>
  <Characters>20224</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2023-04-28T18:27:00Z</dcterms:created>
  <dcterms:modified xsi:type="dcterms:W3CDTF">2023-05-03T22:31:00Z</dcterms:modified>
</cp:coreProperties>
</file>