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FF68F" w14:textId="67427E60" w:rsidR="00D96018" w:rsidRPr="003F3662" w:rsidRDefault="008475CB" w:rsidP="003F3662">
      <w:pPr>
        <w:pStyle w:val="Sinespaciado"/>
        <w:jc w:val="center"/>
        <w:rPr>
          <w:rFonts w:ascii="Times New Roman" w:hAnsi="Times New Roman" w:cs="Times New Roman"/>
          <w:sz w:val="24"/>
          <w:szCs w:val="24"/>
          <w:lang w:val="es-MX"/>
        </w:rPr>
      </w:pPr>
      <w:r w:rsidRPr="003F3662">
        <w:rPr>
          <w:rFonts w:ascii="Times New Roman" w:hAnsi="Times New Roman" w:cs="Times New Roman"/>
          <w:sz w:val="24"/>
          <w:szCs w:val="24"/>
          <w:lang w:val="es-MX"/>
        </w:rPr>
        <w:t>REUNIÓN DE LA COMISIÓN DE PROCURACIÓN Y ADMINISTRACIÓN DE JUSTICIA DE LA H. LXI LEGISLATURA DEL ESTADO DE MÉXICO</w:t>
      </w:r>
      <w:r w:rsidR="00D96018" w:rsidRPr="003F3662">
        <w:rPr>
          <w:rFonts w:ascii="Times New Roman" w:hAnsi="Times New Roman" w:cs="Times New Roman"/>
          <w:sz w:val="24"/>
          <w:szCs w:val="24"/>
          <w:lang w:val="es-MX"/>
        </w:rPr>
        <w:t>.</w:t>
      </w:r>
    </w:p>
    <w:p w14:paraId="1E281E80" w14:textId="77777777" w:rsidR="008475CB" w:rsidRPr="003F3662" w:rsidRDefault="008475CB" w:rsidP="003F3662">
      <w:pPr>
        <w:pStyle w:val="Sinespaciado"/>
        <w:jc w:val="both"/>
        <w:rPr>
          <w:rFonts w:ascii="Times New Roman" w:hAnsi="Times New Roman" w:cs="Times New Roman"/>
          <w:sz w:val="24"/>
          <w:szCs w:val="24"/>
          <w:lang w:val="es-MX"/>
        </w:rPr>
      </w:pPr>
    </w:p>
    <w:p w14:paraId="0426E487" w14:textId="7C2C485B" w:rsidR="008475CB" w:rsidRPr="003F3662" w:rsidRDefault="006D3D49" w:rsidP="003F3662">
      <w:pPr>
        <w:pStyle w:val="Sinespaciado"/>
        <w:jc w:val="center"/>
        <w:rPr>
          <w:rFonts w:ascii="Times New Roman" w:hAnsi="Times New Roman" w:cs="Times New Roman"/>
          <w:sz w:val="24"/>
          <w:szCs w:val="24"/>
          <w:lang w:val="es-MX"/>
        </w:rPr>
      </w:pPr>
      <w:r w:rsidRPr="003F3662">
        <w:rPr>
          <w:rFonts w:ascii="Times New Roman" w:hAnsi="Times New Roman" w:cs="Times New Roman"/>
          <w:sz w:val="24"/>
          <w:szCs w:val="24"/>
          <w:lang w:val="es-MX"/>
        </w:rPr>
        <w:t>Celebrada el día 10 de agosto de 2023</w:t>
      </w:r>
      <w:r w:rsidR="002650BE" w:rsidRPr="003F3662">
        <w:rPr>
          <w:rFonts w:ascii="Times New Roman" w:hAnsi="Times New Roman" w:cs="Times New Roman"/>
          <w:sz w:val="24"/>
          <w:szCs w:val="24"/>
          <w:lang w:val="es-MX"/>
        </w:rPr>
        <w:t>.</w:t>
      </w:r>
    </w:p>
    <w:p w14:paraId="6319C238" w14:textId="77777777" w:rsidR="008475CB" w:rsidRPr="003F3662" w:rsidRDefault="008475CB" w:rsidP="003F3662">
      <w:pPr>
        <w:pStyle w:val="Sinespaciado"/>
        <w:jc w:val="both"/>
        <w:rPr>
          <w:rFonts w:ascii="Times New Roman" w:hAnsi="Times New Roman" w:cs="Times New Roman"/>
          <w:sz w:val="24"/>
          <w:szCs w:val="24"/>
          <w:lang w:val="es-MX"/>
        </w:rPr>
      </w:pPr>
    </w:p>
    <w:p w14:paraId="2ACBD0BD" w14:textId="29AEB7BA" w:rsidR="008475CB" w:rsidRPr="003F3662" w:rsidRDefault="006D3D49" w:rsidP="003F3662">
      <w:pPr>
        <w:pStyle w:val="Sinespaciado"/>
        <w:jc w:val="center"/>
        <w:rPr>
          <w:rFonts w:ascii="Times New Roman" w:hAnsi="Times New Roman" w:cs="Times New Roman"/>
          <w:sz w:val="24"/>
          <w:szCs w:val="24"/>
          <w:lang w:val="es-MX"/>
        </w:rPr>
      </w:pPr>
      <w:r w:rsidRPr="003F3662">
        <w:rPr>
          <w:rFonts w:ascii="Times New Roman" w:hAnsi="Times New Roman" w:cs="Times New Roman"/>
          <w:sz w:val="24"/>
          <w:szCs w:val="24"/>
          <w:lang w:val="es-MX"/>
        </w:rPr>
        <w:t>Presidencia del diputado Rigoberto Vargas Cervantes</w:t>
      </w:r>
      <w:r w:rsidR="002650BE" w:rsidRPr="003F3662">
        <w:rPr>
          <w:rFonts w:ascii="Times New Roman" w:hAnsi="Times New Roman" w:cs="Times New Roman"/>
          <w:sz w:val="24"/>
          <w:szCs w:val="24"/>
          <w:lang w:val="es-MX"/>
        </w:rPr>
        <w:t>.</w:t>
      </w:r>
    </w:p>
    <w:p w14:paraId="6813AF76" w14:textId="77777777" w:rsidR="008475CB" w:rsidRPr="003F3662" w:rsidRDefault="008475CB" w:rsidP="003F3662">
      <w:pPr>
        <w:pStyle w:val="Sinespaciado"/>
        <w:jc w:val="both"/>
        <w:rPr>
          <w:rFonts w:ascii="Times New Roman" w:hAnsi="Times New Roman" w:cs="Times New Roman"/>
          <w:sz w:val="24"/>
          <w:szCs w:val="24"/>
          <w:lang w:val="es-MX"/>
        </w:rPr>
      </w:pPr>
    </w:p>
    <w:p w14:paraId="4F221466" w14:textId="77777777" w:rsidR="008475CB" w:rsidRPr="003F3662" w:rsidRDefault="008475C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Agradezco la asistencia de las diputadas y los diputados de la Comisión Legislativa de Procuración y Administración de Justicia y estimo su responsabilidad</w:t>
      </w:r>
      <w:bookmarkStart w:id="0" w:name="_GoBack"/>
      <w:bookmarkEnd w:id="0"/>
      <w:r w:rsidRPr="003F3662">
        <w:rPr>
          <w:rFonts w:ascii="Times New Roman" w:hAnsi="Times New Roman" w:cs="Times New Roman"/>
          <w:sz w:val="24"/>
          <w:szCs w:val="24"/>
          <w:lang w:val="es-MX"/>
        </w:rPr>
        <w:t xml:space="preserve"> de la atención de esta encomienda legislativa.</w:t>
      </w:r>
    </w:p>
    <w:p w14:paraId="2BB06C25" w14:textId="77777777" w:rsidR="00892F07" w:rsidRPr="003F3662" w:rsidRDefault="008475C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Doy la bienvenida a quienes se encuentran en el Recinto Legislativo y en las redes sociales.</w:t>
      </w:r>
    </w:p>
    <w:p w14:paraId="697566D1" w14:textId="293E2EC4" w:rsidR="008475CB" w:rsidRPr="003F3662" w:rsidRDefault="008475CB"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La reunión</w:t>
      </w:r>
      <w:r w:rsidR="00892F0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modalidad mixta</w:t>
      </w:r>
      <w:r w:rsidR="00892F0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w:t>
      </w:r>
      <w:r w:rsidR="00CA04F1" w:rsidRPr="003F3662">
        <w:rPr>
          <w:rFonts w:ascii="Times New Roman" w:hAnsi="Times New Roman" w:cs="Times New Roman"/>
          <w:sz w:val="24"/>
          <w:szCs w:val="24"/>
          <w:lang w:val="es-MX"/>
        </w:rPr>
        <w:t>s</w:t>
      </w:r>
      <w:r w:rsidRPr="003F3662">
        <w:rPr>
          <w:rFonts w:ascii="Times New Roman" w:hAnsi="Times New Roman" w:cs="Times New Roman"/>
          <w:sz w:val="24"/>
          <w:szCs w:val="24"/>
          <w:lang w:val="es-MX"/>
        </w:rPr>
        <w:t xml:space="preserve"> concordante con el artículo 40 Bis de la Ley Orgánica del Poder Legislativo.</w:t>
      </w:r>
    </w:p>
    <w:p w14:paraId="57F650FE" w14:textId="3F148326" w:rsidR="008475CB" w:rsidRPr="003F3662" w:rsidRDefault="008475C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Para la validez de la reunión</w:t>
      </w:r>
      <w:r w:rsidR="00892F0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pido a la Secretaría verifique el quórum</w:t>
      </w:r>
      <w:r w:rsidR="00892F0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por favor.</w:t>
      </w:r>
    </w:p>
    <w:p w14:paraId="1F8DFDC9" w14:textId="10F82618"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eastAsia="es-MX"/>
        </w:rPr>
        <w:t>SECRETARIO DIP. GERARDO ULLOA PÉREZ. Con gusto</w:t>
      </w:r>
      <w:r w:rsidR="00892F07"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diputado Presidente.</w:t>
      </w:r>
    </w:p>
    <w:p w14:paraId="254DD5DF" w14:textId="64363B3B" w:rsidR="008475CB" w:rsidRPr="003F3662" w:rsidRDefault="008475CB" w:rsidP="003F3662">
      <w:pPr>
        <w:pStyle w:val="Sinespaciado"/>
        <w:jc w:val="center"/>
        <w:rPr>
          <w:rFonts w:ascii="Times New Roman" w:hAnsi="Times New Roman" w:cs="Times New Roman"/>
          <w:i/>
          <w:sz w:val="24"/>
          <w:szCs w:val="24"/>
          <w:lang w:val="es-MX"/>
        </w:rPr>
      </w:pPr>
      <w:r w:rsidRPr="003F3662">
        <w:rPr>
          <w:rFonts w:ascii="Times New Roman" w:hAnsi="Times New Roman" w:cs="Times New Roman"/>
          <w:i/>
          <w:sz w:val="24"/>
          <w:szCs w:val="24"/>
          <w:lang w:val="es-MX"/>
        </w:rPr>
        <w:t xml:space="preserve">(Registro de </w:t>
      </w:r>
      <w:r w:rsidR="00462A0F" w:rsidRPr="003F3662">
        <w:rPr>
          <w:rFonts w:ascii="Times New Roman" w:hAnsi="Times New Roman" w:cs="Times New Roman"/>
          <w:i/>
          <w:sz w:val="24"/>
          <w:szCs w:val="24"/>
          <w:lang w:val="es-MX"/>
        </w:rPr>
        <w:t>asistencia</w:t>
      </w:r>
      <w:r w:rsidRPr="003F3662">
        <w:rPr>
          <w:rFonts w:ascii="Times New Roman" w:hAnsi="Times New Roman" w:cs="Times New Roman"/>
          <w:i/>
          <w:sz w:val="24"/>
          <w:szCs w:val="24"/>
          <w:lang w:val="es-MX"/>
        </w:rPr>
        <w:t>)</w:t>
      </w:r>
    </w:p>
    <w:p w14:paraId="36129B49" w14:textId="51E391FD"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eastAsia="es-MX"/>
        </w:rPr>
        <w:t>SECRETARIO DIP. GERARDO ULLOA PÉREZ. Diputado Presidente</w:t>
      </w:r>
      <w:r w:rsidR="008878A6"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ha sido verificado el quórum</w:t>
      </w:r>
      <w:r w:rsidR="00892F07"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w:t>
      </w:r>
      <w:r w:rsidR="00892F07" w:rsidRPr="003F3662">
        <w:rPr>
          <w:rFonts w:ascii="Times New Roman" w:hAnsi="Times New Roman" w:cs="Times New Roman"/>
          <w:sz w:val="24"/>
          <w:szCs w:val="24"/>
          <w:lang w:val="es-MX" w:eastAsia="es-MX"/>
        </w:rPr>
        <w:t>S</w:t>
      </w:r>
      <w:r w:rsidRPr="003F3662">
        <w:rPr>
          <w:rFonts w:ascii="Times New Roman" w:hAnsi="Times New Roman" w:cs="Times New Roman"/>
          <w:sz w:val="24"/>
          <w:szCs w:val="24"/>
          <w:lang w:val="es-MX" w:eastAsia="es-MX"/>
        </w:rPr>
        <w:t>e procede a abrir la reunión.</w:t>
      </w:r>
    </w:p>
    <w:p w14:paraId="02DC201B" w14:textId="2264655D"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rPr>
        <w:t xml:space="preserve">PRESIDENTE DIP. RIGOBERTO VARGAS CERVANTES. </w:t>
      </w:r>
      <w:r w:rsidRPr="003F3662">
        <w:rPr>
          <w:rFonts w:ascii="Times New Roman" w:hAnsi="Times New Roman" w:cs="Times New Roman"/>
          <w:sz w:val="24"/>
          <w:szCs w:val="24"/>
          <w:lang w:val="es-MX" w:eastAsia="es-MX"/>
        </w:rPr>
        <w:t>Muchas gracias</w:t>
      </w:r>
      <w:r w:rsidR="008878A6"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diputado Secretario.</w:t>
      </w:r>
    </w:p>
    <w:p w14:paraId="51C86474" w14:textId="77777777"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eastAsia="es-MX"/>
        </w:rPr>
        <w:tab/>
        <w:t>Se declara la existencia del quórum y se abre la reunión de la Comisión Legislativa de Procuración y Administración de Justicia, siendo las trece horas con veintinueve minutos del día jueves diez de agosto del año dos mil veintitrés.</w:t>
      </w:r>
    </w:p>
    <w:p w14:paraId="0FC29C46" w14:textId="00915B15"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eastAsia="es-MX"/>
        </w:rPr>
        <w:tab/>
        <w:t>En acatamiento del artículo 16 del Reglamento de este Poder Legislativo</w:t>
      </w:r>
      <w:r w:rsidR="008878A6"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la reunión es </w:t>
      </w:r>
      <w:proofErr w:type="gramStart"/>
      <w:r w:rsidRPr="003F3662">
        <w:rPr>
          <w:rFonts w:ascii="Times New Roman" w:hAnsi="Times New Roman" w:cs="Times New Roman"/>
          <w:sz w:val="24"/>
          <w:szCs w:val="24"/>
          <w:lang w:val="es-MX" w:eastAsia="es-MX"/>
        </w:rPr>
        <w:t>pública</w:t>
      </w:r>
      <w:proofErr w:type="gramEnd"/>
      <w:r w:rsidRPr="003F3662">
        <w:rPr>
          <w:rFonts w:ascii="Times New Roman" w:hAnsi="Times New Roman" w:cs="Times New Roman"/>
          <w:sz w:val="24"/>
          <w:szCs w:val="24"/>
          <w:lang w:val="es-MX" w:eastAsia="es-MX"/>
        </w:rPr>
        <w:t>.</w:t>
      </w:r>
    </w:p>
    <w:p w14:paraId="37F1E3A6" w14:textId="635FF43E"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eastAsia="es-MX"/>
        </w:rPr>
        <w:tab/>
        <w:t>Indique la Secretaría la propuesta del orden del día</w:t>
      </w:r>
      <w:r w:rsidR="008878A6"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por favor.</w:t>
      </w:r>
    </w:p>
    <w:p w14:paraId="55B73650" w14:textId="3245EFDE" w:rsidR="008475CB" w:rsidRPr="003F3662" w:rsidRDefault="008475CB" w:rsidP="003F3662">
      <w:pPr>
        <w:pStyle w:val="Sinespaciado"/>
        <w:jc w:val="both"/>
        <w:rPr>
          <w:rFonts w:ascii="Times New Roman" w:hAnsi="Times New Roman" w:cs="Times New Roman"/>
          <w:sz w:val="24"/>
          <w:szCs w:val="24"/>
          <w:lang w:val="es-MX" w:eastAsia="es-MX"/>
        </w:rPr>
      </w:pPr>
      <w:r w:rsidRPr="003F3662">
        <w:rPr>
          <w:rFonts w:ascii="Times New Roman" w:hAnsi="Times New Roman" w:cs="Times New Roman"/>
          <w:sz w:val="24"/>
          <w:szCs w:val="24"/>
          <w:lang w:val="es-MX" w:eastAsia="es-MX"/>
        </w:rPr>
        <w:t>SECRETARIO DIP. GERARDO ULLOA PÉREZ. Claro que sí</w:t>
      </w:r>
      <w:r w:rsidR="008878A6"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Presidente</w:t>
      </w:r>
      <w:r w:rsidR="008878A6" w:rsidRPr="003F3662">
        <w:rPr>
          <w:rFonts w:ascii="Times New Roman" w:hAnsi="Times New Roman" w:cs="Times New Roman"/>
          <w:sz w:val="24"/>
          <w:szCs w:val="24"/>
          <w:lang w:val="es-MX" w:eastAsia="es-MX"/>
        </w:rPr>
        <w:t>.</w:t>
      </w:r>
      <w:r w:rsidRPr="003F3662">
        <w:rPr>
          <w:rFonts w:ascii="Times New Roman" w:hAnsi="Times New Roman" w:cs="Times New Roman"/>
          <w:sz w:val="24"/>
          <w:szCs w:val="24"/>
          <w:lang w:val="es-MX" w:eastAsia="es-MX"/>
        </w:rPr>
        <w:t xml:space="preserve"> </w:t>
      </w:r>
      <w:r w:rsidR="008878A6" w:rsidRPr="003F3662">
        <w:rPr>
          <w:rFonts w:ascii="Times New Roman" w:hAnsi="Times New Roman" w:cs="Times New Roman"/>
          <w:sz w:val="24"/>
          <w:szCs w:val="24"/>
          <w:lang w:val="es-MX" w:eastAsia="es-MX"/>
        </w:rPr>
        <w:t>L</w:t>
      </w:r>
      <w:r w:rsidRPr="003F3662">
        <w:rPr>
          <w:rFonts w:ascii="Times New Roman" w:hAnsi="Times New Roman" w:cs="Times New Roman"/>
          <w:sz w:val="24"/>
          <w:szCs w:val="24"/>
          <w:lang w:val="es-MX" w:eastAsia="es-MX"/>
        </w:rPr>
        <w:t>a propuesta del orden del día es la siguiente:</w:t>
      </w:r>
    </w:p>
    <w:p w14:paraId="70AB8130" w14:textId="612C88F6" w:rsidR="008475CB" w:rsidRPr="003F3662" w:rsidRDefault="008475CB" w:rsidP="003F3662">
      <w:pPr>
        <w:pStyle w:val="Sinespaciado"/>
        <w:jc w:val="both"/>
        <w:rPr>
          <w:rFonts w:ascii="Times New Roman" w:hAnsi="Times New Roman" w:cs="Times New Roman"/>
          <w:b/>
          <w:sz w:val="24"/>
          <w:szCs w:val="24"/>
          <w:lang w:val="es-MX" w:eastAsia="es-MX"/>
        </w:rPr>
      </w:pPr>
      <w:r w:rsidRPr="003F3662">
        <w:rPr>
          <w:rFonts w:ascii="Times New Roman" w:hAnsi="Times New Roman" w:cs="Times New Roman"/>
          <w:b/>
          <w:sz w:val="24"/>
          <w:szCs w:val="24"/>
          <w:lang w:val="es-MX" w:eastAsia="es-MX"/>
        </w:rPr>
        <w:t>1. Análisis de la iniciativa con proyecto de decreto por el que se reforman diversas disposiciones al Código Penal del Estado de México y Código Civil del Estado de México, presentada por el diputado Daniel Andrés Sibaja González, el diputado Faustino de la Cruz Pérez, la diputada Azucena Cisneros Coss, la diputada Elba Aldana Duarte, el diputado Camilo Murillo Za</w:t>
      </w:r>
      <w:r w:rsidR="00760DAC" w:rsidRPr="003F3662">
        <w:rPr>
          <w:rFonts w:ascii="Times New Roman" w:hAnsi="Times New Roman" w:cs="Times New Roman"/>
          <w:b/>
          <w:sz w:val="24"/>
          <w:szCs w:val="24"/>
          <w:lang w:val="es-MX" w:eastAsia="es-MX"/>
        </w:rPr>
        <w:t>v</w:t>
      </w:r>
      <w:r w:rsidRPr="003F3662">
        <w:rPr>
          <w:rFonts w:ascii="Times New Roman" w:hAnsi="Times New Roman" w:cs="Times New Roman"/>
          <w:b/>
          <w:sz w:val="24"/>
          <w:szCs w:val="24"/>
          <w:lang w:val="es-MX" w:eastAsia="es-MX"/>
        </w:rPr>
        <w:t>ala y la diputada Luz María Hernández Bermúdez</w:t>
      </w:r>
      <w:r w:rsidR="008878A6" w:rsidRPr="003F3662">
        <w:rPr>
          <w:rFonts w:ascii="Times New Roman" w:hAnsi="Times New Roman" w:cs="Times New Roman"/>
          <w:b/>
          <w:sz w:val="24"/>
          <w:szCs w:val="24"/>
          <w:lang w:val="es-MX" w:eastAsia="es-MX"/>
        </w:rPr>
        <w:t>,</w:t>
      </w:r>
      <w:r w:rsidRPr="003F3662">
        <w:rPr>
          <w:rFonts w:ascii="Times New Roman" w:hAnsi="Times New Roman" w:cs="Times New Roman"/>
          <w:b/>
          <w:sz w:val="24"/>
          <w:szCs w:val="24"/>
          <w:lang w:val="es-MX" w:eastAsia="es-MX"/>
        </w:rPr>
        <w:t xml:space="preserve"> en nombre del Grupo Pa</w:t>
      </w:r>
      <w:r w:rsidR="008E64B5" w:rsidRPr="003F3662">
        <w:rPr>
          <w:rFonts w:ascii="Times New Roman" w:hAnsi="Times New Roman" w:cs="Times New Roman"/>
          <w:b/>
          <w:sz w:val="24"/>
          <w:szCs w:val="24"/>
          <w:lang w:val="es-MX" w:eastAsia="es-MX"/>
        </w:rPr>
        <w:t>rlamentario del Partido morena.</w:t>
      </w:r>
    </w:p>
    <w:p w14:paraId="7E87FE60" w14:textId="60D3867D" w:rsidR="008475CB" w:rsidRPr="003F3662" w:rsidRDefault="008475CB" w:rsidP="003F3662">
      <w:pPr>
        <w:pStyle w:val="Sinespaciado"/>
        <w:jc w:val="both"/>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 xml:space="preserve">2. </w:t>
      </w:r>
      <w:r w:rsidR="008878A6" w:rsidRPr="003F3662">
        <w:rPr>
          <w:rFonts w:ascii="Times New Roman" w:eastAsia="Times New Roman" w:hAnsi="Times New Roman" w:cs="Times New Roman"/>
          <w:sz w:val="24"/>
          <w:szCs w:val="24"/>
          <w:lang w:val="es-MX" w:eastAsia="es-MX"/>
        </w:rPr>
        <w:t>C</w:t>
      </w:r>
      <w:r w:rsidR="008E64B5" w:rsidRPr="003F3662">
        <w:rPr>
          <w:rFonts w:ascii="Times New Roman" w:eastAsia="Times New Roman" w:hAnsi="Times New Roman" w:cs="Times New Roman"/>
          <w:sz w:val="24"/>
          <w:szCs w:val="24"/>
          <w:lang w:val="es-MX" w:eastAsia="es-MX"/>
        </w:rPr>
        <w:t>lausura de la reunión.</w:t>
      </w:r>
    </w:p>
    <w:p w14:paraId="4236B777" w14:textId="4B44640A" w:rsidR="008475CB" w:rsidRPr="003F3662" w:rsidRDefault="008475CB" w:rsidP="003F3662">
      <w:pPr>
        <w:pStyle w:val="Sinespaciado"/>
        <w:jc w:val="both"/>
        <w:rPr>
          <w:rFonts w:ascii="Times New Roman" w:eastAsia="Times New Roman" w:hAnsi="Times New Roman" w:cs="Times New Roman"/>
          <w:sz w:val="24"/>
          <w:szCs w:val="24"/>
          <w:lang w:val="es-MX" w:eastAsia="es-MX"/>
        </w:rPr>
      </w:pPr>
      <w:r w:rsidRPr="003F3662">
        <w:rPr>
          <w:rFonts w:ascii="Times New Roman" w:hAnsi="Times New Roman" w:cs="Times New Roman"/>
          <w:sz w:val="24"/>
          <w:szCs w:val="24"/>
          <w:lang w:val="es-MX"/>
        </w:rPr>
        <w:t xml:space="preserve">PRESIDENTE DIP. RIGOBERTO VARGAS CERVANTES. </w:t>
      </w:r>
      <w:r w:rsidRPr="003F3662">
        <w:rPr>
          <w:rFonts w:ascii="Times New Roman" w:eastAsia="Times New Roman" w:hAnsi="Times New Roman" w:cs="Times New Roman"/>
          <w:sz w:val="24"/>
          <w:szCs w:val="24"/>
          <w:lang w:val="es-MX" w:eastAsia="es-MX"/>
        </w:rPr>
        <w:t>Pido a quienes estén de acuerdo en que la propuesta con que ha indicado la Secretaría sea aprobada con el carácter de orden del día, sírvanse por favor levantar la ma</w:t>
      </w:r>
      <w:r w:rsidR="008E64B5" w:rsidRPr="003F3662">
        <w:rPr>
          <w:rFonts w:ascii="Times New Roman" w:eastAsia="Times New Roman" w:hAnsi="Times New Roman" w:cs="Times New Roman"/>
          <w:sz w:val="24"/>
          <w:szCs w:val="24"/>
          <w:lang w:val="es-MX" w:eastAsia="es-MX"/>
        </w:rPr>
        <w:t>no. ¿En contra? ¿En abstención?</w:t>
      </w:r>
    </w:p>
    <w:p w14:paraId="48291D2F" w14:textId="1CFC1CB9" w:rsidR="008475CB" w:rsidRPr="003F3662" w:rsidRDefault="008475CB" w:rsidP="003F3662">
      <w:pPr>
        <w:pStyle w:val="Sinespaciado"/>
        <w:jc w:val="both"/>
        <w:rPr>
          <w:rFonts w:ascii="Times New Roman" w:eastAsia="Times New Roman" w:hAnsi="Times New Roman" w:cs="Times New Roman"/>
          <w:sz w:val="24"/>
          <w:szCs w:val="24"/>
          <w:lang w:val="es-MX" w:eastAsia="es-MX"/>
        </w:rPr>
      </w:pPr>
      <w:r w:rsidRPr="003F3662">
        <w:rPr>
          <w:rFonts w:ascii="Times New Roman" w:hAnsi="Times New Roman" w:cs="Times New Roman"/>
          <w:sz w:val="24"/>
          <w:szCs w:val="24"/>
          <w:lang w:val="es-MX" w:eastAsia="es-MX"/>
        </w:rPr>
        <w:t xml:space="preserve">SECRETARIO DIP. GERARDO ULLOA PÉREZ. </w:t>
      </w:r>
      <w:r w:rsidRPr="003F3662">
        <w:rPr>
          <w:rFonts w:ascii="Times New Roman" w:eastAsia="Times New Roman" w:hAnsi="Times New Roman" w:cs="Times New Roman"/>
          <w:sz w:val="24"/>
          <w:szCs w:val="24"/>
          <w:lang w:val="es-MX" w:eastAsia="es-MX"/>
        </w:rPr>
        <w:t>Le informo</w:t>
      </w:r>
      <w:r w:rsidR="008A3E90"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diputado Presidente, que la propuesta ha sido ap</w:t>
      </w:r>
      <w:r w:rsidR="008E64B5" w:rsidRPr="003F3662">
        <w:rPr>
          <w:rFonts w:ascii="Times New Roman" w:eastAsia="Times New Roman" w:hAnsi="Times New Roman" w:cs="Times New Roman"/>
          <w:sz w:val="24"/>
          <w:szCs w:val="24"/>
          <w:lang w:val="es-MX" w:eastAsia="es-MX"/>
        </w:rPr>
        <w:t>robada por unanimidad de votos.</w:t>
      </w:r>
    </w:p>
    <w:p w14:paraId="322EC76B" w14:textId="77777777" w:rsidR="008A3E90" w:rsidRPr="003F3662" w:rsidRDefault="008475CB" w:rsidP="003F3662">
      <w:pPr>
        <w:pStyle w:val="Sinespaciado"/>
        <w:jc w:val="both"/>
        <w:rPr>
          <w:rFonts w:ascii="Times New Roman" w:eastAsia="Times New Roman" w:hAnsi="Times New Roman" w:cs="Times New Roman"/>
          <w:sz w:val="24"/>
          <w:szCs w:val="24"/>
          <w:lang w:val="es-MX" w:eastAsia="es-MX"/>
        </w:rPr>
      </w:pPr>
      <w:r w:rsidRPr="003F3662">
        <w:rPr>
          <w:rFonts w:ascii="Times New Roman" w:hAnsi="Times New Roman" w:cs="Times New Roman"/>
          <w:sz w:val="24"/>
          <w:szCs w:val="24"/>
          <w:lang w:val="es-MX"/>
        </w:rPr>
        <w:t xml:space="preserve">PRESIDENTE DIP. RIGOBERTO VARGAS CERVANTES. </w:t>
      </w:r>
      <w:r w:rsidRPr="003F3662">
        <w:rPr>
          <w:rFonts w:ascii="Times New Roman" w:eastAsia="Times New Roman" w:hAnsi="Times New Roman" w:cs="Times New Roman"/>
          <w:sz w:val="24"/>
          <w:szCs w:val="24"/>
          <w:lang w:val="es-MX" w:eastAsia="es-MX"/>
        </w:rPr>
        <w:t>Muchas gracias</w:t>
      </w:r>
      <w:r w:rsidR="008A3E90"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diputado Secretario.</w:t>
      </w:r>
    </w:p>
    <w:p w14:paraId="6C515C74" w14:textId="1E23AB64" w:rsidR="008475CB" w:rsidRPr="003F3662" w:rsidRDefault="008475CB" w:rsidP="003F3662">
      <w:pPr>
        <w:pStyle w:val="Sinespaciado"/>
        <w:ind w:firstLine="708"/>
        <w:jc w:val="both"/>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Para sustanciar el punto 1</w:t>
      </w:r>
      <w:r w:rsidR="008A3E90"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iniciamos el análisis de la iniciativa con proyecto de decreto por el que se reforman diversas disposiciones del Código Penal del Estado de México y Código Civil del Estado de México, presentada por el diputado Daniel Andrés Sibaja González</w:t>
      </w:r>
      <w:r w:rsidR="00BC406F"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w:t>
      </w:r>
      <w:r w:rsidR="00BC406F" w:rsidRPr="003F3662">
        <w:rPr>
          <w:rFonts w:ascii="Times New Roman" w:eastAsia="Times New Roman" w:hAnsi="Times New Roman" w:cs="Times New Roman"/>
          <w:sz w:val="24"/>
          <w:szCs w:val="24"/>
          <w:lang w:val="es-MX" w:eastAsia="es-MX"/>
        </w:rPr>
        <w:t>e</w:t>
      </w:r>
      <w:r w:rsidRPr="003F3662">
        <w:rPr>
          <w:rFonts w:ascii="Times New Roman" w:eastAsia="Times New Roman" w:hAnsi="Times New Roman" w:cs="Times New Roman"/>
          <w:sz w:val="24"/>
          <w:szCs w:val="24"/>
          <w:lang w:val="es-MX" w:eastAsia="es-MX"/>
        </w:rPr>
        <w:t>l diputado Faustino de la Cruz Pérez</w:t>
      </w:r>
      <w:r w:rsidR="00BC406F"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w:t>
      </w:r>
      <w:r w:rsidR="00BC406F" w:rsidRPr="003F3662">
        <w:rPr>
          <w:rFonts w:ascii="Times New Roman" w:eastAsia="Times New Roman" w:hAnsi="Times New Roman" w:cs="Times New Roman"/>
          <w:sz w:val="24"/>
          <w:szCs w:val="24"/>
          <w:lang w:val="es-MX" w:eastAsia="es-MX"/>
        </w:rPr>
        <w:t>l</w:t>
      </w:r>
      <w:r w:rsidRPr="003F3662">
        <w:rPr>
          <w:rFonts w:ascii="Times New Roman" w:eastAsia="Times New Roman" w:hAnsi="Times New Roman" w:cs="Times New Roman"/>
          <w:sz w:val="24"/>
          <w:szCs w:val="24"/>
          <w:lang w:val="es-MX" w:eastAsia="es-MX"/>
        </w:rPr>
        <w:t xml:space="preserve">a diputada Azucena Cisneros Coss, </w:t>
      </w:r>
      <w:r w:rsidR="00BC406F" w:rsidRPr="003F3662">
        <w:rPr>
          <w:rFonts w:ascii="Times New Roman" w:eastAsia="Times New Roman" w:hAnsi="Times New Roman" w:cs="Times New Roman"/>
          <w:sz w:val="24"/>
          <w:szCs w:val="24"/>
          <w:lang w:val="es-MX" w:eastAsia="es-MX"/>
        </w:rPr>
        <w:t>l</w:t>
      </w:r>
      <w:r w:rsidRPr="003F3662">
        <w:rPr>
          <w:rFonts w:ascii="Times New Roman" w:eastAsia="Times New Roman" w:hAnsi="Times New Roman" w:cs="Times New Roman"/>
          <w:sz w:val="24"/>
          <w:szCs w:val="24"/>
          <w:lang w:val="es-MX" w:eastAsia="es-MX"/>
        </w:rPr>
        <w:t>a diputada Elba Aldana Duarte, el diputado Camilo Murillo Zavala y la diputada Luz María Hernández Bermúdez, en nombre del Grupo Parlamentario del Partido morena.</w:t>
      </w:r>
    </w:p>
    <w:p w14:paraId="0854B9D1" w14:textId="77777777" w:rsidR="008475CB" w:rsidRPr="003F3662" w:rsidRDefault="008475CB" w:rsidP="003F3662">
      <w:pPr>
        <w:pStyle w:val="Sinespaciado"/>
        <w:ind w:firstLine="708"/>
        <w:jc w:val="both"/>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 xml:space="preserve">Pido a la Secretaría leer la exposición de motivos. </w:t>
      </w:r>
    </w:p>
    <w:p w14:paraId="35693B27" w14:textId="56D5EDD5" w:rsidR="008475CB" w:rsidRPr="003F3662" w:rsidRDefault="008475CB" w:rsidP="003F3662">
      <w:pPr>
        <w:pStyle w:val="Sinespaciado"/>
        <w:jc w:val="both"/>
        <w:rPr>
          <w:rFonts w:ascii="Times New Roman" w:eastAsia="Times New Roman" w:hAnsi="Times New Roman" w:cs="Times New Roman"/>
          <w:sz w:val="24"/>
          <w:szCs w:val="24"/>
          <w:lang w:val="es-MX" w:eastAsia="es-MX"/>
        </w:rPr>
      </w:pPr>
      <w:r w:rsidRPr="003F3662">
        <w:rPr>
          <w:rFonts w:ascii="Times New Roman" w:hAnsi="Times New Roman" w:cs="Times New Roman"/>
          <w:sz w:val="24"/>
          <w:szCs w:val="24"/>
          <w:lang w:val="es-MX" w:eastAsia="es-MX"/>
        </w:rPr>
        <w:lastRenderedPageBreak/>
        <w:t xml:space="preserve">SECRETARIO DIP. GERARDO ULLOA PÉREZ. </w:t>
      </w:r>
      <w:r w:rsidRPr="003F3662">
        <w:rPr>
          <w:rFonts w:ascii="Times New Roman" w:eastAsia="Times New Roman" w:hAnsi="Times New Roman" w:cs="Times New Roman"/>
          <w:sz w:val="24"/>
          <w:szCs w:val="24"/>
          <w:lang w:val="es-MX" w:eastAsia="es-MX"/>
        </w:rPr>
        <w:t>Claro que sí</w:t>
      </w:r>
      <w:r w:rsidR="00772893"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diputado Presidente.</w:t>
      </w:r>
    </w:p>
    <w:p w14:paraId="210F11CC" w14:textId="77777777" w:rsidR="008475CB" w:rsidRPr="003F3662" w:rsidRDefault="008475CB" w:rsidP="003F3662">
      <w:pPr>
        <w:pStyle w:val="Sinespaciado"/>
        <w:jc w:val="center"/>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EXPOSICIÓN DE MOTIVOS.</w:t>
      </w:r>
    </w:p>
    <w:p w14:paraId="3D74ECC5" w14:textId="77777777" w:rsidR="00E1373A" w:rsidRPr="003F3662" w:rsidRDefault="00772893" w:rsidP="003F3662">
      <w:pPr>
        <w:pStyle w:val="Sinespaciado"/>
        <w:ind w:firstLine="708"/>
        <w:jc w:val="both"/>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w:t>
      </w:r>
      <w:r w:rsidR="008475CB" w:rsidRPr="003F3662">
        <w:rPr>
          <w:rFonts w:ascii="Times New Roman" w:eastAsia="Times New Roman" w:hAnsi="Times New Roman" w:cs="Times New Roman"/>
          <w:sz w:val="24"/>
          <w:szCs w:val="24"/>
          <w:lang w:val="es-MX" w:eastAsia="es-MX"/>
        </w:rPr>
        <w:t>Amenaza</w:t>
      </w:r>
      <w:r w:rsidRPr="003F3662">
        <w:rPr>
          <w:rFonts w:ascii="Times New Roman" w:eastAsia="Times New Roman" w:hAnsi="Times New Roman" w:cs="Times New Roman"/>
          <w:sz w:val="24"/>
          <w:szCs w:val="24"/>
          <w:lang w:val="es-MX" w:eastAsia="es-MX"/>
        </w:rPr>
        <w:t>”,</w:t>
      </w:r>
      <w:r w:rsidR="008475CB" w:rsidRPr="003F3662">
        <w:rPr>
          <w:rFonts w:ascii="Times New Roman" w:eastAsia="Times New Roman" w:hAnsi="Times New Roman" w:cs="Times New Roman"/>
          <w:sz w:val="24"/>
          <w:szCs w:val="24"/>
          <w:lang w:val="es-MX" w:eastAsia="es-MX"/>
        </w:rPr>
        <w:t xml:space="preserve"> de acuerdo con la Real Academia Española, es el hecho de dar a entender</w:t>
      </w:r>
      <w:r w:rsidRPr="003F3662">
        <w:rPr>
          <w:rFonts w:ascii="Times New Roman" w:eastAsia="Times New Roman" w:hAnsi="Times New Roman" w:cs="Times New Roman"/>
          <w:sz w:val="24"/>
          <w:szCs w:val="24"/>
          <w:lang w:val="es-MX" w:eastAsia="es-MX"/>
        </w:rPr>
        <w:t>,</w:t>
      </w:r>
      <w:r w:rsidR="008475CB" w:rsidRPr="003F3662">
        <w:rPr>
          <w:rFonts w:ascii="Times New Roman" w:eastAsia="Times New Roman" w:hAnsi="Times New Roman" w:cs="Times New Roman"/>
          <w:sz w:val="24"/>
          <w:szCs w:val="24"/>
          <w:lang w:val="es-MX" w:eastAsia="es-MX"/>
        </w:rPr>
        <w:t xml:space="preserve"> con actos o palabras</w:t>
      </w:r>
      <w:r w:rsidRPr="003F3662">
        <w:rPr>
          <w:rFonts w:ascii="Times New Roman" w:eastAsia="Times New Roman" w:hAnsi="Times New Roman" w:cs="Times New Roman"/>
          <w:sz w:val="24"/>
          <w:szCs w:val="24"/>
          <w:lang w:val="es-MX" w:eastAsia="es-MX"/>
        </w:rPr>
        <w:t>,</w:t>
      </w:r>
      <w:r w:rsidR="008475CB" w:rsidRPr="003F3662">
        <w:rPr>
          <w:rFonts w:ascii="Times New Roman" w:eastAsia="Times New Roman" w:hAnsi="Times New Roman" w:cs="Times New Roman"/>
          <w:sz w:val="24"/>
          <w:szCs w:val="24"/>
          <w:lang w:val="es-MX" w:eastAsia="es-MX"/>
        </w:rPr>
        <w:t xml:space="preserve"> que se quiere hacer algún mal a alguien. </w:t>
      </w:r>
    </w:p>
    <w:p w14:paraId="2EBBF9A4" w14:textId="03AF4698" w:rsidR="008475CB" w:rsidRPr="003F3662" w:rsidRDefault="008475CB" w:rsidP="003F3662">
      <w:pPr>
        <w:pStyle w:val="Sinespaciado"/>
        <w:ind w:firstLine="708"/>
        <w:jc w:val="both"/>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 xml:space="preserve">En su acepción jurídica se define como </w:t>
      </w:r>
      <w:r w:rsidR="005B1994"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un delito contra la seguridad y la libertad por el cual una persona expresa a otra</w:t>
      </w:r>
      <w:r w:rsidR="00E1373A"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mediante actuaciones o palabras</w:t>
      </w:r>
      <w:r w:rsidR="00E1373A"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que le causará un daño a </w:t>
      </w:r>
      <w:r w:rsidR="00E1373A" w:rsidRPr="003F3662">
        <w:rPr>
          <w:rFonts w:ascii="Times New Roman" w:eastAsia="Times New Roman" w:hAnsi="Times New Roman" w:cs="Times New Roman"/>
          <w:sz w:val="24"/>
          <w:szCs w:val="24"/>
          <w:lang w:val="es-MX" w:eastAsia="es-MX"/>
        </w:rPr>
        <w:t>e</w:t>
      </w:r>
      <w:r w:rsidRPr="003F3662">
        <w:rPr>
          <w:rFonts w:ascii="Times New Roman" w:eastAsia="Times New Roman" w:hAnsi="Times New Roman" w:cs="Times New Roman"/>
          <w:sz w:val="24"/>
          <w:szCs w:val="24"/>
          <w:lang w:val="es-MX" w:eastAsia="es-MX"/>
        </w:rPr>
        <w:t>sta o a su familia, su honra o propiedad</w:t>
      </w:r>
      <w:r w:rsidR="00B16C6D"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w:t>
      </w:r>
    </w:p>
    <w:p w14:paraId="1460D7F2" w14:textId="7F9AC90B" w:rsidR="00AC3E6F" w:rsidRPr="003F3662" w:rsidRDefault="008475CB" w:rsidP="003F3662">
      <w:pPr>
        <w:pStyle w:val="Sinespaciado"/>
        <w:ind w:firstLine="708"/>
        <w:jc w:val="both"/>
        <w:rPr>
          <w:rFonts w:ascii="Times New Roman" w:eastAsia="Times New Roman" w:hAnsi="Times New Roman" w:cs="Times New Roman"/>
          <w:sz w:val="24"/>
          <w:szCs w:val="24"/>
          <w:lang w:val="es-MX" w:eastAsia="es-MX"/>
        </w:rPr>
      </w:pPr>
      <w:r w:rsidRPr="003F3662">
        <w:rPr>
          <w:rFonts w:ascii="Times New Roman" w:eastAsia="Times New Roman" w:hAnsi="Times New Roman" w:cs="Times New Roman"/>
          <w:sz w:val="24"/>
          <w:szCs w:val="24"/>
          <w:lang w:val="es-MX" w:eastAsia="es-MX"/>
        </w:rPr>
        <w:t xml:space="preserve">Para comprender mejor el delito antes mencionado, es importante tomar en cuenta que </w:t>
      </w:r>
      <w:r w:rsidR="00E1373A" w:rsidRPr="003F3662">
        <w:rPr>
          <w:rFonts w:ascii="Times New Roman" w:eastAsia="Times New Roman" w:hAnsi="Times New Roman" w:cs="Times New Roman"/>
          <w:sz w:val="24"/>
          <w:szCs w:val="24"/>
          <w:lang w:val="es-MX" w:eastAsia="es-MX"/>
        </w:rPr>
        <w:t>e</w:t>
      </w:r>
      <w:r w:rsidRPr="003F3662">
        <w:rPr>
          <w:rFonts w:ascii="Times New Roman" w:eastAsia="Times New Roman" w:hAnsi="Times New Roman" w:cs="Times New Roman"/>
          <w:sz w:val="24"/>
          <w:szCs w:val="24"/>
          <w:lang w:val="es-MX" w:eastAsia="es-MX"/>
        </w:rPr>
        <w:t>ste se configura a partir del cumplimiento de al menos los siguientes dos requisitos</w:t>
      </w:r>
      <w:r w:rsidR="00E1373A" w:rsidRPr="003F3662">
        <w:rPr>
          <w:rFonts w:ascii="Times New Roman" w:eastAsia="Times New Roman" w:hAnsi="Times New Roman" w:cs="Times New Roman"/>
          <w:sz w:val="24"/>
          <w:szCs w:val="24"/>
          <w:lang w:val="es-MX" w:eastAsia="es-MX"/>
        </w:rPr>
        <w:t>: e</w:t>
      </w:r>
      <w:r w:rsidRPr="003F3662">
        <w:rPr>
          <w:rFonts w:ascii="Times New Roman" w:eastAsia="Times New Roman" w:hAnsi="Times New Roman" w:cs="Times New Roman"/>
          <w:sz w:val="24"/>
          <w:szCs w:val="24"/>
          <w:lang w:val="es-MX" w:eastAsia="es-MX"/>
        </w:rPr>
        <w:t>l primero, que la amenaza debe realizarse sobre un mal futuro, como se menciona a continuación</w:t>
      </w:r>
      <w:r w:rsidR="009B090C"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Amenazas</w:t>
      </w:r>
      <w:r w:rsidR="009B090C"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Para que se integre ese delito se requiere que el amago no sea momentáneo.</w:t>
      </w:r>
      <w:r w:rsidR="009B090C" w:rsidRPr="003F3662">
        <w:rPr>
          <w:rFonts w:ascii="Times New Roman" w:eastAsia="Times New Roman" w:hAnsi="Times New Roman" w:cs="Times New Roman"/>
          <w:sz w:val="24"/>
          <w:szCs w:val="24"/>
          <w:lang w:val="es-MX" w:eastAsia="es-MX"/>
        </w:rPr>
        <w:t xml:space="preserve"> </w:t>
      </w:r>
      <w:r w:rsidRPr="003F3662">
        <w:rPr>
          <w:rFonts w:ascii="Times New Roman" w:eastAsia="Times New Roman" w:hAnsi="Times New Roman" w:cs="Times New Roman"/>
          <w:sz w:val="24"/>
          <w:szCs w:val="24"/>
          <w:lang w:val="es-MX" w:eastAsia="es-MX"/>
        </w:rPr>
        <w:t>Si los amagos que se denunciaron fueran momentáneos</w:t>
      </w:r>
      <w:r w:rsidR="00A27388"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no puede calificarse como constitutivos del delito de amenazas, ya que su realización fue actual y momentánea</w:t>
      </w:r>
      <w:r w:rsidR="009B090C" w:rsidRPr="003F3662">
        <w:rPr>
          <w:rFonts w:ascii="Times New Roman" w:eastAsia="Times New Roman" w:hAnsi="Times New Roman" w:cs="Times New Roman"/>
          <w:sz w:val="24"/>
          <w:szCs w:val="24"/>
          <w:lang w:val="es-MX" w:eastAsia="es-MX"/>
        </w:rPr>
        <w:t>,</w:t>
      </w:r>
      <w:r w:rsidRPr="003F3662">
        <w:rPr>
          <w:rFonts w:ascii="Times New Roman" w:eastAsia="Times New Roman" w:hAnsi="Times New Roman" w:cs="Times New Roman"/>
          <w:sz w:val="24"/>
          <w:szCs w:val="24"/>
          <w:lang w:val="es-MX" w:eastAsia="es-MX"/>
        </w:rPr>
        <w:t xml:space="preserve"> </w:t>
      </w:r>
      <w:r w:rsidR="009B090C" w:rsidRPr="003F3662">
        <w:rPr>
          <w:rFonts w:ascii="Times New Roman" w:eastAsia="Times New Roman" w:hAnsi="Times New Roman" w:cs="Times New Roman"/>
          <w:sz w:val="24"/>
          <w:szCs w:val="24"/>
          <w:lang w:val="es-MX" w:eastAsia="es-MX"/>
        </w:rPr>
        <w:t>p</w:t>
      </w:r>
      <w:r w:rsidRPr="003F3662">
        <w:rPr>
          <w:rFonts w:ascii="Times New Roman" w:eastAsia="Times New Roman" w:hAnsi="Times New Roman" w:cs="Times New Roman"/>
          <w:sz w:val="24"/>
          <w:szCs w:val="24"/>
          <w:lang w:val="es-MX" w:eastAsia="es-MX"/>
        </w:rPr>
        <w:t>ues para que se configure tal ilícito es necesario que las amenazas sean encaminadas a costar un mal futuro y así constreñir al ofendido a vivir un</w:t>
      </w:r>
      <w:r w:rsidR="00E801E0" w:rsidRPr="003F3662">
        <w:rPr>
          <w:rFonts w:ascii="Times New Roman" w:eastAsia="Times New Roman" w:hAnsi="Times New Roman" w:cs="Times New Roman"/>
          <w:sz w:val="24"/>
          <w:szCs w:val="24"/>
          <w:lang w:val="es-MX" w:eastAsia="es-MX"/>
        </w:rPr>
        <w:t xml:space="preserve"> tiempo m</w:t>
      </w:r>
      <w:r w:rsidR="005975DB" w:rsidRPr="003F3662">
        <w:rPr>
          <w:rFonts w:ascii="Times New Roman" w:eastAsia="Times New Roman" w:hAnsi="Times New Roman" w:cs="Times New Roman"/>
          <w:sz w:val="24"/>
          <w:szCs w:val="24"/>
          <w:lang w:val="es-MX" w:eastAsia="es-MX"/>
        </w:rPr>
        <w:t>á</w:t>
      </w:r>
      <w:r w:rsidR="00E801E0" w:rsidRPr="003F3662">
        <w:rPr>
          <w:rFonts w:ascii="Times New Roman" w:eastAsia="Times New Roman" w:hAnsi="Times New Roman" w:cs="Times New Roman"/>
          <w:sz w:val="24"/>
          <w:szCs w:val="24"/>
          <w:lang w:val="es-MX" w:eastAsia="es-MX"/>
        </w:rPr>
        <w:t xml:space="preserve">s o </w:t>
      </w:r>
      <w:r w:rsidR="0036793B" w:rsidRPr="003F3662">
        <w:rPr>
          <w:rFonts w:ascii="Times New Roman" w:hAnsi="Times New Roman" w:cs="Times New Roman"/>
          <w:sz w:val="24"/>
          <w:szCs w:val="24"/>
          <w:lang w:val="es-MX"/>
        </w:rPr>
        <w:t>menos prolongado en la inquietud y la zozobra de que el activo cumpla el amago.</w:t>
      </w:r>
    </w:p>
    <w:p w14:paraId="08EF612F" w14:textId="277CC26E" w:rsidR="0036793B" w:rsidRPr="003F3662" w:rsidRDefault="005975DB" w:rsidP="003F3662">
      <w:pPr>
        <w:pStyle w:val="Sinespaciado"/>
        <w:ind w:firstLine="708"/>
        <w:jc w:val="both"/>
        <w:rPr>
          <w:rFonts w:ascii="Times New Roman" w:eastAsia="Times New Roman" w:hAnsi="Times New Roman" w:cs="Times New Roman"/>
          <w:sz w:val="24"/>
          <w:szCs w:val="24"/>
          <w:lang w:val="es-MX" w:eastAsia="es-MX"/>
        </w:rPr>
      </w:pPr>
      <w:r w:rsidRPr="003F3662">
        <w:rPr>
          <w:rFonts w:ascii="Times New Roman" w:hAnsi="Times New Roman" w:cs="Times New Roman"/>
          <w:sz w:val="24"/>
          <w:szCs w:val="24"/>
          <w:lang w:val="es-MX"/>
        </w:rPr>
        <w:t>E</w:t>
      </w:r>
      <w:r w:rsidR="00AC3E6F" w:rsidRPr="003F3662">
        <w:rPr>
          <w:rFonts w:ascii="Times New Roman" w:hAnsi="Times New Roman" w:cs="Times New Roman"/>
          <w:sz w:val="24"/>
          <w:szCs w:val="24"/>
          <w:lang w:val="es-MX"/>
        </w:rPr>
        <w:t>l segundo:</w:t>
      </w:r>
      <w:r w:rsidR="0036793B" w:rsidRPr="003F3662">
        <w:rPr>
          <w:rFonts w:ascii="Times New Roman" w:hAnsi="Times New Roman" w:cs="Times New Roman"/>
          <w:sz w:val="24"/>
          <w:szCs w:val="24"/>
          <w:lang w:val="es-MX"/>
        </w:rPr>
        <w:t xml:space="preserve"> </w:t>
      </w:r>
      <w:r w:rsidR="00AC3E6F" w:rsidRPr="003F3662">
        <w:rPr>
          <w:rFonts w:ascii="Times New Roman" w:hAnsi="Times New Roman" w:cs="Times New Roman"/>
          <w:sz w:val="24"/>
          <w:szCs w:val="24"/>
          <w:lang w:val="es-MX"/>
        </w:rPr>
        <w:t>q</w:t>
      </w:r>
      <w:r w:rsidR="0036793B" w:rsidRPr="003F3662">
        <w:rPr>
          <w:rFonts w:ascii="Times New Roman" w:hAnsi="Times New Roman" w:cs="Times New Roman"/>
          <w:sz w:val="24"/>
          <w:szCs w:val="24"/>
          <w:lang w:val="es-MX"/>
        </w:rPr>
        <w:t xml:space="preserve">ue la </w:t>
      </w:r>
      <w:r w:rsidR="0036793B" w:rsidRPr="00B750A6">
        <w:rPr>
          <w:rFonts w:ascii="Times New Roman" w:hAnsi="Times New Roman" w:cs="Times New Roman"/>
          <w:sz w:val="24"/>
          <w:szCs w:val="24"/>
          <w:lang w:val="es-MX"/>
        </w:rPr>
        <w:t xml:space="preserve">amenaza debe perturbar tanto </w:t>
      </w:r>
      <w:r w:rsidR="00AC3E6F" w:rsidRPr="00B750A6">
        <w:rPr>
          <w:rFonts w:ascii="Times New Roman" w:hAnsi="Times New Roman" w:cs="Times New Roman"/>
          <w:sz w:val="24"/>
          <w:szCs w:val="24"/>
          <w:lang w:val="es-MX"/>
        </w:rPr>
        <w:t>el ánimo</w:t>
      </w:r>
      <w:r w:rsidR="0036793B" w:rsidRPr="00B750A6">
        <w:rPr>
          <w:rFonts w:ascii="Times New Roman" w:hAnsi="Times New Roman" w:cs="Times New Roman"/>
          <w:sz w:val="24"/>
          <w:szCs w:val="24"/>
          <w:lang w:val="es-MX"/>
        </w:rPr>
        <w:t xml:space="preserve"> como la tranquilidad de la víctima por temor a un mal futuro que se le pretende causar a esta o a personas cercanas a ella</w:t>
      </w:r>
      <w:r w:rsidR="00523BBB" w:rsidRPr="00B750A6">
        <w:rPr>
          <w:rFonts w:ascii="Times New Roman" w:hAnsi="Times New Roman" w:cs="Times New Roman"/>
          <w:sz w:val="24"/>
          <w:szCs w:val="24"/>
          <w:lang w:val="es-MX"/>
        </w:rPr>
        <w:t>,</w:t>
      </w:r>
      <w:r w:rsidR="0036793B" w:rsidRPr="00B750A6">
        <w:rPr>
          <w:rFonts w:ascii="Times New Roman" w:hAnsi="Times New Roman" w:cs="Times New Roman"/>
          <w:sz w:val="24"/>
          <w:szCs w:val="24"/>
          <w:lang w:val="es-MX"/>
        </w:rPr>
        <w:t xml:space="preserve"> a saber</w:t>
      </w:r>
      <w:r w:rsidR="00523BBB" w:rsidRPr="00B750A6">
        <w:rPr>
          <w:rFonts w:ascii="Times New Roman" w:hAnsi="Times New Roman" w:cs="Times New Roman"/>
          <w:sz w:val="24"/>
          <w:szCs w:val="24"/>
          <w:lang w:val="es-MX"/>
        </w:rPr>
        <w:t>:</w:t>
      </w:r>
      <w:r w:rsidR="007A71FA" w:rsidRPr="00B750A6">
        <w:rPr>
          <w:rFonts w:ascii="Times New Roman" w:eastAsia="Times New Roman" w:hAnsi="Times New Roman" w:cs="Times New Roman"/>
          <w:sz w:val="24"/>
          <w:szCs w:val="24"/>
          <w:lang w:val="es-MX" w:eastAsia="es-MX"/>
        </w:rPr>
        <w:t xml:space="preserve"> </w:t>
      </w:r>
      <w:r w:rsidR="0036793B" w:rsidRPr="00B750A6">
        <w:rPr>
          <w:rFonts w:ascii="Times New Roman" w:hAnsi="Times New Roman" w:cs="Times New Roman"/>
          <w:sz w:val="24"/>
          <w:szCs w:val="24"/>
          <w:lang w:val="es-MX"/>
        </w:rPr>
        <w:t>Amenazas</w:t>
      </w:r>
      <w:r w:rsidR="00523BBB" w:rsidRPr="00B750A6">
        <w:rPr>
          <w:rFonts w:ascii="Times New Roman" w:hAnsi="Times New Roman" w:cs="Times New Roman"/>
          <w:sz w:val="24"/>
          <w:szCs w:val="24"/>
          <w:lang w:val="es-MX"/>
        </w:rPr>
        <w:t>.</w:t>
      </w:r>
      <w:r w:rsidR="0036793B" w:rsidRPr="00B750A6">
        <w:rPr>
          <w:rFonts w:ascii="Times New Roman" w:hAnsi="Times New Roman" w:cs="Times New Roman"/>
          <w:sz w:val="24"/>
          <w:szCs w:val="24"/>
          <w:lang w:val="es-MX"/>
        </w:rPr>
        <w:t xml:space="preserve"> </w:t>
      </w:r>
      <w:r w:rsidR="00523BBB" w:rsidRPr="00B750A6">
        <w:rPr>
          <w:rFonts w:ascii="Times New Roman" w:hAnsi="Times New Roman" w:cs="Times New Roman"/>
          <w:sz w:val="24"/>
          <w:szCs w:val="24"/>
          <w:lang w:val="es-MX"/>
        </w:rPr>
        <w:t>L</w:t>
      </w:r>
      <w:r w:rsidR="0036793B" w:rsidRPr="00B750A6">
        <w:rPr>
          <w:rFonts w:ascii="Times New Roman" w:hAnsi="Times New Roman" w:cs="Times New Roman"/>
          <w:sz w:val="24"/>
          <w:szCs w:val="24"/>
          <w:lang w:val="es-MX"/>
        </w:rPr>
        <w:t xml:space="preserve">a configuración del delito </w:t>
      </w:r>
      <w:r w:rsidR="00523BBB" w:rsidRPr="00B750A6">
        <w:rPr>
          <w:rFonts w:ascii="Times New Roman" w:hAnsi="Times New Roman" w:cs="Times New Roman"/>
          <w:sz w:val="24"/>
          <w:szCs w:val="24"/>
          <w:lang w:val="es-MX"/>
        </w:rPr>
        <w:t>de</w:t>
      </w:r>
      <w:r w:rsidR="0036793B" w:rsidRPr="00B750A6">
        <w:rPr>
          <w:rFonts w:ascii="Times New Roman" w:hAnsi="Times New Roman" w:cs="Times New Roman"/>
          <w:sz w:val="24"/>
          <w:szCs w:val="24"/>
          <w:lang w:val="es-MX"/>
        </w:rPr>
        <w:t xml:space="preserve"> no requiere que el sujeto pasivo permanezca en un estado de zozobra durante un lapso determinado</w:t>
      </w:r>
      <w:r w:rsidR="006C7B1E" w:rsidRPr="00B750A6">
        <w:rPr>
          <w:rFonts w:ascii="Times New Roman" w:hAnsi="Times New Roman" w:cs="Times New Roman"/>
          <w:sz w:val="24"/>
          <w:szCs w:val="24"/>
          <w:lang w:val="es-MX"/>
        </w:rPr>
        <w:t>.</w:t>
      </w:r>
      <w:r w:rsidR="0036793B" w:rsidRPr="00B750A6">
        <w:rPr>
          <w:rFonts w:ascii="Times New Roman" w:hAnsi="Times New Roman" w:cs="Times New Roman"/>
          <w:sz w:val="24"/>
          <w:szCs w:val="24"/>
          <w:lang w:val="es-MX"/>
        </w:rPr>
        <w:t xml:space="preserve"> </w:t>
      </w:r>
      <w:r w:rsidR="006C7B1E" w:rsidRPr="00B750A6">
        <w:rPr>
          <w:rFonts w:ascii="Times New Roman" w:hAnsi="Times New Roman" w:cs="Times New Roman"/>
          <w:sz w:val="24"/>
          <w:szCs w:val="24"/>
          <w:lang w:val="es-MX"/>
        </w:rPr>
        <w:t>D</w:t>
      </w:r>
      <w:r w:rsidR="0036793B" w:rsidRPr="00B750A6">
        <w:rPr>
          <w:rFonts w:ascii="Times New Roman" w:hAnsi="Times New Roman" w:cs="Times New Roman"/>
          <w:sz w:val="24"/>
          <w:szCs w:val="24"/>
          <w:lang w:val="es-MX"/>
        </w:rPr>
        <w:t xml:space="preserve">e la interpretación sistemática del artículo 290 del Código de Defensa Social para Estado de Puebla, se deduce que para la configuración del delito de amenazas no es necesario que el sujeto pasivo permanezca </w:t>
      </w:r>
      <w:r w:rsidR="0036793B" w:rsidRPr="003F3662">
        <w:rPr>
          <w:rFonts w:ascii="Times New Roman" w:hAnsi="Times New Roman" w:cs="Times New Roman"/>
          <w:sz w:val="24"/>
          <w:szCs w:val="24"/>
          <w:lang w:val="es-MX"/>
        </w:rPr>
        <w:t>en un estado de zozobra, incertidumbre, inquietud o sobresalto por un lapso determinado de la comisión del ilícito, pues es suficiente que exista una perturbación en la tranquilidad y ánimo del ofendido con motivo de la acción desplegada por el sujeto activo</w:t>
      </w:r>
      <w:r w:rsidR="006C7B1E"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consistente en hacer de su conocimiento que tiene la intención de causarle un mal. </w:t>
      </w:r>
    </w:p>
    <w:p w14:paraId="279A9501" w14:textId="77777777" w:rsidR="006C7B1E" w:rsidRPr="003F3662" w:rsidRDefault="0036793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En la actualidad</w:t>
      </w:r>
      <w:r w:rsidR="006C7B1E"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el delito de amenazas se puede consumar a través de diversos modos</w:t>
      </w:r>
      <w:r w:rsidR="006C7B1E"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de forma verbal, por escrito y a través de los diversos medios electrónicos, como teléfonos móviles, mensajes, redes sociales, entre otros</w:t>
      </w:r>
      <w:r w:rsidR="006C7B1E"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6C7B1E" w:rsidRPr="003F3662">
        <w:rPr>
          <w:rFonts w:ascii="Times New Roman" w:hAnsi="Times New Roman" w:cs="Times New Roman"/>
          <w:sz w:val="24"/>
          <w:szCs w:val="24"/>
          <w:lang w:val="es-MX"/>
        </w:rPr>
        <w:t>m</w:t>
      </w:r>
      <w:r w:rsidRPr="003F3662">
        <w:rPr>
          <w:rFonts w:ascii="Times New Roman" w:hAnsi="Times New Roman" w:cs="Times New Roman"/>
          <w:sz w:val="24"/>
          <w:szCs w:val="24"/>
          <w:lang w:val="es-MX"/>
        </w:rPr>
        <w:t>ismos que facilitan la consumación desde el anonimato</w:t>
      </w:r>
      <w:r w:rsidR="006C7B1E" w:rsidRPr="003F3662">
        <w:rPr>
          <w:rFonts w:ascii="Times New Roman" w:hAnsi="Times New Roman" w:cs="Times New Roman"/>
          <w:sz w:val="24"/>
          <w:szCs w:val="24"/>
          <w:lang w:val="es-MX"/>
        </w:rPr>
        <w:t>.</w:t>
      </w:r>
    </w:p>
    <w:p w14:paraId="3B9C7FC5" w14:textId="77777777" w:rsidR="007A0F10" w:rsidRPr="003F3662" w:rsidRDefault="006C7B1E"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L</w:t>
      </w:r>
      <w:r w:rsidR="0036793B" w:rsidRPr="003F3662">
        <w:rPr>
          <w:rFonts w:ascii="Times New Roman" w:hAnsi="Times New Roman" w:cs="Times New Roman"/>
          <w:sz w:val="24"/>
          <w:szCs w:val="24"/>
          <w:lang w:val="es-MX"/>
        </w:rPr>
        <w:t>as amenazas constituyen un delito que hoy en día está en auge como resultado de su correlación directa con los niveles de violencia a los que toda la sociedad mexicana se encuentra expuesta</w:t>
      </w:r>
      <w:r w:rsidR="00606499"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w:t>
      </w:r>
      <w:r w:rsidR="00606499" w:rsidRPr="003F3662">
        <w:rPr>
          <w:rFonts w:ascii="Times New Roman" w:hAnsi="Times New Roman" w:cs="Times New Roman"/>
          <w:sz w:val="24"/>
          <w:szCs w:val="24"/>
          <w:lang w:val="es-MX"/>
        </w:rPr>
        <w:t>A</w:t>
      </w:r>
      <w:r w:rsidR="0036793B" w:rsidRPr="003F3662">
        <w:rPr>
          <w:rFonts w:ascii="Times New Roman" w:hAnsi="Times New Roman" w:cs="Times New Roman"/>
          <w:sz w:val="24"/>
          <w:szCs w:val="24"/>
          <w:lang w:val="es-MX"/>
        </w:rPr>
        <w:t>l respecto</w:t>
      </w:r>
      <w:r w:rsidR="00606499"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la </w:t>
      </w:r>
      <w:r w:rsidR="00606499" w:rsidRPr="003F3662">
        <w:rPr>
          <w:rFonts w:ascii="Times New Roman" w:hAnsi="Times New Roman" w:cs="Times New Roman"/>
          <w:sz w:val="24"/>
          <w:szCs w:val="24"/>
          <w:lang w:val="es-MX"/>
        </w:rPr>
        <w:t>E</w:t>
      </w:r>
      <w:r w:rsidR="0036793B" w:rsidRPr="003F3662">
        <w:rPr>
          <w:rFonts w:ascii="Times New Roman" w:hAnsi="Times New Roman" w:cs="Times New Roman"/>
          <w:sz w:val="24"/>
          <w:szCs w:val="24"/>
          <w:lang w:val="es-MX"/>
        </w:rPr>
        <w:t xml:space="preserve">ncuesta </w:t>
      </w:r>
      <w:r w:rsidR="00606499" w:rsidRPr="003F3662">
        <w:rPr>
          <w:rFonts w:ascii="Times New Roman" w:hAnsi="Times New Roman" w:cs="Times New Roman"/>
          <w:sz w:val="24"/>
          <w:szCs w:val="24"/>
          <w:lang w:val="es-MX"/>
        </w:rPr>
        <w:t>N</w:t>
      </w:r>
      <w:r w:rsidR="0036793B" w:rsidRPr="003F3662">
        <w:rPr>
          <w:rFonts w:ascii="Times New Roman" w:hAnsi="Times New Roman" w:cs="Times New Roman"/>
          <w:sz w:val="24"/>
          <w:szCs w:val="24"/>
          <w:lang w:val="es-MX"/>
        </w:rPr>
        <w:t xml:space="preserve">acional de </w:t>
      </w:r>
      <w:r w:rsidR="00606499" w:rsidRPr="003F3662">
        <w:rPr>
          <w:rFonts w:ascii="Times New Roman" w:hAnsi="Times New Roman" w:cs="Times New Roman"/>
          <w:sz w:val="24"/>
          <w:szCs w:val="24"/>
          <w:lang w:val="es-MX"/>
        </w:rPr>
        <w:t>V</w:t>
      </w:r>
      <w:r w:rsidR="0036793B" w:rsidRPr="003F3662">
        <w:rPr>
          <w:rFonts w:ascii="Times New Roman" w:hAnsi="Times New Roman" w:cs="Times New Roman"/>
          <w:sz w:val="24"/>
          <w:szCs w:val="24"/>
          <w:lang w:val="es-MX"/>
        </w:rPr>
        <w:t xml:space="preserve">ictimización y </w:t>
      </w:r>
      <w:r w:rsidR="00606499" w:rsidRPr="003F3662">
        <w:rPr>
          <w:rFonts w:ascii="Times New Roman" w:hAnsi="Times New Roman" w:cs="Times New Roman"/>
          <w:sz w:val="24"/>
          <w:szCs w:val="24"/>
          <w:lang w:val="es-MX"/>
        </w:rPr>
        <w:t>P</w:t>
      </w:r>
      <w:r w:rsidR="0036793B" w:rsidRPr="003F3662">
        <w:rPr>
          <w:rFonts w:ascii="Times New Roman" w:hAnsi="Times New Roman" w:cs="Times New Roman"/>
          <w:sz w:val="24"/>
          <w:szCs w:val="24"/>
          <w:lang w:val="es-MX"/>
        </w:rPr>
        <w:t xml:space="preserve">ercepción sobre la </w:t>
      </w:r>
      <w:r w:rsidR="00606499" w:rsidRPr="003F3662">
        <w:rPr>
          <w:rFonts w:ascii="Times New Roman" w:hAnsi="Times New Roman" w:cs="Times New Roman"/>
          <w:sz w:val="24"/>
          <w:szCs w:val="24"/>
          <w:lang w:val="es-MX"/>
        </w:rPr>
        <w:t>S</w:t>
      </w:r>
      <w:r w:rsidR="0036793B" w:rsidRPr="003F3662">
        <w:rPr>
          <w:rFonts w:ascii="Times New Roman" w:hAnsi="Times New Roman" w:cs="Times New Roman"/>
          <w:sz w:val="24"/>
          <w:szCs w:val="24"/>
          <w:lang w:val="es-MX"/>
        </w:rPr>
        <w:t>eguridad</w:t>
      </w:r>
      <w:r w:rsidR="00606499"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en su edición 2022, desarrollada por el Instituto Nacional de Estadística y Geografía, demuestra que en 2021 se generaron 28.1 millones de delitos asociados con más de 22.1 millones de víctimas</w:t>
      </w:r>
      <w:r w:rsidR="00606499"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de </w:t>
      </w:r>
      <w:r w:rsidR="00606499" w:rsidRPr="003F3662">
        <w:rPr>
          <w:rFonts w:ascii="Times New Roman" w:hAnsi="Times New Roman" w:cs="Times New Roman"/>
          <w:sz w:val="24"/>
          <w:szCs w:val="24"/>
          <w:lang w:val="es-MX"/>
        </w:rPr>
        <w:t>e</w:t>
      </w:r>
      <w:r w:rsidR="0036793B" w:rsidRPr="003F3662">
        <w:rPr>
          <w:rFonts w:ascii="Times New Roman" w:hAnsi="Times New Roman" w:cs="Times New Roman"/>
          <w:sz w:val="24"/>
          <w:szCs w:val="24"/>
          <w:lang w:val="es-MX"/>
        </w:rPr>
        <w:t>stos, el 9.2% se identificaron como amenazas verbales, con un total de 2</w:t>
      </w:r>
      <w:r w:rsidR="00606499"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823 casos</w:t>
      </w:r>
      <w:r w:rsidR="00606499"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posicion</w:t>
      </w:r>
      <w:r w:rsidR="00606499" w:rsidRPr="003F3662">
        <w:rPr>
          <w:rFonts w:ascii="Times New Roman" w:hAnsi="Times New Roman" w:cs="Times New Roman"/>
          <w:sz w:val="24"/>
          <w:szCs w:val="24"/>
          <w:lang w:val="es-MX"/>
        </w:rPr>
        <w:t>ándose</w:t>
      </w:r>
      <w:r w:rsidR="0036793B" w:rsidRPr="003F3662">
        <w:rPr>
          <w:rFonts w:ascii="Times New Roman" w:hAnsi="Times New Roman" w:cs="Times New Roman"/>
          <w:sz w:val="24"/>
          <w:szCs w:val="24"/>
          <w:lang w:val="es-MX"/>
        </w:rPr>
        <w:t xml:space="preserve"> así como el quinto delito con mayor incidencia a nivel nacional</w:t>
      </w:r>
      <w:r w:rsidR="007A0F10" w:rsidRPr="003F3662">
        <w:rPr>
          <w:rFonts w:ascii="Times New Roman" w:hAnsi="Times New Roman" w:cs="Times New Roman"/>
          <w:sz w:val="24"/>
          <w:szCs w:val="24"/>
          <w:lang w:val="es-MX"/>
        </w:rPr>
        <w:t>.</w:t>
      </w:r>
    </w:p>
    <w:p w14:paraId="7D49D631" w14:textId="16C20A9B" w:rsidR="00822011" w:rsidRPr="003F3662" w:rsidRDefault="007A0F10"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w:t>
      </w:r>
      <w:r w:rsidR="0036793B" w:rsidRPr="003F3662">
        <w:rPr>
          <w:rFonts w:ascii="Times New Roman" w:hAnsi="Times New Roman" w:cs="Times New Roman"/>
          <w:sz w:val="24"/>
          <w:szCs w:val="24"/>
          <w:lang w:val="es-MX"/>
        </w:rPr>
        <w:t>dicionalmente</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en el Censo Nacional de Procuración de Justicia Estatal y Federal, el INEGI reportó entre 2020 y 2021 las amenazas fueron uno de los principales delitos registrados en las averiguaciones previas y carpetas de investigación abiertas por la</w:t>
      </w:r>
      <w:r w:rsidRPr="003F3662">
        <w:rPr>
          <w:rFonts w:ascii="Times New Roman" w:hAnsi="Times New Roman" w:cs="Times New Roman"/>
          <w:sz w:val="24"/>
          <w:szCs w:val="24"/>
          <w:lang w:val="es-MX"/>
        </w:rPr>
        <w:t>s</w:t>
      </w:r>
      <w:r w:rsidR="0036793B"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t>f</w:t>
      </w:r>
      <w:r w:rsidR="0036793B" w:rsidRPr="003F3662">
        <w:rPr>
          <w:rFonts w:ascii="Times New Roman" w:hAnsi="Times New Roman" w:cs="Times New Roman"/>
          <w:sz w:val="24"/>
          <w:szCs w:val="24"/>
          <w:lang w:val="es-MX"/>
        </w:rPr>
        <w:t>iscalía</w:t>
      </w:r>
      <w:r w:rsidRPr="003F3662">
        <w:rPr>
          <w:rFonts w:ascii="Times New Roman" w:hAnsi="Times New Roman" w:cs="Times New Roman"/>
          <w:sz w:val="24"/>
          <w:szCs w:val="24"/>
          <w:lang w:val="es-MX"/>
        </w:rPr>
        <w:t>s</w:t>
      </w:r>
      <w:r w:rsidR="0036793B" w:rsidRPr="003F3662">
        <w:rPr>
          <w:rFonts w:ascii="Times New Roman" w:hAnsi="Times New Roman" w:cs="Times New Roman"/>
          <w:sz w:val="24"/>
          <w:szCs w:val="24"/>
          <w:lang w:val="es-MX"/>
        </w:rPr>
        <w:t xml:space="preserve"> estatal</w:t>
      </w:r>
      <w:r w:rsidRPr="003F3662">
        <w:rPr>
          <w:rFonts w:ascii="Times New Roman" w:hAnsi="Times New Roman" w:cs="Times New Roman"/>
          <w:sz w:val="24"/>
          <w:szCs w:val="24"/>
          <w:lang w:val="es-MX"/>
        </w:rPr>
        <w:t>es</w:t>
      </w:r>
      <w:r w:rsidR="0036793B" w:rsidRPr="003F3662">
        <w:rPr>
          <w:rFonts w:ascii="Times New Roman" w:hAnsi="Times New Roman" w:cs="Times New Roman"/>
          <w:sz w:val="24"/>
          <w:szCs w:val="24"/>
          <w:lang w:val="es-MX"/>
        </w:rPr>
        <w:t>, presentando un incremento relevante</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al pasar de 105</w:t>
      </w:r>
      <w:r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464</w:t>
      </w:r>
      <w:r w:rsidR="00ED2C8F"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a 120</w:t>
      </w:r>
      <w:r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864 casos</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es decir</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15</w:t>
      </w:r>
      <w:r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400 casos que equivalen a un aumento del 14.6% con respecto al ejercicio anterior.</w:t>
      </w:r>
      <w:r w:rsidR="00822011" w:rsidRPr="003F3662">
        <w:rPr>
          <w:rFonts w:ascii="Times New Roman" w:hAnsi="Times New Roman" w:cs="Times New Roman"/>
          <w:sz w:val="24"/>
          <w:szCs w:val="24"/>
          <w:lang w:val="es-MX"/>
        </w:rPr>
        <w:t xml:space="preserve"> </w:t>
      </w:r>
      <w:r w:rsidR="0036793B" w:rsidRPr="003F3662">
        <w:rPr>
          <w:rFonts w:ascii="Times New Roman" w:hAnsi="Times New Roman" w:cs="Times New Roman"/>
          <w:sz w:val="24"/>
          <w:szCs w:val="24"/>
          <w:lang w:val="es-MX"/>
        </w:rPr>
        <w:t>Del mencionado total, se obtuvo que en el año 2021 el 57.7% se produjeron con violencia</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32.2% sin violencia, 9% no se tiene identificado y 1.1 % como no especificado</w:t>
      </w:r>
      <w:r w:rsidR="00822011" w:rsidRPr="003F3662">
        <w:rPr>
          <w:rFonts w:ascii="Times New Roman" w:hAnsi="Times New Roman" w:cs="Times New Roman"/>
          <w:sz w:val="24"/>
          <w:szCs w:val="24"/>
          <w:lang w:val="es-MX"/>
        </w:rPr>
        <w:t>.</w:t>
      </w:r>
    </w:p>
    <w:p w14:paraId="39A52669" w14:textId="6923BE49" w:rsidR="0036793B" w:rsidRPr="003F3662" w:rsidRDefault="00822011"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w:t>
      </w:r>
      <w:r w:rsidR="0036793B" w:rsidRPr="003F3662">
        <w:rPr>
          <w:rFonts w:ascii="Times New Roman" w:hAnsi="Times New Roman" w:cs="Times New Roman"/>
          <w:sz w:val="24"/>
          <w:szCs w:val="24"/>
          <w:lang w:val="es-MX"/>
        </w:rPr>
        <w:t xml:space="preserve"> su vez</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se reportó que las amenazas fueron el segundo delito registrado en los expedientes abierto</w:t>
      </w:r>
      <w:r w:rsidRPr="003F3662">
        <w:rPr>
          <w:rFonts w:ascii="Times New Roman" w:hAnsi="Times New Roman" w:cs="Times New Roman"/>
          <w:sz w:val="24"/>
          <w:szCs w:val="24"/>
          <w:lang w:val="es-MX"/>
        </w:rPr>
        <w:t>s</w:t>
      </w:r>
      <w:r w:rsidR="0036793B" w:rsidRPr="003F3662">
        <w:rPr>
          <w:rFonts w:ascii="Times New Roman" w:hAnsi="Times New Roman" w:cs="Times New Roman"/>
          <w:sz w:val="24"/>
          <w:szCs w:val="24"/>
          <w:lang w:val="es-MX"/>
        </w:rPr>
        <w:t xml:space="preserve"> por los órganos o unidades administrativas encargadas de los mecanismos alternativos de solución de controversias de las fiscalías de las entidades federativas</w:t>
      </w:r>
      <w:r w:rsidRPr="003F3662">
        <w:rPr>
          <w:rFonts w:ascii="Times New Roman" w:hAnsi="Times New Roman" w:cs="Times New Roman"/>
          <w:sz w:val="24"/>
          <w:szCs w:val="24"/>
          <w:lang w:val="es-MX"/>
        </w:rPr>
        <w:t xml:space="preserve">, </w:t>
      </w:r>
      <w:r w:rsidR="00565F19" w:rsidRPr="003F3662">
        <w:rPr>
          <w:rFonts w:ascii="Times New Roman" w:hAnsi="Times New Roman" w:cs="Times New Roman"/>
          <w:sz w:val="24"/>
          <w:szCs w:val="24"/>
          <w:lang w:val="es-MX"/>
        </w:rPr>
        <w:t>e</w:t>
      </w:r>
      <w:r w:rsidRPr="003F3662">
        <w:rPr>
          <w:rFonts w:ascii="Times New Roman" w:hAnsi="Times New Roman" w:cs="Times New Roman"/>
          <w:sz w:val="24"/>
          <w:szCs w:val="24"/>
          <w:lang w:val="es-MX"/>
        </w:rPr>
        <w:t>n</w:t>
      </w:r>
      <w:r w:rsidR="0036793B" w:rsidRPr="003F3662">
        <w:rPr>
          <w:rFonts w:ascii="Times New Roman" w:hAnsi="Times New Roman" w:cs="Times New Roman"/>
          <w:sz w:val="24"/>
          <w:szCs w:val="24"/>
          <w:lang w:val="es-MX"/>
        </w:rPr>
        <w:t>fatizando también que en el periodo comprendido entre 2020 y 2021</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el mencionado ilícito pasó de 51</w:t>
      </w:r>
      <w:r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140 casos</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a 66</w:t>
      </w:r>
      <w:r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951, siendo superior por 15</w:t>
      </w:r>
      <w:r w:rsidRPr="003F3662">
        <w:rPr>
          <w:rFonts w:ascii="Times New Roman" w:hAnsi="Times New Roman" w:cs="Times New Roman"/>
          <w:sz w:val="24"/>
          <w:szCs w:val="24"/>
          <w:lang w:val="es-MX"/>
        </w:rPr>
        <w:t xml:space="preserve"> mil </w:t>
      </w:r>
      <w:r w:rsidR="0036793B" w:rsidRPr="003F3662">
        <w:rPr>
          <w:rFonts w:ascii="Times New Roman" w:hAnsi="Times New Roman" w:cs="Times New Roman"/>
          <w:sz w:val="24"/>
          <w:szCs w:val="24"/>
          <w:lang w:val="es-MX"/>
        </w:rPr>
        <w:t>811 casos</w:t>
      </w:r>
      <w:r w:rsidR="00565F19" w:rsidRPr="003F3662">
        <w:rPr>
          <w:rFonts w:ascii="Times New Roman" w:hAnsi="Times New Roman" w:cs="Times New Roman"/>
          <w:sz w:val="24"/>
          <w:szCs w:val="24"/>
          <w:lang w:val="es-MX"/>
        </w:rPr>
        <w:t xml:space="preserve"> y</w:t>
      </w:r>
      <w:r w:rsidR="0036793B" w:rsidRPr="003F3662">
        <w:rPr>
          <w:rFonts w:ascii="Times New Roman" w:hAnsi="Times New Roman" w:cs="Times New Roman"/>
          <w:sz w:val="24"/>
          <w:szCs w:val="24"/>
          <w:lang w:val="es-MX"/>
        </w:rPr>
        <w:t xml:space="preserve"> con un incremento de hasta un 30.9 %.</w:t>
      </w:r>
    </w:p>
    <w:p w14:paraId="0FBF6363" w14:textId="647D3F67" w:rsidR="0036793B" w:rsidRPr="003F3662" w:rsidRDefault="0036793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Compañeras y compañeros diputados, Presidente de la Comisión</w:t>
      </w:r>
      <w:r w:rsidR="00565F19"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565F19" w:rsidRPr="003F3662">
        <w:rPr>
          <w:rFonts w:ascii="Times New Roman" w:hAnsi="Times New Roman" w:cs="Times New Roman"/>
          <w:sz w:val="24"/>
          <w:szCs w:val="24"/>
          <w:lang w:val="es-MX"/>
        </w:rPr>
        <w:t>m</w:t>
      </w:r>
      <w:r w:rsidRPr="003F3662">
        <w:rPr>
          <w:rFonts w:ascii="Times New Roman" w:hAnsi="Times New Roman" w:cs="Times New Roman"/>
          <w:sz w:val="24"/>
          <w:szCs w:val="24"/>
          <w:lang w:val="es-MX"/>
        </w:rPr>
        <w:t xml:space="preserve">e informan de la Secretaría Técnica del Grupo Parlamentario de morena que la iniciativa la cual nos presentaron </w:t>
      </w:r>
      <w:r w:rsidRPr="003F3662">
        <w:rPr>
          <w:rFonts w:ascii="Times New Roman" w:hAnsi="Times New Roman" w:cs="Times New Roman"/>
          <w:sz w:val="24"/>
          <w:szCs w:val="24"/>
          <w:lang w:val="es-MX"/>
        </w:rPr>
        <w:lastRenderedPageBreak/>
        <w:t>para darle lectura no es la correcta de acuerdo a la programación de las iniciativas</w:t>
      </w:r>
      <w:r w:rsidR="003549B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3549B7" w:rsidRPr="003F3662">
        <w:rPr>
          <w:rFonts w:ascii="Times New Roman" w:hAnsi="Times New Roman" w:cs="Times New Roman"/>
          <w:sz w:val="24"/>
          <w:szCs w:val="24"/>
          <w:lang w:val="es-MX"/>
        </w:rPr>
        <w:t>E</w:t>
      </w:r>
      <w:r w:rsidRPr="003F3662">
        <w:rPr>
          <w:rFonts w:ascii="Times New Roman" w:hAnsi="Times New Roman" w:cs="Times New Roman"/>
          <w:sz w:val="24"/>
          <w:szCs w:val="24"/>
          <w:lang w:val="es-MX"/>
        </w:rPr>
        <w:t>ntonces</w:t>
      </w:r>
      <w:r w:rsidR="003549B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si me permiten</w:t>
      </w:r>
      <w:r w:rsidR="003549B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nos informan que ahorita nos traen la iniciativa y es la que está calendarizada</w:t>
      </w:r>
      <w:r w:rsidR="00CE75B7"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CE75B7" w:rsidRPr="003F3662">
        <w:rPr>
          <w:rFonts w:ascii="Times New Roman" w:hAnsi="Times New Roman" w:cs="Times New Roman"/>
          <w:sz w:val="24"/>
          <w:szCs w:val="24"/>
          <w:lang w:val="es-MX"/>
        </w:rPr>
        <w:t>A</w:t>
      </w:r>
      <w:r w:rsidRPr="003F3662">
        <w:rPr>
          <w:rFonts w:ascii="Times New Roman" w:hAnsi="Times New Roman" w:cs="Times New Roman"/>
          <w:sz w:val="24"/>
          <w:szCs w:val="24"/>
          <w:lang w:val="es-MX"/>
        </w:rPr>
        <w:t xml:space="preserve">sí que la lectura que se había dado, yo pediría, en el equipo </w:t>
      </w:r>
      <w:r w:rsidR="00AA7ECB" w:rsidRPr="003F3662">
        <w:rPr>
          <w:rFonts w:ascii="Times New Roman" w:hAnsi="Times New Roman" w:cs="Times New Roman"/>
          <w:sz w:val="24"/>
          <w:szCs w:val="24"/>
          <w:lang w:val="es-MX"/>
        </w:rPr>
        <w:t>t</w:t>
      </w:r>
      <w:r w:rsidRPr="003F3662">
        <w:rPr>
          <w:rFonts w:ascii="Times New Roman" w:hAnsi="Times New Roman" w:cs="Times New Roman"/>
          <w:sz w:val="24"/>
          <w:szCs w:val="24"/>
          <w:lang w:val="es-MX"/>
        </w:rPr>
        <w:t xml:space="preserve">écnico de </w:t>
      </w:r>
      <w:r w:rsidR="00CE75B7" w:rsidRPr="003F3662">
        <w:rPr>
          <w:rFonts w:ascii="Times New Roman" w:hAnsi="Times New Roman" w:cs="Times New Roman"/>
          <w:sz w:val="24"/>
          <w:szCs w:val="24"/>
          <w:lang w:val="es-MX"/>
        </w:rPr>
        <w:t>C</w:t>
      </w:r>
      <w:r w:rsidRPr="003F3662">
        <w:rPr>
          <w:rFonts w:ascii="Times New Roman" w:hAnsi="Times New Roman" w:cs="Times New Roman"/>
          <w:sz w:val="24"/>
          <w:szCs w:val="24"/>
          <w:lang w:val="es-MX"/>
        </w:rPr>
        <w:t xml:space="preserve">omunicación </w:t>
      </w:r>
      <w:r w:rsidR="00CE75B7" w:rsidRPr="003F3662">
        <w:rPr>
          <w:rFonts w:ascii="Times New Roman" w:hAnsi="Times New Roman" w:cs="Times New Roman"/>
          <w:sz w:val="24"/>
          <w:szCs w:val="24"/>
          <w:lang w:val="es-MX"/>
        </w:rPr>
        <w:t>S</w:t>
      </w:r>
      <w:r w:rsidRPr="003F3662">
        <w:rPr>
          <w:rFonts w:ascii="Times New Roman" w:hAnsi="Times New Roman" w:cs="Times New Roman"/>
          <w:sz w:val="24"/>
          <w:szCs w:val="24"/>
          <w:lang w:val="es-MX"/>
        </w:rPr>
        <w:t>ocial, lo pudieran quitar, por favor</w:t>
      </w:r>
      <w:r w:rsidR="00AA7ECB"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ahorita iniciamos con la iniciativa que s</w:t>
      </w:r>
      <w:r w:rsidR="00AA7ECB" w:rsidRPr="003F3662">
        <w:rPr>
          <w:rFonts w:ascii="Times New Roman" w:hAnsi="Times New Roman" w:cs="Times New Roman"/>
          <w:sz w:val="24"/>
          <w:szCs w:val="24"/>
          <w:lang w:val="es-MX"/>
        </w:rPr>
        <w:t>í</w:t>
      </w:r>
      <w:r w:rsidRPr="003F3662">
        <w:rPr>
          <w:rFonts w:ascii="Times New Roman" w:hAnsi="Times New Roman" w:cs="Times New Roman"/>
          <w:sz w:val="24"/>
          <w:szCs w:val="24"/>
          <w:lang w:val="es-MX"/>
        </w:rPr>
        <w:t xml:space="preserve"> corresponde al calendario.</w:t>
      </w:r>
    </w:p>
    <w:p w14:paraId="3C548D41" w14:textId="1C34D193" w:rsidR="0036793B" w:rsidRPr="003F3662" w:rsidRDefault="0036793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Por favor</w:t>
      </w:r>
      <w:r w:rsidR="00AA7ECB"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diputadas y diputados</w:t>
      </w:r>
      <w:r w:rsidR="00AA7ECB"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si me permiten un momento, ya pedí para que nos la hagan llegar.</w:t>
      </w:r>
    </w:p>
    <w:p w14:paraId="168FBD93" w14:textId="3FBDBD07" w:rsidR="00F92A44" w:rsidRPr="003F3662" w:rsidRDefault="00F92A44"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De acuerdo, diputado Secretario, claro que</w:t>
      </w:r>
      <w:r w:rsidR="00C0127F" w:rsidRPr="003F3662">
        <w:rPr>
          <w:rFonts w:ascii="Times New Roman" w:hAnsi="Times New Roman" w:cs="Times New Roman"/>
          <w:sz w:val="24"/>
          <w:szCs w:val="24"/>
          <w:lang w:val="es-MX"/>
        </w:rPr>
        <w:t xml:space="preserve"> sí. </w:t>
      </w:r>
    </w:p>
    <w:p w14:paraId="12BBCA9C" w14:textId="4D0D3523" w:rsidR="00C43742" w:rsidRPr="003F3662" w:rsidRDefault="00C0127F"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eastAsia="es-MX"/>
        </w:rPr>
        <w:t>SECRETARIO DIP. GERARDO ULLOA PÉREZ.</w:t>
      </w:r>
      <w:r w:rsidRPr="003F3662">
        <w:rPr>
          <w:rFonts w:ascii="Times New Roman" w:hAnsi="Times New Roman" w:cs="Times New Roman"/>
          <w:sz w:val="24"/>
          <w:szCs w:val="24"/>
          <w:lang w:val="es-MX"/>
        </w:rPr>
        <w:t xml:space="preserve"> </w:t>
      </w:r>
      <w:r w:rsidR="0036793B" w:rsidRPr="003F3662">
        <w:rPr>
          <w:rFonts w:ascii="Times New Roman" w:hAnsi="Times New Roman" w:cs="Times New Roman"/>
          <w:sz w:val="24"/>
          <w:szCs w:val="24"/>
          <w:lang w:val="es-MX"/>
        </w:rPr>
        <w:t>Por favor</w:t>
      </w:r>
      <w:r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diputado Presidente</w:t>
      </w:r>
      <w:r w:rsidR="0066767A" w:rsidRPr="003F3662">
        <w:rPr>
          <w:rFonts w:ascii="Times New Roman" w:hAnsi="Times New Roman" w:cs="Times New Roman"/>
          <w:sz w:val="24"/>
          <w:szCs w:val="24"/>
          <w:lang w:val="es-MX"/>
        </w:rPr>
        <w:t>,</w:t>
      </w:r>
      <w:r w:rsidR="0036793B" w:rsidRPr="003F3662">
        <w:rPr>
          <w:rFonts w:ascii="Times New Roman" w:hAnsi="Times New Roman" w:cs="Times New Roman"/>
          <w:sz w:val="24"/>
          <w:szCs w:val="24"/>
          <w:lang w:val="es-MX"/>
        </w:rPr>
        <w:t xml:space="preserve"> me acaban de informar eso. </w:t>
      </w:r>
      <w:r w:rsidR="00BC273B" w:rsidRPr="003F3662">
        <w:rPr>
          <w:rFonts w:ascii="Times New Roman" w:hAnsi="Times New Roman" w:cs="Times New Roman"/>
          <w:sz w:val="24"/>
          <w:szCs w:val="24"/>
          <w:lang w:val="es-MX"/>
        </w:rPr>
        <w:t>Gracias. Pendiente.</w:t>
      </w:r>
    </w:p>
    <w:p w14:paraId="49588DE6" w14:textId="561A19DE" w:rsidR="0036793B" w:rsidRPr="003F3662" w:rsidRDefault="0036793B"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Si </w:t>
      </w:r>
      <w:r w:rsidR="00C43742" w:rsidRPr="003F3662">
        <w:rPr>
          <w:rFonts w:ascii="Times New Roman" w:hAnsi="Times New Roman" w:cs="Times New Roman"/>
          <w:sz w:val="24"/>
          <w:szCs w:val="24"/>
          <w:lang w:val="es-MX"/>
        </w:rPr>
        <w:t>m</w:t>
      </w:r>
      <w:r w:rsidRPr="003F3662">
        <w:rPr>
          <w:rFonts w:ascii="Times New Roman" w:hAnsi="Times New Roman" w:cs="Times New Roman"/>
          <w:sz w:val="24"/>
          <w:szCs w:val="24"/>
          <w:lang w:val="es-MX"/>
        </w:rPr>
        <w:t>e permites darle lectura a la exposición de motivos</w:t>
      </w:r>
      <w:r w:rsidR="00F7601E"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F7601E" w:rsidRPr="003F3662">
        <w:rPr>
          <w:rFonts w:ascii="Times New Roman" w:hAnsi="Times New Roman" w:cs="Times New Roman"/>
          <w:sz w:val="24"/>
          <w:szCs w:val="24"/>
          <w:lang w:val="es-MX"/>
        </w:rPr>
        <w:t>y</w:t>
      </w:r>
      <w:r w:rsidRPr="003F3662">
        <w:rPr>
          <w:rFonts w:ascii="Times New Roman" w:hAnsi="Times New Roman" w:cs="Times New Roman"/>
          <w:sz w:val="24"/>
          <w:szCs w:val="24"/>
          <w:lang w:val="es-MX"/>
        </w:rPr>
        <w:t>a tengo en mis manos la iniciativa correcta.</w:t>
      </w:r>
    </w:p>
    <w:p w14:paraId="6548987A" w14:textId="0DABDE51" w:rsidR="0036793B" w:rsidRPr="003F3662" w:rsidRDefault="0036793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PRESIDENTE DIP. RIGOBERTO VARGAS CERVANTES. Adelante, </w:t>
      </w:r>
      <w:r w:rsidR="00BC273B" w:rsidRPr="003F3662">
        <w:rPr>
          <w:rFonts w:ascii="Times New Roman" w:hAnsi="Times New Roman" w:cs="Times New Roman"/>
          <w:sz w:val="24"/>
          <w:szCs w:val="24"/>
          <w:lang w:val="es-MX"/>
        </w:rPr>
        <w:t>d</w:t>
      </w:r>
      <w:r w:rsidRPr="003F3662">
        <w:rPr>
          <w:rFonts w:ascii="Times New Roman" w:hAnsi="Times New Roman" w:cs="Times New Roman"/>
          <w:sz w:val="24"/>
          <w:szCs w:val="24"/>
          <w:lang w:val="es-MX"/>
        </w:rPr>
        <w:t>iputado Secretario.</w:t>
      </w:r>
    </w:p>
    <w:p w14:paraId="2D0E7E0D" w14:textId="77777777" w:rsidR="0036793B" w:rsidRPr="003F3662" w:rsidRDefault="0036793B"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eastAsia="es-MX"/>
        </w:rPr>
        <w:t>SECRETARIO DIP. GERARDO ULLOA PÉREZ.</w:t>
      </w:r>
      <w:r w:rsidRPr="003F3662">
        <w:rPr>
          <w:rFonts w:ascii="Times New Roman" w:hAnsi="Times New Roman" w:cs="Times New Roman"/>
          <w:sz w:val="24"/>
          <w:szCs w:val="24"/>
          <w:lang w:val="es-MX"/>
        </w:rPr>
        <w:t xml:space="preserve"> Gracias, diputado Presidente.</w:t>
      </w:r>
    </w:p>
    <w:p w14:paraId="20068A9F" w14:textId="77777777" w:rsidR="0036793B" w:rsidRPr="003F3662" w:rsidRDefault="0036793B" w:rsidP="003F3662">
      <w:pPr>
        <w:pStyle w:val="Sinespaciado"/>
        <w:jc w:val="center"/>
        <w:rPr>
          <w:rFonts w:ascii="Times New Roman" w:hAnsi="Times New Roman" w:cs="Times New Roman"/>
          <w:sz w:val="24"/>
          <w:szCs w:val="24"/>
          <w:lang w:val="es-MX"/>
        </w:rPr>
      </w:pPr>
      <w:r w:rsidRPr="003F3662">
        <w:rPr>
          <w:rFonts w:ascii="Times New Roman" w:hAnsi="Times New Roman" w:cs="Times New Roman"/>
          <w:sz w:val="24"/>
          <w:szCs w:val="24"/>
          <w:lang w:val="es-MX"/>
        </w:rPr>
        <w:t>EXPOSICIÓN DE MOTIVOS</w:t>
      </w:r>
    </w:p>
    <w:p w14:paraId="2E4DC42B" w14:textId="77777777" w:rsidR="0024299F"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La familia es la institución más importante de la sociedad, así como cada integrante que la compone, primordialmente las hijas y los hijos, quienes son la base fundamental. Por tal razón se debe garantizar el sano desarrollo del menor en cualquier etapa de su vida. Sin embargo, por diferentes situaciones ocurre la desintegración familiar y el incumplimiento de las obligaciones alimentarias, circunstancias que afectan considerablemente el desarrollo y la integridad de los menores</w:t>
      </w:r>
      <w:r w:rsidR="0024299F" w:rsidRPr="003F3662">
        <w:rPr>
          <w:rFonts w:ascii="Times New Roman" w:hAnsi="Times New Roman" w:cs="Times New Roman"/>
          <w:sz w:val="24"/>
          <w:szCs w:val="24"/>
          <w:lang w:val="es-MX"/>
        </w:rPr>
        <w:t>.</w:t>
      </w:r>
    </w:p>
    <w:p w14:paraId="3600BDB2" w14:textId="61408226" w:rsidR="0036793B" w:rsidRPr="003F3662" w:rsidRDefault="0024299F"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C</w:t>
      </w:r>
      <w:r w:rsidR="0036793B" w:rsidRPr="003F3662">
        <w:rPr>
          <w:rFonts w:ascii="Times New Roman" w:hAnsi="Times New Roman" w:cs="Times New Roman"/>
          <w:sz w:val="24"/>
          <w:szCs w:val="24"/>
          <w:lang w:val="es-MX"/>
        </w:rPr>
        <w:t xml:space="preserve">omo principio constitucional se debe guiar el diseño, ejecución, seguimiento y evaluación de las políticas públicas dirigidas a la protección y garantía de los derechos de la niñez, fundamentalmente aquellos que tienen que ver con la obligación de alimentos, conforme a lo establecido en el artículo </w:t>
      </w:r>
      <w:r w:rsidRPr="003F3662">
        <w:rPr>
          <w:rFonts w:ascii="Times New Roman" w:hAnsi="Times New Roman" w:cs="Times New Roman"/>
          <w:sz w:val="24"/>
          <w:szCs w:val="24"/>
          <w:lang w:val="es-MX"/>
        </w:rPr>
        <w:t>4</w:t>
      </w:r>
      <w:r w:rsidR="0036793B" w:rsidRPr="003F3662">
        <w:rPr>
          <w:rFonts w:ascii="Times New Roman" w:hAnsi="Times New Roman" w:cs="Times New Roman"/>
          <w:sz w:val="24"/>
          <w:szCs w:val="24"/>
          <w:lang w:val="es-MX"/>
        </w:rPr>
        <w:t xml:space="preserve"> de la Constitución Política de los Estados Unidos Mexicanos.</w:t>
      </w:r>
    </w:p>
    <w:p w14:paraId="11FEA9B4" w14:textId="77777777" w:rsidR="0024299F"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 En todas las decisiones y actuaciones del Estado se velará y cumplirá con el principio del interés superior de la niñez, garantizando de manera plena sus derechos</w:t>
      </w:r>
      <w:r w:rsidR="0024299F"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24299F" w:rsidRPr="003F3662">
        <w:rPr>
          <w:rFonts w:ascii="Times New Roman" w:hAnsi="Times New Roman" w:cs="Times New Roman"/>
          <w:sz w:val="24"/>
          <w:szCs w:val="24"/>
          <w:lang w:val="es-MX"/>
        </w:rPr>
        <w:t>L</w:t>
      </w:r>
      <w:r w:rsidRPr="003F3662">
        <w:rPr>
          <w:rFonts w:ascii="Times New Roman" w:hAnsi="Times New Roman" w:cs="Times New Roman"/>
          <w:sz w:val="24"/>
          <w:szCs w:val="24"/>
          <w:lang w:val="es-MX"/>
        </w:rPr>
        <w:t>os niños y las niñas tienen derecho a la satisfacción de sus necesidades de alimentación, salud, educación y sano esparcimiento para su desarrollo integral</w:t>
      </w:r>
      <w:r w:rsidR="0024299F"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24299F" w:rsidRPr="003F3662">
        <w:rPr>
          <w:rFonts w:ascii="Times New Roman" w:hAnsi="Times New Roman" w:cs="Times New Roman"/>
          <w:sz w:val="24"/>
          <w:szCs w:val="24"/>
          <w:lang w:val="es-MX"/>
        </w:rPr>
        <w:t>E</w:t>
      </w:r>
      <w:r w:rsidRPr="003F3662">
        <w:rPr>
          <w:rFonts w:ascii="Times New Roman" w:hAnsi="Times New Roman" w:cs="Times New Roman"/>
          <w:sz w:val="24"/>
          <w:szCs w:val="24"/>
          <w:lang w:val="es-MX"/>
        </w:rPr>
        <w:t>ste principio deberá guiar el diseño, ejecución, seguimiento y evaluación de las políticas públicas dirigidas a la niñez.</w:t>
      </w:r>
      <w:r w:rsidR="0024299F"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t xml:space="preserve">De igual forma, este derecho se establece dentro del artículo 5 de nuestra Constitución </w:t>
      </w:r>
      <w:r w:rsidR="0024299F" w:rsidRPr="003F3662">
        <w:rPr>
          <w:rFonts w:ascii="Times New Roman" w:hAnsi="Times New Roman" w:cs="Times New Roman"/>
          <w:sz w:val="24"/>
          <w:szCs w:val="24"/>
          <w:lang w:val="es-MX"/>
        </w:rPr>
        <w:t>l</w:t>
      </w:r>
      <w:r w:rsidRPr="003F3662">
        <w:rPr>
          <w:rFonts w:ascii="Times New Roman" w:hAnsi="Times New Roman" w:cs="Times New Roman"/>
          <w:sz w:val="24"/>
          <w:szCs w:val="24"/>
          <w:lang w:val="es-MX"/>
        </w:rPr>
        <w:t>ocal</w:t>
      </w:r>
      <w:r w:rsidR="0024299F" w:rsidRPr="003F3662">
        <w:rPr>
          <w:rFonts w:ascii="Times New Roman" w:hAnsi="Times New Roman" w:cs="Times New Roman"/>
          <w:sz w:val="24"/>
          <w:szCs w:val="24"/>
          <w:lang w:val="es-MX"/>
        </w:rPr>
        <w:t>.</w:t>
      </w:r>
    </w:p>
    <w:p w14:paraId="3FFFB109" w14:textId="77777777" w:rsidR="0024299F" w:rsidRPr="003F3662" w:rsidRDefault="0024299F"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E</w:t>
      </w:r>
      <w:r w:rsidR="0036793B" w:rsidRPr="003F3662">
        <w:rPr>
          <w:rFonts w:ascii="Times New Roman" w:hAnsi="Times New Roman" w:cs="Times New Roman"/>
          <w:sz w:val="24"/>
          <w:szCs w:val="24"/>
          <w:lang w:val="es-MX"/>
        </w:rPr>
        <w:t>l objetivo de la obligación de alimentos consiste en garantizar el derecho fundamental a acceder a un nivel de vida adecuado, por lo que resulta indispensable cubrir todas las necesidades básicas de los menores.</w:t>
      </w:r>
    </w:p>
    <w:p w14:paraId="61A2C9A8" w14:textId="43E56AFA" w:rsidR="009D6FDB"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La figura jurídica de los alimentos se constituye en la comida, el vestido, la habitación y la asistencia médica en caso de enfermedad</w:t>
      </w:r>
      <w:r w:rsidR="0024299F"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su caso, los gastos de embarazo </w:t>
      </w:r>
      <w:r w:rsidR="0024299F" w:rsidRPr="003F3662">
        <w:rPr>
          <w:rFonts w:ascii="Times New Roman" w:hAnsi="Times New Roman" w:cs="Times New Roman"/>
          <w:sz w:val="24"/>
          <w:szCs w:val="24"/>
          <w:lang w:val="es-MX"/>
        </w:rPr>
        <w:t>y</w:t>
      </w:r>
      <w:r w:rsidRPr="003F3662">
        <w:rPr>
          <w:rFonts w:ascii="Times New Roman" w:hAnsi="Times New Roman" w:cs="Times New Roman"/>
          <w:sz w:val="24"/>
          <w:szCs w:val="24"/>
          <w:lang w:val="es-MX"/>
        </w:rPr>
        <w:t xml:space="preserve"> parto, así como los gastos necesarios para la educación que les proporcione un oficio, arte o profesión.</w:t>
      </w:r>
      <w:r w:rsidR="0024299F"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t>Asimismo, la obligación alimentaria encierra un profundo sentido ético, pues significa la preservación del valor primario, la vida.</w:t>
      </w:r>
      <w:r w:rsidR="009D6FDB"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t>Sin embargo, tal contenido se deja de lado y el deudor, a pesar de ser pariente del acreedor alimentario, realiza una serie de conductas para dejar de cumplir con ese deber, poniendo en riesgo el desarrollo integral del menor.</w:t>
      </w:r>
    </w:p>
    <w:p w14:paraId="557A1786" w14:textId="34AA0FB6" w:rsidR="0036793B"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Ante esta situación, la Ley General de los Derechos de Niñas</w:t>
      </w:r>
      <w:r w:rsidR="00963222"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Niños </w:t>
      </w:r>
      <w:r w:rsidR="00963222" w:rsidRPr="003F3662">
        <w:rPr>
          <w:rFonts w:ascii="Times New Roman" w:hAnsi="Times New Roman" w:cs="Times New Roman"/>
          <w:sz w:val="24"/>
          <w:szCs w:val="24"/>
          <w:lang w:val="es-MX"/>
        </w:rPr>
        <w:t xml:space="preserve">y </w:t>
      </w:r>
      <w:r w:rsidRPr="003F3662">
        <w:rPr>
          <w:rFonts w:ascii="Times New Roman" w:hAnsi="Times New Roman" w:cs="Times New Roman"/>
          <w:sz w:val="24"/>
          <w:szCs w:val="24"/>
          <w:lang w:val="es-MX"/>
        </w:rPr>
        <w:t>Adolescentes, misma que representa un gran logro en materia normativa, señala la obligación del Estado para asegurar la pensión alimenticia por parte de los padres u otras personas que tengan esa responsabilidad</w:t>
      </w:r>
      <w:r w:rsidR="008D20E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p>
    <w:p w14:paraId="47E562EB" w14:textId="1784252A" w:rsidR="0036793B"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Artículo 103. Son obligaciones de quienes ejercen la patria potestad, tutela o guarda y custodia, así como de las demás personas que por razón de sus funciones o actividades tengan bajo su cuidado niñas, niños o adolescentes</w:t>
      </w:r>
      <w:r w:rsidR="00C712A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proporción a su responsabilidad</w:t>
      </w:r>
      <w:r w:rsidR="00C712A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cuando sean instituciones públicas</w:t>
      </w:r>
      <w:r w:rsidR="008D20E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conforme a su ámbito de competencia, las siguientes:</w:t>
      </w:r>
    </w:p>
    <w:p w14:paraId="4610B926" w14:textId="54AEAC96" w:rsidR="0036793B"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lastRenderedPageBreak/>
        <w:t>1. Garantizar sus derechos alimentarios</w:t>
      </w:r>
      <w:r w:rsidR="0028626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el libre desarrollo de su personalidad y ejercicio de sus derechos, de conformidad con lo dispuesto en la presente Ley y demás disposiciones aplicables. </w:t>
      </w:r>
    </w:p>
    <w:p w14:paraId="6E67E112" w14:textId="56A505BA" w:rsidR="00C03C81"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Para los efectos de esta fracción, los derechos alimentarios comprenden esencialmente la satisfacción de las necesidades de alimentación y nutrición</w:t>
      </w:r>
      <w:r w:rsidR="0028626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habitación, educación, vestido, atención médica y psicológica preventiva integrada a la salud, asistencia médica y recreación</w:t>
      </w:r>
      <w:r w:rsidR="0028626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286263" w:rsidRPr="003F3662">
        <w:rPr>
          <w:rFonts w:ascii="Times New Roman" w:hAnsi="Times New Roman" w:cs="Times New Roman"/>
          <w:sz w:val="24"/>
          <w:szCs w:val="24"/>
          <w:lang w:val="es-MX"/>
        </w:rPr>
        <w:t>L</w:t>
      </w:r>
      <w:r w:rsidRPr="003F3662">
        <w:rPr>
          <w:rFonts w:ascii="Times New Roman" w:hAnsi="Times New Roman" w:cs="Times New Roman"/>
          <w:sz w:val="24"/>
          <w:szCs w:val="24"/>
          <w:lang w:val="es-MX"/>
        </w:rPr>
        <w:t xml:space="preserve">as leyes federales y de las </w:t>
      </w:r>
      <w:r w:rsidR="00DF5D85" w:rsidRPr="003F3662">
        <w:rPr>
          <w:rFonts w:ascii="Times New Roman" w:hAnsi="Times New Roman" w:cs="Times New Roman"/>
          <w:sz w:val="24"/>
          <w:szCs w:val="24"/>
          <w:lang w:val="es-MX"/>
        </w:rPr>
        <w:t>e</w:t>
      </w:r>
      <w:r w:rsidRPr="003F3662">
        <w:rPr>
          <w:rFonts w:ascii="Times New Roman" w:hAnsi="Times New Roman" w:cs="Times New Roman"/>
          <w:sz w:val="24"/>
          <w:szCs w:val="24"/>
          <w:lang w:val="es-MX"/>
        </w:rPr>
        <w:t>ntidades federativas deberán prever los procedimientos y la orientación jurídica necesaria, así como las medidas de apoyo para asegurar el cumplimiento del deber de garantizar los derechos alimentarios.</w:t>
      </w:r>
    </w:p>
    <w:p w14:paraId="69436E66" w14:textId="77777777" w:rsidR="00C03C81" w:rsidRPr="003F3662" w:rsidRDefault="0036793B"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En ese orden de ideas, un problema que tenemos en materia de derecho familiar es el incumplimiento de la obligación alimentaria, por lo que vemos que en los juzgados de lo </w:t>
      </w:r>
      <w:r w:rsidR="00C03C81" w:rsidRPr="003F3662">
        <w:rPr>
          <w:rFonts w:ascii="Times New Roman" w:hAnsi="Times New Roman" w:cs="Times New Roman"/>
          <w:sz w:val="24"/>
          <w:szCs w:val="24"/>
          <w:lang w:val="es-MX"/>
        </w:rPr>
        <w:t>f</w:t>
      </w:r>
      <w:r w:rsidRPr="003F3662">
        <w:rPr>
          <w:rFonts w:ascii="Times New Roman" w:hAnsi="Times New Roman" w:cs="Times New Roman"/>
          <w:sz w:val="24"/>
          <w:szCs w:val="24"/>
          <w:lang w:val="es-MX"/>
        </w:rPr>
        <w:t>amiliar se lleven a cabo constantemente procedimientos de alimentos en los cuales generalmente es la mujer la actora por su propio derecho o en representación de sus hijos</w:t>
      </w:r>
      <w:r w:rsidR="00C03C81" w:rsidRPr="003F3662">
        <w:rPr>
          <w:rFonts w:ascii="Times New Roman" w:hAnsi="Times New Roman" w:cs="Times New Roman"/>
          <w:sz w:val="24"/>
          <w:szCs w:val="24"/>
          <w:lang w:val="es-MX"/>
        </w:rPr>
        <w:t>.</w:t>
      </w:r>
    </w:p>
    <w:p w14:paraId="5CC265E3" w14:textId="190778F4" w:rsidR="0032388C" w:rsidRPr="003F3662" w:rsidRDefault="00C03C81"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E</w:t>
      </w:r>
      <w:r w:rsidR="0036793B" w:rsidRPr="003F3662">
        <w:rPr>
          <w:rFonts w:ascii="Times New Roman" w:hAnsi="Times New Roman" w:cs="Times New Roman"/>
          <w:sz w:val="24"/>
          <w:szCs w:val="24"/>
          <w:lang w:val="es-MX"/>
        </w:rPr>
        <w:t xml:space="preserve">l universo de juicios de orden familiar en materia de pensiones </w:t>
      </w:r>
      <w:r w:rsidRPr="003F3662">
        <w:rPr>
          <w:rFonts w:ascii="Times New Roman" w:hAnsi="Times New Roman" w:cs="Times New Roman"/>
          <w:sz w:val="24"/>
          <w:szCs w:val="24"/>
          <w:lang w:val="es-MX"/>
        </w:rPr>
        <w:t xml:space="preserve">alimenticias </w:t>
      </w:r>
      <w:proofErr w:type="gramStart"/>
      <w:r w:rsidRPr="003F3662">
        <w:rPr>
          <w:rFonts w:ascii="Times New Roman" w:hAnsi="Times New Roman" w:cs="Times New Roman"/>
          <w:sz w:val="24"/>
          <w:szCs w:val="24"/>
          <w:lang w:val="es-MX"/>
        </w:rPr>
        <w:t>son</w:t>
      </w:r>
      <w:proofErr w:type="gramEnd"/>
      <w:r w:rsidRPr="003F3662">
        <w:rPr>
          <w:rFonts w:ascii="Times New Roman" w:hAnsi="Times New Roman" w:cs="Times New Roman"/>
          <w:sz w:val="24"/>
          <w:szCs w:val="24"/>
          <w:lang w:val="es-MX"/>
        </w:rPr>
        <w:t xml:space="preserve"> señal</w:t>
      </w:r>
      <w:r w:rsidR="00561772" w:rsidRPr="003F3662">
        <w:rPr>
          <w:rFonts w:ascii="Times New Roman" w:hAnsi="Times New Roman" w:cs="Times New Roman"/>
          <w:sz w:val="24"/>
          <w:szCs w:val="24"/>
          <w:lang w:val="es-MX"/>
        </w:rPr>
        <w:t xml:space="preserve"> d</w:t>
      </w:r>
      <w:r w:rsidR="00986F2C" w:rsidRPr="003F3662">
        <w:rPr>
          <w:rFonts w:ascii="Times New Roman" w:hAnsi="Times New Roman" w:cs="Times New Roman"/>
          <w:sz w:val="24"/>
          <w:szCs w:val="24"/>
          <w:lang w:val="es-MX"/>
        </w:rPr>
        <w:t>el recurrente incumplimiento de la obligación alimentaria en el Estado de México</w:t>
      </w:r>
      <w:r w:rsidR="0032388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w:t>
      </w:r>
      <w:r w:rsidR="0032388C" w:rsidRPr="003F3662">
        <w:rPr>
          <w:rFonts w:ascii="Times New Roman" w:hAnsi="Times New Roman" w:cs="Times New Roman"/>
          <w:sz w:val="24"/>
          <w:szCs w:val="24"/>
          <w:lang w:val="es-MX"/>
        </w:rPr>
        <w:t>E</w:t>
      </w:r>
      <w:r w:rsidR="00986F2C" w:rsidRPr="003F3662">
        <w:rPr>
          <w:rFonts w:ascii="Times New Roman" w:hAnsi="Times New Roman" w:cs="Times New Roman"/>
          <w:sz w:val="24"/>
          <w:szCs w:val="24"/>
          <w:lang w:val="es-MX"/>
        </w:rPr>
        <w:t>n el año 2020 se reportaron 12 mil 432 juicios sobre pensión alimenticia. Por ello han surgido una serie de reformas que promueve</w:t>
      </w:r>
      <w:r w:rsidR="00E63432" w:rsidRPr="003F3662">
        <w:rPr>
          <w:rFonts w:ascii="Times New Roman" w:hAnsi="Times New Roman" w:cs="Times New Roman"/>
          <w:sz w:val="24"/>
          <w:szCs w:val="24"/>
          <w:lang w:val="es-MX"/>
        </w:rPr>
        <w:t>n</w:t>
      </w:r>
      <w:r w:rsidR="00986F2C" w:rsidRPr="003F3662">
        <w:rPr>
          <w:rFonts w:ascii="Times New Roman" w:hAnsi="Times New Roman" w:cs="Times New Roman"/>
          <w:sz w:val="24"/>
          <w:szCs w:val="24"/>
          <w:lang w:val="es-MX"/>
        </w:rPr>
        <w:t xml:space="preserve"> una legislación pertinente</w:t>
      </w:r>
      <w:r w:rsidR="0032388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tal es el caso de la llamada </w:t>
      </w:r>
      <w:r w:rsidR="0032388C" w:rsidRPr="003F3662">
        <w:rPr>
          <w:rFonts w:ascii="Times New Roman" w:hAnsi="Times New Roman" w:cs="Times New Roman"/>
          <w:sz w:val="24"/>
          <w:szCs w:val="24"/>
          <w:lang w:val="es-MX"/>
        </w:rPr>
        <w:t>L</w:t>
      </w:r>
      <w:r w:rsidR="00986F2C" w:rsidRPr="003F3662">
        <w:rPr>
          <w:rFonts w:ascii="Times New Roman" w:hAnsi="Times New Roman" w:cs="Times New Roman"/>
          <w:sz w:val="24"/>
          <w:szCs w:val="24"/>
          <w:lang w:val="es-MX"/>
        </w:rPr>
        <w:t>ey Sabina, iniciativa que busca el reconocimiento de paternidad, así como sancionar ejemplarmente a los deudores alimentarios o, en su caso, a los padres que abandonen a sus hijas e hijos antes de su nacimiento.</w:t>
      </w:r>
    </w:p>
    <w:p w14:paraId="16915D0D" w14:textId="4A8A63F1" w:rsidR="00D526C6" w:rsidRPr="003F3662" w:rsidRDefault="00986F2C"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Dicha iniciativa es impulsada por Diana Luz Vázquez, madre de una menor que durante más de cuatro años ha estado sin recibir pensión alimenticia, quien ha iniciado una campaña para promover una ley que castig</w:t>
      </w:r>
      <w:r w:rsidR="004B4234" w:rsidRPr="003F3662">
        <w:rPr>
          <w:rFonts w:ascii="Times New Roman" w:hAnsi="Times New Roman" w:cs="Times New Roman"/>
          <w:sz w:val="24"/>
          <w:szCs w:val="24"/>
          <w:lang w:val="es-MX"/>
        </w:rPr>
        <w:t xml:space="preserve">ue </w:t>
      </w:r>
      <w:r w:rsidRPr="003F3662">
        <w:rPr>
          <w:rFonts w:ascii="Times New Roman" w:hAnsi="Times New Roman" w:cs="Times New Roman"/>
          <w:sz w:val="24"/>
          <w:szCs w:val="24"/>
          <w:lang w:val="es-MX"/>
        </w:rPr>
        <w:t xml:space="preserve">el incumplimiento de las obligaciones alimentarias que afectan </w:t>
      </w:r>
      <w:r w:rsidR="00D526C6" w:rsidRPr="003F3662">
        <w:rPr>
          <w:rFonts w:ascii="Times New Roman" w:hAnsi="Times New Roman" w:cs="Times New Roman"/>
          <w:sz w:val="24"/>
          <w:szCs w:val="24"/>
          <w:lang w:val="es-MX"/>
        </w:rPr>
        <w:t xml:space="preserve">a </w:t>
      </w:r>
      <w:r w:rsidRPr="003F3662">
        <w:rPr>
          <w:rFonts w:ascii="Times New Roman" w:hAnsi="Times New Roman" w:cs="Times New Roman"/>
          <w:sz w:val="24"/>
          <w:szCs w:val="24"/>
          <w:lang w:val="es-MX"/>
        </w:rPr>
        <w:t>millones de niñas y niños en nuestro país.</w:t>
      </w:r>
    </w:p>
    <w:p w14:paraId="778E32B1" w14:textId="77777777" w:rsidR="00D526C6" w:rsidRPr="003F3662" w:rsidRDefault="00986F2C"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Ante esta situación, el Estado de México tiene el deber de tomar las medidas pertinentes para actuar en consecuencia sobre este tipo de conflictos, ya que todos los problemas inherentes a la familia se consideran de orden público</w:t>
      </w:r>
      <w:r w:rsidR="00D526C6"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por constituir aquella la base de la sociedad</w:t>
      </w:r>
      <w:r w:rsidR="00D526C6" w:rsidRPr="003F3662">
        <w:rPr>
          <w:rFonts w:ascii="Times New Roman" w:hAnsi="Times New Roman" w:cs="Times New Roman"/>
          <w:sz w:val="24"/>
          <w:szCs w:val="24"/>
          <w:lang w:val="es-MX"/>
        </w:rPr>
        <w:t>.</w:t>
      </w:r>
    </w:p>
    <w:p w14:paraId="19550B6D" w14:textId="662A0BA4" w:rsidR="00D526C6" w:rsidRPr="003F3662" w:rsidRDefault="00D526C6"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E</w:t>
      </w:r>
      <w:r w:rsidR="00986F2C" w:rsidRPr="003F3662">
        <w:rPr>
          <w:rFonts w:ascii="Times New Roman" w:hAnsi="Times New Roman" w:cs="Times New Roman"/>
          <w:sz w:val="24"/>
          <w:szCs w:val="24"/>
          <w:lang w:val="es-MX"/>
        </w:rPr>
        <w:t>s imprescindible impulsar la reforma de ley y políticas públicas en favor de las mujeres y la niñez, con la gran desigualdad e injusticia en la que se encuentran. Por ello</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resulta de interés para esta </w:t>
      </w:r>
      <w:r w:rsidRPr="003F3662">
        <w:rPr>
          <w:rFonts w:ascii="Times New Roman" w:hAnsi="Times New Roman" w:cs="Times New Roman"/>
          <w:sz w:val="24"/>
          <w:szCs w:val="24"/>
          <w:lang w:val="es-MX"/>
        </w:rPr>
        <w:t>S</w:t>
      </w:r>
      <w:r w:rsidR="00986F2C" w:rsidRPr="003F3662">
        <w:rPr>
          <w:rFonts w:ascii="Times New Roman" w:hAnsi="Times New Roman" w:cs="Times New Roman"/>
          <w:sz w:val="24"/>
          <w:szCs w:val="24"/>
          <w:lang w:val="es-MX"/>
        </w:rPr>
        <w:t>oberanía sancionar la conducta de abandono por parte del hombre que embarace y sin motivo justificado incumpla con sus obligaciones a la madre de su hijo, toda vez que un ser humano en estado de gestación es más vulnerable</w:t>
      </w:r>
      <w:r w:rsidR="002C748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y est</w:t>
      </w:r>
      <w:r w:rsidRPr="003F3662">
        <w:rPr>
          <w:rFonts w:ascii="Times New Roman" w:hAnsi="Times New Roman" w:cs="Times New Roman"/>
          <w:sz w:val="24"/>
          <w:szCs w:val="24"/>
          <w:lang w:val="es-MX"/>
        </w:rPr>
        <w:t>a</w:t>
      </w:r>
      <w:r w:rsidR="00986F2C" w:rsidRPr="003F3662">
        <w:rPr>
          <w:rFonts w:ascii="Times New Roman" w:hAnsi="Times New Roman" w:cs="Times New Roman"/>
          <w:sz w:val="24"/>
          <w:szCs w:val="24"/>
          <w:lang w:val="es-MX"/>
        </w:rPr>
        <w:t xml:space="preserve"> condición se agrava cuando hay abandono del progenitor.</w:t>
      </w:r>
    </w:p>
    <w:p w14:paraId="4ABA3F84" w14:textId="5768DAA1" w:rsidR="00B750A6" w:rsidRPr="00B750A6" w:rsidRDefault="00986F2C" w:rsidP="00B750A6">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En este sentido, el pasado 28 de diciembre del 2020, el Congreso de Nuevo León aprobó una reforma al artículo dos 80 del Código Penal, en donde se establece sancionar al progenitor el abandono de la madre de su hijo cuando esta se encuentre en estado de embarazo, conforme a lo </w:t>
      </w:r>
      <w:r w:rsidR="00B750A6" w:rsidRPr="00B750A6">
        <w:rPr>
          <w:rFonts w:ascii="Times New Roman" w:hAnsi="Times New Roman" w:cs="Times New Roman"/>
          <w:sz w:val="24"/>
          <w:szCs w:val="24"/>
          <w:lang w:val="es-MX"/>
        </w:rPr>
        <w:t xml:space="preserve">siguiente: </w:t>
      </w:r>
    </w:p>
    <w:p w14:paraId="66239221" w14:textId="77777777" w:rsidR="00B750A6" w:rsidRPr="00B750A6" w:rsidRDefault="00B750A6" w:rsidP="00B750A6">
      <w:pPr>
        <w:pStyle w:val="Sinespaciado"/>
        <w:ind w:firstLine="720"/>
        <w:jc w:val="both"/>
        <w:rPr>
          <w:rFonts w:ascii="Times New Roman" w:hAnsi="Times New Roman" w:cs="Times New Roman"/>
          <w:sz w:val="24"/>
          <w:szCs w:val="24"/>
          <w:lang w:val="es-MX"/>
        </w:rPr>
      </w:pPr>
      <w:r w:rsidRPr="00B750A6">
        <w:rPr>
          <w:rFonts w:ascii="Times New Roman" w:hAnsi="Times New Roman" w:cs="Times New Roman"/>
          <w:sz w:val="24"/>
          <w:szCs w:val="24"/>
          <w:lang w:val="es-MX"/>
        </w:rPr>
        <w:t>Artículo 280. Al que, sin motivo justificado, incumpla sus obligaciones alimentarias respecto de sus hijas e hijos, cónyuge, mujer embarazada que acredite legalmente la paternidad, personas con discapacidad, adultas mayores o los sujetos de interdicción, se le impondrá pena de prisión de uno a seis años y multa de 180 a 370 cuotas, pérdida de los derechos de patria potestad, tutela, hereditarios o de alimentos que pudiera tener sobre el acreedor alimentario y pago como reparación del daño de las cantidades no suministradas oportunamente por el imputado. Independientemente si existe un matrimonio o concubinato, es obligación del progenitor el debido cuidado durante el embarazo, por lo que también es parte de su responsabilidad procurar el bienestar del embrión hasta el momento del nacimiento. En caso contrario, será acreedor de una sanción punible a quien se compruebe como progenitor y abandone a la mujer embarazada.</w:t>
      </w:r>
    </w:p>
    <w:p w14:paraId="7DA9DA65" w14:textId="77777777" w:rsidR="00B750A6" w:rsidRPr="00B750A6" w:rsidRDefault="00B750A6" w:rsidP="00B750A6">
      <w:pPr>
        <w:pStyle w:val="Sinespaciado"/>
        <w:ind w:firstLine="720"/>
        <w:jc w:val="both"/>
        <w:rPr>
          <w:rFonts w:ascii="Times New Roman" w:hAnsi="Times New Roman" w:cs="Times New Roman"/>
          <w:sz w:val="24"/>
          <w:szCs w:val="24"/>
          <w:lang w:val="es-MX"/>
        </w:rPr>
      </w:pPr>
      <w:r w:rsidRPr="00B750A6">
        <w:rPr>
          <w:rFonts w:ascii="Times New Roman" w:hAnsi="Times New Roman" w:cs="Times New Roman"/>
          <w:sz w:val="24"/>
          <w:szCs w:val="24"/>
          <w:lang w:val="es-MX"/>
        </w:rPr>
        <w:t>Por lo anterior, el derecho a conocer la verdadera identidad personal reclama normas que permitan y agilicen este tipo de procesos, ya que todo ser humano tiene derecho a ser tenido como hijo de quien biológicamente lo procreó.</w:t>
      </w:r>
    </w:p>
    <w:p w14:paraId="782C4FCC" w14:textId="77777777" w:rsidR="00B750A6" w:rsidRPr="00B750A6" w:rsidRDefault="00B750A6" w:rsidP="00B750A6">
      <w:pPr>
        <w:pStyle w:val="Sinespaciado"/>
        <w:ind w:firstLine="720"/>
        <w:jc w:val="both"/>
        <w:rPr>
          <w:rFonts w:ascii="Times New Roman" w:hAnsi="Times New Roman" w:cs="Times New Roman"/>
          <w:sz w:val="24"/>
          <w:szCs w:val="24"/>
          <w:lang w:val="es-MX"/>
        </w:rPr>
      </w:pPr>
      <w:r w:rsidRPr="00B750A6">
        <w:rPr>
          <w:rFonts w:ascii="Times New Roman" w:hAnsi="Times New Roman" w:cs="Times New Roman"/>
          <w:sz w:val="24"/>
          <w:szCs w:val="24"/>
          <w:lang w:val="es-MX"/>
        </w:rPr>
        <w:lastRenderedPageBreak/>
        <w:t xml:space="preserve">En la actualidad, el concepto jurídico “filiación legítima”, ya sea matrimonial o extramatrimonial, se encuentra ligado y al alcance de la verdadera y única realidad biológica, tener la certeza de una maternidad o paternidad ante las instancias judiciales, existe, la existencia de normas que permitan que todo individuo sea tenido como hija o hijo de quien biológicamente lo procreó. De tal manera, la prueba de paternidad o maternidad basada en el ácido desoxirribonucleico es la técnica médica, biológica y científica que permite establecer la identidad genética y la relación filial legítima respecto de quien engendró o procreó. </w:t>
      </w:r>
    </w:p>
    <w:p w14:paraId="56FE2FBB" w14:textId="77777777" w:rsidR="00B750A6" w:rsidRPr="00B750A6" w:rsidRDefault="00B750A6" w:rsidP="00B750A6">
      <w:pPr>
        <w:pStyle w:val="Sinespaciado"/>
        <w:ind w:firstLine="720"/>
        <w:jc w:val="both"/>
        <w:rPr>
          <w:rFonts w:ascii="Times New Roman" w:hAnsi="Times New Roman" w:cs="Times New Roman"/>
          <w:sz w:val="24"/>
          <w:szCs w:val="24"/>
          <w:lang w:val="es-MX"/>
        </w:rPr>
      </w:pPr>
      <w:r w:rsidRPr="00B750A6">
        <w:rPr>
          <w:rFonts w:ascii="Times New Roman" w:hAnsi="Times New Roman" w:cs="Times New Roman"/>
          <w:sz w:val="24"/>
          <w:szCs w:val="24"/>
          <w:lang w:val="es-MX"/>
        </w:rPr>
        <w:t>Recientemente, la técnica de ADN permite dar certeza absoluta y legal a los asuntos de filiación, siendo aquí que se presenta su sapiencia como una herramienta probatoria de gran valor.</w:t>
      </w:r>
    </w:p>
    <w:p w14:paraId="3AD4B74F" w14:textId="707A050D" w:rsidR="008C6B5D" w:rsidRPr="003F3662" w:rsidRDefault="00B750A6" w:rsidP="00B750A6">
      <w:pPr>
        <w:pStyle w:val="Sinespaciado"/>
        <w:ind w:firstLine="720"/>
        <w:jc w:val="both"/>
        <w:rPr>
          <w:rFonts w:ascii="Times New Roman" w:hAnsi="Times New Roman" w:cs="Times New Roman"/>
          <w:sz w:val="24"/>
          <w:szCs w:val="24"/>
          <w:lang w:val="es-MX"/>
        </w:rPr>
      </w:pPr>
      <w:r w:rsidRPr="00B750A6">
        <w:rPr>
          <w:rFonts w:ascii="Times New Roman" w:hAnsi="Times New Roman" w:cs="Times New Roman"/>
          <w:sz w:val="24"/>
          <w:szCs w:val="24"/>
          <w:lang w:val="es-MX"/>
        </w:rPr>
        <w:t xml:space="preserve">En este sentido, la jurisprudencia que desarrolla en nuestro marco jurídico debe reconocer el valor y el mérito probatorio de las pruebas científicas de paternidad o maternidad y que se le considere como </w:t>
      </w:r>
      <w:r w:rsidR="00986F2C" w:rsidRPr="003F3662">
        <w:rPr>
          <w:rFonts w:ascii="Times New Roman" w:hAnsi="Times New Roman" w:cs="Times New Roman"/>
          <w:sz w:val="24"/>
          <w:szCs w:val="24"/>
          <w:lang w:val="es-MX"/>
        </w:rPr>
        <w:t>para el veredicto del juez familiar.</w:t>
      </w:r>
    </w:p>
    <w:p w14:paraId="6B6F4A6A" w14:textId="2D39CE96" w:rsidR="00986F2C" w:rsidRPr="003F3662" w:rsidRDefault="00986F2C"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Con base en los preceptos invocados</w:t>
      </w:r>
      <w:r w:rsidR="008C6B5D"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la ocupación del legislador es estructurar un sistema legal que garantice plenamente el cumplimiento de la obligación alimentaria</w:t>
      </w:r>
      <w:r w:rsidR="008C6B5D"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8C6B5D" w:rsidRPr="003F3662">
        <w:rPr>
          <w:rFonts w:ascii="Times New Roman" w:hAnsi="Times New Roman" w:cs="Times New Roman"/>
          <w:sz w:val="24"/>
          <w:szCs w:val="24"/>
          <w:lang w:val="es-MX"/>
        </w:rPr>
        <w:t>C</w:t>
      </w:r>
      <w:r w:rsidRPr="003F3662">
        <w:rPr>
          <w:rFonts w:ascii="Times New Roman" w:hAnsi="Times New Roman" w:cs="Times New Roman"/>
          <w:sz w:val="24"/>
          <w:szCs w:val="24"/>
          <w:lang w:val="es-MX"/>
        </w:rPr>
        <w:t xml:space="preserve">on esta propuesta se encontró una solución desde el ámbito judicial mediante la imposición de diferentes sanciones legales, debiendo lograr la máxima protección de la niñez, considerándola como una cuestión de orden público. </w:t>
      </w:r>
    </w:p>
    <w:p w14:paraId="229530C4" w14:textId="37D9F0AC" w:rsidR="00DC0378" w:rsidRPr="003F3662" w:rsidRDefault="00986F2C"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Es por lo anterior que</w:t>
      </w:r>
      <w:r w:rsidR="00915CF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respetuosamente</w:t>
      </w:r>
      <w:r w:rsidR="00915CF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pongo a consideración de esta Honorable Soberanía la presente iniciativa con proyecto de decreto, para que, de considerarlo procedente, se apruebe en sus términos</w:t>
      </w:r>
      <w:r w:rsidR="00DC0378" w:rsidRPr="003F3662">
        <w:rPr>
          <w:rFonts w:ascii="Times New Roman" w:hAnsi="Times New Roman" w:cs="Times New Roman"/>
          <w:sz w:val="24"/>
          <w:szCs w:val="24"/>
          <w:lang w:val="es-MX"/>
        </w:rPr>
        <w:t>.</w:t>
      </w:r>
    </w:p>
    <w:p w14:paraId="2786BA99" w14:textId="729D3252" w:rsidR="00986F2C" w:rsidRPr="003F3662" w:rsidRDefault="00DC0378"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w:t>
      </w:r>
      <w:r w:rsidR="00986F2C" w:rsidRPr="003F3662">
        <w:rPr>
          <w:rFonts w:ascii="Times New Roman" w:hAnsi="Times New Roman" w:cs="Times New Roman"/>
          <w:sz w:val="24"/>
          <w:szCs w:val="24"/>
          <w:lang w:val="es-MX"/>
        </w:rPr>
        <w:t>resentante</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los diputados mencionados al inicio de esta lectura. </w:t>
      </w:r>
    </w:p>
    <w:p w14:paraId="76B13D3F" w14:textId="77777777" w:rsidR="00986F2C" w:rsidRPr="003F3662" w:rsidRDefault="00986F2C" w:rsidP="003F3662">
      <w:pPr>
        <w:pStyle w:val="Sinespaciado"/>
        <w:ind w:firstLine="720"/>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Es cuanto, diputado Presidente.</w:t>
      </w:r>
    </w:p>
    <w:p w14:paraId="32EEC514" w14:textId="77777777" w:rsidR="007D4E22"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Muchas gracias, diputado Secretario.</w:t>
      </w:r>
    </w:p>
    <w:p w14:paraId="25F61291" w14:textId="77777777" w:rsidR="007D4E22" w:rsidRPr="003F3662" w:rsidRDefault="00986F2C"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Una vez leída la iniciativa, consulto a las diputadas y los diputados </w:t>
      </w:r>
      <w:r w:rsidR="007D4E22" w:rsidRPr="003F3662">
        <w:rPr>
          <w:rFonts w:ascii="Times New Roman" w:hAnsi="Times New Roman" w:cs="Times New Roman"/>
          <w:sz w:val="24"/>
          <w:szCs w:val="24"/>
          <w:lang w:val="es-MX"/>
        </w:rPr>
        <w:t>si</w:t>
      </w:r>
      <w:r w:rsidRPr="003F3662">
        <w:rPr>
          <w:rFonts w:ascii="Times New Roman" w:hAnsi="Times New Roman" w:cs="Times New Roman"/>
          <w:sz w:val="24"/>
          <w:szCs w:val="24"/>
          <w:lang w:val="es-MX"/>
        </w:rPr>
        <w:t xml:space="preserve"> desean hacer uso de la palabra</w:t>
      </w:r>
      <w:r w:rsidR="007D4E22"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pido a la Secretaría registre a</w:t>
      </w:r>
      <w:r w:rsidR="005625E3" w:rsidRPr="003F3662">
        <w:rPr>
          <w:rFonts w:ascii="Times New Roman" w:hAnsi="Times New Roman" w:cs="Times New Roman"/>
          <w:sz w:val="24"/>
          <w:szCs w:val="24"/>
          <w:lang w:val="es-MX"/>
        </w:rPr>
        <w:t xml:space="preserve"> los oradores</w:t>
      </w:r>
      <w:r w:rsidR="007D4E22" w:rsidRPr="003F3662">
        <w:rPr>
          <w:rFonts w:ascii="Times New Roman" w:hAnsi="Times New Roman" w:cs="Times New Roman"/>
          <w:sz w:val="24"/>
          <w:szCs w:val="24"/>
          <w:lang w:val="es-MX"/>
        </w:rPr>
        <w:t>.</w:t>
      </w:r>
    </w:p>
    <w:p w14:paraId="08878689" w14:textId="03E8957E" w:rsidR="00986F2C" w:rsidRPr="003F3662" w:rsidRDefault="00971F0D"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 C</w:t>
      </w:r>
      <w:r w:rsidR="00986F2C" w:rsidRPr="003F3662">
        <w:rPr>
          <w:rFonts w:ascii="Times New Roman" w:hAnsi="Times New Roman" w:cs="Times New Roman"/>
          <w:sz w:val="24"/>
          <w:szCs w:val="24"/>
          <w:lang w:val="es-MX"/>
        </w:rPr>
        <w:t>on gusto</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diputado Presidente</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t>S</w:t>
      </w:r>
      <w:r w:rsidR="00986F2C" w:rsidRPr="003F3662">
        <w:rPr>
          <w:rFonts w:ascii="Times New Roman" w:hAnsi="Times New Roman" w:cs="Times New Roman"/>
          <w:sz w:val="24"/>
          <w:szCs w:val="24"/>
          <w:lang w:val="es-MX"/>
        </w:rPr>
        <w:t>i me permite, antes registramos la asistencia del diputado Alfredo Quiroz Fuentes.</w:t>
      </w:r>
    </w:p>
    <w:p w14:paraId="5240F7EE" w14:textId="77777777" w:rsidR="005625E3" w:rsidRPr="003F3662" w:rsidRDefault="00986F2C" w:rsidP="003F3662">
      <w:pPr>
        <w:pStyle w:val="Sinespaciado"/>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Adelante.</w:t>
      </w:r>
    </w:p>
    <w:p w14:paraId="21744E36" w14:textId="190EFE21"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 Como lo instruy</w:t>
      </w:r>
      <w:r w:rsidR="00971F0D" w:rsidRPr="003F3662">
        <w:rPr>
          <w:rFonts w:ascii="Times New Roman" w:hAnsi="Times New Roman" w:cs="Times New Roman"/>
          <w:sz w:val="24"/>
          <w:szCs w:val="24"/>
          <w:lang w:val="es-MX"/>
        </w:rPr>
        <w:t>ó</w:t>
      </w:r>
      <w:r w:rsidRPr="003F3662">
        <w:rPr>
          <w:rFonts w:ascii="Times New Roman" w:hAnsi="Times New Roman" w:cs="Times New Roman"/>
          <w:sz w:val="24"/>
          <w:szCs w:val="24"/>
          <w:lang w:val="es-MX"/>
        </w:rPr>
        <w:t xml:space="preserve"> el Presidente, pregunto si alguna diputada o diputado desea hacer uso de la palabra.</w:t>
      </w:r>
    </w:p>
    <w:p w14:paraId="61056992" w14:textId="7B0DBC63"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DIP. DANIEL ANDRÉS SIBAJA GONZÁLEZ. Su servidor</w:t>
      </w:r>
      <w:r w:rsidR="000B438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Daniel Sibaja</w:t>
      </w:r>
      <w:r w:rsidR="000B438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por</w:t>
      </w:r>
      <w:r w:rsidR="000B4384"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t>favor compañero.</w:t>
      </w:r>
    </w:p>
    <w:p w14:paraId="24DB61FE" w14:textId="3ED83AFF"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w:t>
      </w:r>
      <w:r w:rsidRPr="003F3662">
        <w:rPr>
          <w:rFonts w:ascii="Times New Roman" w:hAnsi="Times New Roman" w:cs="Times New Roman"/>
          <w:sz w:val="24"/>
          <w:szCs w:val="24"/>
          <w:lang w:val="es-MX"/>
        </w:rPr>
        <w:tab/>
        <w:t>Diputado Presidente</w:t>
      </w:r>
      <w:r w:rsidR="000B438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solicita el uso de la palabra el diputado Sibaja.</w:t>
      </w:r>
    </w:p>
    <w:p w14:paraId="0F4B1DAD" w14:textId="085C2567"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Adelante</w:t>
      </w:r>
      <w:r w:rsidR="000B438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diputado Daniel Sibaja, tiene uso de la palabra.</w:t>
      </w:r>
    </w:p>
    <w:p w14:paraId="4FBE2580" w14:textId="087544C9"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DIP. DANIEL ANDRÉS SIBAJA GONZÁLEZ. Compañero Presidente, compañero Secretario, compañeros integrantes de esta comisión</w:t>
      </w:r>
      <w:r w:rsidR="002E7C78"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2E7C78" w:rsidRPr="003F3662">
        <w:rPr>
          <w:rFonts w:ascii="Times New Roman" w:hAnsi="Times New Roman" w:cs="Times New Roman"/>
          <w:sz w:val="24"/>
          <w:szCs w:val="24"/>
          <w:lang w:val="es-MX"/>
        </w:rPr>
        <w:t>e</w:t>
      </w:r>
      <w:r w:rsidRPr="003F3662">
        <w:rPr>
          <w:rFonts w:ascii="Times New Roman" w:hAnsi="Times New Roman" w:cs="Times New Roman"/>
          <w:sz w:val="24"/>
          <w:szCs w:val="24"/>
          <w:lang w:val="es-MX"/>
        </w:rPr>
        <w:t>n mi calidad de diputado invitado, ya que soy promovente</w:t>
      </w:r>
      <w:r w:rsidR="002E7C78"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junto con otras compañeras</w:t>
      </w:r>
      <w:r w:rsidR="00816A8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de esta iniciativa, ojalá podamos, primero que nada, celebrar que hoy en día se reúnan para empezar la discusión y</w:t>
      </w:r>
      <w:r w:rsidR="002E7C78"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su caso, en alguna otra sesión de la dictaminación.</w:t>
      </w:r>
    </w:p>
    <w:p w14:paraId="4CB18D6B" w14:textId="05E032B9"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El tema de la Ley Sabina</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como es conocido para ustedes y para el público que nos escucha</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pues es un tema que ha tomado mucha importancia a nivel nacional, inclusive puedo decir internacional</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992773" w:rsidRPr="003F3662">
        <w:rPr>
          <w:rFonts w:ascii="Times New Roman" w:hAnsi="Times New Roman" w:cs="Times New Roman"/>
          <w:sz w:val="24"/>
          <w:szCs w:val="24"/>
          <w:lang w:val="es-MX"/>
        </w:rPr>
        <w:t>Ha</w:t>
      </w:r>
      <w:r w:rsidRPr="003F3662">
        <w:rPr>
          <w:rFonts w:ascii="Times New Roman" w:hAnsi="Times New Roman" w:cs="Times New Roman"/>
          <w:sz w:val="24"/>
          <w:szCs w:val="24"/>
          <w:lang w:val="es-MX"/>
        </w:rPr>
        <w:t>ce unos meses</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a nivel federal ya se aprobó algo muy importante que es un avance</w:t>
      </w:r>
      <w:r w:rsidR="009A0132"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ahora</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antes de que se aprobaran esas iniciativas a nivel federal</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ya se había presentado estas iniciativas a nivel local que complementan.</w:t>
      </w:r>
    </w:p>
    <w:p w14:paraId="3E0C07AF" w14:textId="033C61D0" w:rsidR="00992773" w:rsidRPr="003F3662" w:rsidRDefault="00986F2C"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Yo creo que en el ánimo de que puedan ser escuchadas todas y todos, específicamente pues escuchar a las mujeres</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que son las principales víctimas de esta situación que se vive en este país, que desgraciadamente sigue con estas políticas o con estas visiones pues muy machistas que</w:t>
      </w:r>
      <w:r w:rsidR="009A0132"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Pr="003F3662">
        <w:rPr>
          <w:rFonts w:ascii="Times New Roman" w:hAnsi="Times New Roman" w:cs="Times New Roman"/>
          <w:sz w:val="24"/>
          <w:szCs w:val="24"/>
          <w:lang w:val="es-MX"/>
        </w:rPr>
        <w:lastRenderedPageBreak/>
        <w:t>obviamente</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el mediano plazo a quien más afecta es a las mujeres y a nuestra niñez, obviamente</w:t>
      </w:r>
      <w:r w:rsidR="0099277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porque la juventud y las niñas queda</w:t>
      </w:r>
      <w:r w:rsidR="00992773" w:rsidRPr="003F3662">
        <w:rPr>
          <w:rFonts w:ascii="Times New Roman" w:hAnsi="Times New Roman" w:cs="Times New Roman"/>
          <w:sz w:val="24"/>
          <w:szCs w:val="24"/>
          <w:lang w:val="es-MX"/>
        </w:rPr>
        <w:t>n</w:t>
      </w:r>
      <w:r w:rsidRPr="003F3662">
        <w:rPr>
          <w:rFonts w:ascii="Times New Roman" w:hAnsi="Times New Roman" w:cs="Times New Roman"/>
          <w:sz w:val="24"/>
          <w:szCs w:val="24"/>
          <w:lang w:val="es-MX"/>
        </w:rPr>
        <w:t xml:space="preserve"> en un estado de vulnerabilidad total</w:t>
      </w:r>
      <w:r w:rsidR="00992773" w:rsidRPr="003F3662">
        <w:rPr>
          <w:rFonts w:ascii="Times New Roman" w:hAnsi="Times New Roman" w:cs="Times New Roman"/>
          <w:sz w:val="24"/>
          <w:szCs w:val="24"/>
          <w:lang w:val="es-MX"/>
        </w:rPr>
        <w:t>.</w:t>
      </w:r>
    </w:p>
    <w:p w14:paraId="5E2CBFA1" w14:textId="77777777" w:rsidR="00B651AF" w:rsidRPr="003F3662" w:rsidRDefault="00992773"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O</w:t>
      </w:r>
      <w:r w:rsidR="00986F2C" w:rsidRPr="003F3662">
        <w:rPr>
          <w:rFonts w:ascii="Times New Roman" w:hAnsi="Times New Roman" w:cs="Times New Roman"/>
          <w:sz w:val="24"/>
          <w:szCs w:val="24"/>
          <w:lang w:val="es-MX"/>
        </w:rPr>
        <w:t>jalá con el apoyo de esta comisión y de otras comisiones más pueda haber un análisis, una discusión, existan foros y podamos llegar a un buen puerto en la discusión de esta iniciativa</w:t>
      </w:r>
      <w:r w:rsidR="003963F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que sin lugar a dudas es una demanda de las mujeres y no solamente, repito</w:t>
      </w:r>
      <w:r w:rsidR="003963F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del Estado de México, sino hoy en día es inclusive a nivel federal</w:t>
      </w:r>
      <w:r w:rsidR="003963F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w:t>
      </w:r>
      <w:r w:rsidR="003963FC" w:rsidRPr="003F3662">
        <w:rPr>
          <w:rFonts w:ascii="Times New Roman" w:hAnsi="Times New Roman" w:cs="Times New Roman"/>
          <w:sz w:val="24"/>
          <w:szCs w:val="24"/>
          <w:lang w:val="es-MX"/>
        </w:rPr>
        <w:t>E</w:t>
      </w:r>
      <w:r w:rsidR="00986F2C" w:rsidRPr="003F3662">
        <w:rPr>
          <w:rFonts w:ascii="Times New Roman" w:hAnsi="Times New Roman" w:cs="Times New Roman"/>
          <w:sz w:val="24"/>
          <w:szCs w:val="24"/>
          <w:lang w:val="es-MX"/>
        </w:rPr>
        <w:t>s una demanda que creo que mal haríamos en este Congreso si no escuchamos</w:t>
      </w:r>
      <w:r w:rsidR="00B651AF"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y que estamos en buen momento de</w:t>
      </w:r>
      <w:r w:rsidR="003963FC"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con la inclusión de todas y de todos, con la apertura, con la visión democrática que debe de tener el </w:t>
      </w:r>
      <w:r w:rsidR="003963FC" w:rsidRPr="003F3662">
        <w:rPr>
          <w:rFonts w:ascii="Times New Roman" w:hAnsi="Times New Roman" w:cs="Times New Roman"/>
          <w:sz w:val="24"/>
          <w:szCs w:val="24"/>
          <w:lang w:val="es-MX"/>
        </w:rPr>
        <w:t>P</w:t>
      </w:r>
      <w:r w:rsidR="00986F2C" w:rsidRPr="003F3662">
        <w:rPr>
          <w:rFonts w:ascii="Times New Roman" w:hAnsi="Times New Roman" w:cs="Times New Roman"/>
          <w:sz w:val="24"/>
          <w:szCs w:val="24"/>
          <w:lang w:val="es-MX"/>
        </w:rPr>
        <w:t>arlamento del cual somos parte, ojalá a la brevedad pueda existir esta situación para que se pueda dictaminar, escuchando las voces</w:t>
      </w:r>
      <w:r w:rsidR="003963FC" w:rsidRPr="003F3662">
        <w:rPr>
          <w:rFonts w:ascii="Times New Roman" w:hAnsi="Times New Roman" w:cs="Times New Roman"/>
          <w:sz w:val="24"/>
          <w:szCs w:val="24"/>
          <w:lang w:val="es-MX"/>
        </w:rPr>
        <w:t>.</w:t>
      </w:r>
    </w:p>
    <w:p w14:paraId="528B2D9E" w14:textId="74BFB806" w:rsidR="00986F2C" w:rsidRPr="003F3662" w:rsidRDefault="003963FC" w:rsidP="003F3662">
      <w:pPr>
        <w:pStyle w:val="Sinespaciado"/>
        <w:ind w:firstLine="708"/>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H</w:t>
      </w:r>
      <w:r w:rsidR="00986F2C" w:rsidRPr="003F3662">
        <w:rPr>
          <w:rFonts w:ascii="Times New Roman" w:hAnsi="Times New Roman" w:cs="Times New Roman"/>
          <w:sz w:val="24"/>
          <w:szCs w:val="24"/>
          <w:lang w:val="es-MX"/>
        </w:rPr>
        <w:t>ay muchas observaciones que se puede hacer el respecto</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como toda ley siempre</w:t>
      </w:r>
      <w:r w:rsidR="00B651AF"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y como toda propuesta</w:t>
      </w:r>
      <w:r w:rsidR="00B651AF"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es mejorable</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y me parece que en el ánimo de que se construya una ley que está a la altura</w:t>
      </w:r>
      <w:r w:rsidRPr="003F3662">
        <w:rPr>
          <w:rFonts w:ascii="Times New Roman" w:hAnsi="Times New Roman" w:cs="Times New Roman"/>
          <w:sz w:val="24"/>
          <w:szCs w:val="24"/>
          <w:lang w:val="es-MX"/>
        </w:rPr>
        <w:t>,</w:t>
      </w:r>
      <w:r w:rsidR="00986F2C" w:rsidRPr="003F3662">
        <w:rPr>
          <w:rFonts w:ascii="Times New Roman" w:hAnsi="Times New Roman" w:cs="Times New Roman"/>
          <w:sz w:val="24"/>
          <w:szCs w:val="24"/>
          <w:lang w:val="es-MX"/>
        </w:rPr>
        <w:t xml:space="preserve"> ya que es una ley histórica, ojalá sigamos ese camino.</w:t>
      </w:r>
    </w:p>
    <w:p w14:paraId="4061E7E1" w14:textId="315053D6"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 xml:space="preserve">Así que </w:t>
      </w:r>
      <w:r w:rsidR="00915FDE" w:rsidRPr="003F3662">
        <w:rPr>
          <w:rFonts w:ascii="Times New Roman" w:hAnsi="Times New Roman" w:cs="Times New Roman"/>
          <w:sz w:val="24"/>
          <w:szCs w:val="24"/>
          <w:lang w:val="es-MX"/>
        </w:rPr>
        <w:t>agradecerles</w:t>
      </w:r>
      <w:r w:rsidRPr="003F3662">
        <w:rPr>
          <w:rFonts w:ascii="Times New Roman" w:hAnsi="Times New Roman" w:cs="Times New Roman"/>
          <w:sz w:val="24"/>
          <w:szCs w:val="24"/>
          <w:lang w:val="es-MX"/>
        </w:rPr>
        <w:t xml:space="preserve"> mucho al Presidente Rigoberto, al compañero Ulloa, Secretario</w:t>
      </w:r>
      <w:r w:rsidR="003963FC"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a todos los integrantes que el día de hoy me permit</w:t>
      </w:r>
      <w:r w:rsidR="00B651AF" w:rsidRPr="003F3662">
        <w:rPr>
          <w:rFonts w:ascii="Times New Roman" w:hAnsi="Times New Roman" w:cs="Times New Roman"/>
          <w:sz w:val="24"/>
          <w:szCs w:val="24"/>
          <w:lang w:val="es-MX"/>
        </w:rPr>
        <w:t>e</w:t>
      </w:r>
      <w:r w:rsidRPr="003F3662">
        <w:rPr>
          <w:rFonts w:ascii="Times New Roman" w:hAnsi="Times New Roman" w:cs="Times New Roman"/>
          <w:sz w:val="24"/>
          <w:szCs w:val="24"/>
          <w:lang w:val="es-MX"/>
        </w:rPr>
        <w:t>n el uso de la palabra y celebrar que se lleve a cabo esta reunión.</w:t>
      </w:r>
    </w:p>
    <w:p w14:paraId="070988A5" w14:textId="77777777"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Muchas gracias y buenas tardes.</w:t>
      </w:r>
    </w:p>
    <w:p w14:paraId="13CBD69E" w14:textId="04C29452"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 xml:space="preserve">SECRETARIO DIP. GERARDO ULLOA PÉREZ. </w:t>
      </w:r>
      <w:r w:rsidR="008A3DB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Diputado Presidente</w:t>
      </w:r>
      <w:r w:rsidR="008A3DB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me permite hacer uso de la palabra</w:t>
      </w:r>
      <w:r w:rsidR="008A3DB4" w:rsidRPr="003F3662">
        <w:rPr>
          <w:rFonts w:ascii="Times New Roman" w:hAnsi="Times New Roman" w:cs="Times New Roman"/>
          <w:sz w:val="24"/>
          <w:szCs w:val="24"/>
          <w:lang w:val="es-MX"/>
        </w:rPr>
        <w:t>?</w:t>
      </w:r>
    </w:p>
    <w:p w14:paraId="0DF5397A" w14:textId="37C0B487"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Adelante</w:t>
      </w:r>
      <w:r w:rsidR="008A3DB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diputado Secretario.</w:t>
      </w:r>
    </w:p>
    <w:p w14:paraId="13AABB24" w14:textId="76DA755B"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 Gracias</w:t>
      </w:r>
      <w:r w:rsidR="008A3DB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Presidente.</w:t>
      </w:r>
    </w:p>
    <w:p w14:paraId="17DA01F0" w14:textId="1B0A810D"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Escuchando a nuestro amigo diputado Sibaja</w:t>
      </w:r>
      <w:r w:rsidR="008A3DB4"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también en atención a todas las iniciativas que aquí se han presentado en esta comisión como primera lectura</w:t>
      </w:r>
      <w:r w:rsidR="003D229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ser un caso que es un tema de la </w:t>
      </w:r>
      <w:r w:rsidR="003D2290" w:rsidRPr="003F3662">
        <w:rPr>
          <w:rFonts w:ascii="Times New Roman" w:hAnsi="Times New Roman" w:cs="Times New Roman"/>
          <w:sz w:val="24"/>
          <w:szCs w:val="24"/>
          <w:lang w:val="es-MX"/>
        </w:rPr>
        <w:t>F</w:t>
      </w:r>
      <w:r w:rsidRPr="003F3662">
        <w:rPr>
          <w:rFonts w:ascii="Times New Roman" w:hAnsi="Times New Roman" w:cs="Times New Roman"/>
          <w:sz w:val="24"/>
          <w:szCs w:val="24"/>
          <w:lang w:val="es-MX"/>
        </w:rPr>
        <w:t>iscalía, yo pediría</w:t>
      </w:r>
      <w:r w:rsidR="003D229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compañeras y compañeros</w:t>
      </w:r>
      <w:r w:rsidR="003D2290"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que en una próxima reunión de trabajo se invitar</w:t>
      </w:r>
      <w:r w:rsidR="00C465E3" w:rsidRPr="003F3662">
        <w:rPr>
          <w:rFonts w:ascii="Times New Roman" w:hAnsi="Times New Roman" w:cs="Times New Roman"/>
          <w:sz w:val="24"/>
          <w:szCs w:val="24"/>
          <w:lang w:val="es-MX"/>
        </w:rPr>
        <w:t>a</w:t>
      </w:r>
      <w:r w:rsidRPr="003F3662">
        <w:rPr>
          <w:rFonts w:ascii="Times New Roman" w:hAnsi="Times New Roman" w:cs="Times New Roman"/>
          <w:sz w:val="24"/>
          <w:szCs w:val="24"/>
          <w:lang w:val="es-MX"/>
        </w:rPr>
        <w:t xml:space="preserve"> a los servidores públicos y atender lo más pronto posible esta iniciativa</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de acuerdo a los argumentos que acaba de mencionar el diputado Sibaja.</w:t>
      </w:r>
    </w:p>
    <w:p w14:paraId="21890DF6" w14:textId="1D339E1D"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Eso sería mi comentario</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diputado Presidente. Claro, desde luego</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el trámite que se hace</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que es a través de la Junta de Coordinación Política.</w:t>
      </w:r>
    </w:p>
    <w:p w14:paraId="21E94B92" w14:textId="03CBEC49"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Claro que s</w:t>
      </w:r>
      <w:r w:rsidR="00C35C93" w:rsidRPr="003F3662">
        <w:rPr>
          <w:rFonts w:ascii="Times New Roman" w:hAnsi="Times New Roman" w:cs="Times New Roman"/>
          <w:sz w:val="24"/>
          <w:szCs w:val="24"/>
          <w:lang w:val="es-MX"/>
        </w:rPr>
        <w:t>í,</w:t>
      </w:r>
      <w:r w:rsidRPr="003F3662">
        <w:rPr>
          <w:rFonts w:ascii="Times New Roman" w:hAnsi="Times New Roman" w:cs="Times New Roman"/>
          <w:sz w:val="24"/>
          <w:szCs w:val="24"/>
          <w:lang w:val="es-MX"/>
        </w:rPr>
        <w:t xml:space="preserve"> diputado Secretario.</w:t>
      </w:r>
    </w:p>
    <w:p w14:paraId="0E04D22B" w14:textId="105936AB"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Creo que</w:t>
      </w:r>
      <w:r w:rsidR="003D3885"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como bien ya le decía al diputado Daniel Andrés Sibaja González, el consenso, el diálogo que nos convoca hoy a esta iniciativa de gran relevancia nos permitirá fortalecerla</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y en el uso de la palabra también me permito comentarle al diputado Daniel Andrés y a quienes son los proponentes que se dieran la oportunidad de mandarles ahí</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si es que hubiese en el estudio de la iniciativa</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algunas observaciones, con todo gusto</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pero paso a felicitarles primeramente</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en virtud de que atienden a lo más importante que creo yo tenemos la s</w:t>
      </w:r>
      <w:r w:rsidR="00C35C93" w:rsidRPr="003F3662">
        <w:rPr>
          <w:rFonts w:ascii="Times New Roman" w:hAnsi="Times New Roman" w:cs="Times New Roman"/>
          <w:sz w:val="24"/>
          <w:szCs w:val="24"/>
          <w:lang w:val="es-MX"/>
        </w:rPr>
        <w:t>ociedad</w:t>
      </w:r>
      <w:r w:rsidR="003D3885"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que son las niñas y los niños</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C35C93" w:rsidRPr="003F3662">
        <w:rPr>
          <w:rFonts w:ascii="Times New Roman" w:hAnsi="Times New Roman" w:cs="Times New Roman"/>
          <w:sz w:val="24"/>
          <w:szCs w:val="24"/>
          <w:lang w:val="es-MX"/>
        </w:rPr>
        <w:t>P</w:t>
      </w:r>
      <w:r w:rsidRPr="003F3662">
        <w:rPr>
          <w:rFonts w:ascii="Times New Roman" w:hAnsi="Times New Roman" w:cs="Times New Roman"/>
          <w:sz w:val="24"/>
          <w:szCs w:val="24"/>
          <w:lang w:val="es-MX"/>
        </w:rPr>
        <w:t>ero</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bueno</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muchas felicidades.</w:t>
      </w:r>
    </w:p>
    <w:p w14:paraId="69FF82F3" w14:textId="59F8F00B" w:rsidR="00986F2C"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Adelante</w:t>
      </w:r>
      <w:r w:rsidR="00C35C93"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diputado Secretario.</w:t>
      </w:r>
    </w:p>
    <w:p w14:paraId="7FA98F4A" w14:textId="77777777" w:rsidR="00A42D42" w:rsidRPr="003F3662" w:rsidRDefault="00986F2C"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 Pregunto nuevamente si alguna diputada o diputado desea hacer uso de la palabra</w:t>
      </w:r>
      <w:r w:rsidR="00A42D42"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w:t>
      </w:r>
      <w:r w:rsidR="00A42D42" w:rsidRPr="003F3662">
        <w:rPr>
          <w:rFonts w:ascii="Times New Roman" w:hAnsi="Times New Roman" w:cs="Times New Roman"/>
          <w:sz w:val="24"/>
          <w:szCs w:val="24"/>
          <w:lang w:val="es-MX"/>
        </w:rPr>
        <w:t>S</w:t>
      </w:r>
      <w:r w:rsidRPr="003F3662">
        <w:rPr>
          <w:rFonts w:ascii="Times New Roman" w:hAnsi="Times New Roman" w:cs="Times New Roman"/>
          <w:sz w:val="24"/>
          <w:szCs w:val="24"/>
          <w:lang w:val="es-MX"/>
        </w:rPr>
        <w:t>i no fuera así han concluido las participaciones y los asuntos del orden del día</w:t>
      </w:r>
      <w:r w:rsidR="00A42D42" w:rsidRPr="003F3662">
        <w:rPr>
          <w:rFonts w:ascii="Times New Roman" w:hAnsi="Times New Roman" w:cs="Times New Roman"/>
          <w:sz w:val="24"/>
          <w:szCs w:val="24"/>
          <w:lang w:val="es-MX"/>
        </w:rPr>
        <w:t>,</w:t>
      </w:r>
      <w:r w:rsidRPr="003F3662">
        <w:rPr>
          <w:rFonts w:ascii="Times New Roman" w:hAnsi="Times New Roman" w:cs="Times New Roman"/>
          <w:sz w:val="24"/>
          <w:szCs w:val="24"/>
          <w:lang w:val="es-MX"/>
        </w:rPr>
        <w:t xml:space="preserve"> diputado Presidente</w:t>
      </w:r>
      <w:r w:rsidR="00A42D42" w:rsidRPr="003F3662">
        <w:rPr>
          <w:rFonts w:ascii="Times New Roman" w:hAnsi="Times New Roman" w:cs="Times New Roman"/>
          <w:sz w:val="24"/>
          <w:szCs w:val="24"/>
          <w:lang w:val="es-MX"/>
        </w:rPr>
        <w:t>.</w:t>
      </w:r>
    </w:p>
    <w:p w14:paraId="2BF2D988" w14:textId="0ED0E9E4" w:rsidR="00000A21" w:rsidRPr="003F3662" w:rsidRDefault="00F9457E"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R</w:t>
      </w:r>
      <w:r w:rsidR="00000A21" w:rsidRPr="003F3662">
        <w:rPr>
          <w:rFonts w:ascii="Times New Roman" w:hAnsi="Times New Roman" w:cs="Times New Roman"/>
          <w:sz w:val="24"/>
          <w:szCs w:val="24"/>
          <w:lang w:val="es-MX"/>
        </w:rPr>
        <w:t>egistre la Secretaría la asistencia a la reunión, por favor.</w:t>
      </w:r>
    </w:p>
    <w:p w14:paraId="1E8FF4D3" w14:textId="77777777" w:rsidR="00000A21" w:rsidRPr="003F3662" w:rsidRDefault="00000A21"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 Ha sido registrada la asistencia a la reunión.</w:t>
      </w:r>
    </w:p>
    <w:p w14:paraId="62456D5B" w14:textId="41F59E50" w:rsidR="00000A21" w:rsidRPr="003F3662" w:rsidRDefault="00000A21"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PRESIDENTE DIP. RIGOBERTO VARGAS CERVANTES. Se levanta la reunión de la Comisión Legislativa de Procuración y Administración de Justicia, siendo las trece horas con cincuenta y cuatro minutos del día jueves diez de agosto del año dos mil veintitrés</w:t>
      </w:r>
      <w:r w:rsidR="00A42D42" w:rsidRPr="003F3662">
        <w:rPr>
          <w:rFonts w:ascii="Times New Roman" w:hAnsi="Times New Roman" w:cs="Times New Roman"/>
          <w:sz w:val="24"/>
          <w:szCs w:val="24"/>
          <w:lang w:val="es-MX"/>
        </w:rPr>
        <w:t>, y</w:t>
      </w:r>
      <w:r w:rsidRPr="003F3662">
        <w:rPr>
          <w:rFonts w:ascii="Times New Roman" w:hAnsi="Times New Roman" w:cs="Times New Roman"/>
          <w:sz w:val="24"/>
          <w:szCs w:val="24"/>
          <w:lang w:val="es-MX"/>
        </w:rPr>
        <w:t xml:space="preserve"> se pide a sus integrantes estar atentos a la próxima convocatoria. </w:t>
      </w:r>
    </w:p>
    <w:p w14:paraId="1FE70215" w14:textId="79424296" w:rsidR="00000A21" w:rsidRPr="003F3662" w:rsidRDefault="00000A21"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ab/>
        <w:t>Muchas gracias a todas y todos ustedes. Excelente tarde.</w:t>
      </w:r>
    </w:p>
    <w:p w14:paraId="36DBB9CB" w14:textId="04C3CAE6" w:rsidR="00E03F5D" w:rsidRPr="003F3662" w:rsidRDefault="00000A21" w:rsidP="003F3662">
      <w:pPr>
        <w:pStyle w:val="Sinespaciado"/>
        <w:jc w:val="both"/>
        <w:rPr>
          <w:rFonts w:ascii="Times New Roman" w:hAnsi="Times New Roman" w:cs="Times New Roman"/>
          <w:sz w:val="24"/>
          <w:szCs w:val="24"/>
          <w:lang w:val="es-MX"/>
        </w:rPr>
      </w:pPr>
      <w:r w:rsidRPr="003F3662">
        <w:rPr>
          <w:rFonts w:ascii="Times New Roman" w:hAnsi="Times New Roman" w:cs="Times New Roman"/>
          <w:sz w:val="24"/>
          <w:szCs w:val="24"/>
          <w:lang w:val="es-MX"/>
        </w:rPr>
        <w:t>SECRETARIO DIP. GERARDO ULLOA PÉREZ. Buena tarde a todas y todos.</w:t>
      </w:r>
    </w:p>
    <w:sectPr w:rsidR="00E03F5D" w:rsidRPr="003F3662" w:rsidSect="002700B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7B921" w14:textId="77777777" w:rsidR="008F7518" w:rsidRPr="006D3D49" w:rsidRDefault="008F7518" w:rsidP="00733718">
      <w:pPr>
        <w:spacing w:after="0" w:line="240" w:lineRule="auto"/>
      </w:pPr>
      <w:r w:rsidRPr="006D3D49">
        <w:separator/>
      </w:r>
    </w:p>
  </w:endnote>
  <w:endnote w:type="continuationSeparator" w:id="0">
    <w:p w14:paraId="003E73B9" w14:textId="77777777" w:rsidR="008F7518" w:rsidRPr="006D3D49" w:rsidRDefault="008F7518" w:rsidP="00733718">
      <w:pPr>
        <w:spacing w:after="0" w:line="240" w:lineRule="auto"/>
      </w:pPr>
      <w:r w:rsidRPr="006D3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376070"/>
      <w:docPartObj>
        <w:docPartGallery w:val="Page Numbers (Bottom of Page)"/>
        <w:docPartUnique/>
      </w:docPartObj>
    </w:sdtPr>
    <w:sdtEndPr/>
    <w:sdtContent>
      <w:p w14:paraId="757781FD" w14:textId="0145373F" w:rsidR="00733718" w:rsidRPr="006D3D49" w:rsidRDefault="00733718" w:rsidP="002700B6">
        <w:pPr>
          <w:pStyle w:val="Piedepgina"/>
          <w:jc w:val="right"/>
        </w:pPr>
        <w:r w:rsidRPr="006D3D49">
          <w:fldChar w:fldCharType="begin"/>
        </w:r>
        <w:r w:rsidRPr="006D3D49">
          <w:instrText>PAGE   \* MERGEFORMAT</w:instrText>
        </w:r>
        <w:r w:rsidRPr="006D3D49">
          <w:fldChar w:fldCharType="separate"/>
        </w:r>
        <w:r w:rsidR="00444276">
          <w:rPr>
            <w:noProof/>
          </w:rPr>
          <w:t>1</w:t>
        </w:r>
        <w:r w:rsidRPr="006D3D49">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8CBC2" w14:textId="77777777" w:rsidR="008F7518" w:rsidRPr="006D3D49" w:rsidRDefault="008F7518" w:rsidP="00733718">
      <w:pPr>
        <w:spacing w:after="0" w:line="240" w:lineRule="auto"/>
      </w:pPr>
      <w:r w:rsidRPr="006D3D49">
        <w:separator/>
      </w:r>
    </w:p>
  </w:footnote>
  <w:footnote w:type="continuationSeparator" w:id="0">
    <w:p w14:paraId="6FB04803" w14:textId="77777777" w:rsidR="008F7518" w:rsidRPr="006D3D49" w:rsidRDefault="008F7518" w:rsidP="00733718">
      <w:pPr>
        <w:spacing w:after="0" w:line="240" w:lineRule="auto"/>
      </w:pPr>
      <w:r w:rsidRPr="006D3D49">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A21"/>
    <w:rsid w:val="00012401"/>
    <w:rsid w:val="00026531"/>
    <w:rsid w:val="000528F2"/>
    <w:rsid w:val="000B4384"/>
    <w:rsid w:val="00150126"/>
    <w:rsid w:val="001A7AB5"/>
    <w:rsid w:val="0024299F"/>
    <w:rsid w:val="002513C0"/>
    <w:rsid w:val="002573B4"/>
    <w:rsid w:val="002650BE"/>
    <w:rsid w:val="002700B6"/>
    <w:rsid w:val="00286263"/>
    <w:rsid w:val="002B4311"/>
    <w:rsid w:val="002C748C"/>
    <w:rsid w:val="002D7E87"/>
    <w:rsid w:val="002E7C78"/>
    <w:rsid w:val="00313678"/>
    <w:rsid w:val="0032388C"/>
    <w:rsid w:val="003549B7"/>
    <w:rsid w:val="00354B80"/>
    <w:rsid w:val="0036793B"/>
    <w:rsid w:val="003963FC"/>
    <w:rsid w:val="003B0EA1"/>
    <w:rsid w:val="003D2290"/>
    <w:rsid w:val="003D3885"/>
    <w:rsid w:val="003F3662"/>
    <w:rsid w:val="00405151"/>
    <w:rsid w:val="00444276"/>
    <w:rsid w:val="00462A0F"/>
    <w:rsid w:val="004B4234"/>
    <w:rsid w:val="004C3CBD"/>
    <w:rsid w:val="00523BBB"/>
    <w:rsid w:val="00525D92"/>
    <w:rsid w:val="00545DE5"/>
    <w:rsid w:val="00546A68"/>
    <w:rsid w:val="00561772"/>
    <w:rsid w:val="005625E3"/>
    <w:rsid w:val="00565F19"/>
    <w:rsid w:val="00577124"/>
    <w:rsid w:val="00594307"/>
    <w:rsid w:val="005975DB"/>
    <w:rsid w:val="005A1B4D"/>
    <w:rsid w:val="005B1994"/>
    <w:rsid w:val="00606499"/>
    <w:rsid w:val="006637A5"/>
    <w:rsid w:val="0066767A"/>
    <w:rsid w:val="006C7B1E"/>
    <w:rsid w:val="006D3D49"/>
    <w:rsid w:val="0071325A"/>
    <w:rsid w:val="0071443F"/>
    <w:rsid w:val="00733718"/>
    <w:rsid w:val="00735B53"/>
    <w:rsid w:val="00756DDC"/>
    <w:rsid w:val="00760DAC"/>
    <w:rsid w:val="00761BA3"/>
    <w:rsid w:val="00772893"/>
    <w:rsid w:val="00777D57"/>
    <w:rsid w:val="007A0F10"/>
    <w:rsid w:val="007A71FA"/>
    <w:rsid w:val="007D4E22"/>
    <w:rsid w:val="00800783"/>
    <w:rsid w:val="00816A84"/>
    <w:rsid w:val="00822011"/>
    <w:rsid w:val="008378D5"/>
    <w:rsid w:val="008475CB"/>
    <w:rsid w:val="008878A6"/>
    <w:rsid w:val="00892F07"/>
    <w:rsid w:val="008A3DB4"/>
    <w:rsid w:val="008A3E90"/>
    <w:rsid w:val="008C6B5D"/>
    <w:rsid w:val="008D20E0"/>
    <w:rsid w:val="008E64B5"/>
    <w:rsid w:val="008F7518"/>
    <w:rsid w:val="00915CF0"/>
    <w:rsid w:val="00915FDE"/>
    <w:rsid w:val="00916833"/>
    <w:rsid w:val="009373D5"/>
    <w:rsid w:val="009401C9"/>
    <w:rsid w:val="00963222"/>
    <w:rsid w:val="00971F0D"/>
    <w:rsid w:val="00986F2C"/>
    <w:rsid w:val="00992773"/>
    <w:rsid w:val="009A0132"/>
    <w:rsid w:val="009B090C"/>
    <w:rsid w:val="009D6FDB"/>
    <w:rsid w:val="00A10AEF"/>
    <w:rsid w:val="00A27388"/>
    <w:rsid w:val="00A36E5B"/>
    <w:rsid w:val="00A4155D"/>
    <w:rsid w:val="00A42D42"/>
    <w:rsid w:val="00A53BB4"/>
    <w:rsid w:val="00A8569E"/>
    <w:rsid w:val="00AA7ECB"/>
    <w:rsid w:val="00AC3163"/>
    <w:rsid w:val="00AC3E6F"/>
    <w:rsid w:val="00B16C6D"/>
    <w:rsid w:val="00B651AF"/>
    <w:rsid w:val="00B750A6"/>
    <w:rsid w:val="00BC273B"/>
    <w:rsid w:val="00BC406F"/>
    <w:rsid w:val="00C0127F"/>
    <w:rsid w:val="00C03C81"/>
    <w:rsid w:val="00C14EE3"/>
    <w:rsid w:val="00C176DE"/>
    <w:rsid w:val="00C31ACF"/>
    <w:rsid w:val="00C35C93"/>
    <w:rsid w:val="00C43742"/>
    <w:rsid w:val="00C465E3"/>
    <w:rsid w:val="00C712A0"/>
    <w:rsid w:val="00C72425"/>
    <w:rsid w:val="00CA04F1"/>
    <w:rsid w:val="00CE75B7"/>
    <w:rsid w:val="00D0196B"/>
    <w:rsid w:val="00D16E5A"/>
    <w:rsid w:val="00D27ED1"/>
    <w:rsid w:val="00D526C6"/>
    <w:rsid w:val="00D96018"/>
    <w:rsid w:val="00DC0378"/>
    <w:rsid w:val="00DC2DDA"/>
    <w:rsid w:val="00DF10DF"/>
    <w:rsid w:val="00DF5D85"/>
    <w:rsid w:val="00E03F5D"/>
    <w:rsid w:val="00E1373A"/>
    <w:rsid w:val="00E63432"/>
    <w:rsid w:val="00E801E0"/>
    <w:rsid w:val="00EC0155"/>
    <w:rsid w:val="00ED2C8F"/>
    <w:rsid w:val="00EE1052"/>
    <w:rsid w:val="00F14D7B"/>
    <w:rsid w:val="00F7601E"/>
    <w:rsid w:val="00F92A44"/>
    <w:rsid w:val="00F9457E"/>
    <w:rsid w:val="00FA1E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E34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176DE"/>
    <w:pPr>
      <w:spacing w:after="0" w:line="240" w:lineRule="auto"/>
    </w:pPr>
    <w:rPr>
      <w:lang w:val="en-US" w:bidi="en-US"/>
    </w:rPr>
  </w:style>
  <w:style w:type="character" w:customStyle="1" w:styleId="SinespaciadoCar">
    <w:name w:val="Sin espaciado Car"/>
    <w:link w:val="Sinespaciado"/>
    <w:uiPriority w:val="1"/>
    <w:locked/>
    <w:rsid w:val="00000A21"/>
    <w:rPr>
      <w:lang w:val="en-US" w:bidi="en-US"/>
    </w:rPr>
  </w:style>
  <w:style w:type="paragraph" w:styleId="Encabezado">
    <w:name w:val="header"/>
    <w:basedOn w:val="Normal"/>
    <w:link w:val="EncabezadoCar"/>
    <w:uiPriority w:val="99"/>
    <w:unhideWhenUsed/>
    <w:rsid w:val="007337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3718"/>
  </w:style>
  <w:style w:type="paragraph" w:styleId="Piedepgina">
    <w:name w:val="footer"/>
    <w:basedOn w:val="Normal"/>
    <w:link w:val="PiedepginaCar"/>
    <w:uiPriority w:val="99"/>
    <w:unhideWhenUsed/>
    <w:rsid w:val="007337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3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385928">
      <w:bodyDiv w:val="1"/>
      <w:marLeft w:val="0"/>
      <w:marRight w:val="0"/>
      <w:marTop w:val="0"/>
      <w:marBottom w:val="0"/>
      <w:divBdr>
        <w:top w:val="none" w:sz="0" w:space="0" w:color="auto"/>
        <w:left w:val="none" w:sz="0" w:space="0" w:color="auto"/>
        <w:bottom w:val="none" w:sz="0" w:space="0" w:color="auto"/>
        <w:right w:val="none" w:sz="0" w:space="0" w:color="auto"/>
      </w:divBdr>
    </w:div>
    <w:div w:id="654605923">
      <w:bodyDiv w:val="1"/>
      <w:marLeft w:val="0"/>
      <w:marRight w:val="0"/>
      <w:marTop w:val="0"/>
      <w:marBottom w:val="0"/>
      <w:divBdr>
        <w:top w:val="none" w:sz="0" w:space="0" w:color="auto"/>
        <w:left w:val="none" w:sz="0" w:space="0" w:color="auto"/>
        <w:bottom w:val="none" w:sz="0" w:space="0" w:color="auto"/>
        <w:right w:val="none" w:sz="0" w:space="0" w:color="auto"/>
      </w:divBdr>
    </w:div>
    <w:div w:id="702175728">
      <w:bodyDiv w:val="1"/>
      <w:marLeft w:val="0"/>
      <w:marRight w:val="0"/>
      <w:marTop w:val="0"/>
      <w:marBottom w:val="0"/>
      <w:divBdr>
        <w:top w:val="none" w:sz="0" w:space="0" w:color="auto"/>
        <w:left w:val="none" w:sz="0" w:space="0" w:color="auto"/>
        <w:bottom w:val="none" w:sz="0" w:space="0" w:color="auto"/>
        <w:right w:val="none" w:sz="0" w:space="0" w:color="auto"/>
      </w:divBdr>
    </w:div>
    <w:div w:id="897939048">
      <w:bodyDiv w:val="1"/>
      <w:marLeft w:val="0"/>
      <w:marRight w:val="0"/>
      <w:marTop w:val="0"/>
      <w:marBottom w:val="0"/>
      <w:divBdr>
        <w:top w:val="none" w:sz="0" w:space="0" w:color="auto"/>
        <w:left w:val="none" w:sz="0" w:space="0" w:color="auto"/>
        <w:bottom w:val="none" w:sz="0" w:space="0" w:color="auto"/>
        <w:right w:val="none" w:sz="0" w:space="0" w:color="auto"/>
      </w:divBdr>
    </w:div>
    <w:div w:id="1009911714">
      <w:bodyDiv w:val="1"/>
      <w:marLeft w:val="0"/>
      <w:marRight w:val="0"/>
      <w:marTop w:val="0"/>
      <w:marBottom w:val="0"/>
      <w:divBdr>
        <w:top w:val="none" w:sz="0" w:space="0" w:color="auto"/>
        <w:left w:val="none" w:sz="0" w:space="0" w:color="auto"/>
        <w:bottom w:val="none" w:sz="0" w:space="0" w:color="auto"/>
        <w:right w:val="none" w:sz="0" w:space="0" w:color="auto"/>
      </w:divBdr>
    </w:div>
    <w:div w:id="167984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3511</Words>
  <Characters>19316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2023-08-15T17:52:00Z</dcterms:created>
  <dcterms:modified xsi:type="dcterms:W3CDTF">2023-08-15T18:51:00Z</dcterms:modified>
</cp:coreProperties>
</file>