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2579" w:rsidRPr="00657F9F" w:rsidRDefault="00657F9F" w:rsidP="00657F9F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sz w:val="20"/>
          <w:szCs w:val="20"/>
        </w:rPr>
      </w:pPr>
      <w:bookmarkStart w:id="0" w:name="_GoBack"/>
      <w:r w:rsidRPr="00657F9F">
        <w:rPr>
          <w:rStyle w:val="normaltextrun"/>
          <w:rFonts w:ascii="Arial" w:hAnsi="Arial" w:cs="Arial"/>
          <w:b/>
          <w:bCs/>
          <w:sz w:val="20"/>
          <w:szCs w:val="20"/>
        </w:rPr>
        <w:t xml:space="preserve">ACTA DE LA JUNTA DE ELECCIÓN DE LA “LXII” LEGISLATURA DEL ESTADO DE MÉXICO, </w:t>
      </w:r>
      <w:r w:rsidRPr="00657F9F">
        <w:rPr>
          <w:rFonts w:ascii="Arial" w:hAnsi="Arial" w:cs="Arial"/>
          <w:b/>
          <w:sz w:val="20"/>
          <w:szCs w:val="20"/>
        </w:rPr>
        <w:t>CELEBRADA EL DÍA 31 DE ENERO DE 2026.</w:t>
      </w:r>
    </w:p>
    <w:p w:rsidR="002E2579" w:rsidRPr="00657F9F" w:rsidRDefault="002E2579" w:rsidP="002E2579">
      <w:pPr>
        <w:pStyle w:val="Sinespaciado"/>
        <w:ind w:left="2832"/>
        <w:contextualSpacing/>
        <w:rPr>
          <w:rFonts w:ascii="Arial" w:hAnsi="Arial" w:cs="Arial"/>
          <w:color w:val="auto"/>
          <w:sz w:val="20"/>
          <w:szCs w:val="20"/>
        </w:rPr>
      </w:pPr>
    </w:p>
    <w:p w:rsidR="002E2579" w:rsidRPr="00657F9F" w:rsidRDefault="00657F9F" w:rsidP="002E2579">
      <w:pPr>
        <w:pStyle w:val="Sinespaciado"/>
        <w:contextualSpacing/>
        <w:jc w:val="center"/>
        <w:rPr>
          <w:rFonts w:ascii="Arial" w:hAnsi="Arial" w:cs="Arial"/>
          <w:b/>
          <w:color w:val="auto"/>
          <w:sz w:val="20"/>
          <w:szCs w:val="20"/>
          <w:lang w:eastAsia="es-MX"/>
        </w:rPr>
      </w:pPr>
      <w:r w:rsidRPr="00657F9F">
        <w:rPr>
          <w:rFonts w:ascii="Arial" w:hAnsi="Arial" w:cs="Arial"/>
          <w:b/>
          <w:color w:val="auto"/>
          <w:sz w:val="20"/>
          <w:szCs w:val="20"/>
        </w:rPr>
        <w:t>Presidenta Diputada Martha Azucena Camacho Reynoso</w:t>
      </w:r>
      <w:r w:rsidRPr="00657F9F">
        <w:rPr>
          <w:rFonts w:ascii="Arial" w:hAnsi="Arial" w:cs="Arial"/>
          <w:b/>
          <w:color w:val="auto"/>
          <w:sz w:val="20"/>
          <w:szCs w:val="20"/>
          <w:lang w:eastAsia="es-MX"/>
        </w:rPr>
        <w:t>.</w:t>
      </w:r>
    </w:p>
    <w:p w:rsidR="002E2579" w:rsidRPr="00657F9F" w:rsidRDefault="002E2579" w:rsidP="002E2579">
      <w:pPr>
        <w:pStyle w:val="Sinespaciado"/>
        <w:contextualSpacing/>
        <w:jc w:val="center"/>
        <w:rPr>
          <w:rFonts w:ascii="Arial" w:hAnsi="Arial" w:cs="Arial"/>
          <w:color w:val="auto"/>
          <w:sz w:val="20"/>
          <w:szCs w:val="20"/>
        </w:rPr>
      </w:pPr>
    </w:p>
    <w:p w:rsidR="002E2579" w:rsidRPr="00657F9F" w:rsidRDefault="002E2579" w:rsidP="002E257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0"/>
          <w:szCs w:val="20"/>
        </w:rPr>
      </w:pPr>
      <w:r w:rsidRPr="00657F9F">
        <w:rPr>
          <w:rStyle w:val="normaltextrun"/>
          <w:rFonts w:ascii="Arial" w:hAnsi="Arial" w:cs="Arial"/>
          <w:sz w:val="20"/>
          <w:szCs w:val="20"/>
        </w:rPr>
        <w:t>En el Salón de Sesiones del H. Poder Legislativo, en la ciudad de Toluca de Lerdo, capital del Estado de México, la Presidencia abre la Sesión siendo las doce horas con cincuenta y dos minutos del día treinta y uno de enero de dos mil veintiséis, una vez que la Secretaría verificó la existencia del quórum, mediante el sistema electrónico.</w:t>
      </w:r>
    </w:p>
    <w:p w:rsidR="002E2579" w:rsidRPr="00657F9F" w:rsidRDefault="002E2579" w:rsidP="002E257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0"/>
          <w:szCs w:val="20"/>
        </w:rPr>
      </w:pPr>
    </w:p>
    <w:p w:rsidR="00CA711F" w:rsidRPr="00657F9F" w:rsidRDefault="00CA711F" w:rsidP="00CA711F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0"/>
          <w:szCs w:val="20"/>
        </w:rPr>
      </w:pPr>
      <w:r w:rsidRPr="00657F9F">
        <w:rPr>
          <w:rFonts w:ascii="Arial" w:hAnsi="Arial" w:cs="Arial"/>
          <w:sz w:val="20"/>
          <w:szCs w:val="20"/>
        </w:rPr>
        <w:t xml:space="preserve">La Presidencia informa, que la presente Junta se lleva a cabo con el propósito de elegir la Directiva que habrá de fungir durante el </w:t>
      </w:r>
      <w:r w:rsidR="00657F9F" w:rsidRPr="00657F9F">
        <w:rPr>
          <w:rStyle w:val="eop"/>
          <w:rFonts w:ascii="Arial" w:hAnsi="Arial" w:cs="Arial"/>
          <w:sz w:val="20"/>
          <w:szCs w:val="20"/>
        </w:rPr>
        <w:t>primer m</w:t>
      </w:r>
      <w:r w:rsidRPr="00657F9F">
        <w:rPr>
          <w:rStyle w:val="eop"/>
          <w:rFonts w:ascii="Arial" w:hAnsi="Arial" w:cs="Arial"/>
          <w:sz w:val="20"/>
          <w:szCs w:val="20"/>
        </w:rPr>
        <w:t>es del Segundo Período de Sesiones del Segundo Año de Ejercicio Constitucional.</w:t>
      </w:r>
    </w:p>
    <w:p w:rsidR="00CA711F" w:rsidRPr="00657F9F" w:rsidRDefault="00CA711F" w:rsidP="002E257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0"/>
          <w:szCs w:val="20"/>
        </w:rPr>
      </w:pPr>
    </w:p>
    <w:p w:rsidR="002E2579" w:rsidRPr="00657F9F" w:rsidRDefault="002E2579" w:rsidP="002E257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0"/>
          <w:szCs w:val="20"/>
        </w:rPr>
      </w:pPr>
      <w:r w:rsidRPr="00657F9F">
        <w:rPr>
          <w:rStyle w:val="eop"/>
          <w:rFonts w:ascii="Arial" w:hAnsi="Arial" w:cs="Arial"/>
          <w:sz w:val="20"/>
          <w:szCs w:val="20"/>
        </w:rPr>
        <w:t xml:space="preserve">1.- La Presidencia solicita a la Secretaría distribuya las cédulas de votación, para llevar a cabo la elección de la Directiva que habrá de fungir durante el </w:t>
      </w:r>
      <w:r w:rsidR="00936E7D" w:rsidRPr="00657F9F">
        <w:rPr>
          <w:rStyle w:val="eop"/>
          <w:rFonts w:ascii="Arial" w:hAnsi="Arial" w:cs="Arial"/>
          <w:sz w:val="20"/>
          <w:szCs w:val="20"/>
        </w:rPr>
        <w:t xml:space="preserve">Primer Mes del </w:t>
      </w:r>
      <w:r w:rsidRPr="00657F9F">
        <w:rPr>
          <w:rStyle w:val="eop"/>
          <w:rFonts w:ascii="Arial" w:hAnsi="Arial" w:cs="Arial"/>
          <w:sz w:val="20"/>
          <w:szCs w:val="20"/>
        </w:rPr>
        <w:t>Segundo Período de Sesiones del Segundo Año de Ejercicio Constitucional.</w:t>
      </w:r>
    </w:p>
    <w:p w:rsidR="002E2579" w:rsidRPr="00657F9F" w:rsidRDefault="002E2579" w:rsidP="002E257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0"/>
          <w:szCs w:val="20"/>
        </w:rPr>
      </w:pPr>
    </w:p>
    <w:p w:rsidR="002E2579" w:rsidRPr="00657F9F" w:rsidRDefault="002E2579" w:rsidP="002E257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0"/>
          <w:szCs w:val="20"/>
          <w:lang w:val="es-ES"/>
        </w:rPr>
      </w:pPr>
      <w:r w:rsidRPr="00657F9F">
        <w:rPr>
          <w:rStyle w:val="normaltextrun"/>
          <w:rFonts w:ascii="Arial" w:hAnsi="Arial" w:cs="Arial"/>
          <w:sz w:val="20"/>
          <w:szCs w:val="20"/>
          <w:lang w:val="es-ES"/>
        </w:rPr>
        <w:t xml:space="preserve">Concluida la votación y realizado el cómputo, </w:t>
      </w:r>
      <w:r w:rsidR="00936E7D" w:rsidRPr="00657F9F">
        <w:rPr>
          <w:rStyle w:val="normaltextrun"/>
          <w:rFonts w:ascii="Arial" w:hAnsi="Arial" w:cs="Arial"/>
          <w:sz w:val="20"/>
          <w:szCs w:val="20"/>
          <w:lang w:val="es-ES"/>
        </w:rPr>
        <w:t>se declara</w:t>
      </w:r>
      <w:r w:rsidRPr="00657F9F">
        <w:rPr>
          <w:rStyle w:val="normaltextrun"/>
          <w:rFonts w:ascii="Arial" w:hAnsi="Arial" w:cs="Arial"/>
          <w:sz w:val="20"/>
          <w:szCs w:val="20"/>
          <w:lang w:val="es-ES"/>
        </w:rPr>
        <w:t xml:space="preserve"> como Presidenta, a la diputada Martha Azucena Camacho Reynoso; como Vicepresidentas, a las diputadas Itzel Guadalupe Pérez Correa y Sara Alicia Ramírez de la O; y como Secretarios y Secretaria a los diputados Edgar Samuel Ríos Moreno y Eduardo Zarzosa Sánchez y</w:t>
      </w:r>
      <w:r w:rsidR="00657F9F" w:rsidRPr="00657F9F">
        <w:rPr>
          <w:rStyle w:val="normaltextrun"/>
          <w:rFonts w:ascii="Arial" w:hAnsi="Arial" w:cs="Arial"/>
          <w:sz w:val="20"/>
          <w:szCs w:val="20"/>
          <w:lang w:val="es-ES"/>
        </w:rPr>
        <w:t xml:space="preserve"> a la</w:t>
      </w:r>
      <w:r w:rsidRPr="00657F9F">
        <w:rPr>
          <w:rStyle w:val="normaltextrun"/>
          <w:rFonts w:ascii="Arial" w:hAnsi="Arial" w:cs="Arial"/>
          <w:sz w:val="20"/>
          <w:szCs w:val="20"/>
          <w:lang w:val="es-ES"/>
        </w:rPr>
        <w:t xml:space="preserve"> </w:t>
      </w:r>
      <w:r w:rsidR="00936E7D" w:rsidRPr="00657F9F">
        <w:rPr>
          <w:rStyle w:val="normaltextrun"/>
          <w:rFonts w:ascii="Arial" w:hAnsi="Arial" w:cs="Arial"/>
          <w:sz w:val="20"/>
          <w:szCs w:val="20"/>
          <w:lang w:val="es-ES"/>
        </w:rPr>
        <w:t xml:space="preserve">diputada </w:t>
      </w:r>
      <w:r w:rsidRPr="00657F9F">
        <w:rPr>
          <w:rStyle w:val="normaltextrun"/>
          <w:rFonts w:ascii="Arial" w:hAnsi="Arial" w:cs="Arial"/>
          <w:sz w:val="20"/>
          <w:szCs w:val="20"/>
          <w:lang w:val="es-ES"/>
        </w:rPr>
        <w:t>Emma Laura Alvarez Villavicencio.</w:t>
      </w:r>
    </w:p>
    <w:p w:rsidR="002E2579" w:rsidRPr="00657F9F" w:rsidRDefault="002E2579" w:rsidP="002E257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0"/>
          <w:szCs w:val="20"/>
          <w:lang w:val="es-ES"/>
        </w:rPr>
      </w:pPr>
    </w:p>
    <w:p w:rsidR="00CA711F" w:rsidRPr="00657F9F" w:rsidRDefault="00CA711F" w:rsidP="00CA711F">
      <w:pPr>
        <w:jc w:val="both"/>
        <w:rPr>
          <w:rFonts w:ascii="Arial" w:hAnsi="Arial" w:cs="Arial"/>
          <w:sz w:val="20"/>
          <w:szCs w:val="20"/>
        </w:rPr>
      </w:pPr>
      <w:r w:rsidRPr="00657F9F">
        <w:rPr>
          <w:rFonts w:ascii="Arial" w:hAnsi="Arial" w:cs="Arial"/>
          <w:sz w:val="20"/>
          <w:szCs w:val="20"/>
        </w:rPr>
        <w:t>La Presidencia solicita a la Secretaría registre la asistencia a la Junta, informando esta última, que ha quedado registrada.</w:t>
      </w:r>
    </w:p>
    <w:p w:rsidR="002E2579" w:rsidRPr="00657F9F" w:rsidRDefault="002E2579" w:rsidP="002E2579">
      <w:pPr>
        <w:pStyle w:val="Sinespaciado"/>
        <w:contextualSpacing/>
        <w:rPr>
          <w:rFonts w:ascii="Arial" w:hAnsi="Arial" w:cs="Arial"/>
          <w:color w:val="auto"/>
          <w:sz w:val="20"/>
          <w:szCs w:val="20"/>
        </w:rPr>
      </w:pPr>
      <w:r w:rsidRPr="00657F9F">
        <w:rPr>
          <w:rStyle w:val="normaltextrun"/>
          <w:rFonts w:ascii="Arial" w:hAnsi="Arial" w:cs="Arial"/>
          <w:color w:val="auto"/>
          <w:sz w:val="20"/>
          <w:szCs w:val="20"/>
        </w:rPr>
        <w:t xml:space="preserve">2.- Agotado el asunto motivo de la Junta, la Presidencia la levanta siendo </w:t>
      </w:r>
      <w:r w:rsidRPr="00657F9F">
        <w:rPr>
          <w:rFonts w:ascii="Arial" w:hAnsi="Arial" w:cs="Arial"/>
          <w:color w:val="auto"/>
          <w:sz w:val="20"/>
          <w:szCs w:val="20"/>
        </w:rPr>
        <w:t>las trece horas con quince minutos, del día treinta y uno de enero del año dos mil veintiséis y solicita permanecer en su sitial, para llevar a</w:t>
      </w:r>
      <w:r w:rsidR="00260A30" w:rsidRPr="00657F9F">
        <w:rPr>
          <w:rFonts w:ascii="Arial" w:hAnsi="Arial" w:cs="Arial"/>
          <w:color w:val="auto"/>
          <w:sz w:val="20"/>
          <w:szCs w:val="20"/>
        </w:rPr>
        <w:t xml:space="preserve"> </w:t>
      </w:r>
      <w:r w:rsidRPr="00657F9F">
        <w:rPr>
          <w:rFonts w:ascii="Arial" w:hAnsi="Arial" w:cs="Arial"/>
          <w:color w:val="auto"/>
          <w:sz w:val="20"/>
          <w:szCs w:val="20"/>
        </w:rPr>
        <w:t>cabo Sesión Solemne de Apertura.</w:t>
      </w:r>
    </w:p>
    <w:p w:rsidR="002E2579" w:rsidRPr="00657F9F" w:rsidRDefault="002E2579" w:rsidP="002E257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:rsidR="002E2579" w:rsidRPr="00657F9F" w:rsidRDefault="002E2579" w:rsidP="002E257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sz w:val="20"/>
          <w:szCs w:val="20"/>
        </w:rPr>
      </w:pPr>
      <w:r w:rsidRPr="00657F9F">
        <w:rPr>
          <w:rStyle w:val="normaltextrun"/>
          <w:rFonts w:ascii="Arial" w:hAnsi="Arial" w:cs="Arial"/>
          <w:b/>
          <w:sz w:val="20"/>
          <w:szCs w:val="20"/>
        </w:rPr>
        <w:t>SECRETARIO</w:t>
      </w:r>
      <w:r w:rsidR="00936E7D" w:rsidRPr="00657F9F">
        <w:rPr>
          <w:rStyle w:val="normaltextrun"/>
          <w:rFonts w:ascii="Arial" w:hAnsi="Arial" w:cs="Arial"/>
          <w:b/>
          <w:sz w:val="20"/>
          <w:szCs w:val="20"/>
        </w:rPr>
        <w:t xml:space="preserve"> EN FUNCIONES</w:t>
      </w:r>
    </w:p>
    <w:p w:rsidR="002E2579" w:rsidRPr="00657F9F" w:rsidRDefault="002E2579" w:rsidP="002E257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sz w:val="20"/>
          <w:szCs w:val="20"/>
        </w:rPr>
      </w:pPr>
    </w:p>
    <w:p w:rsidR="002E2579" w:rsidRPr="00657F9F" w:rsidRDefault="002E2579" w:rsidP="002E257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sz w:val="20"/>
          <w:szCs w:val="20"/>
        </w:rPr>
      </w:pPr>
      <w:r w:rsidRPr="00657F9F">
        <w:rPr>
          <w:rStyle w:val="normaltextrun"/>
          <w:rFonts w:ascii="Arial" w:hAnsi="Arial" w:cs="Arial"/>
          <w:b/>
          <w:sz w:val="20"/>
          <w:szCs w:val="20"/>
        </w:rPr>
        <w:t>DIP. EDMUNDO LUIS VALDEÑA BA</w:t>
      </w:r>
      <w:r w:rsidR="00260A30" w:rsidRPr="00657F9F">
        <w:rPr>
          <w:rStyle w:val="normaltextrun"/>
          <w:rFonts w:ascii="Arial" w:hAnsi="Arial" w:cs="Arial"/>
          <w:b/>
          <w:sz w:val="20"/>
          <w:szCs w:val="20"/>
        </w:rPr>
        <w:t>S</w:t>
      </w:r>
      <w:r w:rsidRPr="00657F9F">
        <w:rPr>
          <w:rStyle w:val="normaltextrun"/>
          <w:rFonts w:ascii="Arial" w:hAnsi="Arial" w:cs="Arial"/>
          <w:b/>
          <w:sz w:val="20"/>
          <w:szCs w:val="20"/>
        </w:rPr>
        <w:t>TIDA</w:t>
      </w:r>
      <w:bookmarkEnd w:id="0"/>
    </w:p>
    <w:sectPr w:rsidR="002E2579" w:rsidRPr="00657F9F" w:rsidSect="002E2579">
      <w:pgSz w:w="12240" w:h="15840"/>
      <w:pgMar w:top="454" w:right="851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579"/>
    <w:rsid w:val="00051311"/>
    <w:rsid w:val="001C185E"/>
    <w:rsid w:val="00260A30"/>
    <w:rsid w:val="002E2579"/>
    <w:rsid w:val="00421B8E"/>
    <w:rsid w:val="005F3FC0"/>
    <w:rsid w:val="00652178"/>
    <w:rsid w:val="00657F9F"/>
    <w:rsid w:val="00936E7D"/>
    <w:rsid w:val="00CA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851B5"/>
  <w15:chartTrackingRefBased/>
  <w15:docId w15:val="{44117B72-35AB-4281-9CDB-11F547E68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2E2579"/>
    <w:pPr>
      <w:spacing w:after="0" w:line="240" w:lineRule="auto"/>
      <w:jc w:val="both"/>
    </w:pPr>
    <w:rPr>
      <w:rFonts w:ascii="Times New Roman" w:hAnsi="Times New Roman"/>
      <w:color w:val="000000" w:themeColor="text1"/>
      <w:sz w:val="24"/>
      <w:u w:color="44546A" w:themeColor="text2"/>
    </w:rPr>
  </w:style>
  <w:style w:type="character" w:customStyle="1" w:styleId="SinespaciadoCar">
    <w:name w:val="Sin espaciado Car"/>
    <w:link w:val="Sinespaciado"/>
    <w:uiPriority w:val="1"/>
    <w:locked/>
    <w:rsid w:val="002E2579"/>
    <w:rPr>
      <w:rFonts w:ascii="Times New Roman" w:hAnsi="Times New Roman"/>
      <w:color w:val="000000" w:themeColor="text1"/>
      <w:sz w:val="24"/>
      <w:u w:color="44546A" w:themeColor="text2"/>
    </w:rPr>
  </w:style>
  <w:style w:type="paragraph" w:customStyle="1" w:styleId="paragraph">
    <w:name w:val="paragraph"/>
    <w:basedOn w:val="Normal"/>
    <w:rsid w:val="002E2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normaltextrun">
    <w:name w:val="normaltextrun"/>
    <w:basedOn w:val="Fuentedeprrafopredeter"/>
    <w:rsid w:val="002E2579"/>
  </w:style>
  <w:style w:type="character" w:customStyle="1" w:styleId="eop">
    <w:name w:val="eop"/>
    <w:basedOn w:val="Fuentedeprrafopredeter"/>
    <w:rsid w:val="002E25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PRODESK HP</cp:lastModifiedBy>
  <cp:revision>11</cp:revision>
  <cp:lastPrinted>2026-02-03T15:35:00Z</cp:lastPrinted>
  <dcterms:created xsi:type="dcterms:W3CDTF">2026-02-01T19:17:00Z</dcterms:created>
  <dcterms:modified xsi:type="dcterms:W3CDTF">2026-02-10T18:41:00Z</dcterms:modified>
</cp:coreProperties>
</file>