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648" w:rsidRPr="00A34B6A" w:rsidRDefault="00A34B6A" w:rsidP="00A34B6A">
      <w:pPr>
        <w:pStyle w:val="Sinespaciado"/>
        <w:jc w:val="both"/>
        <w:rPr>
          <w:rStyle w:val="normaltextrun"/>
          <w:rFonts w:ascii="Arial" w:eastAsia="Calibri" w:hAnsi="Arial" w:cs="Arial"/>
          <w:b/>
          <w:sz w:val="20"/>
          <w:szCs w:val="20"/>
        </w:rPr>
      </w:pPr>
      <w:r w:rsidRPr="00A34B6A">
        <w:rPr>
          <w:rStyle w:val="normaltextrun"/>
          <w:rFonts w:ascii="Arial" w:eastAsia="Calibri" w:hAnsi="Arial" w:cs="Arial"/>
          <w:b/>
          <w:sz w:val="20"/>
          <w:szCs w:val="20"/>
        </w:rPr>
        <w:t>ACTA DE LA SESIÓN DELIBERANTE DE LA “LXII” LEGISLATURA DEL  ESTADO DE MÉXICO, CELEBRADA EL DÍA SEIS DE MAYO DE DOS MIL VEINTISÉIS.</w:t>
      </w:r>
    </w:p>
    <w:p w:rsidR="00741648" w:rsidRPr="00A34B6A" w:rsidRDefault="00741648" w:rsidP="00A34B6A">
      <w:pPr>
        <w:pStyle w:val="Sinespaciado"/>
        <w:jc w:val="center"/>
        <w:rPr>
          <w:rFonts w:ascii="Arial" w:hAnsi="Arial" w:cs="Arial"/>
          <w:sz w:val="20"/>
          <w:szCs w:val="20"/>
        </w:rPr>
      </w:pPr>
    </w:p>
    <w:p w:rsidR="00741648" w:rsidRPr="00A34B6A" w:rsidRDefault="00741648" w:rsidP="00A34B6A">
      <w:pPr>
        <w:pStyle w:val="Sinespaciado"/>
        <w:jc w:val="center"/>
        <w:rPr>
          <w:rFonts w:ascii="Arial" w:hAnsi="Arial" w:cs="Arial"/>
          <w:b/>
          <w:sz w:val="20"/>
          <w:szCs w:val="20"/>
        </w:rPr>
      </w:pPr>
      <w:r w:rsidRPr="00A34B6A">
        <w:rPr>
          <w:rStyle w:val="normaltextrun"/>
          <w:rFonts w:ascii="Arial" w:eastAsia="Calibri" w:hAnsi="Arial" w:cs="Arial"/>
          <w:b/>
          <w:sz w:val="20"/>
          <w:szCs w:val="20"/>
        </w:rPr>
        <w:t>Presidenta Diputada Martha Azucena Camacho Reynoso.</w:t>
      </w:r>
    </w:p>
    <w:p w:rsidR="00741648" w:rsidRPr="00A34B6A" w:rsidRDefault="00741648" w:rsidP="00A34B6A">
      <w:pPr>
        <w:pStyle w:val="Sinespaciado"/>
        <w:jc w:val="both"/>
        <w:rPr>
          <w:rFonts w:ascii="Arial" w:hAnsi="Arial" w:cs="Arial"/>
          <w:sz w:val="20"/>
          <w:szCs w:val="20"/>
        </w:rPr>
      </w:pPr>
    </w:p>
    <w:p w:rsidR="00741648" w:rsidRPr="00A34B6A" w:rsidRDefault="00741648" w:rsidP="00A34B6A">
      <w:pPr>
        <w:pStyle w:val="Sinespaciado"/>
        <w:jc w:val="both"/>
        <w:rPr>
          <w:rStyle w:val="normaltextrun"/>
          <w:rFonts w:ascii="Arial" w:eastAsia="Calibri" w:hAnsi="Arial" w:cs="Arial"/>
          <w:sz w:val="20"/>
          <w:szCs w:val="20"/>
        </w:rPr>
      </w:pPr>
      <w:r w:rsidRPr="00A34B6A">
        <w:rPr>
          <w:rStyle w:val="normaltextrun"/>
          <w:rFonts w:ascii="Arial" w:eastAsia="Calibri" w:hAnsi="Arial" w:cs="Arial"/>
          <w:sz w:val="20"/>
          <w:szCs w:val="20"/>
        </w:rPr>
        <w:t xml:space="preserve">En el Salón de Sesiones del H. Poder Legislativo, en la ciudad de Toluca de Lerdo, capital del Estado de México, la Presidencia abre la sesión siendo las </w:t>
      </w:r>
      <w:r w:rsidR="00770B76" w:rsidRPr="00A34B6A">
        <w:rPr>
          <w:rStyle w:val="normaltextrun"/>
          <w:rFonts w:ascii="Arial" w:eastAsia="Calibri" w:hAnsi="Arial" w:cs="Arial"/>
          <w:sz w:val="20"/>
          <w:szCs w:val="20"/>
        </w:rPr>
        <w:t>quince</w:t>
      </w:r>
      <w:r w:rsidRPr="00A34B6A">
        <w:rPr>
          <w:rStyle w:val="normaltextrun"/>
          <w:rFonts w:ascii="Arial" w:eastAsia="Calibri" w:hAnsi="Arial" w:cs="Arial"/>
          <w:sz w:val="20"/>
          <w:szCs w:val="20"/>
        </w:rPr>
        <w:t xml:space="preserve"> horas con </w:t>
      </w:r>
      <w:r w:rsidR="00770B76" w:rsidRPr="00A34B6A">
        <w:rPr>
          <w:rStyle w:val="normaltextrun"/>
          <w:rFonts w:ascii="Arial" w:eastAsia="Calibri" w:hAnsi="Arial" w:cs="Arial"/>
          <w:sz w:val="20"/>
          <w:szCs w:val="20"/>
        </w:rPr>
        <w:t xml:space="preserve">cincuenta y nueve </w:t>
      </w:r>
      <w:r w:rsidRPr="00A34B6A">
        <w:rPr>
          <w:rStyle w:val="normaltextrun"/>
          <w:rFonts w:ascii="Arial" w:eastAsia="Calibri" w:hAnsi="Arial" w:cs="Arial"/>
          <w:sz w:val="20"/>
          <w:szCs w:val="20"/>
        </w:rPr>
        <w:t xml:space="preserve">minutos del día </w:t>
      </w:r>
      <w:r w:rsidR="00770B76" w:rsidRPr="00A34B6A">
        <w:rPr>
          <w:rStyle w:val="normaltextrun"/>
          <w:rFonts w:ascii="Arial" w:eastAsia="Calibri" w:hAnsi="Arial" w:cs="Arial"/>
          <w:sz w:val="20"/>
          <w:szCs w:val="20"/>
        </w:rPr>
        <w:t>seis</w:t>
      </w:r>
      <w:r w:rsidRPr="00A34B6A">
        <w:rPr>
          <w:rStyle w:val="normaltextrun"/>
          <w:rFonts w:ascii="Arial" w:eastAsia="Calibri" w:hAnsi="Arial" w:cs="Arial"/>
          <w:sz w:val="20"/>
          <w:szCs w:val="20"/>
        </w:rPr>
        <w:t xml:space="preserve"> de </w:t>
      </w:r>
      <w:r w:rsidR="00770B76" w:rsidRPr="00A34B6A">
        <w:rPr>
          <w:rStyle w:val="normaltextrun"/>
          <w:rFonts w:ascii="Arial" w:eastAsia="Calibri" w:hAnsi="Arial" w:cs="Arial"/>
          <w:sz w:val="20"/>
          <w:szCs w:val="20"/>
        </w:rPr>
        <w:t>m</w:t>
      </w:r>
      <w:r w:rsidRPr="00A34B6A">
        <w:rPr>
          <w:rStyle w:val="normaltextrun"/>
          <w:rFonts w:ascii="Arial" w:eastAsia="Calibri" w:hAnsi="Arial" w:cs="Arial"/>
          <w:sz w:val="20"/>
          <w:szCs w:val="20"/>
        </w:rPr>
        <w:t>a</w:t>
      </w:r>
      <w:r w:rsidR="00770B76" w:rsidRPr="00A34B6A">
        <w:rPr>
          <w:rStyle w:val="normaltextrun"/>
          <w:rFonts w:ascii="Arial" w:eastAsia="Calibri" w:hAnsi="Arial" w:cs="Arial"/>
          <w:sz w:val="20"/>
          <w:szCs w:val="20"/>
        </w:rPr>
        <w:t>yo</w:t>
      </w:r>
      <w:r w:rsidRPr="00A34B6A">
        <w:rPr>
          <w:rStyle w:val="normaltextrun"/>
          <w:rFonts w:ascii="Arial" w:eastAsia="Calibri" w:hAnsi="Arial" w:cs="Arial"/>
          <w:sz w:val="20"/>
          <w:szCs w:val="20"/>
        </w:rPr>
        <w:t xml:space="preserve"> de dos mil veintiséis, una vez que la Secretaría verificó la existencia del quórum, mediante el sistema electrónico.  </w:t>
      </w:r>
    </w:p>
    <w:p w:rsidR="00741648" w:rsidRPr="00A34B6A" w:rsidRDefault="00741648" w:rsidP="00A34B6A">
      <w:pPr>
        <w:pStyle w:val="Sinespaciado"/>
        <w:jc w:val="both"/>
        <w:rPr>
          <w:rStyle w:val="normaltextrun"/>
          <w:rFonts w:ascii="Arial" w:eastAsia="Calibri" w:hAnsi="Arial" w:cs="Arial"/>
          <w:sz w:val="20"/>
          <w:szCs w:val="20"/>
        </w:rPr>
      </w:pPr>
    </w:p>
    <w:p w:rsidR="00741648" w:rsidRPr="00A34B6A" w:rsidRDefault="00741648" w:rsidP="00A34B6A">
      <w:pPr>
        <w:pStyle w:val="Sinespaciado"/>
        <w:jc w:val="both"/>
        <w:rPr>
          <w:rStyle w:val="normaltextrun"/>
          <w:rFonts w:ascii="Arial" w:eastAsia="Calibri" w:hAnsi="Arial" w:cs="Arial"/>
          <w:sz w:val="20"/>
          <w:szCs w:val="20"/>
        </w:rPr>
      </w:pPr>
      <w:r w:rsidRPr="00A34B6A">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rsidR="00741648" w:rsidRPr="00A34B6A" w:rsidRDefault="00741648" w:rsidP="00A34B6A">
      <w:pPr>
        <w:pStyle w:val="Sinespaciado"/>
        <w:jc w:val="both"/>
        <w:rPr>
          <w:rStyle w:val="normaltextrun"/>
          <w:rFonts w:ascii="Arial" w:eastAsia="Calibri" w:hAnsi="Arial" w:cs="Arial"/>
          <w:sz w:val="20"/>
          <w:szCs w:val="20"/>
        </w:rPr>
      </w:pPr>
    </w:p>
    <w:p w:rsidR="00741648" w:rsidRPr="00A34B6A" w:rsidRDefault="00741648" w:rsidP="00A34B6A">
      <w:pPr>
        <w:spacing w:after="0" w:line="240" w:lineRule="auto"/>
        <w:jc w:val="both"/>
        <w:rPr>
          <w:rStyle w:val="normaltextrun"/>
          <w:rFonts w:ascii="Arial" w:eastAsia="Calibri" w:hAnsi="Arial" w:cs="Arial"/>
          <w:sz w:val="20"/>
          <w:szCs w:val="20"/>
        </w:rPr>
      </w:pPr>
      <w:r w:rsidRPr="00A34B6A">
        <w:rPr>
          <w:rStyle w:val="normaltextrun"/>
          <w:rFonts w:ascii="Arial" w:eastAsia="Calibri" w:hAnsi="Arial" w:cs="Arial"/>
          <w:sz w:val="20"/>
          <w:szCs w:val="20"/>
        </w:rPr>
        <w:t xml:space="preserve">1.- La Presidencia informa que el Acta de la Sesión Anterior, ha sido publicada en la Gaceta Parlamentaria, por lo que pregunta si existen observaciones o comentarios de la misma. El Acta es aprobada por unanimidad de votos. </w:t>
      </w:r>
    </w:p>
    <w:p w:rsidR="00741648" w:rsidRPr="00A34B6A" w:rsidRDefault="00741648" w:rsidP="00A34B6A">
      <w:pPr>
        <w:spacing w:after="0" w:line="240" w:lineRule="auto"/>
        <w:jc w:val="both"/>
        <w:rPr>
          <w:rFonts w:ascii="Arial" w:hAnsi="Arial" w:cs="Arial"/>
          <w:sz w:val="20"/>
          <w:szCs w:val="20"/>
        </w:rPr>
      </w:pPr>
    </w:p>
    <w:p w:rsidR="00F258DB" w:rsidRPr="00A34B6A" w:rsidRDefault="00F258DB" w:rsidP="00A34B6A">
      <w:pPr>
        <w:spacing w:after="0" w:line="240" w:lineRule="auto"/>
        <w:jc w:val="both"/>
        <w:rPr>
          <w:rFonts w:ascii="Arial" w:hAnsi="Arial" w:cs="Arial"/>
          <w:sz w:val="20"/>
          <w:szCs w:val="20"/>
        </w:rPr>
      </w:pPr>
      <w:r w:rsidRPr="00A34B6A">
        <w:rPr>
          <w:rFonts w:ascii="Arial" w:hAnsi="Arial" w:cs="Arial"/>
          <w:sz w:val="20"/>
          <w:szCs w:val="20"/>
        </w:rPr>
        <w:t xml:space="preserve">2.- La </w:t>
      </w:r>
      <w:r w:rsidR="00A34B6A" w:rsidRPr="00A34B6A">
        <w:rPr>
          <w:rFonts w:ascii="Arial" w:hAnsi="Arial" w:cs="Arial"/>
          <w:sz w:val="20"/>
          <w:szCs w:val="20"/>
        </w:rPr>
        <w:t>V</w:t>
      </w:r>
      <w:r w:rsidRPr="00A34B6A">
        <w:rPr>
          <w:rFonts w:ascii="Arial" w:hAnsi="Arial" w:cs="Arial"/>
          <w:sz w:val="20"/>
          <w:szCs w:val="20"/>
        </w:rPr>
        <w:t xml:space="preserve">icepresidencia da lectura al </w:t>
      </w:r>
      <w:r w:rsidR="00A34B6A" w:rsidRPr="00A34B6A">
        <w:rPr>
          <w:rFonts w:ascii="Arial" w:hAnsi="Arial" w:cs="Arial"/>
          <w:sz w:val="20"/>
          <w:szCs w:val="20"/>
        </w:rPr>
        <w:t>A</w:t>
      </w:r>
      <w:r w:rsidRPr="00A34B6A">
        <w:rPr>
          <w:rFonts w:ascii="Arial" w:hAnsi="Arial" w:cs="Arial"/>
          <w:sz w:val="20"/>
          <w:szCs w:val="20"/>
        </w:rPr>
        <w:t xml:space="preserve">cuerdo sobe la </w:t>
      </w:r>
      <w:r w:rsidR="00A34B6A" w:rsidRPr="00A34B6A">
        <w:rPr>
          <w:rFonts w:ascii="Arial" w:hAnsi="Arial" w:cs="Arial"/>
          <w:sz w:val="20"/>
          <w:szCs w:val="20"/>
        </w:rPr>
        <w:t>e</w:t>
      </w:r>
      <w:r w:rsidRPr="00A34B6A">
        <w:rPr>
          <w:rFonts w:ascii="Arial" w:hAnsi="Arial" w:cs="Arial"/>
          <w:sz w:val="20"/>
          <w:szCs w:val="20"/>
        </w:rPr>
        <w:t xml:space="preserve">lección e integración de </w:t>
      </w:r>
      <w:r w:rsidR="00705C4E" w:rsidRPr="00A34B6A">
        <w:rPr>
          <w:rFonts w:ascii="Arial" w:hAnsi="Arial" w:cs="Arial"/>
          <w:sz w:val="20"/>
          <w:szCs w:val="20"/>
        </w:rPr>
        <w:t xml:space="preserve">Vicepresidencia, Secretaría e </w:t>
      </w:r>
      <w:r w:rsidR="00A34B6A" w:rsidRPr="00A34B6A">
        <w:rPr>
          <w:rFonts w:ascii="Arial" w:hAnsi="Arial" w:cs="Arial"/>
          <w:sz w:val="20"/>
          <w:szCs w:val="20"/>
        </w:rPr>
        <w:t>i</w:t>
      </w:r>
      <w:r w:rsidR="00705C4E" w:rsidRPr="00A34B6A">
        <w:rPr>
          <w:rFonts w:ascii="Arial" w:hAnsi="Arial" w:cs="Arial"/>
          <w:sz w:val="20"/>
          <w:szCs w:val="20"/>
        </w:rPr>
        <w:t>ntegrantes de la Diputación Permanente para fungir durante el Segundo Receso del Segundo Año de Ejercicio Constitucional de la “LXII” Legislatura del Estado de México</w:t>
      </w:r>
      <w:r w:rsidR="00A34B6A" w:rsidRPr="00A34B6A">
        <w:rPr>
          <w:rFonts w:ascii="Arial" w:hAnsi="Arial" w:cs="Arial"/>
          <w:sz w:val="20"/>
          <w:szCs w:val="20"/>
        </w:rPr>
        <w:t>.</w:t>
      </w:r>
    </w:p>
    <w:p w:rsidR="00705C4E" w:rsidRPr="00A34B6A" w:rsidRDefault="00705C4E" w:rsidP="00A34B6A">
      <w:pPr>
        <w:spacing w:after="0" w:line="240" w:lineRule="auto"/>
        <w:jc w:val="both"/>
        <w:rPr>
          <w:rFonts w:ascii="Arial" w:hAnsi="Arial" w:cs="Arial"/>
          <w:sz w:val="20"/>
          <w:szCs w:val="20"/>
        </w:rPr>
      </w:pPr>
    </w:p>
    <w:p w:rsidR="00F258DB" w:rsidRPr="00A34B6A" w:rsidRDefault="00F258DB" w:rsidP="00A34B6A">
      <w:pPr>
        <w:spacing w:after="0" w:line="240" w:lineRule="auto"/>
        <w:jc w:val="both"/>
        <w:rPr>
          <w:rFonts w:ascii="Arial" w:eastAsia="Times New Roman" w:hAnsi="Arial" w:cs="Arial"/>
          <w:sz w:val="20"/>
          <w:szCs w:val="20"/>
          <w:lang w:eastAsia="es-MX"/>
        </w:rPr>
      </w:pPr>
      <w:r w:rsidRPr="00A34B6A">
        <w:rPr>
          <w:rFonts w:ascii="Arial" w:eastAsia="Times New Roman" w:hAnsi="Arial" w:cs="Arial"/>
          <w:sz w:val="20"/>
          <w:szCs w:val="20"/>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 </w:t>
      </w:r>
    </w:p>
    <w:p w:rsidR="00F258DB" w:rsidRPr="00A34B6A" w:rsidRDefault="00F258DB" w:rsidP="00A34B6A">
      <w:pPr>
        <w:spacing w:after="0" w:line="240" w:lineRule="auto"/>
        <w:jc w:val="both"/>
        <w:rPr>
          <w:rFonts w:ascii="Arial" w:hAnsi="Arial" w:cs="Arial"/>
          <w:sz w:val="20"/>
          <w:szCs w:val="20"/>
        </w:rPr>
      </w:pPr>
    </w:p>
    <w:p w:rsidR="005744AA" w:rsidRPr="00A34B6A" w:rsidRDefault="005744AA" w:rsidP="00A34B6A">
      <w:pPr>
        <w:spacing w:after="0" w:line="240" w:lineRule="auto"/>
        <w:jc w:val="both"/>
        <w:rPr>
          <w:rFonts w:ascii="Arial" w:hAnsi="Arial" w:cs="Arial"/>
          <w:sz w:val="20"/>
          <w:szCs w:val="20"/>
        </w:rPr>
      </w:pPr>
      <w:r w:rsidRPr="00A34B6A">
        <w:rPr>
          <w:rFonts w:ascii="Arial" w:hAnsi="Arial" w:cs="Arial"/>
          <w:sz w:val="20"/>
          <w:szCs w:val="20"/>
        </w:rPr>
        <w:t xml:space="preserve">3.- El diputado Edmundo Luis Valdeña Bastida hace uso de la palabra, para dar lectura al Dictamen de la Iniciativa con Proyecto de Decreto por el que se reforma el artículo 17 de la Constitución Política del Estado Libre y Soberano de México, presentada por la Titular del Ejecutivo Estatal; de la Iniciativa de Decreto por el que se reforman diversas disposiciones de la Constitución Política del Estado Libre y Soberano de México, presentada por la diputada Leticia Mejía García, en nombre del Grupo Parlamentario del Partido Revolucionario Institucional; y de la Iniciativa con Proyecto de Decreto de reforma Constitucional, presentada por el Grupo Parlamentario del Partido Movimiento Ciudadano; todas en materia de pueblos y comunidades indígenas y afromexicanas, formulado por las Comisiones Unidas de Gobernación y Puntos Constitucionales, y de Asuntos Indígenas. </w:t>
      </w:r>
    </w:p>
    <w:p w:rsidR="005744AA" w:rsidRPr="00A34B6A" w:rsidRDefault="005744AA" w:rsidP="00A34B6A">
      <w:pPr>
        <w:spacing w:after="0" w:line="240" w:lineRule="auto"/>
        <w:jc w:val="both"/>
        <w:rPr>
          <w:rFonts w:ascii="Arial" w:hAnsi="Arial" w:cs="Arial"/>
          <w:sz w:val="20"/>
          <w:szCs w:val="20"/>
        </w:rPr>
      </w:pPr>
    </w:p>
    <w:p w:rsidR="005744AA" w:rsidRPr="00A34B6A" w:rsidRDefault="00D85108" w:rsidP="00A34B6A">
      <w:pPr>
        <w:spacing w:after="0" w:line="240" w:lineRule="auto"/>
        <w:jc w:val="both"/>
        <w:rPr>
          <w:rFonts w:ascii="Arial" w:hAnsi="Arial" w:cs="Arial"/>
          <w:sz w:val="20"/>
          <w:szCs w:val="20"/>
        </w:rPr>
      </w:pPr>
      <w:r w:rsidRPr="00A34B6A">
        <w:rPr>
          <w:rFonts w:ascii="Arial" w:hAnsi="Arial" w:cs="Arial"/>
          <w:sz w:val="20"/>
          <w:szCs w:val="20"/>
        </w:rPr>
        <w:t>Para hablar sobre el dictamen, hacen uso de la palabra las diputadas Ruth Salinas Reyes y Leticia Mejía García y el diputado Samuel Hernández Cruz.</w:t>
      </w:r>
    </w:p>
    <w:p w:rsidR="00D85108" w:rsidRPr="00A34B6A" w:rsidRDefault="00D85108" w:rsidP="00A34B6A">
      <w:pPr>
        <w:spacing w:after="0" w:line="240" w:lineRule="auto"/>
        <w:jc w:val="both"/>
        <w:rPr>
          <w:rFonts w:ascii="Arial" w:hAnsi="Arial" w:cs="Arial"/>
          <w:sz w:val="20"/>
          <w:szCs w:val="20"/>
        </w:rPr>
      </w:pPr>
    </w:p>
    <w:p w:rsidR="00D85108" w:rsidRPr="00A34B6A" w:rsidRDefault="00D85108" w:rsidP="00A34B6A">
      <w:pPr>
        <w:spacing w:after="0" w:line="240" w:lineRule="auto"/>
        <w:jc w:val="both"/>
        <w:rPr>
          <w:rFonts w:ascii="Arial" w:eastAsia="Times New Roman" w:hAnsi="Arial" w:cs="Arial"/>
          <w:sz w:val="20"/>
          <w:szCs w:val="20"/>
          <w:lang w:eastAsia="es-MX"/>
        </w:rPr>
      </w:pPr>
      <w:r w:rsidRPr="00A34B6A">
        <w:rPr>
          <w:rFonts w:ascii="Arial" w:eastAsia="Times New Roman" w:hAnsi="Arial" w:cs="Arial"/>
          <w:sz w:val="20"/>
          <w:szCs w:val="20"/>
          <w:lang w:eastAsia="es-MX"/>
        </w:rPr>
        <w:t>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w:t>
      </w:r>
      <w:r w:rsidR="001051A2" w:rsidRPr="00A34B6A">
        <w:rPr>
          <w:rFonts w:ascii="Arial" w:eastAsia="Times New Roman" w:hAnsi="Arial" w:cs="Arial"/>
          <w:sz w:val="20"/>
          <w:szCs w:val="20"/>
          <w:lang w:eastAsia="es-MX"/>
        </w:rPr>
        <w:t xml:space="preserve"> lo remita a los Ayuntamientos de los Municipios de la Entidad.</w:t>
      </w:r>
      <w:r w:rsidRPr="00A34B6A">
        <w:rPr>
          <w:rFonts w:ascii="Arial" w:eastAsia="Times New Roman" w:hAnsi="Arial" w:cs="Arial"/>
          <w:sz w:val="20"/>
          <w:szCs w:val="20"/>
          <w:lang w:eastAsia="es-MX"/>
        </w:rPr>
        <w:t xml:space="preserve"> </w:t>
      </w:r>
    </w:p>
    <w:p w:rsidR="00D85108" w:rsidRPr="00A34B6A" w:rsidRDefault="00D85108" w:rsidP="00A34B6A">
      <w:pPr>
        <w:spacing w:after="0" w:line="240" w:lineRule="auto"/>
        <w:jc w:val="both"/>
        <w:rPr>
          <w:rFonts w:ascii="Arial" w:hAnsi="Arial" w:cs="Arial"/>
          <w:sz w:val="20"/>
          <w:szCs w:val="20"/>
        </w:rPr>
      </w:pPr>
    </w:p>
    <w:p w:rsidR="005744AA" w:rsidRPr="00A34B6A" w:rsidRDefault="005744AA" w:rsidP="00A34B6A">
      <w:pPr>
        <w:spacing w:after="0" w:line="240" w:lineRule="auto"/>
        <w:jc w:val="both"/>
        <w:rPr>
          <w:rFonts w:ascii="Arial" w:hAnsi="Arial" w:cs="Arial"/>
          <w:sz w:val="20"/>
          <w:szCs w:val="20"/>
        </w:rPr>
      </w:pPr>
      <w:r w:rsidRPr="00A34B6A">
        <w:rPr>
          <w:rFonts w:ascii="Arial" w:hAnsi="Arial" w:cs="Arial"/>
          <w:sz w:val="20"/>
          <w:szCs w:val="20"/>
        </w:rPr>
        <w:t xml:space="preserve">4.- </w:t>
      </w:r>
      <w:r w:rsidR="00AC4B84" w:rsidRPr="00A34B6A">
        <w:rPr>
          <w:rFonts w:ascii="Arial" w:hAnsi="Arial" w:cs="Arial"/>
          <w:sz w:val="20"/>
          <w:szCs w:val="20"/>
        </w:rPr>
        <w:t xml:space="preserve">El diputado Edgar Samuel </w:t>
      </w:r>
      <w:r w:rsidR="0039374A" w:rsidRPr="00A34B6A">
        <w:rPr>
          <w:rFonts w:ascii="Arial" w:hAnsi="Arial" w:cs="Arial"/>
          <w:sz w:val="20"/>
          <w:szCs w:val="20"/>
        </w:rPr>
        <w:t>Ríos Moreno</w:t>
      </w:r>
      <w:r w:rsidR="00AC4B84" w:rsidRPr="00A34B6A">
        <w:rPr>
          <w:rFonts w:ascii="Arial" w:hAnsi="Arial" w:cs="Arial"/>
          <w:sz w:val="20"/>
          <w:szCs w:val="20"/>
        </w:rPr>
        <w:t xml:space="preserve"> hace uso de la palabra para dar lectura al </w:t>
      </w:r>
      <w:r w:rsidRPr="00A34B6A">
        <w:rPr>
          <w:rFonts w:ascii="Arial" w:hAnsi="Arial" w:cs="Arial"/>
          <w:sz w:val="20"/>
          <w:szCs w:val="20"/>
        </w:rPr>
        <w:t xml:space="preserve">Dictamen de la Iniciativa de Decreto por el que se reforman y adicionan diversas disposiciones de la Constitución Política del Estado Libre y Soberano de México, del Código Electoral del Estado de México, y de la Ley Orgánica Municipal del Estado de México, presentada por el </w:t>
      </w:r>
      <w:r w:rsidR="0039374A" w:rsidRPr="00A34B6A">
        <w:rPr>
          <w:rFonts w:ascii="Arial" w:hAnsi="Arial" w:cs="Arial"/>
          <w:sz w:val="20"/>
          <w:szCs w:val="20"/>
        </w:rPr>
        <w:t xml:space="preserve">diputado </w:t>
      </w:r>
      <w:r w:rsidRPr="00A34B6A">
        <w:rPr>
          <w:rFonts w:ascii="Arial" w:hAnsi="Arial" w:cs="Arial"/>
          <w:sz w:val="20"/>
          <w:szCs w:val="20"/>
        </w:rPr>
        <w:t xml:space="preserve">José Francisco Vázquez Rodríguez, en nombre del Grupo Parlamentario del Partido morena, por el </w:t>
      </w:r>
      <w:r w:rsidR="0039374A" w:rsidRPr="00A34B6A">
        <w:rPr>
          <w:rFonts w:ascii="Arial" w:hAnsi="Arial" w:cs="Arial"/>
          <w:sz w:val="20"/>
          <w:szCs w:val="20"/>
        </w:rPr>
        <w:t xml:space="preserve">diputado </w:t>
      </w:r>
      <w:r w:rsidRPr="00A34B6A">
        <w:rPr>
          <w:rFonts w:ascii="Arial" w:hAnsi="Arial" w:cs="Arial"/>
          <w:sz w:val="20"/>
          <w:szCs w:val="20"/>
        </w:rPr>
        <w:t xml:space="preserve">José Alberto Couttolenc Buentello, en nombre del Grupo Parlamentario del Partido Verde Ecologista de México, y el </w:t>
      </w:r>
      <w:r w:rsidR="0039374A" w:rsidRPr="00A34B6A">
        <w:rPr>
          <w:rFonts w:ascii="Arial" w:hAnsi="Arial" w:cs="Arial"/>
          <w:sz w:val="20"/>
          <w:szCs w:val="20"/>
        </w:rPr>
        <w:t xml:space="preserve">diputado </w:t>
      </w:r>
      <w:r w:rsidRPr="00A34B6A">
        <w:rPr>
          <w:rFonts w:ascii="Arial" w:hAnsi="Arial" w:cs="Arial"/>
          <w:sz w:val="20"/>
          <w:szCs w:val="20"/>
        </w:rPr>
        <w:t xml:space="preserve">Óscar González Yáñez, en nombre del Grupo Parlamentario del Partido del Trabajo; de la Iniciativa con Proyecto de Decreto, por el que se reforma el artículo 117, de la Constitución Política del Estado Libre y Soberano de México, presentada por la </w:t>
      </w:r>
      <w:r w:rsidR="0039374A" w:rsidRPr="00A34B6A">
        <w:rPr>
          <w:rFonts w:ascii="Arial" w:hAnsi="Arial" w:cs="Arial"/>
          <w:sz w:val="20"/>
          <w:szCs w:val="20"/>
        </w:rPr>
        <w:t xml:space="preserve">diputada </w:t>
      </w:r>
      <w:r w:rsidRPr="00A34B6A">
        <w:rPr>
          <w:rFonts w:ascii="Arial" w:hAnsi="Arial" w:cs="Arial"/>
          <w:sz w:val="20"/>
          <w:szCs w:val="20"/>
        </w:rPr>
        <w:t xml:space="preserve">María José Pérez Domínguez, en nombre del Grupo Parlamentario del Partido morena; de la Iniciativa con Proyecto de Decreto, por el que se reforman diversas disposiciones de la Constitución Política del Estado Libre y Soberano de México, presentada por la </w:t>
      </w:r>
      <w:r w:rsidR="0039374A" w:rsidRPr="00A34B6A">
        <w:rPr>
          <w:rFonts w:ascii="Arial" w:hAnsi="Arial" w:cs="Arial"/>
          <w:sz w:val="20"/>
          <w:szCs w:val="20"/>
        </w:rPr>
        <w:t xml:space="preserve">diputada </w:t>
      </w:r>
      <w:r w:rsidRPr="00A34B6A">
        <w:rPr>
          <w:rFonts w:ascii="Arial" w:hAnsi="Arial" w:cs="Arial"/>
          <w:sz w:val="20"/>
          <w:szCs w:val="20"/>
        </w:rPr>
        <w:t xml:space="preserve">María José Pérez Domínguez, en nombre del Grupo Parlamentario del Partido morena; de la Iniciativa con Proyecto de Decreto por el que se reforma el artículo 147 de la Constitución Política del Estado Libre y Soberano de México, presentada por el </w:t>
      </w:r>
      <w:r w:rsidR="0039374A" w:rsidRPr="00A34B6A">
        <w:rPr>
          <w:rFonts w:ascii="Arial" w:hAnsi="Arial" w:cs="Arial"/>
          <w:sz w:val="20"/>
          <w:szCs w:val="20"/>
        </w:rPr>
        <w:t xml:space="preserve">diputado </w:t>
      </w:r>
      <w:r w:rsidRPr="00A34B6A">
        <w:rPr>
          <w:rFonts w:ascii="Arial" w:hAnsi="Arial" w:cs="Arial"/>
          <w:sz w:val="20"/>
          <w:szCs w:val="20"/>
        </w:rPr>
        <w:t xml:space="preserve">Octavio Martínez Vargas, en nombre del Grupo Parlamentario del Partido morena; y de la Iniciativa con Proyecto de Decreto por el que se reforman y adicionan diversas disposiciones del Código Electoral del Estado de México, presentada por el Grupo Parlamentario del Partido Verde Ecologista de México; todas en materia de calendario electoral y austeridad del gasto público, y de prohibición del nepotismo electoral y reelección consecutiva, formulado por las Comisiones Unidas de Gobernación y Puntos Constitucionales, y de Electoral y de Desarrollo Democrático. </w:t>
      </w:r>
    </w:p>
    <w:p w:rsidR="005744AA" w:rsidRPr="00A34B6A" w:rsidRDefault="005744AA" w:rsidP="00A34B6A">
      <w:pPr>
        <w:spacing w:after="0" w:line="240" w:lineRule="auto"/>
        <w:jc w:val="both"/>
        <w:rPr>
          <w:rFonts w:ascii="Arial" w:hAnsi="Arial" w:cs="Arial"/>
          <w:sz w:val="20"/>
          <w:szCs w:val="20"/>
        </w:rPr>
      </w:pPr>
    </w:p>
    <w:p w:rsidR="00F72EDB" w:rsidRPr="00A34B6A" w:rsidRDefault="0039374A" w:rsidP="00A34B6A">
      <w:pPr>
        <w:spacing w:after="0" w:line="240" w:lineRule="auto"/>
        <w:jc w:val="both"/>
        <w:rPr>
          <w:rFonts w:ascii="Arial" w:hAnsi="Arial" w:cs="Arial"/>
          <w:sz w:val="20"/>
          <w:szCs w:val="20"/>
        </w:rPr>
      </w:pPr>
      <w:r w:rsidRPr="00A34B6A">
        <w:rPr>
          <w:rFonts w:ascii="Arial" w:hAnsi="Arial" w:cs="Arial"/>
          <w:sz w:val="20"/>
          <w:szCs w:val="20"/>
        </w:rPr>
        <w:t>Para hablar sobre el dictamen, hacen uso de la palabra las diputadas Ruth Salinas Reyes y</w:t>
      </w:r>
      <w:r w:rsidR="00A34B6A" w:rsidRPr="00A34B6A">
        <w:rPr>
          <w:rFonts w:ascii="Arial" w:hAnsi="Arial" w:cs="Arial"/>
          <w:sz w:val="20"/>
          <w:szCs w:val="20"/>
        </w:rPr>
        <w:t xml:space="preserve"> Joanna Alejandra Felipe Torres.</w:t>
      </w:r>
    </w:p>
    <w:p w:rsidR="00F72EDB" w:rsidRPr="00A34B6A" w:rsidRDefault="00F72EDB" w:rsidP="00A34B6A">
      <w:pPr>
        <w:spacing w:after="0" w:line="240" w:lineRule="auto"/>
        <w:jc w:val="both"/>
        <w:rPr>
          <w:rFonts w:ascii="Arial" w:hAnsi="Arial" w:cs="Arial"/>
          <w:sz w:val="20"/>
          <w:szCs w:val="20"/>
        </w:rPr>
      </w:pPr>
    </w:p>
    <w:p w:rsidR="002218B8" w:rsidRPr="00A34B6A" w:rsidRDefault="002218B8" w:rsidP="00A34B6A">
      <w:pPr>
        <w:spacing w:after="0" w:line="240" w:lineRule="auto"/>
        <w:jc w:val="both"/>
        <w:rPr>
          <w:rFonts w:ascii="Arial" w:eastAsia="Times New Roman" w:hAnsi="Arial" w:cs="Arial"/>
          <w:sz w:val="20"/>
          <w:szCs w:val="20"/>
          <w:lang w:eastAsia="es-MX"/>
        </w:rPr>
      </w:pPr>
      <w:r w:rsidRPr="00A34B6A">
        <w:rPr>
          <w:rFonts w:ascii="Arial" w:eastAsia="Times New Roman" w:hAnsi="Arial" w:cs="Arial"/>
          <w:sz w:val="20"/>
          <w:szCs w:val="20"/>
          <w:lang w:eastAsia="es-MX"/>
        </w:rPr>
        <w:t>S</w:t>
      </w:r>
      <w:r w:rsidR="005F3736" w:rsidRPr="00A34B6A">
        <w:rPr>
          <w:rFonts w:ascii="Arial" w:eastAsia="Times New Roman" w:hAnsi="Arial" w:cs="Arial"/>
          <w:sz w:val="20"/>
          <w:szCs w:val="20"/>
          <w:lang w:eastAsia="es-MX"/>
        </w:rPr>
        <w:t>uficientemente discutido</w:t>
      </w:r>
      <w:r w:rsidRPr="00A34B6A">
        <w:rPr>
          <w:rFonts w:ascii="Arial" w:eastAsia="Times New Roman" w:hAnsi="Arial" w:cs="Arial"/>
          <w:sz w:val="20"/>
          <w:szCs w:val="20"/>
          <w:lang w:eastAsia="es-MX"/>
        </w:rPr>
        <w:t xml:space="preserve"> el Dictamen y el Proyecto de Decreto referente a la reforma constitucional,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w:t>
      </w:r>
    </w:p>
    <w:p w:rsidR="002218B8" w:rsidRPr="00A34B6A" w:rsidRDefault="002218B8" w:rsidP="00A34B6A">
      <w:pPr>
        <w:spacing w:after="0" w:line="240" w:lineRule="auto"/>
        <w:jc w:val="both"/>
        <w:rPr>
          <w:rFonts w:ascii="Arial" w:eastAsia="Times New Roman" w:hAnsi="Arial" w:cs="Arial"/>
          <w:sz w:val="20"/>
          <w:szCs w:val="20"/>
          <w:lang w:eastAsia="es-MX"/>
        </w:rPr>
      </w:pPr>
    </w:p>
    <w:p w:rsidR="002218B8" w:rsidRPr="00A34B6A" w:rsidRDefault="002218B8" w:rsidP="00A34B6A">
      <w:pPr>
        <w:spacing w:after="0" w:line="240" w:lineRule="auto"/>
        <w:jc w:val="both"/>
        <w:rPr>
          <w:rFonts w:ascii="Arial" w:hAnsi="Arial" w:cs="Arial"/>
          <w:sz w:val="20"/>
          <w:szCs w:val="20"/>
        </w:rPr>
      </w:pPr>
      <w:r w:rsidRPr="00A34B6A">
        <w:rPr>
          <w:rFonts w:ascii="Arial" w:eastAsia="Times New Roman" w:hAnsi="Arial" w:cs="Arial"/>
          <w:sz w:val="20"/>
          <w:szCs w:val="20"/>
          <w:lang w:eastAsia="es-MX"/>
        </w:rPr>
        <w:t>En la discusión en lo particular, la diputada Joanna Alejandra Felipe Torres propone d</w:t>
      </w:r>
      <w:r w:rsidRPr="00A34B6A">
        <w:rPr>
          <w:rFonts w:ascii="Arial" w:hAnsi="Arial" w:cs="Arial"/>
          <w:sz w:val="20"/>
          <w:szCs w:val="20"/>
        </w:rPr>
        <w:t xml:space="preserve">ejar en los mismos términos de la </w:t>
      </w:r>
      <w:r w:rsidR="00A34B6A" w:rsidRPr="00A34B6A">
        <w:rPr>
          <w:rFonts w:ascii="Arial" w:hAnsi="Arial" w:cs="Arial"/>
          <w:sz w:val="20"/>
          <w:szCs w:val="20"/>
        </w:rPr>
        <w:t>legislación vigente</w:t>
      </w:r>
      <w:r w:rsidRPr="00A34B6A">
        <w:rPr>
          <w:rFonts w:ascii="Arial" w:hAnsi="Arial" w:cs="Arial"/>
          <w:sz w:val="20"/>
          <w:szCs w:val="20"/>
        </w:rPr>
        <w:t xml:space="preserve">, la integración de los ayuntamientos, conformado por la Presidencia, Sindicatura y, en su caso, regidurías. </w:t>
      </w:r>
      <w:r w:rsidR="00A34B6A" w:rsidRPr="00A34B6A">
        <w:rPr>
          <w:rFonts w:ascii="Arial" w:hAnsi="Arial" w:cs="Arial"/>
          <w:sz w:val="20"/>
          <w:szCs w:val="20"/>
        </w:rPr>
        <w:t>No se admite a discusión por mayoría de votos.</w:t>
      </w:r>
    </w:p>
    <w:p w:rsidR="002218B8" w:rsidRPr="00A34B6A" w:rsidRDefault="002218B8" w:rsidP="00A34B6A">
      <w:pPr>
        <w:spacing w:after="0" w:line="240" w:lineRule="auto"/>
        <w:jc w:val="both"/>
        <w:rPr>
          <w:rFonts w:ascii="Arial" w:eastAsia="Times New Roman" w:hAnsi="Arial" w:cs="Arial"/>
          <w:sz w:val="20"/>
          <w:szCs w:val="20"/>
          <w:lang w:eastAsia="es-MX"/>
        </w:rPr>
      </w:pPr>
    </w:p>
    <w:p w:rsidR="00A34B6A" w:rsidRPr="00A34B6A" w:rsidRDefault="002218B8" w:rsidP="00A34B6A">
      <w:pPr>
        <w:spacing w:after="0" w:line="240" w:lineRule="auto"/>
        <w:jc w:val="both"/>
        <w:rPr>
          <w:rFonts w:ascii="Arial" w:hAnsi="Arial" w:cs="Arial"/>
          <w:sz w:val="20"/>
          <w:szCs w:val="20"/>
        </w:rPr>
      </w:pPr>
      <w:r w:rsidRPr="00A34B6A">
        <w:rPr>
          <w:rFonts w:ascii="Arial" w:eastAsia="Times New Roman" w:hAnsi="Arial" w:cs="Arial"/>
          <w:sz w:val="20"/>
          <w:szCs w:val="20"/>
          <w:lang w:eastAsia="es-MX"/>
        </w:rPr>
        <w:t>La dip</w:t>
      </w:r>
      <w:r w:rsidR="003F4747" w:rsidRPr="00A34B6A">
        <w:rPr>
          <w:rFonts w:ascii="Arial" w:eastAsia="Times New Roman" w:hAnsi="Arial" w:cs="Arial"/>
          <w:sz w:val="20"/>
          <w:szCs w:val="20"/>
          <w:lang w:eastAsia="es-MX"/>
        </w:rPr>
        <w:t>u</w:t>
      </w:r>
      <w:r w:rsidRPr="00A34B6A">
        <w:rPr>
          <w:rFonts w:ascii="Arial" w:eastAsia="Times New Roman" w:hAnsi="Arial" w:cs="Arial"/>
          <w:sz w:val="20"/>
          <w:szCs w:val="20"/>
          <w:lang w:eastAsia="es-MX"/>
        </w:rPr>
        <w:t xml:space="preserve">tada Ruth Salinas Reyes propone modificaciones a los </w:t>
      </w:r>
      <w:r w:rsidRPr="00A34B6A">
        <w:rPr>
          <w:rFonts w:ascii="Arial" w:hAnsi="Arial" w:cs="Arial"/>
          <w:sz w:val="20"/>
          <w:szCs w:val="20"/>
        </w:rPr>
        <w:t xml:space="preserve">artículos 40, 68 y 119 de la Constitución Política del Estado Libre y Soberano de México. </w:t>
      </w:r>
      <w:r w:rsidR="00A34B6A" w:rsidRPr="00A34B6A">
        <w:rPr>
          <w:rFonts w:ascii="Arial" w:hAnsi="Arial" w:cs="Arial"/>
          <w:sz w:val="20"/>
          <w:szCs w:val="20"/>
        </w:rPr>
        <w:t>No se admite a discusión por mayoría de votos.</w:t>
      </w:r>
    </w:p>
    <w:p w:rsidR="002218B8" w:rsidRPr="00A34B6A" w:rsidRDefault="002218B8" w:rsidP="00A34B6A">
      <w:pPr>
        <w:spacing w:after="0" w:line="240" w:lineRule="auto"/>
        <w:jc w:val="both"/>
        <w:rPr>
          <w:rFonts w:ascii="Arial" w:eastAsia="Times New Roman" w:hAnsi="Arial" w:cs="Arial"/>
          <w:sz w:val="20"/>
          <w:szCs w:val="20"/>
          <w:lang w:eastAsia="es-MX"/>
        </w:rPr>
      </w:pPr>
    </w:p>
    <w:p w:rsidR="002218B8" w:rsidRPr="00A34B6A" w:rsidRDefault="002218B8" w:rsidP="00A34B6A">
      <w:pPr>
        <w:spacing w:after="0" w:line="240" w:lineRule="auto"/>
        <w:jc w:val="both"/>
        <w:rPr>
          <w:rFonts w:ascii="Arial" w:hAnsi="Arial" w:cs="Arial"/>
          <w:sz w:val="20"/>
          <w:szCs w:val="20"/>
        </w:rPr>
      </w:pPr>
      <w:r w:rsidRPr="00A34B6A">
        <w:rPr>
          <w:rFonts w:ascii="Arial" w:eastAsia="Times New Roman" w:hAnsi="Arial" w:cs="Arial"/>
          <w:sz w:val="20"/>
          <w:szCs w:val="20"/>
          <w:lang w:eastAsia="es-MX"/>
        </w:rPr>
        <w:t>La Presidencia señala que s</w:t>
      </w:r>
      <w:r w:rsidRPr="00A34B6A">
        <w:rPr>
          <w:rFonts w:ascii="Arial" w:hAnsi="Arial" w:cs="Arial"/>
          <w:sz w:val="20"/>
          <w:szCs w:val="20"/>
        </w:rPr>
        <w:t>e tienen por aprobado</w:t>
      </w:r>
      <w:r w:rsidR="005F3736" w:rsidRPr="00A34B6A">
        <w:rPr>
          <w:rFonts w:ascii="Arial" w:hAnsi="Arial" w:cs="Arial"/>
          <w:sz w:val="20"/>
          <w:szCs w:val="20"/>
        </w:rPr>
        <w:t>s</w:t>
      </w:r>
      <w:r w:rsidRPr="00A34B6A">
        <w:rPr>
          <w:rFonts w:ascii="Arial" w:hAnsi="Arial" w:cs="Arial"/>
          <w:sz w:val="20"/>
          <w:szCs w:val="20"/>
        </w:rPr>
        <w:t xml:space="preserve"> en lo general y en lo particular el Dictamen y Proyecto de Decreto y solicita a la Secretaría lo remita a los Ayuntamientos de los Municipios de la Entidad, para los efectos procedentes.</w:t>
      </w:r>
    </w:p>
    <w:p w:rsidR="002218B8" w:rsidRPr="00A34B6A" w:rsidRDefault="002218B8" w:rsidP="00A34B6A">
      <w:pPr>
        <w:spacing w:after="0" w:line="240" w:lineRule="auto"/>
        <w:jc w:val="both"/>
        <w:rPr>
          <w:rFonts w:ascii="Arial" w:hAnsi="Arial" w:cs="Arial"/>
          <w:sz w:val="20"/>
          <w:szCs w:val="20"/>
        </w:rPr>
      </w:pPr>
    </w:p>
    <w:p w:rsidR="002218B8" w:rsidRPr="00A34B6A" w:rsidRDefault="002218B8" w:rsidP="00A34B6A">
      <w:pPr>
        <w:spacing w:after="0" w:line="240" w:lineRule="auto"/>
        <w:jc w:val="both"/>
        <w:rPr>
          <w:rFonts w:ascii="Arial" w:eastAsia="Times New Roman" w:hAnsi="Arial" w:cs="Arial"/>
          <w:sz w:val="20"/>
          <w:szCs w:val="20"/>
          <w:lang w:eastAsia="es-MX"/>
        </w:rPr>
      </w:pPr>
      <w:r w:rsidRPr="00A34B6A">
        <w:rPr>
          <w:rFonts w:ascii="Arial" w:eastAsia="Times New Roman" w:hAnsi="Arial" w:cs="Arial"/>
          <w:sz w:val="20"/>
          <w:szCs w:val="20"/>
          <w:lang w:eastAsia="es-MX"/>
        </w:rPr>
        <w:t>S</w:t>
      </w:r>
      <w:r w:rsidR="005F3736" w:rsidRPr="00A34B6A">
        <w:rPr>
          <w:rFonts w:ascii="Arial" w:eastAsia="Times New Roman" w:hAnsi="Arial" w:cs="Arial"/>
          <w:sz w:val="20"/>
          <w:szCs w:val="20"/>
          <w:lang w:eastAsia="es-MX"/>
        </w:rPr>
        <w:t>uficientemente discutido</w:t>
      </w:r>
      <w:r w:rsidRPr="00A34B6A">
        <w:rPr>
          <w:rFonts w:ascii="Arial" w:eastAsia="Times New Roman" w:hAnsi="Arial" w:cs="Arial"/>
          <w:sz w:val="20"/>
          <w:szCs w:val="20"/>
          <w:lang w:eastAsia="es-MX"/>
        </w:rPr>
        <w:t xml:space="preserve"> el Dictamen y el Proyecto de Decreto referente a la reforma legal,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w:t>
      </w:r>
    </w:p>
    <w:p w:rsidR="002218B8" w:rsidRPr="00A34B6A" w:rsidRDefault="002218B8" w:rsidP="00A34B6A">
      <w:pPr>
        <w:spacing w:after="0" w:line="240" w:lineRule="auto"/>
        <w:jc w:val="both"/>
        <w:rPr>
          <w:rFonts w:ascii="Arial" w:hAnsi="Arial" w:cs="Arial"/>
          <w:sz w:val="20"/>
          <w:szCs w:val="20"/>
        </w:rPr>
      </w:pPr>
    </w:p>
    <w:p w:rsidR="00A34B6A" w:rsidRPr="00A34B6A" w:rsidRDefault="002218B8" w:rsidP="00A34B6A">
      <w:pPr>
        <w:spacing w:after="0" w:line="240" w:lineRule="auto"/>
        <w:jc w:val="both"/>
        <w:rPr>
          <w:rFonts w:ascii="Arial" w:hAnsi="Arial" w:cs="Arial"/>
          <w:sz w:val="20"/>
          <w:szCs w:val="20"/>
        </w:rPr>
      </w:pPr>
      <w:r w:rsidRPr="00A34B6A">
        <w:rPr>
          <w:rFonts w:ascii="Arial" w:hAnsi="Arial" w:cs="Arial"/>
          <w:sz w:val="20"/>
          <w:szCs w:val="20"/>
          <w:lang w:eastAsia="es-MX"/>
        </w:rPr>
        <w:t xml:space="preserve">La Presidencia informa que el Grupo Parlamentario de Acción Nacional presentó una reserva </w:t>
      </w:r>
      <w:r w:rsidR="00E96DC6" w:rsidRPr="00A34B6A">
        <w:rPr>
          <w:rFonts w:ascii="Arial" w:hAnsi="Arial" w:cs="Arial"/>
          <w:sz w:val="20"/>
          <w:szCs w:val="20"/>
          <w:lang w:eastAsia="es-MX"/>
        </w:rPr>
        <w:t xml:space="preserve">de los </w:t>
      </w:r>
      <w:r w:rsidRPr="00A34B6A">
        <w:rPr>
          <w:rFonts w:ascii="Arial" w:hAnsi="Arial" w:cs="Arial"/>
          <w:sz w:val="20"/>
          <w:szCs w:val="20"/>
          <w:lang w:eastAsia="es-MX"/>
        </w:rPr>
        <w:t xml:space="preserve">artículos 23, 24, 27, 28, 220 del Código Electoral del Estado de México, 16, 18, 19, 31, 41, 52, 53, 69, 90 Bis y 95 de la Ley Orgánica Municipal del Estado de México. </w:t>
      </w:r>
      <w:r w:rsidR="00A34B6A" w:rsidRPr="00A34B6A">
        <w:rPr>
          <w:rFonts w:ascii="Arial" w:hAnsi="Arial" w:cs="Arial"/>
          <w:sz w:val="20"/>
          <w:szCs w:val="20"/>
        </w:rPr>
        <w:t>No se admite a discusión por mayoría de votos.</w:t>
      </w:r>
    </w:p>
    <w:p w:rsidR="002218B8" w:rsidRPr="00A34B6A" w:rsidRDefault="002218B8" w:rsidP="00A34B6A">
      <w:pPr>
        <w:spacing w:after="0" w:line="240" w:lineRule="auto"/>
        <w:jc w:val="both"/>
        <w:rPr>
          <w:rFonts w:ascii="Arial" w:eastAsia="Times New Roman" w:hAnsi="Arial" w:cs="Arial"/>
          <w:sz w:val="20"/>
          <w:szCs w:val="20"/>
          <w:lang w:eastAsia="es-MX"/>
        </w:rPr>
      </w:pPr>
    </w:p>
    <w:p w:rsidR="002218B8" w:rsidRPr="00A34B6A" w:rsidRDefault="002218B8" w:rsidP="00A34B6A">
      <w:pPr>
        <w:spacing w:after="0" w:line="240" w:lineRule="auto"/>
        <w:jc w:val="both"/>
        <w:rPr>
          <w:rFonts w:ascii="Arial" w:eastAsia="Times New Roman" w:hAnsi="Arial" w:cs="Arial"/>
          <w:sz w:val="20"/>
          <w:szCs w:val="20"/>
          <w:lang w:eastAsia="es-MX"/>
        </w:rPr>
      </w:pPr>
      <w:r w:rsidRPr="00A34B6A">
        <w:rPr>
          <w:rFonts w:ascii="Arial" w:eastAsia="Times New Roman" w:hAnsi="Arial" w:cs="Arial"/>
          <w:sz w:val="20"/>
          <w:szCs w:val="20"/>
          <w:lang w:eastAsia="es-MX"/>
        </w:rPr>
        <w:t>La Presidencia señala que s</w:t>
      </w:r>
      <w:r w:rsidRPr="00A34B6A">
        <w:rPr>
          <w:rFonts w:ascii="Arial" w:hAnsi="Arial" w:cs="Arial"/>
          <w:sz w:val="20"/>
          <w:szCs w:val="20"/>
        </w:rPr>
        <w:t xml:space="preserve">e tienen por aprobado en lo general y en lo particular el Dictamen y Proyecto de Decreto y solicita a la Secretaría </w:t>
      </w:r>
      <w:r w:rsidRPr="00A34B6A">
        <w:rPr>
          <w:rFonts w:ascii="Arial" w:eastAsia="Times New Roman" w:hAnsi="Arial" w:cs="Arial"/>
          <w:sz w:val="20"/>
          <w:szCs w:val="20"/>
          <w:lang w:eastAsia="es-MX"/>
        </w:rPr>
        <w:t>provea el cumplimiento de la resolución de la Legislatura, para los efectos procedentes.</w:t>
      </w:r>
    </w:p>
    <w:p w:rsidR="002218B8" w:rsidRPr="00A34B6A" w:rsidRDefault="002218B8" w:rsidP="00A34B6A">
      <w:pPr>
        <w:spacing w:after="0" w:line="240" w:lineRule="auto"/>
        <w:jc w:val="both"/>
        <w:rPr>
          <w:rFonts w:ascii="Arial" w:hAnsi="Arial" w:cs="Arial"/>
          <w:sz w:val="20"/>
          <w:szCs w:val="20"/>
        </w:rPr>
      </w:pPr>
    </w:p>
    <w:p w:rsidR="00075A79" w:rsidRPr="00A34B6A" w:rsidRDefault="00075A79" w:rsidP="00A34B6A">
      <w:pPr>
        <w:spacing w:after="0" w:line="240" w:lineRule="auto"/>
        <w:jc w:val="both"/>
        <w:rPr>
          <w:rFonts w:ascii="Arial" w:hAnsi="Arial" w:cs="Arial"/>
          <w:sz w:val="20"/>
          <w:szCs w:val="20"/>
        </w:rPr>
      </w:pPr>
      <w:r w:rsidRPr="00A34B6A">
        <w:rPr>
          <w:rFonts w:ascii="Arial" w:hAnsi="Arial" w:cs="Arial"/>
          <w:sz w:val="20"/>
          <w:szCs w:val="20"/>
        </w:rPr>
        <w:t xml:space="preserve">La Presidencia </w:t>
      </w:r>
      <w:r w:rsidR="00D6119F" w:rsidRPr="00A34B6A">
        <w:rPr>
          <w:rFonts w:ascii="Arial" w:hAnsi="Arial" w:cs="Arial"/>
          <w:sz w:val="20"/>
          <w:szCs w:val="20"/>
        </w:rPr>
        <w:t xml:space="preserve">solicita a la Secretaría de Asuntos Parlamentarios, realice lo necesario para que se coloque el nombre correcto de la iniciativa presentada por los </w:t>
      </w:r>
      <w:r w:rsidR="00A34B6A" w:rsidRPr="00A34B6A">
        <w:rPr>
          <w:rFonts w:ascii="Arial" w:hAnsi="Arial" w:cs="Arial"/>
          <w:sz w:val="20"/>
          <w:szCs w:val="20"/>
        </w:rPr>
        <w:t xml:space="preserve">Coordinadores </w:t>
      </w:r>
      <w:r w:rsidR="00D6119F" w:rsidRPr="00A34B6A">
        <w:rPr>
          <w:rFonts w:ascii="Arial" w:hAnsi="Arial" w:cs="Arial"/>
          <w:sz w:val="20"/>
          <w:szCs w:val="20"/>
        </w:rPr>
        <w:t xml:space="preserve">de </w:t>
      </w:r>
      <w:r w:rsidR="00A34B6A" w:rsidRPr="00A34B6A">
        <w:rPr>
          <w:rFonts w:ascii="Arial" w:hAnsi="Arial" w:cs="Arial"/>
          <w:sz w:val="20"/>
          <w:szCs w:val="20"/>
        </w:rPr>
        <w:t xml:space="preserve">Grupos Parlamentarios </w:t>
      </w:r>
      <w:r w:rsidR="00D6119F" w:rsidRPr="00A34B6A">
        <w:rPr>
          <w:rFonts w:ascii="Arial" w:hAnsi="Arial" w:cs="Arial"/>
          <w:sz w:val="20"/>
          <w:szCs w:val="20"/>
        </w:rPr>
        <w:t xml:space="preserve">morena, del Partido Verde Ecologista de México y del Partido del Trabajo, puesto que el texto que se presentó además de reformas y adiciones a la Constitución Política del Estado Libre y Soberano de México y al Código Electoral del Estado de México; también incluye a la Ley Orgánica Municipal del Estado de México y hubo una omisión, al no mencionarse en la </w:t>
      </w:r>
      <w:r w:rsidR="00A34B6A" w:rsidRPr="00A34B6A">
        <w:rPr>
          <w:rFonts w:ascii="Arial" w:hAnsi="Arial" w:cs="Arial"/>
          <w:sz w:val="20"/>
          <w:szCs w:val="20"/>
        </w:rPr>
        <w:t>Sesión</w:t>
      </w:r>
      <w:r w:rsidR="00D6119F" w:rsidRPr="00A34B6A">
        <w:rPr>
          <w:rFonts w:ascii="Arial" w:hAnsi="Arial" w:cs="Arial"/>
          <w:sz w:val="20"/>
          <w:szCs w:val="20"/>
        </w:rPr>
        <w:t>, en la que se presentó.</w:t>
      </w:r>
    </w:p>
    <w:p w:rsidR="00D6119F" w:rsidRPr="00A34B6A" w:rsidRDefault="00D6119F" w:rsidP="00A34B6A">
      <w:pPr>
        <w:spacing w:after="0" w:line="240" w:lineRule="auto"/>
        <w:jc w:val="both"/>
        <w:rPr>
          <w:rFonts w:ascii="Arial" w:hAnsi="Arial" w:cs="Arial"/>
          <w:sz w:val="20"/>
          <w:szCs w:val="20"/>
        </w:rPr>
      </w:pPr>
    </w:p>
    <w:p w:rsidR="005744AA" w:rsidRPr="00A34B6A" w:rsidRDefault="005744AA" w:rsidP="00A34B6A">
      <w:pPr>
        <w:spacing w:after="0" w:line="240" w:lineRule="auto"/>
        <w:jc w:val="both"/>
        <w:rPr>
          <w:rFonts w:ascii="Arial" w:hAnsi="Arial" w:cs="Arial"/>
          <w:sz w:val="20"/>
          <w:szCs w:val="20"/>
        </w:rPr>
      </w:pPr>
      <w:r w:rsidRPr="00A34B6A">
        <w:rPr>
          <w:rFonts w:ascii="Arial" w:hAnsi="Arial" w:cs="Arial"/>
          <w:sz w:val="20"/>
          <w:szCs w:val="20"/>
        </w:rPr>
        <w:t xml:space="preserve">5.- </w:t>
      </w:r>
      <w:r w:rsidR="002218B8" w:rsidRPr="00A34B6A">
        <w:rPr>
          <w:rFonts w:ascii="Arial" w:hAnsi="Arial" w:cs="Arial"/>
          <w:sz w:val="20"/>
          <w:szCs w:val="20"/>
        </w:rPr>
        <w:t xml:space="preserve">La diputada Paola Jiménez Hernández hace uso de la palabra, para dar lectura al </w:t>
      </w:r>
      <w:r w:rsidRPr="00A34B6A">
        <w:rPr>
          <w:rFonts w:ascii="Arial" w:hAnsi="Arial" w:cs="Arial"/>
          <w:sz w:val="20"/>
          <w:szCs w:val="20"/>
        </w:rPr>
        <w:t xml:space="preserve">Dictamen de la Iniciativa con Proyecto de Decreto por el que se adiciona el artículo 61 Bis a la Ley de Educación del Estado de México, presentada por la Diputada Paola Jiménez Hernández, en nombre del Grupo Parlamentario del Partido morena; de la Iniciativa con Proyecto de Decreto por el que se reforman y adicionan diversas disposiciones de la Ley de los Derechos de Niñas, Niños y Adolescentes del Estado de México, de la Ley de Educación del Estado de México, y del Código Penal del Estado de México, presentada por el Diputado Anuar Roberto Azar Figueroa y del Diputado Pablo Fernández de Cevallos González, en nombre del Grupo Parlamentario del Partido Acción Nacional; y de la Iniciativa con Proyecto de Decreto por el que se adiciona el párrafo treinta y uno del artículo 5 de la Constitución Política del Estado Libre y Soberano de México, se adiciona la fracción XXXII del artículo 5, y la fracción XXII del artículo 10, se reforma la fracción I del artículo 28 y se adiciona el artículo 67 Bis de la Ley de los Derechos de Niñas, Niños y Adolescentes del Estado de México, presentada por la </w:t>
      </w:r>
      <w:r w:rsidR="002218B8" w:rsidRPr="00A34B6A">
        <w:rPr>
          <w:rFonts w:ascii="Arial" w:hAnsi="Arial" w:cs="Arial"/>
          <w:sz w:val="20"/>
          <w:szCs w:val="20"/>
        </w:rPr>
        <w:t xml:space="preserve">diputada </w:t>
      </w:r>
      <w:r w:rsidRPr="00A34B6A">
        <w:rPr>
          <w:rFonts w:ascii="Arial" w:hAnsi="Arial" w:cs="Arial"/>
          <w:sz w:val="20"/>
          <w:szCs w:val="20"/>
        </w:rPr>
        <w:t xml:space="preserve">Rocío Alexia Dávila Sánchez y del </w:t>
      </w:r>
      <w:r w:rsidR="002218B8" w:rsidRPr="00A34B6A">
        <w:rPr>
          <w:rFonts w:ascii="Arial" w:hAnsi="Arial" w:cs="Arial"/>
          <w:sz w:val="20"/>
          <w:szCs w:val="20"/>
        </w:rPr>
        <w:t xml:space="preserve">diputado </w:t>
      </w:r>
      <w:r w:rsidRPr="00A34B6A">
        <w:rPr>
          <w:rFonts w:ascii="Arial" w:hAnsi="Arial" w:cs="Arial"/>
          <w:sz w:val="20"/>
          <w:szCs w:val="20"/>
        </w:rPr>
        <w:t xml:space="preserve">Pablo Fernández de Cevallos González, en nombre del Grupo Parlamentario del Partido Acción Nacional; todas para establecer la regulación del uso de celulares y otros dispositivos móviles en las instituciones educativas de nivel básico, formulado por la Comisión Legislativa de Educación, Cultura, Ciencia, Tecnología e Innovación. </w:t>
      </w:r>
    </w:p>
    <w:p w:rsidR="005744AA" w:rsidRPr="00A34B6A" w:rsidRDefault="005744AA" w:rsidP="00A34B6A">
      <w:pPr>
        <w:spacing w:after="0" w:line="240" w:lineRule="auto"/>
        <w:jc w:val="both"/>
        <w:rPr>
          <w:rFonts w:ascii="Arial" w:hAnsi="Arial" w:cs="Arial"/>
          <w:sz w:val="20"/>
          <w:szCs w:val="20"/>
        </w:rPr>
      </w:pPr>
    </w:p>
    <w:p w:rsidR="005744AA" w:rsidRPr="00A34B6A" w:rsidRDefault="00592EFE" w:rsidP="00A34B6A">
      <w:pPr>
        <w:spacing w:after="0" w:line="240" w:lineRule="auto"/>
        <w:jc w:val="both"/>
        <w:rPr>
          <w:rFonts w:ascii="Arial" w:hAnsi="Arial" w:cs="Arial"/>
          <w:sz w:val="20"/>
          <w:szCs w:val="20"/>
        </w:rPr>
      </w:pPr>
      <w:r w:rsidRPr="00A34B6A">
        <w:rPr>
          <w:rFonts w:ascii="Arial" w:hAnsi="Arial" w:cs="Arial"/>
          <w:sz w:val="20"/>
          <w:szCs w:val="20"/>
        </w:rPr>
        <w:t>Para hablar sobre el dictamen, hace uso de la palabra el diputado Anuar Roberto Azar Figueroa.</w:t>
      </w:r>
    </w:p>
    <w:p w:rsidR="00592EFE" w:rsidRPr="00A34B6A" w:rsidRDefault="00592EFE" w:rsidP="00A34B6A">
      <w:pPr>
        <w:spacing w:after="0" w:line="240" w:lineRule="auto"/>
        <w:jc w:val="both"/>
        <w:rPr>
          <w:rFonts w:ascii="Arial" w:hAnsi="Arial" w:cs="Arial"/>
          <w:sz w:val="20"/>
          <w:szCs w:val="20"/>
        </w:rPr>
      </w:pPr>
    </w:p>
    <w:p w:rsidR="00592EFE" w:rsidRPr="00A34B6A" w:rsidRDefault="00592EFE" w:rsidP="00A34B6A">
      <w:pPr>
        <w:spacing w:after="0" w:line="240" w:lineRule="auto"/>
        <w:jc w:val="both"/>
        <w:rPr>
          <w:rFonts w:ascii="Arial" w:eastAsia="Times New Roman" w:hAnsi="Arial" w:cs="Arial"/>
          <w:sz w:val="20"/>
          <w:szCs w:val="20"/>
          <w:lang w:eastAsia="es-MX"/>
        </w:rPr>
      </w:pPr>
      <w:r w:rsidRPr="00A34B6A">
        <w:rPr>
          <w:rFonts w:ascii="Arial" w:eastAsia="Times New Roman" w:hAnsi="Arial" w:cs="Arial"/>
          <w:sz w:val="20"/>
          <w:szCs w:val="20"/>
          <w:lang w:eastAsia="es-MX"/>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B8452C" w:rsidRPr="00A34B6A" w:rsidRDefault="00B8452C" w:rsidP="00A34B6A">
      <w:pPr>
        <w:spacing w:after="0" w:line="240" w:lineRule="auto"/>
        <w:jc w:val="both"/>
        <w:rPr>
          <w:rFonts w:ascii="Arial" w:eastAsia="Times New Roman" w:hAnsi="Arial" w:cs="Arial"/>
          <w:sz w:val="20"/>
          <w:szCs w:val="20"/>
          <w:lang w:eastAsia="es-MX"/>
        </w:rPr>
      </w:pPr>
    </w:p>
    <w:p w:rsidR="005744AA" w:rsidRPr="00A34B6A" w:rsidRDefault="005744AA" w:rsidP="00A34B6A">
      <w:pPr>
        <w:spacing w:after="0" w:line="240" w:lineRule="auto"/>
        <w:jc w:val="both"/>
        <w:rPr>
          <w:rFonts w:ascii="Arial" w:hAnsi="Arial" w:cs="Arial"/>
          <w:sz w:val="20"/>
          <w:szCs w:val="20"/>
        </w:rPr>
      </w:pPr>
      <w:r w:rsidRPr="00A34B6A">
        <w:rPr>
          <w:rFonts w:ascii="Arial" w:hAnsi="Arial" w:cs="Arial"/>
          <w:sz w:val="20"/>
          <w:szCs w:val="20"/>
        </w:rPr>
        <w:t xml:space="preserve">6.- </w:t>
      </w:r>
      <w:r w:rsidR="0006202A" w:rsidRPr="00A34B6A">
        <w:rPr>
          <w:rFonts w:ascii="Arial" w:hAnsi="Arial" w:cs="Arial"/>
          <w:sz w:val="20"/>
          <w:szCs w:val="20"/>
        </w:rPr>
        <w:t xml:space="preserve">El diputado Alejandro Castro Hernández hace uso de la palabra, para dar lectura al </w:t>
      </w:r>
      <w:r w:rsidRPr="00A34B6A">
        <w:rPr>
          <w:rFonts w:ascii="Arial" w:hAnsi="Arial" w:cs="Arial"/>
          <w:sz w:val="20"/>
          <w:szCs w:val="20"/>
        </w:rPr>
        <w:t xml:space="preserve">Dictamen de la Iniciativa con Proyecto de Decreto por el que se reforma el Código Civil del Estado de México, para reforzar la reglamentación del trabajo en el hogar no remunerado y establecer criterios objetivos para su valoración económica, presentada por el </w:t>
      </w:r>
      <w:r w:rsidR="00344FEC" w:rsidRPr="00A34B6A">
        <w:rPr>
          <w:rFonts w:ascii="Arial" w:hAnsi="Arial" w:cs="Arial"/>
          <w:sz w:val="20"/>
          <w:szCs w:val="20"/>
        </w:rPr>
        <w:t>propio d</w:t>
      </w:r>
      <w:r w:rsidRPr="00A34B6A">
        <w:rPr>
          <w:rFonts w:ascii="Arial" w:hAnsi="Arial" w:cs="Arial"/>
          <w:sz w:val="20"/>
          <w:szCs w:val="20"/>
        </w:rPr>
        <w:t xml:space="preserve">iputado, en nombre del Grupo Parlamentario del Partido Revolucionario Institucional, formulado por las Comisiones Unidas de Procuración y Administración de Justicia y de Trabajo, Previsión y Seguridad Social. </w:t>
      </w:r>
    </w:p>
    <w:p w:rsidR="005744AA" w:rsidRPr="00A34B6A" w:rsidRDefault="005744AA" w:rsidP="00A34B6A">
      <w:pPr>
        <w:spacing w:after="0" w:line="240" w:lineRule="auto"/>
        <w:jc w:val="both"/>
        <w:rPr>
          <w:rFonts w:ascii="Arial" w:hAnsi="Arial" w:cs="Arial"/>
          <w:sz w:val="20"/>
          <w:szCs w:val="20"/>
        </w:rPr>
      </w:pPr>
    </w:p>
    <w:p w:rsidR="00C42D13" w:rsidRPr="00A34B6A" w:rsidRDefault="00C42D13" w:rsidP="00A34B6A">
      <w:pPr>
        <w:spacing w:after="0" w:line="240" w:lineRule="auto"/>
        <w:jc w:val="both"/>
        <w:rPr>
          <w:rFonts w:ascii="Arial" w:eastAsia="Times New Roman" w:hAnsi="Arial" w:cs="Arial"/>
          <w:sz w:val="20"/>
          <w:szCs w:val="20"/>
          <w:lang w:eastAsia="es-MX"/>
        </w:rPr>
      </w:pPr>
      <w:r w:rsidRPr="00A34B6A">
        <w:rPr>
          <w:rFonts w:ascii="Arial" w:eastAsia="Times New Roman" w:hAnsi="Arial" w:cs="Arial"/>
          <w:sz w:val="20"/>
          <w:szCs w:val="20"/>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5744AA" w:rsidRPr="00A34B6A" w:rsidRDefault="005744AA" w:rsidP="00A34B6A">
      <w:pPr>
        <w:spacing w:after="0" w:line="240" w:lineRule="auto"/>
        <w:jc w:val="both"/>
        <w:rPr>
          <w:rFonts w:ascii="Arial" w:hAnsi="Arial" w:cs="Arial"/>
          <w:sz w:val="20"/>
          <w:szCs w:val="20"/>
        </w:rPr>
      </w:pPr>
    </w:p>
    <w:p w:rsidR="006C2F36" w:rsidRPr="00A34B6A" w:rsidRDefault="005744AA" w:rsidP="00A34B6A">
      <w:pPr>
        <w:spacing w:after="0" w:line="240" w:lineRule="auto"/>
        <w:jc w:val="both"/>
        <w:rPr>
          <w:rFonts w:ascii="Arial" w:hAnsi="Arial" w:cs="Arial"/>
          <w:sz w:val="20"/>
          <w:szCs w:val="20"/>
        </w:rPr>
      </w:pPr>
      <w:r w:rsidRPr="00A34B6A">
        <w:rPr>
          <w:rFonts w:ascii="Arial" w:hAnsi="Arial" w:cs="Arial"/>
          <w:sz w:val="20"/>
          <w:szCs w:val="20"/>
        </w:rPr>
        <w:t xml:space="preserve">7.- </w:t>
      </w:r>
      <w:r w:rsidR="00916DB8" w:rsidRPr="00A34B6A">
        <w:rPr>
          <w:rFonts w:ascii="Arial" w:hAnsi="Arial" w:cs="Arial"/>
          <w:sz w:val="20"/>
          <w:szCs w:val="20"/>
        </w:rPr>
        <w:t>El diputado Israel Espíndola López hace uso de la palabra, para dar l</w:t>
      </w:r>
      <w:r w:rsidRPr="00A34B6A">
        <w:rPr>
          <w:rFonts w:ascii="Arial" w:hAnsi="Arial" w:cs="Arial"/>
          <w:sz w:val="20"/>
          <w:szCs w:val="20"/>
        </w:rPr>
        <w:t xml:space="preserve">ectura a la Iniciativa de Decreto por el que se autoriza al H. Ayuntamiento de Ixtapan de la Sal, Estado de México, a desincorporar del patrimonio del municipio un inmueble, para que sea donado a título gratuito a favor del Gobierno Federal, con destino a la Secretaría de la Defensa Nacional (SEDENA), presentada por la Titular del Ejecutivo Estatal. (De urgente y obvia resolución). </w:t>
      </w:r>
      <w:r w:rsidR="006C2F36" w:rsidRPr="00A34B6A">
        <w:rPr>
          <w:rFonts w:ascii="Arial" w:hAnsi="Arial" w:cs="Arial"/>
          <w:sz w:val="20"/>
          <w:szCs w:val="20"/>
        </w:rPr>
        <w:t xml:space="preserve">Solicita la dispensa del trámite de dictamen. </w:t>
      </w:r>
    </w:p>
    <w:p w:rsidR="002116EA" w:rsidRPr="00A34B6A" w:rsidRDefault="002116EA" w:rsidP="00A34B6A">
      <w:pPr>
        <w:spacing w:after="0" w:line="240" w:lineRule="auto"/>
        <w:jc w:val="both"/>
        <w:rPr>
          <w:rFonts w:ascii="Arial" w:hAnsi="Arial" w:cs="Arial"/>
          <w:sz w:val="20"/>
          <w:szCs w:val="20"/>
        </w:rPr>
      </w:pPr>
    </w:p>
    <w:p w:rsidR="006C2F36" w:rsidRPr="00A34B6A" w:rsidRDefault="006C2F36" w:rsidP="00A34B6A">
      <w:pPr>
        <w:spacing w:after="0" w:line="240" w:lineRule="auto"/>
        <w:jc w:val="both"/>
        <w:rPr>
          <w:rFonts w:ascii="Arial" w:hAnsi="Arial" w:cs="Arial"/>
          <w:sz w:val="20"/>
          <w:szCs w:val="20"/>
        </w:rPr>
      </w:pPr>
      <w:r w:rsidRPr="00A34B6A">
        <w:rPr>
          <w:rFonts w:ascii="Arial" w:hAnsi="Arial" w:cs="Arial"/>
          <w:sz w:val="20"/>
          <w:szCs w:val="20"/>
        </w:rPr>
        <w:t xml:space="preserve">Es aprobada la dispensa del trámite de dictamen, por unanimidad de votos. </w:t>
      </w:r>
    </w:p>
    <w:p w:rsidR="00BB57B9" w:rsidRPr="00A34B6A" w:rsidRDefault="00BB57B9" w:rsidP="00A34B6A">
      <w:pPr>
        <w:spacing w:after="0" w:line="240" w:lineRule="auto"/>
        <w:jc w:val="both"/>
        <w:rPr>
          <w:rFonts w:ascii="Arial" w:eastAsia="Times New Roman" w:hAnsi="Arial" w:cs="Arial"/>
          <w:sz w:val="20"/>
          <w:szCs w:val="20"/>
          <w:lang w:eastAsia="es-MX"/>
        </w:rPr>
      </w:pPr>
    </w:p>
    <w:p w:rsidR="006C2F36" w:rsidRPr="00A34B6A" w:rsidRDefault="006C2F36" w:rsidP="00A34B6A">
      <w:pPr>
        <w:spacing w:after="0" w:line="240" w:lineRule="auto"/>
        <w:jc w:val="both"/>
        <w:rPr>
          <w:rFonts w:ascii="Arial" w:eastAsia="Times New Roman" w:hAnsi="Arial" w:cs="Arial"/>
          <w:sz w:val="20"/>
          <w:szCs w:val="20"/>
          <w:lang w:eastAsia="es-MX"/>
        </w:rPr>
      </w:pPr>
      <w:r w:rsidRPr="00A34B6A">
        <w:rPr>
          <w:rFonts w:ascii="Arial" w:eastAsia="Times New Roman" w:hAnsi="Arial" w:cs="Arial"/>
          <w:sz w:val="20"/>
          <w:szCs w:val="20"/>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9B5A3C" w:rsidRPr="00A34B6A" w:rsidRDefault="009B5A3C" w:rsidP="00A34B6A">
      <w:pPr>
        <w:spacing w:after="0" w:line="240" w:lineRule="auto"/>
        <w:jc w:val="both"/>
        <w:rPr>
          <w:rFonts w:ascii="Arial" w:eastAsia="Times New Roman" w:hAnsi="Arial" w:cs="Arial"/>
          <w:sz w:val="20"/>
          <w:szCs w:val="20"/>
          <w:lang w:eastAsia="es-MX"/>
        </w:rPr>
      </w:pPr>
    </w:p>
    <w:p w:rsidR="00BB57B9" w:rsidRPr="00A34B6A" w:rsidRDefault="005744AA" w:rsidP="00A34B6A">
      <w:pPr>
        <w:spacing w:after="0" w:line="240" w:lineRule="auto"/>
        <w:jc w:val="both"/>
        <w:rPr>
          <w:rFonts w:ascii="Arial" w:hAnsi="Arial" w:cs="Arial"/>
          <w:sz w:val="20"/>
          <w:szCs w:val="20"/>
        </w:rPr>
      </w:pPr>
      <w:r w:rsidRPr="00A34B6A">
        <w:rPr>
          <w:rFonts w:ascii="Arial" w:hAnsi="Arial" w:cs="Arial"/>
          <w:sz w:val="20"/>
          <w:szCs w:val="20"/>
        </w:rPr>
        <w:t>8.- L</w:t>
      </w:r>
      <w:r w:rsidR="00BB57B9" w:rsidRPr="00A34B6A">
        <w:rPr>
          <w:rFonts w:ascii="Arial" w:hAnsi="Arial" w:cs="Arial"/>
          <w:sz w:val="20"/>
          <w:szCs w:val="20"/>
        </w:rPr>
        <w:t>a diputada Angélica Pérez Cerón hace uso de la palabra, para dar l</w:t>
      </w:r>
      <w:r w:rsidRPr="00A34B6A">
        <w:rPr>
          <w:rFonts w:ascii="Arial" w:hAnsi="Arial" w:cs="Arial"/>
          <w:sz w:val="20"/>
          <w:szCs w:val="20"/>
        </w:rPr>
        <w:t xml:space="preserve">ectura a la Iniciativa de Decreto por el que se autoriza al H. Ayuntamiento de Ixtapan de la Sal, Estado de México, a desincorporar del patrimonio del municipio, el inmueble que ocupa la institución educativa de nivel básico preescolar, denominada Jardín de Niños "Estefanía Castañeda", para que sea donado a título gratuito, a favor del Organismo Público Descentralizado denominado Servicios Educativos Integrados al Estado de México (SEIEM), presentada por la Titular del Ejecutivo Estatal. (De urgente y obvia resolución). </w:t>
      </w:r>
      <w:r w:rsidR="00BB57B9" w:rsidRPr="00A34B6A">
        <w:rPr>
          <w:rFonts w:ascii="Arial" w:hAnsi="Arial" w:cs="Arial"/>
          <w:sz w:val="20"/>
          <w:szCs w:val="20"/>
        </w:rPr>
        <w:t xml:space="preserve">Solicita la dispensa del trámite de dictamen. </w:t>
      </w:r>
    </w:p>
    <w:p w:rsidR="00BB57B9" w:rsidRPr="00A34B6A" w:rsidRDefault="00BB57B9" w:rsidP="00A34B6A">
      <w:pPr>
        <w:spacing w:after="0" w:line="240" w:lineRule="auto"/>
        <w:jc w:val="both"/>
        <w:rPr>
          <w:rFonts w:ascii="Arial" w:hAnsi="Arial" w:cs="Arial"/>
          <w:sz w:val="20"/>
          <w:szCs w:val="20"/>
        </w:rPr>
      </w:pPr>
    </w:p>
    <w:p w:rsidR="00BB57B9" w:rsidRPr="00A34B6A" w:rsidRDefault="00BB57B9" w:rsidP="00A34B6A">
      <w:pPr>
        <w:spacing w:after="0" w:line="240" w:lineRule="auto"/>
        <w:jc w:val="both"/>
        <w:rPr>
          <w:rFonts w:ascii="Arial" w:hAnsi="Arial" w:cs="Arial"/>
          <w:sz w:val="20"/>
          <w:szCs w:val="20"/>
        </w:rPr>
      </w:pPr>
      <w:r w:rsidRPr="00A34B6A">
        <w:rPr>
          <w:rFonts w:ascii="Arial" w:hAnsi="Arial" w:cs="Arial"/>
          <w:sz w:val="20"/>
          <w:szCs w:val="20"/>
        </w:rPr>
        <w:t xml:space="preserve">Es aprobada la dispensa del trámite de dictamen, por unanimidad de votos. </w:t>
      </w:r>
    </w:p>
    <w:p w:rsidR="00BB57B9" w:rsidRPr="00A34B6A" w:rsidRDefault="00BB57B9" w:rsidP="00A34B6A">
      <w:pPr>
        <w:spacing w:after="0" w:line="240" w:lineRule="auto"/>
        <w:jc w:val="both"/>
        <w:rPr>
          <w:rFonts w:ascii="Arial" w:hAnsi="Arial" w:cs="Arial"/>
          <w:sz w:val="20"/>
          <w:szCs w:val="20"/>
        </w:rPr>
      </w:pPr>
    </w:p>
    <w:p w:rsidR="00BB57B9" w:rsidRPr="00A34B6A" w:rsidRDefault="00BB57B9" w:rsidP="00A34B6A">
      <w:pPr>
        <w:spacing w:after="0" w:line="240" w:lineRule="auto"/>
        <w:jc w:val="both"/>
        <w:rPr>
          <w:rFonts w:ascii="Arial" w:eastAsia="Times New Roman" w:hAnsi="Arial" w:cs="Arial"/>
          <w:sz w:val="20"/>
          <w:szCs w:val="20"/>
          <w:lang w:eastAsia="es-MX"/>
        </w:rPr>
      </w:pPr>
      <w:r w:rsidRPr="00A34B6A">
        <w:rPr>
          <w:rFonts w:ascii="Arial" w:eastAsia="Times New Roman" w:hAnsi="Arial" w:cs="Arial"/>
          <w:sz w:val="20"/>
          <w:szCs w:val="20"/>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BB57B9" w:rsidRPr="00A34B6A" w:rsidRDefault="00BB57B9" w:rsidP="00A34B6A">
      <w:pPr>
        <w:spacing w:after="0" w:line="240" w:lineRule="auto"/>
        <w:jc w:val="both"/>
        <w:rPr>
          <w:rFonts w:ascii="Arial" w:hAnsi="Arial" w:cs="Arial"/>
          <w:sz w:val="20"/>
          <w:szCs w:val="20"/>
        </w:rPr>
      </w:pPr>
    </w:p>
    <w:p w:rsidR="00BB57B9" w:rsidRPr="00A34B6A" w:rsidRDefault="005744AA" w:rsidP="00A34B6A">
      <w:pPr>
        <w:spacing w:after="0" w:line="240" w:lineRule="auto"/>
        <w:jc w:val="both"/>
        <w:rPr>
          <w:rFonts w:ascii="Arial" w:hAnsi="Arial" w:cs="Arial"/>
          <w:sz w:val="20"/>
          <w:szCs w:val="20"/>
        </w:rPr>
      </w:pPr>
      <w:r w:rsidRPr="00A34B6A">
        <w:rPr>
          <w:rFonts w:ascii="Arial" w:hAnsi="Arial" w:cs="Arial"/>
          <w:sz w:val="20"/>
          <w:szCs w:val="20"/>
        </w:rPr>
        <w:t>9.- L</w:t>
      </w:r>
      <w:r w:rsidR="00BB57B9" w:rsidRPr="00A34B6A">
        <w:rPr>
          <w:rFonts w:ascii="Arial" w:hAnsi="Arial" w:cs="Arial"/>
          <w:sz w:val="20"/>
          <w:szCs w:val="20"/>
        </w:rPr>
        <w:t>a diputada Angélica Pérez Cerón hace uso de la palabra, para dar lectura a</w:t>
      </w:r>
      <w:r w:rsidRPr="00A34B6A">
        <w:rPr>
          <w:rFonts w:ascii="Arial" w:hAnsi="Arial" w:cs="Arial"/>
          <w:sz w:val="20"/>
          <w:szCs w:val="20"/>
        </w:rPr>
        <w:t xml:space="preserve"> la Iniciativa de Decreto por el que se autoriza al H. Ayuntamiento de Ixtapan de la Sal, Estado de México, a desincorporar del patrimonio del municipio, el inmueble que ocupa la institución educativa de nivel básico, denominada Escuela Primaria "Francisco Villa", para que sea donado a título gratuito, a favor del Organismo Público Descentralizado denominado Servicios Educativos Integrados al Estado de México (SEIEM), presentada por la Titular del Ejecutivo Estatal. (De urgente y obvia resolución). </w:t>
      </w:r>
      <w:r w:rsidR="00BB57B9" w:rsidRPr="00A34B6A">
        <w:rPr>
          <w:rFonts w:ascii="Arial" w:hAnsi="Arial" w:cs="Arial"/>
          <w:sz w:val="20"/>
          <w:szCs w:val="20"/>
        </w:rPr>
        <w:t xml:space="preserve">Solicita la dispensa del trámite de dictamen. </w:t>
      </w:r>
    </w:p>
    <w:p w:rsidR="00BB57B9" w:rsidRPr="00A34B6A" w:rsidRDefault="00BB57B9" w:rsidP="00A34B6A">
      <w:pPr>
        <w:spacing w:after="0" w:line="240" w:lineRule="auto"/>
        <w:jc w:val="both"/>
        <w:rPr>
          <w:rFonts w:ascii="Arial" w:hAnsi="Arial" w:cs="Arial"/>
          <w:sz w:val="20"/>
          <w:szCs w:val="20"/>
        </w:rPr>
      </w:pPr>
    </w:p>
    <w:p w:rsidR="00BB57B9" w:rsidRPr="00A34B6A" w:rsidRDefault="00BB57B9" w:rsidP="00A34B6A">
      <w:pPr>
        <w:spacing w:after="0" w:line="240" w:lineRule="auto"/>
        <w:jc w:val="both"/>
        <w:rPr>
          <w:rFonts w:ascii="Arial" w:hAnsi="Arial" w:cs="Arial"/>
          <w:sz w:val="20"/>
          <w:szCs w:val="20"/>
        </w:rPr>
      </w:pPr>
      <w:r w:rsidRPr="00A34B6A">
        <w:rPr>
          <w:rFonts w:ascii="Arial" w:hAnsi="Arial" w:cs="Arial"/>
          <w:sz w:val="20"/>
          <w:szCs w:val="20"/>
        </w:rPr>
        <w:t xml:space="preserve">Es aprobada la dispensa del trámite de dictamen, por unanimidad de votos. </w:t>
      </w:r>
    </w:p>
    <w:p w:rsidR="00BB57B9" w:rsidRPr="00A34B6A" w:rsidRDefault="00BB57B9" w:rsidP="00A34B6A">
      <w:pPr>
        <w:spacing w:after="0" w:line="240" w:lineRule="auto"/>
        <w:jc w:val="both"/>
        <w:rPr>
          <w:rFonts w:ascii="Arial" w:hAnsi="Arial" w:cs="Arial"/>
          <w:sz w:val="20"/>
          <w:szCs w:val="20"/>
        </w:rPr>
      </w:pPr>
    </w:p>
    <w:p w:rsidR="00BB57B9" w:rsidRPr="00A34B6A" w:rsidRDefault="00BB57B9" w:rsidP="00A34B6A">
      <w:pPr>
        <w:spacing w:after="0" w:line="240" w:lineRule="auto"/>
        <w:jc w:val="both"/>
        <w:rPr>
          <w:rFonts w:ascii="Arial" w:eastAsia="Times New Roman" w:hAnsi="Arial" w:cs="Arial"/>
          <w:sz w:val="20"/>
          <w:szCs w:val="20"/>
          <w:lang w:eastAsia="es-MX"/>
        </w:rPr>
      </w:pPr>
      <w:r w:rsidRPr="00A34B6A">
        <w:rPr>
          <w:rFonts w:ascii="Arial" w:eastAsia="Times New Roman" w:hAnsi="Arial" w:cs="Arial"/>
          <w:sz w:val="20"/>
          <w:szCs w:val="20"/>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5744AA" w:rsidRPr="00A34B6A" w:rsidRDefault="005744AA" w:rsidP="00A34B6A">
      <w:pPr>
        <w:spacing w:after="0" w:line="240" w:lineRule="auto"/>
        <w:jc w:val="both"/>
        <w:rPr>
          <w:rFonts w:ascii="Arial" w:hAnsi="Arial" w:cs="Arial"/>
          <w:sz w:val="20"/>
          <w:szCs w:val="20"/>
        </w:rPr>
      </w:pPr>
    </w:p>
    <w:p w:rsidR="00BB57B9" w:rsidRPr="00A34B6A" w:rsidRDefault="005744AA" w:rsidP="00A34B6A">
      <w:pPr>
        <w:spacing w:after="0" w:line="240" w:lineRule="auto"/>
        <w:jc w:val="both"/>
        <w:rPr>
          <w:rFonts w:ascii="Arial" w:hAnsi="Arial" w:cs="Arial"/>
          <w:sz w:val="20"/>
          <w:szCs w:val="20"/>
        </w:rPr>
      </w:pPr>
      <w:r w:rsidRPr="00A34B6A">
        <w:rPr>
          <w:rFonts w:ascii="Arial" w:hAnsi="Arial" w:cs="Arial"/>
          <w:sz w:val="20"/>
          <w:szCs w:val="20"/>
        </w:rPr>
        <w:t>10.- L</w:t>
      </w:r>
      <w:r w:rsidR="00BB57B9" w:rsidRPr="00A34B6A">
        <w:rPr>
          <w:rFonts w:ascii="Arial" w:hAnsi="Arial" w:cs="Arial"/>
          <w:sz w:val="20"/>
          <w:szCs w:val="20"/>
        </w:rPr>
        <w:t xml:space="preserve">a diputada Itzel </w:t>
      </w:r>
      <w:r w:rsidR="0046122E" w:rsidRPr="00A34B6A">
        <w:rPr>
          <w:rFonts w:ascii="Arial" w:hAnsi="Arial" w:cs="Arial"/>
          <w:sz w:val="20"/>
          <w:szCs w:val="20"/>
        </w:rPr>
        <w:t xml:space="preserve">Guadalupe </w:t>
      </w:r>
      <w:r w:rsidR="00BB57B9" w:rsidRPr="00A34B6A">
        <w:rPr>
          <w:rFonts w:ascii="Arial" w:hAnsi="Arial" w:cs="Arial"/>
          <w:sz w:val="20"/>
          <w:szCs w:val="20"/>
        </w:rPr>
        <w:t xml:space="preserve">Pérez </w:t>
      </w:r>
      <w:r w:rsidR="0046122E" w:rsidRPr="00A34B6A">
        <w:rPr>
          <w:rFonts w:ascii="Arial" w:hAnsi="Arial" w:cs="Arial"/>
          <w:sz w:val="20"/>
          <w:szCs w:val="20"/>
        </w:rPr>
        <w:t xml:space="preserve">Correa </w:t>
      </w:r>
      <w:r w:rsidR="00BB57B9" w:rsidRPr="00A34B6A">
        <w:rPr>
          <w:rFonts w:ascii="Arial" w:hAnsi="Arial" w:cs="Arial"/>
          <w:sz w:val="20"/>
          <w:szCs w:val="20"/>
        </w:rPr>
        <w:t>hace uso de la palabra, para dar l</w:t>
      </w:r>
      <w:r w:rsidRPr="00A34B6A">
        <w:rPr>
          <w:rFonts w:ascii="Arial" w:hAnsi="Arial" w:cs="Arial"/>
          <w:sz w:val="20"/>
          <w:szCs w:val="20"/>
        </w:rPr>
        <w:t xml:space="preserve">ectura a la Iniciativa de Decreto por el que se autoriza al H. Ayuntamiento de Ixtapan de la Sal, Estado de México, a desincorporar del patrimonio del municipio un inmueble,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(De urgente y obvia resolución). </w:t>
      </w:r>
      <w:r w:rsidR="00BB57B9" w:rsidRPr="00A34B6A">
        <w:rPr>
          <w:rFonts w:ascii="Arial" w:hAnsi="Arial" w:cs="Arial"/>
          <w:sz w:val="20"/>
          <w:szCs w:val="20"/>
        </w:rPr>
        <w:t xml:space="preserve">Solicita la dispensa del trámite de dictamen. </w:t>
      </w:r>
    </w:p>
    <w:p w:rsidR="00BB57B9" w:rsidRPr="00A34B6A" w:rsidRDefault="00BB57B9" w:rsidP="00A34B6A">
      <w:pPr>
        <w:spacing w:after="0" w:line="240" w:lineRule="auto"/>
        <w:jc w:val="both"/>
        <w:rPr>
          <w:rFonts w:ascii="Arial" w:hAnsi="Arial" w:cs="Arial"/>
          <w:sz w:val="20"/>
          <w:szCs w:val="20"/>
        </w:rPr>
      </w:pPr>
    </w:p>
    <w:p w:rsidR="00BB57B9" w:rsidRPr="00A34B6A" w:rsidRDefault="00BB57B9" w:rsidP="00A34B6A">
      <w:pPr>
        <w:spacing w:after="0" w:line="240" w:lineRule="auto"/>
        <w:jc w:val="both"/>
        <w:rPr>
          <w:rFonts w:ascii="Arial" w:hAnsi="Arial" w:cs="Arial"/>
          <w:sz w:val="20"/>
          <w:szCs w:val="20"/>
        </w:rPr>
      </w:pPr>
      <w:r w:rsidRPr="00A34B6A">
        <w:rPr>
          <w:rFonts w:ascii="Arial" w:hAnsi="Arial" w:cs="Arial"/>
          <w:sz w:val="20"/>
          <w:szCs w:val="20"/>
        </w:rPr>
        <w:t xml:space="preserve">Es aprobada la dispensa del trámite de dictamen, por unanimidad de votos. </w:t>
      </w:r>
    </w:p>
    <w:p w:rsidR="00BB57B9" w:rsidRPr="00A34B6A" w:rsidRDefault="00BB57B9" w:rsidP="00A34B6A">
      <w:pPr>
        <w:spacing w:after="0" w:line="240" w:lineRule="auto"/>
        <w:jc w:val="both"/>
        <w:rPr>
          <w:rFonts w:ascii="Arial" w:hAnsi="Arial" w:cs="Arial"/>
          <w:sz w:val="20"/>
          <w:szCs w:val="20"/>
        </w:rPr>
      </w:pPr>
    </w:p>
    <w:p w:rsidR="00BB57B9" w:rsidRPr="00A34B6A" w:rsidRDefault="00BB57B9" w:rsidP="00A34B6A">
      <w:pPr>
        <w:spacing w:after="0" w:line="240" w:lineRule="auto"/>
        <w:jc w:val="both"/>
        <w:rPr>
          <w:rFonts w:ascii="Arial" w:eastAsia="Times New Roman" w:hAnsi="Arial" w:cs="Arial"/>
          <w:sz w:val="20"/>
          <w:szCs w:val="20"/>
          <w:lang w:eastAsia="es-MX"/>
        </w:rPr>
      </w:pPr>
      <w:r w:rsidRPr="00A34B6A">
        <w:rPr>
          <w:rFonts w:ascii="Arial" w:eastAsia="Times New Roman" w:hAnsi="Arial" w:cs="Arial"/>
          <w:sz w:val="20"/>
          <w:szCs w:val="20"/>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5744AA" w:rsidRPr="00A34B6A" w:rsidRDefault="005744AA" w:rsidP="00A34B6A">
      <w:pPr>
        <w:spacing w:after="0" w:line="240" w:lineRule="auto"/>
        <w:jc w:val="both"/>
        <w:rPr>
          <w:rFonts w:ascii="Arial" w:hAnsi="Arial" w:cs="Arial"/>
          <w:sz w:val="20"/>
          <w:szCs w:val="20"/>
        </w:rPr>
      </w:pPr>
    </w:p>
    <w:p w:rsidR="00AD2CDC" w:rsidRPr="00A34B6A" w:rsidRDefault="005744AA" w:rsidP="00A34B6A">
      <w:pPr>
        <w:spacing w:after="0" w:line="240" w:lineRule="auto"/>
        <w:jc w:val="both"/>
        <w:rPr>
          <w:rFonts w:ascii="Arial" w:hAnsi="Arial" w:cs="Arial"/>
          <w:sz w:val="20"/>
          <w:szCs w:val="20"/>
        </w:rPr>
      </w:pPr>
      <w:r w:rsidRPr="00A34B6A">
        <w:rPr>
          <w:rFonts w:ascii="Arial" w:hAnsi="Arial" w:cs="Arial"/>
          <w:sz w:val="20"/>
          <w:szCs w:val="20"/>
        </w:rPr>
        <w:t>11.- L</w:t>
      </w:r>
      <w:r w:rsidR="0046122E" w:rsidRPr="00A34B6A">
        <w:rPr>
          <w:rFonts w:ascii="Arial" w:hAnsi="Arial" w:cs="Arial"/>
          <w:sz w:val="20"/>
          <w:szCs w:val="20"/>
        </w:rPr>
        <w:t xml:space="preserve">a diputada </w:t>
      </w:r>
      <w:r w:rsidR="00AD2CDC" w:rsidRPr="00A34B6A">
        <w:rPr>
          <w:rFonts w:ascii="Arial" w:hAnsi="Arial" w:cs="Arial"/>
          <w:sz w:val="20"/>
          <w:szCs w:val="20"/>
        </w:rPr>
        <w:t>Sara Alicia Ramírez de la O hace uso de la palabra, para dar l</w:t>
      </w:r>
      <w:r w:rsidRPr="00A34B6A">
        <w:rPr>
          <w:rFonts w:ascii="Arial" w:hAnsi="Arial" w:cs="Arial"/>
          <w:sz w:val="20"/>
          <w:szCs w:val="20"/>
        </w:rPr>
        <w:t xml:space="preserve">ectura a la Iniciativa de Decreto por el que se autoriza al H. Ayuntamiento de Ixtapan de la Sal, Estado de México, a desincorporar del patrimonio del municipio un inmueble,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(De urgente y obvia resolución). </w:t>
      </w:r>
      <w:r w:rsidR="00AD2CDC" w:rsidRPr="00A34B6A">
        <w:rPr>
          <w:rFonts w:ascii="Arial" w:hAnsi="Arial" w:cs="Arial"/>
          <w:sz w:val="20"/>
          <w:szCs w:val="20"/>
        </w:rPr>
        <w:t xml:space="preserve">Solicita la dispensa del trámite de dictamen. </w:t>
      </w:r>
    </w:p>
    <w:p w:rsidR="00AD2CDC" w:rsidRPr="00A34B6A" w:rsidRDefault="00AD2CDC" w:rsidP="00A34B6A">
      <w:pPr>
        <w:spacing w:after="0" w:line="240" w:lineRule="auto"/>
        <w:jc w:val="both"/>
        <w:rPr>
          <w:rFonts w:ascii="Arial" w:hAnsi="Arial" w:cs="Arial"/>
          <w:sz w:val="20"/>
          <w:szCs w:val="20"/>
        </w:rPr>
      </w:pPr>
    </w:p>
    <w:p w:rsidR="00AD2CDC" w:rsidRPr="00A34B6A" w:rsidRDefault="00AD2CDC" w:rsidP="00A34B6A">
      <w:pPr>
        <w:spacing w:after="0" w:line="240" w:lineRule="auto"/>
        <w:jc w:val="both"/>
        <w:rPr>
          <w:rFonts w:ascii="Arial" w:hAnsi="Arial" w:cs="Arial"/>
          <w:sz w:val="20"/>
          <w:szCs w:val="20"/>
        </w:rPr>
      </w:pPr>
      <w:r w:rsidRPr="00A34B6A">
        <w:rPr>
          <w:rFonts w:ascii="Arial" w:hAnsi="Arial" w:cs="Arial"/>
          <w:sz w:val="20"/>
          <w:szCs w:val="20"/>
        </w:rPr>
        <w:t xml:space="preserve">Es aprobada la dispensa del trámite de dictamen, por unanimidad de votos. </w:t>
      </w:r>
    </w:p>
    <w:p w:rsidR="00AD2CDC" w:rsidRPr="00A34B6A" w:rsidRDefault="00AD2CDC" w:rsidP="00A34B6A">
      <w:pPr>
        <w:spacing w:after="0" w:line="240" w:lineRule="auto"/>
        <w:jc w:val="both"/>
        <w:rPr>
          <w:rFonts w:ascii="Arial" w:hAnsi="Arial" w:cs="Arial"/>
          <w:sz w:val="20"/>
          <w:szCs w:val="20"/>
        </w:rPr>
      </w:pPr>
    </w:p>
    <w:p w:rsidR="00AD2CDC" w:rsidRPr="00A34B6A" w:rsidRDefault="00AD2CDC" w:rsidP="00A34B6A">
      <w:pPr>
        <w:spacing w:after="0" w:line="240" w:lineRule="auto"/>
        <w:jc w:val="both"/>
        <w:rPr>
          <w:rFonts w:ascii="Arial" w:eastAsia="Times New Roman" w:hAnsi="Arial" w:cs="Arial"/>
          <w:sz w:val="20"/>
          <w:szCs w:val="20"/>
          <w:lang w:eastAsia="es-MX"/>
        </w:rPr>
      </w:pPr>
      <w:r w:rsidRPr="00A34B6A">
        <w:rPr>
          <w:rFonts w:ascii="Arial" w:eastAsia="Times New Roman" w:hAnsi="Arial" w:cs="Arial"/>
          <w:sz w:val="20"/>
          <w:szCs w:val="20"/>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5744AA" w:rsidRPr="00A34B6A" w:rsidRDefault="005744AA" w:rsidP="00A34B6A">
      <w:pPr>
        <w:spacing w:after="0" w:line="240" w:lineRule="auto"/>
        <w:jc w:val="both"/>
        <w:rPr>
          <w:rFonts w:ascii="Arial" w:hAnsi="Arial" w:cs="Arial"/>
          <w:sz w:val="20"/>
          <w:szCs w:val="20"/>
        </w:rPr>
      </w:pPr>
    </w:p>
    <w:p w:rsidR="00AD2CDC" w:rsidRPr="00A34B6A" w:rsidRDefault="005744AA" w:rsidP="00A34B6A">
      <w:pPr>
        <w:spacing w:after="0" w:line="240" w:lineRule="auto"/>
        <w:jc w:val="both"/>
        <w:rPr>
          <w:rFonts w:ascii="Arial" w:hAnsi="Arial" w:cs="Arial"/>
          <w:sz w:val="20"/>
          <w:szCs w:val="20"/>
        </w:rPr>
      </w:pPr>
      <w:r w:rsidRPr="00A34B6A">
        <w:rPr>
          <w:rFonts w:ascii="Arial" w:hAnsi="Arial" w:cs="Arial"/>
          <w:sz w:val="20"/>
          <w:szCs w:val="20"/>
        </w:rPr>
        <w:t xml:space="preserve">12.- </w:t>
      </w:r>
      <w:r w:rsidR="00AD2CDC" w:rsidRPr="00A34B6A">
        <w:rPr>
          <w:rFonts w:ascii="Arial" w:hAnsi="Arial" w:cs="Arial"/>
          <w:sz w:val="20"/>
          <w:szCs w:val="20"/>
        </w:rPr>
        <w:t>El diputado Edmundo Luis Valdeña Bastida hace uso de la palabra, para dar l</w:t>
      </w:r>
      <w:r w:rsidRPr="00A34B6A">
        <w:rPr>
          <w:rFonts w:ascii="Arial" w:hAnsi="Arial" w:cs="Arial"/>
          <w:sz w:val="20"/>
          <w:szCs w:val="20"/>
        </w:rPr>
        <w:t xml:space="preserve">ectura a la Iniciativa de Decreto por el que se adiciona una fracción I Bis al artículo 11 de la Ley de Bienestar y Desarrollo Social del Estado de México, presentada por el </w:t>
      </w:r>
      <w:r w:rsidR="00AD2CDC" w:rsidRPr="00A34B6A">
        <w:rPr>
          <w:rFonts w:ascii="Arial" w:hAnsi="Arial" w:cs="Arial"/>
          <w:sz w:val="20"/>
          <w:szCs w:val="20"/>
        </w:rPr>
        <w:t>propio d</w:t>
      </w:r>
      <w:r w:rsidRPr="00A34B6A">
        <w:rPr>
          <w:rFonts w:ascii="Arial" w:hAnsi="Arial" w:cs="Arial"/>
          <w:sz w:val="20"/>
          <w:szCs w:val="20"/>
        </w:rPr>
        <w:t xml:space="preserve">iputado, en nombre del Grupo Parlamentario del Partido morena. </w:t>
      </w:r>
    </w:p>
    <w:p w:rsidR="00AD2CDC" w:rsidRPr="00A34B6A" w:rsidRDefault="00AD2CDC" w:rsidP="00A34B6A">
      <w:pPr>
        <w:spacing w:after="0" w:line="240" w:lineRule="auto"/>
        <w:jc w:val="both"/>
        <w:rPr>
          <w:rFonts w:ascii="Arial" w:hAnsi="Arial" w:cs="Arial"/>
          <w:sz w:val="20"/>
          <w:szCs w:val="20"/>
        </w:rPr>
      </w:pPr>
    </w:p>
    <w:p w:rsidR="00AD2CDC" w:rsidRPr="00A34B6A" w:rsidRDefault="00AD2CDC" w:rsidP="00A34B6A">
      <w:pPr>
        <w:spacing w:after="0" w:line="240" w:lineRule="auto"/>
        <w:jc w:val="both"/>
        <w:rPr>
          <w:rFonts w:ascii="Arial" w:hAnsi="Arial" w:cs="Arial"/>
          <w:sz w:val="20"/>
          <w:szCs w:val="20"/>
        </w:rPr>
      </w:pPr>
      <w:r w:rsidRPr="00A34B6A">
        <w:rPr>
          <w:rFonts w:ascii="Arial" w:hAnsi="Arial" w:cs="Arial"/>
          <w:sz w:val="20"/>
          <w:szCs w:val="20"/>
        </w:rPr>
        <w:t>La Presidencia la remite a la Comisión Legislativa de Desarrollo y Bienestar Social</w:t>
      </w:r>
      <w:r w:rsidR="0061053D" w:rsidRPr="00A34B6A">
        <w:rPr>
          <w:rFonts w:ascii="Arial" w:hAnsi="Arial" w:cs="Arial"/>
          <w:sz w:val="20"/>
          <w:szCs w:val="20"/>
        </w:rPr>
        <w:t>,</w:t>
      </w:r>
      <w:r w:rsidRPr="00A34B6A">
        <w:rPr>
          <w:rFonts w:ascii="Arial" w:hAnsi="Arial" w:cs="Arial"/>
          <w:sz w:val="20"/>
          <w:szCs w:val="20"/>
        </w:rPr>
        <w:t xml:space="preserve"> para su estudio y dictamen.</w:t>
      </w:r>
    </w:p>
    <w:p w:rsidR="005744AA" w:rsidRPr="00A34B6A" w:rsidRDefault="005744AA" w:rsidP="00A34B6A">
      <w:pPr>
        <w:spacing w:after="0" w:line="240" w:lineRule="auto"/>
        <w:jc w:val="both"/>
        <w:rPr>
          <w:rFonts w:ascii="Arial" w:hAnsi="Arial" w:cs="Arial"/>
          <w:sz w:val="20"/>
          <w:szCs w:val="20"/>
        </w:rPr>
      </w:pPr>
    </w:p>
    <w:p w:rsidR="0061053D" w:rsidRPr="00A34B6A" w:rsidRDefault="005744AA" w:rsidP="00A34B6A">
      <w:pPr>
        <w:spacing w:after="0" w:line="240" w:lineRule="auto"/>
        <w:jc w:val="both"/>
        <w:rPr>
          <w:rFonts w:ascii="Arial" w:hAnsi="Arial" w:cs="Arial"/>
          <w:sz w:val="20"/>
          <w:szCs w:val="20"/>
        </w:rPr>
      </w:pPr>
      <w:r w:rsidRPr="00A34B6A">
        <w:rPr>
          <w:rFonts w:ascii="Arial" w:hAnsi="Arial" w:cs="Arial"/>
          <w:sz w:val="20"/>
          <w:szCs w:val="20"/>
        </w:rPr>
        <w:t>13.- L</w:t>
      </w:r>
      <w:r w:rsidR="0061053D" w:rsidRPr="00A34B6A">
        <w:rPr>
          <w:rFonts w:ascii="Arial" w:hAnsi="Arial" w:cs="Arial"/>
          <w:sz w:val="20"/>
          <w:szCs w:val="20"/>
        </w:rPr>
        <w:t>a diputada Jennifer Nathalie González López hace uso de la palabra, para dar l</w:t>
      </w:r>
      <w:r w:rsidRPr="00A34B6A">
        <w:rPr>
          <w:rFonts w:ascii="Arial" w:hAnsi="Arial" w:cs="Arial"/>
          <w:sz w:val="20"/>
          <w:szCs w:val="20"/>
        </w:rPr>
        <w:t xml:space="preserve">ectura a la Iniciativa con Proyecto de Decreto por el que se reforman y adicionan diversas disposiciones de la Ley de Vivienda del Estado de México, a efecto de establecer criterios de atención prioritaria en la política de vivienda en favor de las personas servidoras públicas que desempeñan funciones esenciales del estado, particularmente en los sectores de salud y seguridad pública, presentada por la </w:t>
      </w:r>
      <w:r w:rsidR="0061053D" w:rsidRPr="00A34B6A">
        <w:rPr>
          <w:rFonts w:ascii="Arial" w:hAnsi="Arial" w:cs="Arial"/>
          <w:sz w:val="20"/>
          <w:szCs w:val="20"/>
        </w:rPr>
        <w:t>propia diputada</w:t>
      </w:r>
      <w:r w:rsidRPr="00A34B6A">
        <w:rPr>
          <w:rFonts w:ascii="Arial" w:hAnsi="Arial" w:cs="Arial"/>
          <w:sz w:val="20"/>
          <w:szCs w:val="20"/>
        </w:rPr>
        <w:t xml:space="preserve">, en nombre del Grupo Parlamentario del Partido morena. </w:t>
      </w:r>
    </w:p>
    <w:p w:rsidR="0061053D" w:rsidRPr="00A34B6A" w:rsidRDefault="0061053D" w:rsidP="00A34B6A">
      <w:pPr>
        <w:spacing w:after="0" w:line="240" w:lineRule="auto"/>
        <w:jc w:val="both"/>
        <w:rPr>
          <w:rFonts w:ascii="Arial" w:hAnsi="Arial" w:cs="Arial"/>
          <w:sz w:val="20"/>
          <w:szCs w:val="20"/>
        </w:rPr>
      </w:pPr>
    </w:p>
    <w:p w:rsidR="0061053D" w:rsidRPr="00A34B6A" w:rsidRDefault="0061053D" w:rsidP="00A34B6A">
      <w:pPr>
        <w:spacing w:after="0" w:line="240" w:lineRule="auto"/>
        <w:jc w:val="both"/>
        <w:rPr>
          <w:rFonts w:ascii="Arial" w:hAnsi="Arial" w:cs="Arial"/>
          <w:sz w:val="20"/>
          <w:szCs w:val="20"/>
        </w:rPr>
      </w:pPr>
      <w:r w:rsidRPr="00A34B6A">
        <w:rPr>
          <w:rFonts w:ascii="Arial" w:hAnsi="Arial" w:cs="Arial"/>
          <w:sz w:val="20"/>
          <w:szCs w:val="20"/>
        </w:rPr>
        <w:t xml:space="preserve">La Presidencia la remite a la Comisión Legislativa de Desarrollo Urbano, para su estudio y dictamen. </w:t>
      </w:r>
    </w:p>
    <w:p w:rsidR="005744AA" w:rsidRPr="00A34B6A" w:rsidRDefault="005744AA" w:rsidP="00A34B6A">
      <w:pPr>
        <w:spacing w:after="0" w:line="240" w:lineRule="auto"/>
        <w:jc w:val="both"/>
        <w:rPr>
          <w:rFonts w:ascii="Arial" w:hAnsi="Arial" w:cs="Arial"/>
          <w:sz w:val="20"/>
          <w:szCs w:val="20"/>
        </w:rPr>
      </w:pPr>
    </w:p>
    <w:p w:rsidR="005744AA" w:rsidRPr="00A34B6A" w:rsidRDefault="005744AA" w:rsidP="00A34B6A">
      <w:pPr>
        <w:spacing w:after="0" w:line="240" w:lineRule="auto"/>
        <w:jc w:val="both"/>
        <w:rPr>
          <w:rFonts w:ascii="Arial" w:hAnsi="Arial" w:cs="Arial"/>
          <w:sz w:val="20"/>
          <w:szCs w:val="20"/>
        </w:rPr>
      </w:pPr>
      <w:r w:rsidRPr="00A34B6A">
        <w:rPr>
          <w:rFonts w:ascii="Arial" w:hAnsi="Arial" w:cs="Arial"/>
          <w:sz w:val="20"/>
          <w:szCs w:val="20"/>
        </w:rPr>
        <w:t>14.- L</w:t>
      </w:r>
      <w:r w:rsidR="0061053D" w:rsidRPr="00A34B6A">
        <w:rPr>
          <w:rFonts w:ascii="Arial" w:hAnsi="Arial" w:cs="Arial"/>
          <w:sz w:val="20"/>
          <w:szCs w:val="20"/>
        </w:rPr>
        <w:t>a diputada María José Pérez Domínguez hace uso de la palabra, para dar l</w:t>
      </w:r>
      <w:r w:rsidRPr="00A34B6A">
        <w:rPr>
          <w:rFonts w:ascii="Arial" w:hAnsi="Arial" w:cs="Arial"/>
          <w:sz w:val="20"/>
          <w:szCs w:val="20"/>
        </w:rPr>
        <w:t xml:space="preserve">ectura a la Iniciativa con </w:t>
      </w:r>
      <w:r w:rsidR="001D6141" w:rsidRPr="00A34B6A">
        <w:rPr>
          <w:rFonts w:ascii="Arial" w:hAnsi="Arial" w:cs="Arial"/>
          <w:sz w:val="20"/>
          <w:szCs w:val="20"/>
        </w:rPr>
        <w:t xml:space="preserve">Proyecto </w:t>
      </w:r>
      <w:r w:rsidRPr="00A34B6A">
        <w:rPr>
          <w:rFonts w:ascii="Arial" w:hAnsi="Arial" w:cs="Arial"/>
          <w:sz w:val="20"/>
          <w:szCs w:val="20"/>
        </w:rPr>
        <w:t xml:space="preserve">de Decreto, por el que se reforma y se adiciona un segundo párrafo, del artículo 7.698, del Código Civil del Estado de México; en materia de incremento de renta, por arrendamiento habitacional, presentada por la </w:t>
      </w:r>
      <w:r w:rsidR="0061053D" w:rsidRPr="00A34B6A">
        <w:rPr>
          <w:rFonts w:ascii="Arial" w:hAnsi="Arial" w:cs="Arial"/>
          <w:sz w:val="20"/>
          <w:szCs w:val="20"/>
        </w:rPr>
        <w:t>propia d</w:t>
      </w:r>
      <w:r w:rsidRPr="00A34B6A">
        <w:rPr>
          <w:rFonts w:ascii="Arial" w:hAnsi="Arial" w:cs="Arial"/>
          <w:sz w:val="20"/>
          <w:szCs w:val="20"/>
        </w:rPr>
        <w:t xml:space="preserve">iputada, en nombre del Grupo Parlamentario del Partido morena. </w:t>
      </w:r>
    </w:p>
    <w:p w:rsidR="005744AA" w:rsidRPr="00A34B6A" w:rsidRDefault="005744AA" w:rsidP="00A34B6A">
      <w:pPr>
        <w:spacing w:after="0" w:line="240" w:lineRule="auto"/>
        <w:jc w:val="both"/>
        <w:rPr>
          <w:rFonts w:ascii="Arial" w:hAnsi="Arial" w:cs="Arial"/>
          <w:sz w:val="20"/>
          <w:szCs w:val="20"/>
        </w:rPr>
      </w:pPr>
    </w:p>
    <w:p w:rsidR="0061053D" w:rsidRPr="00A34B6A" w:rsidRDefault="0061053D" w:rsidP="00A34B6A">
      <w:pPr>
        <w:spacing w:after="0" w:line="240" w:lineRule="auto"/>
        <w:jc w:val="both"/>
        <w:rPr>
          <w:rFonts w:ascii="Arial" w:hAnsi="Arial" w:cs="Arial"/>
          <w:sz w:val="20"/>
          <w:szCs w:val="20"/>
        </w:rPr>
      </w:pPr>
      <w:r w:rsidRPr="00A34B6A">
        <w:rPr>
          <w:rFonts w:ascii="Arial" w:hAnsi="Arial" w:cs="Arial"/>
          <w:sz w:val="20"/>
          <w:szCs w:val="20"/>
        </w:rPr>
        <w:t>La Presidencia la remite a la Comisión Legislativa de Procuración y Administración de Justicia, para su estudio y dictamen.</w:t>
      </w:r>
    </w:p>
    <w:p w:rsidR="0061053D" w:rsidRPr="00A34B6A" w:rsidRDefault="0061053D" w:rsidP="00A34B6A">
      <w:pPr>
        <w:spacing w:after="0" w:line="240" w:lineRule="auto"/>
        <w:jc w:val="both"/>
        <w:rPr>
          <w:rFonts w:ascii="Arial" w:hAnsi="Arial" w:cs="Arial"/>
          <w:sz w:val="20"/>
          <w:szCs w:val="20"/>
        </w:rPr>
      </w:pPr>
    </w:p>
    <w:p w:rsidR="0061053D" w:rsidRPr="00A34B6A" w:rsidRDefault="005744AA" w:rsidP="00A34B6A">
      <w:pPr>
        <w:spacing w:after="0" w:line="240" w:lineRule="auto"/>
        <w:jc w:val="both"/>
        <w:rPr>
          <w:rFonts w:ascii="Arial" w:hAnsi="Arial" w:cs="Arial"/>
          <w:sz w:val="20"/>
          <w:szCs w:val="20"/>
        </w:rPr>
      </w:pPr>
      <w:r w:rsidRPr="00A34B6A">
        <w:rPr>
          <w:rFonts w:ascii="Arial" w:hAnsi="Arial" w:cs="Arial"/>
          <w:sz w:val="20"/>
          <w:szCs w:val="20"/>
        </w:rPr>
        <w:t xml:space="preserve">15.- </w:t>
      </w:r>
      <w:r w:rsidR="0061053D" w:rsidRPr="00A34B6A">
        <w:rPr>
          <w:rFonts w:ascii="Arial" w:hAnsi="Arial" w:cs="Arial"/>
          <w:sz w:val="20"/>
          <w:szCs w:val="20"/>
        </w:rPr>
        <w:t>El diputado Octavio Martínez Vargas hace uso de la palabra, para dar l</w:t>
      </w:r>
      <w:r w:rsidRPr="00A34B6A">
        <w:rPr>
          <w:rFonts w:ascii="Arial" w:hAnsi="Arial" w:cs="Arial"/>
          <w:sz w:val="20"/>
          <w:szCs w:val="20"/>
        </w:rPr>
        <w:t xml:space="preserve">ectura a la Iniciativa con Proyecto de Decreto por el que se reforman diversas disposiciones de la Ley de Contratación Pública del Estado de México y Municipios, en materia de contratación pública, para fortalecer la transparencia, control y rendición de cuentas en el uso de recursos públicos, presentada por el </w:t>
      </w:r>
      <w:r w:rsidR="0061053D" w:rsidRPr="00A34B6A">
        <w:rPr>
          <w:rFonts w:ascii="Arial" w:hAnsi="Arial" w:cs="Arial"/>
          <w:sz w:val="20"/>
          <w:szCs w:val="20"/>
        </w:rPr>
        <w:t>propio d</w:t>
      </w:r>
      <w:r w:rsidRPr="00A34B6A">
        <w:rPr>
          <w:rFonts w:ascii="Arial" w:hAnsi="Arial" w:cs="Arial"/>
          <w:sz w:val="20"/>
          <w:szCs w:val="20"/>
        </w:rPr>
        <w:t>iputado</w:t>
      </w:r>
      <w:r w:rsidR="0061053D" w:rsidRPr="00A34B6A">
        <w:rPr>
          <w:rFonts w:ascii="Arial" w:hAnsi="Arial" w:cs="Arial"/>
          <w:sz w:val="20"/>
          <w:szCs w:val="20"/>
        </w:rPr>
        <w:t>,</w:t>
      </w:r>
      <w:r w:rsidRPr="00A34B6A">
        <w:rPr>
          <w:rFonts w:ascii="Arial" w:hAnsi="Arial" w:cs="Arial"/>
          <w:sz w:val="20"/>
          <w:szCs w:val="20"/>
        </w:rPr>
        <w:t xml:space="preserve"> en nombre del Grupo Parlamentario del Partido morena. </w:t>
      </w:r>
    </w:p>
    <w:p w:rsidR="0061053D" w:rsidRPr="00A34B6A" w:rsidRDefault="0061053D" w:rsidP="00A34B6A">
      <w:pPr>
        <w:spacing w:after="0" w:line="240" w:lineRule="auto"/>
        <w:jc w:val="both"/>
        <w:rPr>
          <w:rFonts w:ascii="Arial" w:hAnsi="Arial" w:cs="Arial"/>
          <w:sz w:val="20"/>
          <w:szCs w:val="20"/>
        </w:rPr>
      </w:pPr>
    </w:p>
    <w:p w:rsidR="0061053D" w:rsidRPr="00A34B6A" w:rsidRDefault="0061053D" w:rsidP="00A34B6A">
      <w:pPr>
        <w:spacing w:after="0" w:line="240" w:lineRule="auto"/>
        <w:jc w:val="both"/>
        <w:rPr>
          <w:rFonts w:ascii="Arial" w:hAnsi="Arial" w:cs="Arial"/>
          <w:sz w:val="20"/>
          <w:szCs w:val="20"/>
        </w:rPr>
      </w:pPr>
      <w:r w:rsidRPr="00A34B6A">
        <w:rPr>
          <w:rFonts w:ascii="Arial" w:hAnsi="Arial" w:cs="Arial"/>
          <w:sz w:val="20"/>
          <w:szCs w:val="20"/>
        </w:rPr>
        <w:lastRenderedPageBreak/>
        <w:t xml:space="preserve">La Presidencia la remite a la Comisión Legislativa para el </w:t>
      </w:r>
      <w:r w:rsidR="003B0888" w:rsidRPr="00A34B6A">
        <w:rPr>
          <w:rFonts w:ascii="Arial" w:hAnsi="Arial" w:cs="Arial"/>
          <w:sz w:val="20"/>
          <w:szCs w:val="20"/>
        </w:rPr>
        <w:t xml:space="preserve">Combate </w:t>
      </w:r>
      <w:r w:rsidRPr="00A34B6A">
        <w:rPr>
          <w:rFonts w:ascii="Arial" w:hAnsi="Arial" w:cs="Arial"/>
          <w:sz w:val="20"/>
          <w:szCs w:val="20"/>
        </w:rPr>
        <w:t xml:space="preserve">a la </w:t>
      </w:r>
      <w:r w:rsidR="003B0888" w:rsidRPr="00A34B6A">
        <w:rPr>
          <w:rFonts w:ascii="Arial" w:hAnsi="Arial" w:cs="Arial"/>
          <w:sz w:val="20"/>
          <w:szCs w:val="20"/>
        </w:rPr>
        <w:t>Corrupción</w:t>
      </w:r>
      <w:r w:rsidRPr="00A34B6A">
        <w:rPr>
          <w:rFonts w:ascii="Arial" w:hAnsi="Arial" w:cs="Arial"/>
          <w:sz w:val="20"/>
          <w:szCs w:val="20"/>
        </w:rPr>
        <w:t xml:space="preserve">, para su estudio y dictamen. </w:t>
      </w:r>
    </w:p>
    <w:p w:rsidR="0061053D" w:rsidRPr="00A34B6A" w:rsidRDefault="0061053D" w:rsidP="00A34B6A">
      <w:pPr>
        <w:spacing w:after="0" w:line="240" w:lineRule="auto"/>
        <w:jc w:val="both"/>
        <w:rPr>
          <w:rFonts w:ascii="Arial" w:hAnsi="Arial" w:cs="Arial"/>
          <w:sz w:val="20"/>
          <w:szCs w:val="20"/>
        </w:rPr>
      </w:pPr>
    </w:p>
    <w:p w:rsidR="003438A2" w:rsidRPr="00A34B6A" w:rsidRDefault="0061053D" w:rsidP="00A34B6A">
      <w:pPr>
        <w:spacing w:after="0" w:line="240" w:lineRule="auto"/>
        <w:jc w:val="both"/>
        <w:rPr>
          <w:rFonts w:ascii="Arial" w:hAnsi="Arial" w:cs="Arial"/>
          <w:sz w:val="20"/>
          <w:szCs w:val="20"/>
        </w:rPr>
      </w:pPr>
      <w:r w:rsidRPr="00A34B6A">
        <w:rPr>
          <w:rFonts w:ascii="Arial" w:hAnsi="Arial" w:cs="Arial"/>
          <w:sz w:val="20"/>
          <w:szCs w:val="20"/>
        </w:rPr>
        <w:t xml:space="preserve">17.- La diputada </w:t>
      </w:r>
      <w:r w:rsidR="003438A2" w:rsidRPr="00A34B6A">
        <w:rPr>
          <w:rFonts w:ascii="Arial" w:hAnsi="Arial" w:cs="Arial"/>
          <w:sz w:val="20"/>
          <w:szCs w:val="20"/>
        </w:rPr>
        <w:t>Joanna Alejandra Felipe Torres hace uso de la palabra, para dar l</w:t>
      </w:r>
      <w:r w:rsidRPr="00A34B6A">
        <w:rPr>
          <w:rFonts w:ascii="Arial" w:hAnsi="Arial" w:cs="Arial"/>
          <w:sz w:val="20"/>
          <w:szCs w:val="20"/>
        </w:rPr>
        <w:t xml:space="preserve">ectura a la Iniciativa con Proyecto de Decreto por el que se reforman diversas disposiciones legales, en materia de desaparición de personas, presentada por la </w:t>
      </w:r>
      <w:r w:rsidR="003438A2" w:rsidRPr="00A34B6A">
        <w:rPr>
          <w:rFonts w:ascii="Arial" w:hAnsi="Arial" w:cs="Arial"/>
          <w:sz w:val="20"/>
          <w:szCs w:val="20"/>
        </w:rPr>
        <w:t>propia d</w:t>
      </w:r>
      <w:r w:rsidRPr="00A34B6A">
        <w:rPr>
          <w:rFonts w:ascii="Arial" w:hAnsi="Arial" w:cs="Arial"/>
          <w:sz w:val="20"/>
          <w:szCs w:val="20"/>
        </w:rPr>
        <w:t xml:space="preserve">iputada y el </w:t>
      </w:r>
      <w:r w:rsidR="003438A2" w:rsidRPr="00A34B6A">
        <w:rPr>
          <w:rFonts w:ascii="Arial" w:hAnsi="Arial" w:cs="Arial"/>
          <w:sz w:val="20"/>
          <w:szCs w:val="20"/>
        </w:rPr>
        <w:t xml:space="preserve">diputado </w:t>
      </w:r>
      <w:r w:rsidRPr="00A34B6A">
        <w:rPr>
          <w:rFonts w:ascii="Arial" w:hAnsi="Arial" w:cs="Arial"/>
          <w:sz w:val="20"/>
          <w:szCs w:val="20"/>
        </w:rPr>
        <w:t xml:space="preserve">Pablo Fernández de Cevallos González, en nombre del Grupo Parlamentario del Partido Acción Nacional. </w:t>
      </w:r>
    </w:p>
    <w:p w:rsidR="003438A2" w:rsidRPr="00A34B6A" w:rsidRDefault="003438A2" w:rsidP="00A34B6A">
      <w:pPr>
        <w:spacing w:after="0" w:line="240" w:lineRule="auto"/>
        <w:jc w:val="both"/>
        <w:rPr>
          <w:rFonts w:ascii="Arial" w:hAnsi="Arial" w:cs="Arial"/>
          <w:sz w:val="20"/>
          <w:szCs w:val="20"/>
        </w:rPr>
      </w:pPr>
    </w:p>
    <w:p w:rsidR="003438A2" w:rsidRPr="00A34B6A" w:rsidRDefault="003438A2" w:rsidP="00A34B6A">
      <w:pPr>
        <w:spacing w:after="0" w:line="240" w:lineRule="auto"/>
        <w:jc w:val="both"/>
        <w:rPr>
          <w:rFonts w:ascii="Arial" w:hAnsi="Arial" w:cs="Arial"/>
          <w:sz w:val="20"/>
          <w:szCs w:val="20"/>
        </w:rPr>
      </w:pPr>
      <w:r w:rsidRPr="00A34B6A">
        <w:rPr>
          <w:rFonts w:ascii="Arial" w:hAnsi="Arial" w:cs="Arial"/>
          <w:sz w:val="20"/>
          <w:szCs w:val="20"/>
        </w:rPr>
        <w:t>La Presidencia la remite a las Comisiones Legislativas de Procuración y Administración de Justicia</w:t>
      </w:r>
      <w:r w:rsidR="00E33B10" w:rsidRPr="00A34B6A">
        <w:rPr>
          <w:rFonts w:ascii="Arial" w:hAnsi="Arial" w:cs="Arial"/>
          <w:sz w:val="20"/>
          <w:szCs w:val="20"/>
        </w:rPr>
        <w:t xml:space="preserve"> y</w:t>
      </w:r>
      <w:r w:rsidRPr="00A34B6A">
        <w:rPr>
          <w:rFonts w:ascii="Arial" w:hAnsi="Arial" w:cs="Arial"/>
          <w:sz w:val="20"/>
          <w:szCs w:val="20"/>
        </w:rPr>
        <w:t xml:space="preserve"> Para las Declaratorias de Alerta de Violencia de Género Contra las Mujeres por Feminicidio y Desaparición, para su estudio y dictamen.</w:t>
      </w:r>
    </w:p>
    <w:p w:rsidR="0061053D" w:rsidRPr="00A34B6A" w:rsidRDefault="0061053D" w:rsidP="00A34B6A">
      <w:pPr>
        <w:spacing w:after="0" w:line="240" w:lineRule="auto"/>
        <w:jc w:val="both"/>
        <w:rPr>
          <w:rFonts w:ascii="Arial" w:hAnsi="Arial" w:cs="Arial"/>
          <w:sz w:val="20"/>
          <w:szCs w:val="20"/>
        </w:rPr>
      </w:pPr>
    </w:p>
    <w:p w:rsidR="0061053D" w:rsidRPr="00A34B6A" w:rsidRDefault="0061053D" w:rsidP="00A34B6A">
      <w:pPr>
        <w:spacing w:after="0" w:line="240" w:lineRule="auto"/>
        <w:jc w:val="both"/>
        <w:rPr>
          <w:rFonts w:ascii="Arial" w:hAnsi="Arial" w:cs="Arial"/>
          <w:sz w:val="20"/>
          <w:szCs w:val="20"/>
        </w:rPr>
      </w:pPr>
      <w:r w:rsidRPr="00A34B6A">
        <w:rPr>
          <w:rFonts w:ascii="Arial" w:hAnsi="Arial" w:cs="Arial"/>
          <w:sz w:val="20"/>
          <w:szCs w:val="20"/>
        </w:rPr>
        <w:t xml:space="preserve">18.- </w:t>
      </w:r>
      <w:r w:rsidR="00041AEE" w:rsidRPr="00A34B6A">
        <w:rPr>
          <w:rFonts w:ascii="Arial" w:hAnsi="Arial" w:cs="Arial"/>
          <w:sz w:val="20"/>
          <w:szCs w:val="20"/>
        </w:rPr>
        <w:t>El diputado Anuar Roberto Azar Figueroa hace uso de la palabra, para dar l</w:t>
      </w:r>
      <w:r w:rsidRPr="00A34B6A">
        <w:rPr>
          <w:rFonts w:ascii="Arial" w:hAnsi="Arial" w:cs="Arial"/>
          <w:sz w:val="20"/>
          <w:szCs w:val="20"/>
        </w:rPr>
        <w:t xml:space="preserve">ectura a la Iniciativa con Proyecto de Decreto por el que se adicionan diversas disposiciones de la Ley de Bienestar y Desarrollo Social del Estado de México, la Ley de Asistencia Social del Estado de México y Municipios y del Código Financiero del Estado de México y Municipios en materia de apoyo al gasto familiar, presentada por el </w:t>
      </w:r>
      <w:r w:rsidR="00041AEE" w:rsidRPr="00A34B6A">
        <w:rPr>
          <w:rFonts w:ascii="Arial" w:hAnsi="Arial" w:cs="Arial"/>
          <w:sz w:val="20"/>
          <w:szCs w:val="20"/>
        </w:rPr>
        <w:t>propio d</w:t>
      </w:r>
      <w:r w:rsidRPr="00A34B6A">
        <w:rPr>
          <w:rFonts w:ascii="Arial" w:hAnsi="Arial" w:cs="Arial"/>
          <w:sz w:val="20"/>
          <w:szCs w:val="20"/>
        </w:rPr>
        <w:t xml:space="preserve">iputado y el </w:t>
      </w:r>
      <w:r w:rsidR="00041AEE" w:rsidRPr="00A34B6A">
        <w:rPr>
          <w:rFonts w:ascii="Arial" w:hAnsi="Arial" w:cs="Arial"/>
          <w:sz w:val="20"/>
          <w:szCs w:val="20"/>
        </w:rPr>
        <w:t xml:space="preserve">diputado </w:t>
      </w:r>
      <w:r w:rsidRPr="00A34B6A">
        <w:rPr>
          <w:rFonts w:ascii="Arial" w:hAnsi="Arial" w:cs="Arial"/>
          <w:sz w:val="20"/>
          <w:szCs w:val="20"/>
        </w:rPr>
        <w:t xml:space="preserve">Pablo Fernández de Cevallos González, en nombre del Grupo Parlamentario del Partido Acción Nacional. </w:t>
      </w:r>
    </w:p>
    <w:p w:rsidR="0061053D" w:rsidRPr="00A34B6A" w:rsidRDefault="0061053D" w:rsidP="00A34B6A">
      <w:pPr>
        <w:spacing w:after="0" w:line="240" w:lineRule="auto"/>
        <w:jc w:val="both"/>
        <w:rPr>
          <w:rFonts w:ascii="Arial" w:hAnsi="Arial" w:cs="Arial"/>
          <w:sz w:val="20"/>
          <w:szCs w:val="20"/>
        </w:rPr>
      </w:pPr>
    </w:p>
    <w:p w:rsidR="0061053D" w:rsidRPr="00A34B6A" w:rsidRDefault="00041AEE" w:rsidP="00A34B6A">
      <w:pPr>
        <w:spacing w:after="0" w:line="240" w:lineRule="auto"/>
        <w:jc w:val="both"/>
        <w:rPr>
          <w:rFonts w:ascii="Arial" w:hAnsi="Arial" w:cs="Arial"/>
          <w:sz w:val="20"/>
          <w:szCs w:val="20"/>
        </w:rPr>
      </w:pPr>
      <w:r w:rsidRPr="00A34B6A">
        <w:rPr>
          <w:rFonts w:ascii="Arial" w:hAnsi="Arial" w:cs="Arial"/>
          <w:sz w:val="20"/>
          <w:szCs w:val="20"/>
        </w:rPr>
        <w:t>La Presidencia la remite a las Comisiones Legislativas de Desarrollo y Bienestar Social, de Planeación y Gasto Público y de Finanzas Públicas, para su estudio y dictamen.</w:t>
      </w:r>
    </w:p>
    <w:p w:rsidR="0061053D" w:rsidRPr="00A34B6A" w:rsidRDefault="0061053D" w:rsidP="00A34B6A">
      <w:pPr>
        <w:spacing w:after="0" w:line="240" w:lineRule="auto"/>
        <w:jc w:val="both"/>
        <w:rPr>
          <w:rFonts w:ascii="Arial" w:hAnsi="Arial" w:cs="Arial"/>
          <w:sz w:val="20"/>
          <w:szCs w:val="20"/>
        </w:rPr>
      </w:pPr>
    </w:p>
    <w:p w:rsidR="00041AEE" w:rsidRPr="00A34B6A" w:rsidRDefault="00041AEE" w:rsidP="00A34B6A">
      <w:pPr>
        <w:spacing w:after="0" w:line="240" w:lineRule="auto"/>
        <w:jc w:val="both"/>
        <w:rPr>
          <w:rFonts w:ascii="Arial" w:hAnsi="Arial" w:cs="Arial"/>
          <w:sz w:val="20"/>
          <w:szCs w:val="20"/>
        </w:rPr>
      </w:pPr>
      <w:r w:rsidRPr="00A34B6A">
        <w:rPr>
          <w:rFonts w:ascii="Arial" w:hAnsi="Arial" w:cs="Arial"/>
          <w:sz w:val="20"/>
          <w:szCs w:val="20"/>
        </w:rPr>
        <w:t xml:space="preserve">16.- La diputada Gloria Vanessa Linares Zetina hace uso de la palabra, para dar lectura a la Iniciativa con Proyecto de Decreto por el que se adiciona un párrafo segundo, con las fracciones I y II, así como un tercer y cuarto párrafo, al artículo 4.143 del Código Civil del Estado de México, en materia de embargo de cuentas de retiro como medida para asegurar el pago del derecho de alimentos, presentada por la </w:t>
      </w:r>
      <w:r w:rsidR="003B0888" w:rsidRPr="00A34B6A">
        <w:rPr>
          <w:rFonts w:ascii="Arial" w:hAnsi="Arial" w:cs="Arial"/>
          <w:sz w:val="20"/>
          <w:szCs w:val="20"/>
        </w:rPr>
        <w:t>propia diputada</w:t>
      </w:r>
      <w:r w:rsidRPr="00A34B6A">
        <w:rPr>
          <w:rFonts w:ascii="Arial" w:hAnsi="Arial" w:cs="Arial"/>
          <w:sz w:val="20"/>
          <w:szCs w:val="20"/>
        </w:rPr>
        <w:t xml:space="preserve">, en nombre del Grupo Parlamentario del Partido Verde Ecologista de México. </w:t>
      </w:r>
    </w:p>
    <w:p w:rsidR="00041AEE" w:rsidRPr="00A34B6A" w:rsidRDefault="00041AEE" w:rsidP="00A34B6A">
      <w:pPr>
        <w:spacing w:after="0" w:line="240" w:lineRule="auto"/>
        <w:jc w:val="both"/>
        <w:rPr>
          <w:rFonts w:ascii="Arial" w:hAnsi="Arial" w:cs="Arial"/>
          <w:sz w:val="20"/>
          <w:szCs w:val="20"/>
        </w:rPr>
      </w:pPr>
    </w:p>
    <w:p w:rsidR="00041AEE" w:rsidRPr="00A34B6A" w:rsidRDefault="00041AEE" w:rsidP="00A34B6A">
      <w:pPr>
        <w:spacing w:after="0" w:line="240" w:lineRule="auto"/>
        <w:jc w:val="both"/>
        <w:rPr>
          <w:rFonts w:ascii="Arial" w:hAnsi="Arial" w:cs="Arial"/>
          <w:sz w:val="20"/>
          <w:szCs w:val="20"/>
        </w:rPr>
      </w:pPr>
      <w:r w:rsidRPr="00A34B6A">
        <w:rPr>
          <w:rFonts w:ascii="Arial" w:hAnsi="Arial" w:cs="Arial"/>
          <w:sz w:val="20"/>
          <w:szCs w:val="20"/>
        </w:rPr>
        <w:t xml:space="preserve">La </w:t>
      </w:r>
      <w:r w:rsidR="00570735" w:rsidRPr="00A34B6A">
        <w:rPr>
          <w:rFonts w:ascii="Arial" w:hAnsi="Arial" w:cs="Arial"/>
          <w:sz w:val="20"/>
          <w:szCs w:val="20"/>
        </w:rPr>
        <w:t xml:space="preserve">Presidencia </w:t>
      </w:r>
      <w:r w:rsidRPr="00A34B6A">
        <w:rPr>
          <w:rFonts w:ascii="Arial" w:hAnsi="Arial" w:cs="Arial"/>
          <w:sz w:val="20"/>
          <w:szCs w:val="20"/>
        </w:rPr>
        <w:t xml:space="preserve">la remite a la Comisión Legislativa de Procuración y Administración de Justicia, para su estudio y dictamen. </w:t>
      </w:r>
    </w:p>
    <w:p w:rsidR="00A34B6A" w:rsidRPr="00A34B6A" w:rsidRDefault="00A34B6A" w:rsidP="00A34B6A">
      <w:pPr>
        <w:spacing w:after="0" w:line="240" w:lineRule="auto"/>
        <w:jc w:val="both"/>
        <w:rPr>
          <w:rFonts w:ascii="Arial" w:hAnsi="Arial" w:cs="Arial"/>
          <w:sz w:val="20"/>
          <w:szCs w:val="20"/>
        </w:rPr>
      </w:pPr>
    </w:p>
    <w:p w:rsidR="0061053D" w:rsidRPr="00A34B6A" w:rsidRDefault="0061053D" w:rsidP="00A34B6A">
      <w:pPr>
        <w:spacing w:after="0" w:line="240" w:lineRule="auto"/>
        <w:jc w:val="both"/>
        <w:rPr>
          <w:rFonts w:ascii="Arial" w:hAnsi="Arial" w:cs="Arial"/>
          <w:sz w:val="20"/>
          <w:szCs w:val="20"/>
        </w:rPr>
      </w:pPr>
      <w:r w:rsidRPr="00A34B6A">
        <w:rPr>
          <w:rFonts w:ascii="Arial" w:hAnsi="Arial" w:cs="Arial"/>
          <w:sz w:val="20"/>
          <w:szCs w:val="20"/>
        </w:rPr>
        <w:t xml:space="preserve">19.- </w:t>
      </w:r>
      <w:r w:rsidR="00041AEE" w:rsidRPr="00A34B6A">
        <w:rPr>
          <w:rFonts w:ascii="Arial" w:hAnsi="Arial" w:cs="Arial"/>
          <w:sz w:val="20"/>
          <w:szCs w:val="20"/>
        </w:rPr>
        <w:t xml:space="preserve">La diputada Maricela Beltrán Sánchez hace uso de la palabra, para dar </w:t>
      </w:r>
      <w:r w:rsidR="00570735" w:rsidRPr="00A34B6A">
        <w:rPr>
          <w:rFonts w:ascii="Arial" w:hAnsi="Arial" w:cs="Arial"/>
          <w:sz w:val="20"/>
          <w:szCs w:val="20"/>
        </w:rPr>
        <w:t xml:space="preserve">lectura </w:t>
      </w:r>
      <w:r w:rsidR="00041AEE" w:rsidRPr="00A34B6A">
        <w:rPr>
          <w:rFonts w:ascii="Arial" w:hAnsi="Arial" w:cs="Arial"/>
          <w:sz w:val="20"/>
          <w:szCs w:val="20"/>
        </w:rPr>
        <w:t>a l</w:t>
      </w:r>
      <w:r w:rsidRPr="00A34B6A">
        <w:rPr>
          <w:rFonts w:ascii="Arial" w:hAnsi="Arial" w:cs="Arial"/>
          <w:sz w:val="20"/>
          <w:szCs w:val="20"/>
        </w:rPr>
        <w:t xml:space="preserve">a Iniciativa con Proyecto de Decreto por el que se reforman y adicionan diversas disposiciones de la Ley para la Inclusión de las Personas con Discapacidad del Estado de México, de la Ley Orgánica Municipal del Estado de México, del Código Financiero del Estado de México y Municipios, en materia de inclusión laboral de personas con discapacidad, presentada por las y los integrantes del Grupo Parlamentario del Partido Movimiento Ciudadano. </w:t>
      </w:r>
    </w:p>
    <w:p w:rsidR="00A34B6A" w:rsidRPr="00A34B6A" w:rsidRDefault="00A34B6A" w:rsidP="00A34B6A">
      <w:pPr>
        <w:spacing w:after="0" w:line="240" w:lineRule="auto"/>
        <w:jc w:val="both"/>
        <w:rPr>
          <w:rFonts w:ascii="Arial" w:hAnsi="Arial" w:cs="Arial"/>
          <w:sz w:val="20"/>
          <w:szCs w:val="20"/>
        </w:rPr>
      </w:pPr>
    </w:p>
    <w:p w:rsidR="00CD1835" w:rsidRPr="00A34B6A" w:rsidRDefault="00041AEE" w:rsidP="00A34B6A">
      <w:pPr>
        <w:spacing w:after="0" w:line="240" w:lineRule="auto"/>
        <w:jc w:val="both"/>
        <w:rPr>
          <w:rFonts w:ascii="Arial" w:hAnsi="Arial" w:cs="Arial"/>
          <w:sz w:val="20"/>
          <w:szCs w:val="20"/>
        </w:rPr>
      </w:pPr>
      <w:r w:rsidRPr="00A34B6A">
        <w:rPr>
          <w:rFonts w:ascii="Arial" w:hAnsi="Arial" w:cs="Arial"/>
          <w:sz w:val="20"/>
          <w:szCs w:val="20"/>
        </w:rPr>
        <w:t xml:space="preserve">La </w:t>
      </w:r>
      <w:r w:rsidR="00CD1835" w:rsidRPr="00A34B6A">
        <w:rPr>
          <w:rFonts w:ascii="Arial" w:hAnsi="Arial" w:cs="Arial"/>
          <w:sz w:val="20"/>
          <w:szCs w:val="20"/>
        </w:rPr>
        <w:t xml:space="preserve">Presidencia </w:t>
      </w:r>
      <w:r w:rsidRPr="00A34B6A">
        <w:rPr>
          <w:rFonts w:ascii="Arial" w:hAnsi="Arial" w:cs="Arial"/>
          <w:sz w:val="20"/>
          <w:szCs w:val="20"/>
        </w:rPr>
        <w:t>la remite a las Comisiones Legislativas para la Atención de Grupos Vulnerables</w:t>
      </w:r>
      <w:r w:rsidR="005739D0" w:rsidRPr="00A34B6A">
        <w:rPr>
          <w:rFonts w:ascii="Arial" w:hAnsi="Arial" w:cs="Arial"/>
          <w:sz w:val="20"/>
          <w:szCs w:val="20"/>
        </w:rPr>
        <w:t>,</w:t>
      </w:r>
      <w:r w:rsidRPr="00A34B6A">
        <w:rPr>
          <w:rFonts w:ascii="Arial" w:hAnsi="Arial" w:cs="Arial"/>
          <w:sz w:val="20"/>
          <w:szCs w:val="20"/>
        </w:rPr>
        <w:t xml:space="preserve"> de Planeación y Gasto Público y de Finanzas Públicas para su estudio y dictamen.</w:t>
      </w:r>
      <w:r w:rsidR="00CD1835" w:rsidRPr="00A34B6A">
        <w:rPr>
          <w:rFonts w:ascii="Arial" w:hAnsi="Arial" w:cs="Arial"/>
          <w:sz w:val="20"/>
          <w:szCs w:val="20"/>
        </w:rPr>
        <w:t xml:space="preserve"> </w:t>
      </w:r>
    </w:p>
    <w:p w:rsidR="00A34B6A" w:rsidRPr="00A34B6A" w:rsidRDefault="00A34B6A" w:rsidP="00A34B6A">
      <w:pPr>
        <w:spacing w:after="0" w:line="240" w:lineRule="auto"/>
        <w:jc w:val="both"/>
        <w:rPr>
          <w:rFonts w:ascii="Arial" w:hAnsi="Arial" w:cs="Arial"/>
          <w:sz w:val="20"/>
          <w:szCs w:val="20"/>
        </w:rPr>
      </w:pPr>
    </w:p>
    <w:p w:rsidR="0061053D" w:rsidRPr="00A34B6A" w:rsidRDefault="0061053D" w:rsidP="00A34B6A">
      <w:pPr>
        <w:spacing w:after="0" w:line="240" w:lineRule="auto"/>
        <w:jc w:val="both"/>
        <w:rPr>
          <w:rFonts w:ascii="Arial" w:hAnsi="Arial" w:cs="Arial"/>
          <w:sz w:val="20"/>
          <w:szCs w:val="20"/>
        </w:rPr>
      </w:pPr>
      <w:r w:rsidRPr="00A34B6A">
        <w:rPr>
          <w:rFonts w:ascii="Arial" w:hAnsi="Arial" w:cs="Arial"/>
          <w:sz w:val="20"/>
          <w:szCs w:val="20"/>
        </w:rPr>
        <w:t>20.- L</w:t>
      </w:r>
      <w:r w:rsidR="0089450C" w:rsidRPr="00A34B6A">
        <w:rPr>
          <w:rFonts w:ascii="Arial" w:hAnsi="Arial" w:cs="Arial"/>
          <w:sz w:val="20"/>
          <w:szCs w:val="20"/>
        </w:rPr>
        <w:t>a diputada Araceli Casasola Salazar hace uso de la palabra, para dar l</w:t>
      </w:r>
      <w:r w:rsidRPr="00A34B6A">
        <w:rPr>
          <w:rFonts w:ascii="Arial" w:hAnsi="Arial" w:cs="Arial"/>
          <w:sz w:val="20"/>
          <w:szCs w:val="20"/>
        </w:rPr>
        <w:t>ectura a la Iniciativa con Proyecto de Decreto por el que se reforman y adicionan diversas disposiciones de la Ley de Acceso de las Mujeres a una Vida Libre de Violencia del Estado de México y del Código Penal del Estado de México, en materia de violencia química, presentad</w:t>
      </w:r>
      <w:r w:rsidR="005739D0" w:rsidRPr="00A34B6A">
        <w:rPr>
          <w:rFonts w:ascii="Arial" w:hAnsi="Arial" w:cs="Arial"/>
          <w:sz w:val="20"/>
          <w:szCs w:val="20"/>
        </w:rPr>
        <w:t>a</w:t>
      </w:r>
      <w:r w:rsidRPr="00A34B6A">
        <w:rPr>
          <w:rFonts w:ascii="Arial" w:hAnsi="Arial" w:cs="Arial"/>
          <w:sz w:val="20"/>
          <w:szCs w:val="20"/>
        </w:rPr>
        <w:t xml:space="preserve"> por </w:t>
      </w:r>
      <w:r w:rsidR="0089450C" w:rsidRPr="00A34B6A">
        <w:rPr>
          <w:rFonts w:ascii="Arial" w:hAnsi="Arial" w:cs="Arial"/>
          <w:sz w:val="20"/>
          <w:szCs w:val="20"/>
        </w:rPr>
        <w:t xml:space="preserve">la propia diputada y </w:t>
      </w:r>
      <w:r w:rsidRPr="00A34B6A">
        <w:rPr>
          <w:rFonts w:ascii="Arial" w:hAnsi="Arial" w:cs="Arial"/>
          <w:sz w:val="20"/>
          <w:szCs w:val="20"/>
        </w:rPr>
        <w:t xml:space="preserve">el </w:t>
      </w:r>
      <w:r w:rsidR="0089450C" w:rsidRPr="00A34B6A">
        <w:rPr>
          <w:rFonts w:ascii="Arial" w:hAnsi="Arial" w:cs="Arial"/>
          <w:sz w:val="20"/>
          <w:szCs w:val="20"/>
        </w:rPr>
        <w:t xml:space="preserve">diputado </w:t>
      </w:r>
      <w:r w:rsidRPr="00A34B6A">
        <w:rPr>
          <w:rFonts w:ascii="Arial" w:hAnsi="Arial" w:cs="Arial"/>
          <w:sz w:val="20"/>
          <w:szCs w:val="20"/>
        </w:rPr>
        <w:t xml:space="preserve">Omar Ortega Álvarez, en nombre del Grupo Parlamentario del Partido de la Revolución Democrática. </w:t>
      </w:r>
    </w:p>
    <w:p w:rsidR="00A34B6A" w:rsidRPr="00A34B6A" w:rsidRDefault="00A34B6A" w:rsidP="00A34B6A">
      <w:pPr>
        <w:spacing w:after="0" w:line="240" w:lineRule="auto"/>
        <w:jc w:val="both"/>
        <w:rPr>
          <w:rFonts w:ascii="Arial" w:hAnsi="Arial" w:cs="Arial"/>
          <w:sz w:val="20"/>
          <w:szCs w:val="20"/>
        </w:rPr>
      </w:pPr>
    </w:p>
    <w:p w:rsidR="0089450C" w:rsidRPr="00A34B6A" w:rsidRDefault="0089450C" w:rsidP="00A34B6A">
      <w:pPr>
        <w:spacing w:after="0" w:line="240" w:lineRule="auto"/>
        <w:jc w:val="both"/>
        <w:rPr>
          <w:rFonts w:ascii="Arial" w:hAnsi="Arial" w:cs="Arial"/>
          <w:sz w:val="20"/>
          <w:szCs w:val="20"/>
        </w:rPr>
      </w:pPr>
      <w:r w:rsidRPr="00A34B6A">
        <w:rPr>
          <w:rFonts w:ascii="Arial" w:hAnsi="Arial" w:cs="Arial"/>
          <w:sz w:val="20"/>
          <w:szCs w:val="20"/>
        </w:rPr>
        <w:t xml:space="preserve">La </w:t>
      </w:r>
      <w:r w:rsidR="00706A87" w:rsidRPr="00A34B6A">
        <w:rPr>
          <w:rFonts w:ascii="Arial" w:hAnsi="Arial" w:cs="Arial"/>
          <w:sz w:val="20"/>
          <w:szCs w:val="20"/>
        </w:rPr>
        <w:t xml:space="preserve">Presidencia </w:t>
      </w:r>
      <w:r w:rsidRPr="00A34B6A">
        <w:rPr>
          <w:rFonts w:ascii="Arial" w:hAnsi="Arial" w:cs="Arial"/>
          <w:sz w:val="20"/>
          <w:szCs w:val="20"/>
        </w:rPr>
        <w:t>la remite a la Comisión Legislativa de Procuración y Administración de Justicia, para su estudio y dictamen.</w:t>
      </w:r>
    </w:p>
    <w:p w:rsidR="00A34B6A" w:rsidRPr="00A34B6A" w:rsidRDefault="00A34B6A" w:rsidP="00A34B6A">
      <w:pPr>
        <w:spacing w:after="0" w:line="240" w:lineRule="auto"/>
        <w:jc w:val="both"/>
        <w:rPr>
          <w:rFonts w:ascii="Arial" w:hAnsi="Arial" w:cs="Arial"/>
          <w:sz w:val="20"/>
          <w:szCs w:val="20"/>
        </w:rPr>
      </w:pPr>
    </w:p>
    <w:p w:rsidR="0061053D" w:rsidRPr="00A34B6A" w:rsidRDefault="0061053D" w:rsidP="00A34B6A">
      <w:pPr>
        <w:spacing w:after="0" w:line="240" w:lineRule="auto"/>
        <w:jc w:val="both"/>
        <w:rPr>
          <w:rFonts w:ascii="Arial" w:hAnsi="Arial" w:cs="Arial"/>
          <w:sz w:val="20"/>
          <w:szCs w:val="20"/>
        </w:rPr>
      </w:pPr>
      <w:r w:rsidRPr="00A34B6A">
        <w:rPr>
          <w:rFonts w:ascii="Arial" w:hAnsi="Arial" w:cs="Arial"/>
          <w:sz w:val="20"/>
          <w:szCs w:val="20"/>
        </w:rPr>
        <w:t>21.- L</w:t>
      </w:r>
      <w:r w:rsidR="00CC32F9" w:rsidRPr="00A34B6A">
        <w:rPr>
          <w:rFonts w:ascii="Arial" w:hAnsi="Arial" w:cs="Arial"/>
          <w:sz w:val="20"/>
          <w:szCs w:val="20"/>
        </w:rPr>
        <w:t>a Vicepresidencia, por instrucciones de la Presidencia, da lectura a la</w:t>
      </w:r>
      <w:r w:rsidRPr="00A34B6A">
        <w:rPr>
          <w:rFonts w:ascii="Arial" w:hAnsi="Arial" w:cs="Arial"/>
          <w:sz w:val="20"/>
          <w:szCs w:val="20"/>
        </w:rPr>
        <w:t xml:space="preserve"> Iniciativa ciudadana por medio de la cual se propone reformar y adicionar diversas disposiciones de la Ley de Acceso de las Mujeres a una Vida Libre de Violencia del Estado de México, al Código Penal del Estado de México y a la Ley de Víctimas, en materia de violencia química, presentada por el </w:t>
      </w:r>
      <w:r w:rsidR="00A34B6A" w:rsidRPr="00A34B6A">
        <w:rPr>
          <w:rFonts w:ascii="Arial" w:hAnsi="Arial" w:cs="Arial"/>
          <w:sz w:val="20"/>
          <w:szCs w:val="20"/>
        </w:rPr>
        <w:t>i</w:t>
      </w:r>
      <w:r w:rsidRPr="00A34B6A">
        <w:rPr>
          <w:rFonts w:ascii="Arial" w:hAnsi="Arial" w:cs="Arial"/>
          <w:sz w:val="20"/>
          <w:szCs w:val="20"/>
        </w:rPr>
        <w:t xml:space="preserve">ntegrantes de la Fundación Carmen Sánchez MX y mujeres sobrevivientes de violencia química en México. </w:t>
      </w:r>
    </w:p>
    <w:p w:rsidR="0061053D" w:rsidRPr="00A34B6A" w:rsidRDefault="0061053D" w:rsidP="00A34B6A">
      <w:pPr>
        <w:spacing w:after="0" w:line="240" w:lineRule="auto"/>
        <w:jc w:val="both"/>
        <w:rPr>
          <w:rFonts w:ascii="Arial" w:hAnsi="Arial" w:cs="Arial"/>
          <w:sz w:val="20"/>
          <w:szCs w:val="20"/>
        </w:rPr>
      </w:pPr>
    </w:p>
    <w:p w:rsidR="00CC32F9" w:rsidRPr="00A34B6A" w:rsidRDefault="00CC32F9" w:rsidP="00A34B6A">
      <w:pPr>
        <w:spacing w:after="0" w:line="240" w:lineRule="auto"/>
        <w:jc w:val="both"/>
        <w:rPr>
          <w:rFonts w:ascii="Arial" w:hAnsi="Arial" w:cs="Arial"/>
          <w:sz w:val="20"/>
          <w:szCs w:val="20"/>
        </w:rPr>
      </w:pPr>
      <w:r w:rsidRPr="00A34B6A">
        <w:rPr>
          <w:rFonts w:ascii="Arial" w:hAnsi="Arial" w:cs="Arial"/>
          <w:sz w:val="20"/>
          <w:szCs w:val="20"/>
        </w:rPr>
        <w:t>La Presidencia la remite a la Comisión Legislativa de Procuración y Administración de Justicia, para su estudio y dictamen.</w:t>
      </w:r>
    </w:p>
    <w:p w:rsidR="0061053D" w:rsidRPr="00A34B6A" w:rsidRDefault="0061053D" w:rsidP="00A34B6A">
      <w:pPr>
        <w:spacing w:after="0" w:line="240" w:lineRule="auto"/>
        <w:jc w:val="both"/>
        <w:rPr>
          <w:rFonts w:ascii="Arial" w:hAnsi="Arial" w:cs="Arial"/>
          <w:sz w:val="20"/>
          <w:szCs w:val="20"/>
        </w:rPr>
      </w:pPr>
    </w:p>
    <w:p w:rsidR="00617555" w:rsidRPr="00A34B6A" w:rsidRDefault="0061053D" w:rsidP="00A34B6A">
      <w:pPr>
        <w:spacing w:after="0" w:line="240" w:lineRule="auto"/>
        <w:jc w:val="both"/>
        <w:rPr>
          <w:rFonts w:ascii="Arial" w:hAnsi="Arial" w:cs="Arial"/>
          <w:sz w:val="20"/>
          <w:szCs w:val="20"/>
        </w:rPr>
      </w:pPr>
      <w:r w:rsidRPr="00A34B6A">
        <w:rPr>
          <w:rFonts w:ascii="Arial" w:hAnsi="Arial" w:cs="Arial"/>
          <w:sz w:val="20"/>
          <w:szCs w:val="20"/>
        </w:rPr>
        <w:t xml:space="preserve">22.- </w:t>
      </w:r>
      <w:r w:rsidR="00617555" w:rsidRPr="00A34B6A">
        <w:rPr>
          <w:rFonts w:ascii="Arial" w:hAnsi="Arial" w:cs="Arial"/>
          <w:sz w:val="20"/>
          <w:szCs w:val="20"/>
        </w:rPr>
        <w:t>A petición del presentante se omite la l</w:t>
      </w:r>
      <w:r w:rsidRPr="00A34B6A">
        <w:rPr>
          <w:rFonts w:ascii="Arial" w:hAnsi="Arial" w:cs="Arial"/>
          <w:sz w:val="20"/>
          <w:szCs w:val="20"/>
        </w:rPr>
        <w:t xml:space="preserve">ectura </w:t>
      </w:r>
      <w:r w:rsidR="00617555" w:rsidRPr="00A34B6A">
        <w:rPr>
          <w:rFonts w:ascii="Arial" w:hAnsi="Arial" w:cs="Arial"/>
          <w:sz w:val="20"/>
          <w:szCs w:val="20"/>
        </w:rPr>
        <w:t xml:space="preserve">del </w:t>
      </w:r>
      <w:r w:rsidRPr="00A34B6A">
        <w:rPr>
          <w:rFonts w:ascii="Arial" w:hAnsi="Arial" w:cs="Arial"/>
          <w:sz w:val="20"/>
          <w:szCs w:val="20"/>
        </w:rPr>
        <w:t xml:space="preserve">Punto de Acuerdo por el que se exhorta respetuosamente al Gobierno del Estado de México a solicitar formalmente la revisión y el ajuste de los factores de distribución del Sistema Cutzamala, especialmente los volúmenes de agua que se entregan a la Ciudad de México, a fin de garantizar un abasto equitativo, suficiente y justo para las y los mexiquenses, presentada por el </w:t>
      </w:r>
      <w:r w:rsidR="00617555" w:rsidRPr="00A34B6A">
        <w:rPr>
          <w:rFonts w:ascii="Arial" w:hAnsi="Arial" w:cs="Arial"/>
          <w:sz w:val="20"/>
          <w:szCs w:val="20"/>
        </w:rPr>
        <w:t xml:space="preserve">diputado </w:t>
      </w:r>
      <w:r w:rsidRPr="00A34B6A">
        <w:rPr>
          <w:rFonts w:ascii="Arial" w:hAnsi="Arial" w:cs="Arial"/>
          <w:sz w:val="20"/>
          <w:szCs w:val="20"/>
        </w:rPr>
        <w:t xml:space="preserve">Elías Rescala Jiménez, en nombre del Grupo Parlamentario del Partido Revolucionario Institucional. </w:t>
      </w:r>
    </w:p>
    <w:p w:rsidR="00617555" w:rsidRPr="00A34B6A" w:rsidRDefault="00617555" w:rsidP="00A34B6A">
      <w:pPr>
        <w:spacing w:after="0" w:line="240" w:lineRule="auto"/>
        <w:jc w:val="both"/>
        <w:rPr>
          <w:rFonts w:ascii="Arial" w:hAnsi="Arial" w:cs="Arial"/>
          <w:sz w:val="20"/>
          <w:szCs w:val="20"/>
        </w:rPr>
      </w:pPr>
    </w:p>
    <w:p w:rsidR="00617555" w:rsidRPr="00A34B6A" w:rsidRDefault="00617555" w:rsidP="00A34B6A">
      <w:pPr>
        <w:spacing w:after="0" w:line="240" w:lineRule="auto"/>
        <w:jc w:val="both"/>
        <w:rPr>
          <w:rFonts w:ascii="Arial" w:hAnsi="Arial" w:cs="Arial"/>
          <w:sz w:val="20"/>
          <w:szCs w:val="20"/>
        </w:rPr>
      </w:pPr>
      <w:r w:rsidRPr="00A34B6A">
        <w:rPr>
          <w:rFonts w:ascii="Arial" w:hAnsi="Arial" w:cs="Arial"/>
          <w:sz w:val="20"/>
          <w:szCs w:val="20"/>
        </w:rPr>
        <w:t xml:space="preserve">La Presidencia lo remite a la Comisión Legislativa de Recursos Hidráulicos, para su estudio y dictamen. </w:t>
      </w:r>
    </w:p>
    <w:p w:rsidR="0061053D" w:rsidRPr="00A34B6A" w:rsidRDefault="0061053D" w:rsidP="00A34B6A">
      <w:pPr>
        <w:spacing w:after="0" w:line="240" w:lineRule="auto"/>
        <w:jc w:val="both"/>
        <w:rPr>
          <w:rFonts w:ascii="Arial" w:hAnsi="Arial" w:cs="Arial"/>
          <w:sz w:val="20"/>
          <w:szCs w:val="20"/>
        </w:rPr>
      </w:pPr>
    </w:p>
    <w:p w:rsidR="0061053D" w:rsidRPr="00A34B6A" w:rsidRDefault="0061053D" w:rsidP="00A34B6A">
      <w:pPr>
        <w:spacing w:after="0" w:line="240" w:lineRule="auto"/>
        <w:jc w:val="both"/>
        <w:rPr>
          <w:rFonts w:ascii="Arial" w:hAnsi="Arial" w:cs="Arial"/>
          <w:sz w:val="20"/>
          <w:szCs w:val="20"/>
        </w:rPr>
      </w:pPr>
      <w:r w:rsidRPr="00A34B6A">
        <w:rPr>
          <w:rFonts w:ascii="Arial" w:hAnsi="Arial" w:cs="Arial"/>
          <w:sz w:val="20"/>
          <w:szCs w:val="20"/>
        </w:rPr>
        <w:lastRenderedPageBreak/>
        <w:t xml:space="preserve">23.- </w:t>
      </w:r>
      <w:r w:rsidR="006A4A29" w:rsidRPr="00A34B6A">
        <w:rPr>
          <w:rFonts w:ascii="Arial" w:hAnsi="Arial" w:cs="Arial"/>
          <w:sz w:val="20"/>
          <w:szCs w:val="20"/>
        </w:rPr>
        <w:t xml:space="preserve">La Vicepresidencia, por instrucciones de la Presidencia, da lectura al oficio por el que se presenta el </w:t>
      </w:r>
      <w:r w:rsidRPr="00A34B6A">
        <w:rPr>
          <w:rFonts w:ascii="Arial" w:hAnsi="Arial" w:cs="Arial"/>
          <w:sz w:val="20"/>
          <w:szCs w:val="20"/>
        </w:rPr>
        <w:t xml:space="preserve">Cuarto Informe de Gestión, que da cuenta de las labores realizadas durante el periodo de abril de 2025 a marzo de 2026, presentado por el Mtro. José Luis Cervantes Martínez, Titular de la Fiscalía General de Justicia del Estado de México. </w:t>
      </w:r>
    </w:p>
    <w:p w:rsidR="0061053D" w:rsidRPr="00A34B6A" w:rsidRDefault="0061053D" w:rsidP="00A34B6A">
      <w:pPr>
        <w:spacing w:after="0" w:line="240" w:lineRule="auto"/>
        <w:jc w:val="both"/>
        <w:rPr>
          <w:rFonts w:ascii="Arial" w:hAnsi="Arial" w:cs="Arial"/>
          <w:sz w:val="20"/>
          <w:szCs w:val="20"/>
        </w:rPr>
      </w:pPr>
    </w:p>
    <w:p w:rsidR="006A4A29" w:rsidRPr="00A34B6A" w:rsidRDefault="00161295" w:rsidP="00A34B6A">
      <w:pPr>
        <w:spacing w:after="0" w:line="240" w:lineRule="auto"/>
        <w:jc w:val="both"/>
        <w:rPr>
          <w:rFonts w:ascii="Arial" w:hAnsi="Arial" w:cs="Arial"/>
          <w:sz w:val="20"/>
          <w:szCs w:val="20"/>
        </w:rPr>
      </w:pPr>
      <w:r w:rsidRPr="00A34B6A">
        <w:rPr>
          <w:rFonts w:ascii="Arial" w:hAnsi="Arial" w:cs="Arial"/>
          <w:sz w:val="20"/>
          <w:szCs w:val="20"/>
        </w:rPr>
        <w:t>La Presidencia señala que se da por enterada la Legislatura y la Secretaría registrará el Informe, para los efectos procedentes.</w:t>
      </w:r>
    </w:p>
    <w:p w:rsidR="0061053D" w:rsidRPr="00A34B6A" w:rsidRDefault="0061053D" w:rsidP="00A34B6A">
      <w:pPr>
        <w:spacing w:after="0" w:line="240" w:lineRule="auto"/>
        <w:jc w:val="both"/>
        <w:rPr>
          <w:rFonts w:ascii="Arial" w:hAnsi="Arial" w:cs="Arial"/>
          <w:sz w:val="20"/>
          <w:szCs w:val="20"/>
        </w:rPr>
      </w:pPr>
    </w:p>
    <w:p w:rsidR="000D0FE9" w:rsidRPr="00A34B6A" w:rsidRDefault="0061053D" w:rsidP="00A34B6A">
      <w:pPr>
        <w:spacing w:after="0" w:line="240" w:lineRule="auto"/>
        <w:jc w:val="both"/>
        <w:rPr>
          <w:rFonts w:ascii="Arial" w:hAnsi="Arial" w:cs="Arial"/>
          <w:sz w:val="20"/>
          <w:szCs w:val="20"/>
        </w:rPr>
      </w:pPr>
      <w:r w:rsidRPr="00A34B6A">
        <w:rPr>
          <w:rFonts w:ascii="Arial" w:hAnsi="Arial" w:cs="Arial"/>
          <w:sz w:val="20"/>
          <w:szCs w:val="20"/>
        </w:rPr>
        <w:t xml:space="preserve">24.- </w:t>
      </w:r>
      <w:r w:rsidR="000D0FE9" w:rsidRPr="00A34B6A">
        <w:rPr>
          <w:rFonts w:ascii="Arial" w:hAnsi="Arial" w:cs="Arial"/>
          <w:sz w:val="20"/>
          <w:szCs w:val="20"/>
        </w:rPr>
        <w:t xml:space="preserve">La Vicepresidencia, por instrucciones de la Presidencia, da lectura al oficio por el que se presenta </w:t>
      </w:r>
      <w:r w:rsidRPr="00A34B6A">
        <w:rPr>
          <w:rFonts w:ascii="Arial" w:hAnsi="Arial" w:cs="Arial"/>
          <w:sz w:val="20"/>
          <w:szCs w:val="20"/>
        </w:rPr>
        <w:t xml:space="preserve">Informe Ejecutivo Anual 2025, remitido por el Lic. Ignacio Salgado García, Director del Instituto de Seguridad Social del Estado de México y Municipios. </w:t>
      </w:r>
    </w:p>
    <w:p w:rsidR="000D0FE9" w:rsidRPr="00A34B6A" w:rsidRDefault="000D0FE9" w:rsidP="00A34B6A">
      <w:pPr>
        <w:spacing w:after="0" w:line="240" w:lineRule="auto"/>
        <w:jc w:val="both"/>
        <w:rPr>
          <w:rFonts w:ascii="Arial" w:hAnsi="Arial" w:cs="Arial"/>
          <w:sz w:val="20"/>
          <w:szCs w:val="20"/>
        </w:rPr>
      </w:pPr>
    </w:p>
    <w:p w:rsidR="000D0FE9" w:rsidRPr="00A34B6A" w:rsidRDefault="000D0FE9" w:rsidP="00A34B6A">
      <w:pPr>
        <w:spacing w:after="0" w:line="240" w:lineRule="auto"/>
        <w:jc w:val="both"/>
        <w:rPr>
          <w:rFonts w:ascii="Arial" w:hAnsi="Arial" w:cs="Arial"/>
          <w:sz w:val="20"/>
          <w:szCs w:val="20"/>
        </w:rPr>
      </w:pPr>
      <w:r w:rsidRPr="00A34B6A">
        <w:rPr>
          <w:rFonts w:ascii="Arial" w:hAnsi="Arial" w:cs="Arial"/>
          <w:sz w:val="20"/>
          <w:szCs w:val="20"/>
        </w:rPr>
        <w:t>La Presidencia señala que se da por enterada la Legislatura y la Secretaría registrará el Informe, para los efectos procedentes.</w:t>
      </w:r>
    </w:p>
    <w:p w:rsidR="000D0FE9" w:rsidRPr="00A34B6A" w:rsidRDefault="000D0FE9" w:rsidP="00A34B6A">
      <w:pPr>
        <w:spacing w:after="0" w:line="240" w:lineRule="auto"/>
        <w:jc w:val="both"/>
        <w:rPr>
          <w:rFonts w:ascii="Arial" w:hAnsi="Arial" w:cs="Arial"/>
          <w:sz w:val="20"/>
          <w:szCs w:val="20"/>
        </w:rPr>
      </w:pPr>
    </w:p>
    <w:p w:rsidR="0061053D" w:rsidRPr="00A34B6A" w:rsidRDefault="0061053D" w:rsidP="00A34B6A">
      <w:pPr>
        <w:spacing w:after="0" w:line="240" w:lineRule="auto"/>
        <w:jc w:val="both"/>
        <w:rPr>
          <w:rFonts w:ascii="Arial" w:hAnsi="Arial" w:cs="Arial"/>
          <w:sz w:val="20"/>
          <w:szCs w:val="20"/>
        </w:rPr>
      </w:pPr>
      <w:r w:rsidRPr="00A34B6A">
        <w:rPr>
          <w:rFonts w:ascii="Arial" w:hAnsi="Arial" w:cs="Arial"/>
          <w:sz w:val="20"/>
          <w:szCs w:val="20"/>
        </w:rPr>
        <w:t xml:space="preserve">25.- </w:t>
      </w:r>
      <w:r w:rsidR="00B44C97" w:rsidRPr="00A34B6A">
        <w:rPr>
          <w:rFonts w:ascii="Arial" w:hAnsi="Arial" w:cs="Arial"/>
          <w:sz w:val="20"/>
          <w:szCs w:val="20"/>
        </w:rPr>
        <w:t xml:space="preserve">La Vicepresidencia, por instrucciones de la Presidencia, da lectura al oficio por el que se presenta </w:t>
      </w:r>
      <w:r w:rsidRPr="00A34B6A">
        <w:rPr>
          <w:rFonts w:ascii="Arial" w:hAnsi="Arial" w:cs="Arial"/>
          <w:sz w:val="20"/>
          <w:szCs w:val="20"/>
        </w:rPr>
        <w:t>Informe de la Presidenta Municipal Constitucional de San Mateo Atenco, en relación con salida de trabajo al extranjero. (Miami, Estados Unidos, del 22 al 25 de abril de 2026).</w:t>
      </w:r>
    </w:p>
    <w:p w:rsidR="0061053D" w:rsidRPr="00A34B6A" w:rsidRDefault="0061053D" w:rsidP="00A34B6A">
      <w:pPr>
        <w:spacing w:after="0" w:line="240" w:lineRule="auto"/>
        <w:jc w:val="both"/>
        <w:rPr>
          <w:rFonts w:ascii="Arial" w:hAnsi="Arial" w:cs="Arial"/>
          <w:sz w:val="20"/>
          <w:szCs w:val="20"/>
        </w:rPr>
      </w:pPr>
    </w:p>
    <w:p w:rsidR="00C10277" w:rsidRPr="00A34B6A" w:rsidRDefault="00B44C97" w:rsidP="00A34B6A">
      <w:pPr>
        <w:spacing w:after="0" w:line="240" w:lineRule="auto"/>
        <w:jc w:val="both"/>
        <w:rPr>
          <w:rFonts w:ascii="Arial" w:hAnsi="Arial" w:cs="Arial"/>
          <w:sz w:val="20"/>
          <w:szCs w:val="20"/>
        </w:rPr>
      </w:pPr>
      <w:r w:rsidRPr="00A34B6A">
        <w:rPr>
          <w:rFonts w:ascii="Arial" w:hAnsi="Arial" w:cs="Arial"/>
          <w:sz w:val="20"/>
          <w:szCs w:val="20"/>
        </w:rPr>
        <w:t>La Presidencia señala que se da por enterada la Legislatura y la Secretaría registrará el Informe, para los efectos procedentes.</w:t>
      </w:r>
      <w:r w:rsidR="00C10277" w:rsidRPr="00A34B6A">
        <w:rPr>
          <w:rFonts w:ascii="Arial" w:hAnsi="Arial" w:cs="Arial"/>
          <w:sz w:val="20"/>
          <w:szCs w:val="20"/>
        </w:rPr>
        <w:t xml:space="preserve"> </w:t>
      </w:r>
    </w:p>
    <w:p w:rsidR="00C10277" w:rsidRPr="00A34B6A" w:rsidRDefault="00C10277" w:rsidP="00A34B6A">
      <w:pPr>
        <w:spacing w:after="0" w:line="240" w:lineRule="auto"/>
        <w:jc w:val="both"/>
        <w:rPr>
          <w:rFonts w:ascii="Arial" w:hAnsi="Arial" w:cs="Arial"/>
          <w:sz w:val="20"/>
          <w:szCs w:val="20"/>
        </w:rPr>
      </w:pPr>
    </w:p>
    <w:p w:rsidR="00C10277" w:rsidRPr="00A34B6A" w:rsidRDefault="00C10277" w:rsidP="00A34B6A">
      <w:pPr>
        <w:spacing w:after="0" w:line="240" w:lineRule="auto"/>
        <w:jc w:val="both"/>
        <w:rPr>
          <w:rFonts w:ascii="Arial" w:hAnsi="Arial" w:cs="Arial"/>
          <w:sz w:val="20"/>
          <w:szCs w:val="20"/>
        </w:rPr>
      </w:pPr>
      <w:r w:rsidRPr="00A34B6A">
        <w:rPr>
          <w:rFonts w:ascii="Arial" w:hAnsi="Arial" w:cs="Arial"/>
          <w:sz w:val="20"/>
          <w:szCs w:val="20"/>
        </w:rPr>
        <w:t xml:space="preserve">La Presidencia informa que, en relación con el punto 19 de la sesión del día 28 de abril del año en curso, instruyo a la Secretaría sea insertado a la versión de esa sesión, el oficio de remisión de la Cuenta Pública del Estado de México correspondiente al ejercicio fiscal 2025. </w:t>
      </w:r>
    </w:p>
    <w:p w:rsidR="0061053D" w:rsidRPr="00A34B6A" w:rsidRDefault="0061053D" w:rsidP="00A34B6A">
      <w:pPr>
        <w:spacing w:after="0" w:line="240" w:lineRule="auto"/>
        <w:jc w:val="both"/>
        <w:rPr>
          <w:rFonts w:ascii="Arial" w:hAnsi="Arial" w:cs="Arial"/>
          <w:sz w:val="20"/>
          <w:szCs w:val="20"/>
        </w:rPr>
      </w:pPr>
    </w:p>
    <w:p w:rsidR="00741648" w:rsidRPr="00A34B6A" w:rsidRDefault="00741648" w:rsidP="00A34B6A">
      <w:pPr>
        <w:spacing w:after="0" w:line="240" w:lineRule="auto"/>
        <w:jc w:val="both"/>
        <w:rPr>
          <w:rStyle w:val="normaltextrun"/>
          <w:rFonts w:ascii="Arial" w:hAnsi="Arial" w:cs="Arial"/>
          <w:sz w:val="20"/>
          <w:szCs w:val="20"/>
        </w:rPr>
      </w:pPr>
      <w:r w:rsidRPr="00A34B6A">
        <w:rPr>
          <w:rStyle w:val="normaltextrun"/>
          <w:rFonts w:ascii="Arial" w:hAnsi="Arial" w:cs="Arial"/>
          <w:sz w:val="20"/>
          <w:szCs w:val="20"/>
        </w:rPr>
        <w:t xml:space="preserve">La Presidencia solicita a la Secretaría, registre la asistencia a la Sesión, informando esta última, que ha quedado registrada la asistencia de las, le y los diputados. </w:t>
      </w:r>
    </w:p>
    <w:p w:rsidR="00C10277" w:rsidRPr="00A34B6A" w:rsidRDefault="00C10277" w:rsidP="00A34B6A">
      <w:pPr>
        <w:spacing w:after="0" w:line="240" w:lineRule="auto"/>
        <w:jc w:val="both"/>
        <w:rPr>
          <w:rFonts w:ascii="Arial" w:hAnsi="Arial" w:cs="Arial"/>
          <w:sz w:val="20"/>
          <w:szCs w:val="20"/>
        </w:rPr>
      </w:pPr>
      <w:bookmarkStart w:id="0" w:name="_GoBack"/>
      <w:bookmarkEnd w:id="0"/>
    </w:p>
    <w:p w:rsidR="00C10277" w:rsidRPr="00A34B6A" w:rsidRDefault="00741648" w:rsidP="00A34B6A">
      <w:pPr>
        <w:spacing w:after="0" w:line="240" w:lineRule="auto"/>
        <w:jc w:val="both"/>
        <w:rPr>
          <w:rFonts w:ascii="Arial" w:hAnsi="Arial" w:cs="Arial"/>
          <w:sz w:val="20"/>
          <w:szCs w:val="20"/>
        </w:rPr>
      </w:pPr>
      <w:r w:rsidRPr="00A34B6A">
        <w:rPr>
          <w:rFonts w:ascii="Arial" w:hAnsi="Arial" w:cs="Arial"/>
          <w:sz w:val="20"/>
          <w:szCs w:val="20"/>
        </w:rPr>
        <w:t>2</w:t>
      </w:r>
      <w:r w:rsidR="00C10277" w:rsidRPr="00A34B6A">
        <w:rPr>
          <w:rFonts w:ascii="Arial" w:hAnsi="Arial" w:cs="Arial"/>
          <w:sz w:val="20"/>
          <w:szCs w:val="20"/>
        </w:rPr>
        <w:t>6</w:t>
      </w:r>
      <w:r w:rsidRPr="00A34B6A">
        <w:rPr>
          <w:rFonts w:ascii="Arial" w:hAnsi="Arial" w:cs="Arial"/>
          <w:sz w:val="20"/>
          <w:szCs w:val="20"/>
        </w:rPr>
        <w:t xml:space="preserve">.- Agotados los asuntos en cartera, la Presidencia levanta la Sesión siendo las </w:t>
      </w:r>
      <w:r w:rsidR="00C10277" w:rsidRPr="00A34B6A">
        <w:rPr>
          <w:rFonts w:ascii="Arial" w:hAnsi="Arial" w:cs="Arial"/>
          <w:sz w:val="20"/>
          <w:szCs w:val="20"/>
        </w:rPr>
        <w:t>veinte</w:t>
      </w:r>
      <w:r w:rsidRPr="00A34B6A">
        <w:rPr>
          <w:rFonts w:ascii="Arial" w:hAnsi="Arial" w:cs="Arial"/>
          <w:sz w:val="20"/>
          <w:szCs w:val="20"/>
        </w:rPr>
        <w:t xml:space="preserve"> horas con </w:t>
      </w:r>
      <w:r w:rsidR="00C10277" w:rsidRPr="00A34B6A">
        <w:rPr>
          <w:rFonts w:ascii="Arial" w:hAnsi="Arial" w:cs="Arial"/>
          <w:sz w:val="20"/>
          <w:szCs w:val="20"/>
        </w:rPr>
        <w:t xml:space="preserve">treinta y tres </w:t>
      </w:r>
      <w:r w:rsidRPr="00A34B6A">
        <w:rPr>
          <w:rFonts w:ascii="Arial" w:hAnsi="Arial" w:cs="Arial"/>
          <w:sz w:val="20"/>
          <w:szCs w:val="20"/>
        </w:rPr>
        <w:t xml:space="preserve">minutos del día de la fecha y cita para el día miércoles </w:t>
      </w:r>
      <w:r w:rsidR="00C10277" w:rsidRPr="00A34B6A">
        <w:rPr>
          <w:rFonts w:ascii="Arial" w:hAnsi="Arial" w:cs="Arial"/>
          <w:sz w:val="20"/>
          <w:szCs w:val="20"/>
        </w:rPr>
        <w:t>trece del mes y año en curso a las o</w:t>
      </w:r>
      <w:r w:rsidR="00905085" w:rsidRPr="00A34B6A">
        <w:rPr>
          <w:rFonts w:ascii="Arial" w:hAnsi="Arial" w:cs="Arial"/>
          <w:sz w:val="20"/>
          <w:szCs w:val="20"/>
        </w:rPr>
        <w:t>n</w:t>
      </w:r>
      <w:r w:rsidR="00C10277" w:rsidRPr="00A34B6A">
        <w:rPr>
          <w:rFonts w:ascii="Arial" w:hAnsi="Arial" w:cs="Arial"/>
          <w:sz w:val="20"/>
          <w:szCs w:val="20"/>
        </w:rPr>
        <w:t>ce horas.</w:t>
      </w:r>
    </w:p>
    <w:p w:rsidR="00C10277" w:rsidRPr="00A34B6A" w:rsidRDefault="00C10277" w:rsidP="00A34B6A">
      <w:pPr>
        <w:spacing w:after="0" w:line="240" w:lineRule="auto"/>
        <w:jc w:val="both"/>
        <w:rPr>
          <w:rFonts w:ascii="Arial" w:hAnsi="Arial" w:cs="Arial"/>
          <w:sz w:val="20"/>
          <w:szCs w:val="20"/>
        </w:rPr>
      </w:pPr>
    </w:p>
    <w:p w:rsidR="00C93720" w:rsidRPr="00A34B6A" w:rsidRDefault="00C93720" w:rsidP="00A34B6A">
      <w:pPr>
        <w:pStyle w:val="Sinespaciado"/>
        <w:jc w:val="center"/>
        <w:rPr>
          <w:rFonts w:ascii="Arial" w:hAnsi="Arial" w:cs="Arial"/>
          <w:b/>
          <w:sz w:val="20"/>
          <w:szCs w:val="20"/>
        </w:rPr>
      </w:pPr>
      <w:r w:rsidRPr="00A34B6A">
        <w:rPr>
          <w:rFonts w:ascii="Arial" w:hAnsi="Arial" w:cs="Arial"/>
          <w:b/>
          <w:sz w:val="20"/>
          <w:szCs w:val="20"/>
        </w:rPr>
        <w:t>SECRETARIAS</w:t>
      </w:r>
    </w:p>
    <w:p w:rsidR="00741648" w:rsidRPr="00A34B6A" w:rsidRDefault="00741648" w:rsidP="00A34B6A">
      <w:pPr>
        <w:pStyle w:val="Sinespaciado"/>
        <w:jc w:val="center"/>
        <w:rPr>
          <w:rFonts w:ascii="Arial" w:hAnsi="Arial" w:cs="Arial"/>
          <w:b/>
          <w:sz w:val="20"/>
          <w:szCs w:val="20"/>
        </w:rPr>
      </w:pPr>
    </w:p>
    <w:tbl>
      <w:tblPr>
        <w:tblW w:w="10632" w:type="dxa"/>
        <w:tblLook w:val="04A0" w:firstRow="1" w:lastRow="0" w:firstColumn="1" w:lastColumn="0" w:noHBand="0" w:noVBand="1"/>
      </w:tblPr>
      <w:tblGrid>
        <w:gridCol w:w="5387"/>
        <w:gridCol w:w="5245"/>
      </w:tblGrid>
      <w:tr w:rsidR="00A34B6A" w:rsidRPr="00A34B6A" w:rsidTr="00A34B6A">
        <w:tc>
          <w:tcPr>
            <w:tcW w:w="5387" w:type="dxa"/>
          </w:tcPr>
          <w:p w:rsidR="00A34B6A" w:rsidRPr="00A34B6A" w:rsidRDefault="00A34B6A" w:rsidP="00A34B6A">
            <w:pPr>
              <w:spacing w:after="0" w:line="240" w:lineRule="auto"/>
              <w:jc w:val="center"/>
              <w:rPr>
                <w:rFonts w:ascii="Arial" w:hAnsi="Arial" w:cs="Arial"/>
                <w:b/>
                <w:sz w:val="20"/>
                <w:szCs w:val="20"/>
              </w:rPr>
            </w:pPr>
            <w:r w:rsidRPr="00A34B6A">
              <w:rPr>
                <w:rFonts w:ascii="Arial" w:hAnsi="Arial" w:cs="Arial"/>
                <w:b/>
                <w:sz w:val="20"/>
                <w:szCs w:val="20"/>
              </w:rPr>
              <w:t>DIP. ANGÉLICA PÉREZ CERÓN</w:t>
            </w:r>
          </w:p>
          <w:p w:rsidR="00A34B6A" w:rsidRPr="00A34B6A" w:rsidRDefault="00A34B6A" w:rsidP="00A34B6A">
            <w:pPr>
              <w:spacing w:after="0" w:line="240" w:lineRule="auto"/>
              <w:jc w:val="center"/>
              <w:rPr>
                <w:rFonts w:ascii="Arial" w:hAnsi="Arial" w:cs="Arial"/>
                <w:b/>
                <w:sz w:val="20"/>
                <w:szCs w:val="20"/>
              </w:rPr>
            </w:pPr>
          </w:p>
        </w:tc>
        <w:tc>
          <w:tcPr>
            <w:tcW w:w="5245" w:type="dxa"/>
          </w:tcPr>
          <w:p w:rsidR="00A34B6A" w:rsidRPr="00A34B6A" w:rsidRDefault="00A34B6A" w:rsidP="00A34B6A">
            <w:pPr>
              <w:spacing w:after="0" w:line="240" w:lineRule="auto"/>
              <w:jc w:val="center"/>
              <w:rPr>
                <w:rFonts w:ascii="Arial" w:hAnsi="Arial" w:cs="Arial"/>
                <w:b/>
                <w:sz w:val="20"/>
                <w:szCs w:val="20"/>
              </w:rPr>
            </w:pPr>
            <w:r w:rsidRPr="00A34B6A">
              <w:rPr>
                <w:rFonts w:ascii="Arial" w:hAnsi="Arial" w:cs="Arial"/>
                <w:b/>
                <w:sz w:val="20"/>
                <w:szCs w:val="20"/>
              </w:rPr>
              <w:t>DIP. LETICIA MEJÍA GARCÍA</w:t>
            </w:r>
          </w:p>
        </w:tc>
      </w:tr>
      <w:tr w:rsidR="00A34B6A" w:rsidRPr="00A34B6A" w:rsidTr="00A34B6A">
        <w:tc>
          <w:tcPr>
            <w:tcW w:w="5387" w:type="dxa"/>
          </w:tcPr>
          <w:p w:rsidR="00A34B6A" w:rsidRPr="00A34B6A" w:rsidRDefault="00A34B6A" w:rsidP="00A34B6A">
            <w:pPr>
              <w:spacing w:after="0" w:line="240" w:lineRule="auto"/>
              <w:jc w:val="center"/>
              <w:rPr>
                <w:rFonts w:ascii="Arial" w:hAnsi="Arial" w:cs="Arial"/>
                <w:b/>
                <w:sz w:val="20"/>
                <w:szCs w:val="20"/>
              </w:rPr>
            </w:pPr>
            <w:r w:rsidRPr="00A34B6A">
              <w:rPr>
                <w:rFonts w:ascii="Arial" w:hAnsi="Arial" w:cs="Arial"/>
                <w:b/>
                <w:sz w:val="20"/>
                <w:szCs w:val="20"/>
              </w:rPr>
              <w:t>DIP. ROCÍO ALEXIA DÁVILA SÁNCHEZ</w:t>
            </w:r>
          </w:p>
        </w:tc>
        <w:tc>
          <w:tcPr>
            <w:tcW w:w="5245" w:type="dxa"/>
          </w:tcPr>
          <w:p w:rsidR="00A34B6A" w:rsidRPr="00A34B6A" w:rsidRDefault="00A34B6A" w:rsidP="00A34B6A">
            <w:pPr>
              <w:spacing w:after="0" w:line="240" w:lineRule="auto"/>
              <w:jc w:val="center"/>
              <w:rPr>
                <w:rFonts w:ascii="Arial" w:hAnsi="Arial" w:cs="Arial"/>
                <w:b/>
                <w:sz w:val="20"/>
                <w:szCs w:val="20"/>
              </w:rPr>
            </w:pPr>
            <w:r w:rsidRPr="00A34B6A">
              <w:rPr>
                <w:rFonts w:ascii="Arial" w:hAnsi="Arial" w:cs="Arial"/>
                <w:b/>
                <w:sz w:val="20"/>
                <w:szCs w:val="20"/>
              </w:rPr>
              <w:t xml:space="preserve">DIP. MARICELA BELTRÁN SÁNCHEZ </w:t>
            </w:r>
          </w:p>
        </w:tc>
      </w:tr>
    </w:tbl>
    <w:p w:rsidR="00A34B6A" w:rsidRPr="00A34B6A" w:rsidRDefault="00A34B6A" w:rsidP="00A34B6A">
      <w:pPr>
        <w:pStyle w:val="Sinespaciado"/>
        <w:jc w:val="center"/>
        <w:rPr>
          <w:rFonts w:ascii="Arial" w:hAnsi="Arial" w:cs="Arial"/>
          <w:b/>
          <w:sz w:val="20"/>
          <w:szCs w:val="20"/>
        </w:rPr>
      </w:pPr>
    </w:p>
    <w:sectPr w:rsidR="00A34B6A" w:rsidRPr="00A34B6A" w:rsidSect="00C32C60">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28A3" w:rsidRDefault="00D028A3" w:rsidP="00C32C60">
      <w:pPr>
        <w:spacing w:after="0" w:line="240" w:lineRule="auto"/>
      </w:pPr>
      <w:r>
        <w:separator/>
      </w:r>
    </w:p>
  </w:endnote>
  <w:endnote w:type="continuationSeparator" w:id="0">
    <w:p w:rsidR="00D028A3" w:rsidRDefault="00D028A3" w:rsidP="00C32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28A3" w:rsidRDefault="00D028A3" w:rsidP="00C32C60">
      <w:pPr>
        <w:spacing w:after="0" w:line="240" w:lineRule="auto"/>
      </w:pPr>
      <w:r>
        <w:separator/>
      </w:r>
    </w:p>
  </w:footnote>
  <w:footnote w:type="continuationSeparator" w:id="0">
    <w:p w:rsidR="00D028A3" w:rsidRDefault="00D028A3" w:rsidP="00C32C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18D"/>
    <w:rsid w:val="00041AEE"/>
    <w:rsid w:val="0006202A"/>
    <w:rsid w:val="00075A79"/>
    <w:rsid w:val="000D0FE9"/>
    <w:rsid w:val="001051A2"/>
    <w:rsid w:val="001138A8"/>
    <w:rsid w:val="00161295"/>
    <w:rsid w:val="001D6141"/>
    <w:rsid w:val="001F5915"/>
    <w:rsid w:val="002116EA"/>
    <w:rsid w:val="002218B8"/>
    <w:rsid w:val="0034318D"/>
    <w:rsid w:val="003438A2"/>
    <w:rsid w:val="00344FEC"/>
    <w:rsid w:val="0039374A"/>
    <w:rsid w:val="003B0888"/>
    <w:rsid w:val="003F4747"/>
    <w:rsid w:val="0046122E"/>
    <w:rsid w:val="00570735"/>
    <w:rsid w:val="005739D0"/>
    <w:rsid w:val="005744AA"/>
    <w:rsid w:val="00592EFE"/>
    <w:rsid w:val="005A4AD0"/>
    <w:rsid w:val="005A52B3"/>
    <w:rsid w:val="005F3736"/>
    <w:rsid w:val="0061053D"/>
    <w:rsid w:val="00617555"/>
    <w:rsid w:val="00634B2E"/>
    <w:rsid w:val="006A4A29"/>
    <w:rsid w:val="006A5D43"/>
    <w:rsid w:val="006C2F36"/>
    <w:rsid w:val="006D3A92"/>
    <w:rsid w:val="00705C4E"/>
    <w:rsid w:val="00706A87"/>
    <w:rsid w:val="00741648"/>
    <w:rsid w:val="00770B76"/>
    <w:rsid w:val="0081522F"/>
    <w:rsid w:val="008427E7"/>
    <w:rsid w:val="0089450C"/>
    <w:rsid w:val="008C5479"/>
    <w:rsid w:val="00905085"/>
    <w:rsid w:val="00916DB8"/>
    <w:rsid w:val="00981355"/>
    <w:rsid w:val="009B5A3C"/>
    <w:rsid w:val="00A34B6A"/>
    <w:rsid w:val="00A37ECF"/>
    <w:rsid w:val="00A73B4F"/>
    <w:rsid w:val="00AC4B84"/>
    <w:rsid w:val="00AD2CDC"/>
    <w:rsid w:val="00B44C97"/>
    <w:rsid w:val="00B55CB9"/>
    <w:rsid w:val="00B8452C"/>
    <w:rsid w:val="00BB57B9"/>
    <w:rsid w:val="00C10277"/>
    <w:rsid w:val="00C32C60"/>
    <w:rsid w:val="00C42D13"/>
    <w:rsid w:val="00C93720"/>
    <w:rsid w:val="00CC32F9"/>
    <w:rsid w:val="00CD1835"/>
    <w:rsid w:val="00D028A3"/>
    <w:rsid w:val="00D119A5"/>
    <w:rsid w:val="00D6119F"/>
    <w:rsid w:val="00D85108"/>
    <w:rsid w:val="00DE4305"/>
    <w:rsid w:val="00E30846"/>
    <w:rsid w:val="00E33B10"/>
    <w:rsid w:val="00E6510A"/>
    <w:rsid w:val="00E76473"/>
    <w:rsid w:val="00E80469"/>
    <w:rsid w:val="00E96DC6"/>
    <w:rsid w:val="00EA061B"/>
    <w:rsid w:val="00F258DB"/>
    <w:rsid w:val="00F72E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2FC7E"/>
  <w15:chartTrackingRefBased/>
  <w15:docId w15:val="{CBB5963F-8648-4303-81AC-9FF6A2D3A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648"/>
    <w:pPr>
      <w:spacing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741648"/>
  </w:style>
  <w:style w:type="paragraph" w:styleId="Sinespaciado">
    <w:name w:val="No Spacing"/>
    <w:link w:val="SinespaciadoCar"/>
    <w:uiPriority w:val="1"/>
    <w:qFormat/>
    <w:rsid w:val="00741648"/>
    <w:pPr>
      <w:spacing w:after="0" w:line="240" w:lineRule="auto"/>
    </w:pPr>
  </w:style>
  <w:style w:type="character" w:customStyle="1" w:styleId="normaltextrun">
    <w:name w:val="normaltextrun"/>
    <w:basedOn w:val="Fuentedeprrafopredeter"/>
    <w:rsid w:val="00741648"/>
  </w:style>
  <w:style w:type="paragraph" w:styleId="Encabezado">
    <w:name w:val="header"/>
    <w:basedOn w:val="Normal"/>
    <w:link w:val="EncabezadoCar"/>
    <w:uiPriority w:val="99"/>
    <w:unhideWhenUsed/>
    <w:rsid w:val="00C32C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2C60"/>
  </w:style>
  <w:style w:type="paragraph" w:styleId="Piedepgina">
    <w:name w:val="footer"/>
    <w:basedOn w:val="Normal"/>
    <w:link w:val="PiedepginaCar"/>
    <w:uiPriority w:val="99"/>
    <w:unhideWhenUsed/>
    <w:rsid w:val="00C32C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2C60"/>
  </w:style>
  <w:style w:type="paragraph" w:styleId="Textodeglobo">
    <w:name w:val="Balloon Text"/>
    <w:basedOn w:val="Normal"/>
    <w:link w:val="TextodegloboCar"/>
    <w:uiPriority w:val="99"/>
    <w:semiHidden/>
    <w:unhideWhenUsed/>
    <w:rsid w:val="00CD183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18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13093">
      <w:bodyDiv w:val="1"/>
      <w:marLeft w:val="0"/>
      <w:marRight w:val="0"/>
      <w:marTop w:val="0"/>
      <w:marBottom w:val="0"/>
      <w:divBdr>
        <w:top w:val="none" w:sz="0" w:space="0" w:color="auto"/>
        <w:left w:val="none" w:sz="0" w:space="0" w:color="auto"/>
        <w:bottom w:val="none" w:sz="0" w:space="0" w:color="auto"/>
        <w:right w:val="none" w:sz="0" w:space="0" w:color="auto"/>
      </w:divBdr>
    </w:div>
    <w:div w:id="475145992">
      <w:bodyDiv w:val="1"/>
      <w:marLeft w:val="0"/>
      <w:marRight w:val="0"/>
      <w:marTop w:val="0"/>
      <w:marBottom w:val="0"/>
      <w:divBdr>
        <w:top w:val="none" w:sz="0" w:space="0" w:color="auto"/>
        <w:left w:val="none" w:sz="0" w:space="0" w:color="auto"/>
        <w:bottom w:val="none" w:sz="0" w:space="0" w:color="auto"/>
        <w:right w:val="none" w:sz="0" w:space="0" w:color="auto"/>
      </w:divBdr>
    </w:div>
    <w:div w:id="716322044">
      <w:bodyDiv w:val="1"/>
      <w:marLeft w:val="0"/>
      <w:marRight w:val="0"/>
      <w:marTop w:val="0"/>
      <w:marBottom w:val="0"/>
      <w:divBdr>
        <w:top w:val="none" w:sz="0" w:space="0" w:color="auto"/>
        <w:left w:val="none" w:sz="0" w:space="0" w:color="auto"/>
        <w:bottom w:val="none" w:sz="0" w:space="0" w:color="auto"/>
        <w:right w:val="none" w:sz="0" w:space="0" w:color="auto"/>
      </w:divBdr>
    </w:div>
    <w:div w:id="888691433">
      <w:bodyDiv w:val="1"/>
      <w:marLeft w:val="0"/>
      <w:marRight w:val="0"/>
      <w:marTop w:val="0"/>
      <w:marBottom w:val="0"/>
      <w:divBdr>
        <w:top w:val="none" w:sz="0" w:space="0" w:color="auto"/>
        <w:left w:val="none" w:sz="0" w:space="0" w:color="auto"/>
        <w:bottom w:val="none" w:sz="0" w:space="0" w:color="auto"/>
        <w:right w:val="none" w:sz="0" w:space="0" w:color="auto"/>
      </w:divBdr>
    </w:div>
    <w:div w:id="961957495">
      <w:bodyDiv w:val="1"/>
      <w:marLeft w:val="0"/>
      <w:marRight w:val="0"/>
      <w:marTop w:val="0"/>
      <w:marBottom w:val="0"/>
      <w:divBdr>
        <w:top w:val="none" w:sz="0" w:space="0" w:color="auto"/>
        <w:left w:val="none" w:sz="0" w:space="0" w:color="auto"/>
        <w:bottom w:val="none" w:sz="0" w:space="0" w:color="auto"/>
        <w:right w:val="none" w:sz="0" w:space="0" w:color="auto"/>
      </w:divBdr>
    </w:div>
    <w:div w:id="1006515711">
      <w:bodyDiv w:val="1"/>
      <w:marLeft w:val="0"/>
      <w:marRight w:val="0"/>
      <w:marTop w:val="0"/>
      <w:marBottom w:val="0"/>
      <w:divBdr>
        <w:top w:val="none" w:sz="0" w:space="0" w:color="auto"/>
        <w:left w:val="none" w:sz="0" w:space="0" w:color="auto"/>
        <w:bottom w:val="none" w:sz="0" w:space="0" w:color="auto"/>
        <w:right w:val="none" w:sz="0" w:space="0" w:color="auto"/>
      </w:divBdr>
      <w:divsChild>
        <w:div w:id="591202192">
          <w:marLeft w:val="0"/>
          <w:marRight w:val="0"/>
          <w:marTop w:val="0"/>
          <w:marBottom w:val="0"/>
          <w:divBdr>
            <w:top w:val="none" w:sz="0" w:space="0" w:color="auto"/>
            <w:left w:val="none" w:sz="0" w:space="0" w:color="auto"/>
            <w:bottom w:val="none" w:sz="0" w:space="0" w:color="auto"/>
            <w:right w:val="none" w:sz="0" w:space="0" w:color="auto"/>
          </w:divBdr>
          <w:divsChild>
            <w:div w:id="1057046647">
              <w:marLeft w:val="0"/>
              <w:marRight w:val="0"/>
              <w:marTop w:val="0"/>
              <w:marBottom w:val="0"/>
              <w:divBdr>
                <w:top w:val="none" w:sz="0" w:space="0" w:color="auto"/>
                <w:left w:val="none" w:sz="0" w:space="0" w:color="auto"/>
                <w:bottom w:val="none" w:sz="0" w:space="0" w:color="auto"/>
                <w:right w:val="none" w:sz="0" w:space="0" w:color="auto"/>
              </w:divBdr>
            </w:div>
          </w:divsChild>
        </w:div>
        <w:div w:id="891623100">
          <w:marLeft w:val="0"/>
          <w:marRight w:val="0"/>
          <w:marTop w:val="0"/>
          <w:marBottom w:val="0"/>
          <w:divBdr>
            <w:top w:val="none" w:sz="0" w:space="0" w:color="auto"/>
            <w:left w:val="none" w:sz="0" w:space="0" w:color="auto"/>
            <w:bottom w:val="none" w:sz="0" w:space="0" w:color="auto"/>
            <w:right w:val="none" w:sz="0" w:space="0" w:color="auto"/>
          </w:divBdr>
          <w:divsChild>
            <w:div w:id="77359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203947">
      <w:bodyDiv w:val="1"/>
      <w:marLeft w:val="0"/>
      <w:marRight w:val="0"/>
      <w:marTop w:val="0"/>
      <w:marBottom w:val="0"/>
      <w:divBdr>
        <w:top w:val="none" w:sz="0" w:space="0" w:color="auto"/>
        <w:left w:val="none" w:sz="0" w:space="0" w:color="auto"/>
        <w:bottom w:val="none" w:sz="0" w:space="0" w:color="auto"/>
        <w:right w:val="none" w:sz="0" w:space="0" w:color="auto"/>
      </w:divBdr>
      <w:divsChild>
        <w:div w:id="1593513630">
          <w:marLeft w:val="0"/>
          <w:marRight w:val="0"/>
          <w:marTop w:val="0"/>
          <w:marBottom w:val="0"/>
          <w:divBdr>
            <w:top w:val="none" w:sz="0" w:space="0" w:color="auto"/>
            <w:left w:val="none" w:sz="0" w:space="0" w:color="auto"/>
            <w:bottom w:val="none" w:sz="0" w:space="0" w:color="auto"/>
            <w:right w:val="none" w:sz="0" w:space="0" w:color="auto"/>
          </w:divBdr>
          <w:divsChild>
            <w:div w:id="1609503144">
              <w:marLeft w:val="0"/>
              <w:marRight w:val="0"/>
              <w:marTop w:val="0"/>
              <w:marBottom w:val="0"/>
              <w:divBdr>
                <w:top w:val="none" w:sz="0" w:space="0" w:color="auto"/>
                <w:left w:val="none" w:sz="0" w:space="0" w:color="auto"/>
                <w:bottom w:val="none" w:sz="0" w:space="0" w:color="auto"/>
                <w:right w:val="none" w:sz="0" w:space="0" w:color="auto"/>
              </w:divBdr>
            </w:div>
          </w:divsChild>
        </w:div>
        <w:div w:id="385879474">
          <w:marLeft w:val="0"/>
          <w:marRight w:val="0"/>
          <w:marTop w:val="0"/>
          <w:marBottom w:val="0"/>
          <w:divBdr>
            <w:top w:val="none" w:sz="0" w:space="0" w:color="auto"/>
            <w:left w:val="none" w:sz="0" w:space="0" w:color="auto"/>
            <w:bottom w:val="none" w:sz="0" w:space="0" w:color="auto"/>
            <w:right w:val="none" w:sz="0" w:space="0" w:color="auto"/>
          </w:divBdr>
          <w:divsChild>
            <w:div w:id="1186796456">
              <w:marLeft w:val="0"/>
              <w:marRight w:val="0"/>
              <w:marTop w:val="0"/>
              <w:marBottom w:val="0"/>
              <w:divBdr>
                <w:top w:val="none" w:sz="0" w:space="0" w:color="auto"/>
                <w:left w:val="none" w:sz="0" w:space="0" w:color="auto"/>
                <w:bottom w:val="none" w:sz="0" w:space="0" w:color="auto"/>
                <w:right w:val="none" w:sz="0" w:space="0" w:color="auto"/>
              </w:divBdr>
            </w:div>
          </w:divsChild>
        </w:div>
        <w:div w:id="399257377">
          <w:marLeft w:val="0"/>
          <w:marRight w:val="0"/>
          <w:marTop w:val="0"/>
          <w:marBottom w:val="0"/>
          <w:divBdr>
            <w:top w:val="none" w:sz="0" w:space="0" w:color="auto"/>
            <w:left w:val="none" w:sz="0" w:space="0" w:color="auto"/>
            <w:bottom w:val="none" w:sz="0" w:space="0" w:color="auto"/>
            <w:right w:val="none" w:sz="0" w:space="0" w:color="auto"/>
          </w:divBdr>
          <w:divsChild>
            <w:div w:id="50735332">
              <w:marLeft w:val="0"/>
              <w:marRight w:val="0"/>
              <w:marTop w:val="0"/>
              <w:marBottom w:val="0"/>
              <w:divBdr>
                <w:top w:val="none" w:sz="0" w:space="0" w:color="auto"/>
                <w:left w:val="none" w:sz="0" w:space="0" w:color="auto"/>
                <w:bottom w:val="none" w:sz="0" w:space="0" w:color="auto"/>
                <w:right w:val="none" w:sz="0" w:space="0" w:color="auto"/>
              </w:divBdr>
            </w:div>
            <w:div w:id="1499686559">
              <w:marLeft w:val="0"/>
              <w:marRight w:val="0"/>
              <w:marTop w:val="0"/>
              <w:marBottom w:val="0"/>
              <w:divBdr>
                <w:top w:val="none" w:sz="0" w:space="0" w:color="auto"/>
                <w:left w:val="none" w:sz="0" w:space="0" w:color="auto"/>
                <w:bottom w:val="none" w:sz="0" w:space="0" w:color="auto"/>
                <w:right w:val="none" w:sz="0" w:space="0" w:color="auto"/>
              </w:divBdr>
            </w:div>
          </w:divsChild>
        </w:div>
        <w:div w:id="832643642">
          <w:marLeft w:val="0"/>
          <w:marRight w:val="0"/>
          <w:marTop w:val="0"/>
          <w:marBottom w:val="0"/>
          <w:divBdr>
            <w:top w:val="none" w:sz="0" w:space="0" w:color="auto"/>
            <w:left w:val="none" w:sz="0" w:space="0" w:color="auto"/>
            <w:bottom w:val="none" w:sz="0" w:space="0" w:color="auto"/>
            <w:right w:val="none" w:sz="0" w:space="0" w:color="auto"/>
          </w:divBdr>
          <w:divsChild>
            <w:div w:id="414593692">
              <w:marLeft w:val="0"/>
              <w:marRight w:val="0"/>
              <w:marTop w:val="0"/>
              <w:marBottom w:val="0"/>
              <w:divBdr>
                <w:top w:val="none" w:sz="0" w:space="0" w:color="auto"/>
                <w:left w:val="none" w:sz="0" w:space="0" w:color="auto"/>
                <w:bottom w:val="none" w:sz="0" w:space="0" w:color="auto"/>
                <w:right w:val="none" w:sz="0" w:space="0" w:color="auto"/>
              </w:divBdr>
            </w:div>
          </w:divsChild>
        </w:div>
        <w:div w:id="1742826774">
          <w:marLeft w:val="0"/>
          <w:marRight w:val="0"/>
          <w:marTop w:val="0"/>
          <w:marBottom w:val="0"/>
          <w:divBdr>
            <w:top w:val="none" w:sz="0" w:space="0" w:color="auto"/>
            <w:left w:val="none" w:sz="0" w:space="0" w:color="auto"/>
            <w:bottom w:val="none" w:sz="0" w:space="0" w:color="auto"/>
            <w:right w:val="none" w:sz="0" w:space="0" w:color="auto"/>
          </w:divBdr>
          <w:divsChild>
            <w:div w:id="799419551">
              <w:marLeft w:val="0"/>
              <w:marRight w:val="0"/>
              <w:marTop w:val="0"/>
              <w:marBottom w:val="0"/>
              <w:divBdr>
                <w:top w:val="none" w:sz="0" w:space="0" w:color="auto"/>
                <w:left w:val="none" w:sz="0" w:space="0" w:color="auto"/>
                <w:bottom w:val="none" w:sz="0" w:space="0" w:color="auto"/>
                <w:right w:val="none" w:sz="0" w:space="0" w:color="auto"/>
              </w:divBdr>
            </w:div>
          </w:divsChild>
        </w:div>
        <w:div w:id="1777864651">
          <w:marLeft w:val="0"/>
          <w:marRight w:val="0"/>
          <w:marTop w:val="0"/>
          <w:marBottom w:val="0"/>
          <w:divBdr>
            <w:top w:val="none" w:sz="0" w:space="0" w:color="auto"/>
            <w:left w:val="none" w:sz="0" w:space="0" w:color="auto"/>
            <w:bottom w:val="none" w:sz="0" w:space="0" w:color="auto"/>
            <w:right w:val="none" w:sz="0" w:space="0" w:color="auto"/>
          </w:divBdr>
          <w:divsChild>
            <w:div w:id="536359267">
              <w:marLeft w:val="0"/>
              <w:marRight w:val="0"/>
              <w:marTop w:val="0"/>
              <w:marBottom w:val="0"/>
              <w:divBdr>
                <w:top w:val="none" w:sz="0" w:space="0" w:color="auto"/>
                <w:left w:val="none" w:sz="0" w:space="0" w:color="auto"/>
                <w:bottom w:val="none" w:sz="0" w:space="0" w:color="auto"/>
                <w:right w:val="none" w:sz="0" w:space="0" w:color="auto"/>
              </w:divBdr>
            </w:div>
            <w:div w:id="1087120379">
              <w:marLeft w:val="0"/>
              <w:marRight w:val="0"/>
              <w:marTop w:val="0"/>
              <w:marBottom w:val="0"/>
              <w:divBdr>
                <w:top w:val="none" w:sz="0" w:space="0" w:color="auto"/>
                <w:left w:val="none" w:sz="0" w:space="0" w:color="auto"/>
                <w:bottom w:val="none" w:sz="0" w:space="0" w:color="auto"/>
                <w:right w:val="none" w:sz="0" w:space="0" w:color="auto"/>
              </w:divBdr>
            </w:div>
          </w:divsChild>
        </w:div>
        <w:div w:id="1725638944">
          <w:marLeft w:val="0"/>
          <w:marRight w:val="0"/>
          <w:marTop w:val="0"/>
          <w:marBottom w:val="0"/>
          <w:divBdr>
            <w:top w:val="none" w:sz="0" w:space="0" w:color="auto"/>
            <w:left w:val="none" w:sz="0" w:space="0" w:color="auto"/>
            <w:bottom w:val="none" w:sz="0" w:space="0" w:color="auto"/>
            <w:right w:val="none" w:sz="0" w:space="0" w:color="auto"/>
          </w:divBdr>
          <w:divsChild>
            <w:div w:id="2001999369">
              <w:marLeft w:val="0"/>
              <w:marRight w:val="0"/>
              <w:marTop w:val="0"/>
              <w:marBottom w:val="0"/>
              <w:divBdr>
                <w:top w:val="none" w:sz="0" w:space="0" w:color="auto"/>
                <w:left w:val="none" w:sz="0" w:space="0" w:color="auto"/>
                <w:bottom w:val="none" w:sz="0" w:space="0" w:color="auto"/>
                <w:right w:val="none" w:sz="0" w:space="0" w:color="auto"/>
              </w:divBdr>
            </w:div>
          </w:divsChild>
        </w:div>
        <w:div w:id="1894198944">
          <w:marLeft w:val="0"/>
          <w:marRight w:val="0"/>
          <w:marTop w:val="0"/>
          <w:marBottom w:val="0"/>
          <w:divBdr>
            <w:top w:val="none" w:sz="0" w:space="0" w:color="auto"/>
            <w:left w:val="none" w:sz="0" w:space="0" w:color="auto"/>
            <w:bottom w:val="none" w:sz="0" w:space="0" w:color="auto"/>
            <w:right w:val="none" w:sz="0" w:space="0" w:color="auto"/>
          </w:divBdr>
          <w:divsChild>
            <w:div w:id="1312321807">
              <w:marLeft w:val="0"/>
              <w:marRight w:val="0"/>
              <w:marTop w:val="0"/>
              <w:marBottom w:val="0"/>
              <w:divBdr>
                <w:top w:val="none" w:sz="0" w:space="0" w:color="auto"/>
                <w:left w:val="none" w:sz="0" w:space="0" w:color="auto"/>
                <w:bottom w:val="none" w:sz="0" w:space="0" w:color="auto"/>
                <w:right w:val="none" w:sz="0" w:space="0" w:color="auto"/>
              </w:divBdr>
            </w:div>
          </w:divsChild>
        </w:div>
        <w:div w:id="463081121">
          <w:marLeft w:val="0"/>
          <w:marRight w:val="0"/>
          <w:marTop w:val="0"/>
          <w:marBottom w:val="0"/>
          <w:divBdr>
            <w:top w:val="none" w:sz="0" w:space="0" w:color="auto"/>
            <w:left w:val="none" w:sz="0" w:space="0" w:color="auto"/>
            <w:bottom w:val="none" w:sz="0" w:space="0" w:color="auto"/>
            <w:right w:val="none" w:sz="0" w:space="0" w:color="auto"/>
          </w:divBdr>
          <w:divsChild>
            <w:div w:id="1427575696">
              <w:marLeft w:val="0"/>
              <w:marRight w:val="0"/>
              <w:marTop w:val="0"/>
              <w:marBottom w:val="0"/>
              <w:divBdr>
                <w:top w:val="none" w:sz="0" w:space="0" w:color="auto"/>
                <w:left w:val="none" w:sz="0" w:space="0" w:color="auto"/>
                <w:bottom w:val="none" w:sz="0" w:space="0" w:color="auto"/>
                <w:right w:val="none" w:sz="0" w:space="0" w:color="auto"/>
              </w:divBdr>
            </w:div>
            <w:div w:id="127477306">
              <w:marLeft w:val="0"/>
              <w:marRight w:val="0"/>
              <w:marTop w:val="0"/>
              <w:marBottom w:val="0"/>
              <w:divBdr>
                <w:top w:val="none" w:sz="0" w:space="0" w:color="auto"/>
                <w:left w:val="none" w:sz="0" w:space="0" w:color="auto"/>
                <w:bottom w:val="none" w:sz="0" w:space="0" w:color="auto"/>
                <w:right w:val="none" w:sz="0" w:space="0" w:color="auto"/>
              </w:divBdr>
            </w:div>
          </w:divsChild>
        </w:div>
        <w:div w:id="883953012">
          <w:marLeft w:val="0"/>
          <w:marRight w:val="0"/>
          <w:marTop w:val="0"/>
          <w:marBottom w:val="0"/>
          <w:divBdr>
            <w:top w:val="none" w:sz="0" w:space="0" w:color="auto"/>
            <w:left w:val="none" w:sz="0" w:space="0" w:color="auto"/>
            <w:bottom w:val="none" w:sz="0" w:space="0" w:color="auto"/>
            <w:right w:val="none" w:sz="0" w:space="0" w:color="auto"/>
          </w:divBdr>
          <w:divsChild>
            <w:div w:id="1021972516">
              <w:marLeft w:val="0"/>
              <w:marRight w:val="0"/>
              <w:marTop w:val="0"/>
              <w:marBottom w:val="0"/>
              <w:divBdr>
                <w:top w:val="none" w:sz="0" w:space="0" w:color="auto"/>
                <w:left w:val="none" w:sz="0" w:space="0" w:color="auto"/>
                <w:bottom w:val="none" w:sz="0" w:space="0" w:color="auto"/>
                <w:right w:val="none" w:sz="0" w:space="0" w:color="auto"/>
              </w:divBdr>
            </w:div>
          </w:divsChild>
        </w:div>
        <w:div w:id="778371935">
          <w:marLeft w:val="0"/>
          <w:marRight w:val="0"/>
          <w:marTop w:val="0"/>
          <w:marBottom w:val="0"/>
          <w:divBdr>
            <w:top w:val="none" w:sz="0" w:space="0" w:color="auto"/>
            <w:left w:val="none" w:sz="0" w:space="0" w:color="auto"/>
            <w:bottom w:val="none" w:sz="0" w:space="0" w:color="auto"/>
            <w:right w:val="none" w:sz="0" w:space="0" w:color="auto"/>
          </w:divBdr>
          <w:divsChild>
            <w:div w:id="838039378">
              <w:marLeft w:val="0"/>
              <w:marRight w:val="0"/>
              <w:marTop w:val="0"/>
              <w:marBottom w:val="0"/>
              <w:divBdr>
                <w:top w:val="none" w:sz="0" w:space="0" w:color="auto"/>
                <w:left w:val="none" w:sz="0" w:space="0" w:color="auto"/>
                <w:bottom w:val="none" w:sz="0" w:space="0" w:color="auto"/>
                <w:right w:val="none" w:sz="0" w:space="0" w:color="auto"/>
              </w:divBdr>
            </w:div>
          </w:divsChild>
        </w:div>
        <w:div w:id="514538251">
          <w:marLeft w:val="0"/>
          <w:marRight w:val="0"/>
          <w:marTop w:val="0"/>
          <w:marBottom w:val="0"/>
          <w:divBdr>
            <w:top w:val="none" w:sz="0" w:space="0" w:color="auto"/>
            <w:left w:val="none" w:sz="0" w:space="0" w:color="auto"/>
            <w:bottom w:val="none" w:sz="0" w:space="0" w:color="auto"/>
            <w:right w:val="none" w:sz="0" w:space="0" w:color="auto"/>
          </w:divBdr>
          <w:divsChild>
            <w:div w:id="1598438358">
              <w:marLeft w:val="0"/>
              <w:marRight w:val="0"/>
              <w:marTop w:val="0"/>
              <w:marBottom w:val="0"/>
              <w:divBdr>
                <w:top w:val="none" w:sz="0" w:space="0" w:color="auto"/>
                <w:left w:val="none" w:sz="0" w:space="0" w:color="auto"/>
                <w:bottom w:val="none" w:sz="0" w:space="0" w:color="auto"/>
                <w:right w:val="none" w:sz="0" w:space="0" w:color="auto"/>
              </w:divBdr>
            </w:div>
            <w:div w:id="194587395">
              <w:marLeft w:val="0"/>
              <w:marRight w:val="0"/>
              <w:marTop w:val="0"/>
              <w:marBottom w:val="0"/>
              <w:divBdr>
                <w:top w:val="none" w:sz="0" w:space="0" w:color="auto"/>
                <w:left w:val="none" w:sz="0" w:space="0" w:color="auto"/>
                <w:bottom w:val="none" w:sz="0" w:space="0" w:color="auto"/>
                <w:right w:val="none" w:sz="0" w:space="0" w:color="auto"/>
              </w:divBdr>
            </w:div>
          </w:divsChild>
        </w:div>
        <w:div w:id="1320766576">
          <w:marLeft w:val="0"/>
          <w:marRight w:val="0"/>
          <w:marTop w:val="0"/>
          <w:marBottom w:val="0"/>
          <w:divBdr>
            <w:top w:val="none" w:sz="0" w:space="0" w:color="auto"/>
            <w:left w:val="none" w:sz="0" w:space="0" w:color="auto"/>
            <w:bottom w:val="none" w:sz="0" w:space="0" w:color="auto"/>
            <w:right w:val="none" w:sz="0" w:space="0" w:color="auto"/>
          </w:divBdr>
          <w:divsChild>
            <w:div w:id="572199682">
              <w:marLeft w:val="0"/>
              <w:marRight w:val="0"/>
              <w:marTop w:val="0"/>
              <w:marBottom w:val="0"/>
              <w:divBdr>
                <w:top w:val="none" w:sz="0" w:space="0" w:color="auto"/>
                <w:left w:val="none" w:sz="0" w:space="0" w:color="auto"/>
                <w:bottom w:val="none" w:sz="0" w:space="0" w:color="auto"/>
                <w:right w:val="none" w:sz="0" w:space="0" w:color="auto"/>
              </w:divBdr>
            </w:div>
          </w:divsChild>
        </w:div>
        <w:div w:id="1254976241">
          <w:marLeft w:val="0"/>
          <w:marRight w:val="0"/>
          <w:marTop w:val="0"/>
          <w:marBottom w:val="0"/>
          <w:divBdr>
            <w:top w:val="none" w:sz="0" w:space="0" w:color="auto"/>
            <w:left w:val="none" w:sz="0" w:space="0" w:color="auto"/>
            <w:bottom w:val="none" w:sz="0" w:space="0" w:color="auto"/>
            <w:right w:val="none" w:sz="0" w:space="0" w:color="auto"/>
          </w:divBdr>
          <w:divsChild>
            <w:div w:id="6896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87346">
      <w:bodyDiv w:val="1"/>
      <w:marLeft w:val="0"/>
      <w:marRight w:val="0"/>
      <w:marTop w:val="0"/>
      <w:marBottom w:val="0"/>
      <w:divBdr>
        <w:top w:val="none" w:sz="0" w:space="0" w:color="auto"/>
        <w:left w:val="none" w:sz="0" w:space="0" w:color="auto"/>
        <w:bottom w:val="none" w:sz="0" w:space="0" w:color="auto"/>
        <w:right w:val="none" w:sz="0" w:space="0" w:color="auto"/>
      </w:divBdr>
      <w:divsChild>
        <w:div w:id="639266170">
          <w:marLeft w:val="0"/>
          <w:marRight w:val="0"/>
          <w:marTop w:val="0"/>
          <w:marBottom w:val="0"/>
          <w:divBdr>
            <w:top w:val="none" w:sz="0" w:space="0" w:color="auto"/>
            <w:left w:val="none" w:sz="0" w:space="0" w:color="auto"/>
            <w:bottom w:val="none" w:sz="0" w:space="0" w:color="auto"/>
            <w:right w:val="none" w:sz="0" w:space="0" w:color="auto"/>
          </w:divBdr>
          <w:divsChild>
            <w:div w:id="1361975308">
              <w:marLeft w:val="0"/>
              <w:marRight w:val="0"/>
              <w:marTop w:val="0"/>
              <w:marBottom w:val="0"/>
              <w:divBdr>
                <w:top w:val="none" w:sz="0" w:space="0" w:color="auto"/>
                <w:left w:val="none" w:sz="0" w:space="0" w:color="auto"/>
                <w:bottom w:val="none" w:sz="0" w:space="0" w:color="auto"/>
                <w:right w:val="none" w:sz="0" w:space="0" w:color="auto"/>
              </w:divBdr>
            </w:div>
          </w:divsChild>
        </w:div>
        <w:div w:id="1504588696">
          <w:marLeft w:val="0"/>
          <w:marRight w:val="0"/>
          <w:marTop w:val="0"/>
          <w:marBottom w:val="0"/>
          <w:divBdr>
            <w:top w:val="none" w:sz="0" w:space="0" w:color="auto"/>
            <w:left w:val="none" w:sz="0" w:space="0" w:color="auto"/>
            <w:bottom w:val="none" w:sz="0" w:space="0" w:color="auto"/>
            <w:right w:val="none" w:sz="0" w:space="0" w:color="auto"/>
          </w:divBdr>
          <w:divsChild>
            <w:div w:id="237717211">
              <w:marLeft w:val="0"/>
              <w:marRight w:val="0"/>
              <w:marTop w:val="0"/>
              <w:marBottom w:val="0"/>
              <w:divBdr>
                <w:top w:val="none" w:sz="0" w:space="0" w:color="auto"/>
                <w:left w:val="none" w:sz="0" w:space="0" w:color="auto"/>
                <w:bottom w:val="none" w:sz="0" w:space="0" w:color="auto"/>
                <w:right w:val="none" w:sz="0" w:space="0" w:color="auto"/>
              </w:divBdr>
            </w:div>
          </w:divsChild>
        </w:div>
        <w:div w:id="1535918528">
          <w:marLeft w:val="0"/>
          <w:marRight w:val="0"/>
          <w:marTop w:val="0"/>
          <w:marBottom w:val="0"/>
          <w:divBdr>
            <w:top w:val="none" w:sz="0" w:space="0" w:color="auto"/>
            <w:left w:val="none" w:sz="0" w:space="0" w:color="auto"/>
            <w:bottom w:val="none" w:sz="0" w:space="0" w:color="auto"/>
            <w:right w:val="none" w:sz="0" w:space="0" w:color="auto"/>
          </w:divBdr>
          <w:divsChild>
            <w:div w:id="1991444052">
              <w:marLeft w:val="0"/>
              <w:marRight w:val="0"/>
              <w:marTop w:val="0"/>
              <w:marBottom w:val="0"/>
              <w:divBdr>
                <w:top w:val="none" w:sz="0" w:space="0" w:color="auto"/>
                <w:left w:val="none" w:sz="0" w:space="0" w:color="auto"/>
                <w:bottom w:val="none" w:sz="0" w:space="0" w:color="auto"/>
                <w:right w:val="none" w:sz="0" w:space="0" w:color="auto"/>
              </w:divBdr>
            </w:div>
          </w:divsChild>
        </w:div>
        <w:div w:id="1253931610">
          <w:marLeft w:val="0"/>
          <w:marRight w:val="0"/>
          <w:marTop w:val="0"/>
          <w:marBottom w:val="0"/>
          <w:divBdr>
            <w:top w:val="none" w:sz="0" w:space="0" w:color="auto"/>
            <w:left w:val="none" w:sz="0" w:space="0" w:color="auto"/>
            <w:bottom w:val="none" w:sz="0" w:space="0" w:color="auto"/>
            <w:right w:val="none" w:sz="0" w:space="0" w:color="auto"/>
          </w:divBdr>
          <w:divsChild>
            <w:div w:id="2023385951">
              <w:marLeft w:val="0"/>
              <w:marRight w:val="0"/>
              <w:marTop w:val="0"/>
              <w:marBottom w:val="0"/>
              <w:divBdr>
                <w:top w:val="none" w:sz="0" w:space="0" w:color="auto"/>
                <w:left w:val="none" w:sz="0" w:space="0" w:color="auto"/>
                <w:bottom w:val="none" w:sz="0" w:space="0" w:color="auto"/>
                <w:right w:val="none" w:sz="0" w:space="0" w:color="auto"/>
              </w:divBdr>
            </w:div>
          </w:divsChild>
        </w:div>
        <w:div w:id="1161312874">
          <w:marLeft w:val="0"/>
          <w:marRight w:val="0"/>
          <w:marTop w:val="0"/>
          <w:marBottom w:val="0"/>
          <w:divBdr>
            <w:top w:val="none" w:sz="0" w:space="0" w:color="auto"/>
            <w:left w:val="none" w:sz="0" w:space="0" w:color="auto"/>
            <w:bottom w:val="none" w:sz="0" w:space="0" w:color="auto"/>
            <w:right w:val="none" w:sz="0" w:space="0" w:color="auto"/>
          </w:divBdr>
          <w:divsChild>
            <w:div w:id="224414677">
              <w:marLeft w:val="0"/>
              <w:marRight w:val="0"/>
              <w:marTop w:val="0"/>
              <w:marBottom w:val="0"/>
              <w:divBdr>
                <w:top w:val="none" w:sz="0" w:space="0" w:color="auto"/>
                <w:left w:val="none" w:sz="0" w:space="0" w:color="auto"/>
                <w:bottom w:val="none" w:sz="0" w:space="0" w:color="auto"/>
                <w:right w:val="none" w:sz="0" w:space="0" w:color="auto"/>
              </w:divBdr>
            </w:div>
          </w:divsChild>
        </w:div>
        <w:div w:id="1955745484">
          <w:marLeft w:val="0"/>
          <w:marRight w:val="0"/>
          <w:marTop w:val="0"/>
          <w:marBottom w:val="0"/>
          <w:divBdr>
            <w:top w:val="none" w:sz="0" w:space="0" w:color="auto"/>
            <w:left w:val="none" w:sz="0" w:space="0" w:color="auto"/>
            <w:bottom w:val="none" w:sz="0" w:space="0" w:color="auto"/>
            <w:right w:val="none" w:sz="0" w:space="0" w:color="auto"/>
          </w:divBdr>
          <w:divsChild>
            <w:div w:id="2119565799">
              <w:marLeft w:val="0"/>
              <w:marRight w:val="0"/>
              <w:marTop w:val="0"/>
              <w:marBottom w:val="0"/>
              <w:divBdr>
                <w:top w:val="none" w:sz="0" w:space="0" w:color="auto"/>
                <w:left w:val="none" w:sz="0" w:space="0" w:color="auto"/>
                <w:bottom w:val="none" w:sz="0" w:space="0" w:color="auto"/>
                <w:right w:val="none" w:sz="0" w:space="0" w:color="auto"/>
              </w:divBdr>
            </w:div>
          </w:divsChild>
        </w:div>
        <w:div w:id="1215580023">
          <w:marLeft w:val="0"/>
          <w:marRight w:val="0"/>
          <w:marTop w:val="0"/>
          <w:marBottom w:val="0"/>
          <w:divBdr>
            <w:top w:val="none" w:sz="0" w:space="0" w:color="auto"/>
            <w:left w:val="none" w:sz="0" w:space="0" w:color="auto"/>
            <w:bottom w:val="none" w:sz="0" w:space="0" w:color="auto"/>
            <w:right w:val="none" w:sz="0" w:space="0" w:color="auto"/>
          </w:divBdr>
          <w:divsChild>
            <w:div w:id="2053377947">
              <w:marLeft w:val="0"/>
              <w:marRight w:val="0"/>
              <w:marTop w:val="0"/>
              <w:marBottom w:val="0"/>
              <w:divBdr>
                <w:top w:val="none" w:sz="0" w:space="0" w:color="auto"/>
                <w:left w:val="none" w:sz="0" w:space="0" w:color="auto"/>
                <w:bottom w:val="none" w:sz="0" w:space="0" w:color="auto"/>
                <w:right w:val="none" w:sz="0" w:space="0" w:color="auto"/>
              </w:divBdr>
            </w:div>
          </w:divsChild>
        </w:div>
        <w:div w:id="1115830058">
          <w:marLeft w:val="0"/>
          <w:marRight w:val="0"/>
          <w:marTop w:val="0"/>
          <w:marBottom w:val="0"/>
          <w:divBdr>
            <w:top w:val="none" w:sz="0" w:space="0" w:color="auto"/>
            <w:left w:val="none" w:sz="0" w:space="0" w:color="auto"/>
            <w:bottom w:val="none" w:sz="0" w:space="0" w:color="auto"/>
            <w:right w:val="none" w:sz="0" w:space="0" w:color="auto"/>
          </w:divBdr>
          <w:divsChild>
            <w:div w:id="767388594">
              <w:marLeft w:val="0"/>
              <w:marRight w:val="0"/>
              <w:marTop w:val="0"/>
              <w:marBottom w:val="0"/>
              <w:divBdr>
                <w:top w:val="none" w:sz="0" w:space="0" w:color="auto"/>
                <w:left w:val="none" w:sz="0" w:space="0" w:color="auto"/>
                <w:bottom w:val="none" w:sz="0" w:space="0" w:color="auto"/>
                <w:right w:val="none" w:sz="0" w:space="0" w:color="auto"/>
              </w:divBdr>
            </w:div>
          </w:divsChild>
        </w:div>
        <w:div w:id="1070156873">
          <w:marLeft w:val="0"/>
          <w:marRight w:val="0"/>
          <w:marTop w:val="0"/>
          <w:marBottom w:val="0"/>
          <w:divBdr>
            <w:top w:val="none" w:sz="0" w:space="0" w:color="auto"/>
            <w:left w:val="none" w:sz="0" w:space="0" w:color="auto"/>
            <w:bottom w:val="none" w:sz="0" w:space="0" w:color="auto"/>
            <w:right w:val="none" w:sz="0" w:space="0" w:color="auto"/>
          </w:divBdr>
          <w:divsChild>
            <w:div w:id="1572620675">
              <w:marLeft w:val="0"/>
              <w:marRight w:val="0"/>
              <w:marTop w:val="0"/>
              <w:marBottom w:val="0"/>
              <w:divBdr>
                <w:top w:val="none" w:sz="0" w:space="0" w:color="auto"/>
                <w:left w:val="none" w:sz="0" w:space="0" w:color="auto"/>
                <w:bottom w:val="none" w:sz="0" w:space="0" w:color="auto"/>
                <w:right w:val="none" w:sz="0" w:space="0" w:color="auto"/>
              </w:divBdr>
            </w:div>
          </w:divsChild>
        </w:div>
        <w:div w:id="763301157">
          <w:marLeft w:val="0"/>
          <w:marRight w:val="0"/>
          <w:marTop w:val="0"/>
          <w:marBottom w:val="0"/>
          <w:divBdr>
            <w:top w:val="none" w:sz="0" w:space="0" w:color="auto"/>
            <w:left w:val="none" w:sz="0" w:space="0" w:color="auto"/>
            <w:bottom w:val="none" w:sz="0" w:space="0" w:color="auto"/>
            <w:right w:val="none" w:sz="0" w:space="0" w:color="auto"/>
          </w:divBdr>
          <w:divsChild>
            <w:div w:id="47815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90724">
      <w:bodyDiv w:val="1"/>
      <w:marLeft w:val="0"/>
      <w:marRight w:val="0"/>
      <w:marTop w:val="0"/>
      <w:marBottom w:val="0"/>
      <w:divBdr>
        <w:top w:val="none" w:sz="0" w:space="0" w:color="auto"/>
        <w:left w:val="none" w:sz="0" w:space="0" w:color="auto"/>
        <w:bottom w:val="none" w:sz="0" w:space="0" w:color="auto"/>
        <w:right w:val="none" w:sz="0" w:space="0" w:color="auto"/>
      </w:divBdr>
    </w:div>
    <w:div w:id="1135098197">
      <w:bodyDiv w:val="1"/>
      <w:marLeft w:val="0"/>
      <w:marRight w:val="0"/>
      <w:marTop w:val="0"/>
      <w:marBottom w:val="0"/>
      <w:divBdr>
        <w:top w:val="none" w:sz="0" w:space="0" w:color="auto"/>
        <w:left w:val="none" w:sz="0" w:space="0" w:color="auto"/>
        <w:bottom w:val="none" w:sz="0" w:space="0" w:color="auto"/>
        <w:right w:val="none" w:sz="0" w:space="0" w:color="auto"/>
      </w:divBdr>
    </w:div>
    <w:div w:id="1181092233">
      <w:bodyDiv w:val="1"/>
      <w:marLeft w:val="0"/>
      <w:marRight w:val="0"/>
      <w:marTop w:val="0"/>
      <w:marBottom w:val="0"/>
      <w:divBdr>
        <w:top w:val="none" w:sz="0" w:space="0" w:color="auto"/>
        <w:left w:val="none" w:sz="0" w:space="0" w:color="auto"/>
        <w:bottom w:val="none" w:sz="0" w:space="0" w:color="auto"/>
        <w:right w:val="none" w:sz="0" w:space="0" w:color="auto"/>
      </w:divBdr>
    </w:div>
    <w:div w:id="1313412291">
      <w:bodyDiv w:val="1"/>
      <w:marLeft w:val="0"/>
      <w:marRight w:val="0"/>
      <w:marTop w:val="0"/>
      <w:marBottom w:val="0"/>
      <w:divBdr>
        <w:top w:val="none" w:sz="0" w:space="0" w:color="auto"/>
        <w:left w:val="none" w:sz="0" w:space="0" w:color="auto"/>
        <w:bottom w:val="none" w:sz="0" w:space="0" w:color="auto"/>
        <w:right w:val="none" w:sz="0" w:space="0" w:color="auto"/>
      </w:divBdr>
    </w:div>
    <w:div w:id="1387607608">
      <w:bodyDiv w:val="1"/>
      <w:marLeft w:val="0"/>
      <w:marRight w:val="0"/>
      <w:marTop w:val="0"/>
      <w:marBottom w:val="0"/>
      <w:divBdr>
        <w:top w:val="none" w:sz="0" w:space="0" w:color="auto"/>
        <w:left w:val="none" w:sz="0" w:space="0" w:color="auto"/>
        <w:bottom w:val="none" w:sz="0" w:space="0" w:color="auto"/>
        <w:right w:val="none" w:sz="0" w:space="0" w:color="auto"/>
      </w:divBdr>
    </w:div>
    <w:div w:id="1536696748">
      <w:bodyDiv w:val="1"/>
      <w:marLeft w:val="0"/>
      <w:marRight w:val="0"/>
      <w:marTop w:val="0"/>
      <w:marBottom w:val="0"/>
      <w:divBdr>
        <w:top w:val="none" w:sz="0" w:space="0" w:color="auto"/>
        <w:left w:val="none" w:sz="0" w:space="0" w:color="auto"/>
        <w:bottom w:val="none" w:sz="0" w:space="0" w:color="auto"/>
        <w:right w:val="none" w:sz="0" w:space="0" w:color="auto"/>
      </w:divBdr>
    </w:div>
    <w:div w:id="157516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10101</TotalTime>
  <Pages>6</Pages>
  <Words>4436</Words>
  <Characters>24399</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68</cp:revision>
  <cp:lastPrinted>2026-05-12T20:09:00Z</cp:lastPrinted>
  <dcterms:created xsi:type="dcterms:W3CDTF">2026-04-29T17:24:00Z</dcterms:created>
  <dcterms:modified xsi:type="dcterms:W3CDTF">2026-05-12T22:22:00Z</dcterms:modified>
</cp:coreProperties>
</file>