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3B713" w14:textId="5FAFE5DE" w:rsidR="00164B82" w:rsidRPr="00384E3D" w:rsidRDefault="00384E3D" w:rsidP="00384E3D">
      <w:pPr>
        <w:pStyle w:val="Sinespaciado"/>
        <w:contextualSpacing/>
        <w:jc w:val="both"/>
        <w:rPr>
          <w:rStyle w:val="normaltextrun"/>
          <w:rFonts w:ascii="Arial" w:eastAsia="Calibri" w:hAnsi="Arial" w:cs="Arial"/>
          <w:b/>
          <w:sz w:val="16"/>
          <w:szCs w:val="16"/>
        </w:rPr>
      </w:pPr>
      <w:bookmarkStart w:id="0" w:name="_GoBack"/>
      <w:r w:rsidRPr="00384E3D">
        <w:rPr>
          <w:rStyle w:val="normaltextrun"/>
          <w:rFonts w:ascii="Arial" w:eastAsia="Calibri" w:hAnsi="Arial" w:cs="Arial"/>
          <w:b/>
          <w:sz w:val="16"/>
          <w:szCs w:val="16"/>
        </w:rPr>
        <w:t>ACTA DE LA SESIÓN DELIBERANTE DE LA “LXII” LEGISLATURA DEL  ESTADO DE MÉXICO, CELEBRADA EL DÍA TRECE DE MAYO DE DOS MIL VEINTISÉIS.</w:t>
      </w:r>
    </w:p>
    <w:p w14:paraId="1F9355D5" w14:textId="77777777" w:rsidR="00164B82" w:rsidRPr="00384E3D" w:rsidRDefault="00164B82" w:rsidP="00384E3D">
      <w:pPr>
        <w:pStyle w:val="Sinespaciado"/>
        <w:contextualSpacing/>
        <w:jc w:val="center"/>
        <w:rPr>
          <w:rFonts w:ascii="Arial" w:hAnsi="Arial" w:cs="Arial"/>
          <w:sz w:val="16"/>
          <w:szCs w:val="16"/>
        </w:rPr>
      </w:pPr>
    </w:p>
    <w:p w14:paraId="72507EA7" w14:textId="77777777" w:rsidR="00164B82" w:rsidRPr="00384E3D" w:rsidRDefault="00164B82" w:rsidP="00384E3D">
      <w:pPr>
        <w:pStyle w:val="Sinespaciado"/>
        <w:contextualSpacing/>
        <w:jc w:val="center"/>
        <w:rPr>
          <w:rFonts w:ascii="Arial" w:hAnsi="Arial" w:cs="Arial"/>
          <w:b/>
          <w:sz w:val="16"/>
          <w:szCs w:val="16"/>
        </w:rPr>
      </w:pPr>
      <w:r w:rsidRPr="00384E3D">
        <w:rPr>
          <w:rStyle w:val="normaltextrun"/>
          <w:rFonts w:ascii="Arial" w:eastAsia="Calibri" w:hAnsi="Arial" w:cs="Arial"/>
          <w:b/>
          <w:sz w:val="16"/>
          <w:szCs w:val="16"/>
        </w:rPr>
        <w:t>Presidenta Diputada Martha Azucena Camacho Reynoso.</w:t>
      </w:r>
    </w:p>
    <w:p w14:paraId="1517C84D" w14:textId="77777777" w:rsidR="00164B82" w:rsidRPr="00384E3D" w:rsidRDefault="00164B82" w:rsidP="00384E3D">
      <w:pPr>
        <w:pStyle w:val="Sinespaciado"/>
        <w:contextualSpacing/>
        <w:jc w:val="both"/>
        <w:rPr>
          <w:rFonts w:ascii="Arial" w:hAnsi="Arial" w:cs="Arial"/>
          <w:sz w:val="16"/>
          <w:szCs w:val="16"/>
        </w:rPr>
      </w:pPr>
    </w:p>
    <w:p w14:paraId="4C6C00B9" w14:textId="77777777" w:rsidR="00164B82" w:rsidRPr="00384E3D" w:rsidRDefault="00164B82" w:rsidP="00384E3D">
      <w:pPr>
        <w:pStyle w:val="Sinespaciado"/>
        <w:contextualSpacing/>
        <w:jc w:val="both"/>
        <w:rPr>
          <w:rStyle w:val="normaltextrun"/>
          <w:rFonts w:ascii="Arial" w:eastAsia="Calibri" w:hAnsi="Arial" w:cs="Arial"/>
          <w:sz w:val="16"/>
          <w:szCs w:val="16"/>
        </w:rPr>
      </w:pPr>
      <w:r w:rsidRPr="00384E3D">
        <w:rPr>
          <w:rStyle w:val="normaltextrun"/>
          <w:rFonts w:ascii="Arial" w:eastAsia="Calibri" w:hAnsi="Arial" w:cs="Arial"/>
          <w:sz w:val="16"/>
          <w:szCs w:val="16"/>
        </w:rPr>
        <w:t>En el Salón de Sesiones del H. Poder Legislativo, en la ciudad de Toluca de Lerdo, capital del Estado de México, la Presidencia abre la sesión siendo las once horas con cinco minutos del día trece de mayo de dos mil veintiséis, una vez que la Secretaría verificó la existencia del quórum, mediante el sistema electrónico.  </w:t>
      </w:r>
    </w:p>
    <w:p w14:paraId="66648F5F" w14:textId="77777777" w:rsidR="00164B82" w:rsidRPr="00384E3D" w:rsidRDefault="00164B82" w:rsidP="00384E3D">
      <w:pPr>
        <w:pStyle w:val="Sinespaciado"/>
        <w:contextualSpacing/>
        <w:jc w:val="both"/>
        <w:rPr>
          <w:rStyle w:val="normaltextrun"/>
          <w:rFonts w:ascii="Arial" w:eastAsia="Calibri" w:hAnsi="Arial" w:cs="Arial"/>
          <w:sz w:val="16"/>
          <w:szCs w:val="16"/>
        </w:rPr>
      </w:pPr>
    </w:p>
    <w:p w14:paraId="3ADD2B5E" w14:textId="77777777" w:rsidR="00164B82" w:rsidRPr="00384E3D" w:rsidRDefault="00164B82" w:rsidP="00384E3D">
      <w:pPr>
        <w:pStyle w:val="Sinespaciado"/>
        <w:contextualSpacing/>
        <w:jc w:val="both"/>
        <w:rPr>
          <w:rStyle w:val="normaltextrun"/>
          <w:rFonts w:ascii="Arial" w:eastAsia="Calibri" w:hAnsi="Arial" w:cs="Arial"/>
          <w:sz w:val="16"/>
          <w:szCs w:val="16"/>
        </w:rPr>
      </w:pPr>
      <w:r w:rsidRPr="00384E3D">
        <w:rPr>
          <w:rStyle w:val="normaltextrun"/>
          <w:rFonts w:ascii="Arial" w:eastAsia="Calibri" w:hAnsi="Arial" w:cs="Arial"/>
          <w:sz w:val="16"/>
          <w:szCs w:val="16"/>
        </w:rPr>
        <w:t>La Secretaría, por instrucciones de la Presidencia, da lectura a la propuesta de Orden del Día. La propuesta del Orden del Día es aprobada por unanimidad de votos y se desarrolla conforme al tenor siguiente:</w:t>
      </w:r>
    </w:p>
    <w:p w14:paraId="51D598A7" w14:textId="77777777" w:rsidR="00164B82" w:rsidRPr="00384E3D" w:rsidRDefault="00164B82" w:rsidP="00384E3D">
      <w:pPr>
        <w:pStyle w:val="Sinespaciado"/>
        <w:contextualSpacing/>
        <w:jc w:val="both"/>
        <w:rPr>
          <w:rStyle w:val="normaltextrun"/>
          <w:rFonts w:ascii="Arial" w:eastAsia="Calibri" w:hAnsi="Arial" w:cs="Arial"/>
          <w:sz w:val="16"/>
          <w:szCs w:val="16"/>
        </w:rPr>
      </w:pPr>
    </w:p>
    <w:p w14:paraId="0A4E20E7" w14:textId="77777777" w:rsidR="00164B82" w:rsidRPr="00384E3D" w:rsidRDefault="00164B82" w:rsidP="00384E3D">
      <w:pPr>
        <w:spacing w:line="240" w:lineRule="auto"/>
        <w:contextualSpacing/>
        <w:jc w:val="both"/>
        <w:rPr>
          <w:rStyle w:val="normaltextrun"/>
          <w:rFonts w:ascii="Arial" w:eastAsia="Calibri" w:hAnsi="Arial" w:cs="Arial"/>
          <w:sz w:val="16"/>
          <w:szCs w:val="16"/>
        </w:rPr>
      </w:pPr>
      <w:r w:rsidRPr="00384E3D">
        <w:rPr>
          <w:rStyle w:val="normaltextrun"/>
          <w:rFonts w:ascii="Arial" w:eastAsia="Calibri" w:hAnsi="Arial" w:cs="Arial"/>
          <w:sz w:val="16"/>
          <w:szCs w:val="16"/>
        </w:rPr>
        <w:t xml:space="preserve">1.- La Presidencia informa que el Acta de la Sesión Anterior, ha sido publicada en la Gaceta Parlamentaria, por lo que pregunta si existen observaciones o comentarios de la misma. El Acta es aprobada por unanimidad de votos. </w:t>
      </w:r>
    </w:p>
    <w:p w14:paraId="7250F669" w14:textId="77777777" w:rsidR="00164B82" w:rsidRPr="00384E3D" w:rsidRDefault="00164B82" w:rsidP="00384E3D">
      <w:pPr>
        <w:spacing w:line="240" w:lineRule="auto"/>
        <w:contextualSpacing/>
        <w:jc w:val="both"/>
        <w:rPr>
          <w:rFonts w:ascii="Arial" w:hAnsi="Arial" w:cs="Arial"/>
          <w:sz w:val="16"/>
          <w:szCs w:val="16"/>
        </w:rPr>
      </w:pPr>
    </w:p>
    <w:p w14:paraId="270A18B3" w14:textId="77777777" w:rsidR="00164B82" w:rsidRPr="00384E3D" w:rsidRDefault="00164B82" w:rsidP="00384E3D">
      <w:pPr>
        <w:spacing w:line="240" w:lineRule="auto"/>
        <w:contextualSpacing/>
        <w:jc w:val="both"/>
        <w:rPr>
          <w:rFonts w:ascii="Arial" w:hAnsi="Arial" w:cs="Arial"/>
          <w:sz w:val="16"/>
          <w:szCs w:val="16"/>
        </w:rPr>
      </w:pPr>
      <w:r w:rsidRPr="00384E3D">
        <w:rPr>
          <w:rFonts w:ascii="Arial" w:hAnsi="Arial" w:cs="Arial"/>
          <w:sz w:val="16"/>
          <w:szCs w:val="16"/>
        </w:rPr>
        <w:t xml:space="preserve">2.- </w:t>
      </w:r>
      <w:r w:rsidR="009F040D" w:rsidRPr="00384E3D">
        <w:rPr>
          <w:rFonts w:ascii="Arial" w:hAnsi="Arial" w:cs="Arial"/>
          <w:sz w:val="16"/>
          <w:szCs w:val="16"/>
        </w:rPr>
        <w:t xml:space="preserve">La Vicepresidencia da lectura al </w:t>
      </w:r>
      <w:r w:rsidRPr="00384E3D">
        <w:rPr>
          <w:rFonts w:ascii="Arial" w:hAnsi="Arial" w:cs="Arial"/>
          <w:sz w:val="16"/>
          <w:szCs w:val="16"/>
        </w:rPr>
        <w:t>Acuerdo por el que se integra la Comisión Legislativa de Seguimiento a los Casos de Amnistía; así como la Comisión Especial para el Cuidado y Bienestar Animal, presentada por la Junta de Coordinación Política. (De urgente y obvia resolución).</w:t>
      </w:r>
    </w:p>
    <w:p w14:paraId="49625CEC" w14:textId="77777777" w:rsidR="004D33E6" w:rsidRPr="00384E3D" w:rsidRDefault="004D33E6" w:rsidP="00384E3D">
      <w:pPr>
        <w:spacing w:line="240" w:lineRule="auto"/>
        <w:contextualSpacing/>
        <w:jc w:val="both"/>
        <w:rPr>
          <w:rFonts w:ascii="Arial" w:hAnsi="Arial" w:cs="Arial"/>
          <w:sz w:val="16"/>
          <w:szCs w:val="16"/>
        </w:rPr>
      </w:pPr>
    </w:p>
    <w:p w14:paraId="5D93B807" w14:textId="77777777" w:rsidR="004D33E6" w:rsidRPr="00384E3D" w:rsidRDefault="004D33E6" w:rsidP="00384E3D">
      <w:pPr>
        <w:spacing w:line="240" w:lineRule="auto"/>
        <w:contextualSpacing/>
        <w:jc w:val="both"/>
        <w:rPr>
          <w:rFonts w:ascii="Arial" w:hAnsi="Arial" w:cs="Arial"/>
          <w:sz w:val="16"/>
          <w:szCs w:val="16"/>
        </w:rPr>
      </w:pPr>
      <w:r w:rsidRPr="00384E3D">
        <w:rPr>
          <w:rFonts w:ascii="Arial" w:hAnsi="Arial" w:cs="Arial"/>
          <w:sz w:val="16"/>
          <w:szCs w:val="16"/>
        </w:rPr>
        <w:t xml:space="preserve">Es aprobada la dispensa del trámite de dictamen, por unanimidad de votos. </w:t>
      </w:r>
    </w:p>
    <w:p w14:paraId="0707CCC6" w14:textId="77777777" w:rsidR="004D33E6" w:rsidRPr="00384E3D" w:rsidRDefault="004D33E6" w:rsidP="00384E3D">
      <w:pPr>
        <w:spacing w:line="240" w:lineRule="auto"/>
        <w:contextualSpacing/>
        <w:jc w:val="both"/>
        <w:rPr>
          <w:rFonts w:ascii="Arial" w:eastAsia="Times New Roman" w:hAnsi="Arial" w:cs="Arial"/>
          <w:sz w:val="16"/>
          <w:szCs w:val="16"/>
          <w:lang w:eastAsia="es-MX"/>
        </w:rPr>
      </w:pPr>
    </w:p>
    <w:p w14:paraId="51476E71" w14:textId="77777777" w:rsidR="004D33E6" w:rsidRPr="00384E3D" w:rsidRDefault="004D33E6" w:rsidP="00384E3D">
      <w:pPr>
        <w:spacing w:line="240" w:lineRule="auto"/>
        <w:contextualSpacing/>
        <w:jc w:val="both"/>
        <w:rPr>
          <w:rFonts w:ascii="Arial" w:eastAsia="Times New Roman" w:hAnsi="Arial" w:cs="Arial"/>
          <w:sz w:val="16"/>
          <w:szCs w:val="16"/>
          <w:lang w:eastAsia="es-MX"/>
        </w:rPr>
      </w:pPr>
      <w:r w:rsidRPr="00384E3D">
        <w:rPr>
          <w:rFonts w:ascii="Arial" w:eastAsia="Times New Roman" w:hAnsi="Arial" w:cs="Arial"/>
          <w:sz w:val="16"/>
          <w:szCs w:val="16"/>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B94703" w:rsidRPr="00384E3D">
        <w:rPr>
          <w:rFonts w:ascii="Arial" w:eastAsia="Times New Roman" w:hAnsi="Arial" w:cs="Arial"/>
          <w:sz w:val="16"/>
          <w:szCs w:val="16"/>
          <w:lang w:eastAsia="es-MX"/>
        </w:rPr>
        <w:t>El Acuerdo</w:t>
      </w:r>
      <w:r w:rsidRPr="00384E3D">
        <w:rPr>
          <w:rFonts w:ascii="Arial" w:eastAsia="Times New Roman" w:hAnsi="Arial" w:cs="Arial"/>
          <w:sz w:val="16"/>
          <w:szCs w:val="16"/>
          <w:lang w:eastAsia="es-MX"/>
        </w:rPr>
        <w:t xml:space="preserve"> es aprobad</w:t>
      </w:r>
      <w:r w:rsidR="00B94703" w:rsidRPr="00384E3D">
        <w:rPr>
          <w:rFonts w:ascii="Arial" w:eastAsia="Times New Roman" w:hAnsi="Arial" w:cs="Arial"/>
          <w:sz w:val="16"/>
          <w:szCs w:val="16"/>
          <w:lang w:eastAsia="es-MX"/>
        </w:rPr>
        <w:t>o</w:t>
      </w:r>
      <w:r w:rsidRPr="00384E3D">
        <w:rPr>
          <w:rFonts w:ascii="Arial" w:eastAsia="Times New Roman" w:hAnsi="Arial" w:cs="Arial"/>
          <w:sz w:val="16"/>
          <w:szCs w:val="16"/>
          <w:lang w:eastAsia="es-MX"/>
        </w:rPr>
        <w:t xml:space="preserve"> en lo general por unanimidad de votos y considerando que no se separaron artículos para su discusión particular, se tiene también por aprobad</w:t>
      </w:r>
      <w:r w:rsidR="009F040D" w:rsidRPr="00384E3D">
        <w:rPr>
          <w:rFonts w:ascii="Arial" w:eastAsia="Times New Roman" w:hAnsi="Arial" w:cs="Arial"/>
          <w:sz w:val="16"/>
          <w:szCs w:val="16"/>
          <w:lang w:eastAsia="es-MX"/>
        </w:rPr>
        <w:t>o</w:t>
      </w:r>
      <w:r w:rsidRPr="00384E3D">
        <w:rPr>
          <w:rFonts w:ascii="Arial" w:eastAsia="Times New Roman" w:hAnsi="Arial" w:cs="Arial"/>
          <w:sz w:val="16"/>
          <w:szCs w:val="16"/>
          <w:lang w:eastAsia="es-MX"/>
        </w:rPr>
        <w:t xml:space="preserve"> en lo particular; y la Presidencia solicita a la Secretaría provea el cumplimiento de la resolución de la Legislatura, para los efectos procedentes. </w:t>
      </w:r>
    </w:p>
    <w:p w14:paraId="3C64CCD4" w14:textId="77777777" w:rsidR="00164B82" w:rsidRPr="00384E3D" w:rsidRDefault="00164B82" w:rsidP="00384E3D">
      <w:pPr>
        <w:spacing w:line="240" w:lineRule="auto"/>
        <w:contextualSpacing/>
        <w:jc w:val="both"/>
        <w:rPr>
          <w:rFonts w:ascii="Arial" w:hAnsi="Arial" w:cs="Arial"/>
          <w:sz w:val="16"/>
          <w:szCs w:val="16"/>
        </w:rPr>
      </w:pPr>
    </w:p>
    <w:p w14:paraId="0212AA73" w14:textId="77777777" w:rsidR="00164B82" w:rsidRPr="00384E3D" w:rsidRDefault="00164B82" w:rsidP="00384E3D">
      <w:pPr>
        <w:spacing w:line="240" w:lineRule="auto"/>
        <w:contextualSpacing/>
        <w:jc w:val="both"/>
        <w:rPr>
          <w:rStyle w:val="normaltextrun"/>
          <w:rFonts w:ascii="Arial" w:hAnsi="Arial" w:cs="Arial"/>
          <w:sz w:val="16"/>
          <w:szCs w:val="16"/>
        </w:rPr>
      </w:pPr>
      <w:r w:rsidRPr="00384E3D">
        <w:rPr>
          <w:rStyle w:val="normaltextrun"/>
          <w:rFonts w:ascii="Arial" w:hAnsi="Arial" w:cs="Arial"/>
          <w:sz w:val="16"/>
          <w:szCs w:val="16"/>
        </w:rPr>
        <w:t xml:space="preserve">La Presidencia solicita a la Secretaría, registre la asistencia a la Sesión, informando esta última, que ha quedado registrada la asistencia de las, le y los diputados. </w:t>
      </w:r>
    </w:p>
    <w:p w14:paraId="2121B18E" w14:textId="77777777" w:rsidR="00164B82" w:rsidRPr="00384E3D" w:rsidRDefault="00164B82" w:rsidP="00384E3D">
      <w:pPr>
        <w:spacing w:line="240" w:lineRule="auto"/>
        <w:contextualSpacing/>
        <w:jc w:val="both"/>
        <w:rPr>
          <w:rFonts w:ascii="Arial" w:hAnsi="Arial" w:cs="Arial"/>
          <w:noProof/>
          <w:sz w:val="16"/>
          <w:szCs w:val="16"/>
        </w:rPr>
      </w:pPr>
    </w:p>
    <w:p w14:paraId="24A55BC6" w14:textId="77777777" w:rsidR="00164B82" w:rsidRPr="00384E3D" w:rsidRDefault="00B94703" w:rsidP="00384E3D">
      <w:pPr>
        <w:spacing w:line="240" w:lineRule="auto"/>
        <w:contextualSpacing/>
        <w:jc w:val="both"/>
        <w:rPr>
          <w:rFonts w:ascii="Arial" w:hAnsi="Arial" w:cs="Arial"/>
          <w:noProof/>
          <w:sz w:val="16"/>
          <w:szCs w:val="16"/>
        </w:rPr>
      </w:pPr>
      <w:r w:rsidRPr="00384E3D">
        <w:rPr>
          <w:rFonts w:ascii="Arial" w:hAnsi="Arial" w:cs="Arial"/>
          <w:noProof/>
          <w:sz w:val="16"/>
          <w:szCs w:val="16"/>
        </w:rPr>
        <w:t>3</w:t>
      </w:r>
      <w:r w:rsidR="00164B82" w:rsidRPr="00384E3D">
        <w:rPr>
          <w:rFonts w:ascii="Arial" w:hAnsi="Arial" w:cs="Arial"/>
          <w:noProof/>
          <w:sz w:val="16"/>
          <w:szCs w:val="16"/>
        </w:rPr>
        <w:t xml:space="preserve">.- Agotados los asuntos en cartera, la Presidencia levanta la Sesión siendo las </w:t>
      </w:r>
      <w:r w:rsidRPr="00384E3D">
        <w:rPr>
          <w:rFonts w:ascii="Arial" w:hAnsi="Arial" w:cs="Arial"/>
          <w:noProof/>
          <w:sz w:val="16"/>
          <w:szCs w:val="16"/>
        </w:rPr>
        <w:t>once</w:t>
      </w:r>
      <w:r w:rsidR="00164B82" w:rsidRPr="00384E3D">
        <w:rPr>
          <w:rFonts w:ascii="Arial" w:hAnsi="Arial" w:cs="Arial"/>
          <w:noProof/>
          <w:sz w:val="16"/>
          <w:szCs w:val="16"/>
        </w:rPr>
        <w:t xml:space="preserve"> horas con </w:t>
      </w:r>
      <w:r w:rsidRPr="00384E3D">
        <w:rPr>
          <w:rFonts w:ascii="Arial" w:hAnsi="Arial" w:cs="Arial"/>
          <w:noProof/>
          <w:sz w:val="16"/>
          <w:szCs w:val="16"/>
        </w:rPr>
        <w:t>dieciocho</w:t>
      </w:r>
      <w:r w:rsidR="00164B82" w:rsidRPr="00384E3D">
        <w:rPr>
          <w:rFonts w:ascii="Arial" w:hAnsi="Arial" w:cs="Arial"/>
          <w:noProof/>
          <w:sz w:val="16"/>
          <w:szCs w:val="16"/>
        </w:rPr>
        <w:t xml:space="preserve"> minutos del día de la fecha y </w:t>
      </w:r>
      <w:r w:rsidRPr="00384E3D">
        <w:rPr>
          <w:rFonts w:ascii="Arial" w:hAnsi="Arial" w:cs="Arial"/>
          <w:noProof/>
          <w:sz w:val="16"/>
          <w:szCs w:val="16"/>
        </w:rPr>
        <w:t>soli</w:t>
      </w:r>
      <w:r w:rsidR="00164B82" w:rsidRPr="00384E3D">
        <w:rPr>
          <w:rFonts w:ascii="Arial" w:hAnsi="Arial" w:cs="Arial"/>
          <w:noProof/>
          <w:sz w:val="16"/>
          <w:szCs w:val="16"/>
        </w:rPr>
        <w:t>cita p</w:t>
      </w:r>
      <w:r w:rsidRPr="00384E3D">
        <w:rPr>
          <w:rFonts w:ascii="Arial" w:hAnsi="Arial" w:cs="Arial"/>
          <w:noProof/>
          <w:sz w:val="16"/>
          <w:szCs w:val="16"/>
        </w:rPr>
        <w:t>ermanecer en su sitial, para llevar a cabo Sesión Solemne.</w:t>
      </w:r>
    </w:p>
    <w:p w14:paraId="76BE7479" w14:textId="77777777" w:rsidR="00B94703" w:rsidRPr="00384E3D" w:rsidRDefault="00B94703" w:rsidP="00384E3D">
      <w:pPr>
        <w:spacing w:line="240" w:lineRule="auto"/>
        <w:contextualSpacing/>
        <w:jc w:val="both"/>
        <w:rPr>
          <w:rFonts w:ascii="Arial" w:hAnsi="Arial" w:cs="Arial"/>
          <w:noProof/>
          <w:sz w:val="16"/>
          <w:szCs w:val="16"/>
        </w:rPr>
      </w:pPr>
    </w:p>
    <w:p w14:paraId="038732FB" w14:textId="77777777" w:rsidR="00164B82" w:rsidRPr="00384E3D" w:rsidRDefault="00164B82" w:rsidP="00384E3D">
      <w:pPr>
        <w:pStyle w:val="Sinespaciado"/>
        <w:contextualSpacing/>
        <w:jc w:val="center"/>
        <w:rPr>
          <w:rFonts w:ascii="Arial" w:hAnsi="Arial" w:cs="Arial"/>
          <w:b/>
          <w:sz w:val="16"/>
          <w:szCs w:val="16"/>
        </w:rPr>
      </w:pPr>
      <w:r w:rsidRPr="00384E3D">
        <w:rPr>
          <w:rFonts w:ascii="Arial" w:hAnsi="Arial" w:cs="Arial"/>
          <w:b/>
          <w:sz w:val="16"/>
          <w:szCs w:val="16"/>
        </w:rPr>
        <w:t>SECRETARIAS</w:t>
      </w:r>
    </w:p>
    <w:p w14:paraId="74BB85BF" w14:textId="77777777" w:rsidR="009F040D" w:rsidRPr="00384E3D" w:rsidRDefault="009F040D" w:rsidP="00384E3D">
      <w:pPr>
        <w:pStyle w:val="Sinespaciado"/>
        <w:contextualSpacing/>
        <w:jc w:val="center"/>
        <w:rPr>
          <w:rFonts w:ascii="Arial" w:hAnsi="Arial" w:cs="Arial"/>
          <w:b/>
          <w:sz w:val="16"/>
          <w:szCs w:val="16"/>
        </w:rPr>
      </w:pPr>
    </w:p>
    <w:p w14:paraId="7862D888" w14:textId="7A124CC9" w:rsidR="00164B82" w:rsidRPr="00384E3D" w:rsidRDefault="00164B82" w:rsidP="00384E3D">
      <w:pPr>
        <w:pStyle w:val="Sinespaciado"/>
        <w:contextualSpacing/>
        <w:jc w:val="center"/>
        <w:rPr>
          <w:rFonts w:ascii="Arial" w:hAnsi="Arial" w:cs="Arial"/>
          <w:noProof/>
          <w:sz w:val="16"/>
          <w:szCs w:val="16"/>
        </w:rPr>
      </w:pPr>
      <w:r w:rsidRPr="00384E3D">
        <w:rPr>
          <w:rFonts w:ascii="Arial" w:hAnsi="Arial" w:cs="Arial"/>
          <w:b/>
          <w:sz w:val="16"/>
          <w:szCs w:val="16"/>
        </w:rPr>
        <w:t>DIP. ANGÉLICA PÉREZ CERÓN</w:t>
      </w:r>
      <w:r w:rsidRPr="00384E3D">
        <w:rPr>
          <w:rFonts w:ascii="Arial" w:hAnsi="Arial" w:cs="Arial"/>
          <w:b/>
          <w:sz w:val="16"/>
          <w:szCs w:val="16"/>
        </w:rPr>
        <w:tab/>
      </w:r>
      <w:r w:rsidRPr="00384E3D">
        <w:rPr>
          <w:rFonts w:ascii="Arial" w:hAnsi="Arial" w:cs="Arial"/>
          <w:b/>
          <w:sz w:val="16"/>
          <w:szCs w:val="16"/>
        </w:rPr>
        <w:tab/>
        <w:t>DIP. LETICIA MEJÍA GARCÍA</w:t>
      </w:r>
    </w:p>
    <w:p w14:paraId="0EE6C837" w14:textId="77777777" w:rsidR="00164B82" w:rsidRPr="00384E3D" w:rsidRDefault="00164B82" w:rsidP="00384E3D">
      <w:pPr>
        <w:pStyle w:val="Sinespaciado"/>
        <w:contextualSpacing/>
        <w:jc w:val="center"/>
        <w:rPr>
          <w:rFonts w:ascii="Arial" w:hAnsi="Arial" w:cs="Arial"/>
          <w:b/>
          <w:sz w:val="16"/>
          <w:szCs w:val="16"/>
        </w:rPr>
      </w:pPr>
    </w:p>
    <w:p w14:paraId="469BADC4" w14:textId="3EF2647C" w:rsidR="00164B82" w:rsidRPr="00384E3D" w:rsidRDefault="00B94703" w:rsidP="00384E3D">
      <w:pPr>
        <w:pStyle w:val="Sinespaciado"/>
        <w:contextualSpacing/>
        <w:jc w:val="center"/>
        <w:rPr>
          <w:rFonts w:ascii="Arial" w:hAnsi="Arial" w:cs="Arial"/>
          <w:sz w:val="16"/>
          <w:szCs w:val="16"/>
        </w:rPr>
      </w:pPr>
      <w:r w:rsidRPr="00384E3D">
        <w:rPr>
          <w:rFonts w:ascii="Arial" w:hAnsi="Arial" w:cs="Arial"/>
          <w:b/>
          <w:sz w:val="16"/>
          <w:szCs w:val="16"/>
        </w:rPr>
        <w:t>D</w:t>
      </w:r>
      <w:r w:rsidR="00164B82" w:rsidRPr="00384E3D">
        <w:rPr>
          <w:rFonts w:ascii="Arial" w:hAnsi="Arial" w:cs="Arial"/>
          <w:b/>
          <w:sz w:val="16"/>
          <w:szCs w:val="16"/>
        </w:rPr>
        <w:t xml:space="preserve">IP. ROCÍO ALEXIA DÁVILA SÁNCHEZ </w:t>
      </w:r>
      <w:r w:rsidR="00A26051" w:rsidRPr="00384E3D">
        <w:rPr>
          <w:rFonts w:ascii="Arial" w:hAnsi="Arial" w:cs="Arial"/>
          <w:b/>
          <w:sz w:val="16"/>
          <w:szCs w:val="16"/>
        </w:rPr>
        <w:tab/>
      </w:r>
      <w:r w:rsidR="00164B82" w:rsidRPr="00384E3D">
        <w:rPr>
          <w:rFonts w:ascii="Arial" w:hAnsi="Arial" w:cs="Arial"/>
          <w:b/>
          <w:sz w:val="16"/>
          <w:szCs w:val="16"/>
        </w:rPr>
        <w:tab/>
      </w:r>
      <w:r w:rsidR="001A761A" w:rsidRPr="00384E3D">
        <w:rPr>
          <w:rFonts w:ascii="Arial" w:hAnsi="Arial" w:cs="Arial"/>
          <w:b/>
          <w:sz w:val="16"/>
          <w:szCs w:val="16"/>
        </w:rPr>
        <w:t>DIP</w:t>
      </w:r>
      <w:r w:rsidR="009F040D" w:rsidRPr="00384E3D">
        <w:rPr>
          <w:rFonts w:ascii="Arial" w:hAnsi="Arial" w:cs="Arial"/>
          <w:b/>
          <w:sz w:val="16"/>
          <w:szCs w:val="16"/>
        </w:rPr>
        <w:t>.</w:t>
      </w:r>
      <w:r w:rsidR="001A761A" w:rsidRPr="00384E3D">
        <w:rPr>
          <w:rFonts w:ascii="Arial" w:hAnsi="Arial" w:cs="Arial"/>
          <w:b/>
          <w:sz w:val="16"/>
          <w:szCs w:val="16"/>
        </w:rPr>
        <w:t xml:space="preserve"> </w:t>
      </w:r>
      <w:r w:rsidR="00164B82" w:rsidRPr="00384E3D">
        <w:rPr>
          <w:rFonts w:ascii="Arial" w:hAnsi="Arial" w:cs="Arial"/>
          <w:b/>
          <w:sz w:val="16"/>
          <w:szCs w:val="16"/>
        </w:rPr>
        <w:t>MARICELA BELTRÁN SÁNCHEZ</w:t>
      </w:r>
      <w:bookmarkEnd w:id="0"/>
    </w:p>
    <w:sectPr w:rsidR="00164B82" w:rsidRPr="00384E3D" w:rsidSect="00164B82">
      <w:footerReference w:type="default" r:id="rId6"/>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F0CAE" w14:textId="77777777" w:rsidR="00A469D0" w:rsidRDefault="00A469D0" w:rsidP="00164B82">
      <w:pPr>
        <w:spacing w:after="0" w:line="240" w:lineRule="auto"/>
      </w:pPr>
      <w:r>
        <w:separator/>
      </w:r>
    </w:p>
  </w:endnote>
  <w:endnote w:type="continuationSeparator" w:id="0">
    <w:p w14:paraId="0E2B7C41" w14:textId="77777777" w:rsidR="00A469D0" w:rsidRDefault="00A469D0" w:rsidP="00164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133223"/>
      <w:docPartObj>
        <w:docPartGallery w:val="Page Numbers (Bottom of Page)"/>
        <w:docPartUnique/>
      </w:docPartObj>
    </w:sdtPr>
    <w:sdtEndPr/>
    <w:sdtContent>
      <w:p w14:paraId="19E1146A" w14:textId="77777777" w:rsidR="00164B82" w:rsidRDefault="00164B82">
        <w:pPr>
          <w:pStyle w:val="Piedepgina"/>
          <w:jc w:val="center"/>
        </w:pPr>
        <w:r>
          <w:fldChar w:fldCharType="begin"/>
        </w:r>
        <w:r>
          <w:instrText>PAGE   \* MERGEFORMAT</w:instrText>
        </w:r>
        <w:r>
          <w:fldChar w:fldCharType="separate"/>
        </w:r>
        <w:r>
          <w:rPr>
            <w:lang w:val="es-ES"/>
          </w:rPr>
          <w:t>2</w:t>
        </w:r>
        <w:r>
          <w:fldChar w:fldCharType="end"/>
        </w:r>
      </w:p>
    </w:sdtContent>
  </w:sdt>
  <w:p w14:paraId="6AD8D808" w14:textId="77777777" w:rsidR="00164B82" w:rsidRDefault="00164B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70D2C" w14:textId="77777777" w:rsidR="00A469D0" w:rsidRDefault="00A469D0" w:rsidP="00164B82">
      <w:pPr>
        <w:spacing w:after="0" w:line="240" w:lineRule="auto"/>
      </w:pPr>
      <w:r>
        <w:separator/>
      </w:r>
    </w:p>
  </w:footnote>
  <w:footnote w:type="continuationSeparator" w:id="0">
    <w:p w14:paraId="0658E1FA" w14:textId="77777777" w:rsidR="00A469D0" w:rsidRDefault="00A469D0" w:rsidP="00164B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82"/>
    <w:rsid w:val="00164B82"/>
    <w:rsid w:val="001A761A"/>
    <w:rsid w:val="002E6E71"/>
    <w:rsid w:val="00384E3D"/>
    <w:rsid w:val="00400E67"/>
    <w:rsid w:val="00402B92"/>
    <w:rsid w:val="004D33E6"/>
    <w:rsid w:val="005A52B3"/>
    <w:rsid w:val="00682326"/>
    <w:rsid w:val="008427E7"/>
    <w:rsid w:val="00906EA3"/>
    <w:rsid w:val="009F040D"/>
    <w:rsid w:val="00A26051"/>
    <w:rsid w:val="00A469D0"/>
    <w:rsid w:val="00B94703"/>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C9D7"/>
  <w15:chartTrackingRefBased/>
  <w15:docId w15:val="{BB4FC66E-8632-4FAE-A678-FC79699B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4B82"/>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164B82"/>
  </w:style>
  <w:style w:type="paragraph" w:styleId="Sinespaciado">
    <w:name w:val="No Spacing"/>
    <w:link w:val="SinespaciadoCar"/>
    <w:uiPriority w:val="1"/>
    <w:qFormat/>
    <w:rsid w:val="00164B82"/>
    <w:pPr>
      <w:spacing w:after="0" w:line="240" w:lineRule="auto"/>
    </w:pPr>
  </w:style>
  <w:style w:type="character" w:customStyle="1" w:styleId="normaltextrun">
    <w:name w:val="normaltextrun"/>
    <w:basedOn w:val="Fuentedeprrafopredeter"/>
    <w:rsid w:val="00164B82"/>
  </w:style>
  <w:style w:type="paragraph" w:styleId="Encabezado">
    <w:name w:val="header"/>
    <w:basedOn w:val="Normal"/>
    <w:link w:val="EncabezadoCar"/>
    <w:uiPriority w:val="99"/>
    <w:unhideWhenUsed/>
    <w:rsid w:val="00164B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4B82"/>
  </w:style>
  <w:style w:type="paragraph" w:styleId="Piedepgina">
    <w:name w:val="footer"/>
    <w:basedOn w:val="Normal"/>
    <w:link w:val="PiedepginaCar"/>
    <w:uiPriority w:val="99"/>
    <w:unhideWhenUsed/>
    <w:rsid w:val="00164B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4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389</Words>
  <Characters>2144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2026-05-14T17:23:00Z</cp:lastPrinted>
  <dcterms:created xsi:type="dcterms:W3CDTF">2026-05-15T23:13:00Z</dcterms:created>
  <dcterms:modified xsi:type="dcterms:W3CDTF">2026-05-19T20:57:00Z</dcterms:modified>
</cp:coreProperties>
</file>