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081" w:rsidRPr="00A917EA" w:rsidRDefault="00A917EA" w:rsidP="00A917EA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val="es-MX" w:eastAsia="en-US"/>
        </w:rPr>
      </w:pPr>
      <w:r w:rsidRPr="00A917EA">
        <w:rPr>
          <w:rFonts w:ascii="Arial" w:eastAsia="Calibri" w:hAnsi="Arial" w:cs="Arial"/>
          <w:b/>
          <w:bCs/>
          <w:lang w:val="es-MX" w:eastAsia="en-US"/>
        </w:rPr>
        <w:t>ACTA DE LA JUNTA PREVIA DE LA “LXI” LEGISLATURA DEL ESTADO DE MÉXICO, CELEBRADA EL DÍA TREINTA Y UNO DE AGOSTO DE DOS MIL VEINTITRÉS.</w:t>
      </w:r>
    </w:p>
    <w:p w:rsidR="00EE1081" w:rsidRDefault="00EE1081" w:rsidP="00EE108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val="es-MX" w:eastAsia="en-US"/>
        </w:rPr>
      </w:pPr>
    </w:p>
    <w:p w:rsidR="00EE1081" w:rsidRDefault="00EE1081" w:rsidP="00EE108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val="es-MX" w:eastAsia="en-US"/>
        </w:rPr>
      </w:pPr>
      <w:r>
        <w:rPr>
          <w:rFonts w:ascii="Arial" w:eastAsia="Calibri" w:hAnsi="Arial" w:cs="Arial"/>
          <w:b/>
          <w:bCs/>
          <w:lang w:val="es-MX" w:eastAsia="en-US"/>
        </w:rPr>
        <w:t>Presidenta Diputada María Luisa Mendoza Mondragón</w:t>
      </w:r>
    </w:p>
    <w:p w:rsidR="00EE1081" w:rsidRDefault="00EE1081" w:rsidP="00EE1081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EE1081" w:rsidRDefault="00EE1081" w:rsidP="00EE1081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  <w:r>
        <w:rPr>
          <w:rFonts w:ascii="Arial" w:eastAsia="Calibri" w:hAnsi="Arial" w:cs="Arial"/>
          <w:lang w:val="es-MX" w:eastAsia="en-US"/>
        </w:rPr>
        <w:t xml:space="preserve">En el Salón de Sesiones del H. Poder Legislativo, en la ciudad de Toluca de Lerdo, capital del Estado de México, siendo las </w:t>
      </w:r>
      <w:r w:rsidR="00DC4BED">
        <w:rPr>
          <w:rFonts w:ascii="Arial" w:eastAsia="Calibri" w:hAnsi="Arial" w:cs="Arial"/>
          <w:lang w:val="es-MX" w:eastAsia="en-US"/>
        </w:rPr>
        <w:t xml:space="preserve">trece </w:t>
      </w:r>
      <w:r>
        <w:rPr>
          <w:rFonts w:ascii="Arial" w:eastAsia="Calibri" w:hAnsi="Arial" w:cs="Arial"/>
          <w:lang w:val="es-MX" w:eastAsia="en-US"/>
        </w:rPr>
        <w:t xml:space="preserve">horas </w:t>
      </w:r>
      <w:r w:rsidR="00DC4BED">
        <w:rPr>
          <w:rFonts w:ascii="Arial" w:eastAsia="Calibri" w:hAnsi="Arial" w:cs="Arial"/>
          <w:lang w:val="es-MX" w:eastAsia="en-US"/>
        </w:rPr>
        <w:t>del día treinta y uno de agosto</w:t>
      </w:r>
      <w:r>
        <w:rPr>
          <w:rFonts w:ascii="Arial" w:eastAsia="Calibri" w:hAnsi="Arial" w:cs="Arial"/>
          <w:lang w:val="es-MX" w:eastAsia="en-US"/>
        </w:rPr>
        <w:t xml:space="preserve"> de dos mil veinti</w:t>
      </w:r>
      <w:r w:rsidR="00DC4BED">
        <w:rPr>
          <w:rFonts w:ascii="Arial" w:eastAsia="Calibri" w:hAnsi="Arial" w:cs="Arial"/>
          <w:lang w:val="es-MX" w:eastAsia="en-US"/>
        </w:rPr>
        <w:t>trés</w:t>
      </w:r>
      <w:r>
        <w:rPr>
          <w:rFonts w:ascii="Arial" w:eastAsia="Calibri" w:hAnsi="Arial" w:cs="Arial"/>
          <w:lang w:val="es-MX" w:eastAsia="en-US"/>
        </w:rPr>
        <w:t>, la Presidencia abre la Junta, una vez que la Secretaría verificó la existencia del quórum, mediante el sistema electrónico de registro de asistencia.</w:t>
      </w:r>
    </w:p>
    <w:p w:rsidR="00EE1081" w:rsidRDefault="00EE1081" w:rsidP="00EE1081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EE1081" w:rsidRDefault="00EE1081" w:rsidP="00EE1081">
      <w:pPr>
        <w:ind w:right="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Presidencia informa, que la presente Junta se lleva a cabo con el propósito de elegir la Directiva que habrá de fungir durante el Segundo Período </w:t>
      </w:r>
      <w:r w:rsidR="00DC4BED">
        <w:rPr>
          <w:rFonts w:ascii="Arial" w:hAnsi="Arial" w:cs="Arial"/>
        </w:rPr>
        <w:t>Extrao</w:t>
      </w:r>
      <w:r>
        <w:rPr>
          <w:rFonts w:ascii="Arial" w:hAnsi="Arial" w:cs="Arial"/>
        </w:rPr>
        <w:t>rdinario de Sesiones</w:t>
      </w:r>
      <w:r w:rsidR="003C083B">
        <w:rPr>
          <w:rFonts w:ascii="Arial" w:hAnsi="Arial" w:cs="Arial"/>
        </w:rPr>
        <w:t>, de la “LXI”</w:t>
      </w:r>
      <w:r>
        <w:rPr>
          <w:rFonts w:ascii="Arial" w:hAnsi="Arial" w:cs="Arial"/>
        </w:rPr>
        <w:t xml:space="preserve"> </w:t>
      </w:r>
      <w:r w:rsidR="003C083B">
        <w:rPr>
          <w:rFonts w:ascii="Arial" w:hAnsi="Arial" w:cs="Arial"/>
        </w:rPr>
        <w:t>Legislatura del Estado de México</w:t>
      </w:r>
      <w:r>
        <w:rPr>
          <w:rFonts w:ascii="Arial" w:hAnsi="Arial" w:cs="Arial"/>
        </w:rPr>
        <w:t>.</w:t>
      </w:r>
    </w:p>
    <w:p w:rsidR="00EE1081" w:rsidRDefault="00EE1081" w:rsidP="00EE1081">
      <w:pPr>
        <w:ind w:right="51"/>
        <w:jc w:val="both"/>
        <w:rPr>
          <w:rFonts w:ascii="Arial" w:hAnsi="Arial" w:cs="Arial"/>
        </w:rPr>
      </w:pPr>
    </w:p>
    <w:p w:rsidR="00EE1081" w:rsidRDefault="00EE1081" w:rsidP="00EE1081">
      <w:pPr>
        <w:ind w:right="51"/>
        <w:jc w:val="both"/>
        <w:rPr>
          <w:rFonts w:ascii="Arial" w:hAnsi="Arial" w:cs="Arial"/>
        </w:rPr>
      </w:pPr>
      <w:r>
        <w:rPr>
          <w:rFonts w:ascii="Arial" w:hAnsi="Arial" w:cs="Arial"/>
        </w:rPr>
        <w:t>1.- La Presidencia instruye a la Secretaría distribuya las</w:t>
      </w:r>
      <w:r w:rsidR="003C083B">
        <w:rPr>
          <w:rFonts w:ascii="Arial" w:hAnsi="Arial" w:cs="Arial"/>
        </w:rPr>
        <w:t xml:space="preserve"> cédulas</w:t>
      </w:r>
      <w:r w:rsidR="00BC6AF0">
        <w:rPr>
          <w:rFonts w:ascii="Arial" w:hAnsi="Arial" w:cs="Arial"/>
        </w:rPr>
        <w:t xml:space="preserve"> de votación, </w:t>
      </w:r>
      <w:r w:rsidR="003C083B">
        <w:rPr>
          <w:rFonts w:ascii="Arial" w:hAnsi="Arial" w:cs="Arial"/>
        </w:rPr>
        <w:t xml:space="preserve">para elegir Presidente, </w:t>
      </w:r>
      <w:r>
        <w:rPr>
          <w:rFonts w:ascii="Arial" w:hAnsi="Arial" w:cs="Arial"/>
        </w:rPr>
        <w:t>Vicepresidentes y Secretarios</w:t>
      </w:r>
      <w:r w:rsidR="009D68C8">
        <w:rPr>
          <w:rFonts w:ascii="Arial" w:hAnsi="Arial" w:cs="Arial"/>
        </w:rPr>
        <w:t>.</w:t>
      </w:r>
    </w:p>
    <w:p w:rsidR="00EE1081" w:rsidRDefault="00EE1081" w:rsidP="00EE1081">
      <w:pPr>
        <w:ind w:right="51"/>
        <w:jc w:val="both"/>
        <w:rPr>
          <w:rFonts w:ascii="Arial" w:hAnsi="Arial" w:cs="Arial"/>
        </w:rPr>
      </w:pPr>
    </w:p>
    <w:p w:rsidR="00914CCE" w:rsidRDefault="00EE1081" w:rsidP="00914CCE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Concluida la votación y realizado el cómputo respectivo, la Presidencia </w:t>
      </w:r>
      <w:r w:rsidR="00914CCE">
        <w:rPr>
          <w:rFonts w:ascii="Arial" w:hAnsi="Arial" w:cs="Arial"/>
        </w:rPr>
        <w:t xml:space="preserve">declara como Presidenta a la diputada María Luisa Mendoza Mondragón, </w:t>
      </w:r>
      <w:r w:rsidR="006D173D">
        <w:rPr>
          <w:rFonts w:ascii="Arial" w:hAnsi="Arial" w:cs="Arial"/>
        </w:rPr>
        <w:t xml:space="preserve">Vicepresidentas </w:t>
      </w:r>
      <w:r w:rsidR="00914CCE">
        <w:rPr>
          <w:rFonts w:ascii="Arial" w:hAnsi="Arial" w:cs="Arial"/>
        </w:rPr>
        <w:t>a las diputadas María del Carmen de la Rosa Mendoza</w:t>
      </w:r>
      <w:r w:rsidR="00582FD8">
        <w:rPr>
          <w:rFonts w:ascii="Arial" w:hAnsi="Arial" w:cs="Arial"/>
        </w:rPr>
        <w:t xml:space="preserve"> </w:t>
      </w:r>
      <w:r w:rsidR="00A917EA">
        <w:rPr>
          <w:rFonts w:ascii="Arial" w:hAnsi="Arial" w:cs="Arial"/>
        </w:rPr>
        <w:t>y</w:t>
      </w:r>
      <w:r w:rsidR="00582FD8" w:rsidRPr="00582FD8">
        <w:rPr>
          <w:rFonts w:ascii="Arial" w:hAnsi="Arial" w:cs="Arial"/>
        </w:rPr>
        <w:t xml:space="preserve"> </w:t>
      </w:r>
      <w:r w:rsidR="00582FD8">
        <w:rPr>
          <w:rFonts w:ascii="Arial" w:hAnsi="Arial" w:cs="Arial"/>
        </w:rPr>
        <w:t>Gretel González Aguirre</w:t>
      </w:r>
      <w:r w:rsidR="00914CCE">
        <w:rPr>
          <w:rFonts w:ascii="Arial" w:hAnsi="Arial" w:cs="Arial"/>
        </w:rPr>
        <w:t>, Secretari</w:t>
      </w:r>
      <w:r w:rsidR="00582FD8">
        <w:rPr>
          <w:rFonts w:ascii="Arial" w:hAnsi="Arial" w:cs="Arial"/>
        </w:rPr>
        <w:t>as a l</w:t>
      </w:r>
      <w:r w:rsidR="00814177">
        <w:rPr>
          <w:rFonts w:ascii="Arial" w:hAnsi="Arial" w:cs="Arial"/>
        </w:rPr>
        <w:t>a</w:t>
      </w:r>
      <w:r w:rsidR="00582FD8">
        <w:rPr>
          <w:rFonts w:ascii="Arial" w:hAnsi="Arial" w:cs="Arial"/>
        </w:rPr>
        <w:t>s diputada</w:t>
      </w:r>
      <w:r w:rsidR="00914CCE">
        <w:rPr>
          <w:rFonts w:ascii="Arial" w:hAnsi="Arial" w:cs="Arial"/>
        </w:rPr>
        <w:t xml:space="preserve">s </w:t>
      </w:r>
      <w:r w:rsidR="001767DC">
        <w:rPr>
          <w:rFonts w:ascii="Arial" w:hAnsi="Arial" w:cs="Arial"/>
        </w:rPr>
        <w:t>Karina Labastida Sotelo</w:t>
      </w:r>
      <w:r w:rsidR="00582FD8">
        <w:rPr>
          <w:rFonts w:ascii="Arial" w:hAnsi="Arial" w:cs="Arial"/>
        </w:rPr>
        <w:t>,</w:t>
      </w:r>
      <w:r w:rsidR="001767DC">
        <w:rPr>
          <w:rFonts w:ascii="Arial" w:hAnsi="Arial" w:cs="Arial"/>
        </w:rPr>
        <w:t xml:space="preserve"> </w:t>
      </w:r>
      <w:r w:rsidR="00914CCE">
        <w:rPr>
          <w:rFonts w:ascii="Arial" w:hAnsi="Arial" w:cs="Arial"/>
        </w:rPr>
        <w:t>Miriam Escalona Piña</w:t>
      </w:r>
      <w:r w:rsidR="001767DC">
        <w:rPr>
          <w:rFonts w:ascii="Arial" w:hAnsi="Arial" w:cs="Arial"/>
        </w:rPr>
        <w:t xml:space="preserve"> y</w:t>
      </w:r>
      <w:r w:rsidR="00914CCE">
        <w:rPr>
          <w:rFonts w:ascii="Arial" w:hAnsi="Arial" w:cs="Arial"/>
        </w:rPr>
        <w:t xml:space="preserve"> </w:t>
      </w:r>
      <w:r w:rsidR="001767DC">
        <w:rPr>
          <w:rFonts w:ascii="Arial" w:hAnsi="Arial" w:cs="Arial"/>
        </w:rPr>
        <w:t xml:space="preserve">María </w:t>
      </w:r>
      <w:proofErr w:type="spellStart"/>
      <w:r w:rsidR="00914CCE">
        <w:rPr>
          <w:rFonts w:ascii="Arial" w:hAnsi="Arial" w:cs="Arial"/>
        </w:rPr>
        <w:t>Élida</w:t>
      </w:r>
      <w:proofErr w:type="spellEnd"/>
      <w:r w:rsidR="00914CCE">
        <w:rPr>
          <w:rFonts w:ascii="Arial" w:hAnsi="Arial" w:cs="Arial"/>
        </w:rPr>
        <w:t xml:space="preserve"> Castelán Mondragón</w:t>
      </w:r>
      <w:r w:rsidR="001767DC">
        <w:rPr>
          <w:rFonts w:ascii="Arial" w:hAnsi="Arial" w:cs="Arial"/>
        </w:rPr>
        <w:t>.</w:t>
      </w:r>
    </w:p>
    <w:p w:rsidR="00EE1081" w:rsidRPr="00914CCE" w:rsidRDefault="00EE1081" w:rsidP="00914CCE">
      <w:pPr>
        <w:ind w:right="108"/>
        <w:jc w:val="both"/>
        <w:rPr>
          <w:rFonts w:ascii="Arial" w:hAnsi="Arial" w:cs="Arial"/>
          <w:lang w:val="es-MX"/>
        </w:rPr>
      </w:pPr>
    </w:p>
    <w:p w:rsidR="00EE1081" w:rsidRDefault="00EE1081" w:rsidP="00EE1081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Presidencia solicita a la Secretaría registre la asistencia a la Junta, informando esta última, que</w:t>
      </w:r>
      <w:r w:rsidR="00863620">
        <w:rPr>
          <w:rFonts w:ascii="Arial" w:hAnsi="Arial" w:cs="Arial"/>
          <w:lang w:val="es-MX"/>
        </w:rPr>
        <w:t xml:space="preserve"> ha quedado registrada</w:t>
      </w:r>
      <w:r>
        <w:rPr>
          <w:rFonts w:ascii="Arial" w:hAnsi="Arial" w:cs="Arial"/>
          <w:lang w:val="es-MX"/>
        </w:rPr>
        <w:t>.</w:t>
      </w:r>
    </w:p>
    <w:p w:rsidR="00EE1081" w:rsidRDefault="00EE1081" w:rsidP="00EE1081">
      <w:pPr>
        <w:jc w:val="both"/>
        <w:rPr>
          <w:rFonts w:ascii="Arial" w:hAnsi="Arial" w:cs="Arial"/>
          <w:lang w:val="es-MX"/>
        </w:rPr>
      </w:pPr>
    </w:p>
    <w:p w:rsidR="00EE1081" w:rsidRDefault="00EE1081" w:rsidP="00EE1081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2.- Agotado el asunto motivo de la Junta, la Presidencia la levanta siendo las </w:t>
      </w:r>
      <w:r w:rsidR="007F7DA8">
        <w:rPr>
          <w:rFonts w:ascii="Arial" w:hAnsi="Arial" w:cs="Arial"/>
          <w:lang w:val="es-MX"/>
        </w:rPr>
        <w:t>trece</w:t>
      </w:r>
      <w:r>
        <w:rPr>
          <w:rFonts w:ascii="Arial" w:hAnsi="Arial" w:cs="Arial"/>
          <w:lang w:val="es-MX"/>
        </w:rPr>
        <w:t xml:space="preserve"> horas con </w:t>
      </w:r>
      <w:r w:rsidR="007F7DA8">
        <w:rPr>
          <w:rFonts w:ascii="Arial" w:hAnsi="Arial" w:cs="Arial"/>
          <w:lang w:val="es-MX"/>
        </w:rPr>
        <w:t>veintisiete</w:t>
      </w:r>
      <w:r>
        <w:rPr>
          <w:rFonts w:ascii="Arial" w:hAnsi="Arial" w:cs="Arial"/>
          <w:lang w:val="es-MX"/>
        </w:rPr>
        <w:t xml:space="preserve"> minutos del día de la fecha, y solicita a los diputados permanecer en su sitial, para dar inicio a la Sesión Solemne de Apertura del Segundo Período </w:t>
      </w:r>
      <w:r w:rsidR="007F7DA8">
        <w:rPr>
          <w:rFonts w:ascii="Arial" w:hAnsi="Arial" w:cs="Arial"/>
          <w:lang w:val="es-MX"/>
        </w:rPr>
        <w:t>Extrao</w:t>
      </w:r>
      <w:r>
        <w:rPr>
          <w:rFonts w:ascii="Arial" w:hAnsi="Arial" w:cs="Arial"/>
          <w:lang w:val="es-MX"/>
        </w:rPr>
        <w:t>rdinario de Sesiones.</w:t>
      </w:r>
    </w:p>
    <w:p w:rsidR="00EE1081" w:rsidRDefault="00EE1081" w:rsidP="00EE1081">
      <w:pPr>
        <w:jc w:val="both"/>
        <w:rPr>
          <w:rFonts w:ascii="Arial" w:hAnsi="Arial" w:cs="Arial"/>
          <w:lang w:val="es-MX"/>
        </w:rPr>
      </w:pPr>
      <w:bookmarkStart w:id="0" w:name="_GoBack"/>
      <w:bookmarkEnd w:id="0"/>
    </w:p>
    <w:p w:rsidR="00EE1081" w:rsidRDefault="00582FD8" w:rsidP="00EE1081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SECRETARIO DIPUTADO</w:t>
      </w:r>
    </w:p>
    <w:p w:rsidR="00EE1081" w:rsidRDefault="00EE1081" w:rsidP="00EE1081">
      <w:pPr>
        <w:jc w:val="center"/>
        <w:rPr>
          <w:rFonts w:ascii="Arial" w:hAnsi="Arial" w:cs="Arial"/>
          <w:b/>
          <w:lang w:val="es-MX"/>
        </w:rPr>
      </w:pPr>
    </w:p>
    <w:p w:rsidR="00EE1081" w:rsidRDefault="00582FD8" w:rsidP="00EE1081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BRAULIO ANTONIO ÁLVAREZ JASSO</w:t>
      </w:r>
    </w:p>
    <w:sectPr w:rsidR="00EE1081" w:rsidSect="00B76490">
      <w:pgSz w:w="12240" w:h="15840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905D0"/>
    <w:multiLevelType w:val="multilevel"/>
    <w:tmpl w:val="64D8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6E6F5F"/>
    <w:multiLevelType w:val="multilevel"/>
    <w:tmpl w:val="9B8C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B5B54"/>
    <w:multiLevelType w:val="multilevel"/>
    <w:tmpl w:val="ECF6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77E"/>
    <w:rsid w:val="001767DC"/>
    <w:rsid w:val="00307409"/>
    <w:rsid w:val="003312A6"/>
    <w:rsid w:val="003421C5"/>
    <w:rsid w:val="00381322"/>
    <w:rsid w:val="003C083B"/>
    <w:rsid w:val="00527232"/>
    <w:rsid w:val="00582FD8"/>
    <w:rsid w:val="00652F1C"/>
    <w:rsid w:val="00671A43"/>
    <w:rsid w:val="0067777E"/>
    <w:rsid w:val="006D07B3"/>
    <w:rsid w:val="006D173D"/>
    <w:rsid w:val="006D6B08"/>
    <w:rsid w:val="0076139E"/>
    <w:rsid w:val="007F7DA8"/>
    <w:rsid w:val="00814177"/>
    <w:rsid w:val="00863620"/>
    <w:rsid w:val="00914CCE"/>
    <w:rsid w:val="009D68C8"/>
    <w:rsid w:val="00A8110A"/>
    <w:rsid w:val="00A917EA"/>
    <w:rsid w:val="00B23426"/>
    <w:rsid w:val="00B76490"/>
    <w:rsid w:val="00BC6AC7"/>
    <w:rsid w:val="00BC6AF0"/>
    <w:rsid w:val="00CF79DC"/>
    <w:rsid w:val="00D03860"/>
    <w:rsid w:val="00D11F47"/>
    <w:rsid w:val="00D47CAF"/>
    <w:rsid w:val="00DC4BED"/>
    <w:rsid w:val="00EE1081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88712"/>
  <w15:docId w15:val="{B9C5FE75-0892-45F5-B367-7C0CD8FE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1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BC6A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paragraph" w:styleId="Ttulo2">
    <w:name w:val="heading 2"/>
    <w:basedOn w:val="Normal"/>
    <w:link w:val="Ttulo2Car"/>
    <w:uiPriority w:val="9"/>
    <w:qFormat/>
    <w:rsid w:val="00BC6AC7"/>
    <w:pPr>
      <w:spacing w:before="100" w:beforeAutospacing="1" w:after="100" w:afterAutospacing="1"/>
      <w:outlineLvl w:val="1"/>
    </w:pPr>
    <w:rPr>
      <w:b/>
      <w:bCs/>
      <w:sz w:val="36"/>
      <w:szCs w:val="36"/>
      <w:lang w:val="es-MX" w:eastAsia="es-MX"/>
    </w:rPr>
  </w:style>
  <w:style w:type="paragraph" w:styleId="Ttulo3">
    <w:name w:val="heading 3"/>
    <w:basedOn w:val="Normal"/>
    <w:link w:val="Ttulo3Car"/>
    <w:uiPriority w:val="9"/>
    <w:qFormat/>
    <w:rsid w:val="00BC6AC7"/>
    <w:pPr>
      <w:spacing w:before="100" w:beforeAutospacing="1" w:after="100" w:afterAutospacing="1"/>
      <w:outlineLvl w:val="2"/>
    </w:pPr>
    <w:rPr>
      <w:b/>
      <w:bCs/>
      <w:sz w:val="27"/>
      <w:szCs w:val="27"/>
      <w:lang w:val="es-MX" w:eastAsia="es-MX"/>
    </w:rPr>
  </w:style>
  <w:style w:type="paragraph" w:styleId="Ttulo4">
    <w:name w:val="heading 4"/>
    <w:basedOn w:val="Normal"/>
    <w:link w:val="Ttulo4Car"/>
    <w:uiPriority w:val="9"/>
    <w:qFormat/>
    <w:rsid w:val="00BC6AC7"/>
    <w:pPr>
      <w:spacing w:before="100" w:beforeAutospacing="1" w:after="100" w:afterAutospacing="1"/>
      <w:outlineLvl w:val="3"/>
    </w:pPr>
    <w:rPr>
      <w:b/>
      <w:bCs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77E"/>
    <w:pPr>
      <w:spacing w:before="100" w:beforeAutospacing="1" w:after="100" w:afterAutospacing="1"/>
    </w:pPr>
    <w:rPr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67777E"/>
    <w:rPr>
      <w:b/>
      <w:bCs/>
    </w:rPr>
  </w:style>
  <w:style w:type="character" w:styleId="nfasis">
    <w:name w:val="Emphasis"/>
    <w:basedOn w:val="Fuentedeprrafopredeter"/>
    <w:uiPriority w:val="20"/>
    <w:qFormat/>
    <w:rsid w:val="0067777E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BC6AC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BC6AC7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BC6AC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BC6AC7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BC6AC7"/>
    <w:rPr>
      <w:color w:val="0000FF"/>
      <w:u w:val="single"/>
    </w:rPr>
  </w:style>
  <w:style w:type="character" w:customStyle="1" w:styleId="pin1693516661355count">
    <w:name w:val="pin_1693516661355_count"/>
    <w:basedOn w:val="Fuentedeprrafopredeter"/>
    <w:rsid w:val="00BC6AC7"/>
  </w:style>
  <w:style w:type="character" w:styleId="CitaHTML">
    <w:name w:val="HTML Cite"/>
    <w:basedOn w:val="Fuentedeprrafopredeter"/>
    <w:uiPriority w:val="99"/>
    <w:semiHidden/>
    <w:unhideWhenUsed/>
    <w:rsid w:val="00BC6AC7"/>
    <w:rPr>
      <w:i/>
      <w:iCs/>
    </w:rPr>
  </w:style>
  <w:style w:type="character" w:customStyle="1" w:styleId="light">
    <w:name w:val="light"/>
    <w:basedOn w:val="Fuentedeprrafopredeter"/>
    <w:rsid w:val="00BC6AC7"/>
  </w:style>
  <w:style w:type="character" w:customStyle="1" w:styleId="filterlabel">
    <w:name w:val="filter_label"/>
    <w:basedOn w:val="Fuentedeprrafopredeter"/>
    <w:rsid w:val="00BC6AC7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C6AC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MX" w:eastAsia="es-MX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C6AC7"/>
    <w:rPr>
      <w:rFonts w:ascii="Arial" w:eastAsia="Times New Roman" w:hAnsi="Arial" w:cs="Arial"/>
      <w:vanish/>
      <w:sz w:val="16"/>
      <w:szCs w:val="16"/>
      <w:lang w:eastAsia="es-MX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BC6AC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MX" w:eastAsia="es-MX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C6AC7"/>
    <w:rPr>
      <w:rFonts w:ascii="Arial" w:eastAsia="Times New Roman" w:hAnsi="Arial" w:cs="Arial"/>
      <w:vanish/>
      <w:sz w:val="16"/>
      <w:szCs w:val="16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6AC7"/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AC7"/>
    <w:rPr>
      <w:rFonts w:ascii="Tahoma" w:hAnsi="Tahoma" w:cs="Tahoma"/>
      <w:sz w:val="16"/>
      <w:szCs w:val="16"/>
    </w:rPr>
  </w:style>
  <w:style w:type="character" w:customStyle="1" w:styleId="SinespaciadoCar">
    <w:name w:val="Sin espaciado Car"/>
    <w:link w:val="Sinespaciado"/>
    <w:uiPriority w:val="1"/>
    <w:locked/>
    <w:rsid w:val="00914CCE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14CCE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5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13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98819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4278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81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10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62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02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255491">
                      <w:marLeft w:val="0"/>
                      <w:marRight w:val="0"/>
                      <w:marTop w:val="240"/>
                      <w:marBottom w:val="240"/>
                      <w:divBdr>
                        <w:top w:val="dotted" w:sz="6" w:space="0" w:color="DADADA"/>
                        <w:left w:val="none" w:sz="0" w:space="0" w:color="auto"/>
                        <w:bottom w:val="dotted" w:sz="6" w:space="0" w:color="DADADA"/>
                        <w:right w:val="none" w:sz="0" w:space="0" w:color="auto"/>
                      </w:divBdr>
                      <w:divsChild>
                        <w:div w:id="86278410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4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624082">
                          <w:marLeft w:val="0"/>
                          <w:marRight w:val="0"/>
                          <w:marTop w:val="30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2459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07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84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0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88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7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3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1365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6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5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0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6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75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5053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6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680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572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1760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23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1762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33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43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4822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06905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555727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441926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81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88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43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736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534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238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6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392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540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19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63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312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255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494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05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72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28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791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12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464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6685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42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04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022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913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0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55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19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9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98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85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32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27809">
                      <w:marLeft w:val="0"/>
                      <w:marRight w:val="0"/>
                      <w:marTop w:val="150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3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03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40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9177071">
                      <w:marLeft w:val="0"/>
                      <w:marRight w:val="0"/>
                      <w:marTop w:val="6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135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10</cp:revision>
  <cp:lastPrinted>2023-08-31T22:07:00Z</cp:lastPrinted>
  <dcterms:created xsi:type="dcterms:W3CDTF">2023-08-31T15:27:00Z</dcterms:created>
  <dcterms:modified xsi:type="dcterms:W3CDTF">2023-09-04T23:39:00Z</dcterms:modified>
</cp:coreProperties>
</file>