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E60" w:rsidRPr="000A3C92" w:rsidRDefault="000A3C92" w:rsidP="000A3C92">
      <w:pPr>
        <w:pStyle w:val="Sinespaciado"/>
        <w:contextualSpacing/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r w:rsidRPr="000A3C92">
        <w:rPr>
          <w:rFonts w:ascii="Arial" w:hAnsi="Arial" w:cs="Arial"/>
          <w:b/>
          <w:color w:val="auto"/>
          <w:sz w:val="20"/>
          <w:szCs w:val="20"/>
        </w:rPr>
        <w:t xml:space="preserve">ACTA DE LA SESIÓN </w:t>
      </w:r>
      <w:r w:rsidRPr="000A3C92">
        <w:rPr>
          <w:rFonts w:ascii="Arial" w:eastAsia="Times New Roman" w:hAnsi="Arial" w:cs="Arial"/>
          <w:b/>
          <w:color w:val="auto"/>
          <w:sz w:val="20"/>
          <w:szCs w:val="20"/>
          <w:lang w:eastAsia="es-MX"/>
        </w:rPr>
        <w:t xml:space="preserve">SOLEMNE DE APERTURA DEL PRIMER PERIODO ORDINARIO DE SESIONES DEL TERCER AÑO DE EJERCICIO CONSTITUCIONAL DE LA “LXII” LEGISLATURA DEL ESTADO DE MÉXICO, </w:t>
      </w:r>
      <w:r w:rsidRPr="000A3C92">
        <w:rPr>
          <w:rFonts w:ascii="Arial" w:hAnsi="Arial" w:cs="Arial"/>
          <w:b/>
          <w:color w:val="auto"/>
          <w:sz w:val="20"/>
          <w:szCs w:val="20"/>
        </w:rPr>
        <w:t>CELEBRADA EL DÍA CINCO DE SEPTIEMBRE DE 2026.</w:t>
      </w:r>
    </w:p>
    <w:p w:rsidR="00744E60" w:rsidRPr="000A3C92" w:rsidRDefault="00744E60" w:rsidP="000A3C92">
      <w:pPr>
        <w:pStyle w:val="Sinespaciado"/>
        <w:ind w:left="2832"/>
        <w:contextualSpacing/>
        <w:jc w:val="center"/>
        <w:rPr>
          <w:rFonts w:ascii="Arial" w:hAnsi="Arial" w:cs="Arial"/>
          <w:color w:val="auto"/>
          <w:sz w:val="20"/>
          <w:szCs w:val="20"/>
        </w:rPr>
      </w:pPr>
    </w:p>
    <w:p w:rsidR="00744E60" w:rsidRPr="000A3C92" w:rsidRDefault="00744E60" w:rsidP="000A3C92">
      <w:pPr>
        <w:pStyle w:val="Sinespaciado"/>
        <w:contextualSpacing/>
        <w:jc w:val="center"/>
        <w:rPr>
          <w:rFonts w:ascii="Arial" w:hAnsi="Arial" w:cs="Arial"/>
          <w:b/>
          <w:color w:val="auto"/>
          <w:sz w:val="20"/>
          <w:szCs w:val="20"/>
          <w:lang w:eastAsia="es-MX"/>
        </w:rPr>
      </w:pPr>
      <w:r w:rsidRPr="000A3C92">
        <w:rPr>
          <w:rFonts w:ascii="Arial" w:hAnsi="Arial" w:cs="Arial"/>
          <w:b/>
          <w:color w:val="auto"/>
          <w:sz w:val="20"/>
          <w:szCs w:val="20"/>
        </w:rPr>
        <w:t>PRESIDENTE DIPUTADO VLADIMIR HERNÁNDEZ VILLEGAS</w:t>
      </w:r>
      <w:r w:rsidRPr="000A3C92">
        <w:rPr>
          <w:rFonts w:ascii="Arial" w:hAnsi="Arial" w:cs="Arial"/>
          <w:b/>
          <w:color w:val="auto"/>
          <w:sz w:val="20"/>
          <w:szCs w:val="20"/>
          <w:lang w:eastAsia="es-MX"/>
        </w:rPr>
        <w:t>.</w:t>
      </w:r>
    </w:p>
    <w:p w:rsidR="00744E60" w:rsidRPr="000A3C92" w:rsidRDefault="00744E60" w:rsidP="000A3C92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</w:p>
    <w:p w:rsidR="00744E60" w:rsidRPr="000A3C92" w:rsidRDefault="00744E60" w:rsidP="000A3C92">
      <w:pPr>
        <w:ind w:right="108"/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0A3C92">
        <w:rPr>
          <w:rFonts w:ascii="Arial" w:hAnsi="Arial" w:cs="Arial"/>
          <w:sz w:val="20"/>
          <w:szCs w:val="20"/>
          <w:lang w:val="es-MX"/>
        </w:rPr>
        <w:t xml:space="preserve">En el Salón de Sesiones del H. Poder Legislativo, en la ciudad de Toluca de Lerdo, capital del Estado de México, siendo las </w:t>
      </w:r>
      <w:r w:rsidR="00952579" w:rsidRPr="000A3C92">
        <w:rPr>
          <w:rFonts w:ascii="Arial" w:hAnsi="Arial" w:cs="Arial"/>
          <w:sz w:val="20"/>
          <w:szCs w:val="20"/>
          <w:lang w:val="es-MX"/>
        </w:rPr>
        <w:t>doce</w:t>
      </w:r>
      <w:r w:rsidRPr="000A3C92">
        <w:rPr>
          <w:rFonts w:ascii="Arial" w:hAnsi="Arial" w:cs="Arial"/>
          <w:sz w:val="20"/>
          <w:szCs w:val="20"/>
          <w:lang w:val="es-MX"/>
        </w:rPr>
        <w:t xml:space="preserve"> horas con </w:t>
      </w:r>
      <w:r w:rsidR="00952579" w:rsidRPr="000A3C92">
        <w:rPr>
          <w:rFonts w:ascii="Arial" w:hAnsi="Arial" w:cs="Arial"/>
          <w:sz w:val="20"/>
          <w:szCs w:val="20"/>
          <w:lang w:val="es-MX"/>
        </w:rPr>
        <w:t>cuarenta y seis</w:t>
      </w:r>
      <w:r w:rsidRPr="000A3C92">
        <w:rPr>
          <w:rFonts w:ascii="Arial" w:hAnsi="Arial" w:cs="Arial"/>
          <w:sz w:val="20"/>
          <w:szCs w:val="20"/>
          <w:lang w:val="es-MX"/>
        </w:rPr>
        <w:t xml:space="preserve"> minutos del día </w:t>
      </w:r>
      <w:r w:rsidR="00952579" w:rsidRPr="000A3C92">
        <w:rPr>
          <w:rFonts w:ascii="Arial" w:hAnsi="Arial" w:cs="Arial"/>
          <w:sz w:val="20"/>
          <w:szCs w:val="20"/>
          <w:lang w:val="es-MX"/>
        </w:rPr>
        <w:t>cinco</w:t>
      </w:r>
      <w:r w:rsidRPr="000A3C92">
        <w:rPr>
          <w:rFonts w:ascii="Arial" w:hAnsi="Arial" w:cs="Arial"/>
          <w:sz w:val="20"/>
          <w:szCs w:val="20"/>
          <w:lang w:val="es-MX"/>
        </w:rPr>
        <w:t xml:space="preserve"> de </w:t>
      </w:r>
      <w:r w:rsidR="00952579" w:rsidRPr="000A3C92">
        <w:rPr>
          <w:rFonts w:ascii="Arial" w:hAnsi="Arial" w:cs="Arial"/>
          <w:sz w:val="20"/>
          <w:szCs w:val="20"/>
          <w:lang w:val="es-MX"/>
        </w:rPr>
        <w:t>s</w:t>
      </w:r>
      <w:r w:rsidRPr="000A3C92">
        <w:rPr>
          <w:rFonts w:ascii="Arial" w:hAnsi="Arial" w:cs="Arial"/>
          <w:sz w:val="20"/>
          <w:szCs w:val="20"/>
          <w:lang w:val="es-MX"/>
        </w:rPr>
        <w:t>e</w:t>
      </w:r>
      <w:r w:rsidR="00952579" w:rsidRPr="000A3C92">
        <w:rPr>
          <w:rFonts w:ascii="Arial" w:hAnsi="Arial" w:cs="Arial"/>
          <w:sz w:val="20"/>
          <w:szCs w:val="20"/>
          <w:lang w:val="es-MX"/>
        </w:rPr>
        <w:t>ptiembre</w:t>
      </w:r>
      <w:r w:rsidRPr="000A3C92">
        <w:rPr>
          <w:rFonts w:ascii="Arial" w:hAnsi="Arial" w:cs="Arial"/>
          <w:sz w:val="20"/>
          <w:szCs w:val="20"/>
          <w:lang w:val="es-MX"/>
        </w:rPr>
        <w:t xml:space="preserve"> de dos mil veintiséis, la Presidencia abre la sesión una vez que la Secretaría verificó la existencia del quórum, mediante el sistema electrónico de registro de asistencia.</w:t>
      </w:r>
    </w:p>
    <w:p w:rsidR="00744E60" w:rsidRPr="000A3C92" w:rsidRDefault="00744E60" w:rsidP="000A3C9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744E60" w:rsidRPr="000A3C92" w:rsidRDefault="00744E60" w:rsidP="000A3C92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  <w:r w:rsidRPr="000A3C92">
        <w:rPr>
          <w:rFonts w:ascii="Arial" w:hAnsi="Arial" w:cs="Arial"/>
          <w:color w:val="auto"/>
          <w:sz w:val="20"/>
          <w:szCs w:val="20"/>
        </w:rPr>
        <w:t xml:space="preserve">La Presidencia señala que la presente Sesión es de régimen Solemne y tiene como propósito, declarar la Apertura del </w:t>
      </w:r>
      <w:r w:rsidR="00952579" w:rsidRPr="000A3C92">
        <w:rPr>
          <w:rFonts w:ascii="Arial" w:hAnsi="Arial" w:cs="Arial"/>
          <w:color w:val="auto"/>
          <w:sz w:val="20"/>
          <w:szCs w:val="20"/>
        </w:rPr>
        <w:t>Primer</w:t>
      </w:r>
      <w:r w:rsidRPr="000A3C92">
        <w:rPr>
          <w:rFonts w:ascii="Arial" w:hAnsi="Arial" w:cs="Arial"/>
          <w:color w:val="auto"/>
          <w:sz w:val="20"/>
          <w:szCs w:val="20"/>
        </w:rPr>
        <w:t xml:space="preserve"> Período Ordinario de Sesiones del </w:t>
      </w:r>
      <w:r w:rsidR="00952579" w:rsidRPr="000A3C92">
        <w:rPr>
          <w:rFonts w:ascii="Arial" w:hAnsi="Arial" w:cs="Arial"/>
          <w:color w:val="auto"/>
          <w:sz w:val="20"/>
          <w:szCs w:val="20"/>
        </w:rPr>
        <w:t>Tercer</w:t>
      </w:r>
      <w:r w:rsidRPr="000A3C92">
        <w:rPr>
          <w:rFonts w:ascii="Arial" w:hAnsi="Arial" w:cs="Arial"/>
          <w:color w:val="auto"/>
          <w:sz w:val="20"/>
          <w:szCs w:val="20"/>
        </w:rPr>
        <w:t xml:space="preserve"> Año de Ejercicio Constitucional</w:t>
      </w:r>
      <w:r w:rsidR="00952579" w:rsidRPr="000A3C92">
        <w:rPr>
          <w:rFonts w:ascii="Arial" w:hAnsi="Arial" w:cs="Arial"/>
          <w:color w:val="auto"/>
          <w:sz w:val="20"/>
          <w:szCs w:val="20"/>
        </w:rPr>
        <w:t xml:space="preserve">; asimismo agradece la presencia de </w:t>
      </w:r>
      <w:r w:rsidR="001A20AE" w:rsidRPr="000A3C92">
        <w:rPr>
          <w:rFonts w:ascii="Arial" w:hAnsi="Arial" w:cs="Arial"/>
          <w:color w:val="auto"/>
          <w:sz w:val="20"/>
          <w:szCs w:val="20"/>
        </w:rPr>
        <w:t xml:space="preserve">la </w:t>
      </w:r>
      <w:r w:rsidR="00952579" w:rsidRPr="000A3C92">
        <w:rPr>
          <w:rFonts w:ascii="Arial" w:hAnsi="Arial" w:cs="Arial"/>
          <w:sz w:val="20"/>
          <w:szCs w:val="20"/>
        </w:rPr>
        <w:t xml:space="preserve">Gobernadora Constitucional del Estado de México, </w:t>
      </w:r>
      <w:r w:rsidR="003113BB" w:rsidRPr="000A3C92">
        <w:rPr>
          <w:rFonts w:ascii="Arial" w:hAnsi="Arial" w:cs="Arial"/>
          <w:sz w:val="20"/>
          <w:szCs w:val="20"/>
        </w:rPr>
        <w:t xml:space="preserve">Maestra </w:t>
      </w:r>
      <w:r w:rsidR="00952579" w:rsidRPr="000A3C92">
        <w:rPr>
          <w:rFonts w:ascii="Arial" w:hAnsi="Arial" w:cs="Arial"/>
          <w:sz w:val="20"/>
          <w:szCs w:val="20"/>
        </w:rPr>
        <w:t xml:space="preserve">Delfina Gómez Álvarez y </w:t>
      </w:r>
      <w:r w:rsidR="000A3C92" w:rsidRPr="000A3C92">
        <w:rPr>
          <w:rFonts w:ascii="Arial" w:hAnsi="Arial" w:cs="Arial"/>
          <w:sz w:val="20"/>
          <w:szCs w:val="20"/>
        </w:rPr>
        <w:t xml:space="preserve">del Presidente del Tribunal Superior de Justicia del Estado de México, </w:t>
      </w:r>
      <w:r w:rsidR="00952579" w:rsidRPr="000A3C92">
        <w:rPr>
          <w:rFonts w:ascii="Arial" w:hAnsi="Arial" w:cs="Arial"/>
          <w:sz w:val="20"/>
          <w:szCs w:val="20"/>
        </w:rPr>
        <w:t>Magistrado Doctor Héctor Macedo García</w:t>
      </w:r>
      <w:r w:rsidRPr="000A3C92">
        <w:rPr>
          <w:rFonts w:ascii="Arial" w:hAnsi="Arial" w:cs="Arial"/>
          <w:color w:val="auto"/>
          <w:sz w:val="20"/>
          <w:szCs w:val="20"/>
        </w:rPr>
        <w:t>.</w:t>
      </w:r>
    </w:p>
    <w:p w:rsidR="00744E60" w:rsidRPr="000A3C92" w:rsidRDefault="00744E60" w:rsidP="000A3C9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744E60" w:rsidRPr="000A3C92" w:rsidRDefault="00744E60" w:rsidP="000A3C9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0A3C92">
        <w:rPr>
          <w:rFonts w:ascii="Arial" w:hAnsi="Arial" w:cs="Arial"/>
          <w:sz w:val="20"/>
          <w:szCs w:val="20"/>
          <w:lang w:val="es-MX"/>
        </w:rPr>
        <w:t>1.- Se entona el Himno Nacional Mexicano.</w:t>
      </w:r>
    </w:p>
    <w:p w:rsidR="00744E60" w:rsidRPr="000A3C92" w:rsidRDefault="00744E60" w:rsidP="000A3C92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:rsidR="00744E60" w:rsidRPr="000A3C92" w:rsidRDefault="00744E60" w:rsidP="000A3C92">
      <w:pPr>
        <w:pStyle w:val="Sinespaciado"/>
        <w:contextualSpacing/>
        <w:rPr>
          <w:rFonts w:ascii="Arial" w:eastAsia="Times New Roman" w:hAnsi="Arial" w:cs="Arial"/>
          <w:color w:val="auto"/>
          <w:sz w:val="20"/>
          <w:szCs w:val="20"/>
          <w:lang w:eastAsia="es-MX"/>
        </w:rPr>
      </w:pP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2.- </w:t>
      </w:r>
      <w:r w:rsidR="00952579"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El 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>President</w:t>
      </w:r>
      <w:r w:rsidR="00952579"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>e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 </w:t>
      </w:r>
      <w:r w:rsidR="00952579"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>Vladimir Hernández Villegas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 dirige un mensaje y formula la declaratoria Solemne de Apertura del </w:t>
      </w:r>
      <w:r w:rsidR="00952579"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>Primer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 Período Ordinario de Sesiones del </w:t>
      </w:r>
      <w:r w:rsidR="00952579"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>Tercer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 Año de Ejercicio Constitucional de la “LXII” Legislatura del Estado de México, siendo las </w:t>
      </w:r>
      <w:r w:rsidRPr="000A3C92">
        <w:rPr>
          <w:rFonts w:ascii="Arial" w:hAnsi="Arial" w:cs="Arial"/>
          <w:color w:val="auto"/>
          <w:sz w:val="20"/>
          <w:szCs w:val="20"/>
        </w:rPr>
        <w:t xml:space="preserve">trece horas con cinco minutos del día </w:t>
      </w:r>
      <w:r w:rsidR="001A20AE" w:rsidRPr="000A3C92">
        <w:rPr>
          <w:rFonts w:ascii="Arial" w:hAnsi="Arial" w:cs="Arial"/>
          <w:color w:val="auto"/>
          <w:sz w:val="20"/>
          <w:szCs w:val="20"/>
        </w:rPr>
        <w:t xml:space="preserve">cinco </w:t>
      </w:r>
      <w:r w:rsidR="00C56271" w:rsidRPr="000A3C92">
        <w:rPr>
          <w:rFonts w:ascii="Arial" w:hAnsi="Arial" w:cs="Arial"/>
          <w:color w:val="auto"/>
          <w:sz w:val="20"/>
          <w:szCs w:val="20"/>
        </w:rPr>
        <w:t>de septiembre de</w:t>
      </w:r>
      <w:r w:rsidRPr="000A3C92">
        <w:rPr>
          <w:rFonts w:ascii="Arial" w:hAnsi="Arial" w:cs="Arial"/>
          <w:color w:val="auto"/>
          <w:sz w:val="20"/>
          <w:szCs w:val="20"/>
        </w:rPr>
        <w:t xml:space="preserve"> dos mil veintiséis.</w:t>
      </w:r>
      <w:r w:rsidRPr="000A3C92">
        <w:rPr>
          <w:rFonts w:ascii="Arial" w:eastAsia="Times New Roman" w:hAnsi="Arial" w:cs="Arial"/>
          <w:color w:val="auto"/>
          <w:sz w:val="20"/>
          <w:szCs w:val="20"/>
          <w:lang w:eastAsia="es-MX"/>
        </w:rPr>
        <w:t xml:space="preserve"> </w:t>
      </w:r>
    </w:p>
    <w:p w:rsidR="00744E60" w:rsidRPr="000A3C92" w:rsidRDefault="00744E60" w:rsidP="000A3C92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</w:p>
    <w:p w:rsidR="00744E60" w:rsidRPr="000A3C92" w:rsidRDefault="00744E60" w:rsidP="000A3C92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  <w:r w:rsidRPr="000A3C92">
        <w:rPr>
          <w:rFonts w:ascii="Arial" w:hAnsi="Arial" w:cs="Arial"/>
          <w:color w:val="auto"/>
          <w:sz w:val="20"/>
          <w:szCs w:val="20"/>
        </w:rPr>
        <w:t>3.- Himno del Estado de México.</w:t>
      </w:r>
    </w:p>
    <w:p w:rsidR="00744E60" w:rsidRPr="000A3C92" w:rsidRDefault="00744E60" w:rsidP="000A3C92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</w:p>
    <w:p w:rsidR="00744E60" w:rsidRPr="000A3C92" w:rsidRDefault="00744E60" w:rsidP="000A3C92">
      <w:pPr>
        <w:pStyle w:val="Sinespaciado"/>
        <w:contextualSpacing/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0A3C92">
        <w:rPr>
          <w:rFonts w:ascii="Arial" w:hAnsi="Arial" w:cs="Arial"/>
          <w:color w:val="auto"/>
          <w:sz w:val="20"/>
          <w:szCs w:val="20"/>
        </w:rPr>
        <w:t xml:space="preserve">4.- </w:t>
      </w:r>
      <w:r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 xml:space="preserve">Agotados los asuntos en cartera, la Presidencia levanta la Sesión siendo las trece horas con </w:t>
      </w:r>
      <w:r w:rsidR="00F76B07"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>nueve</w:t>
      </w:r>
      <w:r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minutos del día de la fecha y solicita a las y los diputados permanecer </w:t>
      </w:r>
      <w:r w:rsidR="002C2FBF"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>en su lugar para llevar a cabo sesión</w:t>
      </w:r>
      <w:r w:rsidR="000A3C92"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 xml:space="preserve"> deliberante</w:t>
      </w:r>
      <w:r w:rsidRPr="000A3C92"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</w:p>
    <w:p w:rsidR="00744E60" w:rsidRPr="000A3C92" w:rsidRDefault="00744E60" w:rsidP="000A3C92">
      <w:pPr>
        <w:pStyle w:val="Sinespaciado"/>
        <w:contextualSpacing/>
        <w:rPr>
          <w:rStyle w:val="normaltextrun"/>
          <w:rFonts w:ascii="Arial" w:hAnsi="Arial" w:cs="Arial"/>
          <w:color w:val="auto"/>
          <w:sz w:val="20"/>
          <w:szCs w:val="2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0A3C92" w:rsidRPr="000A3C92" w:rsidTr="00C15A68">
        <w:tc>
          <w:tcPr>
            <w:tcW w:w="5056" w:type="dxa"/>
          </w:tcPr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DIP. YESICA YANET ROJAS HERNÁNDEZ</w:t>
            </w:r>
          </w:p>
        </w:tc>
        <w:tc>
          <w:tcPr>
            <w:tcW w:w="5056" w:type="dxa"/>
          </w:tcPr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DIP. ARLETH STEPHANIE GRIMALDO OSORIO</w:t>
            </w:r>
          </w:p>
        </w:tc>
      </w:tr>
      <w:tr w:rsidR="000A3C92" w:rsidRPr="000A3C92" w:rsidTr="00C15A68">
        <w:tc>
          <w:tcPr>
            <w:tcW w:w="5056" w:type="dxa"/>
          </w:tcPr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SECRETARIO</w:t>
            </w: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DIP.</w:t>
            </w:r>
            <w:r w:rsidRPr="000A3C92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MARIANO CAMACHO SAN MARTÍN</w:t>
            </w:r>
          </w:p>
        </w:tc>
        <w:tc>
          <w:tcPr>
            <w:tcW w:w="5056" w:type="dxa"/>
          </w:tcPr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0A3C92" w:rsidRPr="000A3C92" w:rsidRDefault="000A3C92" w:rsidP="000A3C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0A3C92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DIP. ROCÍO ALEXIA DÁVILA SÁNCHEZ</w:t>
            </w:r>
          </w:p>
        </w:tc>
      </w:tr>
    </w:tbl>
    <w:p w:rsidR="000A3C92" w:rsidRPr="000A3C92" w:rsidRDefault="000A3C92" w:rsidP="000A3C92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0A3C92" w:rsidRPr="000A3C92" w:rsidRDefault="000A3C92" w:rsidP="000A3C92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0A3C92">
        <w:rPr>
          <w:rFonts w:ascii="Arial" w:hAnsi="Arial" w:cs="Arial"/>
          <w:b/>
          <w:sz w:val="20"/>
          <w:szCs w:val="20"/>
          <w:lang w:val="es-MX"/>
        </w:rPr>
        <w:t>SECRETARIA</w:t>
      </w:r>
    </w:p>
    <w:p w:rsidR="000A3C92" w:rsidRPr="000A3C92" w:rsidRDefault="000A3C92" w:rsidP="000A3C92">
      <w:pPr>
        <w:jc w:val="center"/>
        <w:rPr>
          <w:rFonts w:ascii="Arial" w:hAnsi="Arial" w:cs="Arial"/>
          <w:b/>
          <w:bCs/>
          <w:sz w:val="20"/>
          <w:szCs w:val="20"/>
          <w:lang w:val="es-MX"/>
        </w:rPr>
      </w:pPr>
    </w:p>
    <w:p w:rsidR="00744E60" w:rsidRPr="000A3C92" w:rsidRDefault="000A3C92" w:rsidP="000A3C92">
      <w:pPr>
        <w:jc w:val="center"/>
        <w:rPr>
          <w:rFonts w:ascii="Arial" w:hAnsi="Arial" w:cs="Arial"/>
          <w:sz w:val="20"/>
          <w:szCs w:val="20"/>
          <w:lang w:val="es-MX"/>
        </w:rPr>
      </w:pPr>
      <w:r w:rsidRPr="000A3C92">
        <w:rPr>
          <w:rFonts w:ascii="Arial" w:hAnsi="Arial" w:cs="Arial"/>
          <w:b/>
          <w:bCs/>
          <w:sz w:val="20"/>
          <w:szCs w:val="20"/>
          <w:lang w:val="es-MX"/>
        </w:rPr>
        <w:t>DIP. MARICELA BELTRÁN SÁNCHEZ</w:t>
      </w:r>
      <w:bookmarkEnd w:id="0"/>
    </w:p>
    <w:sectPr w:rsidR="00744E60" w:rsidRPr="000A3C92" w:rsidSect="006D7A24">
      <w:footerReference w:type="default" r:id="rId6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426" w:rsidRDefault="00432426" w:rsidP="00744E60">
      <w:r>
        <w:separator/>
      </w:r>
    </w:p>
  </w:endnote>
  <w:endnote w:type="continuationSeparator" w:id="0">
    <w:p w:rsidR="00432426" w:rsidRDefault="00432426" w:rsidP="0074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1018011"/>
      <w:docPartObj>
        <w:docPartGallery w:val="Page Numbers (Bottom of Page)"/>
        <w:docPartUnique/>
      </w:docPartObj>
    </w:sdtPr>
    <w:sdtEndPr/>
    <w:sdtContent>
      <w:p w:rsidR="00744E60" w:rsidRDefault="00744E6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44E60" w:rsidRDefault="00744E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426" w:rsidRDefault="00432426" w:rsidP="00744E60">
      <w:r>
        <w:separator/>
      </w:r>
    </w:p>
  </w:footnote>
  <w:footnote w:type="continuationSeparator" w:id="0">
    <w:p w:rsidR="00432426" w:rsidRDefault="00432426" w:rsidP="00744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60"/>
    <w:rsid w:val="000A3C92"/>
    <w:rsid w:val="000E08A4"/>
    <w:rsid w:val="001A20AE"/>
    <w:rsid w:val="001A27FC"/>
    <w:rsid w:val="002C2FBF"/>
    <w:rsid w:val="003113BB"/>
    <w:rsid w:val="00341796"/>
    <w:rsid w:val="00432426"/>
    <w:rsid w:val="006D7A24"/>
    <w:rsid w:val="00744E60"/>
    <w:rsid w:val="008427E7"/>
    <w:rsid w:val="00952579"/>
    <w:rsid w:val="00AC6497"/>
    <w:rsid w:val="00BC5BFB"/>
    <w:rsid w:val="00C56271"/>
    <w:rsid w:val="00C9346C"/>
    <w:rsid w:val="00E80469"/>
    <w:rsid w:val="00F7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B9460-E734-4730-913C-705BD9BA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744E60"/>
    <w:rPr>
      <w:rFonts w:ascii="Times New Roman" w:hAnsi="Times New Roman" w:cs="Times New Roman"/>
      <w:color w:val="000000" w:themeColor="text1"/>
      <w:sz w:val="24"/>
      <w:u w:color="44546A" w:themeColor="text2"/>
    </w:rPr>
  </w:style>
  <w:style w:type="paragraph" w:styleId="Sinespaciado">
    <w:name w:val="No Spacing"/>
    <w:link w:val="SinespaciadoCar"/>
    <w:uiPriority w:val="1"/>
    <w:qFormat/>
    <w:rsid w:val="00744E60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4"/>
      <w:u w:color="44546A" w:themeColor="text2"/>
    </w:rPr>
  </w:style>
  <w:style w:type="character" w:customStyle="1" w:styleId="normaltextrun">
    <w:name w:val="normaltextrun"/>
    <w:basedOn w:val="Fuentedeprrafopredeter"/>
    <w:rsid w:val="00744E60"/>
  </w:style>
  <w:style w:type="paragraph" w:styleId="Encabezado">
    <w:name w:val="header"/>
    <w:basedOn w:val="Normal"/>
    <w:link w:val="EncabezadoCar"/>
    <w:uiPriority w:val="99"/>
    <w:unhideWhenUsed/>
    <w:rsid w:val="00744E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E6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44E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E6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14</cp:revision>
  <cp:lastPrinted>2026-09-07T17:09:00Z</cp:lastPrinted>
  <dcterms:created xsi:type="dcterms:W3CDTF">2026-09-07T16:51:00Z</dcterms:created>
  <dcterms:modified xsi:type="dcterms:W3CDTF">2026-09-09T20:35:00Z</dcterms:modified>
</cp:coreProperties>
</file>