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E98" w:rsidRPr="0093555A" w:rsidRDefault="0093555A" w:rsidP="0093555A">
      <w:pPr>
        <w:spacing w:after="0" w:line="240" w:lineRule="auto"/>
        <w:jc w:val="both"/>
        <w:rPr>
          <w:rFonts w:ascii="Arial" w:hAnsi="Arial"/>
          <w:b/>
          <w:sz w:val="20"/>
          <w:szCs w:val="20"/>
        </w:rPr>
      </w:pPr>
      <w:r w:rsidRPr="0093555A">
        <w:rPr>
          <w:rFonts w:ascii="Arial" w:hAnsi="Arial"/>
          <w:b/>
          <w:sz w:val="20"/>
          <w:szCs w:val="20"/>
        </w:rPr>
        <w:t xml:space="preserve">ACTA DE LA SESIÓN ESPECIAL DE LA “LXII” LEGISLATURA DEL ESTADO DE MÉXICO, </w:t>
      </w:r>
      <w:r w:rsidRPr="0093555A">
        <w:rPr>
          <w:rStyle w:val="normaltextrun"/>
          <w:rFonts w:ascii="Arial" w:hAnsi="Arial"/>
          <w:b/>
          <w:sz w:val="20"/>
          <w:szCs w:val="20"/>
        </w:rPr>
        <w:t>CELEBRADA EL DÍA TRECE DE OCTUBRE DE DOS MIL VEINTISÉIS</w:t>
      </w:r>
      <w:r>
        <w:rPr>
          <w:rStyle w:val="normaltextrun"/>
          <w:rFonts w:ascii="Arial" w:hAnsi="Arial"/>
          <w:b/>
          <w:sz w:val="20"/>
          <w:szCs w:val="20"/>
        </w:rPr>
        <w:t>.</w:t>
      </w:r>
    </w:p>
    <w:p w:rsidR="00637E98" w:rsidRPr="0093555A" w:rsidRDefault="00637E98" w:rsidP="0093555A">
      <w:pPr>
        <w:pStyle w:val="paragraph"/>
        <w:spacing w:before="0" w:after="0"/>
        <w:jc w:val="center"/>
        <w:rPr>
          <w:rFonts w:ascii="Arial" w:hAnsi="Arial" w:cs="Arial"/>
          <w:sz w:val="20"/>
          <w:szCs w:val="20"/>
        </w:rPr>
      </w:pPr>
      <w:r w:rsidRPr="0093555A">
        <w:rPr>
          <w:rStyle w:val="normaltextrun"/>
          <w:rFonts w:ascii="Arial" w:eastAsia="Calibri" w:hAnsi="Arial" w:cs="Arial"/>
          <w:sz w:val="20"/>
          <w:szCs w:val="20"/>
        </w:rPr>
        <w:t> </w:t>
      </w:r>
    </w:p>
    <w:p w:rsidR="00637E98" w:rsidRPr="0093555A" w:rsidRDefault="00637E98" w:rsidP="0093555A">
      <w:pPr>
        <w:pStyle w:val="paragraph"/>
        <w:spacing w:before="0" w:after="0"/>
        <w:jc w:val="center"/>
        <w:rPr>
          <w:rFonts w:ascii="Arial" w:hAnsi="Arial" w:cs="Arial"/>
          <w:b/>
          <w:sz w:val="20"/>
          <w:szCs w:val="20"/>
        </w:rPr>
      </w:pPr>
      <w:r w:rsidRPr="0093555A">
        <w:rPr>
          <w:rStyle w:val="normaltextrun"/>
          <w:rFonts w:ascii="Arial" w:eastAsia="Calibri" w:hAnsi="Arial" w:cs="Arial"/>
          <w:b/>
          <w:bCs/>
          <w:sz w:val="20"/>
          <w:szCs w:val="20"/>
        </w:rPr>
        <w:t>Presidente Diputado Vladimir Hernández Villegas.</w:t>
      </w:r>
    </w:p>
    <w:p w:rsidR="00637E98" w:rsidRPr="0093555A" w:rsidRDefault="00637E98" w:rsidP="0093555A">
      <w:pPr>
        <w:pStyle w:val="paragraph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 xml:space="preserve">En el Salón de sesiones del H. Poder Legislativo, en la ciudad de Toluca de Lerdo, capital del Estado de México, la Presidencia abre la </w:t>
      </w:r>
      <w:r w:rsidR="0093555A" w:rsidRPr="0093555A">
        <w:rPr>
          <w:rFonts w:ascii="Arial" w:hAnsi="Arial"/>
          <w:sz w:val="20"/>
          <w:szCs w:val="20"/>
        </w:rPr>
        <w:t>S</w:t>
      </w:r>
      <w:r w:rsidRPr="0093555A">
        <w:rPr>
          <w:rFonts w:ascii="Arial" w:hAnsi="Arial"/>
          <w:sz w:val="20"/>
          <w:szCs w:val="20"/>
        </w:rPr>
        <w:t>esión siendo las once horas con veint</w:t>
      </w:r>
      <w:r w:rsidR="00684CC9" w:rsidRPr="0093555A">
        <w:rPr>
          <w:rFonts w:ascii="Arial" w:hAnsi="Arial"/>
          <w:sz w:val="20"/>
          <w:szCs w:val="20"/>
        </w:rPr>
        <w:t>iún</w:t>
      </w:r>
      <w:r w:rsidRPr="0093555A">
        <w:rPr>
          <w:rFonts w:ascii="Arial" w:hAnsi="Arial"/>
          <w:sz w:val="20"/>
          <w:szCs w:val="20"/>
        </w:rPr>
        <w:t xml:space="preserve"> minutos del día </w:t>
      </w:r>
      <w:r w:rsidR="00684CC9" w:rsidRPr="0093555A">
        <w:rPr>
          <w:rFonts w:ascii="Arial" w:hAnsi="Arial"/>
          <w:sz w:val="20"/>
          <w:szCs w:val="20"/>
        </w:rPr>
        <w:t>trece</w:t>
      </w:r>
      <w:r w:rsidRPr="0093555A">
        <w:rPr>
          <w:rFonts w:ascii="Arial" w:hAnsi="Arial"/>
          <w:sz w:val="20"/>
          <w:szCs w:val="20"/>
        </w:rPr>
        <w:t xml:space="preserve"> de octubre de dos mil veinti</w:t>
      </w:r>
      <w:r w:rsidR="00684CC9" w:rsidRPr="0093555A">
        <w:rPr>
          <w:rFonts w:ascii="Arial" w:hAnsi="Arial"/>
          <w:sz w:val="20"/>
          <w:szCs w:val="20"/>
        </w:rPr>
        <w:t>séis</w:t>
      </w:r>
      <w:r w:rsidRPr="0093555A">
        <w:rPr>
          <w:rFonts w:ascii="Arial" w:hAnsi="Arial"/>
          <w:sz w:val="20"/>
          <w:szCs w:val="20"/>
        </w:rPr>
        <w:t xml:space="preserve">, una vez que la Secretaría verificó la existencia del quórum, mediante el sistema electrónico. En el marco del análisis del </w:t>
      </w:r>
      <w:r w:rsidR="00684CC9" w:rsidRPr="0093555A">
        <w:rPr>
          <w:rFonts w:ascii="Arial" w:hAnsi="Arial"/>
          <w:sz w:val="20"/>
          <w:szCs w:val="20"/>
        </w:rPr>
        <w:t>Tercer</w:t>
      </w:r>
      <w:r w:rsidRPr="0093555A">
        <w:rPr>
          <w:rFonts w:ascii="Arial" w:hAnsi="Arial"/>
          <w:sz w:val="20"/>
          <w:szCs w:val="20"/>
        </w:rPr>
        <w:t xml:space="preserve"> Informe de Gobierno rendido por la Maestra Delfina Gómez Álvarez, Gobernadora Constitucional del Estado de México.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>La Presidencia comisiona a los diputados integrantes de la Junta de Coordinación Política, para que se sirvan recibir y acompañar hasta su sitial en el Recinto al Secretario General de Gobierno, Maestro Horacio Duarte Olivares, en tanto la comisión cumple con su encargo, la Presidencia declara un receso.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  <w:lang w:eastAsia="es-MX"/>
        </w:rPr>
      </w:pPr>
      <w:r w:rsidRPr="0093555A">
        <w:rPr>
          <w:rFonts w:ascii="Arial" w:hAnsi="Arial"/>
          <w:sz w:val="20"/>
          <w:szCs w:val="20"/>
        </w:rPr>
        <w:t xml:space="preserve">Se reanuda la Sesión y la Presidencia agradece la presencia del Secretario General de Gobierno, </w:t>
      </w:r>
      <w:r w:rsidR="005B6D39" w:rsidRPr="0093555A">
        <w:rPr>
          <w:rFonts w:ascii="Arial" w:hAnsi="Arial"/>
          <w:sz w:val="20"/>
          <w:szCs w:val="20"/>
        </w:rPr>
        <w:t xml:space="preserve">Maestro </w:t>
      </w:r>
      <w:r w:rsidRPr="0093555A">
        <w:rPr>
          <w:rFonts w:ascii="Arial" w:hAnsi="Arial"/>
          <w:sz w:val="20"/>
          <w:szCs w:val="20"/>
        </w:rPr>
        <w:t>Horacio Duarte Olivares</w:t>
      </w:r>
      <w:r w:rsidRPr="0093555A">
        <w:rPr>
          <w:rFonts w:ascii="Arial" w:hAnsi="Arial"/>
          <w:sz w:val="20"/>
          <w:szCs w:val="20"/>
          <w:lang w:eastAsia="es-MX"/>
        </w:rPr>
        <w:t>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>La Secretaría da lectura al procedimiento de la Sesión Especial.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>La Presidencia toma protesta al Secretario General de Gobierno, Maestro Horacio Duarte Olivares, para que se conduzca con la verdad.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>Hace uso de la palabra el Secretario General de Gobierno, Maestro Horacio Duarte Olivares, para dar su exposición.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>En</w:t>
      </w:r>
      <w:r w:rsidR="00684CC9" w:rsidRPr="0093555A">
        <w:rPr>
          <w:rFonts w:ascii="Arial" w:hAnsi="Arial"/>
          <w:sz w:val="20"/>
          <w:szCs w:val="20"/>
        </w:rPr>
        <w:t xml:space="preserve"> la</w:t>
      </w:r>
      <w:r w:rsidRPr="0093555A">
        <w:rPr>
          <w:rFonts w:ascii="Arial" w:hAnsi="Arial"/>
          <w:sz w:val="20"/>
          <w:szCs w:val="20"/>
        </w:rPr>
        <w:t xml:space="preserve"> ronda de preguntas</w:t>
      </w:r>
      <w:r w:rsidR="00684CC9" w:rsidRPr="0093555A">
        <w:rPr>
          <w:rFonts w:ascii="Arial" w:hAnsi="Arial"/>
          <w:sz w:val="20"/>
          <w:szCs w:val="20"/>
        </w:rPr>
        <w:t xml:space="preserve"> y respuestas</w:t>
      </w:r>
      <w:r w:rsidRPr="0093555A">
        <w:rPr>
          <w:rFonts w:ascii="Arial" w:hAnsi="Arial"/>
          <w:sz w:val="20"/>
          <w:szCs w:val="20"/>
        </w:rPr>
        <w:t xml:space="preserve">, hacen uso de la palabra las y los diputados Omar Ortega Álvarez, </w:t>
      </w:r>
      <w:r w:rsidR="0093555A" w:rsidRPr="0093555A">
        <w:rPr>
          <w:rFonts w:ascii="Arial" w:hAnsi="Arial"/>
          <w:sz w:val="20"/>
          <w:szCs w:val="20"/>
        </w:rPr>
        <w:t xml:space="preserve">del </w:t>
      </w:r>
      <w:r w:rsidRPr="0093555A">
        <w:rPr>
          <w:rFonts w:ascii="Arial" w:hAnsi="Arial"/>
          <w:sz w:val="20"/>
          <w:szCs w:val="20"/>
        </w:rPr>
        <w:t xml:space="preserve">Grupo Parlamentario del Partido de la Revolución Democrática; </w:t>
      </w:r>
      <w:r w:rsidR="00AD6BE6" w:rsidRPr="0093555A">
        <w:rPr>
          <w:rFonts w:ascii="Arial" w:hAnsi="Arial"/>
          <w:sz w:val="20"/>
          <w:szCs w:val="20"/>
        </w:rPr>
        <w:t>Lilia Urbina Salazar</w:t>
      </w:r>
      <w:r w:rsidRPr="0093555A">
        <w:rPr>
          <w:rFonts w:ascii="Arial" w:hAnsi="Arial"/>
          <w:sz w:val="20"/>
          <w:szCs w:val="20"/>
        </w:rPr>
        <w:t xml:space="preserve">, </w:t>
      </w:r>
      <w:r w:rsidR="0093555A" w:rsidRPr="0093555A">
        <w:rPr>
          <w:rFonts w:ascii="Arial" w:hAnsi="Arial"/>
          <w:sz w:val="20"/>
          <w:szCs w:val="20"/>
        </w:rPr>
        <w:t xml:space="preserve">del </w:t>
      </w:r>
      <w:r w:rsidRPr="0093555A">
        <w:rPr>
          <w:rFonts w:ascii="Arial" w:hAnsi="Arial"/>
          <w:sz w:val="20"/>
          <w:szCs w:val="20"/>
        </w:rPr>
        <w:t xml:space="preserve">Grupo Parlamentario Movimiento Ciudadano; </w:t>
      </w:r>
      <w:r w:rsidR="00F461DB" w:rsidRPr="0093555A">
        <w:rPr>
          <w:rFonts w:ascii="Arial" w:hAnsi="Arial"/>
          <w:sz w:val="20"/>
          <w:szCs w:val="20"/>
        </w:rPr>
        <w:t>Anuar Roberto Azar Figueroa</w:t>
      </w:r>
      <w:r w:rsidRPr="0093555A">
        <w:rPr>
          <w:rFonts w:ascii="Arial" w:hAnsi="Arial"/>
          <w:sz w:val="20"/>
          <w:szCs w:val="20"/>
        </w:rPr>
        <w:t xml:space="preserve">, del Grupo Parlamentario del Partido Acción Nacional; Eduardo Zarzosa Sánchez, </w:t>
      </w:r>
      <w:r w:rsidR="00F461DB" w:rsidRPr="0093555A">
        <w:rPr>
          <w:rFonts w:ascii="Arial" w:hAnsi="Arial"/>
          <w:sz w:val="20"/>
          <w:szCs w:val="20"/>
        </w:rPr>
        <w:t xml:space="preserve">del </w:t>
      </w:r>
      <w:r w:rsidRPr="0093555A">
        <w:rPr>
          <w:rFonts w:ascii="Arial" w:hAnsi="Arial"/>
          <w:sz w:val="20"/>
          <w:szCs w:val="20"/>
        </w:rPr>
        <w:t xml:space="preserve">Grupo Parlamentario del Partido Revolucionario Institucional; </w:t>
      </w:r>
      <w:r w:rsidR="00DE474F" w:rsidRPr="0093555A">
        <w:rPr>
          <w:rFonts w:ascii="Arial" w:hAnsi="Arial"/>
          <w:sz w:val="20"/>
          <w:szCs w:val="20"/>
        </w:rPr>
        <w:t>Ernesto Santillán Ramírez</w:t>
      </w:r>
      <w:r w:rsidRPr="0093555A">
        <w:rPr>
          <w:rFonts w:ascii="Arial" w:hAnsi="Arial"/>
          <w:sz w:val="20"/>
          <w:szCs w:val="20"/>
        </w:rPr>
        <w:t xml:space="preserve">, del Grupo Parlamentario del Partido del Trabajo; </w:t>
      </w:r>
      <w:r w:rsidR="00DE474F" w:rsidRPr="0093555A">
        <w:rPr>
          <w:rFonts w:ascii="Arial" w:hAnsi="Arial"/>
          <w:sz w:val="20"/>
          <w:szCs w:val="20"/>
        </w:rPr>
        <w:t>Gloria Vanessa Linares Zetina</w:t>
      </w:r>
      <w:r w:rsidRPr="0093555A">
        <w:rPr>
          <w:rFonts w:ascii="Arial" w:hAnsi="Arial"/>
          <w:sz w:val="20"/>
          <w:szCs w:val="20"/>
        </w:rPr>
        <w:t xml:space="preserve">, del Grupo Parlamentario del Partido Verde Ecologista; y </w:t>
      </w:r>
      <w:r w:rsidR="00DE474F" w:rsidRPr="0093555A">
        <w:rPr>
          <w:rFonts w:ascii="Arial" w:hAnsi="Arial"/>
          <w:sz w:val="20"/>
          <w:szCs w:val="20"/>
        </w:rPr>
        <w:t xml:space="preserve">Edgar Samuel Ríos </w:t>
      </w:r>
      <w:r w:rsidRPr="0093555A">
        <w:rPr>
          <w:rFonts w:ascii="Arial" w:hAnsi="Arial"/>
          <w:sz w:val="20"/>
          <w:szCs w:val="20"/>
        </w:rPr>
        <w:t>Mo</w:t>
      </w:r>
      <w:r w:rsidR="00DE474F" w:rsidRPr="0093555A">
        <w:rPr>
          <w:rFonts w:ascii="Arial" w:hAnsi="Arial"/>
          <w:sz w:val="20"/>
          <w:szCs w:val="20"/>
        </w:rPr>
        <w:t>reno</w:t>
      </w:r>
      <w:r w:rsidRPr="0093555A">
        <w:rPr>
          <w:rFonts w:ascii="Arial" w:hAnsi="Arial"/>
          <w:sz w:val="20"/>
          <w:szCs w:val="20"/>
        </w:rPr>
        <w:t>, del Grupo Parlamentario de morena.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>Para dar respuesta a las preguntas de las y los diputados, hace uso de la palabra el Secretario General de Gobierno, Maestro Horacio Duarte Olivares.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 xml:space="preserve">La Presidencia agradece la presencia del Secretario General de Gobierno, Maestro Horacio </w:t>
      </w:r>
      <w:r w:rsidR="00504FDD" w:rsidRPr="0093555A">
        <w:rPr>
          <w:rFonts w:ascii="Arial" w:hAnsi="Arial"/>
          <w:sz w:val="20"/>
          <w:szCs w:val="20"/>
        </w:rPr>
        <w:t xml:space="preserve">Duarte </w:t>
      </w:r>
      <w:r w:rsidRPr="0093555A">
        <w:rPr>
          <w:rFonts w:ascii="Arial" w:hAnsi="Arial"/>
          <w:sz w:val="20"/>
          <w:szCs w:val="20"/>
        </w:rPr>
        <w:t xml:space="preserve">Olivares y solicita a la </w:t>
      </w:r>
      <w:r w:rsidR="00DE474F" w:rsidRPr="0093555A">
        <w:rPr>
          <w:rFonts w:ascii="Arial" w:hAnsi="Arial"/>
          <w:sz w:val="20"/>
          <w:szCs w:val="20"/>
        </w:rPr>
        <w:t xml:space="preserve">Comisión </w:t>
      </w:r>
      <w:r w:rsidRPr="0093555A">
        <w:rPr>
          <w:rFonts w:ascii="Arial" w:hAnsi="Arial"/>
          <w:sz w:val="20"/>
          <w:szCs w:val="20"/>
        </w:rPr>
        <w:t>le acompañe en su salida.</w:t>
      </w: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:rsidR="00637E98" w:rsidRPr="0093555A" w:rsidRDefault="00637E98" w:rsidP="0093555A">
      <w:pPr>
        <w:spacing w:after="0" w:line="240" w:lineRule="auto"/>
        <w:jc w:val="both"/>
        <w:rPr>
          <w:rFonts w:ascii="Arial" w:hAnsi="Arial"/>
          <w:sz w:val="20"/>
          <w:szCs w:val="20"/>
        </w:rPr>
      </w:pPr>
      <w:r w:rsidRPr="0093555A">
        <w:rPr>
          <w:rFonts w:ascii="Arial" w:hAnsi="Arial"/>
          <w:sz w:val="20"/>
          <w:szCs w:val="20"/>
        </w:rPr>
        <w:t xml:space="preserve">La Presidencia levanta la sesión siendo las trece horas </w:t>
      </w:r>
      <w:bookmarkStart w:id="0" w:name="_GoBack"/>
      <w:bookmarkEnd w:id="0"/>
      <w:r w:rsidRPr="0093555A">
        <w:rPr>
          <w:rFonts w:ascii="Arial" w:hAnsi="Arial"/>
          <w:sz w:val="20"/>
          <w:szCs w:val="20"/>
        </w:rPr>
        <w:t xml:space="preserve">con </w:t>
      </w:r>
      <w:r w:rsidR="0093555A" w:rsidRPr="0093555A">
        <w:rPr>
          <w:rFonts w:ascii="Arial" w:hAnsi="Arial"/>
          <w:sz w:val="20"/>
          <w:szCs w:val="20"/>
        </w:rPr>
        <w:t>veintidós</w:t>
      </w:r>
      <w:r w:rsidR="00DE474F" w:rsidRPr="0093555A">
        <w:rPr>
          <w:rFonts w:ascii="Arial" w:hAnsi="Arial"/>
          <w:sz w:val="20"/>
          <w:szCs w:val="20"/>
        </w:rPr>
        <w:t xml:space="preserve"> </w:t>
      </w:r>
      <w:r w:rsidRPr="0093555A">
        <w:rPr>
          <w:rFonts w:ascii="Arial" w:hAnsi="Arial"/>
          <w:sz w:val="20"/>
          <w:szCs w:val="20"/>
        </w:rPr>
        <w:t xml:space="preserve">minutos del día de la fecha y cita para el día </w:t>
      </w:r>
      <w:r w:rsidR="00DE474F" w:rsidRPr="0093555A">
        <w:rPr>
          <w:rFonts w:ascii="Arial" w:hAnsi="Arial"/>
          <w:sz w:val="20"/>
          <w:szCs w:val="20"/>
        </w:rPr>
        <w:t>catorce</w:t>
      </w:r>
      <w:r w:rsidRPr="0093555A">
        <w:rPr>
          <w:rFonts w:ascii="Arial" w:hAnsi="Arial"/>
          <w:sz w:val="20"/>
          <w:szCs w:val="20"/>
        </w:rPr>
        <w:t xml:space="preserve"> del mes y año en curso a las once horas.</w:t>
      </w:r>
    </w:p>
    <w:p w:rsidR="00637E98" w:rsidRPr="0093555A" w:rsidRDefault="00637E98" w:rsidP="0093555A">
      <w:pPr>
        <w:pStyle w:val="paragraph"/>
        <w:spacing w:before="0" w:after="0"/>
        <w:jc w:val="both"/>
        <w:rPr>
          <w:rFonts w:ascii="Arial" w:hAnsi="Arial" w:cs="Arial"/>
          <w:sz w:val="20"/>
          <w:szCs w:val="20"/>
        </w:rPr>
      </w:pPr>
    </w:p>
    <w:p w:rsidR="001B7606" w:rsidRPr="0093555A" w:rsidRDefault="001B7606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  <w:r w:rsidRPr="0093555A">
        <w:rPr>
          <w:rFonts w:ascii="Arial" w:hAnsi="Arial"/>
          <w:b/>
          <w:sz w:val="20"/>
          <w:szCs w:val="20"/>
        </w:rPr>
        <w:t>SECRETARIO</w:t>
      </w:r>
    </w:p>
    <w:p w:rsidR="001B7606" w:rsidRPr="0093555A" w:rsidRDefault="001B7606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</w:p>
    <w:p w:rsidR="001B7606" w:rsidRPr="0093555A" w:rsidRDefault="005B6D39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  <w:r w:rsidRPr="0093555A">
        <w:rPr>
          <w:rFonts w:ascii="Arial" w:hAnsi="Arial"/>
          <w:b/>
          <w:sz w:val="20"/>
          <w:szCs w:val="20"/>
        </w:rPr>
        <w:t xml:space="preserve">DIP. </w:t>
      </w:r>
      <w:r w:rsidR="001B7606" w:rsidRPr="0093555A">
        <w:rPr>
          <w:rFonts w:ascii="Arial" w:hAnsi="Arial"/>
          <w:b/>
          <w:sz w:val="20"/>
          <w:szCs w:val="20"/>
        </w:rPr>
        <w:t>JAVIER CRUZ JARAMILLO</w:t>
      </w:r>
    </w:p>
    <w:p w:rsidR="001B7606" w:rsidRPr="0093555A" w:rsidRDefault="001B7606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</w:p>
    <w:p w:rsidR="001B7606" w:rsidRPr="0093555A" w:rsidRDefault="001B7606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  <w:r w:rsidRPr="0093555A">
        <w:rPr>
          <w:rFonts w:ascii="Arial" w:hAnsi="Arial"/>
          <w:b/>
          <w:sz w:val="20"/>
          <w:szCs w:val="20"/>
        </w:rPr>
        <w:t>SECRETARIAS</w:t>
      </w:r>
    </w:p>
    <w:p w:rsidR="005B6D39" w:rsidRPr="0093555A" w:rsidRDefault="005B6D39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</w:p>
    <w:p w:rsidR="001B7606" w:rsidRPr="0093555A" w:rsidRDefault="005B6D39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  <w:r w:rsidRPr="0093555A">
        <w:rPr>
          <w:rFonts w:ascii="Arial" w:hAnsi="Arial"/>
          <w:b/>
          <w:sz w:val="20"/>
          <w:szCs w:val="20"/>
        </w:rPr>
        <w:t xml:space="preserve">DIP. </w:t>
      </w:r>
      <w:r w:rsidR="001B7606" w:rsidRPr="0093555A">
        <w:rPr>
          <w:rFonts w:ascii="Arial" w:hAnsi="Arial"/>
          <w:b/>
          <w:sz w:val="20"/>
          <w:szCs w:val="20"/>
        </w:rPr>
        <w:t>GRACIELA ARGUETA BELLO</w:t>
      </w:r>
      <w:r w:rsidR="001B7606" w:rsidRPr="0093555A">
        <w:rPr>
          <w:rFonts w:ascii="Arial" w:hAnsi="Arial"/>
          <w:b/>
          <w:sz w:val="20"/>
          <w:szCs w:val="20"/>
        </w:rPr>
        <w:tab/>
      </w:r>
      <w:r w:rsidR="001B7606" w:rsidRPr="0093555A">
        <w:rPr>
          <w:rFonts w:ascii="Arial" w:hAnsi="Arial"/>
          <w:b/>
          <w:sz w:val="20"/>
          <w:szCs w:val="20"/>
        </w:rPr>
        <w:tab/>
      </w:r>
      <w:r w:rsidRPr="0093555A">
        <w:rPr>
          <w:rFonts w:ascii="Arial" w:hAnsi="Arial"/>
          <w:b/>
          <w:sz w:val="20"/>
          <w:szCs w:val="20"/>
        </w:rPr>
        <w:t xml:space="preserve">DIP. </w:t>
      </w:r>
      <w:r w:rsidR="001B7606" w:rsidRPr="0093555A">
        <w:rPr>
          <w:rFonts w:ascii="Arial" w:hAnsi="Arial"/>
          <w:b/>
          <w:sz w:val="20"/>
          <w:szCs w:val="20"/>
        </w:rPr>
        <w:t>LETICIA MEJÍA GARCÍA</w:t>
      </w:r>
    </w:p>
    <w:p w:rsidR="005B6D39" w:rsidRPr="0093555A" w:rsidRDefault="005B6D39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</w:p>
    <w:p w:rsidR="001B7606" w:rsidRPr="0093555A" w:rsidRDefault="005B6D39" w:rsidP="0093555A">
      <w:pPr>
        <w:pStyle w:val="Sinespaciado"/>
        <w:jc w:val="center"/>
        <w:rPr>
          <w:rFonts w:ascii="Arial" w:hAnsi="Arial"/>
          <w:b/>
          <w:sz w:val="20"/>
          <w:szCs w:val="20"/>
        </w:rPr>
      </w:pPr>
      <w:r w:rsidRPr="0093555A">
        <w:rPr>
          <w:rFonts w:ascii="Arial" w:hAnsi="Arial"/>
          <w:b/>
          <w:sz w:val="20"/>
          <w:szCs w:val="20"/>
        </w:rPr>
        <w:t xml:space="preserve">DIP. </w:t>
      </w:r>
      <w:r w:rsidR="001C7A09" w:rsidRPr="0093555A">
        <w:rPr>
          <w:rFonts w:ascii="Arial" w:hAnsi="Arial"/>
          <w:b/>
          <w:sz w:val="20"/>
          <w:szCs w:val="20"/>
        </w:rPr>
        <w:t>ROCÍO ALEXIA DÁVILA SÁNCHEZ</w:t>
      </w:r>
      <w:r w:rsidR="001B7606" w:rsidRPr="0093555A">
        <w:rPr>
          <w:rFonts w:ascii="Arial" w:hAnsi="Arial"/>
          <w:b/>
          <w:sz w:val="20"/>
          <w:szCs w:val="20"/>
        </w:rPr>
        <w:tab/>
      </w:r>
      <w:r w:rsidRPr="0093555A">
        <w:rPr>
          <w:rFonts w:ascii="Arial" w:hAnsi="Arial"/>
          <w:b/>
          <w:sz w:val="20"/>
          <w:szCs w:val="20"/>
        </w:rPr>
        <w:t xml:space="preserve">DIP. </w:t>
      </w:r>
      <w:r w:rsidR="001B7606" w:rsidRPr="0093555A">
        <w:rPr>
          <w:rFonts w:ascii="Arial" w:hAnsi="Arial"/>
          <w:b/>
          <w:sz w:val="20"/>
          <w:szCs w:val="20"/>
        </w:rPr>
        <w:t>RUTH SALINAS REYES</w:t>
      </w:r>
    </w:p>
    <w:sectPr w:rsidR="001B7606" w:rsidRPr="0093555A" w:rsidSect="00693971">
      <w:footerReference w:type="default" r:id="rId6"/>
      <w:pgSz w:w="12240" w:h="15840"/>
      <w:pgMar w:top="454" w:right="851" w:bottom="45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6BF" w:rsidRDefault="003B66BF">
      <w:pPr>
        <w:spacing w:after="0" w:line="240" w:lineRule="auto"/>
      </w:pPr>
      <w:r>
        <w:separator/>
      </w:r>
    </w:p>
  </w:endnote>
  <w:endnote w:type="continuationSeparator" w:id="0">
    <w:p w:rsidR="003B66BF" w:rsidRDefault="003B6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4854941"/>
      <w:docPartObj>
        <w:docPartGallery w:val="Page Numbers (Bottom of Page)"/>
        <w:docPartUnique/>
      </w:docPartObj>
    </w:sdtPr>
    <w:sdtEndPr/>
    <w:sdtContent>
      <w:p w:rsidR="00BB31BA" w:rsidRDefault="00FE14C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:rsidR="00BE288F" w:rsidRDefault="003B66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6BF" w:rsidRDefault="003B66BF">
      <w:pPr>
        <w:spacing w:after="0" w:line="240" w:lineRule="auto"/>
      </w:pPr>
      <w:r>
        <w:separator/>
      </w:r>
    </w:p>
  </w:footnote>
  <w:footnote w:type="continuationSeparator" w:id="0">
    <w:p w:rsidR="003B66BF" w:rsidRDefault="003B66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98"/>
    <w:rsid w:val="001B7606"/>
    <w:rsid w:val="001C7A09"/>
    <w:rsid w:val="00296C2C"/>
    <w:rsid w:val="002C48C7"/>
    <w:rsid w:val="003B66BF"/>
    <w:rsid w:val="00477E34"/>
    <w:rsid w:val="00504FDD"/>
    <w:rsid w:val="005B6D39"/>
    <w:rsid w:val="00637E98"/>
    <w:rsid w:val="00684CC9"/>
    <w:rsid w:val="008427E7"/>
    <w:rsid w:val="0093555A"/>
    <w:rsid w:val="00AD6BE6"/>
    <w:rsid w:val="00DE474F"/>
    <w:rsid w:val="00E80469"/>
    <w:rsid w:val="00F461DB"/>
    <w:rsid w:val="00FE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97230"/>
  <w15:chartTrackingRefBased/>
  <w15:docId w15:val="{70574B54-2215-4294-A16D-C88C0B67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7E9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637E9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</w:rPr>
  </w:style>
  <w:style w:type="paragraph" w:customStyle="1" w:styleId="paragraph">
    <w:name w:val="paragraph"/>
    <w:basedOn w:val="Normal"/>
    <w:rsid w:val="00637E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normaltextrun">
    <w:name w:val="normaltextrun"/>
    <w:basedOn w:val="Fuentedeprrafopredeter"/>
    <w:rsid w:val="00637E98"/>
  </w:style>
  <w:style w:type="paragraph" w:styleId="Piedepgina">
    <w:name w:val="footer"/>
    <w:basedOn w:val="Normal"/>
    <w:link w:val="PiedepginaCar"/>
    <w:uiPriority w:val="99"/>
    <w:rsid w:val="00637E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E98"/>
    <w:rPr>
      <w:rFonts w:ascii="Calibri" w:eastAsia="Calibri" w:hAnsi="Calibri" w:cs="Arial"/>
    </w:rPr>
  </w:style>
  <w:style w:type="character" w:customStyle="1" w:styleId="SinespaciadoCar">
    <w:name w:val="Sin espaciado Car"/>
    <w:link w:val="Sinespaciado"/>
    <w:uiPriority w:val="1"/>
    <w:locked/>
    <w:rsid w:val="00637E98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414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LEGISLATURA</dc:creator>
  <cp:keywords/>
  <dc:description/>
  <cp:lastModifiedBy>PRODESK HP</cp:lastModifiedBy>
  <cp:revision>5</cp:revision>
  <cp:lastPrinted>2026-10-13T23:35:00Z</cp:lastPrinted>
  <dcterms:created xsi:type="dcterms:W3CDTF">2026-10-20T20:37:00Z</dcterms:created>
  <dcterms:modified xsi:type="dcterms:W3CDTF">2026-10-20T22:14:00Z</dcterms:modified>
</cp:coreProperties>
</file>