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B64" w:rsidRPr="00AA6009" w:rsidRDefault="00AA6009" w:rsidP="00AA6009">
      <w:pPr>
        <w:jc w:val="both"/>
        <w:rPr>
          <w:rFonts w:ascii="Arial" w:eastAsia="Arial" w:hAnsi="Arial" w:cs="Arial"/>
          <w:b/>
          <w:sz w:val="20"/>
          <w:szCs w:val="20"/>
        </w:rPr>
      </w:pPr>
      <w:r w:rsidRPr="00AA6009">
        <w:rPr>
          <w:rFonts w:ascii="Arial" w:eastAsia="Arial" w:hAnsi="Arial" w:cs="Arial"/>
          <w:b/>
          <w:sz w:val="20"/>
          <w:szCs w:val="20"/>
        </w:rPr>
        <w:t>ACTA DE LA SESIÓN DELIBERANTE DE LA “LXI” LEGISLATURA DEL ESTADO DE MÉXICO, CELEBRADA EL DÍA TRECE DE MAYO DE DOS MIL VEINTIDÓS.</w:t>
      </w:r>
    </w:p>
    <w:p w:rsidR="00550B64" w:rsidRPr="00AA6009" w:rsidRDefault="00550B64" w:rsidP="00AA6009">
      <w:pPr>
        <w:jc w:val="center"/>
        <w:rPr>
          <w:rFonts w:ascii="Arial" w:eastAsia="Arial" w:hAnsi="Arial" w:cs="Arial"/>
          <w:sz w:val="20"/>
          <w:szCs w:val="20"/>
        </w:rPr>
      </w:pPr>
    </w:p>
    <w:p w:rsidR="00550B64" w:rsidRPr="00AA6009" w:rsidRDefault="00550B64" w:rsidP="00AA6009">
      <w:pPr>
        <w:jc w:val="center"/>
        <w:rPr>
          <w:rFonts w:ascii="Arial" w:eastAsia="Arial" w:hAnsi="Arial" w:cs="Arial"/>
          <w:b/>
          <w:sz w:val="20"/>
          <w:szCs w:val="20"/>
        </w:rPr>
      </w:pPr>
      <w:r w:rsidRPr="00AA6009">
        <w:rPr>
          <w:rFonts w:ascii="Arial" w:eastAsia="Arial" w:hAnsi="Arial" w:cs="Arial"/>
          <w:b/>
          <w:sz w:val="20"/>
          <w:szCs w:val="20"/>
        </w:rPr>
        <w:t>Presidenta Diputada Mónica Angélica Álvarez Nemer</w:t>
      </w:r>
    </w:p>
    <w:p w:rsidR="00550B64" w:rsidRPr="00AA6009" w:rsidRDefault="00550B64" w:rsidP="00AA6009">
      <w:pPr>
        <w:jc w:val="both"/>
        <w:rPr>
          <w:rFonts w:ascii="Arial" w:eastAsia="Arial" w:hAnsi="Arial" w:cs="Arial"/>
          <w:sz w:val="20"/>
          <w:szCs w:val="20"/>
        </w:rPr>
      </w:pPr>
    </w:p>
    <w:p w:rsidR="00550B64" w:rsidRPr="00AA6009" w:rsidRDefault="00550B64" w:rsidP="00AA6009">
      <w:pPr>
        <w:jc w:val="both"/>
        <w:rPr>
          <w:rFonts w:ascii="Arial" w:eastAsia="Arial" w:hAnsi="Arial" w:cs="Arial"/>
          <w:sz w:val="20"/>
          <w:szCs w:val="20"/>
        </w:rPr>
      </w:pPr>
      <w:r w:rsidRPr="00AA6009">
        <w:rPr>
          <w:rFonts w:ascii="Arial" w:eastAsia="Arial" w:hAnsi="Arial" w:cs="Arial"/>
          <w:sz w:val="20"/>
          <w:szCs w:val="20"/>
        </w:rPr>
        <w:t>En el Salón de sesiones del H. Poder Legislativo, en la ciudad de Toluca de Lerdo, capital del Estado de México, la Presidencia abre la sesión siendo las o</w:t>
      </w:r>
      <w:r w:rsidR="00E9741A" w:rsidRPr="00AA6009">
        <w:rPr>
          <w:rFonts w:ascii="Arial" w:eastAsia="Arial" w:hAnsi="Arial" w:cs="Arial"/>
          <w:sz w:val="20"/>
          <w:szCs w:val="20"/>
        </w:rPr>
        <w:t>n</w:t>
      </w:r>
      <w:r w:rsidRPr="00AA6009">
        <w:rPr>
          <w:rFonts w:ascii="Arial" w:eastAsia="Arial" w:hAnsi="Arial" w:cs="Arial"/>
          <w:sz w:val="20"/>
          <w:szCs w:val="20"/>
        </w:rPr>
        <w:t xml:space="preserve">ce horas con </w:t>
      </w:r>
      <w:r w:rsidR="00BA395B" w:rsidRPr="00AA6009">
        <w:rPr>
          <w:rFonts w:ascii="Arial" w:eastAsia="Arial" w:hAnsi="Arial" w:cs="Arial"/>
          <w:sz w:val="20"/>
          <w:szCs w:val="20"/>
        </w:rPr>
        <w:t>c</w:t>
      </w:r>
      <w:r w:rsidR="008D2BEA" w:rsidRPr="00AA6009">
        <w:rPr>
          <w:rFonts w:ascii="Arial" w:eastAsia="Arial" w:hAnsi="Arial" w:cs="Arial"/>
          <w:sz w:val="20"/>
          <w:szCs w:val="20"/>
        </w:rPr>
        <w:t>incuenta</w:t>
      </w:r>
      <w:r w:rsidR="00BA395B" w:rsidRPr="00AA6009">
        <w:rPr>
          <w:rFonts w:ascii="Arial" w:eastAsia="Arial" w:hAnsi="Arial" w:cs="Arial"/>
          <w:sz w:val="20"/>
          <w:szCs w:val="20"/>
        </w:rPr>
        <w:t xml:space="preserve"> </w:t>
      </w:r>
      <w:r w:rsidRPr="00AA6009">
        <w:rPr>
          <w:rFonts w:ascii="Arial" w:eastAsia="Arial" w:hAnsi="Arial" w:cs="Arial"/>
          <w:sz w:val="20"/>
          <w:szCs w:val="20"/>
        </w:rPr>
        <w:t>minuto</w:t>
      </w:r>
      <w:r w:rsidR="00BA395B" w:rsidRPr="00AA6009">
        <w:rPr>
          <w:rFonts w:ascii="Arial" w:eastAsia="Arial" w:hAnsi="Arial" w:cs="Arial"/>
          <w:sz w:val="20"/>
          <w:szCs w:val="20"/>
        </w:rPr>
        <w:t>s</w:t>
      </w:r>
      <w:r w:rsidRPr="00AA6009">
        <w:rPr>
          <w:rFonts w:ascii="Arial" w:eastAsia="Arial" w:hAnsi="Arial" w:cs="Arial"/>
          <w:sz w:val="20"/>
          <w:szCs w:val="20"/>
        </w:rPr>
        <w:t xml:space="preserve"> del día </w:t>
      </w:r>
      <w:r w:rsidR="00AE005F" w:rsidRPr="00AA6009">
        <w:rPr>
          <w:rFonts w:ascii="Arial" w:eastAsia="Arial" w:hAnsi="Arial" w:cs="Arial"/>
          <w:sz w:val="20"/>
          <w:szCs w:val="20"/>
        </w:rPr>
        <w:t>trece</w:t>
      </w:r>
      <w:r w:rsidRPr="00AA6009">
        <w:rPr>
          <w:rFonts w:ascii="Arial" w:eastAsia="Arial" w:hAnsi="Arial" w:cs="Arial"/>
          <w:sz w:val="20"/>
          <w:szCs w:val="20"/>
        </w:rPr>
        <w:t xml:space="preserve"> de mayo de dos mil veintidós, una vez que la Secretaría verificó la existencia del quórum, mediante el sistema electrónico. </w:t>
      </w:r>
    </w:p>
    <w:p w:rsidR="00550B64" w:rsidRPr="00AA6009" w:rsidRDefault="00550B64" w:rsidP="00AA6009">
      <w:pPr>
        <w:jc w:val="both"/>
        <w:rPr>
          <w:rFonts w:ascii="Arial" w:eastAsia="Arial" w:hAnsi="Arial" w:cs="Arial"/>
          <w:sz w:val="20"/>
          <w:szCs w:val="20"/>
        </w:rPr>
      </w:pPr>
    </w:p>
    <w:p w:rsidR="00550B64" w:rsidRPr="00AA6009" w:rsidRDefault="00550B64" w:rsidP="00AA6009">
      <w:pPr>
        <w:jc w:val="both"/>
        <w:rPr>
          <w:rFonts w:ascii="Arial" w:eastAsia="Arial" w:hAnsi="Arial" w:cs="Arial"/>
          <w:sz w:val="20"/>
          <w:szCs w:val="20"/>
        </w:rPr>
      </w:pPr>
      <w:r w:rsidRPr="00AA6009">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550B64" w:rsidRPr="00AA6009" w:rsidRDefault="00550B64" w:rsidP="00AA6009">
      <w:pPr>
        <w:jc w:val="both"/>
        <w:rPr>
          <w:rFonts w:ascii="Arial" w:eastAsia="Arial" w:hAnsi="Arial" w:cs="Arial"/>
          <w:sz w:val="20"/>
          <w:szCs w:val="20"/>
        </w:rPr>
      </w:pPr>
    </w:p>
    <w:p w:rsidR="00550B64" w:rsidRPr="00AA6009" w:rsidRDefault="00550B64" w:rsidP="00AA6009">
      <w:pPr>
        <w:jc w:val="both"/>
        <w:rPr>
          <w:rFonts w:ascii="Arial" w:eastAsia="Arial" w:hAnsi="Arial" w:cs="Arial"/>
          <w:sz w:val="20"/>
          <w:szCs w:val="20"/>
        </w:rPr>
      </w:pPr>
      <w:r w:rsidRPr="00AA6009">
        <w:rPr>
          <w:rFonts w:ascii="Arial" w:eastAsia="Arial" w:hAnsi="Arial" w:cs="Arial"/>
          <w:sz w:val="20"/>
          <w:szCs w:val="20"/>
        </w:rPr>
        <w:t>1.- La Presidencia informa que el acta de la sesión anterior ha sido publicada en la Gaceta Parlamentaria, por lo que pregunta si existen observaciones o comentarios a la misma. El acta es aprobada por unanimidad de votos.</w:t>
      </w:r>
    </w:p>
    <w:p w:rsidR="00550B64" w:rsidRPr="00AA6009" w:rsidRDefault="00550B64" w:rsidP="00AA6009">
      <w:pPr>
        <w:jc w:val="both"/>
        <w:rPr>
          <w:rFonts w:ascii="Arial" w:eastAsia="Arial" w:hAnsi="Arial" w:cs="Arial"/>
          <w:sz w:val="20"/>
          <w:szCs w:val="20"/>
        </w:rPr>
      </w:pPr>
    </w:p>
    <w:p w:rsidR="007919F2" w:rsidRPr="00AA6009" w:rsidRDefault="00AF02F3" w:rsidP="00AA6009">
      <w:pPr>
        <w:pStyle w:val="Default"/>
        <w:jc w:val="both"/>
        <w:rPr>
          <w:color w:val="auto"/>
          <w:sz w:val="20"/>
          <w:szCs w:val="20"/>
        </w:rPr>
      </w:pPr>
      <w:r w:rsidRPr="00AA6009">
        <w:rPr>
          <w:bCs/>
          <w:color w:val="auto"/>
          <w:sz w:val="20"/>
          <w:szCs w:val="20"/>
        </w:rPr>
        <w:t>2</w:t>
      </w:r>
      <w:r w:rsidR="00FB4288" w:rsidRPr="00AA6009">
        <w:rPr>
          <w:bCs/>
          <w:color w:val="auto"/>
          <w:sz w:val="20"/>
          <w:szCs w:val="20"/>
        </w:rPr>
        <w:t>.</w:t>
      </w:r>
      <w:r w:rsidRPr="00AA6009">
        <w:rPr>
          <w:color w:val="auto"/>
          <w:sz w:val="20"/>
          <w:szCs w:val="20"/>
        </w:rPr>
        <w:t>- L</w:t>
      </w:r>
      <w:r w:rsidR="007919F2" w:rsidRPr="00AA6009">
        <w:rPr>
          <w:color w:val="auto"/>
          <w:sz w:val="20"/>
          <w:szCs w:val="20"/>
        </w:rPr>
        <w:t xml:space="preserve">a </w:t>
      </w:r>
      <w:r w:rsidR="007919F2" w:rsidRPr="00AA6009">
        <w:rPr>
          <w:color w:val="000000" w:themeColor="text1"/>
          <w:sz w:val="20"/>
          <w:szCs w:val="20"/>
          <w:lang w:eastAsia="es-MX"/>
        </w:rPr>
        <w:t>Diputada Yesica Yanet Rojas Hernández</w:t>
      </w:r>
      <w:r w:rsidR="007919F2" w:rsidRPr="00AA6009">
        <w:rPr>
          <w:color w:val="auto"/>
          <w:sz w:val="20"/>
          <w:szCs w:val="20"/>
        </w:rPr>
        <w:t xml:space="preserve"> hace uso de la palabra, para dar l</w:t>
      </w:r>
      <w:r w:rsidRPr="00AA6009">
        <w:rPr>
          <w:color w:val="auto"/>
          <w:sz w:val="20"/>
          <w:szCs w:val="20"/>
        </w:rPr>
        <w:t xml:space="preserve">ectura </w:t>
      </w:r>
      <w:r w:rsidR="007919F2" w:rsidRPr="00AA6009">
        <w:rPr>
          <w:color w:val="auto"/>
          <w:sz w:val="20"/>
          <w:szCs w:val="20"/>
        </w:rPr>
        <w:t>a</w:t>
      </w:r>
      <w:r w:rsidRPr="00AA6009">
        <w:rPr>
          <w:color w:val="auto"/>
          <w:sz w:val="20"/>
          <w:szCs w:val="20"/>
        </w:rPr>
        <w:t xml:space="preserve">l </w:t>
      </w:r>
      <w:r w:rsidRPr="00AA6009">
        <w:rPr>
          <w:bCs/>
          <w:color w:val="auto"/>
          <w:sz w:val="20"/>
          <w:szCs w:val="20"/>
        </w:rPr>
        <w:t xml:space="preserve">Dictamen </w:t>
      </w:r>
      <w:r w:rsidRPr="00AA6009">
        <w:rPr>
          <w:color w:val="auto"/>
          <w:sz w:val="20"/>
          <w:szCs w:val="20"/>
        </w:rPr>
        <w:t xml:space="preserve">de la Iniciativa con Proyecto de Decreto que reforma los artículos 12 y 66 de la </w:t>
      </w:r>
      <w:r w:rsidRPr="00AA6009">
        <w:rPr>
          <w:bCs/>
          <w:color w:val="auto"/>
          <w:sz w:val="20"/>
          <w:szCs w:val="20"/>
        </w:rPr>
        <w:t xml:space="preserve">Constitución Política del Estado Libre y Soberano de México, </w:t>
      </w:r>
      <w:r w:rsidRPr="00AA6009">
        <w:rPr>
          <w:color w:val="auto"/>
          <w:sz w:val="20"/>
          <w:szCs w:val="20"/>
        </w:rPr>
        <w:t>presentad</w:t>
      </w:r>
      <w:r w:rsidR="006A49B9">
        <w:rPr>
          <w:color w:val="auto"/>
          <w:sz w:val="20"/>
          <w:szCs w:val="20"/>
        </w:rPr>
        <w:t>a</w:t>
      </w:r>
      <w:r w:rsidRPr="00AA6009">
        <w:rPr>
          <w:color w:val="auto"/>
          <w:sz w:val="20"/>
          <w:szCs w:val="20"/>
        </w:rPr>
        <w:t xml:space="preserve"> por el</w:t>
      </w:r>
      <w:r w:rsidR="003C7C5C" w:rsidRPr="00AA6009">
        <w:rPr>
          <w:color w:val="auto"/>
          <w:sz w:val="20"/>
          <w:szCs w:val="20"/>
        </w:rPr>
        <w:t xml:space="preserve"> Ciudadano Senador de la República Higinio Martínez Miranda</w:t>
      </w:r>
      <w:r w:rsidR="006A49B9">
        <w:rPr>
          <w:color w:val="auto"/>
          <w:sz w:val="20"/>
          <w:szCs w:val="20"/>
        </w:rPr>
        <w:t xml:space="preserve"> y por el Grupo Parlamentario del Partido morena</w:t>
      </w:r>
      <w:r w:rsidRPr="00AA6009">
        <w:rPr>
          <w:color w:val="auto"/>
          <w:sz w:val="20"/>
          <w:szCs w:val="20"/>
        </w:rPr>
        <w:t>, asimismo</w:t>
      </w:r>
      <w:r w:rsidR="00C41A92">
        <w:rPr>
          <w:color w:val="auto"/>
          <w:sz w:val="20"/>
          <w:szCs w:val="20"/>
        </w:rPr>
        <w:t xml:space="preserve"> a la Iniciativa por el que</w:t>
      </w:r>
      <w:r w:rsidRPr="00AA6009">
        <w:rPr>
          <w:color w:val="auto"/>
          <w:sz w:val="20"/>
          <w:szCs w:val="20"/>
        </w:rPr>
        <w:t xml:space="preserve"> se reforma el artículo 248 del </w:t>
      </w:r>
      <w:r w:rsidRPr="00AA6009">
        <w:rPr>
          <w:bCs/>
          <w:color w:val="auto"/>
          <w:sz w:val="20"/>
          <w:szCs w:val="20"/>
        </w:rPr>
        <w:t xml:space="preserve">Código Electoral del Estado de México, </w:t>
      </w:r>
      <w:r w:rsidRPr="00AA6009">
        <w:rPr>
          <w:color w:val="auto"/>
          <w:sz w:val="20"/>
          <w:szCs w:val="20"/>
        </w:rPr>
        <w:t>presentad</w:t>
      </w:r>
      <w:r w:rsidR="006A49B9">
        <w:rPr>
          <w:color w:val="auto"/>
          <w:sz w:val="20"/>
          <w:szCs w:val="20"/>
        </w:rPr>
        <w:t>a</w:t>
      </w:r>
      <w:r w:rsidRPr="00AA6009">
        <w:rPr>
          <w:color w:val="auto"/>
          <w:sz w:val="20"/>
          <w:szCs w:val="20"/>
        </w:rPr>
        <w:t xml:space="preserve"> por el Grupo Parlamentario del Partido Acción Nacional, formulado por las Comisiones Legislativas de Gobernación y Puntos Constitucionales y Electoral y </w:t>
      </w:r>
      <w:r w:rsidR="006A49B9">
        <w:rPr>
          <w:color w:val="auto"/>
          <w:sz w:val="20"/>
          <w:szCs w:val="20"/>
        </w:rPr>
        <w:t xml:space="preserve">de </w:t>
      </w:r>
      <w:r w:rsidRPr="00AA6009">
        <w:rPr>
          <w:color w:val="auto"/>
          <w:sz w:val="20"/>
          <w:szCs w:val="20"/>
        </w:rPr>
        <w:t>Desarrollo Democrático.</w:t>
      </w:r>
    </w:p>
    <w:p w:rsidR="007919F2" w:rsidRPr="00AA6009" w:rsidRDefault="007919F2" w:rsidP="00AA6009">
      <w:pPr>
        <w:pStyle w:val="Default"/>
        <w:jc w:val="both"/>
        <w:rPr>
          <w:color w:val="auto"/>
          <w:sz w:val="20"/>
          <w:szCs w:val="20"/>
        </w:rPr>
      </w:pPr>
    </w:p>
    <w:p w:rsidR="00911EAA" w:rsidRPr="00AA6009" w:rsidRDefault="00911EAA" w:rsidP="00AA6009">
      <w:pPr>
        <w:contextualSpacing/>
        <w:jc w:val="both"/>
        <w:rPr>
          <w:rFonts w:ascii="Arial" w:eastAsiaTheme="minorEastAsia" w:hAnsi="Arial" w:cs="Arial"/>
          <w:sz w:val="20"/>
          <w:szCs w:val="20"/>
        </w:rPr>
      </w:pPr>
      <w:r w:rsidRPr="00AA6009">
        <w:rPr>
          <w:rFonts w:ascii="Arial" w:hAnsi="Arial" w:cs="Arial"/>
          <w:sz w:val="20"/>
          <w:szCs w:val="20"/>
        </w:rPr>
        <w:t>Sin que motive debate el dictamen y proyecto de decreto de reforma constitucional, la Presidencia señala que</w:t>
      </w:r>
      <w:r w:rsidR="008A469B" w:rsidRPr="00AA6009">
        <w:rPr>
          <w:rFonts w:ascii="Arial" w:hAnsi="Arial" w:cs="Arial"/>
          <w:sz w:val="20"/>
          <w:szCs w:val="20"/>
        </w:rPr>
        <w:t>,</w:t>
      </w:r>
      <w:r w:rsidRPr="00AA6009">
        <w:rPr>
          <w:rFonts w:ascii="Arial" w:hAnsi="Arial" w:cs="Arial"/>
          <w:sz w:val="20"/>
          <w:szCs w:val="20"/>
        </w:rPr>
        <w:t xml:space="preserve"> para emitir la resolución de la Legislatura, se realice la votación nominal, mediante el sistema electrónico, y solicita a la Secretaría, abrir el mismo hasta por 2 minutos, destacando que</w:t>
      </w:r>
      <w:r w:rsidR="008A469B" w:rsidRPr="00AA6009">
        <w:rPr>
          <w:rFonts w:ascii="Arial" w:hAnsi="Arial" w:cs="Arial"/>
          <w:sz w:val="20"/>
          <w:szCs w:val="20"/>
        </w:rPr>
        <w:t>,</w:t>
      </w:r>
      <w:r w:rsidRPr="00AA6009">
        <w:rPr>
          <w:rFonts w:ascii="Arial" w:hAnsi="Arial" w:cs="Arial"/>
          <w:sz w:val="20"/>
          <w:szCs w:val="20"/>
        </w:rPr>
        <w:t xml:space="preserve"> si algún integrante de la Legislatura desea separar algún artículo para su discusión particular, se sirva manifestarlo de viva voz al registrar su voto. El dictamen y proyecto de decreto, son aprobados en lo general, por unanimidad de votos y la Presidencia solicita a la Secretaría lo haga llegar a los Ayuntamientos de los Municipios de la Entidad para lo conducente.</w:t>
      </w:r>
      <w:r w:rsidRPr="00AA6009">
        <w:rPr>
          <w:rFonts w:ascii="Arial" w:eastAsiaTheme="minorEastAsia" w:hAnsi="Arial" w:cs="Arial"/>
          <w:sz w:val="20"/>
          <w:szCs w:val="20"/>
        </w:rPr>
        <w:t xml:space="preserve"> </w:t>
      </w:r>
    </w:p>
    <w:p w:rsidR="00911EAA" w:rsidRPr="00AA6009" w:rsidRDefault="00911EAA" w:rsidP="00AA6009">
      <w:pPr>
        <w:contextualSpacing/>
        <w:jc w:val="both"/>
        <w:rPr>
          <w:rFonts w:ascii="Arial" w:hAnsi="Arial" w:cs="Arial"/>
          <w:sz w:val="20"/>
          <w:szCs w:val="20"/>
        </w:rPr>
      </w:pPr>
    </w:p>
    <w:p w:rsidR="00911EAA" w:rsidRPr="00AA6009" w:rsidRDefault="00911EAA" w:rsidP="00AA6009">
      <w:pPr>
        <w:contextualSpacing/>
        <w:jc w:val="both"/>
        <w:rPr>
          <w:rFonts w:ascii="Arial" w:eastAsiaTheme="minorEastAsia" w:hAnsi="Arial" w:cs="Arial"/>
          <w:sz w:val="20"/>
          <w:szCs w:val="20"/>
        </w:rPr>
      </w:pPr>
      <w:r w:rsidRPr="00AA6009">
        <w:rPr>
          <w:rFonts w:ascii="Arial" w:hAnsi="Arial" w:cs="Arial"/>
          <w:sz w:val="20"/>
          <w:szCs w:val="20"/>
        </w:rPr>
        <w:t xml:space="preserve">Sin que motive debate el dictamen y proyecto de decreto de reforma </w:t>
      </w:r>
      <w:r w:rsidR="008A469B" w:rsidRPr="00AA6009">
        <w:rPr>
          <w:rFonts w:ascii="Arial" w:hAnsi="Arial" w:cs="Arial"/>
          <w:sz w:val="20"/>
          <w:szCs w:val="20"/>
        </w:rPr>
        <w:t xml:space="preserve">al </w:t>
      </w:r>
      <w:r w:rsidR="008A469B" w:rsidRPr="00AA6009">
        <w:rPr>
          <w:rFonts w:ascii="Arial" w:hAnsi="Arial" w:cs="Arial"/>
          <w:bCs/>
          <w:sz w:val="20"/>
          <w:szCs w:val="20"/>
        </w:rPr>
        <w:t>Código Electoral del Estado de México</w:t>
      </w:r>
      <w:r w:rsidRPr="00AA6009">
        <w:rPr>
          <w:rFonts w:ascii="Arial" w:hAnsi="Arial" w:cs="Arial"/>
          <w:sz w:val="20"/>
          <w:szCs w:val="20"/>
        </w:rPr>
        <w:t>, la Presidencia señala que</w:t>
      </w:r>
      <w:r w:rsidR="008A469B" w:rsidRPr="00AA6009">
        <w:rPr>
          <w:rFonts w:ascii="Arial" w:hAnsi="Arial" w:cs="Arial"/>
          <w:sz w:val="20"/>
          <w:szCs w:val="20"/>
        </w:rPr>
        <w:t>,</w:t>
      </w:r>
      <w:r w:rsidRPr="00AA6009">
        <w:rPr>
          <w:rFonts w:ascii="Arial" w:hAnsi="Arial" w:cs="Arial"/>
          <w:sz w:val="20"/>
          <w:szCs w:val="20"/>
        </w:rPr>
        <w:t xml:space="preserve"> para emitir la resolución de la Legislatura, se realice la votación nominal, mediante el sistema electrónico, y solicita a la Secretaría, abrir el mismo hasta por 2 minutos, destacando que</w:t>
      </w:r>
      <w:r w:rsidR="008A469B" w:rsidRPr="00AA6009">
        <w:rPr>
          <w:rFonts w:ascii="Arial" w:hAnsi="Arial" w:cs="Arial"/>
          <w:sz w:val="20"/>
          <w:szCs w:val="20"/>
        </w:rPr>
        <w:t>,</w:t>
      </w:r>
      <w:r w:rsidRPr="00AA6009">
        <w:rPr>
          <w:rFonts w:ascii="Arial" w:hAnsi="Arial" w:cs="Arial"/>
          <w:sz w:val="20"/>
          <w:szCs w:val="20"/>
        </w:rPr>
        <w:t xml:space="preserve"> si algún integrante de la Legislatura desea separar algún artículo para su discusión particular, se sirva manifestarlo de viva voz al registrar su voto. El dictamen y proyecto de decreto, son aprobados en lo general, por unanimidad de votos.</w:t>
      </w:r>
    </w:p>
    <w:p w:rsidR="00911EAA" w:rsidRPr="00AA6009" w:rsidRDefault="00911EAA" w:rsidP="00AA6009">
      <w:pPr>
        <w:pStyle w:val="Default"/>
        <w:jc w:val="both"/>
        <w:rPr>
          <w:color w:val="auto"/>
          <w:sz w:val="20"/>
          <w:szCs w:val="20"/>
        </w:rPr>
      </w:pPr>
    </w:p>
    <w:p w:rsidR="00AF02F3" w:rsidRPr="00AA6009" w:rsidRDefault="00AF02F3" w:rsidP="00AA6009">
      <w:pPr>
        <w:pStyle w:val="Default"/>
        <w:jc w:val="both"/>
        <w:rPr>
          <w:color w:val="auto"/>
          <w:sz w:val="20"/>
          <w:szCs w:val="20"/>
        </w:rPr>
      </w:pPr>
      <w:r w:rsidRPr="00AA6009">
        <w:rPr>
          <w:bCs/>
          <w:color w:val="auto"/>
          <w:sz w:val="20"/>
          <w:szCs w:val="20"/>
        </w:rPr>
        <w:t>3</w:t>
      </w:r>
      <w:r w:rsidR="00FB4288" w:rsidRPr="00AA6009">
        <w:rPr>
          <w:bCs/>
          <w:color w:val="auto"/>
          <w:sz w:val="20"/>
          <w:szCs w:val="20"/>
        </w:rPr>
        <w:t>.</w:t>
      </w:r>
      <w:r w:rsidRPr="00AA6009">
        <w:rPr>
          <w:color w:val="auto"/>
          <w:sz w:val="20"/>
          <w:szCs w:val="20"/>
        </w:rPr>
        <w:t>- L</w:t>
      </w:r>
      <w:r w:rsidR="00992895" w:rsidRPr="00AA6009">
        <w:rPr>
          <w:color w:val="auto"/>
          <w:sz w:val="20"/>
          <w:szCs w:val="20"/>
        </w:rPr>
        <w:t>a</w:t>
      </w:r>
      <w:r w:rsidR="007919F2" w:rsidRPr="00AA6009">
        <w:rPr>
          <w:color w:val="auto"/>
          <w:sz w:val="20"/>
          <w:szCs w:val="20"/>
        </w:rPr>
        <w:t xml:space="preserve"> </w:t>
      </w:r>
      <w:r w:rsidR="00992895" w:rsidRPr="00AA6009">
        <w:rPr>
          <w:color w:val="auto"/>
          <w:sz w:val="20"/>
          <w:szCs w:val="20"/>
        </w:rPr>
        <w:t xml:space="preserve">diputada </w:t>
      </w:r>
      <w:r w:rsidR="00992895" w:rsidRPr="00AA6009">
        <w:rPr>
          <w:sz w:val="20"/>
          <w:szCs w:val="20"/>
        </w:rPr>
        <w:t>Evelyn Osornio Jiménez</w:t>
      </w:r>
      <w:r w:rsidR="007919F2" w:rsidRPr="00AA6009">
        <w:rPr>
          <w:color w:val="auto"/>
          <w:sz w:val="20"/>
          <w:szCs w:val="20"/>
        </w:rPr>
        <w:t xml:space="preserve"> </w:t>
      </w:r>
      <w:r w:rsidR="00992895" w:rsidRPr="00AA6009">
        <w:rPr>
          <w:color w:val="auto"/>
          <w:sz w:val="20"/>
          <w:szCs w:val="20"/>
        </w:rPr>
        <w:t>hace uso de la palabra, para dar l</w:t>
      </w:r>
      <w:r w:rsidRPr="00AA6009">
        <w:rPr>
          <w:color w:val="auto"/>
          <w:sz w:val="20"/>
          <w:szCs w:val="20"/>
        </w:rPr>
        <w:t xml:space="preserve">ectura al </w:t>
      </w:r>
      <w:r w:rsidRPr="00AA6009">
        <w:rPr>
          <w:bCs/>
          <w:color w:val="auto"/>
          <w:sz w:val="20"/>
          <w:szCs w:val="20"/>
        </w:rPr>
        <w:t xml:space="preserve">Dictamen </w:t>
      </w:r>
      <w:r w:rsidRPr="00AA6009">
        <w:rPr>
          <w:color w:val="auto"/>
          <w:sz w:val="20"/>
          <w:szCs w:val="20"/>
        </w:rPr>
        <w:t xml:space="preserve">de la Iniciativa con Proyecto de Decreto por el que se reforma la fracción XIX del artículo 2.22, y se adiciona la fracción XX al </w:t>
      </w:r>
      <w:r w:rsidR="000B7E3B" w:rsidRPr="00AA6009">
        <w:rPr>
          <w:color w:val="auto"/>
          <w:sz w:val="20"/>
          <w:szCs w:val="20"/>
        </w:rPr>
        <w:t xml:space="preserve">artículo </w:t>
      </w:r>
      <w:r w:rsidRPr="00AA6009">
        <w:rPr>
          <w:color w:val="auto"/>
          <w:sz w:val="20"/>
          <w:szCs w:val="20"/>
        </w:rPr>
        <w:t xml:space="preserve">2.22 del </w:t>
      </w:r>
      <w:r w:rsidRPr="00AA6009">
        <w:rPr>
          <w:bCs/>
          <w:color w:val="auto"/>
          <w:sz w:val="20"/>
          <w:szCs w:val="20"/>
        </w:rPr>
        <w:t xml:space="preserve">Código Administrativo del Estado de México, </w:t>
      </w:r>
      <w:r w:rsidRPr="00AA6009">
        <w:rPr>
          <w:color w:val="auto"/>
          <w:sz w:val="20"/>
          <w:szCs w:val="20"/>
        </w:rPr>
        <w:t xml:space="preserve">presentado por el Grupo Parlamentario del Partido Revolucionario Institucional, formulado por la Comisión Legislativa de Salud, Asistencia y Bienestar Social. </w:t>
      </w:r>
    </w:p>
    <w:p w:rsidR="00992895" w:rsidRPr="00AA6009" w:rsidRDefault="00992895" w:rsidP="00AA6009">
      <w:pPr>
        <w:pStyle w:val="Default"/>
        <w:jc w:val="both"/>
        <w:rPr>
          <w:color w:val="auto"/>
          <w:sz w:val="20"/>
          <w:szCs w:val="20"/>
        </w:rPr>
      </w:pPr>
    </w:p>
    <w:p w:rsidR="00992895" w:rsidRPr="00AA6009" w:rsidRDefault="00992895" w:rsidP="00AA6009">
      <w:pPr>
        <w:pStyle w:val="Textoindependiente"/>
        <w:jc w:val="both"/>
        <w:rPr>
          <w:rFonts w:ascii="Arial" w:eastAsia="Arial" w:hAnsi="Arial" w:cs="Arial"/>
          <w:sz w:val="20"/>
          <w:szCs w:val="20"/>
        </w:rPr>
      </w:pPr>
      <w:r w:rsidRPr="00AA6009">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92895" w:rsidRPr="00AA6009" w:rsidRDefault="00992895" w:rsidP="00AA6009">
      <w:pPr>
        <w:pStyle w:val="Default"/>
        <w:jc w:val="both"/>
        <w:rPr>
          <w:color w:val="auto"/>
          <w:sz w:val="20"/>
          <w:szCs w:val="20"/>
        </w:rPr>
      </w:pPr>
    </w:p>
    <w:p w:rsidR="00AF02F3" w:rsidRPr="00AA6009" w:rsidRDefault="00AF02F3" w:rsidP="00AA6009">
      <w:pPr>
        <w:pStyle w:val="Default"/>
        <w:jc w:val="both"/>
        <w:rPr>
          <w:color w:val="auto"/>
          <w:sz w:val="20"/>
          <w:szCs w:val="20"/>
        </w:rPr>
      </w:pPr>
      <w:r w:rsidRPr="00AA6009">
        <w:rPr>
          <w:bCs/>
          <w:color w:val="auto"/>
          <w:sz w:val="20"/>
          <w:szCs w:val="20"/>
        </w:rPr>
        <w:t>4.</w:t>
      </w:r>
      <w:r w:rsidRPr="00AA6009">
        <w:rPr>
          <w:color w:val="auto"/>
          <w:sz w:val="20"/>
          <w:szCs w:val="20"/>
        </w:rPr>
        <w:t xml:space="preserve">- </w:t>
      </w:r>
      <w:r w:rsidR="008864B1" w:rsidRPr="00AA6009">
        <w:rPr>
          <w:color w:val="auto"/>
          <w:sz w:val="20"/>
          <w:szCs w:val="20"/>
        </w:rPr>
        <w:t xml:space="preserve">El diputado Marco Antonio Cruz </w:t>
      </w:r>
      <w:proofErr w:type="spellStart"/>
      <w:r w:rsidR="008864B1" w:rsidRPr="00AA6009">
        <w:rPr>
          <w:color w:val="auto"/>
          <w:sz w:val="20"/>
          <w:szCs w:val="20"/>
        </w:rPr>
        <w:t>Cruz</w:t>
      </w:r>
      <w:proofErr w:type="spellEnd"/>
      <w:r w:rsidR="008864B1" w:rsidRPr="00AA6009">
        <w:rPr>
          <w:color w:val="auto"/>
          <w:sz w:val="20"/>
          <w:szCs w:val="20"/>
        </w:rPr>
        <w:t xml:space="preserve"> hace uso de la palabra, para dar l</w:t>
      </w:r>
      <w:r w:rsidRPr="00AA6009">
        <w:rPr>
          <w:color w:val="auto"/>
          <w:sz w:val="20"/>
          <w:szCs w:val="20"/>
        </w:rPr>
        <w:t xml:space="preserve">ectura al </w:t>
      </w:r>
      <w:r w:rsidRPr="00AA6009">
        <w:rPr>
          <w:bCs/>
          <w:color w:val="auto"/>
          <w:sz w:val="20"/>
          <w:szCs w:val="20"/>
        </w:rPr>
        <w:t xml:space="preserve">Dictamen </w:t>
      </w:r>
      <w:r w:rsidRPr="00AA6009">
        <w:rPr>
          <w:color w:val="auto"/>
          <w:sz w:val="20"/>
          <w:szCs w:val="20"/>
        </w:rPr>
        <w:t xml:space="preserve">de la Iniciativa con Proyecto de Decreto por el que se adiciona la fracción XIX del artículo 98 de la </w:t>
      </w:r>
      <w:r w:rsidRPr="00AA6009">
        <w:rPr>
          <w:bCs/>
          <w:color w:val="auto"/>
          <w:sz w:val="20"/>
          <w:szCs w:val="20"/>
        </w:rPr>
        <w:t>Ley de Trabajo de los Servidores Públicos del Estado de México y Municipios</w:t>
      </w:r>
      <w:r w:rsidRPr="00AA6009">
        <w:rPr>
          <w:color w:val="auto"/>
          <w:sz w:val="20"/>
          <w:szCs w:val="20"/>
        </w:rPr>
        <w:t xml:space="preserve">, y se recorren las subsecuentes, presentado por el Grupo Parlamentario del Partido morena, formulado por la Comisión Legislativa de Trabajo, Previsión y Seguridad Social. </w:t>
      </w:r>
    </w:p>
    <w:p w:rsidR="00992895" w:rsidRPr="00AA6009" w:rsidRDefault="00992895" w:rsidP="00AA6009">
      <w:pPr>
        <w:pStyle w:val="Default"/>
        <w:jc w:val="both"/>
        <w:rPr>
          <w:color w:val="auto"/>
          <w:sz w:val="20"/>
          <w:szCs w:val="20"/>
        </w:rPr>
      </w:pPr>
    </w:p>
    <w:p w:rsidR="00992895" w:rsidRPr="00AA6009" w:rsidRDefault="00992895" w:rsidP="00AA6009">
      <w:pPr>
        <w:pStyle w:val="Textoindependiente"/>
        <w:jc w:val="both"/>
        <w:rPr>
          <w:rFonts w:ascii="Arial" w:eastAsia="Arial" w:hAnsi="Arial" w:cs="Arial"/>
          <w:sz w:val="20"/>
          <w:szCs w:val="20"/>
        </w:rPr>
      </w:pPr>
      <w:r w:rsidRPr="00AA6009">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92895" w:rsidRPr="00AA6009" w:rsidRDefault="00992895" w:rsidP="00AA6009">
      <w:pPr>
        <w:pStyle w:val="Default"/>
        <w:jc w:val="both"/>
        <w:rPr>
          <w:color w:val="auto"/>
          <w:sz w:val="20"/>
          <w:szCs w:val="20"/>
          <w:lang w:val="es-ES"/>
        </w:rPr>
      </w:pPr>
    </w:p>
    <w:p w:rsidR="00AF02F3" w:rsidRPr="00AA6009" w:rsidRDefault="00AF02F3" w:rsidP="00AA6009">
      <w:pPr>
        <w:jc w:val="both"/>
        <w:rPr>
          <w:rFonts w:ascii="Arial" w:hAnsi="Arial" w:cs="Arial"/>
          <w:sz w:val="20"/>
          <w:szCs w:val="20"/>
        </w:rPr>
      </w:pPr>
      <w:r w:rsidRPr="00AA6009">
        <w:rPr>
          <w:rFonts w:ascii="Arial" w:hAnsi="Arial" w:cs="Arial"/>
          <w:bCs/>
          <w:sz w:val="20"/>
          <w:szCs w:val="20"/>
        </w:rPr>
        <w:t>5.</w:t>
      </w:r>
      <w:r w:rsidRPr="00AA6009">
        <w:rPr>
          <w:rFonts w:ascii="Arial" w:hAnsi="Arial" w:cs="Arial"/>
          <w:sz w:val="20"/>
          <w:szCs w:val="20"/>
        </w:rPr>
        <w:t xml:space="preserve">- </w:t>
      </w:r>
      <w:r w:rsidR="00615464" w:rsidRPr="00AA6009">
        <w:rPr>
          <w:rFonts w:ascii="Arial" w:hAnsi="Arial" w:cs="Arial"/>
          <w:sz w:val="20"/>
          <w:szCs w:val="20"/>
        </w:rPr>
        <w:t>El diputado Daniel Andrés Sibaja González hace uso de la palabra, para dar l</w:t>
      </w:r>
      <w:r w:rsidRPr="00AA6009">
        <w:rPr>
          <w:rFonts w:ascii="Arial" w:hAnsi="Arial" w:cs="Arial"/>
          <w:sz w:val="20"/>
          <w:szCs w:val="20"/>
        </w:rPr>
        <w:t xml:space="preserve">ectura al </w:t>
      </w:r>
      <w:r w:rsidRPr="00AA6009">
        <w:rPr>
          <w:rFonts w:ascii="Arial" w:hAnsi="Arial" w:cs="Arial"/>
          <w:bCs/>
          <w:sz w:val="20"/>
          <w:szCs w:val="20"/>
        </w:rPr>
        <w:t xml:space="preserve">Dictamen </w:t>
      </w:r>
      <w:r w:rsidRPr="00AA6009">
        <w:rPr>
          <w:rFonts w:ascii="Arial" w:hAnsi="Arial" w:cs="Arial"/>
          <w:sz w:val="20"/>
          <w:szCs w:val="20"/>
        </w:rPr>
        <w:t xml:space="preserve">de la Iniciativa </w:t>
      </w:r>
      <w:r w:rsidRPr="00AA6009">
        <w:rPr>
          <w:rFonts w:ascii="Arial" w:hAnsi="Arial" w:cs="Arial"/>
          <w:sz w:val="20"/>
          <w:szCs w:val="20"/>
        </w:rPr>
        <w:lastRenderedPageBreak/>
        <w:t xml:space="preserve">con Proyecto de Decreto por el que se reforma y adicionan diversos artículos al </w:t>
      </w:r>
      <w:r w:rsidRPr="00AA6009">
        <w:rPr>
          <w:rFonts w:ascii="Arial" w:hAnsi="Arial" w:cs="Arial"/>
          <w:bCs/>
          <w:sz w:val="20"/>
          <w:szCs w:val="20"/>
        </w:rPr>
        <w:t xml:space="preserve">Código Penal del Estado de México, </w:t>
      </w:r>
      <w:r w:rsidRPr="00AA6009">
        <w:rPr>
          <w:rFonts w:ascii="Arial" w:hAnsi="Arial" w:cs="Arial"/>
          <w:sz w:val="20"/>
          <w:szCs w:val="20"/>
        </w:rPr>
        <w:t>presentado por el Grupo Parlamentario del Partido morena, formulado por las Comisiones Legislativas de Procuración y Administración de Justicia y Recursos Hidráulicos.</w:t>
      </w:r>
    </w:p>
    <w:p w:rsidR="00615464" w:rsidRPr="00AA6009" w:rsidRDefault="00615464" w:rsidP="00AA6009">
      <w:pPr>
        <w:jc w:val="both"/>
        <w:rPr>
          <w:rFonts w:ascii="Arial" w:hAnsi="Arial" w:cs="Arial"/>
          <w:sz w:val="20"/>
          <w:szCs w:val="20"/>
        </w:rPr>
      </w:pPr>
    </w:p>
    <w:p w:rsidR="00AF02F3" w:rsidRPr="00AA6009" w:rsidRDefault="00E9533E" w:rsidP="00AA6009">
      <w:pPr>
        <w:jc w:val="both"/>
        <w:rPr>
          <w:rFonts w:ascii="Arial" w:hAnsi="Arial" w:cs="Arial"/>
          <w:sz w:val="20"/>
          <w:szCs w:val="20"/>
        </w:rPr>
      </w:pPr>
      <w:r w:rsidRPr="00AA6009">
        <w:rPr>
          <w:rFonts w:ascii="Arial" w:hAnsi="Arial" w:cs="Arial"/>
          <w:sz w:val="20"/>
          <w:szCs w:val="20"/>
        </w:rPr>
        <w:t>Para hablar sobre el dictamen, hace uso de la palabra, el diputado Francisco Javier Santos Arreola.</w:t>
      </w:r>
    </w:p>
    <w:p w:rsidR="00E9533E" w:rsidRPr="00AA6009" w:rsidRDefault="00E9533E" w:rsidP="00AA6009">
      <w:pPr>
        <w:jc w:val="both"/>
        <w:rPr>
          <w:rFonts w:ascii="Arial" w:hAnsi="Arial" w:cs="Arial"/>
          <w:sz w:val="20"/>
          <w:szCs w:val="20"/>
        </w:rPr>
      </w:pPr>
    </w:p>
    <w:p w:rsidR="0011162F" w:rsidRPr="00AA6009" w:rsidRDefault="0011162F" w:rsidP="00AA6009">
      <w:pPr>
        <w:pStyle w:val="Textoindependiente"/>
        <w:jc w:val="both"/>
        <w:rPr>
          <w:rFonts w:ascii="Arial" w:eastAsia="Arial" w:hAnsi="Arial" w:cs="Arial"/>
          <w:sz w:val="20"/>
          <w:szCs w:val="20"/>
        </w:rPr>
      </w:pPr>
      <w:r w:rsidRPr="00AA6009">
        <w:rPr>
          <w:rFonts w:ascii="Arial" w:eastAsia="Arial" w:hAnsi="Arial" w:cs="Arial"/>
          <w:sz w:val="20"/>
          <w:szCs w:val="20"/>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11162F" w:rsidRPr="00AA6009" w:rsidRDefault="0011162F" w:rsidP="00AA6009">
      <w:pPr>
        <w:jc w:val="both"/>
        <w:rPr>
          <w:rFonts w:ascii="Arial" w:hAnsi="Arial" w:cs="Arial"/>
          <w:sz w:val="20"/>
          <w:szCs w:val="20"/>
        </w:rPr>
      </w:pPr>
    </w:p>
    <w:p w:rsidR="00AF02F3" w:rsidRPr="00AA6009" w:rsidRDefault="00AF02F3" w:rsidP="00AA6009">
      <w:pPr>
        <w:pStyle w:val="Default"/>
        <w:jc w:val="both"/>
        <w:rPr>
          <w:color w:val="auto"/>
          <w:sz w:val="20"/>
          <w:szCs w:val="20"/>
        </w:rPr>
      </w:pPr>
      <w:r w:rsidRPr="00AA6009">
        <w:rPr>
          <w:bCs/>
          <w:color w:val="auto"/>
          <w:sz w:val="20"/>
          <w:szCs w:val="20"/>
        </w:rPr>
        <w:t>6.</w:t>
      </w:r>
      <w:r w:rsidRPr="00AA6009">
        <w:rPr>
          <w:color w:val="auto"/>
          <w:sz w:val="20"/>
          <w:szCs w:val="20"/>
        </w:rPr>
        <w:t xml:space="preserve">- </w:t>
      </w:r>
      <w:r w:rsidR="002F2DE9" w:rsidRPr="00AA6009">
        <w:rPr>
          <w:color w:val="auto"/>
          <w:sz w:val="20"/>
          <w:szCs w:val="20"/>
        </w:rPr>
        <w:t>El diputado Sergio García Sosa hace uso de la palabra, para dar l</w:t>
      </w:r>
      <w:r w:rsidRPr="00AA6009">
        <w:rPr>
          <w:color w:val="auto"/>
          <w:sz w:val="20"/>
          <w:szCs w:val="20"/>
        </w:rPr>
        <w:t xml:space="preserve">ectura al </w:t>
      </w:r>
      <w:r w:rsidRPr="00AA6009">
        <w:rPr>
          <w:bCs/>
          <w:color w:val="auto"/>
          <w:sz w:val="20"/>
          <w:szCs w:val="20"/>
        </w:rPr>
        <w:t xml:space="preserve">Dictamen </w:t>
      </w:r>
      <w:r w:rsidRPr="00AA6009">
        <w:rPr>
          <w:color w:val="auto"/>
          <w:sz w:val="20"/>
          <w:szCs w:val="20"/>
        </w:rPr>
        <w:t xml:space="preserve">de la Iniciativa con Proyecto de Decreto para que se inscriba con letras de oro en el Muro de Honor del Salón de Sesiones “José María Morelos y Pavón” el nombre </w:t>
      </w:r>
      <w:r w:rsidRPr="00AA6009">
        <w:rPr>
          <w:bCs/>
          <w:color w:val="auto"/>
          <w:sz w:val="20"/>
          <w:szCs w:val="20"/>
        </w:rPr>
        <w:t xml:space="preserve">"Instituto Politécnico Nacional", </w:t>
      </w:r>
      <w:r w:rsidRPr="00AA6009">
        <w:rPr>
          <w:color w:val="auto"/>
          <w:sz w:val="20"/>
          <w:szCs w:val="20"/>
        </w:rPr>
        <w:t xml:space="preserve">presentado por el Grupo Parlamentario del Partido del Trabajo, formulado por la Comisión Legislativa de Gobernación y Puntos Constitucionales. </w:t>
      </w:r>
    </w:p>
    <w:p w:rsidR="00992895" w:rsidRPr="00AA6009" w:rsidRDefault="00992895" w:rsidP="00AA6009">
      <w:pPr>
        <w:pStyle w:val="Default"/>
        <w:jc w:val="both"/>
        <w:rPr>
          <w:color w:val="auto"/>
          <w:sz w:val="20"/>
          <w:szCs w:val="20"/>
        </w:rPr>
      </w:pPr>
    </w:p>
    <w:p w:rsidR="00992895" w:rsidRPr="00AA6009" w:rsidRDefault="00992895" w:rsidP="00AA6009">
      <w:pPr>
        <w:pStyle w:val="Textoindependiente"/>
        <w:jc w:val="both"/>
        <w:rPr>
          <w:rFonts w:ascii="Arial" w:eastAsia="Arial" w:hAnsi="Arial" w:cs="Arial"/>
          <w:sz w:val="20"/>
          <w:szCs w:val="20"/>
        </w:rPr>
      </w:pPr>
      <w:r w:rsidRPr="00AA6009">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92895" w:rsidRPr="00AA6009" w:rsidRDefault="00992895" w:rsidP="00AA6009">
      <w:pPr>
        <w:pStyle w:val="Default"/>
        <w:jc w:val="both"/>
        <w:rPr>
          <w:color w:val="auto"/>
          <w:sz w:val="20"/>
          <w:szCs w:val="20"/>
          <w:lang w:val="es-ES"/>
        </w:rPr>
      </w:pPr>
    </w:p>
    <w:p w:rsidR="00AF02F3" w:rsidRPr="00AA6009" w:rsidRDefault="00AF02F3" w:rsidP="00AA6009">
      <w:pPr>
        <w:pStyle w:val="Default"/>
        <w:jc w:val="both"/>
        <w:rPr>
          <w:color w:val="auto"/>
          <w:sz w:val="20"/>
          <w:szCs w:val="20"/>
        </w:rPr>
      </w:pPr>
      <w:r w:rsidRPr="00AA6009">
        <w:rPr>
          <w:bCs/>
          <w:color w:val="auto"/>
          <w:sz w:val="20"/>
          <w:szCs w:val="20"/>
        </w:rPr>
        <w:t>7.</w:t>
      </w:r>
      <w:r w:rsidRPr="00AA6009">
        <w:rPr>
          <w:color w:val="auto"/>
          <w:sz w:val="20"/>
          <w:szCs w:val="20"/>
        </w:rPr>
        <w:t xml:space="preserve">- </w:t>
      </w:r>
      <w:r w:rsidR="00FF4677" w:rsidRPr="00AA6009">
        <w:rPr>
          <w:color w:val="auto"/>
          <w:sz w:val="20"/>
          <w:szCs w:val="20"/>
        </w:rPr>
        <w:t>El diputado Emiliano Aguirre Cruz hace uso de la palabra, para dar l</w:t>
      </w:r>
      <w:r w:rsidRPr="00AA6009">
        <w:rPr>
          <w:color w:val="auto"/>
          <w:sz w:val="20"/>
          <w:szCs w:val="20"/>
        </w:rPr>
        <w:t xml:space="preserve">ectura al </w:t>
      </w:r>
      <w:r w:rsidRPr="00AA6009">
        <w:rPr>
          <w:bCs/>
          <w:color w:val="auto"/>
          <w:sz w:val="20"/>
          <w:szCs w:val="20"/>
        </w:rPr>
        <w:t xml:space="preserve">Dictamen </w:t>
      </w:r>
      <w:r w:rsidR="002D18D8" w:rsidRPr="00AA6009">
        <w:rPr>
          <w:bCs/>
          <w:color w:val="auto"/>
          <w:sz w:val="20"/>
          <w:szCs w:val="20"/>
        </w:rPr>
        <w:t xml:space="preserve">Desaprobatorio </w:t>
      </w:r>
      <w:r w:rsidRPr="00AA6009">
        <w:rPr>
          <w:color w:val="auto"/>
          <w:sz w:val="20"/>
          <w:szCs w:val="20"/>
        </w:rPr>
        <w:t xml:space="preserve">de la Iniciativa con Proyecto de Decreto por el que se autoriza al H. Ayuntamiento de San José del Rincón, Estado de México, a desincorporar </w:t>
      </w:r>
      <w:r w:rsidR="000B7E3B" w:rsidRPr="00AA6009">
        <w:rPr>
          <w:color w:val="auto"/>
          <w:sz w:val="20"/>
          <w:szCs w:val="20"/>
        </w:rPr>
        <w:t>2</w:t>
      </w:r>
      <w:r w:rsidRPr="00AA6009">
        <w:rPr>
          <w:color w:val="auto"/>
          <w:sz w:val="20"/>
          <w:szCs w:val="20"/>
        </w:rPr>
        <w:t xml:space="preserve"> inmuebles de propiedad municipal, para que sean enajenados mediante subasta pública, presentada por el Titular del Ejecutivo Estatal, formulado por la Comisión Legislativa de Patrimonio Estatal y Municipal. </w:t>
      </w:r>
    </w:p>
    <w:p w:rsidR="00992895" w:rsidRDefault="00992895" w:rsidP="00AA6009">
      <w:pPr>
        <w:pStyle w:val="Default"/>
        <w:jc w:val="both"/>
        <w:rPr>
          <w:color w:val="auto"/>
          <w:sz w:val="20"/>
          <w:szCs w:val="20"/>
        </w:rPr>
      </w:pPr>
    </w:p>
    <w:p w:rsidR="00A339D5" w:rsidRPr="00AA6009" w:rsidRDefault="00A339D5" w:rsidP="00A339D5">
      <w:pPr>
        <w:pStyle w:val="Textoindependiente"/>
        <w:jc w:val="both"/>
        <w:rPr>
          <w:rFonts w:ascii="Arial" w:eastAsia="Arial" w:hAnsi="Arial" w:cs="Arial"/>
          <w:sz w:val="20"/>
          <w:szCs w:val="20"/>
        </w:rPr>
      </w:pPr>
      <w:r w:rsidRPr="00AA6009">
        <w:rPr>
          <w:rFonts w:ascii="Arial" w:eastAsia="Arial" w:hAnsi="Arial" w:cs="Arial"/>
          <w:sz w:val="20"/>
          <w:szCs w:val="20"/>
        </w:rPr>
        <w:t xml:space="preserve">Sin que motive debate el dictamen,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w:t>
      </w:r>
      <w:r>
        <w:rPr>
          <w:rFonts w:ascii="Arial" w:eastAsia="Arial" w:hAnsi="Arial" w:cs="Arial"/>
          <w:sz w:val="20"/>
          <w:szCs w:val="20"/>
        </w:rPr>
        <w:t xml:space="preserve">es desaprobado </w:t>
      </w:r>
      <w:r w:rsidRPr="00AA6009">
        <w:rPr>
          <w:rFonts w:ascii="Arial" w:eastAsia="Arial" w:hAnsi="Arial" w:cs="Arial"/>
          <w:sz w:val="20"/>
          <w:szCs w:val="20"/>
        </w:rPr>
        <w:t>en lo general, por unanimidad de votos y la Presidencia solicita a la Secretaría provea el cumplimiento de la resolución de la Legislatura.</w:t>
      </w:r>
    </w:p>
    <w:p w:rsidR="00A339D5" w:rsidRPr="00AA6009" w:rsidRDefault="00A339D5" w:rsidP="00AA6009">
      <w:pPr>
        <w:pStyle w:val="Default"/>
        <w:jc w:val="both"/>
        <w:rPr>
          <w:color w:val="auto"/>
          <w:sz w:val="20"/>
          <w:szCs w:val="20"/>
        </w:rPr>
      </w:pPr>
    </w:p>
    <w:p w:rsidR="00AF02F3" w:rsidRPr="00AA6009" w:rsidRDefault="00AF02F3" w:rsidP="00AA6009">
      <w:pPr>
        <w:pStyle w:val="Default"/>
        <w:jc w:val="both"/>
        <w:rPr>
          <w:color w:val="auto"/>
          <w:sz w:val="20"/>
          <w:szCs w:val="20"/>
        </w:rPr>
      </w:pPr>
      <w:r w:rsidRPr="00AA6009">
        <w:rPr>
          <w:bCs/>
          <w:color w:val="auto"/>
          <w:sz w:val="20"/>
          <w:szCs w:val="20"/>
        </w:rPr>
        <w:t>8.</w:t>
      </w:r>
      <w:r w:rsidRPr="00AA6009">
        <w:rPr>
          <w:color w:val="auto"/>
          <w:sz w:val="20"/>
          <w:szCs w:val="20"/>
        </w:rPr>
        <w:t>- L</w:t>
      </w:r>
      <w:r w:rsidR="000571E7" w:rsidRPr="00AA6009">
        <w:rPr>
          <w:color w:val="auto"/>
          <w:sz w:val="20"/>
          <w:szCs w:val="20"/>
        </w:rPr>
        <w:t>a diputada Juan</w:t>
      </w:r>
      <w:r w:rsidR="003C7C5C" w:rsidRPr="00AA6009">
        <w:rPr>
          <w:color w:val="auto"/>
          <w:sz w:val="20"/>
          <w:szCs w:val="20"/>
        </w:rPr>
        <w:t>a</w:t>
      </w:r>
      <w:r w:rsidR="000571E7" w:rsidRPr="00AA6009">
        <w:rPr>
          <w:color w:val="auto"/>
          <w:sz w:val="20"/>
          <w:szCs w:val="20"/>
        </w:rPr>
        <w:t xml:space="preserve"> Bonilla Jaime hace uso de la palabra, para dar l</w:t>
      </w:r>
      <w:r w:rsidRPr="00AA6009">
        <w:rPr>
          <w:color w:val="auto"/>
          <w:sz w:val="20"/>
          <w:szCs w:val="20"/>
        </w:rPr>
        <w:t xml:space="preserve">ectura al </w:t>
      </w:r>
      <w:r w:rsidRPr="00AA6009">
        <w:rPr>
          <w:bCs/>
          <w:color w:val="auto"/>
          <w:sz w:val="20"/>
          <w:szCs w:val="20"/>
        </w:rPr>
        <w:t xml:space="preserve">Dictamen </w:t>
      </w:r>
      <w:r w:rsidRPr="00AA6009">
        <w:rPr>
          <w:color w:val="auto"/>
          <w:sz w:val="20"/>
          <w:szCs w:val="20"/>
        </w:rPr>
        <w:t xml:space="preserve">de la Iniciativa con Proyecto de Decreto por el que se adiciona a los artículos 9.3, 9.6 y 9.7 del </w:t>
      </w:r>
      <w:r w:rsidRPr="00AA6009">
        <w:rPr>
          <w:bCs/>
          <w:color w:val="auto"/>
          <w:sz w:val="20"/>
          <w:szCs w:val="20"/>
        </w:rPr>
        <w:t xml:space="preserve">Código Administrativo del Estado de México, </w:t>
      </w:r>
      <w:r w:rsidRPr="00AA6009">
        <w:rPr>
          <w:color w:val="auto"/>
          <w:sz w:val="20"/>
          <w:szCs w:val="20"/>
        </w:rPr>
        <w:t xml:space="preserve">presentado por el Grupo Parlamentario del Partido Verde Ecologista de México, por el Grupo Parlamentario del Partido Movimiento Ciudadano y por el Grupo Parlamentario del Partido de Nueva Alianza, formulado por las Comisiones Legislativas de Desarrollo Agropecuario y Forestal y Protección Ambiental y Cambio Climático </w:t>
      </w:r>
    </w:p>
    <w:p w:rsidR="00550B64" w:rsidRPr="00AA6009" w:rsidRDefault="00550B64" w:rsidP="00AA6009">
      <w:pPr>
        <w:widowControl/>
        <w:adjustRightInd w:val="0"/>
        <w:jc w:val="both"/>
        <w:rPr>
          <w:rFonts w:ascii="Arial" w:eastAsiaTheme="minorHAnsi" w:hAnsi="Arial" w:cs="Arial"/>
          <w:sz w:val="20"/>
          <w:szCs w:val="20"/>
          <w:lang w:val="es-MX"/>
        </w:rPr>
      </w:pPr>
    </w:p>
    <w:p w:rsidR="00992895" w:rsidRPr="00AA6009" w:rsidRDefault="00992895" w:rsidP="00AA6009">
      <w:pPr>
        <w:pStyle w:val="Textoindependiente"/>
        <w:jc w:val="both"/>
        <w:rPr>
          <w:rFonts w:ascii="Arial" w:eastAsia="Arial" w:hAnsi="Arial" w:cs="Arial"/>
          <w:sz w:val="20"/>
          <w:szCs w:val="20"/>
        </w:rPr>
      </w:pPr>
      <w:r w:rsidRPr="00AA6009">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50B64" w:rsidRPr="00AA6009" w:rsidRDefault="00550B64" w:rsidP="00AA6009">
      <w:pPr>
        <w:widowControl/>
        <w:adjustRightInd w:val="0"/>
        <w:jc w:val="both"/>
        <w:rPr>
          <w:rFonts w:ascii="Arial" w:eastAsiaTheme="minorHAnsi" w:hAnsi="Arial" w:cs="Arial"/>
          <w:sz w:val="20"/>
          <w:szCs w:val="20"/>
        </w:rPr>
      </w:pPr>
    </w:p>
    <w:p w:rsidR="00C37167" w:rsidRPr="00AA6009" w:rsidRDefault="00845D03" w:rsidP="00AA6009">
      <w:pPr>
        <w:jc w:val="both"/>
        <w:rPr>
          <w:rFonts w:ascii="Arial" w:eastAsiaTheme="minorHAnsi" w:hAnsi="Arial" w:cs="Arial"/>
          <w:sz w:val="20"/>
          <w:szCs w:val="20"/>
        </w:rPr>
      </w:pPr>
      <w:r w:rsidRPr="00AA6009">
        <w:rPr>
          <w:rFonts w:ascii="Arial" w:hAnsi="Arial" w:cs="Arial"/>
          <w:bCs/>
          <w:sz w:val="20"/>
          <w:szCs w:val="20"/>
        </w:rPr>
        <w:t xml:space="preserve">9.- </w:t>
      </w:r>
      <w:r w:rsidRPr="00AA6009">
        <w:rPr>
          <w:rFonts w:ascii="Arial" w:hAnsi="Arial" w:cs="Arial"/>
          <w:sz w:val="20"/>
          <w:szCs w:val="20"/>
        </w:rPr>
        <w:t>L</w:t>
      </w:r>
      <w:r w:rsidR="00DB07DF" w:rsidRPr="00AA6009">
        <w:rPr>
          <w:rFonts w:ascii="Arial" w:hAnsi="Arial" w:cs="Arial"/>
          <w:sz w:val="20"/>
          <w:szCs w:val="20"/>
        </w:rPr>
        <w:t>a diputada María de los Ángeles Dávila Vargas hace uso de la palabra, para dar le</w:t>
      </w:r>
      <w:r w:rsidRPr="00AA6009">
        <w:rPr>
          <w:rFonts w:ascii="Arial" w:hAnsi="Arial" w:cs="Arial"/>
          <w:sz w:val="20"/>
          <w:szCs w:val="20"/>
        </w:rPr>
        <w:t>ctura a</w:t>
      </w:r>
      <w:r w:rsidR="00DB07DF" w:rsidRPr="00AA6009">
        <w:rPr>
          <w:rFonts w:ascii="Arial" w:hAnsi="Arial" w:cs="Arial"/>
          <w:sz w:val="20"/>
          <w:szCs w:val="20"/>
        </w:rPr>
        <w:t xml:space="preserve"> </w:t>
      </w:r>
      <w:r w:rsidRPr="00AA6009">
        <w:rPr>
          <w:rFonts w:ascii="Arial" w:hAnsi="Arial" w:cs="Arial"/>
          <w:sz w:val="20"/>
          <w:szCs w:val="20"/>
        </w:rPr>
        <w:t xml:space="preserve">la </w:t>
      </w:r>
      <w:r w:rsidRPr="00AA6009">
        <w:rPr>
          <w:rFonts w:ascii="Arial" w:hAnsi="Arial" w:cs="Arial"/>
          <w:bCs/>
          <w:sz w:val="20"/>
          <w:szCs w:val="20"/>
        </w:rPr>
        <w:t xml:space="preserve">Iniciativa </w:t>
      </w:r>
      <w:r w:rsidRPr="00AA6009">
        <w:rPr>
          <w:rFonts w:ascii="Arial" w:hAnsi="Arial" w:cs="Arial"/>
          <w:sz w:val="20"/>
          <w:szCs w:val="20"/>
        </w:rPr>
        <w:t xml:space="preserve">con Proyecto de Decreto por el que se reforman y adicionan diversas disposiciones de la Ley del Organismo Público Descentralizado de Carácter Estatal Denominado Instituto de Administración Pública del Estado de México, presentada por la Junta de Coordinación Política (de urgente y obvia resolución). </w:t>
      </w:r>
      <w:r w:rsidR="00C37167" w:rsidRPr="00AA6009">
        <w:rPr>
          <w:rFonts w:ascii="Arial" w:eastAsiaTheme="minorHAnsi" w:hAnsi="Arial" w:cs="Arial"/>
          <w:sz w:val="20"/>
          <w:szCs w:val="20"/>
        </w:rPr>
        <w:t>Solicita la dispensa del trámite de dictamen.</w:t>
      </w:r>
    </w:p>
    <w:p w:rsidR="00C37167" w:rsidRPr="00AA6009" w:rsidRDefault="00C37167" w:rsidP="00AA6009">
      <w:pPr>
        <w:adjustRightInd w:val="0"/>
        <w:jc w:val="both"/>
        <w:rPr>
          <w:rFonts w:ascii="Arial" w:eastAsiaTheme="minorHAnsi" w:hAnsi="Arial" w:cs="Arial"/>
          <w:sz w:val="20"/>
          <w:szCs w:val="20"/>
        </w:rPr>
      </w:pPr>
    </w:p>
    <w:p w:rsidR="00C37167" w:rsidRPr="00AA6009" w:rsidRDefault="00C37167" w:rsidP="00AA6009">
      <w:pPr>
        <w:jc w:val="both"/>
        <w:rPr>
          <w:rFonts w:ascii="Arial" w:eastAsia="Arial" w:hAnsi="Arial" w:cs="Arial"/>
          <w:sz w:val="20"/>
          <w:szCs w:val="20"/>
        </w:rPr>
      </w:pPr>
      <w:r w:rsidRPr="00AA6009">
        <w:rPr>
          <w:rFonts w:ascii="Arial" w:eastAsia="Arial" w:hAnsi="Arial" w:cs="Arial"/>
          <w:sz w:val="20"/>
          <w:szCs w:val="20"/>
        </w:rPr>
        <w:t>Es aprobada la dispensa del trámite de dictamen, por unanimidad de votos.</w:t>
      </w:r>
    </w:p>
    <w:p w:rsidR="00C37167" w:rsidRPr="00AA6009" w:rsidRDefault="00C37167" w:rsidP="00AA6009">
      <w:pPr>
        <w:jc w:val="both"/>
        <w:rPr>
          <w:rFonts w:ascii="Arial" w:eastAsia="Arial" w:hAnsi="Arial" w:cs="Arial"/>
          <w:sz w:val="20"/>
          <w:szCs w:val="20"/>
        </w:rPr>
      </w:pPr>
    </w:p>
    <w:p w:rsidR="00C37167" w:rsidRPr="00AA6009" w:rsidRDefault="00C37167" w:rsidP="00AA6009">
      <w:pPr>
        <w:jc w:val="both"/>
        <w:rPr>
          <w:rFonts w:ascii="Arial" w:hAnsi="Arial" w:cs="Arial"/>
          <w:sz w:val="20"/>
          <w:szCs w:val="20"/>
        </w:rPr>
      </w:pPr>
      <w:r w:rsidRPr="00AA6009">
        <w:rPr>
          <w:rFonts w:ascii="Arial" w:eastAsia="Arial" w:hAnsi="Arial" w:cs="Arial"/>
          <w:sz w:val="20"/>
          <w:szCs w:val="20"/>
        </w:rPr>
        <w:t xml:space="preserve">Sin que motive debate la </w:t>
      </w:r>
      <w:r w:rsidR="006C355E" w:rsidRPr="00AA6009">
        <w:rPr>
          <w:rFonts w:ascii="Arial" w:eastAsia="Arial" w:hAnsi="Arial" w:cs="Arial"/>
          <w:sz w:val="20"/>
          <w:szCs w:val="20"/>
        </w:rPr>
        <w:t>iniciativa</w:t>
      </w:r>
      <w:r w:rsidRPr="00AA6009">
        <w:rPr>
          <w:rFonts w:ascii="Arial" w:eastAsia="Arial" w:hAnsi="Arial" w:cs="Arial"/>
          <w:sz w:val="20"/>
          <w:szCs w:val="20"/>
        </w:rPr>
        <w:t xml:space="preserve">, la Presidencia señala que, para emitir la resolución de la Legislatura, se realice la </w:t>
      </w:r>
      <w:r w:rsidRPr="00AA6009">
        <w:rPr>
          <w:rFonts w:ascii="Arial" w:eastAsia="Arial" w:hAnsi="Arial" w:cs="Arial"/>
          <w:sz w:val="20"/>
          <w:szCs w:val="20"/>
        </w:rPr>
        <w:lastRenderedPageBreak/>
        <w:t xml:space="preserve">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6C355E" w:rsidRPr="00AA6009">
        <w:rPr>
          <w:rFonts w:ascii="Arial" w:eastAsia="Arial" w:hAnsi="Arial" w:cs="Arial"/>
          <w:sz w:val="20"/>
          <w:szCs w:val="20"/>
        </w:rPr>
        <w:t>La iniciativa es</w:t>
      </w:r>
      <w:r w:rsidRPr="00AA6009">
        <w:rPr>
          <w:rFonts w:ascii="Arial" w:eastAsia="Arial" w:hAnsi="Arial" w:cs="Arial"/>
          <w:sz w:val="20"/>
          <w:szCs w:val="20"/>
        </w:rPr>
        <w:t xml:space="preserve"> aprobad</w:t>
      </w:r>
      <w:r w:rsidR="006C355E" w:rsidRPr="00AA6009">
        <w:rPr>
          <w:rFonts w:ascii="Arial" w:eastAsia="Arial" w:hAnsi="Arial" w:cs="Arial"/>
          <w:sz w:val="20"/>
          <w:szCs w:val="20"/>
        </w:rPr>
        <w:t>a</w:t>
      </w:r>
      <w:r w:rsidRPr="00AA6009">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B07DF" w:rsidRPr="00AA6009" w:rsidRDefault="00DB07DF" w:rsidP="00AA6009">
      <w:pPr>
        <w:pStyle w:val="Default"/>
        <w:jc w:val="both"/>
        <w:rPr>
          <w:color w:val="auto"/>
          <w:sz w:val="20"/>
          <w:szCs w:val="20"/>
        </w:rPr>
      </w:pPr>
    </w:p>
    <w:p w:rsidR="00086C55" w:rsidRPr="00AA6009" w:rsidRDefault="00845D03" w:rsidP="00AA6009">
      <w:pPr>
        <w:jc w:val="both"/>
        <w:rPr>
          <w:rFonts w:ascii="Arial" w:eastAsiaTheme="minorHAnsi" w:hAnsi="Arial" w:cs="Arial"/>
          <w:sz w:val="20"/>
          <w:szCs w:val="20"/>
        </w:rPr>
      </w:pPr>
      <w:r w:rsidRPr="00AA6009">
        <w:rPr>
          <w:rFonts w:ascii="Arial" w:hAnsi="Arial" w:cs="Arial"/>
          <w:bCs/>
          <w:sz w:val="20"/>
          <w:szCs w:val="20"/>
        </w:rPr>
        <w:t xml:space="preserve">10.- </w:t>
      </w:r>
      <w:r w:rsidR="00086C55" w:rsidRPr="00AA6009">
        <w:rPr>
          <w:rFonts w:ascii="Arial" w:hAnsi="Arial" w:cs="Arial"/>
          <w:sz w:val="20"/>
          <w:szCs w:val="20"/>
        </w:rPr>
        <w:t>El diputado Braulio Antonio Álvarez Jasso hace uso de la palabra, para dar l</w:t>
      </w:r>
      <w:r w:rsidRPr="00AA6009">
        <w:rPr>
          <w:rFonts w:ascii="Arial" w:hAnsi="Arial" w:cs="Arial"/>
          <w:sz w:val="20"/>
          <w:szCs w:val="20"/>
        </w:rPr>
        <w:t xml:space="preserve">ectura a la </w:t>
      </w:r>
      <w:r w:rsidRPr="00AA6009">
        <w:rPr>
          <w:rFonts w:ascii="Arial" w:hAnsi="Arial" w:cs="Arial"/>
          <w:bCs/>
          <w:sz w:val="20"/>
          <w:szCs w:val="20"/>
        </w:rPr>
        <w:t xml:space="preserve">Iniciativa </w:t>
      </w:r>
      <w:r w:rsidRPr="00AA6009">
        <w:rPr>
          <w:rFonts w:ascii="Arial" w:hAnsi="Arial" w:cs="Arial"/>
          <w:sz w:val="20"/>
          <w:szCs w:val="20"/>
        </w:rPr>
        <w:t xml:space="preserve">con Proyecto de Decreto por el que se reforman diversas disposiciones de la Ley para la Inclusión de las Personas en Situación de Discapacidad del Estado de México, presentada por la Junta de Coordinación Política (de urgente y obvia resolución). </w:t>
      </w:r>
      <w:r w:rsidR="00086C55" w:rsidRPr="00AA6009">
        <w:rPr>
          <w:rFonts w:ascii="Arial" w:eastAsiaTheme="minorHAnsi" w:hAnsi="Arial" w:cs="Arial"/>
          <w:sz w:val="20"/>
          <w:szCs w:val="20"/>
        </w:rPr>
        <w:t>Solicita la dispensa del trámite de dictamen.</w:t>
      </w:r>
    </w:p>
    <w:p w:rsidR="00086C55" w:rsidRPr="00AA6009" w:rsidRDefault="00086C55" w:rsidP="00AA6009">
      <w:pPr>
        <w:adjustRightInd w:val="0"/>
        <w:jc w:val="both"/>
        <w:rPr>
          <w:rFonts w:ascii="Arial" w:eastAsiaTheme="minorHAnsi" w:hAnsi="Arial" w:cs="Arial"/>
          <w:sz w:val="20"/>
          <w:szCs w:val="20"/>
        </w:rPr>
      </w:pPr>
    </w:p>
    <w:p w:rsidR="00086C55" w:rsidRPr="00AA6009" w:rsidRDefault="00086C55" w:rsidP="00AA6009">
      <w:pPr>
        <w:jc w:val="both"/>
        <w:rPr>
          <w:rFonts w:ascii="Arial" w:eastAsia="Arial" w:hAnsi="Arial" w:cs="Arial"/>
          <w:sz w:val="20"/>
          <w:szCs w:val="20"/>
        </w:rPr>
      </w:pPr>
      <w:r w:rsidRPr="00AA6009">
        <w:rPr>
          <w:rFonts w:ascii="Arial" w:eastAsia="Arial" w:hAnsi="Arial" w:cs="Arial"/>
          <w:sz w:val="20"/>
          <w:szCs w:val="20"/>
        </w:rPr>
        <w:t>Es aprobada la dispensa del trámite de dictamen, por unanimidad de votos.</w:t>
      </w:r>
    </w:p>
    <w:p w:rsidR="00086C55" w:rsidRPr="00AA6009" w:rsidRDefault="00086C55" w:rsidP="00AA6009">
      <w:pPr>
        <w:jc w:val="both"/>
        <w:rPr>
          <w:rFonts w:ascii="Arial" w:eastAsia="Arial" w:hAnsi="Arial" w:cs="Arial"/>
          <w:sz w:val="20"/>
          <w:szCs w:val="20"/>
        </w:rPr>
      </w:pPr>
    </w:p>
    <w:p w:rsidR="00086C55" w:rsidRPr="00AA6009" w:rsidRDefault="00086C55" w:rsidP="00AA6009">
      <w:pPr>
        <w:jc w:val="both"/>
        <w:rPr>
          <w:rFonts w:ascii="Arial" w:hAnsi="Arial" w:cs="Arial"/>
          <w:sz w:val="20"/>
          <w:szCs w:val="20"/>
        </w:rPr>
      </w:pPr>
      <w:r w:rsidRPr="00AA6009">
        <w:rPr>
          <w:rFonts w:ascii="Arial" w:eastAsia="Arial" w:hAnsi="Arial" w:cs="Arial"/>
          <w:sz w:val="20"/>
          <w:szCs w:val="20"/>
        </w:rPr>
        <w:t>Sin que motive debate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FF3553" w:rsidRPr="00AA6009" w:rsidRDefault="00FF3553" w:rsidP="00AA6009">
      <w:pPr>
        <w:pStyle w:val="Default"/>
        <w:jc w:val="both"/>
        <w:rPr>
          <w:color w:val="auto"/>
          <w:sz w:val="20"/>
          <w:szCs w:val="20"/>
        </w:rPr>
      </w:pPr>
    </w:p>
    <w:p w:rsidR="00845D03" w:rsidRPr="00AA6009" w:rsidRDefault="00845D03" w:rsidP="00AA6009">
      <w:pPr>
        <w:jc w:val="both"/>
        <w:rPr>
          <w:rFonts w:ascii="Arial" w:hAnsi="Arial" w:cs="Arial"/>
          <w:sz w:val="20"/>
          <w:szCs w:val="20"/>
        </w:rPr>
      </w:pPr>
      <w:r w:rsidRPr="00AA6009">
        <w:rPr>
          <w:rFonts w:ascii="Arial" w:hAnsi="Arial" w:cs="Arial"/>
          <w:bCs/>
          <w:sz w:val="20"/>
          <w:szCs w:val="20"/>
        </w:rPr>
        <w:t xml:space="preserve">11.- </w:t>
      </w:r>
      <w:r w:rsidR="001348FC" w:rsidRPr="00AA6009">
        <w:rPr>
          <w:rFonts w:ascii="Arial" w:eastAsia="Times New Roman" w:hAnsi="Arial" w:cs="Arial"/>
          <w:sz w:val="20"/>
          <w:szCs w:val="20"/>
          <w:lang w:eastAsia="es-MX"/>
        </w:rPr>
        <w:t>El diputado Mario Ariel Juárez Rodríguez hace uso de la palabra, para dar l</w:t>
      </w:r>
      <w:r w:rsidRPr="00AA6009">
        <w:rPr>
          <w:rFonts w:ascii="Arial" w:hAnsi="Arial" w:cs="Arial"/>
          <w:sz w:val="20"/>
          <w:szCs w:val="20"/>
        </w:rPr>
        <w:t xml:space="preserve">ectura al </w:t>
      </w:r>
      <w:r w:rsidR="00521383" w:rsidRPr="00AA6009">
        <w:rPr>
          <w:rFonts w:ascii="Arial" w:hAnsi="Arial" w:cs="Arial"/>
          <w:bCs/>
          <w:sz w:val="20"/>
          <w:szCs w:val="20"/>
        </w:rPr>
        <w:t>Punto</w:t>
      </w:r>
      <w:r w:rsidR="00AE005F" w:rsidRPr="00AA6009">
        <w:rPr>
          <w:rFonts w:ascii="Arial" w:hAnsi="Arial" w:cs="Arial"/>
          <w:bCs/>
          <w:sz w:val="20"/>
          <w:szCs w:val="20"/>
        </w:rPr>
        <w:t xml:space="preserve"> de acuerdo</w:t>
      </w:r>
      <w:r w:rsidRPr="00AA6009">
        <w:rPr>
          <w:rFonts w:ascii="Arial" w:hAnsi="Arial" w:cs="Arial"/>
          <w:sz w:val="20"/>
          <w:szCs w:val="20"/>
        </w:rPr>
        <w:t xml:space="preserve">, por el que se exhorta respetuosamente al </w:t>
      </w:r>
      <w:r w:rsidRPr="00AA6009">
        <w:rPr>
          <w:rFonts w:ascii="Arial" w:hAnsi="Arial" w:cs="Arial"/>
          <w:bCs/>
          <w:sz w:val="20"/>
          <w:szCs w:val="20"/>
        </w:rPr>
        <w:t>Titular de la Secretaría de Seguridad del Estado de México</w:t>
      </w:r>
      <w:r w:rsidRPr="00AA6009">
        <w:rPr>
          <w:rFonts w:ascii="Arial" w:hAnsi="Arial" w:cs="Arial"/>
          <w:sz w:val="20"/>
          <w:szCs w:val="20"/>
        </w:rPr>
        <w:t xml:space="preserve">, Rodrigo </w:t>
      </w:r>
      <w:proofErr w:type="spellStart"/>
      <w:r w:rsidRPr="00AA6009">
        <w:rPr>
          <w:rFonts w:ascii="Arial" w:hAnsi="Arial" w:cs="Arial"/>
          <w:sz w:val="20"/>
          <w:szCs w:val="20"/>
        </w:rPr>
        <w:t>Sigfrid</w:t>
      </w:r>
      <w:proofErr w:type="spellEnd"/>
      <w:r w:rsidRPr="00AA6009">
        <w:rPr>
          <w:rFonts w:ascii="Arial" w:hAnsi="Arial" w:cs="Arial"/>
          <w:sz w:val="20"/>
          <w:szCs w:val="20"/>
        </w:rPr>
        <w:t xml:space="preserve"> Martínez-Celis </w:t>
      </w:r>
      <w:proofErr w:type="spellStart"/>
      <w:r w:rsidRPr="00AA6009">
        <w:rPr>
          <w:rFonts w:ascii="Arial" w:hAnsi="Arial" w:cs="Arial"/>
          <w:sz w:val="20"/>
          <w:szCs w:val="20"/>
        </w:rPr>
        <w:t>Wogau</w:t>
      </w:r>
      <w:proofErr w:type="spellEnd"/>
      <w:r w:rsidRPr="00AA6009">
        <w:rPr>
          <w:rFonts w:ascii="Arial" w:hAnsi="Arial" w:cs="Arial"/>
          <w:sz w:val="20"/>
          <w:szCs w:val="20"/>
        </w:rPr>
        <w:t xml:space="preserve">, y </w:t>
      </w:r>
      <w:r w:rsidRPr="00AA6009">
        <w:rPr>
          <w:rFonts w:ascii="Arial" w:hAnsi="Arial" w:cs="Arial"/>
          <w:bCs/>
          <w:sz w:val="20"/>
          <w:szCs w:val="20"/>
        </w:rPr>
        <w:t>al Titular de la Subsecretaría de Control Penitenciario</w:t>
      </w:r>
      <w:r w:rsidRPr="00AA6009">
        <w:rPr>
          <w:rFonts w:ascii="Arial" w:hAnsi="Arial" w:cs="Arial"/>
          <w:sz w:val="20"/>
          <w:szCs w:val="20"/>
        </w:rPr>
        <w:t xml:space="preserve">, Manuel Palma Rangel informen a </w:t>
      </w:r>
      <w:r w:rsidR="003F5DD8" w:rsidRPr="00AA6009">
        <w:rPr>
          <w:rFonts w:ascii="Arial" w:hAnsi="Arial" w:cs="Arial"/>
          <w:sz w:val="20"/>
          <w:szCs w:val="20"/>
        </w:rPr>
        <w:t>e</w:t>
      </w:r>
      <w:r w:rsidRPr="00AA6009">
        <w:rPr>
          <w:rFonts w:ascii="Arial" w:hAnsi="Arial" w:cs="Arial"/>
          <w:sz w:val="20"/>
          <w:szCs w:val="20"/>
        </w:rPr>
        <w:t xml:space="preserve">sta Legislatura, los motivos por los cuales no han atendido de manera directa y en tiempo, las invitaciones a reunión de trabajo con los integrantes de la Comisión Especial del Sistema Penitenciario de la LXI Legislatura del Estado de México, así como la nula atención a la solicitud para ingresar a los centros penitenciarios en cualquier día y hora, y por qué la intervención del Secretario General de Gobierno a la solicitud realizada al Secretario de Seguridad, Rodrigo </w:t>
      </w:r>
      <w:proofErr w:type="spellStart"/>
      <w:r w:rsidRPr="00AA6009">
        <w:rPr>
          <w:rFonts w:ascii="Arial" w:hAnsi="Arial" w:cs="Arial"/>
          <w:sz w:val="20"/>
          <w:szCs w:val="20"/>
        </w:rPr>
        <w:t>Sigfrid</w:t>
      </w:r>
      <w:proofErr w:type="spellEnd"/>
      <w:r w:rsidRPr="00AA6009">
        <w:rPr>
          <w:rFonts w:ascii="Arial" w:hAnsi="Arial" w:cs="Arial"/>
          <w:sz w:val="20"/>
          <w:szCs w:val="20"/>
        </w:rPr>
        <w:t xml:space="preserve"> Martínez-Celis </w:t>
      </w:r>
      <w:proofErr w:type="spellStart"/>
      <w:r w:rsidRPr="00AA6009">
        <w:rPr>
          <w:rFonts w:ascii="Arial" w:hAnsi="Arial" w:cs="Arial"/>
          <w:sz w:val="20"/>
          <w:szCs w:val="20"/>
        </w:rPr>
        <w:t>Wogau</w:t>
      </w:r>
      <w:proofErr w:type="spellEnd"/>
      <w:r w:rsidRPr="00AA6009">
        <w:rPr>
          <w:rFonts w:ascii="Arial" w:hAnsi="Arial" w:cs="Arial"/>
          <w:sz w:val="20"/>
          <w:szCs w:val="20"/>
        </w:rPr>
        <w:t xml:space="preserve">, desviando el objetivo de la misma, presentado por el </w:t>
      </w:r>
      <w:r w:rsidR="003C7C5C" w:rsidRPr="00AA6009">
        <w:rPr>
          <w:rFonts w:ascii="Arial" w:hAnsi="Arial" w:cs="Arial"/>
          <w:sz w:val="20"/>
          <w:szCs w:val="20"/>
        </w:rPr>
        <w:t xml:space="preserve">propio diputado en nombre del </w:t>
      </w:r>
      <w:r w:rsidRPr="00AA6009">
        <w:rPr>
          <w:rFonts w:ascii="Arial" w:hAnsi="Arial" w:cs="Arial"/>
          <w:sz w:val="20"/>
          <w:szCs w:val="20"/>
        </w:rPr>
        <w:t>Grupo Parlamentario del Partido morena.</w:t>
      </w:r>
    </w:p>
    <w:p w:rsidR="00521383" w:rsidRPr="00AA6009" w:rsidRDefault="00521383" w:rsidP="00AA6009">
      <w:pPr>
        <w:jc w:val="both"/>
        <w:rPr>
          <w:rFonts w:ascii="Arial" w:hAnsi="Arial" w:cs="Arial"/>
          <w:sz w:val="20"/>
          <w:szCs w:val="20"/>
        </w:rPr>
      </w:pPr>
    </w:p>
    <w:p w:rsidR="009F4FD4" w:rsidRPr="00AA6009" w:rsidRDefault="00465919" w:rsidP="00AA6009">
      <w:pPr>
        <w:jc w:val="both"/>
        <w:rPr>
          <w:rFonts w:ascii="Arial" w:hAnsi="Arial" w:cs="Arial"/>
          <w:sz w:val="20"/>
          <w:szCs w:val="20"/>
        </w:rPr>
      </w:pPr>
      <w:r w:rsidRPr="00AA6009">
        <w:rPr>
          <w:rFonts w:ascii="Arial" w:hAnsi="Arial" w:cs="Arial"/>
          <w:sz w:val="20"/>
          <w:szCs w:val="20"/>
        </w:rPr>
        <w:t xml:space="preserve">Para hablar sobre este punto, hacen uso de la palabra los diputados Daniel Andrés Sibaja González y Viridiana </w:t>
      </w:r>
      <w:r w:rsidR="00CC70C3" w:rsidRPr="00AA6009">
        <w:rPr>
          <w:rFonts w:ascii="Arial" w:hAnsi="Arial" w:cs="Arial"/>
          <w:sz w:val="20"/>
          <w:szCs w:val="20"/>
        </w:rPr>
        <w:t xml:space="preserve">Fuentes </w:t>
      </w:r>
      <w:r w:rsidRPr="00AA6009">
        <w:rPr>
          <w:rFonts w:ascii="Arial" w:hAnsi="Arial" w:cs="Arial"/>
          <w:sz w:val="20"/>
          <w:szCs w:val="20"/>
        </w:rPr>
        <w:t xml:space="preserve">Cruz. </w:t>
      </w:r>
    </w:p>
    <w:p w:rsidR="00465919" w:rsidRPr="00AA6009" w:rsidRDefault="00465919" w:rsidP="00AA6009">
      <w:pPr>
        <w:jc w:val="both"/>
        <w:rPr>
          <w:rFonts w:ascii="Arial" w:hAnsi="Arial" w:cs="Arial"/>
          <w:sz w:val="20"/>
          <w:szCs w:val="20"/>
        </w:rPr>
      </w:pPr>
    </w:p>
    <w:p w:rsidR="001F19CC" w:rsidRPr="00AA6009" w:rsidRDefault="001F19CC" w:rsidP="00AA6009">
      <w:pPr>
        <w:jc w:val="both"/>
        <w:rPr>
          <w:rFonts w:ascii="Arial" w:hAnsi="Arial" w:cs="Arial"/>
          <w:sz w:val="20"/>
          <w:szCs w:val="20"/>
        </w:rPr>
      </w:pPr>
      <w:r w:rsidRPr="00AA6009">
        <w:rPr>
          <w:rFonts w:ascii="Arial" w:hAnsi="Arial" w:cs="Arial"/>
          <w:sz w:val="20"/>
          <w:szCs w:val="20"/>
        </w:rPr>
        <w:t>La Presidencia lo remite a la Comis</w:t>
      </w:r>
      <w:r w:rsidR="004E7917" w:rsidRPr="00AA6009">
        <w:rPr>
          <w:rFonts w:ascii="Arial" w:hAnsi="Arial" w:cs="Arial"/>
          <w:sz w:val="20"/>
          <w:szCs w:val="20"/>
        </w:rPr>
        <w:t>ió</w:t>
      </w:r>
      <w:r w:rsidRPr="00AA6009">
        <w:rPr>
          <w:rFonts w:ascii="Arial" w:hAnsi="Arial" w:cs="Arial"/>
          <w:sz w:val="20"/>
          <w:szCs w:val="20"/>
        </w:rPr>
        <w:t xml:space="preserve">n Legislativa de Seguridad Pública y Tránsito, y a la </w:t>
      </w:r>
      <w:r w:rsidR="003F5DD8" w:rsidRPr="00AA6009">
        <w:rPr>
          <w:rFonts w:ascii="Arial" w:hAnsi="Arial" w:cs="Arial"/>
          <w:sz w:val="20"/>
          <w:szCs w:val="20"/>
        </w:rPr>
        <w:t xml:space="preserve">Comisión </w:t>
      </w:r>
      <w:r w:rsidRPr="00AA6009">
        <w:rPr>
          <w:rFonts w:ascii="Arial" w:hAnsi="Arial" w:cs="Arial"/>
          <w:sz w:val="20"/>
          <w:szCs w:val="20"/>
        </w:rPr>
        <w:t>Especial del Sistema Penitenciario, para su estudio y dictamen.</w:t>
      </w:r>
    </w:p>
    <w:p w:rsidR="001F19CC" w:rsidRPr="00AA6009" w:rsidRDefault="001F19CC" w:rsidP="00AA6009">
      <w:pPr>
        <w:jc w:val="both"/>
        <w:rPr>
          <w:rFonts w:ascii="Arial" w:hAnsi="Arial" w:cs="Arial"/>
          <w:sz w:val="20"/>
          <w:szCs w:val="20"/>
        </w:rPr>
      </w:pPr>
    </w:p>
    <w:p w:rsidR="008C1FC7" w:rsidRPr="00AA6009" w:rsidRDefault="00845D03" w:rsidP="00AA6009">
      <w:pPr>
        <w:jc w:val="both"/>
        <w:rPr>
          <w:rFonts w:ascii="Arial" w:eastAsia="Arial" w:hAnsi="Arial" w:cs="Arial"/>
          <w:sz w:val="20"/>
          <w:szCs w:val="20"/>
        </w:rPr>
      </w:pPr>
      <w:r w:rsidRPr="00AA6009">
        <w:rPr>
          <w:rFonts w:ascii="Arial" w:hAnsi="Arial" w:cs="Arial"/>
          <w:bCs/>
          <w:sz w:val="20"/>
          <w:szCs w:val="20"/>
        </w:rPr>
        <w:t xml:space="preserve">12.- </w:t>
      </w:r>
      <w:r w:rsidR="00A52E79" w:rsidRPr="00AA6009">
        <w:rPr>
          <w:rFonts w:ascii="Arial" w:hAnsi="Arial" w:cs="Arial"/>
          <w:sz w:val="20"/>
          <w:szCs w:val="20"/>
        </w:rPr>
        <w:t>El diputado Max Agustín Correa Hernández hace uso de la palabra, para dar l</w:t>
      </w:r>
      <w:r w:rsidRPr="00AA6009">
        <w:rPr>
          <w:rFonts w:ascii="Arial" w:hAnsi="Arial" w:cs="Arial"/>
          <w:sz w:val="20"/>
          <w:szCs w:val="20"/>
        </w:rPr>
        <w:t xml:space="preserve">ectura </w:t>
      </w:r>
      <w:r w:rsidR="00A52E79" w:rsidRPr="00AA6009">
        <w:rPr>
          <w:rFonts w:ascii="Arial" w:hAnsi="Arial" w:cs="Arial"/>
          <w:sz w:val="20"/>
          <w:szCs w:val="20"/>
        </w:rPr>
        <w:t>a</w:t>
      </w:r>
      <w:r w:rsidRPr="00AA6009">
        <w:rPr>
          <w:rFonts w:ascii="Arial" w:hAnsi="Arial" w:cs="Arial"/>
          <w:sz w:val="20"/>
          <w:szCs w:val="20"/>
        </w:rPr>
        <w:t xml:space="preserve">l </w:t>
      </w:r>
      <w:r w:rsidRPr="00AA6009">
        <w:rPr>
          <w:rFonts w:ascii="Arial" w:hAnsi="Arial" w:cs="Arial"/>
          <w:bCs/>
          <w:sz w:val="20"/>
          <w:szCs w:val="20"/>
        </w:rPr>
        <w:t xml:space="preserve">Punto de Acuerdo </w:t>
      </w:r>
      <w:r w:rsidRPr="00AA6009">
        <w:rPr>
          <w:rFonts w:ascii="Arial" w:hAnsi="Arial" w:cs="Arial"/>
          <w:sz w:val="20"/>
          <w:szCs w:val="20"/>
        </w:rPr>
        <w:t xml:space="preserve">de urgente y obvia resolución, por el que se exhorta respetuosamente al </w:t>
      </w:r>
      <w:r w:rsidRPr="00AA6009">
        <w:rPr>
          <w:rFonts w:ascii="Arial" w:hAnsi="Arial" w:cs="Arial"/>
          <w:bCs/>
          <w:sz w:val="20"/>
          <w:szCs w:val="20"/>
        </w:rPr>
        <w:t>Titular del Poder Ejecutivo del Estado de México</w:t>
      </w:r>
      <w:r w:rsidRPr="00AA6009">
        <w:rPr>
          <w:rFonts w:ascii="Arial" w:hAnsi="Arial" w:cs="Arial"/>
          <w:sz w:val="20"/>
          <w:szCs w:val="20"/>
        </w:rPr>
        <w:t>, a que gire instrucciones a las personas titulares de la Secretar</w:t>
      </w:r>
      <w:r w:rsidR="003F5DD8" w:rsidRPr="00AA6009">
        <w:rPr>
          <w:rFonts w:ascii="Arial" w:hAnsi="Arial" w:cs="Arial"/>
          <w:sz w:val="20"/>
          <w:szCs w:val="20"/>
        </w:rPr>
        <w:t>í</w:t>
      </w:r>
      <w:r w:rsidRPr="00AA6009">
        <w:rPr>
          <w:rFonts w:ascii="Arial" w:hAnsi="Arial" w:cs="Arial"/>
          <w:sz w:val="20"/>
          <w:szCs w:val="20"/>
        </w:rPr>
        <w:t xml:space="preserve">a General de Gobierno, Secretaría de Finanzas, del Medio Ambiente; de Desarrollo Urbano y Obra; y de la Coordinación General de Protección Civil y Gestión del Riesgo; para que en el ejercicio de sus respectivas competencias, realicen de manera coordinada o individual, los ajustes presupuestales necesarios para dar mantenimiento y en su caso, construir o reconstruir de manera urgente las represas de gavión ubicadas en la zona conocida como Sierra de Guadalupe, y de ser necesario, conjuntar recursos con los municipios mexiquenses de Tlanepantla de Baz, Coacalco de Berriozábal, Tultitlán y Ecatepec de Morelos, para coadyuvar en la preservación, conservación, restauración y mejoramiento del Parque Estatal Sierra de Guadalupe que permita reducir, mitigar y prevenir riesgos ante la próxima temporada de lluvias 2022, presentado por </w:t>
      </w:r>
      <w:r w:rsidR="003C7C5C" w:rsidRPr="00AA6009">
        <w:rPr>
          <w:rFonts w:ascii="Arial" w:hAnsi="Arial" w:cs="Arial"/>
          <w:sz w:val="20"/>
          <w:szCs w:val="20"/>
        </w:rPr>
        <w:t xml:space="preserve">la diputada Marisol Mercado Torres </w:t>
      </w:r>
      <w:r w:rsidR="002C1F52">
        <w:rPr>
          <w:rFonts w:ascii="Arial" w:hAnsi="Arial" w:cs="Arial"/>
          <w:sz w:val="20"/>
          <w:szCs w:val="20"/>
        </w:rPr>
        <w:t xml:space="preserve">y por el propio diputado </w:t>
      </w:r>
      <w:r w:rsidR="003C7C5C" w:rsidRPr="00AA6009">
        <w:rPr>
          <w:rFonts w:ascii="Arial" w:hAnsi="Arial" w:cs="Arial"/>
          <w:sz w:val="20"/>
          <w:szCs w:val="20"/>
        </w:rPr>
        <w:t>en nombre del</w:t>
      </w:r>
      <w:r w:rsidRPr="00AA6009">
        <w:rPr>
          <w:rFonts w:ascii="Arial" w:hAnsi="Arial" w:cs="Arial"/>
          <w:sz w:val="20"/>
          <w:szCs w:val="20"/>
        </w:rPr>
        <w:t xml:space="preserve"> Grupo Parlamentario del Partido morena. </w:t>
      </w:r>
      <w:r w:rsidR="008C1FC7" w:rsidRPr="00AA6009">
        <w:rPr>
          <w:rFonts w:ascii="Arial" w:eastAsia="Arial" w:hAnsi="Arial" w:cs="Arial"/>
          <w:sz w:val="20"/>
          <w:szCs w:val="20"/>
        </w:rPr>
        <w:t>Solicita la dispensa del trámite de dictamen.</w:t>
      </w:r>
    </w:p>
    <w:p w:rsidR="008C1FC7" w:rsidRPr="00AA6009" w:rsidRDefault="008C1FC7" w:rsidP="00AA6009">
      <w:pPr>
        <w:jc w:val="both"/>
        <w:rPr>
          <w:rFonts w:ascii="Arial" w:eastAsia="Arial" w:hAnsi="Arial" w:cs="Arial"/>
          <w:sz w:val="20"/>
          <w:szCs w:val="20"/>
        </w:rPr>
      </w:pPr>
    </w:p>
    <w:p w:rsidR="008C1FC7" w:rsidRPr="00AA6009" w:rsidRDefault="008C1FC7" w:rsidP="00AA6009">
      <w:pPr>
        <w:jc w:val="both"/>
        <w:rPr>
          <w:rFonts w:ascii="Arial" w:eastAsia="Arial" w:hAnsi="Arial" w:cs="Arial"/>
          <w:sz w:val="20"/>
          <w:szCs w:val="20"/>
        </w:rPr>
      </w:pPr>
      <w:r w:rsidRPr="00AA6009">
        <w:rPr>
          <w:rFonts w:ascii="Arial" w:eastAsia="Arial" w:hAnsi="Arial" w:cs="Arial"/>
          <w:sz w:val="20"/>
          <w:szCs w:val="20"/>
        </w:rPr>
        <w:t>Es aprobada la dispensa del trámite de dictamen, por unanimidad de votos.</w:t>
      </w:r>
    </w:p>
    <w:p w:rsidR="008C1FC7" w:rsidRPr="00AA6009" w:rsidRDefault="008C1FC7" w:rsidP="00AA6009">
      <w:pPr>
        <w:jc w:val="both"/>
        <w:rPr>
          <w:rFonts w:ascii="Arial" w:eastAsia="Arial" w:hAnsi="Arial" w:cs="Arial"/>
          <w:sz w:val="20"/>
          <w:szCs w:val="20"/>
        </w:rPr>
      </w:pPr>
    </w:p>
    <w:p w:rsidR="008C1FC7" w:rsidRPr="00AA6009" w:rsidRDefault="008C1FC7" w:rsidP="00AA6009">
      <w:pPr>
        <w:jc w:val="both"/>
        <w:rPr>
          <w:rFonts w:ascii="Arial" w:eastAsia="Arial" w:hAnsi="Arial" w:cs="Arial"/>
          <w:sz w:val="20"/>
          <w:szCs w:val="20"/>
        </w:rPr>
      </w:pPr>
      <w:r w:rsidRPr="00AA6009">
        <w:rPr>
          <w:rFonts w:ascii="Arial" w:eastAsia="Arial" w:hAnsi="Arial" w:cs="Arial"/>
          <w:sz w:val="20"/>
          <w:szCs w:val="2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45D03" w:rsidRPr="00AA6009" w:rsidRDefault="00845D03" w:rsidP="00AA6009">
      <w:pPr>
        <w:pStyle w:val="Default"/>
        <w:jc w:val="both"/>
        <w:rPr>
          <w:color w:val="auto"/>
          <w:sz w:val="20"/>
          <w:szCs w:val="20"/>
        </w:rPr>
      </w:pPr>
    </w:p>
    <w:p w:rsidR="00414317" w:rsidRPr="00AA6009" w:rsidRDefault="00845D03" w:rsidP="00AA6009">
      <w:pPr>
        <w:jc w:val="both"/>
        <w:rPr>
          <w:rFonts w:ascii="Arial" w:eastAsiaTheme="minorHAnsi" w:hAnsi="Arial" w:cs="Arial"/>
          <w:sz w:val="20"/>
          <w:szCs w:val="20"/>
        </w:rPr>
      </w:pPr>
      <w:r w:rsidRPr="00AA6009">
        <w:rPr>
          <w:rFonts w:ascii="Arial" w:hAnsi="Arial" w:cs="Arial"/>
          <w:bCs/>
          <w:sz w:val="20"/>
          <w:szCs w:val="20"/>
        </w:rPr>
        <w:t>13</w:t>
      </w:r>
      <w:r w:rsidR="00FB4288" w:rsidRPr="00AA6009">
        <w:rPr>
          <w:rFonts w:ascii="Arial" w:hAnsi="Arial" w:cs="Arial"/>
          <w:bCs/>
          <w:sz w:val="20"/>
          <w:szCs w:val="20"/>
        </w:rPr>
        <w:t>.</w:t>
      </w:r>
      <w:r w:rsidRPr="00AA6009">
        <w:rPr>
          <w:rFonts w:ascii="Arial" w:hAnsi="Arial" w:cs="Arial"/>
          <w:bCs/>
          <w:sz w:val="20"/>
          <w:szCs w:val="20"/>
        </w:rPr>
        <w:t xml:space="preserve">- </w:t>
      </w:r>
      <w:r w:rsidRPr="00AA6009">
        <w:rPr>
          <w:rFonts w:ascii="Arial" w:hAnsi="Arial" w:cs="Arial"/>
          <w:sz w:val="20"/>
          <w:szCs w:val="20"/>
        </w:rPr>
        <w:t>L</w:t>
      </w:r>
      <w:r w:rsidR="002B5549" w:rsidRPr="00AA6009">
        <w:rPr>
          <w:rFonts w:ascii="Arial" w:hAnsi="Arial" w:cs="Arial"/>
          <w:sz w:val="20"/>
          <w:szCs w:val="20"/>
        </w:rPr>
        <w:t xml:space="preserve">a diputada María </w:t>
      </w:r>
      <w:proofErr w:type="spellStart"/>
      <w:r w:rsidR="002B5549" w:rsidRPr="00AA6009">
        <w:rPr>
          <w:rFonts w:ascii="Arial" w:hAnsi="Arial" w:cs="Arial"/>
          <w:sz w:val="20"/>
          <w:szCs w:val="20"/>
        </w:rPr>
        <w:t>Élida</w:t>
      </w:r>
      <w:proofErr w:type="spellEnd"/>
      <w:r w:rsidR="002B5549" w:rsidRPr="00AA6009">
        <w:rPr>
          <w:rFonts w:ascii="Arial" w:hAnsi="Arial" w:cs="Arial"/>
          <w:sz w:val="20"/>
          <w:szCs w:val="20"/>
        </w:rPr>
        <w:t xml:space="preserve"> Castelán Mondragón hace uso de la palabra, para dar l</w:t>
      </w:r>
      <w:r w:rsidRPr="00AA6009">
        <w:rPr>
          <w:rFonts w:ascii="Arial" w:hAnsi="Arial" w:cs="Arial"/>
          <w:sz w:val="20"/>
          <w:szCs w:val="20"/>
        </w:rPr>
        <w:t xml:space="preserve">ectura </w:t>
      </w:r>
      <w:r w:rsidR="00853B38" w:rsidRPr="00AA6009">
        <w:rPr>
          <w:rFonts w:ascii="Arial" w:hAnsi="Arial" w:cs="Arial"/>
          <w:sz w:val="20"/>
          <w:szCs w:val="20"/>
        </w:rPr>
        <w:t>a</w:t>
      </w:r>
      <w:r w:rsidRPr="00AA6009">
        <w:rPr>
          <w:rFonts w:ascii="Arial" w:hAnsi="Arial" w:cs="Arial"/>
          <w:sz w:val="20"/>
          <w:szCs w:val="20"/>
        </w:rPr>
        <w:t xml:space="preserve">l </w:t>
      </w:r>
      <w:r w:rsidRPr="00AA6009">
        <w:rPr>
          <w:rFonts w:ascii="Arial" w:hAnsi="Arial" w:cs="Arial"/>
          <w:bCs/>
          <w:sz w:val="20"/>
          <w:szCs w:val="20"/>
        </w:rPr>
        <w:t xml:space="preserve">Punto de Acuerdo </w:t>
      </w:r>
      <w:r w:rsidRPr="00AA6009">
        <w:rPr>
          <w:rFonts w:ascii="Arial" w:hAnsi="Arial" w:cs="Arial"/>
          <w:sz w:val="20"/>
          <w:szCs w:val="20"/>
        </w:rPr>
        <w:t xml:space="preserve">de urgente y obvia resolución, por el que se exhorta respetuosamente a los municipios de Almoloya de Alquisiras, Amatepec, Coatepec Harinas, Ixtapan de la Sal, Sultepec, Tejupilco, Tlatlaya, Tonatico, Villa Guerrero, Zacualpan, Luvianos y a los 114 municipios restantes del Estado de México, para que, mediante sus Direcciones de Ecología o </w:t>
      </w:r>
      <w:r w:rsidRPr="00AA6009">
        <w:rPr>
          <w:rFonts w:ascii="Arial" w:hAnsi="Arial" w:cs="Arial"/>
          <w:sz w:val="20"/>
          <w:szCs w:val="20"/>
        </w:rPr>
        <w:lastRenderedPageBreak/>
        <w:t xml:space="preserve">equivalentes, implementen lo dispuesto en el artículo 96 </w:t>
      </w:r>
      <w:proofErr w:type="spellStart"/>
      <w:r w:rsidRPr="00AA6009">
        <w:rPr>
          <w:rFonts w:ascii="Arial" w:hAnsi="Arial" w:cs="Arial"/>
          <w:sz w:val="20"/>
          <w:szCs w:val="20"/>
        </w:rPr>
        <w:t>Octies</w:t>
      </w:r>
      <w:proofErr w:type="spellEnd"/>
      <w:r w:rsidRPr="00AA6009">
        <w:rPr>
          <w:rFonts w:ascii="Arial" w:hAnsi="Arial" w:cs="Arial"/>
          <w:sz w:val="20"/>
          <w:szCs w:val="20"/>
        </w:rPr>
        <w:t xml:space="preserve">, fracción V de la </w:t>
      </w:r>
      <w:r w:rsidRPr="00AA6009">
        <w:rPr>
          <w:rFonts w:ascii="Arial" w:hAnsi="Arial" w:cs="Arial"/>
          <w:bCs/>
          <w:sz w:val="20"/>
          <w:szCs w:val="20"/>
        </w:rPr>
        <w:t>Ley Orgánica Municipal del Estado de México</w:t>
      </w:r>
      <w:r w:rsidRPr="00AA6009">
        <w:rPr>
          <w:rFonts w:ascii="Arial" w:hAnsi="Arial" w:cs="Arial"/>
          <w:sz w:val="20"/>
          <w:szCs w:val="20"/>
        </w:rPr>
        <w:t xml:space="preserve">, así como, se exhorta respetuosamente a la </w:t>
      </w:r>
      <w:r w:rsidRPr="00AA6009">
        <w:rPr>
          <w:rFonts w:ascii="Arial" w:hAnsi="Arial" w:cs="Arial"/>
          <w:bCs/>
          <w:sz w:val="20"/>
          <w:szCs w:val="20"/>
        </w:rPr>
        <w:t>Secretaría del Campo del Estado de México</w:t>
      </w:r>
      <w:r w:rsidRPr="00AA6009">
        <w:rPr>
          <w:rFonts w:ascii="Arial" w:hAnsi="Arial" w:cs="Arial"/>
          <w:sz w:val="20"/>
          <w:szCs w:val="20"/>
        </w:rPr>
        <w:t>, para que se coordine con los 125 Municipios del Estado de México, a efecto de ampliar los Centros de Acopio Temporal, donde se disponen los envases vacíos de agroquímicos</w:t>
      </w:r>
      <w:r w:rsidRPr="00AA6009">
        <w:rPr>
          <w:rFonts w:ascii="Arial" w:hAnsi="Arial" w:cs="Arial"/>
          <w:bCs/>
          <w:sz w:val="20"/>
          <w:szCs w:val="20"/>
        </w:rPr>
        <w:t xml:space="preserve">, </w:t>
      </w:r>
      <w:r w:rsidRPr="00AA6009">
        <w:rPr>
          <w:rFonts w:ascii="Arial" w:hAnsi="Arial" w:cs="Arial"/>
          <w:sz w:val="20"/>
          <w:szCs w:val="20"/>
        </w:rPr>
        <w:t xml:space="preserve">presentado por el Grupo Parlamentario del Partido de la Revolución Democrática. </w:t>
      </w:r>
      <w:r w:rsidR="00414317" w:rsidRPr="00AA6009">
        <w:rPr>
          <w:rFonts w:ascii="Arial" w:eastAsiaTheme="minorHAnsi" w:hAnsi="Arial" w:cs="Arial"/>
          <w:sz w:val="20"/>
          <w:szCs w:val="20"/>
        </w:rPr>
        <w:t>Solicita la dispensa del trámite de dictamen.</w:t>
      </w:r>
    </w:p>
    <w:p w:rsidR="00414317" w:rsidRPr="00AA6009" w:rsidRDefault="00414317" w:rsidP="00AA6009">
      <w:pPr>
        <w:jc w:val="both"/>
        <w:rPr>
          <w:rFonts w:ascii="Arial" w:eastAsiaTheme="minorHAnsi" w:hAnsi="Arial" w:cs="Arial"/>
          <w:sz w:val="20"/>
          <w:szCs w:val="20"/>
        </w:rPr>
      </w:pPr>
    </w:p>
    <w:p w:rsidR="00414317" w:rsidRPr="00AA6009" w:rsidRDefault="00414317" w:rsidP="00AA6009">
      <w:pPr>
        <w:jc w:val="both"/>
        <w:rPr>
          <w:rFonts w:ascii="Arial" w:eastAsia="Arial" w:hAnsi="Arial" w:cs="Arial"/>
          <w:sz w:val="20"/>
          <w:szCs w:val="20"/>
        </w:rPr>
      </w:pPr>
      <w:r w:rsidRPr="00AA6009">
        <w:rPr>
          <w:rFonts w:ascii="Arial" w:eastAsia="Arial" w:hAnsi="Arial" w:cs="Arial"/>
          <w:sz w:val="20"/>
          <w:szCs w:val="20"/>
        </w:rPr>
        <w:t>Es aprobada la dispensa del trámite de dictamen, por unanimidad de votos.</w:t>
      </w:r>
    </w:p>
    <w:p w:rsidR="00414317" w:rsidRPr="00AA6009" w:rsidRDefault="00414317" w:rsidP="00AA6009">
      <w:pPr>
        <w:jc w:val="both"/>
        <w:rPr>
          <w:rFonts w:ascii="Arial" w:eastAsia="Arial" w:hAnsi="Arial" w:cs="Arial"/>
          <w:sz w:val="20"/>
          <w:szCs w:val="20"/>
        </w:rPr>
      </w:pPr>
    </w:p>
    <w:p w:rsidR="00414317" w:rsidRPr="00AA6009" w:rsidRDefault="00414317" w:rsidP="00AA6009">
      <w:pPr>
        <w:jc w:val="both"/>
        <w:rPr>
          <w:rFonts w:ascii="Arial" w:hAnsi="Arial" w:cs="Arial"/>
          <w:sz w:val="20"/>
          <w:szCs w:val="20"/>
        </w:rPr>
      </w:pPr>
      <w:r w:rsidRPr="00AA6009">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45D03" w:rsidRPr="00AA6009" w:rsidRDefault="00845D03" w:rsidP="00AA6009">
      <w:pPr>
        <w:pStyle w:val="Default"/>
        <w:jc w:val="both"/>
        <w:rPr>
          <w:color w:val="auto"/>
          <w:sz w:val="20"/>
          <w:szCs w:val="20"/>
        </w:rPr>
      </w:pPr>
    </w:p>
    <w:p w:rsidR="00845D03" w:rsidRPr="00AA6009" w:rsidRDefault="00845D03" w:rsidP="00AA6009">
      <w:pPr>
        <w:pStyle w:val="Default"/>
        <w:jc w:val="both"/>
        <w:rPr>
          <w:color w:val="auto"/>
          <w:sz w:val="20"/>
          <w:szCs w:val="20"/>
        </w:rPr>
      </w:pPr>
      <w:r w:rsidRPr="00AA6009">
        <w:rPr>
          <w:bCs/>
          <w:color w:val="auto"/>
          <w:sz w:val="20"/>
          <w:szCs w:val="20"/>
        </w:rPr>
        <w:t xml:space="preserve">14.- </w:t>
      </w:r>
      <w:r w:rsidRPr="00AA6009">
        <w:rPr>
          <w:color w:val="auto"/>
          <w:sz w:val="20"/>
          <w:szCs w:val="20"/>
        </w:rPr>
        <w:t>L</w:t>
      </w:r>
      <w:r w:rsidR="00414317" w:rsidRPr="00AA6009">
        <w:rPr>
          <w:color w:val="auto"/>
          <w:sz w:val="20"/>
          <w:szCs w:val="20"/>
        </w:rPr>
        <w:t>a diputada Juana Bonilla Jaime hace uso de la palabra, para dar l</w:t>
      </w:r>
      <w:r w:rsidRPr="00AA6009">
        <w:rPr>
          <w:color w:val="auto"/>
          <w:sz w:val="20"/>
          <w:szCs w:val="20"/>
        </w:rPr>
        <w:t xml:space="preserve">ectura al </w:t>
      </w:r>
      <w:r w:rsidRPr="00AA6009">
        <w:rPr>
          <w:bCs/>
          <w:color w:val="auto"/>
          <w:sz w:val="20"/>
          <w:szCs w:val="20"/>
        </w:rPr>
        <w:t xml:space="preserve">Punto de Acuerdo </w:t>
      </w:r>
      <w:r w:rsidRPr="00AA6009">
        <w:rPr>
          <w:color w:val="auto"/>
          <w:sz w:val="20"/>
          <w:szCs w:val="20"/>
        </w:rPr>
        <w:t xml:space="preserve">por el que se exhorta respetuosamente a la </w:t>
      </w:r>
      <w:r w:rsidRPr="00AA6009">
        <w:rPr>
          <w:bCs/>
          <w:color w:val="auto"/>
          <w:sz w:val="20"/>
          <w:szCs w:val="20"/>
        </w:rPr>
        <w:t>Fiscalía General de Justicia del Estado de México</w:t>
      </w:r>
      <w:r w:rsidRPr="00AA6009">
        <w:rPr>
          <w:color w:val="auto"/>
          <w:sz w:val="20"/>
          <w:szCs w:val="20"/>
        </w:rPr>
        <w:t xml:space="preserve">, para que remita un informe sobre la atención de los delitos Vinculados a la Violencia de Género, presentado el Grupo Parlamentario del Partido Movimiento Ciudadano. </w:t>
      </w:r>
    </w:p>
    <w:p w:rsidR="008C6144" w:rsidRPr="00AA6009" w:rsidRDefault="008C6144" w:rsidP="00AA6009">
      <w:pPr>
        <w:pStyle w:val="Default"/>
        <w:jc w:val="both"/>
        <w:rPr>
          <w:color w:val="auto"/>
          <w:sz w:val="20"/>
          <w:szCs w:val="20"/>
        </w:rPr>
      </w:pPr>
    </w:p>
    <w:p w:rsidR="008C6144" w:rsidRPr="00AA6009" w:rsidRDefault="008C6144" w:rsidP="00AA6009">
      <w:pPr>
        <w:pStyle w:val="Default"/>
        <w:jc w:val="both"/>
        <w:rPr>
          <w:color w:val="auto"/>
          <w:sz w:val="20"/>
          <w:szCs w:val="20"/>
          <w:lang w:eastAsia="es-MX"/>
        </w:rPr>
      </w:pPr>
      <w:r w:rsidRPr="00AA6009">
        <w:rPr>
          <w:color w:val="auto"/>
          <w:sz w:val="20"/>
          <w:szCs w:val="20"/>
        </w:rPr>
        <w:t xml:space="preserve">La Presidencia lo </w:t>
      </w:r>
      <w:r w:rsidRPr="00AA6009">
        <w:rPr>
          <w:color w:val="auto"/>
          <w:sz w:val="20"/>
          <w:szCs w:val="20"/>
          <w:lang w:eastAsia="es-MX"/>
        </w:rPr>
        <w:t>remite a las Comisiones Legislativas de Procuración y Administración de Justicia, y Para las Declaratorias de Alerta de Violencia de Género contra las Mujeres por Feminicidio y Desaparición, para su estudio y dictamen.</w:t>
      </w:r>
    </w:p>
    <w:p w:rsidR="008C6144" w:rsidRPr="00AA6009" w:rsidRDefault="008C6144" w:rsidP="00AA6009">
      <w:pPr>
        <w:pStyle w:val="Default"/>
        <w:jc w:val="both"/>
        <w:rPr>
          <w:color w:val="auto"/>
          <w:sz w:val="20"/>
          <w:szCs w:val="20"/>
        </w:rPr>
      </w:pPr>
    </w:p>
    <w:p w:rsidR="00845D03" w:rsidRPr="00AA6009" w:rsidRDefault="00845D03" w:rsidP="00AA6009">
      <w:pPr>
        <w:jc w:val="both"/>
        <w:rPr>
          <w:rFonts w:ascii="Arial" w:hAnsi="Arial" w:cs="Arial"/>
          <w:sz w:val="20"/>
          <w:szCs w:val="20"/>
        </w:rPr>
      </w:pPr>
      <w:r w:rsidRPr="00AA6009">
        <w:rPr>
          <w:rFonts w:ascii="Arial" w:hAnsi="Arial" w:cs="Arial"/>
          <w:bCs/>
          <w:sz w:val="20"/>
          <w:szCs w:val="20"/>
        </w:rPr>
        <w:t xml:space="preserve">15.- </w:t>
      </w:r>
      <w:r w:rsidR="008D3912" w:rsidRPr="00AA6009">
        <w:rPr>
          <w:rFonts w:ascii="Arial" w:hAnsi="Arial" w:cs="Arial"/>
          <w:bCs/>
          <w:sz w:val="20"/>
          <w:szCs w:val="20"/>
        </w:rPr>
        <w:t xml:space="preserve">Uso de la palabra por </w:t>
      </w:r>
      <w:r w:rsidR="008D3912" w:rsidRPr="00AA6009">
        <w:rPr>
          <w:rFonts w:ascii="Arial" w:hAnsi="Arial" w:cs="Arial"/>
          <w:sz w:val="20"/>
          <w:szCs w:val="20"/>
          <w:lang w:eastAsia="es-MX"/>
        </w:rPr>
        <w:t xml:space="preserve">la diputada María del Rosario Elizalde Vázquez, para dar lectura al </w:t>
      </w:r>
      <w:r w:rsidRPr="00AA6009">
        <w:rPr>
          <w:rFonts w:ascii="Arial" w:hAnsi="Arial" w:cs="Arial"/>
          <w:bCs/>
          <w:sz w:val="20"/>
          <w:szCs w:val="20"/>
        </w:rPr>
        <w:t xml:space="preserve">Pronunciamiento </w:t>
      </w:r>
      <w:r w:rsidRPr="00AA6009">
        <w:rPr>
          <w:rFonts w:ascii="Arial" w:hAnsi="Arial" w:cs="Arial"/>
          <w:sz w:val="20"/>
          <w:szCs w:val="20"/>
        </w:rPr>
        <w:t xml:space="preserve">para reconocer la indispensable labor del Maestro en el proceso educativo, dentro del marco de la celebración del </w:t>
      </w:r>
      <w:r w:rsidR="00541C4C" w:rsidRPr="00AA6009">
        <w:rPr>
          <w:rFonts w:ascii="Arial" w:hAnsi="Arial" w:cs="Arial"/>
          <w:sz w:val="20"/>
          <w:szCs w:val="20"/>
        </w:rPr>
        <w:t xml:space="preserve">Día </w:t>
      </w:r>
      <w:r w:rsidRPr="00AA6009">
        <w:rPr>
          <w:rFonts w:ascii="Arial" w:hAnsi="Arial" w:cs="Arial"/>
          <w:sz w:val="20"/>
          <w:szCs w:val="20"/>
        </w:rPr>
        <w:t xml:space="preserve">del Maestro, presentado por </w:t>
      </w:r>
      <w:r w:rsidR="002C1F52">
        <w:rPr>
          <w:rFonts w:ascii="Arial" w:hAnsi="Arial" w:cs="Arial"/>
          <w:sz w:val="20"/>
          <w:szCs w:val="20"/>
        </w:rPr>
        <w:t xml:space="preserve">la propia diputada y por </w:t>
      </w:r>
      <w:r w:rsidRPr="00AA6009">
        <w:rPr>
          <w:rFonts w:ascii="Arial" w:hAnsi="Arial" w:cs="Arial"/>
          <w:sz w:val="20"/>
          <w:szCs w:val="20"/>
        </w:rPr>
        <w:t xml:space="preserve">el </w:t>
      </w:r>
      <w:r w:rsidR="003C7C5C" w:rsidRPr="00AA6009">
        <w:rPr>
          <w:rFonts w:ascii="Arial" w:hAnsi="Arial" w:cs="Arial"/>
          <w:sz w:val="20"/>
          <w:szCs w:val="20"/>
        </w:rPr>
        <w:t xml:space="preserve">diputado Abraham Saroné Campos en nombre del </w:t>
      </w:r>
      <w:r w:rsidRPr="00AA6009">
        <w:rPr>
          <w:rFonts w:ascii="Arial" w:hAnsi="Arial" w:cs="Arial"/>
          <w:sz w:val="20"/>
          <w:szCs w:val="20"/>
        </w:rPr>
        <w:t>Grupo Parlamentario del Partido morena.</w:t>
      </w:r>
    </w:p>
    <w:p w:rsidR="008D3912" w:rsidRPr="00AA6009" w:rsidRDefault="008D3912" w:rsidP="00AA6009">
      <w:pPr>
        <w:jc w:val="both"/>
        <w:rPr>
          <w:rFonts w:ascii="Arial" w:hAnsi="Arial" w:cs="Arial"/>
          <w:sz w:val="20"/>
          <w:szCs w:val="20"/>
        </w:rPr>
      </w:pPr>
    </w:p>
    <w:p w:rsidR="008D3912" w:rsidRPr="00AA6009" w:rsidRDefault="008D3912" w:rsidP="00AA6009">
      <w:pPr>
        <w:jc w:val="both"/>
        <w:rPr>
          <w:rFonts w:ascii="Arial" w:hAnsi="Arial" w:cs="Arial"/>
          <w:sz w:val="20"/>
          <w:szCs w:val="20"/>
        </w:rPr>
      </w:pPr>
      <w:r w:rsidRPr="00AA6009">
        <w:rPr>
          <w:rFonts w:ascii="Arial" w:hAnsi="Arial" w:cs="Arial"/>
          <w:sz w:val="20"/>
          <w:szCs w:val="20"/>
        </w:rPr>
        <w:t>Se registra lo expresado.</w:t>
      </w:r>
    </w:p>
    <w:p w:rsidR="008D3912" w:rsidRPr="00AA6009" w:rsidRDefault="008D3912" w:rsidP="00AA6009">
      <w:pPr>
        <w:jc w:val="both"/>
        <w:rPr>
          <w:rFonts w:ascii="Arial" w:hAnsi="Arial" w:cs="Arial"/>
          <w:sz w:val="20"/>
          <w:szCs w:val="20"/>
        </w:rPr>
      </w:pPr>
    </w:p>
    <w:p w:rsidR="00845D03" w:rsidRPr="00AA6009" w:rsidRDefault="00845D03" w:rsidP="00AA6009">
      <w:pPr>
        <w:jc w:val="both"/>
        <w:rPr>
          <w:rFonts w:ascii="Arial" w:hAnsi="Arial" w:cs="Arial"/>
          <w:sz w:val="20"/>
          <w:szCs w:val="20"/>
        </w:rPr>
      </w:pPr>
      <w:r w:rsidRPr="00AA6009">
        <w:rPr>
          <w:rFonts w:ascii="Arial" w:hAnsi="Arial" w:cs="Arial"/>
          <w:bCs/>
          <w:sz w:val="20"/>
          <w:szCs w:val="20"/>
        </w:rPr>
        <w:t xml:space="preserve">16.- </w:t>
      </w:r>
      <w:r w:rsidR="00BA575C" w:rsidRPr="00AA6009">
        <w:rPr>
          <w:rFonts w:ascii="Arial" w:hAnsi="Arial" w:cs="Arial"/>
          <w:bCs/>
          <w:sz w:val="20"/>
          <w:szCs w:val="20"/>
        </w:rPr>
        <w:t xml:space="preserve">Uso de la palabra por la diputada </w:t>
      </w:r>
      <w:r w:rsidR="00DD5811" w:rsidRPr="00AA6009">
        <w:rPr>
          <w:rFonts w:ascii="Arial" w:hAnsi="Arial" w:cs="Arial"/>
          <w:bCs/>
          <w:sz w:val="20"/>
          <w:szCs w:val="20"/>
        </w:rPr>
        <w:t xml:space="preserve">Mónica Miriam Granillo Velazco, para dar lectura al </w:t>
      </w:r>
      <w:r w:rsidRPr="00AA6009">
        <w:rPr>
          <w:rFonts w:ascii="Arial" w:hAnsi="Arial" w:cs="Arial"/>
          <w:bCs/>
          <w:sz w:val="20"/>
          <w:szCs w:val="20"/>
        </w:rPr>
        <w:t xml:space="preserve">Posicionamiento </w:t>
      </w:r>
      <w:r w:rsidRPr="00AA6009">
        <w:rPr>
          <w:rFonts w:ascii="Arial" w:hAnsi="Arial" w:cs="Arial"/>
          <w:sz w:val="20"/>
          <w:szCs w:val="20"/>
        </w:rPr>
        <w:t>con motivo del 15 de mayo Día del Maestro y la Maestra, presentado por el Grupo Parlamentario del Partido de Nueva Alianza.</w:t>
      </w:r>
    </w:p>
    <w:p w:rsidR="00550B64" w:rsidRPr="00AA6009" w:rsidRDefault="00550B64" w:rsidP="00AA6009">
      <w:pPr>
        <w:widowControl/>
        <w:adjustRightInd w:val="0"/>
        <w:jc w:val="both"/>
        <w:rPr>
          <w:rFonts w:ascii="Arial" w:eastAsiaTheme="minorHAnsi" w:hAnsi="Arial" w:cs="Arial"/>
          <w:sz w:val="20"/>
          <w:szCs w:val="20"/>
        </w:rPr>
      </w:pPr>
    </w:p>
    <w:p w:rsidR="00FB4288" w:rsidRPr="00AA6009" w:rsidRDefault="00FB4288" w:rsidP="00AA6009">
      <w:pPr>
        <w:widowControl/>
        <w:adjustRightInd w:val="0"/>
        <w:jc w:val="both"/>
        <w:rPr>
          <w:rFonts w:ascii="Arial" w:eastAsiaTheme="minorHAnsi" w:hAnsi="Arial" w:cs="Arial"/>
          <w:sz w:val="20"/>
          <w:szCs w:val="20"/>
        </w:rPr>
      </w:pPr>
      <w:r w:rsidRPr="00AA6009">
        <w:rPr>
          <w:rFonts w:ascii="Arial" w:hAnsi="Arial" w:cs="Arial"/>
          <w:sz w:val="20"/>
          <w:szCs w:val="20"/>
        </w:rPr>
        <w:t>Para hablar sobre este punto, hace uso de la palabra el diputado Daniel Andrés Sibaja González.</w:t>
      </w:r>
    </w:p>
    <w:p w:rsidR="00FB4288" w:rsidRPr="00AA6009" w:rsidRDefault="00FB4288" w:rsidP="00AA6009">
      <w:pPr>
        <w:widowControl/>
        <w:adjustRightInd w:val="0"/>
        <w:jc w:val="both"/>
        <w:rPr>
          <w:rFonts w:ascii="Arial" w:eastAsiaTheme="minorHAnsi" w:hAnsi="Arial" w:cs="Arial"/>
          <w:sz w:val="20"/>
          <w:szCs w:val="20"/>
        </w:rPr>
      </w:pPr>
    </w:p>
    <w:p w:rsidR="00DD5811" w:rsidRPr="00AA6009" w:rsidRDefault="00DD5811" w:rsidP="00AA6009">
      <w:pPr>
        <w:jc w:val="both"/>
        <w:rPr>
          <w:rFonts w:ascii="Arial" w:hAnsi="Arial" w:cs="Arial"/>
          <w:sz w:val="20"/>
          <w:szCs w:val="20"/>
        </w:rPr>
      </w:pPr>
      <w:r w:rsidRPr="00AA6009">
        <w:rPr>
          <w:rFonts w:ascii="Arial" w:hAnsi="Arial" w:cs="Arial"/>
          <w:sz w:val="20"/>
          <w:szCs w:val="20"/>
        </w:rPr>
        <w:t>Se registra lo expresado.</w:t>
      </w:r>
    </w:p>
    <w:p w:rsidR="00550B64" w:rsidRPr="00AA6009" w:rsidRDefault="00550B64" w:rsidP="00AA6009">
      <w:pPr>
        <w:widowControl/>
        <w:adjustRightInd w:val="0"/>
        <w:jc w:val="both"/>
        <w:rPr>
          <w:rFonts w:ascii="Arial" w:eastAsiaTheme="minorHAnsi" w:hAnsi="Arial" w:cs="Arial"/>
          <w:sz w:val="20"/>
          <w:szCs w:val="20"/>
          <w:lang w:val="es-MX"/>
        </w:rPr>
      </w:pPr>
    </w:p>
    <w:p w:rsidR="00550B64" w:rsidRPr="00AA6009" w:rsidRDefault="00550B64" w:rsidP="00AA6009">
      <w:pPr>
        <w:pStyle w:val="Sinespaciado"/>
        <w:jc w:val="both"/>
        <w:rPr>
          <w:rFonts w:ascii="Arial" w:eastAsia="Arial" w:hAnsi="Arial" w:cs="Arial"/>
          <w:sz w:val="20"/>
          <w:szCs w:val="20"/>
        </w:rPr>
      </w:pPr>
      <w:r w:rsidRPr="00AA6009">
        <w:rPr>
          <w:rFonts w:ascii="Arial" w:eastAsia="Arial" w:hAnsi="Arial" w:cs="Arial"/>
          <w:sz w:val="20"/>
          <w:szCs w:val="20"/>
        </w:rPr>
        <w:t xml:space="preserve">La Presidencia solicita a la Secretaría, registre la asistencia a la sesión, informando esta última, que ha quedado registrada la asistencia de los diputados. </w:t>
      </w:r>
    </w:p>
    <w:p w:rsidR="00550B64" w:rsidRPr="00AA6009" w:rsidRDefault="00550B64" w:rsidP="00AA6009">
      <w:pPr>
        <w:jc w:val="both"/>
        <w:rPr>
          <w:rFonts w:ascii="Arial" w:eastAsia="Arial" w:hAnsi="Arial" w:cs="Arial"/>
          <w:sz w:val="20"/>
          <w:szCs w:val="20"/>
          <w:lang w:val="es-MX"/>
        </w:rPr>
      </w:pPr>
    </w:p>
    <w:p w:rsidR="00BE342C" w:rsidRPr="00AA6009" w:rsidRDefault="00550B64" w:rsidP="00AA6009">
      <w:pPr>
        <w:jc w:val="both"/>
        <w:rPr>
          <w:rFonts w:ascii="Arial" w:eastAsia="Arial" w:hAnsi="Arial" w:cs="Arial"/>
          <w:sz w:val="20"/>
          <w:szCs w:val="20"/>
        </w:rPr>
      </w:pPr>
      <w:bookmarkStart w:id="0" w:name="_gjdgxs"/>
      <w:bookmarkEnd w:id="0"/>
      <w:r w:rsidRPr="00AA6009">
        <w:rPr>
          <w:rFonts w:ascii="Arial" w:eastAsia="Arial" w:hAnsi="Arial" w:cs="Arial"/>
          <w:sz w:val="20"/>
          <w:szCs w:val="20"/>
          <w:lang w:val="es-MX"/>
        </w:rPr>
        <w:t>1</w:t>
      </w:r>
      <w:r w:rsidR="00BE342C" w:rsidRPr="00AA6009">
        <w:rPr>
          <w:rFonts w:ascii="Arial" w:eastAsia="Arial" w:hAnsi="Arial" w:cs="Arial"/>
          <w:sz w:val="20"/>
          <w:szCs w:val="20"/>
          <w:lang w:val="es-MX"/>
        </w:rPr>
        <w:t>7</w:t>
      </w:r>
      <w:r w:rsidRPr="00AA6009">
        <w:rPr>
          <w:rFonts w:ascii="Arial" w:eastAsia="Arial" w:hAnsi="Arial" w:cs="Arial"/>
          <w:sz w:val="20"/>
          <w:szCs w:val="20"/>
        </w:rPr>
        <w:t xml:space="preserve">.- Agotados los asuntos en cartera, la Presidencia levanta la sesión siendo las quince horas con </w:t>
      </w:r>
      <w:r w:rsidR="00BE342C" w:rsidRPr="00AA6009">
        <w:rPr>
          <w:rFonts w:ascii="Arial" w:eastAsia="Arial" w:hAnsi="Arial" w:cs="Arial"/>
          <w:sz w:val="20"/>
          <w:szCs w:val="20"/>
        </w:rPr>
        <w:t>veinte</w:t>
      </w:r>
      <w:r w:rsidRPr="00AA6009">
        <w:rPr>
          <w:rFonts w:ascii="Arial" w:eastAsia="Arial" w:hAnsi="Arial" w:cs="Arial"/>
          <w:sz w:val="20"/>
          <w:szCs w:val="20"/>
        </w:rPr>
        <w:t xml:space="preserve"> minutos del día de la fecha y </w:t>
      </w:r>
      <w:r w:rsidR="00BE342C" w:rsidRPr="00AA6009">
        <w:rPr>
          <w:rFonts w:ascii="Arial" w:eastAsia="Arial" w:hAnsi="Arial" w:cs="Arial"/>
          <w:sz w:val="20"/>
          <w:szCs w:val="20"/>
        </w:rPr>
        <w:t>soli</w:t>
      </w:r>
      <w:r w:rsidRPr="00AA6009">
        <w:rPr>
          <w:rFonts w:ascii="Arial" w:eastAsia="Arial" w:hAnsi="Arial" w:cs="Arial"/>
          <w:sz w:val="20"/>
          <w:szCs w:val="20"/>
        </w:rPr>
        <w:t>cita p</w:t>
      </w:r>
      <w:r w:rsidR="00BE342C" w:rsidRPr="00AA6009">
        <w:rPr>
          <w:rFonts w:ascii="Arial" w:eastAsia="Arial" w:hAnsi="Arial" w:cs="Arial"/>
          <w:sz w:val="20"/>
          <w:szCs w:val="20"/>
        </w:rPr>
        <w:t>ermanecer en su sitial para llevar a cabo Sesión solemne.</w:t>
      </w:r>
    </w:p>
    <w:p w:rsidR="00550B64" w:rsidRPr="00AA6009" w:rsidRDefault="00550B64" w:rsidP="00AA6009">
      <w:pPr>
        <w:jc w:val="both"/>
        <w:rPr>
          <w:rFonts w:ascii="Arial" w:eastAsia="Arial" w:hAnsi="Arial" w:cs="Arial"/>
          <w:sz w:val="20"/>
          <w:szCs w:val="20"/>
        </w:rPr>
      </w:pPr>
    </w:p>
    <w:p w:rsidR="00550B64" w:rsidRPr="00AA6009" w:rsidRDefault="003C7C5C" w:rsidP="00AA6009">
      <w:pPr>
        <w:jc w:val="center"/>
        <w:rPr>
          <w:rFonts w:ascii="Arial" w:eastAsia="Arial" w:hAnsi="Arial" w:cs="Arial"/>
          <w:b/>
          <w:sz w:val="20"/>
          <w:szCs w:val="20"/>
        </w:rPr>
      </w:pPr>
      <w:r w:rsidRPr="00AA6009">
        <w:rPr>
          <w:rFonts w:ascii="Arial" w:eastAsia="Arial" w:hAnsi="Arial" w:cs="Arial"/>
          <w:b/>
          <w:sz w:val="20"/>
          <w:szCs w:val="20"/>
        </w:rPr>
        <w:t>Diputadas</w:t>
      </w:r>
      <w:r w:rsidR="002C1F52">
        <w:rPr>
          <w:rFonts w:ascii="Arial" w:eastAsia="Arial" w:hAnsi="Arial" w:cs="Arial"/>
          <w:b/>
          <w:sz w:val="20"/>
          <w:szCs w:val="20"/>
        </w:rPr>
        <w:t xml:space="preserve"> </w:t>
      </w:r>
      <w:r w:rsidR="00550B64" w:rsidRPr="00AA6009">
        <w:rPr>
          <w:rFonts w:ascii="Arial" w:eastAsia="Arial" w:hAnsi="Arial" w:cs="Arial"/>
          <w:b/>
          <w:sz w:val="20"/>
          <w:szCs w:val="20"/>
        </w:rPr>
        <w:t>Secretarias</w:t>
      </w:r>
    </w:p>
    <w:p w:rsidR="00550B64" w:rsidRPr="00AA6009" w:rsidRDefault="00550B64" w:rsidP="00AA6009">
      <w:pPr>
        <w:jc w:val="center"/>
        <w:rPr>
          <w:rFonts w:ascii="Arial" w:eastAsia="Arial" w:hAnsi="Arial" w:cs="Arial"/>
          <w:b/>
          <w:sz w:val="20"/>
          <w:szCs w:val="20"/>
        </w:rPr>
      </w:pPr>
    </w:p>
    <w:p w:rsidR="00550B64" w:rsidRPr="00AA6009" w:rsidRDefault="00550B64" w:rsidP="00AA6009">
      <w:pPr>
        <w:jc w:val="center"/>
        <w:rPr>
          <w:rFonts w:ascii="Arial" w:eastAsia="Arial" w:hAnsi="Arial" w:cs="Arial"/>
          <w:b/>
          <w:sz w:val="20"/>
          <w:szCs w:val="20"/>
        </w:rPr>
      </w:pPr>
      <w:r w:rsidRPr="00AA6009">
        <w:rPr>
          <w:rFonts w:ascii="Arial" w:hAnsi="Arial" w:cs="Arial"/>
          <w:b/>
          <w:sz w:val="20"/>
          <w:szCs w:val="20"/>
        </w:rPr>
        <w:t xml:space="preserve">María </w:t>
      </w:r>
      <w:r w:rsidR="002C1F52" w:rsidRPr="00AA6009">
        <w:rPr>
          <w:rFonts w:ascii="Arial" w:hAnsi="Arial" w:cs="Arial"/>
          <w:b/>
          <w:sz w:val="20"/>
          <w:szCs w:val="20"/>
        </w:rPr>
        <w:t>Elida</w:t>
      </w:r>
      <w:bookmarkStart w:id="1" w:name="_GoBack"/>
      <w:bookmarkEnd w:id="1"/>
      <w:r w:rsidRPr="00AA6009">
        <w:rPr>
          <w:rFonts w:ascii="Arial" w:hAnsi="Arial" w:cs="Arial"/>
          <w:b/>
          <w:sz w:val="20"/>
          <w:szCs w:val="20"/>
        </w:rPr>
        <w:t xml:space="preserve"> Castelán Mondragón</w:t>
      </w:r>
      <w:r w:rsidRPr="00AA6009">
        <w:rPr>
          <w:rFonts w:ascii="Arial" w:eastAsia="Arial" w:hAnsi="Arial" w:cs="Arial"/>
          <w:b/>
          <w:sz w:val="20"/>
          <w:szCs w:val="20"/>
        </w:rPr>
        <w:t xml:space="preserve"> </w:t>
      </w:r>
      <w:r w:rsidRPr="00AA6009">
        <w:rPr>
          <w:rFonts w:ascii="Arial" w:eastAsia="Arial" w:hAnsi="Arial" w:cs="Arial"/>
          <w:b/>
          <w:sz w:val="20"/>
          <w:szCs w:val="20"/>
        </w:rPr>
        <w:tab/>
      </w:r>
      <w:r w:rsidRPr="00AA6009">
        <w:rPr>
          <w:rFonts w:ascii="Arial" w:eastAsia="Arial" w:hAnsi="Arial" w:cs="Arial"/>
          <w:b/>
          <w:sz w:val="20"/>
          <w:szCs w:val="20"/>
        </w:rPr>
        <w:tab/>
      </w:r>
      <w:r w:rsidRPr="00AA6009">
        <w:rPr>
          <w:rFonts w:ascii="Arial" w:eastAsia="Arial" w:hAnsi="Arial" w:cs="Arial"/>
          <w:b/>
          <w:sz w:val="20"/>
          <w:szCs w:val="20"/>
        </w:rPr>
        <w:tab/>
      </w:r>
      <w:r w:rsidRPr="00AA6009">
        <w:rPr>
          <w:rFonts w:ascii="Arial" w:eastAsia="Arial" w:hAnsi="Arial" w:cs="Arial"/>
          <w:b/>
          <w:sz w:val="20"/>
          <w:szCs w:val="20"/>
        </w:rPr>
        <w:tab/>
      </w:r>
      <w:r w:rsidRPr="00AA6009">
        <w:rPr>
          <w:rFonts w:ascii="Arial" w:eastAsia="Arial" w:hAnsi="Arial" w:cs="Arial"/>
          <w:b/>
          <w:sz w:val="20"/>
          <w:szCs w:val="20"/>
        </w:rPr>
        <w:tab/>
        <w:t>Ma. Trinidad Franco Arpero</w:t>
      </w:r>
    </w:p>
    <w:p w:rsidR="00550B64" w:rsidRPr="00AA6009" w:rsidRDefault="00550B64" w:rsidP="00AA6009">
      <w:pPr>
        <w:jc w:val="center"/>
        <w:rPr>
          <w:rFonts w:ascii="Arial" w:eastAsia="Arial" w:hAnsi="Arial" w:cs="Arial"/>
          <w:b/>
          <w:sz w:val="20"/>
          <w:szCs w:val="20"/>
        </w:rPr>
      </w:pPr>
    </w:p>
    <w:p w:rsidR="00550B64" w:rsidRPr="00AA6009" w:rsidRDefault="00550B64" w:rsidP="00AA6009">
      <w:pPr>
        <w:jc w:val="center"/>
        <w:rPr>
          <w:rFonts w:ascii="Arial" w:eastAsia="Arial" w:hAnsi="Arial" w:cs="Arial"/>
          <w:b/>
          <w:sz w:val="20"/>
          <w:szCs w:val="20"/>
        </w:rPr>
      </w:pPr>
      <w:r w:rsidRPr="00AA6009">
        <w:rPr>
          <w:rFonts w:ascii="Arial" w:eastAsia="Arial" w:hAnsi="Arial" w:cs="Arial"/>
          <w:b/>
          <w:sz w:val="20"/>
          <w:szCs w:val="20"/>
        </w:rPr>
        <w:t>Juana Bonilla Jaime</w:t>
      </w:r>
    </w:p>
    <w:sectPr w:rsidR="00550B64" w:rsidRPr="00AA6009" w:rsidSect="00154376">
      <w:pgSz w:w="12240" w:h="15840"/>
      <w:pgMar w:top="567" w:right="907"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0B64"/>
    <w:rsid w:val="000571E7"/>
    <w:rsid w:val="00086C55"/>
    <w:rsid w:val="000B7E3B"/>
    <w:rsid w:val="0011162F"/>
    <w:rsid w:val="00116253"/>
    <w:rsid w:val="001348FC"/>
    <w:rsid w:val="00154376"/>
    <w:rsid w:val="001D60C3"/>
    <w:rsid w:val="001F19CC"/>
    <w:rsid w:val="002569E6"/>
    <w:rsid w:val="002B5549"/>
    <w:rsid w:val="002C1F52"/>
    <w:rsid w:val="002D18D8"/>
    <w:rsid w:val="002F2DE9"/>
    <w:rsid w:val="00307409"/>
    <w:rsid w:val="003312A6"/>
    <w:rsid w:val="003421C5"/>
    <w:rsid w:val="003C7C5C"/>
    <w:rsid w:val="003F5DD8"/>
    <w:rsid w:val="00414317"/>
    <w:rsid w:val="00465919"/>
    <w:rsid w:val="004973F3"/>
    <w:rsid w:val="004E7917"/>
    <w:rsid w:val="00521383"/>
    <w:rsid w:val="00527232"/>
    <w:rsid w:val="00541C4C"/>
    <w:rsid w:val="00550B64"/>
    <w:rsid w:val="005C0A3C"/>
    <w:rsid w:val="00615464"/>
    <w:rsid w:val="00633503"/>
    <w:rsid w:val="00652F1C"/>
    <w:rsid w:val="00671A43"/>
    <w:rsid w:val="006907DF"/>
    <w:rsid w:val="006A49B9"/>
    <w:rsid w:val="006C355E"/>
    <w:rsid w:val="006D07B3"/>
    <w:rsid w:val="00717A1C"/>
    <w:rsid w:val="0076139E"/>
    <w:rsid w:val="007919F2"/>
    <w:rsid w:val="00845D03"/>
    <w:rsid w:val="00853B38"/>
    <w:rsid w:val="008642E6"/>
    <w:rsid w:val="008864B1"/>
    <w:rsid w:val="008A469B"/>
    <w:rsid w:val="008C1FC7"/>
    <w:rsid w:val="008C6144"/>
    <w:rsid w:val="008D2BEA"/>
    <w:rsid w:val="008D3912"/>
    <w:rsid w:val="00911EAA"/>
    <w:rsid w:val="00992895"/>
    <w:rsid w:val="009F4FD4"/>
    <w:rsid w:val="00A339D5"/>
    <w:rsid w:val="00A52E79"/>
    <w:rsid w:val="00A8110A"/>
    <w:rsid w:val="00AA6009"/>
    <w:rsid w:val="00AE005F"/>
    <w:rsid w:val="00AF02F3"/>
    <w:rsid w:val="00B23426"/>
    <w:rsid w:val="00BA395B"/>
    <w:rsid w:val="00BA575C"/>
    <w:rsid w:val="00BE342C"/>
    <w:rsid w:val="00C37167"/>
    <w:rsid w:val="00C41A92"/>
    <w:rsid w:val="00CC70C3"/>
    <w:rsid w:val="00CF79DC"/>
    <w:rsid w:val="00D11F47"/>
    <w:rsid w:val="00D24171"/>
    <w:rsid w:val="00D47CAF"/>
    <w:rsid w:val="00DB07DF"/>
    <w:rsid w:val="00DD5811"/>
    <w:rsid w:val="00E6407A"/>
    <w:rsid w:val="00E9533E"/>
    <w:rsid w:val="00E9741A"/>
    <w:rsid w:val="00F07B85"/>
    <w:rsid w:val="00FB4288"/>
    <w:rsid w:val="00FD0801"/>
    <w:rsid w:val="00FF2F64"/>
    <w:rsid w:val="00FF3553"/>
    <w:rsid w:val="00FF46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B874"/>
  <w15:docId w15:val="{F82E1CBF-03E8-45E2-9F42-056D69DE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B64"/>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550B64"/>
    <w:rPr>
      <w:sz w:val="24"/>
      <w:szCs w:val="24"/>
    </w:rPr>
  </w:style>
  <w:style w:type="character" w:customStyle="1" w:styleId="TextoindependienteCar">
    <w:name w:val="Texto independiente Car"/>
    <w:basedOn w:val="Fuentedeprrafopredeter"/>
    <w:link w:val="Textoindependiente"/>
    <w:uiPriority w:val="1"/>
    <w:semiHidden/>
    <w:rsid w:val="00550B64"/>
    <w:rPr>
      <w:rFonts w:ascii="Arial MT" w:eastAsia="Arial MT" w:hAnsi="Arial MT" w:cs="Arial MT"/>
      <w:sz w:val="24"/>
      <w:szCs w:val="24"/>
      <w:lang w:val="es-ES"/>
    </w:rPr>
  </w:style>
  <w:style w:type="character" w:customStyle="1" w:styleId="SinespaciadoCar">
    <w:name w:val="Sin espaciado Car"/>
    <w:link w:val="Sinespaciado"/>
    <w:uiPriority w:val="1"/>
    <w:locked/>
    <w:rsid w:val="00550B64"/>
  </w:style>
  <w:style w:type="paragraph" w:styleId="Sinespaciado">
    <w:name w:val="No Spacing"/>
    <w:link w:val="SinespaciadoCar"/>
    <w:uiPriority w:val="1"/>
    <w:qFormat/>
    <w:rsid w:val="00550B64"/>
    <w:pPr>
      <w:spacing w:after="0" w:line="240" w:lineRule="auto"/>
    </w:pPr>
  </w:style>
  <w:style w:type="paragraph" w:customStyle="1" w:styleId="Default">
    <w:name w:val="Default"/>
    <w:rsid w:val="00550B64"/>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8D2BE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2BEA"/>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7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4</Pages>
  <Words>2956</Words>
  <Characters>16259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33</cp:revision>
  <cp:lastPrinted>2022-05-26T01:32:00Z</cp:lastPrinted>
  <dcterms:created xsi:type="dcterms:W3CDTF">2022-05-16T17:42:00Z</dcterms:created>
  <dcterms:modified xsi:type="dcterms:W3CDTF">2022-05-26T02:03:00Z</dcterms:modified>
</cp:coreProperties>
</file>