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96E" w:rsidRPr="00FD435B" w:rsidRDefault="00FD435B" w:rsidP="00FD435B">
      <w:pPr>
        <w:spacing w:line="240" w:lineRule="auto"/>
        <w:contextualSpacing/>
        <w:jc w:val="both"/>
        <w:rPr>
          <w:rFonts w:ascii="Arial" w:hAnsi="Arial" w:cs="Arial"/>
          <w:b/>
          <w:sz w:val="24"/>
          <w:szCs w:val="24"/>
          <w:lang w:val="es-MX"/>
        </w:rPr>
      </w:pPr>
      <w:r w:rsidRPr="00FD435B">
        <w:rPr>
          <w:rFonts w:ascii="Arial" w:hAnsi="Arial" w:cs="Arial"/>
          <w:b/>
          <w:sz w:val="24"/>
          <w:szCs w:val="24"/>
          <w:lang w:val="es-MX"/>
        </w:rPr>
        <w:t>ACTA DE LA SESIÓN SOLEMNE DE CLAUSURA DEL SEGUNDO PERÍODO ORDINARIO DE SESIONES DE LA “LXI” LEGISLATURA DEL ESTADO DE MÉXICO, CELEBRADA EL DÍA TRECE DE MAYO DE DOS MIL VEINTIDÓS.</w:t>
      </w:r>
    </w:p>
    <w:p w:rsidR="0072796E" w:rsidRPr="00EE1446" w:rsidRDefault="0072796E" w:rsidP="0072796E">
      <w:pPr>
        <w:spacing w:line="240" w:lineRule="auto"/>
        <w:ind w:right="-142"/>
        <w:contextualSpacing/>
        <w:jc w:val="center"/>
        <w:rPr>
          <w:rFonts w:ascii="Arial" w:hAnsi="Arial" w:cs="Arial"/>
          <w:b/>
          <w:bCs/>
          <w:sz w:val="24"/>
          <w:szCs w:val="24"/>
          <w:lang w:val="es-MX"/>
        </w:rPr>
      </w:pPr>
    </w:p>
    <w:p w:rsidR="0072796E" w:rsidRPr="00EE1446" w:rsidRDefault="0072796E" w:rsidP="0072796E">
      <w:pPr>
        <w:spacing w:line="240" w:lineRule="auto"/>
        <w:ind w:right="-142"/>
        <w:contextualSpacing/>
        <w:jc w:val="center"/>
        <w:rPr>
          <w:rFonts w:ascii="Arial" w:hAnsi="Arial" w:cs="Arial"/>
          <w:b/>
          <w:bCs/>
          <w:sz w:val="24"/>
          <w:szCs w:val="24"/>
          <w:lang w:val="es-MX"/>
        </w:rPr>
      </w:pPr>
      <w:r w:rsidRPr="00EE1446">
        <w:rPr>
          <w:rFonts w:ascii="Arial" w:hAnsi="Arial" w:cs="Arial"/>
          <w:b/>
          <w:bCs/>
          <w:sz w:val="24"/>
          <w:szCs w:val="24"/>
          <w:lang w:val="es-MX"/>
        </w:rPr>
        <w:t xml:space="preserve">Presidenta Diputada </w:t>
      </w:r>
      <w:r w:rsidR="00D73ED4">
        <w:rPr>
          <w:rFonts w:ascii="Arial" w:hAnsi="Arial" w:cs="Arial"/>
          <w:b/>
          <w:bCs/>
          <w:sz w:val="24"/>
          <w:szCs w:val="24"/>
          <w:lang w:val="es-MX"/>
        </w:rPr>
        <w:t>Mónica Angélica Álvarez Nemer</w:t>
      </w:r>
    </w:p>
    <w:p w:rsidR="0072796E" w:rsidRPr="00EE1446" w:rsidRDefault="0072796E" w:rsidP="0072796E">
      <w:pPr>
        <w:spacing w:line="240" w:lineRule="auto"/>
        <w:ind w:right="-142"/>
        <w:contextualSpacing/>
        <w:jc w:val="center"/>
        <w:rPr>
          <w:rFonts w:ascii="Arial" w:hAnsi="Arial" w:cs="Arial"/>
          <w:b/>
          <w:bCs/>
          <w:sz w:val="24"/>
          <w:szCs w:val="24"/>
          <w:lang w:val="es-MX"/>
        </w:rPr>
      </w:pPr>
    </w:p>
    <w:p w:rsidR="0072796E" w:rsidRPr="00EE1446" w:rsidRDefault="0072796E" w:rsidP="0072796E">
      <w:pPr>
        <w:spacing w:line="240" w:lineRule="auto"/>
        <w:ind w:right="51"/>
        <w:contextualSpacing/>
        <w:jc w:val="both"/>
        <w:rPr>
          <w:rFonts w:ascii="Arial" w:eastAsiaTheme="minorEastAsia" w:hAnsi="Arial" w:cs="Arial"/>
          <w:sz w:val="24"/>
          <w:szCs w:val="24"/>
          <w:lang w:val="es-MX"/>
        </w:rPr>
      </w:pPr>
      <w:r w:rsidRPr="00EE1446">
        <w:rPr>
          <w:rFonts w:ascii="Arial" w:eastAsiaTheme="minorEastAsia" w:hAnsi="Arial" w:cs="Arial"/>
          <w:sz w:val="24"/>
          <w:szCs w:val="24"/>
          <w:lang w:val="es-MX"/>
        </w:rPr>
        <w:t xml:space="preserve">En el Salón de Sesiones del H. Poder Legislativo, en la ciudad de Toluca de Lerdo, capital del Estado de México, siendo las </w:t>
      </w:r>
      <w:r w:rsidR="00CB0FEF">
        <w:rPr>
          <w:rFonts w:ascii="Arial" w:eastAsiaTheme="minorEastAsia" w:hAnsi="Arial" w:cs="Arial"/>
          <w:sz w:val="24"/>
          <w:szCs w:val="24"/>
          <w:lang w:val="es-MX"/>
        </w:rPr>
        <w:t>quince</w:t>
      </w:r>
      <w:r w:rsidRPr="00EE1446">
        <w:rPr>
          <w:rFonts w:ascii="Arial" w:eastAsiaTheme="minorEastAsia" w:hAnsi="Arial" w:cs="Arial"/>
          <w:sz w:val="24"/>
          <w:szCs w:val="24"/>
          <w:lang w:val="es-MX"/>
        </w:rPr>
        <w:t xml:space="preserve"> horas con </w:t>
      </w:r>
      <w:r w:rsidR="00CB0FEF">
        <w:rPr>
          <w:rFonts w:ascii="Arial" w:eastAsiaTheme="minorEastAsia" w:hAnsi="Arial" w:cs="Arial"/>
          <w:sz w:val="24"/>
          <w:szCs w:val="24"/>
          <w:lang w:val="es-MX"/>
        </w:rPr>
        <w:t xml:space="preserve">veinticinco </w:t>
      </w:r>
      <w:r w:rsidRPr="00EE1446">
        <w:rPr>
          <w:rFonts w:ascii="Arial" w:eastAsiaTheme="minorEastAsia" w:hAnsi="Arial" w:cs="Arial"/>
          <w:sz w:val="24"/>
          <w:szCs w:val="24"/>
          <w:lang w:val="es-MX"/>
        </w:rPr>
        <w:t xml:space="preserve">minutos del día </w:t>
      </w:r>
      <w:r w:rsidR="00CB0FEF">
        <w:rPr>
          <w:rFonts w:ascii="Arial" w:eastAsiaTheme="minorEastAsia" w:hAnsi="Arial" w:cs="Arial"/>
          <w:sz w:val="24"/>
          <w:szCs w:val="24"/>
          <w:lang w:val="es-MX"/>
        </w:rPr>
        <w:t>trece</w:t>
      </w:r>
      <w:r w:rsidRPr="00EE1446">
        <w:rPr>
          <w:rFonts w:ascii="Arial" w:eastAsiaTheme="minorEastAsia" w:hAnsi="Arial" w:cs="Arial"/>
          <w:sz w:val="24"/>
          <w:szCs w:val="24"/>
          <w:lang w:val="es-MX"/>
        </w:rPr>
        <w:t xml:space="preserve"> de </w:t>
      </w:r>
      <w:r w:rsidR="00CB0FEF">
        <w:rPr>
          <w:rFonts w:ascii="Arial" w:eastAsiaTheme="minorEastAsia" w:hAnsi="Arial" w:cs="Arial"/>
          <w:sz w:val="24"/>
          <w:szCs w:val="24"/>
          <w:lang w:val="es-MX"/>
        </w:rPr>
        <w:t>mayo</w:t>
      </w:r>
      <w:r w:rsidRPr="00EE1446">
        <w:rPr>
          <w:rFonts w:ascii="Arial" w:eastAsiaTheme="minorEastAsia" w:hAnsi="Arial" w:cs="Arial"/>
          <w:sz w:val="24"/>
          <w:szCs w:val="24"/>
          <w:lang w:val="es-MX"/>
        </w:rPr>
        <w:t xml:space="preserve"> de dos mil veinti</w:t>
      </w:r>
      <w:r w:rsidR="00CB0FEF">
        <w:rPr>
          <w:rFonts w:ascii="Arial" w:eastAsiaTheme="minorEastAsia" w:hAnsi="Arial" w:cs="Arial"/>
          <w:sz w:val="24"/>
          <w:szCs w:val="24"/>
          <w:lang w:val="es-MX"/>
        </w:rPr>
        <w:t>dós</w:t>
      </w:r>
      <w:r w:rsidRPr="00EE1446">
        <w:rPr>
          <w:rFonts w:ascii="Arial" w:eastAsiaTheme="minorEastAsia" w:hAnsi="Arial" w:cs="Arial"/>
          <w:sz w:val="24"/>
          <w:szCs w:val="24"/>
          <w:lang w:val="es-MX"/>
        </w:rPr>
        <w:t>, la Presidencia abre la sesión, una vez que la Secretaría verificó la existencia del quórum, mediante el sistema electrónico de asistencia.</w:t>
      </w:r>
    </w:p>
    <w:p w:rsidR="0072796E" w:rsidRPr="00EE1446" w:rsidRDefault="0072796E" w:rsidP="0072796E">
      <w:pPr>
        <w:pStyle w:val="Textoindependiente"/>
        <w:contextualSpacing/>
        <w:rPr>
          <w:rFonts w:cs="Arial"/>
        </w:rPr>
      </w:pPr>
      <w:r w:rsidRPr="00EE1446">
        <w:rPr>
          <w:rFonts w:cs="Arial"/>
        </w:rPr>
        <w:t xml:space="preserve">1.- La Presidencia da lectura al protocolo que normará la presente sesión, que es para dar curso a la Clausura del </w:t>
      </w:r>
      <w:r w:rsidR="00EB4614">
        <w:rPr>
          <w:rFonts w:cs="Arial"/>
        </w:rPr>
        <w:t>Segundo</w:t>
      </w:r>
      <w:r w:rsidRPr="00EE1446">
        <w:rPr>
          <w:rFonts w:cs="Arial"/>
        </w:rPr>
        <w:t xml:space="preserve"> Período Ordinario de Sesiones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al Titular del Ejecutivo Estatal y hacer lo propio con el Presidente del Tribunal Superior de Justicia del Estado de México.</w:t>
      </w:r>
    </w:p>
    <w:p w:rsidR="0072796E" w:rsidRPr="00EE1446" w:rsidRDefault="0072796E" w:rsidP="0072796E">
      <w:pPr>
        <w:pStyle w:val="Textoindependiente"/>
        <w:contextualSpacing/>
        <w:rPr>
          <w:rFonts w:cs="Arial"/>
        </w:rPr>
      </w:pPr>
    </w:p>
    <w:p w:rsidR="0072796E" w:rsidRPr="00EE1446" w:rsidRDefault="0072796E" w:rsidP="0072796E">
      <w:pPr>
        <w:pStyle w:val="Textoindependiente"/>
        <w:contextualSpacing/>
        <w:rPr>
          <w:rFonts w:cs="Arial"/>
        </w:rPr>
      </w:pPr>
      <w:r w:rsidRPr="00EE1446">
        <w:rPr>
          <w:rFonts w:cs="Arial"/>
        </w:rPr>
        <w:t>2.- Se interpreta el Himno Nacional Mexicano.</w:t>
      </w:r>
    </w:p>
    <w:p w:rsidR="0072796E" w:rsidRPr="00EE1446" w:rsidRDefault="0072796E" w:rsidP="0072796E">
      <w:pPr>
        <w:pStyle w:val="Textoindependiente"/>
        <w:contextualSpacing/>
        <w:rPr>
          <w:rFonts w:cs="Arial"/>
        </w:rPr>
      </w:pPr>
    </w:p>
    <w:p w:rsidR="0072796E" w:rsidRDefault="0072796E" w:rsidP="0072796E">
      <w:pPr>
        <w:spacing w:line="240" w:lineRule="auto"/>
        <w:contextualSpacing/>
        <w:jc w:val="both"/>
        <w:rPr>
          <w:rFonts w:ascii="Arial" w:hAnsi="Arial" w:cs="Arial"/>
          <w:sz w:val="24"/>
          <w:szCs w:val="24"/>
          <w:lang w:val="es-MX"/>
        </w:rPr>
      </w:pPr>
      <w:r>
        <w:rPr>
          <w:rFonts w:ascii="Arial" w:hAnsi="Arial" w:cs="Arial"/>
          <w:sz w:val="24"/>
          <w:szCs w:val="24"/>
          <w:lang w:val="es-MX"/>
        </w:rPr>
        <w:t xml:space="preserve">3.- </w:t>
      </w:r>
      <w:r w:rsidRPr="00EE1446">
        <w:rPr>
          <w:rFonts w:ascii="Arial" w:hAnsi="Arial" w:cs="Arial"/>
          <w:sz w:val="24"/>
          <w:szCs w:val="24"/>
          <w:lang w:val="es-MX"/>
        </w:rPr>
        <w:t>Para hablar sobre la clausura del período, hacen uso de la palabra los diputados</w:t>
      </w:r>
      <w:r w:rsidR="003A1FC0">
        <w:rPr>
          <w:rFonts w:ascii="Arial" w:hAnsi="Arial" w:cs="Arial"/>
          <w:sz w:val="24"/>
          <w:szCs w:val="24"/>
          <w:lang w:val="es-MX"/>
        </w:rPr>
        <w:t>:</w:t>
      </w:r>
      <w:r w:rsidRPr="00EE1446">
        <w:rPr>
          <w:rFonts w:ascii="Arial" w:hAnsi="Arial" w:cs="Arial"/>
          <w:sz w:val="24"/>
          <w:szCs w:val="24"/>
          <w:lang w:val="es-MX"/>
        </w:rPr>
        <w:t xml:space="preserve"> </w:t>
      </w:r>
      <w:r w:rsidR="002E4AE1">
        <w:rPr>
          <w:rFonts w:ascii="Arial" w:hAnsi="Arial" w:cs="Arial"/>
          <w:sz w:val="24"/>
          <w:szCs w:val="24"/>
          <w:lang w:val="es-MX"/>
        </w:rPr>
        <w:t>Rigoberto Vargas Cervantes</w:t>
      </w:r>
      <w:r w:rsidRPr="00EE1446">
        <w:rPr>
          <w:rFonts w:ascii="Arial" w:eastAsia="Arial" w:hAnsi="Arial" w:cs="Arial"/>
          <w:color w:val="000000"/>
          <w:sz w:val="24"/>
          <w:szCs w:val="24"/>
          <w:lang w:val="es-MX" w:eastAsia="es-MX"/>
        </w:rPr>
        <w:t xml:space="preserve">, del </w:t>
      </w:r>
      <w:r w:rsidRPr="00EE1446">
        <w:rPr>
          <w:rFonts w:ascii="Arial" w:hAnsi="Arial" w:cs="Arial"/>
          <w:sz w:val="24"/>
          <w:szCs w:val="24"/>
          <w:lang w:val="es-MX"/>
        </w:rPr>
        <w:t>Grupo Parlamentario del Partido</w:t>
      </w:r>
      <w:r w:rsidRPr="00EE1446">
        <w:rPr>
          <w:rFonts w:ascii="Arial" w:eastAsia="Arial" w:hAnsi="Arial" w:cs="Arial"/>
          <w:color w:val="000000"/>
          <w:sz w:val="24"/>
          <w:szCs w:val="24"/>
          <w:lang w:val="es-MX" w:eastAsia="es-MX"/>
        </w:rPr>
        <w:t xml:space="preserve"> Nueva Alianza; </w:t>
      </w:r>
      <w:r>
        <w:rPr>
          <w:rFonts w:ascii="Arial" w:eastAsia="Arial" w:hAnsi="Arial" w:cs="Arial"/>
          <w:color w:val="000000"/>
          <w:sz w:val="24"/>
          <w:szCs w:val="24"/>
          <w:lang w:val="es-MX" w:eastAsia="es-MX"/>
        </w:rPr>
        <w:t>Martín Zepeda Hernández</w:t>
      </w:r>
      <w:r w:rsidRPr="00EE1446">
        <w:rPr>
          <w:rFonts w:ascii="Arial" w:hAnsi="Arial" w:cs="Arial"/>
          <w:sz w:val="24"/>
          <w:szCs w:val="24"/>
          <w:lang w:val="es-MX"/>
        </w:rPr>
        <w:t xml:space="preserve">, del Grupo Parlamentario del Partido Movimiento Ciudadano; </w:t>
      </w:r>
      <w:r w:rsidRPr="00EE1446">
        <w:rPr>
          <w:rFonts w:ascii="Arial" w:eastAsia="Arial" w:hAnsi="Arial" w:cs="Arial"/>
          <w:color w:val="000000"/>
          <w:sz w:val="24"/>
          <w:szCs w:val="24"/>
          <w:lang w:val="es-MX" w:eastAsia="es-MX"/>
        </w:rPr>
        <w:t>María Luisa Mendoza Mondragón,</w:t>
      </w:r>
      <w:r w:rsidRPr="00EE1446">
        <w:rPr>
          <w:rFonts w:ascii="Arial" w:hAnsi="Arial" w:cs="Arial"/>
          <w:sz w:val="24"/>
          <w:szCs w:val="24"/>
          <w:lang w:val="es-MX"/>
        </w:rPr>
        <w:t xml:space="preserve"> del Grupo Parlamentario del Partido del Verde Ecologista de México; Sergio García Sosa,</w:t>
      </w:r>
      <w:r w:rsidRPr="00EE1446">
        <w:rPr>
          <w:rFonts w:ascii="Arial" w:hAnsi="Arial" w:cs="Arial"/>
          <w:color w:val="FF0000"/>
          <w:sz w:val="24"/>
          <w:szCs w:val="24"/>
          <w:lang w:val="es-MX"/>
        </w:rPr>
        <w:t xml:space="preserve"> </w:t>
      </w:r>
      <w:r w:rsidRPr="00EE1446">
        <w:rPr>
          <w:rFonts w:ascii="Arial" w:hAnsi="Arial" w:cs="Arial"/>
          <w:sz w:val="24"/>
          <w:szCs w:val="24"/>
          <w:lang w:val="es-MX"/>
        </w:rPr>
        <w:t xml:space="preserve">del Grupo Parlamentario del Partido del Trabajo; Omar Ortega Álvarez, del Grupo Parlamentario del Partido de la Revolución Democrática; </w:t>
      </w:r>
      <w:r>
        <w:rPr>
          <w:rFonts w:ascii="Arial" w:hAnsi="Arial" w:cs="Arial"/>
          <w:sz w:val="24"/>
          <w:szCs w:val="24"/>
          <w:lang w:val="es-MX"/>
        </w:rPr>
        <w:t xml:space="preserve">Francisco </w:t>
      </w:r>
      <w:r w:rsidR="00197003">
        <w:rPr>
          <w:rFonts w:ascii="Arial" w:hAnsi="Arial" w:cs="Arial"/>
          <w:sz w:val="24"/>
          <w:szCs w:val="24"/>
          <w:lang w:val="es-MX"/>
        </w:rPr>
        <w:t xml:space="preserve">Brian </w:t>
      </w:r>
      <w:r w:rsidR="00303878">
        <w:rPr>
          <w:rFonts w:ascii="Arial" w:hAnsi="Arial" w:cs="Arial"/>
          <w:sz w:val="24"/>
          <w:szCs w:val="24"/>
          <w:lang w:val="es-MX"/>
        </w:rPr>
        <w:t>Rojas Cano</w:t>
      </w:r>
      <w:r w:rsidRPr="00EE1446">
        <w:rPr>
          <w:rFonts w:ascii="Arial" w:hAnsi="Arial" w:cs="Arial"/>
          <w:sz w:val="24"/>
          <w:szCs w:val="24"/>
          <w:lang w:val="es-MX"/>
        </w:rPr>
        <w:t xml:space="preserve">, del Grupo Parlamentario del Partido Acción Nacional; </w:t>
      </w:r>
      <w:r w:rsidR="00303878">
        <w:rPr>
          <w:rFonts w:ascii="Arial" w:hAnsi="Arial" w:cs="Arial"/>
          <w:sz w:val="24"/>
          <w:szCs w:val="24"/>
          <w:lang w:val="es-MX"/>
        </w:rPr>
        <w:t>Mario Santana Carbajal</w:t>
      </w:r>
      <w:r w:rsidRPr="00EE1446">
        <w:rPr>
          <w:rFonts w:ascii="Arial" w:hAnsi="Arial" w:cs="Arial"/>
          <w:sz w:val="24"/>
          <w:szCs w:val="24"/>
          <w:lang w:val="es-MX"/>
        </w:rPr>
        <w:t>, del Grupo Parlamentario del Parti</w:t>
      </w:r>
      <w:r>
        <w:rPr>
          <w:rFonts w:ascii="Arial" w:hAnsi="Arial" w:cs="Arial"/>
          <w:sz w:val="24"/>
          <w:szCs w:val="24"/>
          <w:lang w:val="es-MX"/>
        </w:rPr>
        <w:t>do Revolucionario Institucional</w:t>
      </w:r>
      <w:r w:rsidRPr="00EE1446">
        <w:rPr>
          <w:rFonts w:ascii="Arial" w:hAnsi="Arial" w:cs="Arial"/>
          <w:sz w:val="24"/>
          <w:szCs w:val="24"/>
          <w:lang w:val="es-MX"/>
        </w:rPr>
        <w:t xml:space="preserve"> y Maurilio Hernández González, del Grupo Parlamentario del Partido morena.</w:t>
      </w:r>
      <w:r>
        <w:rPr>
          <w:rFonts w:ascii="Arial" w:hAnsi="Arial" w:cs="Arial"/>
          <w:sz w:val="24"/>
          <w:szCs w:val="24"/>
          <w:lang w:val="es-MX"/>
        </w:rPr>
        <w:t xml:space="preserve"> </w:t>
      </w:r>
    </w:p>
    <w:p w:rsidR="0072796E" w:rsidRDefault="0072796E" w:rsidP="0072796E">
      <w:pPr>
        <w:spacing w:line="240" w:lineRule="auto"/>
        <w:contextualSpacing/>
        <w:jc w:val="both"/>
        <w:rPr>
          <w:rFonts w:ascii="Arial" w:hAnsi="Arial" w:cs="Arial"/>
          <w:sz w:val="24"/>
          <w:szCs w:val="24"/>
          <w:lang w:val="es-MX"/>
        </w:rPr>
      </w:pPr>
    </w:p>
    <w:p w:rsidR="0072796E" w:rsidRDefault="0072796E" w:rsidP="0072796E">
      <w:pPr>
        <w:spacing w:line="240" w:lineRule="auto"/>
        <w:contextualSpacing/>
        <w:jc w:val="both"/>
        <w:rPr>
          <w:rFonts w:ascii="Arial" w:hAnsi="Arial" w:cs="Arial"/>
          <w:sz w:val="24"/>
          <w:szCs w:val="24"/>
          <w:lang w:val="es-MX"/>
        </w:rPr>
      </w:pPr>
      <w:r w:rsidRPr="00EE1446">
        <w:rPr>
          <w:rFonts w:ascii="Arial" w:hAnsi="Arial" w:cs="Arial"/>
          <w:sz w:val="24"/>
          <w:szCs w:val="24"/>
          <w:lang w:val="es-MX"/>
        </w:rPr>
        <w:t xml:space="preserve">La Presidencia </w:t>
      </w:r>
      <w:r>
        <w:rPr>
          <w:rFonts w:ascii="Arial" w:hAnsi="Arial" w:cs="Arial"/>
          <w:sz w:val="24"/>
          <w:szCs w:val="24"/>
          <w:lang w:val="es-MX"/>
        </w:rPr>
        <w:t xml:space="preserve">informa que los asuntos y documentos que obren en la directiva serán remitidos a la </w:t>
      </w:r>
      <w:r w:rsidR="003A1FC0">
        <w:rPr>
          <w:rFonts w:ascii="Arial" w:hAnsi="Arial" w:cs="Arial"/>
          <w:sz w:val="24"/>
          <w:szCs w:val="24"/>
          <w:lang w:val="es-MX"/>
        </w:rPr>
        <w:t>Diputación Permanente</w:t>
      </w:r>
      <w:r>
        <w:rPr>
          <w:rFonts w:ascii="Arial" w:hAnsi="Arial" w:cs="Arial"/>
          <w:sz w:val="24"/>
          <w:szCs w:val="24"/>
          <w:lang w:val="es-MX"/>
        </w:rPr>
        <w:t xml:space="preserve">. </w:t>
      </w:r>
    </w:p>
    <w:p w:rsidR="0072796E" w:rsidRDefault="0072796E" w:rsidP="0072796E">
      <w:pPr>
        <w:spacing w:line="240" w:lineRule="auto"/>
        <w:contextualSpacing/>
        <w:jc w:val="both"/>
        <w:rPr>
          <w:rFonts w:ascii="Arial" w:hAnsi="Arial" w:cs="Arial"/>
          <w:sz w:val="24"/>
          <w:szCs w:val="24"/>
          <w:lang w:val="es-MX"/>
        </w:rPr>
      </w:pPr>
    </w:p>
    <w:p w:rsidR="0072796E" w:rsidRDefault="0072796E" w:rsidP="0072796E">
      <w:pPr>
        <w:spacing w:line="240" w:lineRule="auto"/>
        <w:contextualSpacing/>
        <w:jc w:val="both"/>
        <w:rPr>
          <w:rFonts w:ascii="Arial" w:hAnsi="Arial" w:cs="Arial"/>
          <w:sz w:val="24"/>
          <w:szCs w:val="24"/>
          <w:lang w:val="es-MX"/>
        </w:rPr>
      </w:pPr>
      <w:r>
        <w:rPr>
          <w:rFonts w:ascii="Arial" w:hAnsi="Arial" w:cs="Arial"/>
          <w:sz w:val="24"/>
          <w:szCs w:val="24"/>
          <w:lang w:val="es-MX"/>
        </w:rPr>
        <w:t>4</w:t>
      </w:r>
      <w:r w:rsidRPr="00144E14">
        <w:rPr>
          <w:rFonts w:ascii="Arial" w:hAnsi="Arial" w:cs="Arial"/>
          <w:sz w:val="24"/>
          <w:szCs w:val="24"/>
          <w:lang w:val="es-MX"/>
        </w:rPr>
        <w:t xml:space="preserve">.- Hace uso de la palabra la Presidenta de la Legislatura, diputada </w:t>
      </w:r>
      <w:r w:rsidR="00DD6C52">
        <w:rPr>
          <w:rFonts w:ascii="Arial" w:hAnsi="Arial" w:cs="Arial"/>
          <w:sz w:val="24"/>
          <w:szCs w:val="24"/>
          <w:lang w:val="es-MX"/>
        </w:rPr>
        <w:t>Mónica Angélica Álvarez Nemer</w:t>
      </w:r>
      <w:r w:rsidRPr="00144E14">
        <w:rPr>
          <w:rFonts w:ascii="Arial" w:hAnsi="Arial" w:cs="Arial"/>
          <w:sz w:val="24"/>
          <w:szCs w:val="24"/>
          <w:lang w:val="es-MX"/>
        </w:rPr>
        <w:t xml:space="preserve">, para dirigir un mensaje con motivo de la Clausura del </w:t>
      </w:r>
      <w:r w:rsidR="00DD6C52">
        <w:rPr>
          <w:rFonts w:ascii="Arial" w:hAnsi="Arial" w:cs="Arial"/>
          <w:sz w:val="24"/>
          <w:szCs w:val="24"/>
          <w:lang w:val="es-MX"/>
        </w:rPr>
        <w:t>Segundo</w:t>
      </w:r>
      <w:r w:rsidRPr="00144E14">
        <w:rPr>
          <w:rFonts w:ascii="Arial" w:hAnsi="Arial" w:cs="Arial"/>
          <w:sz w:val="24"/>
          <w:szCs w:val="24"/>
          <w:lang w:val="es-MX"/>
        </w:rPr>
        <w:t xml:space="preserve"> Período Ordinario de Sesiones.</w:t>
      </w:r>
      <w:r>
        <w:rPr>
          <w:rFonts w:ascii="Arial" w:hAnsi="Arial" w:cs="Arial"/>
          <w:sz w:val="24"/>
          <w:szCs w:val="24"/>
          <w:lang w:val="es-MX"/>
        </w:rPr>
        <w:t xml:space="preserve"> </w:t>
      </w:r>
    </w:p>
    <w:p w:rsidR="0072796E" w:rsidRDefault="0072796E" w:rsidP="0072796E">
      <w:pPr>
        <w:spacing w:line="240" w:lineRule="auto"/>
        <w:contextualSpacing/>
        <w:jc w:val="both"/>
        <w:rPr>
          <w:rFonts w:ascii="Arial" w:hAnsi="Arial" w:cs="Arial"/>
          <w:sz w:val="24"/>
          <w:szCs w:val="24"/>
          <w:lang w:val="es-MX"/>
        </w:rPr>
      </w:pPr>
    </w:p>
    <w:p w:rsidR="0072796E" w:rsidRDefault="0072796E" w:rsidP="0072796E">
      <w:pPr>
        <w:spacing w:line="240" w:lineRule="auto"/>
        <w:contextualSpacing/>
        <w:jc w:val="both"/>
        <w:rPr>
          <w:rFonts w:ascii="Arial" w:hAnsi="Arial" w:cs="Arial"/>
          <w:sz w:val="24"/>
          <w:szCs w:val="24"/>
          <w:lang w:val="es-MX"/>
        </w:rPr>
      </w:pPr>
      <w:r>
        <w:rPr>
          <w:rFonts w:ascii="Arial" w:hAnsi="Arial" w:cs="Arial"/>
          <w:sz w:val="24"/>
          <w:szCs w:val="24"/>
          <w:lang w:val="es-MX"/>
        </w:rPr>
        <w:t>5</w:t>
      </w:r>
      <w:r w:rsidRPr="00144E14">
        <w:rPr>
          <w:rFonts w:ascii="Arial" w:hAnsi="Arial" w:cs="Arial"/>
          <w:sz w:val="24"/>
          <w:szCs w:val="24"/>
          <w:lang w:val="es-MX"/>
        </w:rPr>
        <w:t xml:space="preserve">.- La Presidencia formula la Clausura del </w:t>
      </w:r>
      <w:r w:rsidR="00FF3F39">
        <w:rPr>
          <w:rFonts w:ascii="Arial" w:hAnsi="Arial" w:cs="Arial"/>
          <w:sz w:val="24"/>
          <w:szCs w:val="24"/>
          <w:lang w:val="es-MX"/>
        </w:rPr>
        <w:t>Segundo</w:t>
      </w:r>
      <w:r w:rsidRPr="00144E14">
        <w:rPr>
          <w:rFonts w:ascii="Arial" w:hAnsi="Arial" w:cs="Arial"/>
          <w:sz w:val="24"/>
          <w:szCs w:val="24"/>
          <w:lang w:val="es-MX"/>
        </w:rPr>
        <w:t xml:space="preserve"> Período Ordinario de Sesiones de la LX</w:t>
      </w:r>
      <w:r>
        <w:rPr>
          <w:rFonts w:ascii="Arial" w:hAnsi="Arial" w:cs="Arial"/>
          <w:sz w:val="24"/>
          <w:szCs w:val="24"/>
          <w:lang w:val="es-MX"/>
        </w:rPr>
        <w:t>I</w:t>
      </w:r>
      <w:r w:rsidRPr="00144E14">
        <w:rPr>
          <w:rFonts w:ascii="Arial" w:hAnsi="Arial" w:cs="Arial"/>
          <w:sz w:val="24"/>
          <w:szCs w:val="24"/>
          <w:lang w:val="es-MX"/>
        </w:rPr>
        <w:t xml:space="preserve"> Legislatura del Estado de México, siendo las </w:t>
      </w:r>
      <w:r>
        <w:rPr>
          <w:rFonts w:ascii="Arial" w:hAnsi="Arial" w:cs="Arial"/>
          <w:sz w:val="24"/>
          <w:szCs w:val="24"/>
          <w:lang w:val="es-MX"/>
        </w:rPr>
        <w:t>d</w:t>
      </w:r>
      <w:r w:rsidR="00045E86">
        <w:rPr>
          <w:rFonts w:ascii="Arial" w:hAnsi="Arial" w:cs="Arial"/>
          <w:sz w:val="24"/>
          <w:szCs w:val="24"/>
          <w:lang w:val="es-MX"/>
        </w:rPr>
        <w:t>iecisiete</w:t>
      </w:r>
      <w:r w:rsidRPr="00144E14">
        <w:rPr>
          <w:rFonts w:ascii="Arial" w:hAnsi="Arial" w:cs="Arial"/>
          <w:sz w:val="24"/>
          <w:szCs w:val="24"/>
          <w:lang w:val="es-MX"/>
        </w:rPr>
        <w:t xml:space="preserve"> horas con </w:t>
      </w:r>
      <w:r w:rsidR="00045E86">
        <w:rPr>
          <w:rFonts w:ascii="Arial" w:hAnsi="Arial" w:cs="Arial"/>
          <w:sz w:val="24"/>
          <w:szCs w:val="24"/>
          <w:lang w:val="es-MX"/>
        </w:rPr>
        <w:t>doce</w:t>
      </w:r>
      <w:r w:rsidRPr="00144E14">
        <w:rPr>
          <w:rFonts w:ascii="Arial" w:hAnsi="Arial" w:cs="Arial"/>
          <w:sz w:val="24"/>
          <w:szCs w:val="24"/>
          <w:lang w:val="es-MX"/>
        </w:rPr>
        <w:t xml:space="preserve"> minutos del día de la fecha.</w:t>
      </w:r>
      <w:r>
        <w:rPr>
          <w:rFonts w:ascii="Arial" w:hAnsi="Arial" w:cs="Arial"/>
          <w:sz w:val="24"/>
          <w:szCs w:val="24"/>
          <w:lang w:val="es-MX"/>
        </w:rPr>
        <w:t xml:space="preserve"> </w:t>
      </w:r>
    </w:p>
    <w:p w:rsidR="0072796E" w:rsidRDefault="0072796E" w:rsidP="0072796E">
      <w:pPr>
        <w:spacing w:line="240" w:lineRule="auto"/>
        <w:contextualSpacing/>
        <w:jc w:val="both"/>
        <w:rPr>
          <w:rFonts w:ascii="Arial" w:hAnsi="Arial" w:cs="Arial"/>
          <w:sz w:val="24"/>
          <w:szCs w:val="24"/>
          <w:lang w:val="es-MX"/>
        </w:rPr>
      </w:pPr>
    </w:p>
    <w:p w:rsidR="0072796E" w:rsidRDefault="00FF3F39" w:rsidP="0072796E">
      <w:pPr>
        <w:spacing w:line="240" w:lineRule="auto"/>
        <w:contextualSpacing/>
        <w:jc w:val="both"/>
        <w:rPr>
          <w:rFonts w:ascii="Arial" w:hAnsi="Arial" w:cs="Arial"/>
          <w:sz w:val="24"/>
          <w:szCs w:val="24"/>
          <w:lang w:val="es-MX"/>
        </w:rPr>
      </w:pPr>
      <w:r>
        <w:rPr>
          <w:rFonts w:ascii="Arial" w:hAnsi="Arial" w:cs="Arial"/>
          <w:sz w:val="24"/>
          <w:szCs w:val="24"/>
          <w:lang w:val="es-MX"/>
        </w:rPr>
        <w:t>6</w:t>
      </w:r>
      <w:r w:rsidR="0072796E" w:rsidRPr="00BA0DD0">
        <w:rPr>
          <w:rFonts w:ascii="Arial" w:hAnsi="Arial" w:cs="Arial"/>
          <w:sz w:val="24"/>
          <w:szCs w:val="24"/>
          <w:lang w:val="es-MX"/>
        </w:rPr>
        <w:t>.- Se interpreta el Himno del Estado de México.</w:t>
      </w:r>
      <w:r w:rsidR="0072796E">
        <w:rPr>
          <w:rFonts w:ascii="Arial" w:hAnsi="Arial" w:cs="Arial"/>
          <w:sz w:val="24"/>
          <w:szCs w:val="24"/>
          <w:lang w:val="es-MX"/>
        </w:rPr>
        <w:t xml:space="preserve"> </w:t>
      </w:r>
    </w:p>
    <w:p w:rsidR="0072796E" w:rsidRDefault="0072796E" w:rsidP="0072796E">
      <w:pPr>
        <w:spacing w:line="240" w:lineRule="auto"/>
        <w:contextualSpacing/>
        <w:jc w:val="both"/>
        <w:rPr>
          <w:rFonts w:ascii="Arial" w:hAnsi="Arial" w:cs="Arial"/>
          <w:sz w:val="24"/>
          <w:szCs w:val="24"/>
          <w:lang w:val="es-MX"/>
        </w:rPr>
      </w:pPr>
    </w:p>
    <w:p w:rsidR="00A9441E" w:rsidRPr="00A9441E" w:rsidRDefault="00573F63" w:rsidP="00FD435B">
      <w:pPr>
        <w:spacing w:line="240" w:lineRule="auto"/>
        <w:contextualSpacing/>
        <w:jc w:val="center"/>
        <w:rPr>
          <w:rFonts w:ascii="Arial" w:eastAsia="Arial" w:hAnsi="Arial" w:cs="Arial"/>
          <w:b/>
          <w:sz w:val="24"/>
          <w:szCs w:val="24"/>
          <w:lang w:val="es-MX"/>
        </w:rPr>
      </w:pPr>
      <w:r w:rsidRPr="00FF3F39">
        <w:rPr>
          <w:rFonts w:ascii="Arial" w:hAnsi="Arial" w:cs="Arial"/>
          <w:b/>
          <w:sz w:val="24"/>
          <w:szCs w:val="24"/>
          <w:lang w:val="es-MX"/>
        </w:rPr>
        <w:t>Diputadas</w:t>
      </w:r>
      <w:r w:rsidR="00FD435B">
        <w:rPr>
          <w:rFonts w:ascii="Arial" w:hAnsi="Arial" w:cs="Arial"/>
          <w:b/>
          <w:sz w:val="24"/>
          <w:szCs w:val="24"/>
          <w:lang w:val="es-MX"/>
        </w:rPr>
        <w:t xml:space="preserve"> </w:t>
      </w:r>
      <w:bookmarkStart w:id="0" w:name="_GoBack"/>
      <w:bookmarkEnd w:id="0"/>
      <w:r w:rsidR="00A9441E" w:rsidRPr="00A9441E">
        <w:rPr>
          <w:rFonts w:ascii="Arial" w:eastAsia="Arial" w:hAnsi="Arial" w:cs="Arial"/>
          <w:b/>
          <w:sz w:val="24"/>
          <w:szCs w:val="24"/>
          <w:lang w:val="es-MX"/>
        </w:rPr>
        <w:t>Secretarias</w:t>
      </w:r>
    </w:p>
    <w:p w:rsidR="00A9441E" w:rsidRPr="00A9441E" w:rsidRDefault="00A9441E" w:rsidP="00A9441E">
      <w:pPr>
        <w:jc w:val="center"/>
        <w:rPr>
          <w:rFonts w:ascii="Arial" w:eastAsia="Arial" w:hAnsi="Arial" w:cs="Arial"/>
          <w:b/>
          <w:sz w:val="24"/>
          <w:szCs w:val="24"/>
          <w:lang w:val="es-MX"/>
        </w:rPr>
      </w:pPr>
      <w:r w:rsidRPr="00A9441E">
        <w:rPr>
          <w:rFonts w:ascii="Arial" w:hAnsi="Arial" w:cs="Arial"/>
          <w:b/>
          <w:sz w:val="24"/>
          <w:szCs w:val="24"/>
          <w:lang w:val="es-MX"/>
        </w:rPr>
        <w:t xml:space="preserve">María </w:t>
      </w:r>
      <w:r w:rsidR="00FD435B" w:rsidRPr="00A9441E">
        <w:rPr>
          <w:rFonts w:ascii="Arial" w:hAnsi="Arial" w:cs="Arial"/>
          <w:b/>
          <w:sz w:val="24"/>
          <w:szCs w:val="24"/>
          <w:lang w:val="es-MX"/>
        </w:rPr>
        <w:t>Elida</w:t>
      </w:r>
      <w:r w:rsidRPr="00A9441E">
        <w:rPr>
          <w:rFonts w:ascii="Arial" w:hAnsi="Arial" w:cs="Arial"/>
          <w:b/>
          <w:sz w:val="24"/>
          <w:szCs w:val="24"/>
          <w:lang w:val="es-MX"/>
        </w:rPr>
        <w:t xml:space="preserve"> Castelán Mondragón</w:t>
      </w:r>
      <w:r w:rsidRPr="00A9441E">
        <w:rPr>
          <w:rFonts w:ascii="Arial" w:eastAsia="Arial" w:hAnsi="Arial" w:cs="Arial"/>
          <w:b/>
          <w:sz w:val="24"/>
          <w:szCs w:val="24"/>
          <w:lang w:val="es-MX"/>
        </w:rPr>
        <w:t xml:space="preserve"> </w:t>
      </w:r>
      <w:r w:rsidRPr="00A9441E">
        <w:rPr>
          <w:rFonts w:ascii="Arial" w:eastAsia="Arial" w:hAnsi="Arial" w:cs="Arial"/>
          <w:b/>
          <w:sz w:val="24"/>
          <w:szCs w:val="24"/>
          <w:lang w:val="es-MX"/>
        </w:rPr>
        <w:tab/>
      </w:r>
      <w:r w:rsidRPr="00A9441E">
        <w:rPr>
          <w:rFonts w:ascii="Arial" w:eastAsia="Arial" w:hAnsi="Arial" w:cs="Arial"/>
          <w:b/>
          <w:sz w:val="24"/>
          <w:szCs w:val="24"/>
          <w:lang w:val="es-MX"/>
        </w:rPr>
        <w:tab/>
      </w:r>
      <w:r w:rsidRPr="00A9441E">
        <w:rPr>
          <w:rFonts w:ascii="Arial" w:eastAsia="Arial" w:hAnsi="Arial" w:cs="Arial"/>
          <w:b/>
          <w:sz w:val="24"/>
          <w:szCs w:val="24"/>
          <w:lang w:val="es-MX"/>
        </w:rPr>
        <w:tab/>
      </w:r>
      <w:r w:rsidRPr="00A9441E">
        <w:rPr>
          <w:rFonts w:ascii="Arial" w:eastAsia="Arial" w:hAnsi="Arial" w:cs="Arial"/>
          <w:b/>
          <w:sz w:val="24"/>
          <w:szCs w:val="24"/>
          <w:lang w:val="es-MX"/>
        </w:rPr>
        <w:tab/>
        <w:t>Ma. Trinidad Franco Arpero</w:t>
      </w:r>
    </w:p>
    <w:p w:rsidR="00A9441E" w:rsidRPr="00A9441E" w:rsidRDefault="00A9441E" w:rsidP="00A9441E">
      <w:pPr>
        <w:jc w:val="center"/>
        <w:rPr>
          <w:rFonts w:ascii="Arial" w:eastAsia="Arial" w:hAnsi="Arial" w:cs="Arial"/>
          <w:b/>
          <w:sz w:val="24"/>
          <w:szCs w:val="24"/>
          <w:lang w:val="es-MX"/>
        </w:rPr>
      </w:pPr>
      <w:r w:rsidRPr="00A9441E">
        <w:rPr>
          <w:rFonts w:ascii="Arial" w:eastAsia="Arial" w:hAnsi="Arial" w:cs="Arial"/>
          <w:b/>
          <w:sz w:val="24"/>
          <w:szCs w:val="24"/>
          <w:lang w:val="es-MX"/>
        </w:rPr>
        <w:t>Juana Bonilla Jaime</w:t>
      </w:r>
    </w:p>
    <w:sectPr w:rsidR="00A9441E" w:rsidRPr="00A9441E" w:rsidSect="003F2947">
      <w:pgSz w:w="12240" w:h="15840"/>
      <w:pgMar w:top="567"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5684F"/>
    <w:multiLevelType w:val="multilevel"/>
    <w:tmpl w:val="BB3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F3A"/>
    <w:rsid w:val="00045E86"/>
    <w:rsid w:val="00197003"/>
    <w:rsid w:val="002E4AE1"/>
    <w:rsid w:val="00303878"/>
    <w:rsid w:val="00307409"/>
    <w:rsid w:val="003312A6"/>
    <w:rsid w:val="003421C5"/>
    <w:rsid w:val="003A1FC0"/>
    <w:rsid w:val="003E0F3A"/>
    <w:rsid w:val="00527232"/>
    <w:rsid w:val="00573F63"/>
    <w:rsid w:val="00652F1C"/>
    <w:rsid w:val="00671A43"/>
    <w:rsid w:val="006D07B3"/>
    <w:rsid w:val="0072796E"/>
    <w:rsid w:val="0076139E"/>
    <w:rsid w:val="00860FE9"/>
    <w:rsid w:val="00A01E66"/>
    <w:rsid w:val="00A8110A"/>
    <w:rsid w:val="00A9441E"/>
    <w:rsid w:val="00B23426"/>
    <w:rsid w:val="00B628C1"/>
    <w:rsid w:val="00CB0FEF"/>
    <w:rsid w:val="00CF79DC"/>
    <w:rsid w:val="00D11F47"/>
    <w:rsid w:val="00D47CAF"/>
    <w:rsid w:val="00D73ED4"/>
    <w:rsid w:val="00DD6C52"/>
    <w:rsid w:val="00EB4614"/>
    <w:rsid w:val="00FD435B"/>
    <w:rsid w:val="00FF2F64"/>
    <w:rsid w:val="00FF3F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7578"/>
  <w15:docId w15:val="{F82E1CBF-03E8-45E2-9F42-056D69DE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96E"/>
    <w:rPr>
      <w:lang w:val="en-US"/>
    </w:rPr>
  </w:style>
  <w:style w:type="paragraph" w:styleId="Ttulo4">
    <w:name w:val="heading 4"/>
    <w:basedOn w:val="Normal"/>
    <w:link w:val="Ttulo4Car"/>
    <w:uiPriority w:val="9"/>
    <w:qFormat/>
    <w:rsid w:val="003E0F3A"/>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3E0F3A"/>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3E0F3A"/>
  </w:style>
  <w:style w:type="paragraph" w:styleId="NormalWeb">
    <w:name w:val="Normal (Web)"/>
    <w:basedOn w:val="Normal"/>
    <w:uiPriority w:val="99"/>
    <w:semiHidden/>
    <w:unhideWhenUsed/>
    <w:rsid w:val="003E0F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independiente">
    <w:name w:val="Body Text"/>
    <w:basedOn w:val="Normal"/>
    <w:link w:val="TextoindependienteCar"/>
    <w:semiHidden/>
    <w:unhideWhenUsed/>
    <w:rsid w:val="0072796E"/>
    <w:pPr>
      <w:spacing w:after="0" w:line="240" w:lineRule="auto"/>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72796E"/>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436867">
      <w:bodyDiv w:val="1"/>
      <w:marLeft w:val="0"/>
      <w:marRight w:val="0"/>
      <w:marTop w:val="0"/>
      <w:marBottom w:val="0"/>
      <w:divBdr>
        <w:top w:val="none" w:sz="0" w:space="0" w:color="auto"/>
        <w:left w:val="none" w:sz="0" w:space="0" w:color="auto"/>
        <w:bottom w:val="none" w:sz="0" w:space="0" w:color="auto"/>
        <w:right w:val="none" w:sz="0" w:space="0" w:color="auto"/>
      </w:divBdr>
      <w:divsChild>
        <w:div w:id="1977878827">
          <w:marLeft w:val="0"/>
          <w:marRight w:val="0"/>
          <w:marTop w:val="0"/>
          <w:marBottom w:val="0"/>
          <w:divBdr>
            <w:top w:val="none" w:sz="0" w:space="0" w:color="auto"/>
            <w:left w:val="none" w:sz="0" w:space="0" w:color="auto"/>
            <w:bottom w:val="none" w:sz="0" w:space="0" w:color="auto"/>
            <w:right w:val="none" w:sz="0" w:space="0" w:color="auto"/>
          </w:divBdr>
          <w:divsChild>
            <w:div w:id="1656227903">
              <w:marLeft w:val="0"/>
              <w:marRight w:val="0"/>
              <w:marTop w:val="0"/>
              <w:marBottom w:val="0"/>
              <w:divBdr>
                <w:top w:val="none" w:sz="0" w:space="0" w:color="auto"/>
                <w:left w:val="none" w:sz="0" w:space="0" w:color="auto"/>
                <w:bottom w:val="none" w:sz="0" w:space="0" w:color="auto"/>
                <w:right w:val="none" w:sz="0" w:space="0" w:color="auto"/>
              </w:divBdr>
              <w:divsChild>
                <w:div w:id="1744986345">
                  <w:marLeft w:val="0"/>
                  <w:marRight w:val="0"/>
                  <w:marTop w:val="0"/>
                  <w:marBottom w:val="0"/>
                  <w:divBdr>
                    <w:top w:val="none" w:sz="0" w:space="0" w:color="auto"/>
                    <w:left w:val="none" w:sz="0" w:space="0" w:color="auto"/>
                    <w:bottom w:val="none" w:sz="0" w:space="0" w:color="auto"/>
                    <w:right w:val="none" w:sz="0" w:space="0" w:color="auto"/>
                  </w:divBdr>
                  <w:divsChild>
                    <w:div w:id="1317685436">
                      <w:marLeft w:val="0"/>
                      <w:marRight w:val="0"/>
                      <w:marTop w:val="0"/>
                      <w:marBottom w:val="0"/>
                      <w:divBdr>
                        <w:top w:val="none" w:sz="0" w:space="0" w:color="auto"/>
                        <w:left w:val="none" w:sz="0" w:space="0" w:color="auto"/>
                        <w:bottom w:val="none" w:sz="0" w:space="0" w:color="auto"/>
                        <w:right w:val="none" w:sz="0" w:space="0" w:color="auto"/>
                      </w:divBdr>
                      <w:divsChild>
                        <w:div w:id="1455712108">
                          <w:marLeft w:val="0"/>
                          <w:marRight w:val="0"/>
                          <w:marTop w:val="0"/>
                          <w:marBottom w:val="0"/>
                          <w:divBdr>
                            <w:top w:val="none" w:sz="0" w:space="0" w:color="auto"/>
                            <w:left w:val="none" w:sz="0" w:space="0" w:color="auto"/>
                            <w:bottom w:val="none" w:sz="0" w:space="0" w:color="auto"/>
                            <w:right w:val="none" w:sz="0" w:space="0" w:color="auto"/>
                          </w:divBdr>
                          <w:divsChild>
                            <w:div w:id="1624195008">
                              <w:marLeft w:val="0"/>
                              <w:marRight w:val="0"/>
                              <w:marTop w:val="0"/>
                              <w:marBottom w:val="0"/>
                              <w:divBdr>
                                <w:top w:val="none" w:sz="0" w:space="0" w:color="auto"/>
                                <w:left w:val="none" w:sz="0" w:space="0" w:color="auto"/>
                                <w:bottom w:val="none" w:sz="0" w:space="0" w:color="auto"/>
                                <w:right w:val="none" w:sz="0" w:space="0" w:color="auto"/>
                              </w:divBdr>
                              <w:divsChild>
                                <w:div w:id="1056429">
                                  <w:marLeft w:val="0"/>
                                  <w:marRight w:val="0"/>
                                  <w:marTop w:val="0"/>
                                  <w:marBottom w:val="0"/>
                                  <w:divBdr>
                                    <w:top w:val="none" w:sz="0" w:space="0" w:color="auto"/>
                                    <w:left w:val="none" w:sz="0" w:space="0" w:color="auto"/>
                                    <w:bottom w:val="none" w:sz="0" w:space="0" w:color="auto"/>
                                    <w:right w:val="none" w:sz="0" w:space="0" w:color="auto"/>
                                  </w:divBdr>
                                  <w:divsChild>
                                    <w:div w:id="1987278152">
                                      <w:marLeft w:val="0"/>
                                      <w:marRight w:val="0"/>
                                      <w:marTop w:val="0"/>
                                      <w:marBottom w:val="0"/>
                                      <w:divBdr>
                                        <w:top w:val="none" w:sz="0" w:space="0" w:color="auto"/>
                                        <w:left w:val="none" w:sz="0" w:space="0" w:color="auto"/>
                                        <w:bottom w:val="none" w:sz="0" w:space="0" w:color="auto"/>
                                        <w:right w:val="none" w:sz="0" w:space="0" w:color="auto"/>
                                      </w:divBdr>
                                      <w:divsChild>
                                        <w:div w:id="1269585942">
                                          <w:marLeft w:val="0"/>
                                          <w:marRight w:val="0"/>
                                          <w:marTop w:val="0"/>
                                          <w:marBottom w:val="0"/>
                                          <w:divBdr>
                                            <w:top w:val="none" w:sz="0" w:space="0" w:color="auto"/>
                                            <w:left w:val="none" w:sz="0" w:space="0" w:color="auto"/>
                                            <w:bottom w:val="none" w:sz="0" w:space="0" w:color="auto"/>
                                            <w:right w:val="none" w:sz="0" w:space="0" w:color="auto"/>
                                          </w:divBdr>
                                          <w:divsChild>
                                            <w:div w:id="922762882">
                                              <w:marLeft w:val="0"/>
                                              <w:marRight w:val="0"/>
                                              <w:marTop w:val="0"/>
                                              <w:marBottom w:val="0"/>
                                              <w:divBdr>
                                                <w:top w:val="none" w:sz="0" w:space="0" w:color="auto"/>
                                                <w:left w:val="none" w:sz="0" w:space="0" w:color="auto"/>
                                                <w:bottom w:val="none" w:sz="0" w:space="0" w:color="auto"/>
                                                <w:right w:val="none" w:sz="0" w:space="0" w:color="auto"/>
                                              </w:divBdr>
                                              <w:divsChild>
                                                <w:div w:id="34934279">
                                                  <w:marLeft w:val="0"/>
                                                  <w:marRight w:val="0"/>
                                                  <w:marTop w:val="0"/>
                                                  <w:marBottom w:val="0"/>
                                                  <w:divBdr>
                                                    <w:top w:val="none" w:sz="0" w:space="0" w:color="auto"/>
                                                    <w:left w:val="none" w:sz="0" w:space="0" w:color="auto"/>
                                                    <w:bottom w:val="none" w:sz="0" w:space="0" w:color="auto"/>
                                                    <w:right w:val="none" w:sz="0" w:space="0" w:color="auto"/>
                                                  </w:divBdr>
                                                </w:div>
                                              </w:divsChild>
                                            </w:div>
                                            <w:div w:id="1419013777">
                                              <w:marLeft w:val="0"/>
                                              <w:marRight w:val="0"/>
                                              <w:marTop w:val="0"/>
                                              <w:marBottom w:val="0"/>
                                              <w:divBdr>
                                                <w:top w:val="none" w:sz="0" w:space="0" w:color="auto"/>
                                                <w:left w:val="none" w:sz="0" w:space="0" w:color="auto"/>
                                                <w:bottom w:val="none" w:sz="0" w:space="0" w:color="auto"/>
                                                <w:right w:val="none" w:sz="0" w:space="0" w:color="auto"/>
                                              </w:divBdr>
                                              <w:divsChild>
                                                <w:div w:id="466437150">
                                                  <w:marLeft w:val="0"/>
                                                  <w:marRight w:val="0"/>
                                                  <w:marTop w:val="0"/>
                                                  <w:marBottom w:val="450"/>
                                                  <w:divBdr>
                                                    <w:top w:val="none" w:sz="0" w:space="0" w:color="auto"/>
                                                    <w:left w:val="none" w:sz="0" w:space="0" w:color="auto"/>
                                                    <w:bottom w:val="none" w:sz="0" w:space="0" w:color="auto"/>
                                                    <w:right w:val="none" w:sz="0" w:space="0" w:color="auto"/>
                                                  </w:divBdr>
                                                </w:div>
                                              </w:divsChild>
                                            </w:div>
                                            <w:div w:id="1548374911">
                                              <w:marLeft w:val="0"/>
                                              <w:marRight w:val="0"/>
                                              <w:marTop w:val="0"/>
                                              <w:marBottom w:val="0"/>
                                              <w:divBdr>
                                                <w:top w:val="none" w:sz="0" w:space="0" w:color="auto"/>
                                                <w:left w:val="none" w:sz="0" w:space="0" w:color="auto"/>
                                                <w:bottom w:val="none" w:sz="0" w:space="0" w:color="auto"/>
                                                <w:right w:val="none" w:sz="0" w:space="0" w:color="auto"/>
                                              </w:divBdr>
                                              <w:divsChild>
                                                <w:div w:id="11213419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280523">
          <w:marLeft w:val="0"/>
          <w:marRight w:val="0"/>
          <w:marTop w:val="0"/>
          <w:marBottom w:val="0"/>
          <w:divBdr>
            <w:top w:val="none" w:sz="0" w:space="0" w:color="auto"/>
            <w:left w:val="none" w:sz="0" w:space="0" w:color="auto"/>
            <w:bottom w:val="none" w:sz="0" w:space="0" w:color="auto"/>
            <w:right w:val="none" w:sz="0" w:space="0" w:color="auto"/>
          </w:divBdr>
          <w:divsChild>
            <w:div w:id="1903251126">
              <w:marLeft w:val="0"/>
              <w:marRight w:val="0"/>
              <w:marTop w:val="0"/>
              <w:marBottom w:val="0"/>
              <w:divBdr>
                <w:top w:val="none" w:sz="0" w:space="0" w:color="auto"/>
                <w:left w:val="none" w:sz="0" w:space="0" w:color="auto"/>
                <w:bottom w:val="none" w:sz="0" w:space="0" w:color="auto"/>
                <w:right w:val="none" w:sz="0" w:space="0" w:color="auto"/>
              </w:divBdr>
              <w:divsChild>
                <w:div w:id="26833424">
                  <w:marLeft w:val="0"/>
                  <w:marRight w:val="0"/>
                  <w:marTop w:val="0"/>
                  <w:marBottom w:val="0"/>
                  <w:divBdr>
                    <w:top w:val="none" w:sz="0" w:space="0" w:color="auto"/>
                    <w:left w:val="none" w:sz="0" w:space="0" w:color="auto"/>
                    <w:bottom w:val="none" w:sz="0" w:space="0" w:color="auto"/>
                    <w:right w:val="none" w:sz="0" w:space="0" w:color="auto"/>
                  </w:divBdr>
                  <w:divsChild>
                    <w:div w:id="1829203839">
                      <w:marLeft w:val="0"/>
                      <w:marRight w:val="0"/>
                      <w:marTop w:val="0"/>
                      <w:marBottom w:val="0"/>
                      <w:divBdr>
                        <w:top w:val="none" w:sz="0" w:space="0" w:color="auto"/>
                        <w:left w:val="none" w:sz="0" w:space="0" w:color="auto"/>
                        <w:bottom w:val="none" w:sz="0" w:space="0" w:color="auto"/>
                        <w:right w:val="none" w:sz="0" w:space="0" w:color="auto"/>
                      </w:divBdr>
                      <w:divsChild>
                        <w:div w:id="1461877411">
                          <w:marLeft w:val="0"/>
                          <w:marRight w:val="0"/>
                          <w:marTop w:val="0"/>
                          <w:marBottom w:val="0"/>
                          <w:divBdr>
                            <w:top w:val="none" w:sz="0" w:space="0" w:color="auto"/>
                            <w:left w:val="none" w:sz="0" w:space="0" w:color="auto"/>
                            <w:bottom w:val="none" w:sz="0" w:space="0" w:color="auto"/>
                            <w:right w:val="none" w:sz="0" w:space="0" w:color="auto"/>
                          </w:divBdr>
                          <w:divsChild>
                            <w:div w:id="1829905753">
                              <w:marLeft w:val="0"/>
                              <w:marRight w:val="0"/>
                              <w:marTop w:val="0"/>
                              <w:marBottom w:val="0"/>
                              <w:divBdr>
                                <w:top w:val="none" w:sz="0" w:space="0" w:color="auto"/>
                                <w:left w:val="none" w:sz="0" w:space="0" w:color="auto"/>
                                <w:bottom w:val="none" w:sz="0" w:space="0" w:color="auto"/>
                                <w:right w:val="none" w:sz="0" w:space="0" w:color="auto"/>
                              </w:divBdr>
                              <w:divsChild>
                                <w:div w:id="10534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405</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15</cp:revision>
  <cp:lastPrinted>2022-05-24T16:32:00Z</cp:lastPrinted>
  <dcterms:created xsi:type="dcterms:W3CDTF">2022-05-16T17:42:00Z</dcterms:created>
  <dcterms:modified xsi:type="dcterms:W3CDTF">2022-05-26T02:04:00Z</dcterms:modified>
</cp:coreProperties>
</file>