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5F1" w:rsidRPr="003B1A98" w:rsidRDefault="003B1A98" w:rsidP="003B1A98">
      <w:pPr>
        <w:spacing w:after="0" w:line="240" w:lineRule="auto"/>
        <w:jc w:val="both"/>
        <w:rPr>
          <w:rFonts w:ascii="Arial" w:hAnsi="Arial" w:cs="Arial"/>
          <w:b/>
          <w:sz w:val="20"/>
          <w:szCs w:val="20"/>
        </w:rPr>
      </w:pPr>
      <w:bookmarkStart w:id="0" w:name="_GoBack"/>
      <w:r w:rsidRPr="003B1A98">
        <w:rPr>
          <w:rFonts w:ascii="Arial" w:hAnsi="Arial" w:cs="Arial"/>
          <w:b/>
          <w:sz w:val="20"/>
          <w:szCs w:val="20"/>
        </w:rPr>
        <w:t>ACTA DE LA SESIÓN DE LA DIPUTACIÓN PERMANENTE DE LA H “LXII” LEGISLATURA DEL ESTADO DE MÉXICO, CELEBRADA EL DÍA TRECE DE AGOSTO DE DOS MIL VEINTICINCO.</w:t>
      </w:r>
    </w:p>
    <w:p w:rsidR="001A15F1" w:rsidRPr="003B1A98" w:rsidRDefault="001A15F1" w:rsidP="003B1A98">
      <w:pPr>
        <w:spacing w:after="0" w:line="240" w:lineRule="auto"/>
        <w:jc w:val="center"/>
        <w:rPr>
          <w:rFonts w:ascii="Arial" w:hAnsi="Arial" w:cs="Arial"/>
          <w:sz w:val="20"/>
          <w:szCs w:val="20"/>
        </w:rPr>
      </w:pPr>
    </w:p>
    <w:p w:rsidR="001A15F1" w:rsidRDefault="001A15F1" w:rsidP="003B1A98">
      <w:pPr>
        <w:spacing w:after="0" w:line="240" w:lineRule="auto"/>
        <w:jc w:val="center"/>
        <w:rPr>
          <w:rFonts w:ascii="Arial" w:hAnsi="Arial" w:cs="Arial"/>
          <w:b/>
          <w:sz w:val="20"/>
          <w:szCs w:val="20"/>
        </w:rPr>
      </w:pPr>
      <w:r w:rsidRPr="003B1A98">
        <w:rPr>
          <w:rFonts w:ascii="Arial" w:hAnsi="Arial" w:cs="Arial"/>
          <w:b/>
          <w:sz w:val="20"/>
          <w:szCs w:val="20"/>
        </w:rPr>
        <w:t>Presidente Diputado Maurilio Hernández González.</w:t>
      </w:r>
    </w:p>
    <w:p w:rsidR="003B1A98" w:rsidRPr="003B1A98" w:rsidRDefault="003B1A98" w:rsidP="003B1A98">
      <w:pPr>
        <w:spacing w:after="0" w:line="240" w:lineRule="auto"/>
        <w:jc w:val="center"/>
        <w:rPr>
          <w:rFonts w:ascii="Arial" w:hAnsi="Arial" w:cs="Arial"/>
          <w:b/>
          <w:sz w:val="20"/>
          <w:szCs w:val="20"/>
        </w:rPr>
      </w:pPr>
    </w:p>
    <w:p w:rsidR="001A15F1" w:rsidRPr="003B1A98" w:rsidRDefault="001A15F1" w:rsidP="003B1A98">
      <w:pPr>
        <w:pStyle w:val="Textoindependiente"/>
        <w:jc w:val="both"/>
        <w:rPr>
          <w:rFonts w:ascii="Arial" w:hAnsi="Arial" w:cs="Arial"/>
          <w:sz w:val="20"/>
          <w:szCs w:val="20"/>
        </w:rPr>
      </w:pPr>
      <w:r w:rsidRPr="003B1A98">
        <w:rPr>
          <w:rFonts w:ascii="Arial" w:hAnsi="Arial" w:cs="Arial"/>
          <w:sz w:val="20"/>
          <w:szCs w:val="20"/>
        </w:rPr>
        <w:t xml:space="preserve">En el Salón de Sesiones del H. Poder Legislativo, en la ciudad de Toluca de Lerdo, capital del Estado de México, la Presidencia abre la Sesión, siendo las </w:t>
      </w:r>
      <w:r w:rsidR="00A43852" w:rsidRPr="003B1A98">
        <w:rPr>
          <w:rFonts w:ascii="Arial" w:hAnsi="Arial" w:cs="Arial"/>
          <w:sz w:val="20"/>
          <w:szCs w:val="20"/>
        </w:rPr>
        <w:t>doce</w:t>
      </w:r>
      <w:r w:rsidRPr="003B1A98">
        <w:rPr>
          <w:rFonts w:ascii="Arial" w:hAnsi="Arial" w:cs="Arial"/>
          <w:sz w:val="20"/>
          <w:szCs w:val="20"/>
        </w:rPr>
        <w:t xml:space="preserve"> horas con </w:t>
      </w:r>
      <w:r w:rsidR="00A43852" w:rsidRPr="003B1A98">
        <w:rPr>
          <w:rFonts w:ascii="Arial" w:hAnsi="Arial" w:cs="Arial"/>
          <w:sz w:val="20"/>
          <w:szCs w:val="20"/>
        </w:rPr>
        <w:t>veinti</w:t>
      </w:r>
      <w:r w:rsidR="007426BD" w:rsidRPr="003B1A98">
        <w:rPr>
          <w:rFonts w:ascii="Arial" w:hAnsi="Arial" w:cs="Arial"/>
          <w:sz w:val="20"/>
          <w:szCs w:val="20"/>
        </w:rPr>
        <w:t>nueve</w:t>
      </w:r>
      <w:r w:rsidRPr="003B1A98">
        <w:rPr>
          <w:rFonts w:ascii="Arial" w:hAnsi="Arial" w:cs="Arial"/>
          <w:sz w:val="20"/>
          <w:szCs w:val="20"/>
        </w:rPr>
        <w:t xml:space="preserve"> minutos del día </w:t>
      </w:r>
      <w:r w:rsidR="007426BD" w:rsidRPr="003B1A98">
        <w:rPr>
          <w:rFonts w:ascii="Arial" w:hAnsi="Arial" w:cs="Arial"/>
          <w:sz w:val="20"/>
          <w:szCs w:val="20"/>
        </w:rPr>
        <w:t>trece</w:t>
      </w:r>
      <w:r w:rsidRPr="003B1A98">
        <w:rPr>
          <w:rFonts w:ascii="Arial" w:hAnsi="Arial" w:cs="Arial"/>
          <w:sz w:val="20"/>
          <w:szCs w:val="20"/>
        </w:rPr>
        <w:t xml:space="preserve"> de </w:t>
      </w:r>
      <w:r w:rsidR="007426BD" w:rsidRPr="003B1A98">
        <w:rPr>
          <w:rFonts w:ascii="Arial" w:hAnsi="Arial" w:cs="Arial"/>
          <w:sz w:val="20"/>
          <w:szCs w:val="20"/>
        </w:rPr>
        <w:t>agosto</w:t>
      </w:r>
      <w:r w:rsidRPr="003B1A98">
        <w:rPr>
          <w:rFonts w:ascii="Arial" w:hAnsi="Arial" w:cs="Arial"/>
          <w:sz w:val="20"/>
          <w:szCs w:val="20"/>
        </w:rPr>
        <w:t xml:space="preserve"> de dos mil veinticinco, una vez que la Secretaría verificó la existencia del quórum.</w:t>
      </w:r>
    </w:p>
    <w:p w:rsidR="001A15F1" w:rsidRPr="003B1A98" w:rsidRDefault="001A15F1" w:rsidP="003B1A98">
      <w:pPr>
        <w:spacing w:after="0" w:line="240" w:lineRule="auto"/>
        <w:jc w:val="both"/>
        <w:rPr>
          <w:rFonts w:ascii="Arial" w:hAnsi="Arial" w:cs="Arial"/>
          <w:sz w:val="20"/>
          <w:szCs w:val="20"/>
        </w:rPr>
      </w:pPr>
    </w:p>
    <w:p w:rsidR="001A15F1"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La Secretaría da lectura a la propuesta de Orden del Día. La propuesta de Orden del Día es aprobada por unanimidad de votos y se desarrolla conforme al tenor siguiente: </w:t>
      </w:r>
    </w:p>
    <w:p w:rsidR="001A15F1" w:rsidRPr="003B1A98" w:rsidRDefault="001A15F1" w:rsidP="003B1A98">
      <w:pPr>
        <w:spacing w:after="0" w:line="240" w:lineRule="auto"/>
        <w:jc w:val="both"/>
        <w:rPr>
          <w:rFonts w:ascii="Arial" w:hAnsi="Arial" w:cs="Arial"/>
          <w:sz w:val="20"/>
          <w:szCs w:val="20"/>
        </w:rPr>
      </w:pPr>
    </w:p>
    <w:p w:rsidR="00BF6E4F" w:rsidRPr="003B1A98" w:rsidRDefault="00BF6E4F" w:rsidP="003B1A98">
      <w:pPr>
        <w:spacing w:after="0" w:line="240" w:lineRule="auto"/>
        <w:jc w:val="both"/>
        <w:rPr>
          <w:rFonts w:ascii="Arial" w:hAnsi="Arial" w:cs="Arial"/>
          <w:sz w:val="20"/>
          <w:szCs w:val="20"/>
        </w:rPr>
      </w:pPr>
      <w:r w:rsidRPr="003B1A98">
        <w:rPr>
          <w:rFonts w:ascii="Arial" w:hAnsi="Arial" w:cs="Arial"/>
          <w:sz w:val="20"/>
          <w:szCs w:val="20"/>
        </w:rPr>
        <w:t>Para hechos, hace uso de la palabra el diputado Octavio Martínez Vargas</w:t>
      </w:r>
      <w:r w:rsidR="003B1A98" w:rsidRPr="003B1A98">
        <w:rPr>
          <w:rFonts w:ascii="Arial" w:hAnsi="Arial" w:cs="Arial"/>
          <w:sz w:val="20"/>
          <w:szCs w:val="20"/>
        </w:rPr>
        <w:t xml:space="preserve"> y se guarda un minuto de silencio en memoria de la niña Dulce</w:t>
      </w:r>
      <w:r w:rsidRPr="003B1A98">
        <w:rPr>
          <w:rFonts w:ascii="Arial" w:hAnsi="Arial" w:cs="Arial"/>
          <w:sz w:val="20"/>
          <w:szCs w:val="20"/>
        </w:rPr>
        <w:t>.</w:t>
      </w:r>
    </w:p>
    <w:p w:rsidR="00BF6E4F" w:rsidRPr="003B1A98" w:rsidRDefault="00BF6E4F" w:rsidP="003B1A98">
      <w:pPr>
        <w:spacing w:after="0" w:line="240" w:lineRule="auto"/>
        <w:jc w:val="both"/>
        <w:rPr>
          <w:rFonts w:ascii="Arial" w:hAnsi="Arial" w:cs="Arial"/>
          <w:sz w:val="20"/>
          <w:szCs w:val="20"/>
        </w:rPr>
      </w:pPr>
    </w:p>
    <w:p w:rsidR="00BF6E4F" w:rsidRPr="003B1A98" w:rsidRDefault="00BF6E4F" w:rsidP="003B1A98">
      <w:pPr>
        <w:spacing w:after="0" w:line="240" w:lineRule="auto"/>
        <w:jc w:val="both"/>
        <w:rPr>
          <w:rFonts w:ascii="Arial" w:hAnsi="Arial" w:cs="Arial"/>
          <w:sz w:val="20"/>
          <w:szCs w:val="20"/>
        </w:rPr>
      </w:pPr>
      <w:r w:rsidRPr="003B1A98">
        <w:rPr>
          <w:rFonts w:ascii="Arial" w:hAnsi="Arial" w:cs="Arial"/>
          <w:sz w:val="20"/>
          <w:szCs w:val="20"/>
        </w:rPr>
        <w:t>La Presidencia registra lo expresado por el diputado.</w:t>
      </w:r>
    </w:p>
    <w:p w:rsidR="00BF6E4F" w:rsidRPr="003B1A98" w:rsidRDefault="00BF6E4F" w:rsidP="003B1A98">
      <w:pPr>
        <w:spacing w:after="0" w:line="240" w:lineRule="auto"/>
        <w:jc w:val="both"/>
        <w:rPr>
          <w:rFonts w:ascii="Arial" w:hAnsi="Arial" w:cs="Arial"/>
          <w:sz w:val="20"/>
          <w:szCs w:val="20"/>
        </w:rPr>
      </w:pPr>
    </w:p>
    <w:p w:rsidR="001A15F1"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 La Presidencia informa que el </w:t>
      </w:r>
      <w:r w:rsidR="003B1A98" w:rsidRPr="003B1A98">
        <w:rPr>
          <w:rFonts w:ascii="Arial" w:hAnsi="Arial" w:cs="Arial"/>
          <w:sz w:val="20"/>
          <w:szCs w:val="20"/>
        </w:rPr>
        <w:t xml:space="preserve">Acta </w:t>
      </w:r>
      <w:r w:rsidRPr="003B1A98">
        <w:rPr>
          <w:rFonts w:ascii="Arial" w:hAnsi="Arial" w:cs="Arial"/>
          <w:sz w:val="20"/>
          <w:szCs w:val="20"/>
        </w:rPr>
        <w:t xml:space="preserve">de la </w:t>
      </w:r>
      <w:r w:rsidR="003B1A98" w:rsidRPr="003B1A98">
        <w:rPr>
          <w:rFonts w:ascii="Arial" w:hAnsi="Arial" w:cs="Arial"/>
          <w:sz w:val="20"/>
          <w:szCs w:val="20"/>
        </w:rPr>
        <w:t xml:space="preserve">Sesión Anterior </w:t>
      </w:r>
      <w:r w:rsidRPr="003B1A98">
        <w:rPr>
          <w:rFonts w:ascii="Arial" w:hAnsi="Arial" w:cs="Arial"/>
          <w:sz w:val="20"/>
          <w:szCs w:val="20"/>
        </w:rPr>
        <w:t xml:space="preserve">ha sido publicada en la Gaceta Parlamentaria y pregunta si existen observaciones o comentarios a la misma. El </w:t>
      </w:r>
      <w:r w:rsidR="003B1A98" w:rsidRPr="003B1A98">
        <w:rPr>
          <w:rFonts w:ascii="Arial" w:hAnsi="Arial" w:cs="Arial"/>
          <w:sz w:val="20"/>
          <w:szCs w:val="20"/>
        </w:rPr>
        <w:t xml:space="preserve">Acta </w:t>
      </w:r>
      <w:r w:rsidRPr="003B1A98">
        <w:rPr>
          <w:rFonts w:ascii="Arial" w:hAnsi="Arial" w:cs="Arial"/>
          <w:sz w:val="20"/>
          <w:szCs w:val="20"/>
        </w:rPr>
        <w:t>es aprobada, por unanimidad de votos.</w:t>
      </w:r>
    </w:p>
    <w:p w:rsidR="00BF6E4F" w:rsidRPr="003B1A98" w:rsidRDefault="00BF6E4F" w:rsidP="003B1A98">
      <w:pPr>
        <w:spacing w:after="0" w:line="240" w:lineRule="auto"/>
        <w:jc w:val="both"/>
        <w:rPr>
          <w:rFonts w:ascii="Arial" w:hAnsi="Arial" w:cs="Arial"/>
          <w:sz w:val="20"/>
          <w:szCs w:val="20"/>
        </w:rPr>
      </w:pPr>
    </w:p>
    <w:p w:rsidR="005B5799"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 </w:t>
      </w:r>
      <w:r w:rsidR="005B5799" w:rsidRPr="003B1A98">
        <w:rPr>
          <w:rFonts w:ascii="Arial" w:hAnsi="Arial" w:cs="Arial"/>
          <w:sz w:val="20"/>
          <w:szCs w:val="20"/>
        </w:rPr>
        <w:t>El diputado Héctor Raúl García González hace uso de la palabra, para dar l</w:t>
      </w:r>
      <w:r w:rsidRPr="003B1A98">
        <w:rPr>
          <w:rFonts w:ascii="Arial" w:hAnsi="Arial" w:cs="Arial"/>
          <w:sz w:val="20"/>
          <w:szCs w:val="20"/>
        </w:rPr>
        <w:t>ectura a la 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5799" w:rsidRPr="003B1A98" w:rsidRDefault="005B5799" w:rsidP="003B1A98">
      <w:pPr>
        <w:spacing w:after="0" w:line="240" w:lineRule="auto"/>
        <w:jc w:val="both"/>
        <w:rPr>
          <w:rFonts w:ascii="Arial" w:hAnsi="Arial" w:cs="Arial"/>
          <w:sz w:val="20"/>
          <w:szCs w:val="20"/>
        </w:rPr>
      </w:pPr>
    </w:p>
    <w:p w:rsidR="005B5799" w:rsidRPr="003B1A98" w:rsidRDefault="005B5799" w:rsidP="003B1A98">
      <w:pPr>
        <w:spacing w:after="0" w:line="240" w:lineRule="auto"/>
        <w:jc w:val="both"/>
        <w:rPr>
          <w:rFonts w:ascii="Arial" w:hAnsi="Arial" w:cs="Arial"/>
          <w:sz w:val="20"/>
          <w:szCs w:val="20"/>
        </w:rPr>
      </w:pPr>
      <w:r w:rsidRPr="003B1A98">
        <w:rPr>
          <w:rFonts w:ascii="Arial" w:hAnsi="Arial" w:cs="Arial"/>
          <w:sz w:val="20"/>
          <w:szCs w:val="20"/>
        </w:rPr>
        <w:t xml:space="preserve">La </w:t>
      </w:r>
      <w:r w:rsidR="00D34C3C" w:rsidRPr="003B1A98">
        <w:rPr>
          <w:rFonts w:ascii="Arial" w:hAnsi="Arial" w:cs="Arial"/>
          <w:sz w:val="20"/>
          <w:szCs w:val="20"/>
        </w:rPr>
        <w:t xml:space="preserve">Presidencia </w:t>
      </w:r>
      <w:r w:rsidRPr="003B1A98">
        <w:rPr>
          <w:rFonts w:ascii="Arial" w:hAnsi="Arial" w:cs="Arial"/>
          <w:sz w:val="20"/>
          <w:szCs w:val="20"/>
        </w:rPr>
        <w:t>la remite a la Comisión Legislativa de Patrimonio Estatal y Municipal, para su estudio y dictamen.</w:t>
      </w:r>
    </w:p>
    <w:p w:rsidR="005B5799" w:rsidRPr="003B1A98" w:rsidRDefault="005B5799" w:rsidP="003B1A98">
      <w:pPr>
        <w:spacing w:after="0" w:line="240" w:lineRule="auto"/>
        <w:jc w:val="both"/>
        <w:rPr>
          <w:rFonts w:ascii="Arial" w:hAnsi="Arial" w:cs="Arial"/>
          <w:sz w:val="20"/>
          <w:szCs w:val="20"/>
        </w:rPr>
      </w:pPr>
    </w:p>
    <w:p w:rsidR="005B5799"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3.- </w:t>
      </w:r>
      <w:r w:rsidR="005B5799" w:rsidRPr="003B1A98">
        <w:rPr>
          <w:rFonts w:ascii="Arial" w:hAnsi="Arial" w:cs="Arial"/>
          <w:sz w:val="20"/>
          <w:szCs w:val="20"/>
        </w:rPr>
        <w:t>El diputado Héctor Raúl García González hace uso de la palabra, para dar lectura a</w:t>
      </w:r>
      <w:r w:rsidRPr="003B1A98">
        <w:rPr>
          <w:rFonts w:ascii="Arial" w:hAnsi="Arial" w:cs="Arial"/>
          <w:sz w:val="20"/>
          <w:szCs w:val="20"/>
        </w:rPr>
        <w:t xml:space="preserve"> la 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5799" w:rsidRPr="003B1A98" w:rsidRDefault="005B5799" w:rsidP="003B1A98">
      <w:pPr>
        <w:spacing w:after="0" w:line="240" w:lineRule="auto"/>
        <w:jc w:val="both"/>
        <w:rPr>
          <w:rFonts w:ascii="Arial" w:hAnsi="Arial" w:cs="Arial"/>
          <w:sz w:val="20"/>
          <w:szCs w:val="20"/>
        </w:rPr>
      </w:pPr>
    </w:p>
    <w:p w:rsidR="005B5799" w:rsidRPr="003B1A98" w:rsidRDefault="005B5799" w:rsidP="003B1A98">
      <w:pPr>
        <w:spacing w:after="0" w:line="240" w:lineRule="auto"/>
        <w:jc w:val="both"/>
        <w:rPr>
          <w:rFonts w:ascii="Arial" w:hAnsi="Arial" w:cs="Arial"/>
          <w:sz w:val="20"/>
          <w:szCs w:val="20"/>
        </w:rPr>
      </w:pPr>
      <w:r w:rsidRPr="003B1A98">
        <w:rPr>
          <w:rFonts w:ascii="Arial" w:hAnsi="Arial" w:cs="Arial"/>
          <w:sz w:val="20"/>
          <w:szCs w:val="20"/>
        </w:rPr>
        <w:t xml:space="preserve">La Presidencia la remite a la Comisión </w:t>
      </w:r>
      <w:r w:rsidR="00D34C3C" w:rsidRPr="003B1A98">
        <w:rPr>
          <w:rFonts w:ascii="Arial" w:hAnsi="Arial" w:cs="Arial"/>
          <w:sz w:val="20"/>
          <w:szCs w:val="20"/>
        </w:rPr>
        <w:t xml:space="preserve">Legislativa </w:t>
      </w:r>
      <w:r w:rsidRPr="003B1A98">
        <w:rPr>
          <w:rFonts w:ascii="Arial" w:hAnsi="Arial" w:cs="Arial"/>
          <w:sz w:val="20"/>
          <w:szCs w:val="20"/>
        </w:rPr>
        <w:t xml:space="preserve">de </w:t>
      </w:r>
      <w:r w:rsidR="00D34C3C" w:rsidRPr="003B1A98">
        <w:rPr>
          <w:rFonts w:ascii="Arial" w:hAnsi="Arial" w:cs="Arial"/>
          <w:sz w:val="20"/>
          <w:szCs w:val="20"/>
        </w:rPr>
        <w:t xml:space="preserve">Patrimonio </w:t>
      </w:r>
      <w:r w:rsidRPr="003B1A98">
        <w:rPr>
          <w:rFonts w:ascii="Arial" w:hAnsi="Arial" w:cs="Arial"/>
          <w:sz w:val="20"/>
          <w:szCs w:val="20"/>
        </w:rPr>
        <w:t>Estatal y Municipal, para su estudio y dictamen.</w:t>
      </w:r>
    </w:p>
    <w:p w:rsidR="005B5799" w:rsidRPr="003B1A98" w:rsidRDefault="005B5799" w:rsidP="003B1A98">
      <w:pPr>
        <w:spacing w:after="0" w:line="240" w:lineRule="auto"/>
        <w:jc w:val="both"/>
        <w:rPr>
          <w:rFonts w:ascii="Arial" w:hAnsi="Arial" w:cs="Arial"/>
          <w:sz w:val="20"/>
          <w:szCs w:val="20"/>
        </w:rPr>
      </w:pPr>
    </w:p>
    <w:p w:rsidR="005B5799"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4.- </w:t>
      </w:r>
      <w:r w:rsidR="005B5799" w:rsidRPr="003B1A98">
        <w:rPr>
          <w:rFonts w:ascii="Arial" w:hAnsi="Arial" w:cs="Arial"/>
          <w:sz w:val="20"/>
          <w:szCs w:val="20"/>
        </w:rPr>
        <w:t>El diputado Héctor Raúl García González hace uso de la palabra, para dar lectura a</w:t>
      </w:r>
      <w:r w:rsidRPr="003B1A98">
        <w:rPr>
          <w:rFonts w:ascii="Arial" w:hAnsi="Arial" w:cs="Arial"/>
          <w:sz w:val="20"/>
          <w:szCs w:val="20"/>
        </w:rPr>
        <w:t xml:space="preserve"> la Iniciativa de Decreto por el que se autoriza la desincorporación del patrimonio del organismo público descentralizado denominado Instituto de Salud del Estado de México de un inmueble, ubicado en el municipio de Chiconcuac,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5799" w:rsidRPr="003B1A98" w:rsidRDefault="005B5799" w:rsidP="003B1A98">
      <w:pPr>
        <w:spacing w:after="0" w:line="240" w:lineRule="auto"/>
        <w:jc w:val="both"/>
        <w:rPr>
          <w:rFonts w:ascii="Arial" w:hAnsi="Arial" w:cs="Arial"/>
          <w:sz w:val="20"/>
          <w:szCs w:val="20"/>
        </w:rPr>
      </w:pPr>
    </w:p>
    <w:p w:rsidR="005060E9" w:rsidRPr="003B1A98" w:rsidRDefault="005060E9"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5060E9" w:rsidRPr="003B1A98" w:rsidRDefault="005060E9" w:rsidP="003B1A98">
      <w:pPr>
        <w:spacing w:after="0" w:line="240" w:lineRule="auto"/>
        <w:jc w:val="both"/>
        <w:rPr>
          <w:rFonts w:ascii="Arial" w:hAnsi="Arial" w:cs="Arial"/>
          <w:sz w:val="20"/>
          <w:szCs w:val="20"/>
        </w:rPr>
      </w:pPr>
    </w:p>
    <w:p w:rsidR="005B5799"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5.- </w:t>
      </w:r>
      <w:r w:rsidR="005B5799" w:rsidRPr="003B1A98">
        <w:rPr>
          <w:rFonts w:ascii="Arial" w:hAnsi="Arial" w:cs="Arial"/>
          <w:sz w:val="20"/>
          <w:szCs w:val="20"/>
        </w:rPr>
        <w:t>El diputado Héctor Raúl García González hace uso de la palabra, para dar lectura a</w:t>
      </w:r>
      <w:r w:rsidRPr="003B1A98">
        <w:rPr>
          <w:rFonts w:ascii="Arial" w:hAnsi="Arial" w:cs="Arial"/>
          <w:sz w:val="20"/>
          <w:szCs w:val="20"/>
        </w:rPr>
        <w:t xml:space="preserve"> la Iniciativa de Decreto por el que se autoriza la desincorporación del patrimonio del organismo público descentralizado denominado Instituto de Salud del Estado de México de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5799" w:rsidRPr="003B1A98" w:rsidRDefault="005B5799"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5B5799" w:rsidRPr="003B1A98" w:rsidRDefault="005B5799" w:rsidP="003B1A98">
      <w:pPr>
        <w:spacing w:after="0" w:line="240" w:lineRule="auto"/>
        <w:jc w:val="both"/>
        <w:rPr>
          <w:rFonts w:ascii="Arial" w:hAnsi="Arial" w:cs="Arial"/>
          <w:sz w:val="20"/>
          <w:szCs w:val="20"/>
        </w:rPr>
      </w:pPr>
    </w:p>
    <w:p w:rsidR="000D270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6.- L</w:t>
      </w:r>
      <w:r w:rsidR="00F14216" w:rsidRPr="003B1A98">
        <w:rPr>
          <w:rFonts w:ascii="Arial" w:hAnsi="Arial" w:cs="Arial"/>
          <w:sz w:val="20"/>
          <w:szCs w:val="20"/>
        </w:rPr>
        <w:t xml:space="preserve">a diputada Emma Laura </w:t>
      </w:r>
      <w:r w:rsidR="005060E9" w:rsidRPr="003B1A98">
        <w:rPr>
          <w:rFonts w:ascii="Arial" w:hAnsi="Arial" w:cs="Arial"/>
          <w:sz w:val="20"/>
          <w:szCs w:val="20"/>
        </w:rPr>
        <w:t>A</w:t>
      </w:r>
      <w:r w:rsidR="00F14216" w:rsidRPr="003B1A98">
        <w:rPr>
          <w:rFonts w:ascii="Arial" w:hAnsi="Arial" w:cs="Arial"/>
          <w:sz w:val="20"/>
          <w:szCs w:val="20"/>
        </w:rPr>
        <w:t>lvarez Villavicencio hace uso de la palabra, para dar l</w:t>
      </w:r>
      <w:r w:rsidRPr="003B1A98">
        <w:rPr>
          <w:rFonts w:ascii="Arial" w:hAnsi="Arial" w:cs="Arial"/>
          <w:sz w:val="20"/>
          <w:szCs w:val="20"/>
        </w:rPr>
        <w:t>ectura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D270C" w:rsidRPr="003B1A98" w:rsidRDefault="000D270C"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0D270C" w:rsidRPr="003B1A98" w:rsidRDefault="000D270C" w:rsidP="003B1A98">
      <w:pPr>
        <w:spacing w:after="0" w:line="240" w:lineRule="auto"/>
        <w:jc w:val="both"/>
        <w:rPr>
          <w:rFonts w:ascii="Arial" w:hAnsi="Arial" w:cs="Arial"/>
          <w:sz w:val="20"/>
          <w:szCs w:val="20"/>
        </w:rPr>
      </w:pPr>
    </w:p>
    <w:p w:rsidR="000D270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7.- </w:t>
      </w:r>
      <w:r w:rsidR="000D270C" w:rsidRPr="003B1A98">
        <w:rPr>
          <w:rFonts w:ascii="Arial" w:hAnsi="Arial" w:cs="Arial"/>
          <w:sz w:val="20"/>
          <w:szCs w:val="20"/>
        </w:rPr>
        <w:t xml:space="preserve">La diputada Emma Laura </w:t>
      </w:r>
      <w:r w:rsidR="005060E9" w:rsidRPr="003B1A98">
        <w:rPr>
          <w:rFonts w:ascii="Arial" w:hAnsi="Arial" w:cs="Arial"/>
          <w:sz w:val="20"/>
          <w:szCs w:val="20"/>
        </w:rPr>
        <w:t>A</w:t>
      </w:r>
      <w:r w:rsidR="000D270C" w:rsidRPr="003B1A98">
        <w:rPr>
          <w:rFonts w:ascii="Arial" w:hAnsi="Arial" w:cs="Arial"/>
          <w:sz w:val="20"/>
          <w:szCs w:val="20"/>
        </w:rPr>
        <w:t>lvarez Villavicencio hace uso de la palabra, para dar lectura</w:t>
      </w:r>
      <w:r w:rsidRPr="003B1A98">
        <w:rPr>
          <w:rFonts w:ascii="Arial" w:hAnsi="Arial" w:cs="Arial"/>
          <w:sz w:val="20"/>
          <w:szCs w:val="20"/>
        </w:rPr>
        <w:t xml:space="preserve"> a la Iniciativa de Decreto por el que se autoriza la desincorporación del patrimonio del organismo público descentralizado denominado Instituto de Salud del Estado de México de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D270C" w:rsidRPr="003B1A98" w:rsidRDefault="000D270C"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0D270C" w:rsidRPr="003B1A98" w:rsidRDefault="000D270C" w:rsidP="003B1A98">
      <w:pPr>
        <w:spacing w:after="0" w:line="240" w:lineRule="auto"/>
        <w:jc w:val="both"/>
        <w:rPr>
          <w:rFonts w:ascii="Arial" w:hAnsi="Arial" w:cs="Arial"/>
          <w:sz w:val="20"/>
          <w:szCs w:val="20"/>
        </w:rPr>
      </w:pPr>
    </w:p>
    <w:p w:rsidR="000D270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8.- </w:t>
      </w:r>
      <w:r w:rsidR="000D270C" w:rsidRPr="003B1A98">
        <w:rPr>
          <w:rFonts w:ascii="Arial" w:hAnsi="Arial" w:cs="Arial"/>
          <w:sz w:val="20"/>
          <w:szCs w:val="20"/>
        </w:rPr>
        <w:t xml:space="preserve">La diputada Emma Laura </w:t>
      </w:r>
      <w:r w:rsidR="005060E9" w:rsidRPr="003B1A98">
        <w:rPr>
          <w:rFonts w:ascii="Arial" w:hAnsi="Arial" w:cs="Arial"/>
          <w:sz w:val="20"/>
          <w:szCs w:val="20"/>
        </w:rPr>
        <w:t>A</w:t>
      </w:r>
      <w:r w:rsidR="000D270C" w:rsidRPr="003B1A98">
        <w:rPr>
          <w:rFonts w:ascii="Arial" w:hAnsi="Arial" w:cs="Arial"/>
          <w:sz w:val="20"/>
          <w:szCs w:val="20"/>
        </w:rPr>
        <w:t xml:space="preserve">lvarez Villavicencio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D270C" w:rsidRPr="003B1A98" w:rsidRDefault="000D270C"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0D270C" w:rsidRPr="003B1A98" w:rsidRDefault="000D270C" w:rsidP="003B1A98">
      <w:pPr>
        <w:spacing w:after="0" w:line="240" w:lineRule="auto"/>
        <w:jc w:val="both"/>
        <w:rPr>
          <w:rFonts w:ascii="Arial" w:hAnsi="Arial" w:cs="Arial"/>
          <w:sz w:val="20"/>
          <w:szCs w:val="20"/>
        </w:rPr>
      </w:pPr>
    </w:p>
    <w:p w:rsidR="000D270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9.- </w:t>
      </w:r>
      <w:r w:rsidR="000D270C" w:rsidRPr="003B1A98">
        <w:rPr>
          <w:rFonts w:ascii="Arial" w:hAnsi="Arial" w:cs="Arial"/>
          <w:sz w:val="20"/>
          <w:szCs w:val="20"/>
        </w:rPr>
        <w:t xml:space="preserve">La diputada Emma Laura </w:t>
      </w:r>
      <w:r w:rsidR="005060E9" w:rsidRPr="003B1A98">
        <w:rPr>
          <w:rFonts w:ascii="Arial" w:hAnsi="Arial" w:cs="Arial"/>
          <w:sz w:val="20"/>
          <w:szCs w:val="20"/>
        </w:rPr>
        <w:t>A</w:t>
      </w:r>
      <w:r w:rsidR="000D270C" w:rsidRPr="003B1A98">
        <w:rPr>
          <w:rFonts w:ascii="Arial" w:hAnsi="Arial" w:cs="Arial"/>
          <w:sz w:val="20"/>
          <w:szCs w:val="20"/>
        </w:rPr>
        <w:t xml:space="preserve">lvarez Villavicencio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D270C" w:rsidRPr="003B1A98" w:rsidRDefault="000D270C"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0D270C" w:rsidRPr="003B1A98" w:rsidRDefault="000D270C" w:rsidP="003B1A98">
      <w:pPr>
        <w:spacing w:after="0" w:line="240" w:lineRule="auto"/>
        <w:jc w:val="both"/>
        <w:rPr>
          <w:rFonts w:ascii="Arial" w:hAnsi="Arial" w:cs="Arial"/>
          <w:sz w:val="20"/>
          <w:szCs w:val="20"/>
        </w:rPr>
      </w:pPr>
    </w:p>
    <w:p w:rsidR="000D270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10.- </w:t>
      </w:r>
      <w:r w:rsidR="000D270C"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Teoloyucan,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D270C" w:rsidRPr="003B1A98" w:rsidRDefault="000D270C"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0D270C" w:rsidRPr="003B1A98" w:rsidRDefault="000D270C" w:rsidP="003B1A98">
      <w:pPr>
        <w:spacing w:after="0" w:line="240" w:lineRule="auto"/>
        <w:jc w:val="both"/>
        <w:rPr>
          <w:rFonts w:ascii="Arial" w:hAnsi="Arial" w:cs="Arial"/>
          <w:sz w:val="20"/>
          <w:szCs w:val="20"/>
        </w:rPr>
      </w:pPr>
    </w:p>
    <w:p w:rsidR="000D270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11.-</w:t>
      </w:r>
      <w:r w:rsidR="000D270C" w:rsidRPr="003B1A98">
        <w:rPr>
          <w:rFonts w:ascii="Arial" w:hAnsi="Arial" w:cs="Arial"/>
          <w:sz w:val="20"/>
          <w:szCs w:val="20"/>
        </w:rPr>
        <w:t xml:space="preserve"> 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w:t>
      </w:r>
      <w:r w:rsidRPr="003B1A98">
        <w:rPr>
          <w:rFonts w:ascii="Arial" w:hAnsi="Arial" w:cs="Arial"/>
          <w:sz w:val="20"/>
          <w:szCs w:val="20"/>
        </w:rPr>
        <w:lastRenderedPageBreak/>
        <w:t xml:space="preserve">hospitalaria con medicamentos y demás insumos asociados a las personas sin afiliación a las instituciones de seguridad social en el Estado de México, presentada por la Titular del Ejecutivo Estatal. </w:t>
      </w:r>
    </w:p>
    <w:p w:rsidR="000D270C" w:rsidRPr="003B1A98" w:rsidRDefault="000D270C"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0D270C" w:rsidRPr="003B1A98" w:rsidRDefault="000D270C"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12.- </w:t>
      </w:r>
      <w:r w:rsidR="00AC609D"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13.- </w:t>
      </w:r>
      <w:r w:rsidR="00AC609D"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14.- </w:t>
      </w:r>
      <w:r w:rsidR="00AC609D"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15.- </w:t>
      </w:r>
      <w:r w:rsidR="00AC609D"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a la Iniciativa de Decreto por el que se autoriza la desincorporación del patrimonio del organismo público descentralizado denominado Instituto de Salud del Estado de México de un inmueble, ubicado en el municipio de Soyaniquilpan</w:t>
      </w:r>
      <w:r w:rsidR="003B1A98" w:rsidRPr="003B1A98">
        <w:rPr>
          <w:rFonts w:ascii="Arial" w:hAnsi="Arial" w:cs="Arial"/>
          <w:sz w:val="20"/>
          <w:szCs w:val="20"/>
        </w:rPr>
        <w:t xml:space="preserve"> de Juárez</w:t>
      </w:r>
      <w:r w:rsidRPr="003B1A98">
        <w:rPr>
          <w:rFonts w:ascii="Arial" w:hAnsi="Arial" w:cs="Arial"/>
          <w:sz w:val="20"/>
          <w:szCs w:val="20"/>
        </w:rPr>
        <w:t xml:space="preserv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16.- </w:t>
      </w:r>
      <w:r w:rsidR="00AC609D"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17.- </w:t>
      </w:r>
      <w:r w:rsidR="00AC609D" w:rsidRPr="003B1A98">
        <w:rPr>
          <w:rFonts w:ascii="Arial" w:hAnsi="Arial" w:cs="Arial"/>
          <w:sz w:val="20"/>
          <w:szCs w:val="20"/>
        </w:rPr>
        <w:t xml:space="preserve">El diputado Alejandro Castro Hernández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Valle de Bravo, para que sea donado a título gratuito, a favor del organismo público descentralizado denominado Servicios de Salud del Instituto </w:t>
      </w:r>
      <w:r w:rsidRPr="003B1A98">
        <w:rPr>
          <w:rFonts w:ascii="Arial" w:hAnsi="Arial" w:cs="Arial"/>
          <w:sz w:val="20"/>
          <w:szCs w:val="20"/>
        </w:rPr>
        <w:lastRenderedPageBreak/>
        <w:t xml:space="preserve">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18.- </w:t>
      </w:r>
      <w:r w:rsidR="00AC609D" w:rsidRPr="003B1A98">
        <w:rPr>
          <w:rFonts w:ascii="Arial" w:hAnsi="Arial" w:cs="Arial"/>
          <w:sz w:val="20"/>
          <w:szCs w:val="20"/>
        </w:rPr>
        <w:t xml:space="preserve">El diputado Octavio Martínez Vargas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San Felipe del Progreso,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19.- </w:t>
      </w:r>
      <w:r w:rsidR="00AC609D" w:rsidRPr="003B1A98">
        <w:rPr>
          <w:rFonts w:ascii="Arial" w:hAnsi="Arial" w:cs="Arial"/>
          <w:sz w:val="20"/>
          <w:szCs w:val="20"/>
        </w:rPr>
        <w:t xml:space="preserve">El diputado Octavio Martínez Vargas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Texcoco,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D34C3C" w:rsidRPr="003B1A98" w:rsidRDefault="00D34C3C"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20.- </w:t>
      </w:r>
      <w:r w:rsidR="00AC609D" w:rsidRPr="003B1A98">
        <w:rPr>
          <w:rFonts w:ascii="Arial" w:hAnsi="Arial" w:cs="Arial"/>
          <w:sz w:val="20"/>
          <w:szCs w:val="20"/>
        </w:rPr>
        <w:t xml:space="preserve">El diputado Octavio Martínez Vargas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21.- </w:t>
      </w:r>
      <w:r w:rsidR="00AC609D" w:rsidRPr="003B1A98">
        <w:rPr>
          <w:rFonts w:ascii="Arial" w:hAnsi="Arial" w:cs="Arial"/>
          <w:sz w:val="20"/>
          <w:szCs w:val="20"/>
        </w:rPr>
        <w:t xml:space="preserve">El diputado Octavio Martínez Vargas hace uso de la palabra, para dar lectura </w:t>
      </w:r>
      <w:r w:rsidRPr="003B1A98">
        <w:rPr>
          <w:rFonts w:ascii="Arial" w:hAnsi="Arial" w:cs="Arial"/>
          <w:sz w:val="20"/>
          <w:szCs w:val="20"/>
        </w:rPr>
        <w:t xml:space="preserve">a la Iniciativa de Decreto por el que se autoriza la desincorporación del patrimonio del organismo público descentralizado denominado Instituto de Salud del Estado de México de un inmueble, ubicado en el municipio de Jiquipilco,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22.- </w:t>
      </w:r>
      <w:r w:rsidR="00AC609D" w:rsidRPr="003B1A98">
        <w:rPr>
          <w:rFonts w:ascii="Arial" w:hAnsi="Arial" w:cs="Arial"/>
          <w:sz w:val="20"/>
          <w:szCs w:val="20"/>
        </w:rPr>
        <w:t xml:space="preserve">La diputada Martha Azucena Camacho Reynoso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San Antonio la Isla,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23.- </w:t>
      </w:r>
      <w:r w:rsidR="00AC609D" w:rsidRPr="003B1A98">
        <w:rPr>
          <w:rFonts w:ascii="Arial" w:hAnsi="Arial" w:cs="Arial"/>
          <w:sz w:val="20"/>
          <w:szCs w:val="20"/>
        </w:rPr>
        <w:t xml:space="preserve">La diputada Martha Azucena Camacho Reynoso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Ixtlahuaca, para </w:t>
      </w:r>
      <w:r w:rsidRPr="003B1A98">
        <w:rPr>
          <w:rFonts w:ascii="Arial" w:hAnsi="Arial" w:cs="Arial"/>
          <w:sz w:val="20"/>
          <w:szCs w:val="20"/>
        </w:rPr>
        <w:lastRenderedPageBreak/>
        <w:t xml:space="preserve">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24.- </w:t>
      </w:r>
      <w:r w:rsidR="00AC609D" w:rsidRPr="003B1A98">
        <w:rPr>
          <w:rFonts w:ascii="Arial" w:hAnsi="Arial" w:cs="Arial"/>
          <w:sz w:val="20"/>
          <w:szCs w:val="20"/>
        </w:rPr>
        <w:t xml:space="preserve">La diputada Martha Azucena Camacho Reynoso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Tultitlán,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25.- </w:t>
      </w:r>
      <w:r w:rsidR="00AC609D" w:rsidRPr="003B1A98">
        <w:rPr>
          <w:rFonts w:ascii="Arial" w:hAnsi="Arial" w:cs="Arial"/>
          <w:sz w:val="20"/>
          <w:szCs w:val="20"/>
        </w:rPr>
        <w:t xml:space="preserve">La diputada Martha Azucena Camacho Reynoso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26.- </w:t>
      </w:r>
      <w:r w:rsidR="00AC609D" w:rsidRPr="003B1A98">
        <w:rPr>
          <w:rFonts w:ascii="Arial" w:hAnsi="Arial" w:cs="Arial"/>
          <w:sz w:val="20"/>
          <w:szCs w:val="20"/>
        </w:rPr>
        <w:t xml:space="preserve">La diputada </w:t>
      </w:r>
      <w:r w:rsidR="00D34C3C" w:rsidRPr="003B1A98">
        <w:rPr>
          <w:rFonts w:ascii="Arial" w:hAnsi="Arial" w:cs="Arial"/>
          <w:kern w:val="2"/>
          <w:sz w:val="20"/>
          <w:szCs w:val="20"/>
          <w:lang w:eastAsia="es-MX"/>
        </w:rPr>
        <w:t>Yareli Anai Esparza Acevedo</w:t>
      </w:r>
      <w:r w:rsidR="00D34C3C" w:rsidRPr="003B1A98">
        <w:rPr>
          <w:rFonts w:ascii="Arial" w:hAnsi="Arial" w:cs="Arial"/>
          <w:sz w:val="20"/>
          <w:szCs w:val="20"/>
        </w:rPr>
        <w:t xml:space="preserve">, </w:t>
      </w:r>
      <w:r w:rsidR="00AC609D" w:rsidRPr="003B1A98">
        <w:rPr>
          <w:rFonts w:ascii="Arial" w:hAnsi="Arial" w:cs="Arial"/>
          <w:sz w:val="20"/>
          <w:szCs w:val="20"/>
        </w:rPr>
        <w:t xml:space="preserve">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AC609D"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27.- </w:t>
      </w:r>
      <w:r w:rsidR="00D34C3C" w:rsidRPr="003B1A98">
        <w:rPr>
          <w:rFonts w:ascii="Arial" w:hAnsi="Arial" w:cs="Arial"/>
          <w:sz w:val="20"/>
          <w:szCs w:val="20"/>
        </w:rPr>
        <w:t xml:space="preserve">La diputada </w:t>
      </w:r>
      <w:r w:rsidR="00D34C3C" w:rsidRPr="003B1A98">
        <w:rPr>
          <w:rFonts w:ascii="Arial" w:hAnsi="Arial" w:cs="Arial"/>
          <w:kern w:val="2"/>
          <w:sz w:val="20"/>
          <w:szCs w:val="20"/>
          <w:lang w:eastAsia="es-MX"/>
        </w:rPr>
        <w:t>Yareli Anai Esparza Acevedo</w:t>
      </w:r>
      <w:r w:rsidR="00D34C3C" w:rsidRPr="003B1A98">
        <w:rPr>
          <w:rFonts w:ascii="Arial" w:hAnsi="Arial" w:cs="Arial"/>
          <w:sz w:val="20"/>
          <w:szCs w:val="20"/>
        </w:rPr>
        <w:t xml:space="preserve">,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AC609D" w:rsidRPr="003B1A98" w:rsidRDefault="00AC609D"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AC609D" w:rsidRPr="003B1A98" w:rsidRDefault="00AC609D" w:rsidP="003B1A98">
      <w:pPr>
        <w:spacing w:after="0" w:line="240" w:lineRule="auto"/>
        <w:jc w:val="both"/>
        <w:rPr>
          <w:rFonts w:ascii="Arial" w:hAnsi="Arial" w:cs="Arial"/>
          <w:sz w:val="20"/>
          <w:szCs w:val="20"/>
        </w:rPr>
      </w:pPr>
    </w:p>
    <w:p w:rsidR="00D34C3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28.- </w:t>
      </w:r>
      <w:r w:rsidR="00D34C3C" w:rsidRPr="003B1A98">
        <w:rPr>
          <w:rFonts w:ascii="Arial" w:hAnsi="Arial" w:cs="Arial"/>
          <w:sz w:val="20"/>
          <w:szCs w:val="20"/>
        </w:rPr>
        <w:t xml:space="preserve">El diputado Alejandro Castro Hernández,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D34C3C" w:rsidRPr="003B1A98" w:rsidRDefault="00D34C3C"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D34C3C" w:rsidRPr="003B1A98" w:rsidRDefault="00D34C3C" w:rsidP="003B1A98">
      <w:pPr>
        <w:spacing w:after="0" w:line="240" w:lineRule="auto"/>
        <w:jc w:val="both"/>
        <w:rPr>
          <w:rFonts w:ascii="Arial" w:hAnsi="Arial" w:cs="Arial"/>
          <w:sz w:val="20"/>
          <w:szCs w:val="20"/>
        </w:rPr>
      </w:pPr>
    </w:p>
    <w:p w:rsidR="00D34C3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lastRenderedPageBreak/>
        <w:t xml:space="preserve">29.- </w:t>
      </w:r>
      <w:r w:rsidR="00D34C3C" w:rsidRPr="003B1A98">
        <w:rPr>
          <w:rFonts w:ascii="Arial" w:hAnsi="Arial" w:cs="Arial"/>
          <w:sz w:val="20"/>
          <w:szCs w:val="20"/>
        </w:rPr>
        <w:t xml:space="preserve">El diputado Alejandro Castro Hernández,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Isidro Fabela,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D34C3C" w:rsidRPr="003B1A98" w:rsidRDefault="00D34C3C"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D34C3C" w:rsidRPr="003B1A98" w:rsidRDefault="00D34C3C" w:rsidP="003B1A98">
      <w:pPr>
        <w:spacing w:after="0" w:line="240" w:lineRule="auto"/>
        <w:jc w:val="both"/>
        <w:rPr>
          <w:rFonts w:ascii="Arial" w:hAnsi="Arial" w:cs="Arial"/>
          <w:sz w:val="20"/>
          <w:szCs w:val="20"/>
        </w:rPr>
      </w:pPr>
    </w:p>
    <w:p w:rsidR="00D34C3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30.- </w:t>
      </w:r>
      <w:r w:rsidR="00D34C3C" w:rsidRPr="003B1A98">
        <w:rPr>
          <w:rFonts w:ascii="Arial" w:hAnsi="Arial" w:cs="Arial"/>
          <w:sz w:val="20"/>
          <w:szCs w:val="20"/>
        </w:rPr>
        <w:t xml:space="preserve">El diputado Alejandro Castro Hernández, hace uso de la palabra, para dar lectura a la </w:t>
      </w:r>
      <w:r w:rsidRPr="003B1A98">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Chiautla,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D34C3C" w:rsidRPr="003B1A98" w:rsidRDefault="00D34C3C" w:rsidP="003B1A98">
      <w:pPr>
        <w:spacing w:after="0" w:line="240" w:lineRule="auto"/>
        <w:jc w:val="both"/>
        <w:rPr>
          <w:rFonts w:ascii="Arial" w:hAnsi="Arial" w:cs="Arial"/>
          <w:sz w:val="20"/>
          <w:szCs w:val="20"/>
        </w:rPr>
      </w:pPr>
    </w:p>
    <w:p w:rsidR="00E51F02" w:rsidRPr="003B1A98" w:rsidRDefault="00E51F02" w:rsidP="003B1A98">
      <w:pPr>
        <w:spacing w:after="0" w:line="240" w:lineRule="auto"/>
        <w:jc w:val="both"/>
        <w:rPr>
          <w:rFonts w:ascii="Arial" w:hAnsi="Arial" w:cs="Arial"/>
          <w:sz w:val="20"/>
          <w:szCs w:val="20"/>
        </w:rPr>
      </w:pPr>
      <w:r w:rsidRPr="003B1A98">
        <w:rPr>
          <w:rFonts w:ascii="Arial" w:hAnsi="Arial" w:cs="Arial"/>
          <w:sz w:val="20"/>
          <w:szCs w:val="20"/>
        </w:rPr>
        <w:t>La Presidencia la remite a la Comisión Legislativa de Patrimonio Estatal y Municipal, para su estudio y dictamen.</w:t>
      </w:r>
    </w:p>
    <w:p w:rsidR="00D34C3C" w:rsidRPr="003B1A98" w:rsidRDefault="00D34C3C" w:rsidP="003B1A98">
      <w:pPr>
        <w:spacing w:after="0" w:line="240" w:lineRule="auto"/>
        <w:jc w:val="both"/>
        <w:rPr>
          <w:rFonts w:ascii="Arial" w:hAnsi="Arial" w:cs="Arial"/>
          <w:sz w:val="20"/>
          <w:szCs w:val="20"/>
        </w:rPr>
      </w:pPr>
    </w:p>
    <w:p w:rsidR="00D34C3C"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31.- </w:t>
      </w:r>
      <w:r w:rsidR="00F00DA5" w:rsidRPr="003B1A98">
        <w:rPr>
          <w:rFonts w:ascii="Arial" w:hAnsi="Arial" w:cs="Arial"/>
          <w:sz w:val="20"/>
          <w:szCs w:val="20"/>
        </w:rPr>
        <w:t xml:space="preserve">La Secretaría, por instrucciones de la Presidencia, da lectura al </w:t>
      </w:r>
      <w:r w:rsidRPr="003B1A98">
        <w:rPr>
          <w:rFonts w:ascii="Arial" w:hAnsi="Arial" w:cs="Arial"/>
          <w:sz w:val="20"/>
          <w:szCs w:val="20"/>
        </w:rPr>
        <w:t xml:space="preserve">Comunicado de la Presidenta Municipal Constitucional de Ocoyoacac, en relación con salida de trabajo al extranjero. (Arequipa, Perú el 08 de agosto de 2025). </w:t>
      </w:r>
    </w:p>
    <w:p w:rsidR="00D34C3C" w:rsidRPr="003B1A98" w:rsidRDefault="00D34C3C" w:rsidP="003B1A98">
      <w:pPr>
        <w:spacing w:after="0" w:line="240" w:lineRule="auto"/>
        <w:jc w:val="both"/>
        <w:rPr>
          <w:rFonts w:ascii="Arial" w:hAnsi="Arial" w:cs="Arial"/>
          <w:sz w:val="20"/>
          <w:szCs w:val="20"/>
        </w:rPr>
      </w:pPr>
    </w:p>
    <w:p w:rsidR="00F00DA5" w:rsidRPr="003B1A98" w:rsidRDefault="00F00DA5" w:rsidP="003B1A98">
      <w:pPr>
        <w:pStyle w:val="Sinespaciado"/>
        <w:jc w:val="both"/>
        <w:rPr>
          <w:rFonts w:ascii="Arial" w:hAnsi="Arial" w:cs="Arial"/>
          <w:sz w:val="20"/>
          <w:szCs w:val="20"/>
        </w:rPr>
      </w:pPr>
      <w:r w:rsidRPr="003B1A98">
        <w:rPr>
          <w:rFonts w:ascii="Arial" w:hAnsi="Arial" w:cs="Arial"/>
          <w:sz w:val="20"/>
          <w:szCs w:val="20"/>
        </w:rPr>
        <w:t>La Presidencia informa que queda enterada la LXII Legislatura del comunicado para los efectos procedentes y la Secretaría se encargará del registro correspondiente.</w:t>
      </w:r>
    </w:p>
    <w:p w:rsidR="00D34C3C" w:rsidRPr="003B1A98" w:rsidRDefault="00D34C3C" w:rsidP="003B1A98">
      <w:pPr>
        <w:spacing w:after="0" w:line="240" w:lineRule="auto"/>
        <w:jc w:val="both"/>
        <w:rPr>
          <w:rFonts w:ascii="Arial" w:hAnsi="Arial" w:cs="Arial"/>
          <w:sz w:val="20"/>
          <w:szCs w:val="20"/>
        </w:rPr>
      </w:pPr>
    </w:p>
    <w:p w:rsidR="00F00DA5"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 xml:space="preserve">32.- </w:t>
      </w:r>
      <w:r w:rsidR="00F00DA5" w:rsidRPr="003B1A98">
        <w:rPr>
          <w:rFonts w:ascii="Arial" w:hAnsi="Arial" w:cs="Arial"/>
          <w:sz w:val="20"/>
          <w:szCs w:val="20"/>
        </w:rPr>
        <w:t xml:space="preserve">La Secretaría, por instrucciones de la Presidencia, da lectura al </w:t>
      </w:r>
      <w:r w:rsidRPr="003B1A98">
        <w:rPr>
          <w:rFonts w:ascii="Arial" w:hAnsi="Arial" w:cs="Arial"/>
          <w:sz w:val="20"/>
          <w:szCs w:val="20"/>
        </w:rPr>
        <w:t>Informe de la Presidenta Municipal Constitucional de Tenancingo, en relación con salida de trabajo al extranjero. (Texas, Estados Unidos de América del 11 y 12 de julio de 2025).</w:t>
      </w:r>
      <w:r w:rsidR="00F00DA5" w:rsidRPr="003B1A98">
        <w:rPr>
          <w:rFonts w:ascii="Arial" w:hAnsi="Arial" w:cs="Arial"/>
          <w:sz w:val="20"/>
          <w:szCs w:val="20"/>
        </w:rPr>
        <w:t xml:space="preserve"> </w:t>
      </w:r>
    </w:p>
    <w:p w:rsidR="00F00DA5" w:rsidRPr="003B1A98" w:rsidRDefault="00F00DA5" w:rsidP="003B1A98">
      <w:pPr>
        <w:spacing w:after="0" w:line="240" w:lineRule="auto"/>
        <w:jc w:val="both"/>
        <w:rPr>
          <w:rFonts w:ascii="Arial" w:hAnsi="Arial" w:cs="Arial"/>
          <w:sz w:val="20"/>
          <w:szCs w:val="20"/>
        </w:rPr>
      </w:pPr>
    </w:p>
    <w:p w:rsidR="00F00DA5" w:rsidRPr="003B1A98" w:rsidRDefault="00F00DA5" w:rsidP="003B1A98">
      <w:pPr>
        <w:spacing w:after="0" w:line="240" w:lineRule="auto"/>
        <w:jc w:val="both"/>
        <w:rPr>
          <w:rFonts w:ascii="Arial" w:hAnsi="Arial" w:cs="Arial"/>
          <w:sz w:val="20"/>
          <w:szCs w:val="20"/>
        </w:rPr>
      </w:pPr>
      <w:r w:rsidRPr="003B1A98">
        <w:rPr>
          <w:rFonts w:ascii="Arial" w:hAnsi="Arial" w:cs="Arial"/>
          <w:sz w:val="20"/>
          <w:szCs w:val="20"/>
        </w:rPr>
        <w:t>La Presidencia acusa el recibo del informe para los efectos necesarios.</w:t>
      </w:r>
    </w:p>
    <w:p w:rsidR="00F00DA5" w:rsidRPr="003B1A98" w:rsidRDefault="00F00DA5" w:rsidP="003B1A98">
      <w:pPr>
        <w:spacing w:after="0" w:line="240" w:lineRule="auto"/>
        <w:jc w:val="both"/>
        <w:rPr>
          <w:rFonts w:ascii="Arial" w:hAnsi="Arial" w:cs="Arial"/>
          <w:sz w:val="20"/>
          <w:szCs w:val="20"/>
        </w:rPr>
      </w:pPr>
    </w:p>
    <w:p w:rsidR="00F00DA5" w:rsidRPr="003B1A98" w:rsidRDefault="00F00DA5" w:rsidP="003B1A98">
      <w:pPr>
        <w:spacing w:after="0" w:line="240" w:lineRule="auto"/>
        <w:jc w:val="both"/>
        <w:rPr>
          <w:rFonts w:ascii="Arial" w:hAnsi="Arial" w:cs="Arial"/>
          <w:sz w:val="20"/>
          <w:szCs w:val="20"/>
        </w:rPr>
      </w:pPr>
      <w:r w:rsidRPr="003B1A98">
        <w:rPr>
          <w:rFonts w:ascii="Arial" w:hAnsi="Arial" w:cs="Arial"/>
          <w:sz w:val="20"/>
          <w:szCs w:val="20"/>
        </w:rPr>
        <w:t>33.- La Secretaría, por instrucciones de la Presidencia, da lectura al Comunicado sobre el turno de comisiones siguiente</w:t>
      </w:r>
      <w:r w:rsidR="00397B9B" w:rsidRPr="003B1A98">
        <w:rPr>
          <w:rFonts w:ascii="Arial" w:hAnsi="Arial" w:cs="Arial"/>
          <w:sz w:val="20"/>
          <w:szCs w:val="20"/>
        </w:rPr>
        <w:t>:</w:t>
      </w:r>
      <w:r w:rsidRPr="003B1A98">
        <w:rPr>
          <w:rFonts w:ascii="Arial" w:hAnsi="Arial" w:cs="Arial"/>
          <w:sz w:val="20"/>
          <w:szCs w:val="20"/>
        </w:rPr>
        <w:t xml:space="preserve"> </w:t>
      </w:r>
    </w:p>
    <w:p w:rsidR="00F00DA5" w:rsidRPr="003B1A98" w:rsidRDefault="00F00DA5" w:rsidP="003B1A98">
      <w:pPr>
        <w:spacing w:after="0" w:line="240" w:lineRule="auto"/>
        <w:jc w:val="both"/>
        <w:rPr>
          <w:rFonts w:ascii="Arial" w:hAnsi="Arial" w:cs="Arial"/>
          <w:sz w:val="20"/>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05"/>
        <w:gridCol w:w="1654"/>
        <w:gridCol w:w="1465"/>
        <w:gridCol w:w="2268"/>
        <w:gridCol w:w="2170"/>
      </w:tblGrid>
      <w:tr w:rsidR="003B1A98" w:rsidRPr="003B1A98" w:rsidTr="003B1A98">
        <w:trPr>
          <w:tblHeader/>
        </w:trPr>
        <w:tc>
          <w:tcPr>
            <w:tcW w:w="2405" w:type="dxa"/>
            <w:shd w:val="clear" w:color="auto" w:fill="auto"/>
          </w:tcPr>
          <w:p w:rsidR="003B1A98" w:rsidRPr="003B1A98" w:rsidRDefault="003B1A98" w:rsidP="003B1A98">
            <w:pPr>
              <w:spacing w:after="0" w:line="240" w:lineRule="auto"/>
              <w:jc w:val="center"/>
              <w:rPr>
                <w:rFonts w:ascii="Arial" w:hAnsi="Arial" w:cs="Arial"/>
                <w:b/>
                <w:bCs/>
                <w:sz w:val="20"/>
                <w:szCs w:val="20"/>
              </w:rPr>
            </w:pPr>
            <w:r w:rsidRPr="003B1A98">
              <w:rPr>
                <w:rFonts w:ascii="Arial" w:hAnsi="Arial" w:cs="Arial"/>
                <w:b/>
                <w:bCs/>
                <w:sz w:val="20"/>
                <w:szCs w:val="20"/>
              </w:rPr>
              <w:t>Iniciativa</w:t>
            </w:r>
          </w:p>
        </w:tc>
        <w:tc>
          <w:tcPr>
            <w:tcW w:w="1654" w:type="dxa"/>
            <w:shd w:val="clear" w:color="auto" w:fill="auto"/>
          </w:tcPr>
          <w:p w:rsidR="003B1A98" w:rsidRPr="003B1A98" w:rsidRDefault="003B1A98" w:rsidP="003B1A98">
            <w:pPr>
              <w:spacing w:after="0" w:line="240" w:lineRule="auto"/>
              <w:jc w:val="center"/>
              <w:rPr>
                <w:rFonts w:ascii="Arial" w:hAnsi="Arial" w:cs="Arial"/>
                <w:b/>
                <w:bCs/>
                <w:sz w:val="20"/>
                <w:szCs w:val="20"/>
              </w:rPr>
            </w:pPr>
            <w:r w:rsidRPr="003B1A98">
              <w:rPr>
                <w:rFonts w:ascii="Arial" w:hAnsi="Arial" w:cs="Arial"/>
                <w:b/>
                <w:bCs/>
                <w:sz w:val="20"/>
                <w:szCs w:val="20"/>
              </w:rPr>
              <w:t>Resumen</w:t>
            </w:r>
          </w:p>
        </w:tc>
        <w:tc>
          <w:tcPr>
            <w:tcW w:w="1465" w:type="dxa"/>
            <w:shd w:val="clear" w:color="auto" w:fill="auto"/>
          </w:tcPr>
          <w:p w:rsidR="003B1A98" w:rsidRPr="003B1A98" w:rsidRDefault="003B1A98" w:rsidP="003B1A98">
            <w:pPr>
              <w:spacing w:after="0" w:line="240" w:lineRule="auto"/>
              <w:jc w:val="center"/>
              <w:rPr>
                <w:rFonts w:ascii="Arial" w:hAnsi="Arial" w:cs="Arial"/>
                <w:b/>
                <w:bCs/>
                <w:sz w:val="20"/>
                <w:szCs w:val="20"/>
              </w:rPr>
            </w:pPr>
            <w:r w:rsidRPr="003B1A98">
              <w:rPr>
                <w:rFonts w:ascii="Arial" w:hAnsi="Arial" w:cs="Arial"/>
                <w:b/>
                <w:bCs/>
                <w:sz w:val="20"/>
                <w:szCs w:val="20"/>
              </w:rPr>
              <w:t>Presentante</w:t>
            </w:r>
          </w:p>
        </w:tc>
        <w:tc>
          <w:tcPr>
            <w:tcW w:w="2268" w:type="dxa"/>
            <w:shd w:val="clear" w:color="auto" w:fill="auto"/>
          </w:tcPr>
          <w:p w:rsidR="003B1A98" w:rsidRPr="003B1A98" w:rsidRDefault="003B1A98" w:rsidP="003B1A98">
            <w:pPr>
              <w:spacing w:after="0" w:line="240" w:lineRule="auto"/>
              <w:jc w:val="center"/>
              <w:rPr>
                <w:rFonts w:ascii="Arial" w:hAnsi="Arial" w:cs="Arial"/>
                <w:b/>
                <w:bCs/>
                <w:sz w:val="20"/>
                <w:szCs w:val="20"/>
              </w:rPr>
            </w:pPr>
            <w:r w:rsidRPr="003B1A98">
              <w:rPr>
                <w:rFonts w:ascii="Arial" w:hAnsi="Arial" w:cs="Arial"/>
                <w:b/>
                <w:bCs/>
                <w:sz w:val="20"/>
                <w:szCs w:val="20"/>
              </w:rPr>
              <w:t>Turno Original</w:t>
            </w:r>
          </w:p>
        </w:tc>
        <w:tc>
          <w:tcPr>
            <w:tcW w:w="2170" w:type="dxa"/>
            <w:shd w:val="clear" w:color="auto" w:fill="auto"/>
          </w:tcPr>
          <w:p w:rsidR="003B1A98" w:rsidRPr="003B1A98" w:rsidRDefault="003B1A98" w:rsidP="003B1A98">
            <w:pPr>
              <w:spacing w:after="0" w:line="240" w:lineRule="auto"/>
              <w:jc w:val="center"/>
              <w:rPr>
                <w:rFonts w:ascii="Arial" w:hAnsi="Arial" w:cs="Arial"/>
                <w:b/>
                <w:bCs/>
                <w:sz w:val="20"/>
                <w:szCs w:val="20"/>
              </w:rPr>
            </w:pPr>
            <w:r w:rsidRPr="003B1A98">
              <w:rPr>
                <w:rFonts w:ascii="Arial" w:hAnsi="Arial" w:cs="Arial"/>
                <w:b/>
                <w:bCs/>
                <w:sz w:val="20"/>
                <w:szCs w:val="20"/>
              </w:rPr>
              <w:t>Turno Final</w:t>
            </w:r>
          </w:p>
        </w:tc>
      </w:tr>
      <w:tr w:rsidR="003B1A98" w:rsidRPr="003B1A98" w:rsidTr="003B1A98">
        <w:trPr>
          <w:trHeight w:val="1258"/>
        </w:trPr>
        <w:tc>
          <w:tcPr>
            <w:tcW w:w="2405" w:type="dxa"/>
            <w:shd w:val="clear" w:color="auto" w:fill="auto"/>
          </w:tcPr>
          <w:p w:rsid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Iniciativa por la que se adiciona un párrafo quinto al artículo 5 de la Constitución Política del Estado Libre y Soberano de México.</w:t>
            </w:r>
          </w:p>
          <w:p w:rsidR="003B1A98" w:rsidRPr="003B1A98" w:rsidRDefault="003B1A98" w:rsidP="003B1A98">
            <w:pPr>
              <w:spacing w:after="0" w:line="240" w:lineRule="auto"/>
              <w:jc w:val="both"/>
              <w:rPr>
                <w:rFonts w:ascii="Arial" w:hAnsi="Arial" w:cs="Arial"/>
                <w:sz w:val="20"/>
                <w:szCs w:val="20"/>
              </w:rPr>
            </w:pPr>
          </w:p>
        </w:tc>
        <w:tc>
          <w:tcPr>
            <w:tcW w:w="1654" w:type="dxa"/>
            <w:shd w:val="clear" w:color="auto" w:fill="auto"/>
          </w:tcPr>
          <w:p w:rsid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En materia de Derecho a la Vivienda Digna</w:t>
            </w:r>
            <w:r>
              <w:rPr>
                <w:rFonts w:ascii="Arial" w:hAnsi="Arial" w:cs="Arial"/>
                <w:sz w:val="20"/>
                <w:szCs w:val="20"/>
              </w:rPr>
              <w:t>.</w:t>
            </w:r>
          </w:p>
          <w:p w:rsidR="003B1A98" w:rsidRPr="003B1A98" w:rsidRDefault="003B1A98" w:rsidP="003B1A98">
            <w:pPr>
              <w:spacing w:after="0" w:line="240" w:lineRule="auto"/>
              <w:jc w:val="both"/>
              <w:rPr>
                <w:rFonts w:ascii="Arial" w:hAnsi="Arial" w:cs="Arial"/>
                <w:sz w:val="20"/>
                <w:szCs w:val="20"/>
              </w:rPr>
            </w:pPr>
          </w:p>
        </w:tc>
        <w:tc>
          <w:tcPr>
            <w:tcW w:w="1465" w:type="dxa"/>
            <w:shd w:val="clear" w:color="auto" w:fill="auto"/>
          </w:tcPr>
          <w:p w:rsidR="003B1A98" w:rsidRPr="003B1A98" w:rsidRDefault="003B1A98" w:rsidP="003B1A98">
            <w:pPr>
              <w:spacing w:after="0" w:line="240" w:lineRule="auto"/>
              <w:jc w:val="both"/>
              <w:rPr>
                <w:rFonts w:ascii="Arial" w:hAnsi="Arial" w:cs="Arial"/>
                <w:bCs/>
                <w:sz w:val="20"/>
                <w:szCs w:val="20"/>
              </w:rPr>
            </w:pPr>
            <w:r w:rsidRPr="003B1A98">
              <w:rPr>
                <w:rFonts w:ascii="Arial" w:hAnsi="Arial" w:cs="Arial"/>
                <w:bCs/>
                <w:sz w:val="20"/>
                <w:szCs w:val="20"/>
              </w:rPr>
              <w:t>Grupo Parlamentario del PMC</w:t>
            </w:r>
          </w:p>
        </w:tc>
        <w:tc>
          <w:tcPr>
            <w:tcW w:w="2268" w:type="dxa"/>
            <w:shd w:val="clear" w:color="auto" w:fill="auto"/>
          </w:tcPr>
          <w:p w:rsid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Gobernación y Puntos Constitucionales</w:t>
            </w:r>
          </w:p>
          <w:p w:rsidR="003B1A98" w:rsidRP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Desarrollo Urbano</w:t>
            </w:r>
          </w:p>
        </w:tc>
        <w:tc>
          <w:tcPr>
            <w:tcW w:w="2170" w:type="dxa"/>
            <w:shd w:val="clear" w:color="auto" w:fill="auto"/>
          </w:tcPr>
          <w:p w:rsidR="003B1A98" w:rsidRP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 xml:space="preserve">Gobernación y Puntos Constitucionales </w:t>
            </w:r>
          </w:p>
          <w:p w:rsidR="003B1A98" w:rsidRP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Desarrollo y Bienestar Social</w:t>
            </w:r>
          </w:p>
        </w:tc>
      </w:tr>
    </w:tbl>
    <w:p w:rsidR="003B1A98" w:rsidRPr="003B1A98" w:rsidRDefault="003B1A98" w:rsidP="003B1A98">
      <w:pPr>
        <w:spacing w:after="0" w:line="240" w:lineRule="auto"/>
        <w:jc w:val="both"/>
        <w:rPr>
          <w:rFonts w:ascii="Arial" w:hAnsi="Arial" w:cs="Arial"/>
          <w:sz w:val="20"/>
          <w:szCs w:val="20"/>
        </w:rPr>
      </w:pPr>
    </w:p>
    <w:p w:rsidR="00387359" w:rsidRPr="003B1A98" w:rsidRDefault="00387359" w:rsidP="003B1A98">
      <w:pPr>
        <w:spacing w:after="0" w:line="240" w:lineRule="auto"/>
        <w:jc w:val="both"/>
        <w:rPr>
          <w:rFonts w:ascii="Arial" w:hAnsi="Arial" w:cs="Arial"/>
          <w:sz w:val="20"/>
          <w:szCs w:val="20"/>
        </w:rPr>
      </w:pPr>
      <w:r w:rsidRPr="003B1A98">
        <w:rPr>
          <w:rFonts w:ascii="Arial" w:hAnsi="Arial" w:cs="Arial"/>
          <w:sz w:val="20"/>
          <w:szCs w:val="20"/>
        </w:rPr>
        <w:t>La Presidencia acuerda la modificación del turno de comisiones en los términos solicitados y en su caso, se extienda a los supuestos que sea necesario.</w:t>
      </w:r>
    </w:p>
    <w:p w:rsidR="00F00DA5" w:rsidRPr="003B1A98" w:rsidRDefault="00F00DA5" w:rsidP="003B1A98">
      <w:pPr>
        <w:spacing w:after="0" w:line="240" w:lineRule="auto"/>
        <w:jc w:val="both"/>
        <w:rPr>
          <w:rFonts w:ascii="Arial" w:hAnsi="Arial" w:cs="Arial"/>
          <w:sz w:val="20"/>
          <w:szCs w:val="20"/>
        </w:rPr>
      </w:pPr>
    </w:p>
    <w:p w:rsidR="00387359" w:rsidRPr="003B1A98" w:rsidRDefault="00387359" w:rsidP="003B1A98">
      <w:pPr>
        <w:spacing w:after="0" w:line="240" w:lineRule="auto"/>
        <w:jc w:val="both"/>
        <w:rPr>
          <w:rFonts w:ascii="Arial" w:hAnsi="Arial" w:cs="Arial"/>
          <w:sz w:val="20"/>
          <w:szCs w:val="20"/>
        </w:rPr>
      </w:pPr>
      <w:r w:rsidRPr="003B1A98">
        <w:rPr>
          <w:rFonts w:ascii="Arial" w:hAnsi="Arial" w:cs="Arial"/>
          <w:sz w:val="20"/>
          <w:szCs w:val="20"/>
        </w:rPr>
        <w:t xml:space="preserve">La Secretaría informa del comunicado siguiente: </w:t>
      </w:r>
    </w:p>
    <w:p w:rsidR="00387359" w:rsidRPr="003B1A98" w:rsidRDefault="00387359" w:rsidP="003B1A98">
      <w:pPr>
        <w:spacing w:after="0" w:line="240" w:lineRule="auto"/>
        <w:jc w:val="both"/>
        <w:rPr>
          <w:rFonts w:ascii="Arial" w:hAnsi="Arial" w:cs="Arial"/>
          <w:sz w:val="20"/>
          <w:szCs w:val="20"/>
        </w:rPr>
      </w:pPr>
    </w:p>
    <w:p w:rsidR="00387359" w:rsidRPr="003B1A98" w:rsidRDefault="003B1A98" w:rsidP="003B1A98">
      <w:pPr>
        <w:spacing w:after="0" w:line="240" w:lineRule="auto"/>
        <w:jc w:val="both"/>
        <w:rPr>
          <w:rFonts w:ascii="Arial" w:hAnsi="Arial" w:cs="Arial"/>
          <w:sz w:val="20"/>
          <w:szCs w:val="20"/>
        </w:rPr>
      </w:pPr>
      <w:r w:rsidRPr="003B1A98">
        <w:rPr>
          <w:rFonts w:ascii="Arial" w:hAnsi="Arial" w:cs="Arial"/>
          <w:sz w:val="20"/>
          <w:szCs w:val="20"/>
        </w:rPr>
        <w:t xml:space="preserve">Se cita a la </w:t>
      </w:r>
      <w:r w:rsidR="00387359" w:rsidRPr="003B1A98">
        <w:rPr>
          <w:rFonts w:ascii="Arial" w:hAnsi="Arial" w:cs="Arial"/>
          <w:sz w:val="20"/>
          <w:szCs w:val="20"/>
        </w:rPr>
        <w:t xml:space="preserve">Comisión Legislativa de Patrimonio Estatal y Municipal, </w:t>
      </w:r>
      <w:r w:rsidRPr="003B1A98">
        <w:rPr>
          <w:rFonts w:ascii="Arial" w:hAnsi="Arial" w:cs="Arial"/>
          <w:sz w:val="20"/>
          <w:szCs w:val="20"/>
        </w:rPr>
        <w:t xml:space="preserve">el día </w:t>
      </w:r>
      <w:r w:rsidR="00387359" w:rsidRPr="003B1A98">
        <w:rPr>
          <w:rFonts w:ascii="Arial" w:hAnsi="Arial" w:cs="Arial"/>
          <w:sz w:val="20"/>
          <w:szCs w:val="20"/>
        </w:rPr>
        <w:t>jueves 14 de agosto</w:t>
      </w:r>
      <w:r w:rsidRPr="003B1A98">
        <w:rPr>
          <w:rFonts w:ascii="Arial" w:hAnsi="Arial" w:cs="Arial"/>
          <w:sz w:val="20"/>
          <w:szCs w:val="20"/>
        </w:rPr>
        <w:t xml:space="preserve"> del presente año</w:t>
      </w:r>
      <w:r w:rsidR="00387359" w:rsidRPr="003B1A98">
        <w:rPr>
          <w:rFonts w:ascii="Arial" w:hAnsi="Arial" w:cs="Arial"/>
          <w:sz w:val="20"/>
          <w:szCs w:val="20"/>
        </w:rPr>
        <w:t xml:space="preserve">, </w:t>
      </w:r>
      <w:r w:rsidRPr="003B1A98">
        <w:rPr>
          <w:rFonts w:ascii="Arial" w:hAnsi="Arial" w:cs="Arial"/>
          <w:sz w:val="20"/>
          <w:szCs w:val="20"/>
        </w:rPr>
        <w:t xml:space="preserve">a las </w:t>
      </w:r>
      <w:r w:rsidR="00387359" w:rsidRPr="003B1A98">
        <w:rPr>
          <w:rFonts w:ascii="Arial" w:hAnsi="Arial" w:cs="Arial"/>
          <w:sz w:val="20"/>
          <w:szCs w:val="20"/>
        </w:rPr>
        <w:t xml:space="preserve">10:00 horas, </w:t>
      </w:r>
      <w:r w:rsidRPr="003B1A98">
        <w:rPr>
          <w:rFonts w:ascii="Arial" w:hAnsi="Arial" w:cs="Arial"/>
          <w:sz w:val="20"/>
          <w:szCs w:val="20"/>
        </w:rPr>
        <w:t xml:space="preserve">en el </w:t>
      </w:r>
      <w:r w:rsidR="00387359" w:rsidRPr="003B1A98">
        <w:rPr>
          <w:rFonts w:ascii="Arial" w:hAnsi="Arial" w:cs="Arial"/>
          <w:sz w:val="20"/>
          <w:szCs w:val="20"/>
        </w:rPr>
        <w:t xml:space="preserve">Salón de Protocolo, </w:t>
      </w:r>
      <w:r w:rsidRPr="003B1A98">
        <w:rPr>
          <w:rFonts w:ascii="Arial" w:hAnsi="Arial" w:cs="Arial"/>
          <w:sz w:val="20"/>
          <w:szCs w:val="20"/>
        </w:rPr>
        <w:t xml:space="preserve">en </w:t>
      </w:r>
      <w:r w:rsidR="00387359" w:rsidRPr="003B1A98">
        <w:rPr>
          <w:rFonts w:ascii="Arial" w:hAnsi="Arial" w:cs="Arial"/>
          <w:sz w:val="20"/>
          <w:szCs w:val="20"/>
        </w:rPr>
        <w:t xml:space="preserve">modalidad mixta, </w:t>
      </w:r>
      <w:r w:rsidRPr="003B1A98">
        <w:rPr>
          <w:rFonts w:ascii="Arial" w:hAnsi="Arial" w:cs="Arial"/>
          <w:sz w:val="20"/>
          <w:szCs w:val="20"/>
        </w:rPr>
        <w:t xml:space="preserve">a </w:t>
      </w:r>
      <w:r w:rsidR="00387359" w:rsidRPr="003B1A98">
        <w:rPr>
          <w:rFonts w:ascii="Arial" w:hAnsi="Arial" w:cs="Arial"/>
          <w:sz w:val="20"/>
          <w:szCs w:val="20"/>
        </w:rPr>
        <w:t xml:space="preserve">reunión de trabajo, para analizar 29 de Iniciativas de Decreto presentadas por la Titular del Ejecutivo Estatal, para autorizar la desincorporación del patrimonio del Organismo Público Descentralizado denominado Instituto de Salud del Estado de México, diversos inmuebles ubicados en los municipios de </w:t>
      </w:r>
      <w:r w:rsidRPr="003B1A98">
        <w:rPr>
          <w:rFonts w:ascii="Arial" w:hAnsi="Arial" w:cs="Arial"/>
          <w:sz w:val="20"/>
          <w:szCs w:val="20"/>
        </w:rPr>
        <w:t xml:space="preserve">Atizapán de Zaragoza (2 inmuebles), Chalco (1 inmueble), Chiautla (1 inmueble), Chicoloapan (1 inmueble), Chiconcuac (1 inmueble), Chimalhuacán (2 inmuebles), Cuautitlán Izcalli (1 inmueble), Ecatepec de Morelos (1 inmueble), Isidro Fabela (1 inmueble), Ixtlahuaca (1 inmueble), Jiquipilco (1 inmueble), Lerma (1 inmueble), Naucalpan de Juárez (1 inmueble), San Antonio la Isla (1 inmueble), San Felipe </w:t>
      </w:r>
      <w:r w:rsidRPr="003B1A98">
        <w:rPr>
          <w:rFonts w:ascii="Arial" w:hAnsi="Arial" w:cs="Arial"/>
          <w:sz w:val="20"/>
          <w:szCs w:val="20"/>
        </w:rPr>
        <w:lastRenderedPageBreak/>
        <w:t>del Progreso (1 inmueble), Soyaniquilpan de Juárez (1 inmueble), Tecámac (2 inmuebles), Tenango del Valle (2 inmuebles), Teoloyucan (1 inmueble), Texcoco (1 inmueble), Tlalnepantla de Baz (3 inmuebles), Tultitlán (1 inmueble) y Valle de Bravo (1 inmueble)</w:t>
      </w:r>
      <w:r w:rsidR="00387359" w:rsidRPr="003B1A98">
        <w:rPr>
          <w:rFonts w:ascii="Arial" w:hAnsi="Arial" w:cs="Arial"/>
          <w:sz w:val="20"/>
          <w:szCs w:val="20"/>
        </w:rPr>
        <w:t>, para que sean donados a título gratuito a favor del Organismo Público Descentralizado denominado Servicios de Salud del Instituto Mexicano del Seguro Social para el Bienestar (IMSS-BIENESTAR).</w:t>
      </w:r>
    </w:p>
    <w:p w:rsidR="00387359" w:rsidRPr="003B1A98" w:rsidRDefault="00387359" w:rsidP="003B1A98">
      <w:pPr>
        <w:spacing w:after="0" w:line="240" w:lineRule="auto"/>
        <w:jc w:val="both"/>
        <w:rPr>
          <w:rFonts w:ascii="Arial" w:hAnsi="Arial" w:cs="Arial"/>
          <w:sz w:val="20"/>
          <w:szCs w:val="20"/>
        </w:rPr>
      </w:pPr>
    </w:p>
    <w:p w:rsidR="003B1A98" w:rsidRPr="003B1A98" w:rsidRDefault="003B1A98" w:rsidP="003B1A98">
      <w:pPr>
        <w:spacing w:after="0" w:line="240" w:lineRule="auto"/>
        <w:jc w:val="both"/>
        <w:textAlignment w:val="baseline"/>
        <w:rPr>
          <w:rFonts w:ascii="Arial" w:eastAsia="Times New Roman" w:hAnsi="Arial" w:cs="Arial"/>
          <w:sz w:val="20"/>
          <w:szCs w:val="20"/>
          <w:lang w:eastAsia="es-MX"/>
        </w:rPr>
      </w:pPr>
      <w:r w:rsidRPr="003B1A98">
        <w:rPr>
          <w:rFonts w:ascii="Arial" w:eastAsia="Times New Roman" w:hAnsi="Arial" w:cs="Arial"/>
          <w:sz w:val="20"/>
          <w:szCs w:val="20"/>
          <w:lang w:eastAsia="es-MX"/>
        </w:rPr>
        <w:t>La Legislatura queda enterada de la reuni</w:t>
      </w:r>
      <w:r w:rsidRPr="003B1A98">
        <w:rPr>
          <w:rFonts w:ascii="Arial" w:eastAsia="Times New Roman" w:hAnsi="Arial" w:cs="Arial"/>
          <w:sz w:val="20"/>
          <w:szCs w:val="20"/>
          <w:lang w:eastAsia="es-MX"/>
        </w:rPr>
        <w:t>ó</w:t>
      </w:r>
      <w:r w:rsidRPr="003B1A98">
        <w:rPr>
          <w:rFonts w:ascii="Arial" w:eastAsia="Times New Roman" w:hAnsi="Arial" w:cs="Arial"/>
          <w:sz w:val="20"/>
          <w:szCs w:val="20"/>
          <w:lang w:eastAsia="es-MX"/>
        </w:rPr>
        <w:t xml:space="preserve">n de trabajo de la </w:t>
      </w:r>
      <w:r w:rsidRPr="003B1A98">
        <w:rPr>
          <w:rFonts w:ascii="Arial" w:eastAsia="Times New Roman" w:hAnsi="Arial" w:cs="Arial"/>
          <w:sz w:val="20"/>
          <w:szCs w:val="20"/>
          <w:lang w:eastAsia="es-MX"/>
        </w:rPr>
        <w:t>Comisión Legislativa</w:t>
      </w:r>
      <w:r w:rsidRPr="003B1A98">
        <w:rPr>
          <w:rFonts w:ascii="Arial" w:eastAsia="Times New Roman" w:hAnsi="Arial" w:cs="Arial"/>
          <w:sz w:val="20"/>
          <w:szCs w:val="20"/>
          <w:lang w:eastAsia="es-MX"/>
        </w:rPr>
        <w:t xml:space="preserve"> y por lo tanto, de la posible presentación de dict</w:t>
      </w:r>
      <w:r w:rsidRPr="003B1A98">
        <w:rPr>
          <w:rFonts w:ascii="Arial" w:eastAsia="Times New Roman" w:hAnsi="Arial" w:cs="Arial"/>
          <w:sz w:val="20"/>
          <w:szCs w:val="20"/>
          <w:lang w:eastAsia="es-MX"/>
        </w:rPr>
        <w:t>a</w:t>
      </w:r>
      <w:r w:rsidRPr="003B1A98">
        <w:rPr>
          <w:rFonts w:ascii="Arial" w:eastAsia="Times New Roman" w:hAnsi="Arial" w:cs="Arial"/>
          <w:sz w:val="20"/>
          <w:szCs w:val="20"/>
          <w:lang w:eastAsia="es-MX"/>
        </w:rPr>
        <w:t>men para su discusión y resolución en próxima sesión plenaria.  </w:t>
      </w:r>
    </w:p>
    <w:p w:rsidR="00387359" w:rsidRPr="003B1A98" w:rsidRDefault="00387359" w:rsidP="003B1A98">
      <w:pPr>
        <w:spacing w:after="0" w:line="240" w:lineRule="auto"/>
        <w:jc w:val="both"/>
        <w:rPr>
          <w:rFonts w:ascii="Arial" w:hAnsi="Arial" w:cs="Arial"/>
          <w:sz w:val="20"/>
          <w:szCs w:val="20"/>
        </w:rPr>
      </w:pPr>
    </w:p>
    <w:p w:rsidR="001A15F1" w:rsidRPr="003B1A98" w:rsidRDefault="001A15F1" w:rsidP="003B1A98">
      <w:pPr>
        <w:spacing w:after="0" w:line="240" w:lineRule="auto"/>
        <w:jc w:val="both"/>
        <w:rPr>
          <w:rFonts w:ascii="Arial" w:hAnsi="Arial" w:cs="Arial"/>
          <w:sz w:val="20"/>
          <w:szCs w:val="20"/>
        </w:rPr>
      </w:pPr>
      <w:r w:rsidRPr="003B1A98">
        <w:rPr>
          <w:rFonts w:ascii="Arial" w:hAnsi="Arial" w:cs="Arial"/>
          <w:sz w:val="20"/>
          <w:szCs w:val="20"/>
        </w:rPr>
        <w:t>La Presidencia solicita a la Secretaría, registre la asistencia a la Sesión, informando esta última, que ha quedado registrada la asistencia de las y los diputados.</w:t>
      </w:r>
    </w:p>
    <w:p w:rsidR="001A15F1" w:rsidRPr="003B1A98" w:rsidRDefault="001A15F1" w:rsidP="003B1A98">
      <w:pPr>
        <w:spacing w:after="0" w:line="240" w:lineRule="auto"/>
        <w:jc w:val="both"/>
        <w:rPr>
          <w:rFonts w:ascii="Arial" w:hAnsi="Arial" w:cs="Arial"/>
          <w:sz w:val="20"/>
          <w:szCs w:val="20"/>
        </w:rPr>
      </w:pPr>
    </w:p>
    <w:p w:rsidR="001A15F1" w:rsidRPr="003B1A98" w:rsidRDefault="00BE0667" w:rsidP="003B1A98">
      <w:pPr>
        <w:spacing w:after="0" w:line="240" w:lineRule="auto"/>
        <w:jc w:val="both"/>
        <w:rPr>
          <w:rFonts w:ascii="Arial" w:hAnsi="Arial" w:cs="Arial"/>
          <w:sz w:val="20"/>
          <w:szCs w:val="20"/>
        </w:rPr>
      </w:pPr>
      <w:r w:rsidRPr="003B1A98">
        <w:rPr>
          <w:rFonts w:ascii="Arial" w:hAnsi="Arial" w:cs="Arial"/>
          <w:sz w:val="20"/>
          <w:szCs w:val="20"/>
        </w:rPr>
        <w:t xml:space="preserve">34.- </w:t>
      </w:r>
      <w:r w:rsidR="001A15F1" w:rsidRPr="003B1A98">
        <w:rPr>
          <w:rFonts w:ascii="Arial" w:hAnsi="Arial" w:cs="Arial"/>
          <w:sz w:val="20"/>
          <w:szCs w:val="20"/>
        </w:rPr>
        <w:t xml:space="preserve">La Presidencia levanta la Sesión siendo las </w:t>
      </w:r>
      <w:r w:rsidRPr="003B1A98">
        <w:rPr>
          <w:rFonts w:ascii="Arial" w:hAnsi="Arial" w:cs="Arial"/>
          <w:sz w:val="20"/>
          <w:szCs w:val="20"/>
        </w:rPr>
        <w:t>quince</w:t>
      </w:r>
      <w:r w:rsidR="001A15F1" w:rsidRPr="003B1A98">
        <w:rPr>
          <w:rFonts w:ascii="Arial" w:hAnsi="Arial" w:cs="Arial"/>
          <w:sz w:val="20"/>
          <w:szCs w:val="20"/>
        </w:rPr>
        <w:t xml:space="preserve"> horas con </w:t>
      </w:r>
      <w:r w:rsidRPr="003B1A98">
        <w:rPr>
          <w:rFonts w:ascii="Arial" w:hAnsi="Arial" w:cs="Arial"/>
          <w:sz w:val="20"/>
          <w:szCs w:val="20"/>
        </w:rPr>
        <w:t>treinta y seis</w:t>
      </w:r>
      <w:r w:rsidR="001A15F1" w:rsidRPr="003B1A98">
        <w:rPr>
          <w:rFonts w:ascii="Arial" w:hAnsi="Arial" w:cs="Arial"/>
          <w:sz w:val="20"/>
          <w:szCs w:val="20"/>
        </w:rPr>
        <w:t xml:space="preserve"> minutos del día de la fecha y se solicita a las y los integrantes de la Diputación Permanente estar atentos a la próxima convocatoria.</w:t>
      </w:r>
    </w:p>
    <w:p w:rsidR="001A15F1" w:rsidRPr="003B1A98" w:rsidRDefault="001A15F1" w:rsidP="003B1A98">
      <w:pPr>
        <w:spacing w:after="0" w:line="240" w:lineRule="auto"/>
        <w:jc w:val="both"/>
        <w:rPr>
          <w:rFonts w:ascii="Arial" w:hAnsi="Arial" w:cs="Arial"/>
          <w:sz w:val="20"/>
          <w:szCs w:val="20"/>
        </w:rPr>
      </w:pPr>
    </w:p>
    <w:p w:rsidR="001A15F1" w:rsidRPr="003B1A98" w:rsidRDefault="001A15F1" w:rsidP="003B1A98">
      <w:pPr>
        <w:spacing w:after="0" w:line="240" w:lineRule="auto"/>
        <w:jc w:val="center"/>
        <w:rPr>
          <w:rFonts w:ascii="Arial" w:hAnsi="Arial" w:cs="Arial"/>
          <w:b/>
          <w:sz w:val="20"/>
          <w:szCs w:val="20"/>
        </w:rPr>
      </w:pPr>
      <w:r w:rsidRPr="003B1A98">
        <w:rPr>
          <w:rFonts w:ascii="Arial" w:hAnsi="Arial" w:cs="Arial"/>
          <w:b/>
          <w:sz w:val="20"/>
          <w:szCs w:val="20"/>
        </w:rPr>
        <w:t>SECRETARIA</w:t>
      </w:r>
    </w:p>
    <w:p w:rsidR="001A15F1" w:rsidRPr="003B1A98" w:rsidRDefault="001A15F1" w:rsidP="003B1A98">
      <w:pPr>
        <w:spacing w:after="0" w:line="240" w:lineRule="auto"/>
        <w:jc w:val="center"/>
        <w:rPr>
          <w:rFonts w:ascii="Arial" w:hAnsi="Arial" w:cs="Arial"/>
          <w:b/>
          <w:sz w:val="20"/>
          <w:szCs w:val="20"/>
        </w:rPr>
      </w:pPr>
    </w:p>
    <w:p w:rsidR="001A15F1" w:rsidRPr="003B1A98" w:rsidRDefault="001A15F1" w:rsidP="003B1A98">
      <w:pPr>
        <w:spacing w:after="0" w:line="240" w:lineRule="auto"/>
        <w:jc w:val="center"/>
        <w:rPr>
          <w:rFonts w:ascii="Arial" w:hAnsi="Arial" w:cs="Arial"/>
          <w:sz w:val="20"/>
          <w:szCs w:val="20"/>
        </w:rPr>
      </w:pPr>
      <w:r w:rsidRPr="003B1A98">
        <w:rPr>
          <w:rFonts w:ascii="Arial" w:hAnsi="Arial" w:cs="Arial"/>
          <w:b/>
          <w:sz w:val="20"/>
          <w:szCs w:val="20"/>
        </w:rPr>
        <w:t>DIP. YARELI ANAI ESPARZA ACEVEDO</w:t>
      </w:r>
      <w:bookmarkEnd w:id="0"/>
    </w:p>
    <w:sectPr w:rsidR="001A15F1" w:rsidRPr="003B1A98" w:rsidSect="003B1A98">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5F1"/>
    <w:rsid w:val="000D270C"/>
    <w:rsid w:val="001A15F1"/>
    <w:rsid w:val="002D5D3A"/>
    <w:rsid w:val="00387359"/>
    <w:rsid w:val="00397B9B"/>
    <w:rsid w:val="003B1A98"/>
    <w:rsid w:val="005060E9"/>
    <w:rsid w:val="00596128"/>
    <w:rsid w:val="005B5799"/>
    <w:rsid w:val="007426BD"/>
    <w:rsid w:val="00A43852"/>
    <w:rsid w:val="00AC609D"/>
    <w:rsid w:val="00BE0667"/>
    <w:rsid w:val="00BE51A4"/>
    <w:rsid w:val="00BF6E4F"/>
    <w:rsid w:val="00D34C3C"/>
    <w:rsid w:val="00E51F02"/>
    <w:rsid w:val="00F00DA5"/>
    <w:rsid w:val="00F142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3457"/>
  <w15:chartTrackingRefBased/>
  <w15:docId w15:val="{15B9CE04-CB15-4878-A9D5-67172C5D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1A15F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A15F1"/>
    <w:rPr>
      <w:rFonts w:ascii="Arial MT" w:eastAsia="Arial MT" w:hAnsi="Arial MT" w:cs="Arial MT"/>
      <w:sz w:val="24"/>
      <w:szCs w:val="24"/>
      <w:lang w:val="es-ES"/>
    </w:rPr>
  </w:style>
  <w:style w:type="character" w:customStyle="1" w:styleId="SinespaciadoCar">
    <w:name w:val="Sin espaciado Car"/>
    <w:link w:val="Sinespaciado"/>
    <w:uiPriority w:val="1"/>
    <w:locked/>
    <w:rsid w:val="001A15F1"/>
  </w:style>
  <w:style w:type="paragraph" w:styleId="Sinespaciado">
    <w:name w:val="No Spacing"/>
    <w:link w:val="SinespaciadoCar"/>
    <w:uiPriority w:val="1"/>
    <w:qFormat/>
    <w:rsid w:val="001A15F1"/>
    <w:pPr>
      <w:spacing w:after="0" w:line="240" w:lineRule="auto"/>
    </w:pPr>
  </w:style>
  <w:style w:type="paragraph" w:styleId="Prrafodelista">
    <w:name w:val="List Paragraph"/>
    <w:basedOn w:val="Normal"/>
    <w:uiPriority w:val="34"/>
    <w:qFormat/>
    <w:rsid w:val="001A15F1"/>
    <w:pPr>
      <w:spacing w:after="0" w:line="240" w:lineRule="auto"/>
      <w:ind w:left="720"/>
      <w:contextualSpacing/>
    </w:pPr>
  </w:style>
  <w:style w:type="character" w:styleId="nfasis">
    <w:name w:val="Emphasis"/>
    <w:basedOn w:val="Fuentedeprrafopredeter"/>
    <w:uiPriority w:val="20"/>
    <w:qFormat/>
    <w:rsid w:val="003873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4575</Words>
  <Characters>25163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20</cp:revision>
  <cp:lastPrinted>2025-08-14T17:30:00Z</cp:lastPrinted>
  <dcterms:created xsi:type="dcterms:W3CDTF">2025-08-14T16:14:00Z</dcterms:created>
  <dcterms:modified xsi:type="dcterms:W3CDTF">2025-08-27T00:22:00Z</dcterms:modified>
</cp:coreProperties>
</file>