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7EF4" w:rsidRPr="00746EAA" w:rsidRDefault="0015414D" w:rsidP="00746EAA">
      <w:pPr>
        <w:spacing w:after="0" w:line="240" w:lineRule="auto"/>
        <w:jc w:val="both"/>
        <w:textAlignment w:val="baseline"/>
        <w:rPr>
          <w:rFonts w:ascii="Arial" w:eastAsia="Times New Roman" w:hAnsi="Arial" w:cs="Arial"/>
          <w:b/>
          <w:sz w:val="20"/>
          <w:szCs w:val="20"/>
          <w:lang w:eastAsia="es-MX"/>
        </w:rPr>
      </w:pPr>
      <w:r w:rsidRPr="00746EAA">
        <w:rPr>
          <w:rFonts w:ascii="Arial" w:eastAsia="Times New Roman" w:hAnsi="Arial" w:cs="Arial"/>
          <w:b/>
          <w:bCs/>
          <w:sz w:val="20"/>
          <w:szCs w:val="20"/>
          <w:lang w:eastAsia="es-MX"/>
        </w:rPr>
        <w:t xml:space="preserve">ACTA DE LA SESIÓN DELIBERANTE DE LA H. “LXII” LEGISLATURA DEL ESTADO DE MÉXICO, </w:t>
      </w:r>
      <w:r w:rsidRPr="00746EAA">
        <w:rPr>
          <w:rFonts w:ascii="Arial" w:eastAsia="Times New Roman" w:hAnsi="Arial" w:cs="Arial"/>
          <w:b/>
          <w:sz w:val="20"/>
          <w:szCs w:val="20"/>
          <w:lang w:eastAsia="es-MX"/>
        </w:rPr>
        <w:t>CELEBRADA EL DÍA DOS DE SEPTIEMBRE DE DOS MIL VEINTICINCO.</w:t>
      </w:r>
    </w:p>
    <w:p w:rsidR="008B7EF4" w:rsidRPr="00746EAA" w:rsidRDefault="008B7EF4" w:rsidP="00746EAA">
      <w:pPr>
        <w:spacing w:after="0" w:line="240" w:lineRule="auto"/>
        <w:jc w:val="center"/>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center"/>
        <w:textAlignment w:val="baseline"/>
        <w:rPr>
          <w:rFonts w:ascii="Arial" w:eastAsia="Times New Roman" w:hAnsi="Arial" w:cs="Arial"/>
          <w:sz w:val="20"/>
          <w:szCs w:val="20"/>
          <w:lang w:eastAsia="es-MX"/>
        </w:rPr>
      </w:pPr>
      <w:r w:rsidRPr="00746EAA">
        <w:rPr>
          <w:rFonts w:ascii="Arial" w:eastAsia="Times New Roman" w:hAnsi="Arial" w:cs="Arial"/>
          <w:b/>
          <w:bCs/>
          <w:sz w:val="20"/>
          <w:szCs w:val="20"/>
          <w:lang w:eastAsia="es-MX"/>
        </w:rPr>
        <w:t>Presidente Diputado Maurilio Hernández González</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En el Salón de Sesiones del H. Poder Legislativo, en la ciudad de Toluca de Lerdo, capital del Estado de México, la Presidencia abre la Sesión siendo las catorce horas con veintiséis minutos del día dos de septiembre de dos mil veinticinco, una vez que la Secretaría verificó la existencia del quórum, mediante el sistema electrónico.</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1.- La Presidencia informa que las Actas de las Sesiones Anteriores, han sido publicadas en la Gaceta Parlamentaria, por lo que pregunta si existen observaciones o comentarios a las mismas. Las Actas son aprobadas por unanimidad de votos.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val="es-ES" w:eastAsia="es-MX"/>
        </w:rPr>
        <w:t xml:space="preserve">La Vicepresidencia, por instrucciones de la Presidencia, da lectura al oficio remitido por el Coordinador del Grupo Parlamentario de Partido morena, diputado </w:t>
      </w:r>
      <w:r w:rsidR="0015414D" w:rsidRPr="00746EAA">
        <w:rPr>
          <w:rFonts w:ascii="Arial" w:eastAsia="Times New Roman" w:hAnsi="Arial" w:cs="Arial"/>
          <w:sz w:val="20"/>
          <w:szCs w:val="20"/>
          <w:lang w:val="es-ES" w:eastAsia="es-MX"/>
        </w:rPr>
        <w:t xml:space="preserve">José </w:t>
      </w:r>
      <w:r w:rsidRPr="00746EAA">
        <w:rPr>
          <w:rFonts w:ascii="Arial" w:eastAsia="Times New Roman" w:hAnsi="Arial" w:cs="Arial"/>
          <w:sz w:val="20"/>
          <w:szCs w:val="20"/>
          <w:lang w:val="es-ES" w:eastAsia="es-MX"/>
        </w:rPr>
        <w:t>Francisco Vázquez Rodríguez, por el que informa que se integran al Grupo Parlamentario</w:t>
      </w:r>
      <w:r w:rsidRPr="00746EAA">
        <w:rPr>
          <w:rFonts w:ascii="Arial" w:eastAsia="Times New Roman" w:hAnsi="Arial" w:cs="Arial"/>
          <w:sz w:val="20"/>
          <w:szCs w:val="20"/>
          <w:lang w:eastAsia="es-MX"/>
        </w:rPr>
        <w:t xml:space="preserve"> de morena, con efectos a partir de </w:t>
      </w:r>
      <w:r w:rsidR="0015414D" w:rsidRPr="00746EAA">
        <w:rPr>
          <w:rFonts w:ascii="Arial" w:eastAsia="Times New Roman" w:hAnsi="Arial" w:cs="Arial"/>
          <w:sz w:val="20"/>
          <w:szCs w:val="20"/>
          <w:lang w:eastAsia="es-MX"/>
        </w:rPr>
        <w:t xml:space="preserve">esta fecha la </w:t>
      </w:r>
      <w:r w:rsidRPr="00746EAA">
        <w:rPr>
          <w:rFonts w:ascii="Arial" w:eastAsia="Times New Roman" w:hAnsi="Arial" w:cs="Arial"/>
          <w:sz w:val="20"/>
          <w:szCs w:val="20"/>
          <w:lang w:eastAsia="es-MX"/>
        </w:rPr>
        <w:t>diputad</w:t>
      </w:r>
      <w:r w:rsidR="0015414D" w:rsidRPr="00746EAA">
        <w:rPr>
          <w:rFonts w:ascii="Arial" w:eastAsia="Times New Roman" w:hAnsi="Arial" w:cs="Arial"/>
          <w:sz w:val="20"/>
          <w:szCs w:val="20"/>
          <w:lang w:eastAsia="es-MX"/>
        </w:rPr>
        <w:t>a</w:t>
      </w:r>
      <w:r w:rsidRPr="00746EAA">
        <w:rPr>
          <w:rFonts w:ascii="Arial" w:eastAsia="Times New Roman" w:hAnsi="Arial" w:cs="Arial"/>
          <w:sz w:val="20"/>
          <w:szCs w:val="20"/>
          <w:lang w:eastAsia="es-MX"/>
        </w:rPr>
        <w:t xml:space="preserve"> Paola Jiménez Hernández</w:t>
      </w:r>
      <w:r w:rsidR="0015414D" w:rsidRPr="00746EAA">
        <w:rPr>
          <w:rFonts w:ascii="Arial" w:eastAsia="Times New Roman" w:hAnsi="Arial" w:cs="Arial"/>
          <w:sz w:val="20"/>
          <w:szCs w:val="20"/>
          <w:lang w:eastAsia="es-MX"/>
        </w:rPr>
        <w:t xml:space="preserve"> y los diputados </w:t>
      </w:r>
      <w:r w:rsidRPr="00746EAA">
        <w:rPr>
          <w:rFonts w:ascii="Arial" w:eastAsia="Times New Roman" w:hAnsi="Arial" w:cs="Arial"/>
          <w:sz w:val="20"/>
          <w:szCs w:val="20"/>
          <w:lang w:eastAsia="es-MX"/>
        </w:rPr>
        <w:t>Gabriel Kalid Mohamed Báez y Román Francisco Cortés Lugo.</w:t>
      </w:r>
    </w:p>
    <w:p w:rsidR="008B7EF4" w:rsidRPr="00746EAA" w:rsidRDefault="008B7EF4" w:rsidP="00746EAA">
      <w:pPr>
        <w:spacing w:after="0" w:line="240" w:lineRule="auto"/>
        <w:ind w:right="120"/>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ind w:left="150" w:right="120" w:hanging="150"/>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val="es-ES" w:eastAsia="es-MX"/>
        </w:rPr>
        <w:t>La Presidencia señala que se tiene por enterada la Legislatura.</w:t>
      </w:r>
    </w:p>
    <w:p w:rsidR="008B7EF4" w:rsidRPr="00746EAA" w:rsidRDefault="008B7EF4" w:rsidP="00746EAA">
      <w:pPr>
        <w:spacing w:after="0" w:line="240" w:lineRule="auto"/>
        <w:ind w:left="150" w:right="120" w:hanging="150"/>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ind w:right="120"/>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2.- El diputado Rigoberto Vargas Cervantes hace uso de la palabra, para formular el Acto de entrega del Pergamino y la Medalla al Reconocimiento Docente 2025, presentada por la Comisión Legislativa de Educación, Cultura, Ciencia, Tecnología e Innovación, en la forma siguiente:</w:t>
      </w:r>
    </w:p>
    <w:p w:rsidR="0015414D" w:rsidRPr="00746EAA" w:rsidRDefault="0015414D"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Excelencia Educativa Educación Básica</w:t>
      </w:r>
      <w:r w:rsidR="0015414D" w:rsidRPr="00746EAA">
        <w:rPr>
          <w:rFonts w:ascii="Arial" w:eastAsia="Times New Roman" w:hAnsi="Arial" w:cs="Arial"/>
          <w:sz w:val="20"/>
          <w:szCs w:val="20"/>
          <w:lang w:eastAsia="es-MX"/>
        </w:rPr>
        <w:t>:</w:t>
      </w:r>
      <w:r w:rsidRPr="00746EAA">
        <w:rPr>
          <w:rFonts w:ascii="Arial" w:eastAsia="Times New Roman" w:hAnsi="Arial" w:cs="Arial"/>
          <w:sz w:val="20"/>
          <w:szCs w:val="20"/>
          <w:lang w:eastAsia="es-MX"/>
        </w:rPr>
        <w:t xml:space="preserve"> Héctor Rafael Castañeda Romero, Pedro Hernández Becerril, Livia </w:t>
      </w:r>
      <w:proofErr w:type="spellStart"/>
      <w:r w:rsidRPr="00746EAA">
        <w:rPr>
          <w:rFonts w:ascii="Arial" w:eastAsia="Times New Roman" w:hAnsi="Arial" w:cs="Arial"/>
          <w:sz w:val="20"/>
          <w:szCs w:val="20"/>
          <w:lang w:eastAsia="es-MX"/>
        </w:rPr>
        <w:t>Yaude</w:t>
      </w:r>
      <w:proofErr w:type="spellEnd"/>
      <w:r w:rsidRPr="00746EAA">
        <w:rPr>
          <w:rFonts w:ascii="Arial" w:eastAsia="Times New Roman" w:hAnsi="Arial" w:cs="Arial"/>
          <w:sz w:val="20"/>
          <w:szCs w:val="20"/>
          <w:lang w:eastAsia="es-MX"/>
        </w:rPr>
        <w:t xml:space="preserve"> Reyes Martínez y Rosa María de Paz Romero.</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Excelencia Educativa a Educación Media Superior</w:t>
      </w:r>
      <w:r w:rsidR="0015414D" w:rsidRPr="00746EAA">
        <w:rPr>
          <w:rFonts w:ascii="Arial" w:eastAsia="Times New Roman" w:hAnsi="Arial" w:cs="Arial"/>
          <w:sz w:val="20"/>
          <w:szCs w:val="20"/>
          <w:lang w:eastAsia="es-MX"/>
        </w:rPr>
        <w:t>:</w:t>
      </w:r>
      <w:r w:rsidRPr="00746EAA">
        <w:rPr>
          <w:rFonts w:ascii="Arial" w:eastAsia="Times New Roman" w:hAnsi="Arial" w:cs="Arial"/>
          <w:sz w:val="20"/>
          <w:szCs w:val="20"/>
          <w:lang w:eastAsia="es-MX"/>
        </w:rPr>
        <w:t xml:space="preserve"> Pablo Ramírez Hernández y Nancy </w:t>
      </w:r>
      <w:proofErr w:type="spellStart"/>
      <w:r w:rsidRPr="00746EAA">
        <w:rPr>
          <w:rFonts w:ascii="Arial" w:eastAsia="Times New Roman" w:hAnsi="Arial" w:cs="Arial"/>
          <w:sz w:val="20"/>
          <w:szCs w:val="20"/>
          <w:lang w:eastAsia="es-MX"/>
        </w:rPr>
        <w:t>Nataly</w:t>
      </w:r>
      <w:proofErr w:type="spellEnd"/>
      <w:r w:rsidRPr="00746EAA">
        <w:rPr>
          <w:rFonts w:ascii="Arial" w:eastAsia="Times New Roman" w:hAnsi="Arial" w:cs="Arial"/>
          <w:sz w:val="20"/>
          <w:szCs w:val="20"/>
          <w:lang w:eastAsia="es-MX"/>
        </w:rPr>
        <w:t xml:space="preserve"> Rodríguez Rocha.</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Excelencia Educativa en Educación Superior</w:t>
      </w:r>
      <w:r w:rsidR="0015414D" w:rsidRPr="00746EAA">
        <w:rPr>
          <w:rFonts w:ascii="Arial" w:eastAsia="Times New Roman" w:hAnsi="Arial" w:cs="Arial"/>
          <w:sz w:val="20"/>
          <w:szCs w:val="20"/>
          <w:lang w:eastAsia="es-MX"/>
        </w:rPr>
        <w:t>:</w:t>
      </w:r>
      <w:r w:rsidRPr="00746EAA">
        <w:rPr>
          <w:rFonts w:ascii="Arial" w:eastAsia="Times New Roman" w:hAnsi="Arial" w:cs="Arial"/>
          <w:sz w:val="20"/>
          <w:szCs w:val="20"/>
          <w:lang w:eastAsia="es-MX"/>
        </w:rPr>
        <w:t xml:space="preserve"> Rita Janeth Garnica y Jorge Bastida Muñoz.</w:t>
      </w:r>
    </w:p>
    <w:p w:rsidR="0015414D" w:rsidRPr="00746EAA" w:rsidRDefault="0015414D"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En Inclusión Educativa de Educación Básica</w:t>
      </w:r>
      <w:r w:rsidR="0015414D" w:rsidRPr="00746EAA">
        <w:rPr>
          <w:rFonts w:ascii="Arial" w:eastAsia="Times New Roman" w:hAnsi="Arial" w:cs="Arial"/>
          <w:sz w:val="20"/>
          <w:szCs w:val="20"/>
          <w:lang w:eastAsia="es-MX"/>
        </w:rPr>
        <w:t>:</w:t>
      </w:r>
      <w:r w:rsidRPr="00746EAA">
        <w:rPr>
          <w:rFonts w:ascii="Arial" w:eastAsia="Times New Roman" w:hAnsi="Arial" w:cs="Arial"/>
          <w:sz w:val="20"/>
          <w:szCs w:val="20"/>
          <w:lang w:eastAsia="es-MX"/>
        </w:rPr>
        <w:t xml:space="preserve"> Xóchitl Magaly Sánchez Zamora y Ángel Nolasco Paredes.</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15414D"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De Educación Superior</w:t>
      </w:r>
      <w:r w:rsidR="0015414D" w:rsidRPr="00746EAA">
        <w:rPr>
          <w:rFonts w:ascii="Arial" w:eastAsia="Times New Roman" w:hAnsi="Arial" w:cs="Arial"/>
          <w:sz w:val="20"/>
          <w:szCs w:val="20"/>
          <w:lang w:eastAsia="es-MX"/>
        </w:rPr>
        <w:t>:</w:t>
      </w:r>
      <w:r w:rsidRPr="00746EAA">
        <w:rPr>
          <w:rFonts w:ascii="Arial" w:eastAsia="Times New Roman" w:hAnsi="Arial" w:cs="Arial"/>
          <w:sz w:val="20"/>
          <w:szCs w:val="20"/>
          <w:lang w:eastAsia="es-MX"/>
        </w:rPr>
        <w:t xml:space="preserve"> Carlos Eduardo Favela Zavala</w:t>
      </w:r>
      <w:r w:rsidR="0015414D" w:rsidRPr="00746EAA">
        <w:rPr>
          <w:rFonts w:ascii="Arial" w:eastAsia="Times New Roman" w:hAnsi="Arial" w:cs="Arial"/>
          <w:sz w:val="20"/>
          <w:szCs w:val="20"/>
          <w:lang w:eastAsia="es-MX"/>
        </w:rPr>
        <w:t>.</w:t>
      </w:r>
    </w:p>
    <w:p w:rsidR="0015414D" w:rsidRPr="00746EAA" w:rsidRDefault="0015414D" w:rsidP="00746EAA">
      <w:pPr>
        <w:spacing w:after="0" w:line="240" w:lineRule="auto"/>
        <w:jc w:val="both"/>
        <w:textAlignment w:val="baseline"/>
        <w:rPr>
          <w:rFonts w:ascii="Arial" w:eastAsia="Times New Roman" w:hAnsi="Arial" w:cs="Arial"/>
          <w:sz w:val="20"/>
          <w:szCs w:val="20"/>
          <w:lang w:eastAsia="es-MX"/>
        </w:rPr>
      </w:pPr>
    </w:p>
    <w:p w:rsidR="0015414D"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Galardonados en Innovación Pedagógica de Educación Básica</w:t>
      </w:r>
      <w:r w:rsidR="0015414D" w:rsidRPr="00746EAA">
        <w:rPr>
          <w:rFonts w:ascii="Arial" w:eastAsia="Times New Roman" w:hAnsi="Arial" w:cs="Arial"/>
          <w:sz w:val="20"/>
          <w:szCs w:val="20"/>
          <w:lang w:eastAsia="es-MX"/>
        </w:rPr>
        <w:t>:</w:t>
      </w:r>
      <w:r w:rsidRPr="00746EAA">
        <w:rPr>
          <w:rFonts w:ascii="Arial" w:eastAsia="Times New Roman" w:hAnsi="Arial" w:cs="Arial"/>
          <w:sz w:val="20"/>
          <w:szCs w:val="20"/>
          <w:lang w:eastAsia="es-MX"/>
        </w:rPr>
        <w:t xml:space="preserve"> Rogelio Romero Colín, Lorena María Adame Castro</w:t>
      </w:r>
      <w:r w:rsidR="0015414D" w:rsidRPr="00746EAA">
        <w:rPr>
          <w:rFonts w:ascii="Arial" w:eastAsia="Times New Roman" w:hAnsi="Arial" w:cs="Arial"/>
          <w:sz w:val="20"/>
          <w:szCs w:val="20"/>
          <w:lang w:eastAsia="es-MX"/>
        </w:rPr>
        <w:t>.</w:t>
      </w:r>
    </w:p>
    <w:p w:rsidR="0015414D" w:rsidRPr="00746EAA" w:rsidRDefault="0015414D" w:rsidP="00746EAA">
      <w:pPr>
        <w:spacing w:after="0" w:line="240" w:lineRule="auto"/>
        <w:jc w:val="both"/>
        <w:textAlignment w:val="baseline"/>
        <w:rPr>
          <w:rFonts w:ascii="Arial" w:eastAsia="Times New Roman" w:hAnsi="Arial" w:cs="Arial"/>
          <w:sz w:val="20"/>
          <w:szCs w:val="20"/>
          <w:lang w:eastAsia="es-MX"/>
        </w:rPr>
      </w:pPr>
    </w:p>
    <w:p w:rsidR="0015414D" w:rsidRPr="00746EAA" w:rsidRDefault="0015414D"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D</w:t>
      </w:r>
      <w:r w:rsidR="008B7EF4" w:rsidRPr="00746EAA">
        <w:rPr>
          <w:rFonts w:ascii="Arial" w:eastAsia="Times New Roman" w:hAnsi="Arial" w:cs="Arial"/>
          <w:sz w:val="20"/>
          <w:szCs w:val="20"/>
          <w:lang w:eastAsia="es-MX"/>
        </w:rPr>
        <w:t>e Educación Media Superior</w:t>
      </w:r>
      <w:r w:rsidRPr="00746EAA">
        <w:rPr>
          <w:rFonts w:ascii="Arial" w:eastAsia="Times New Roman" w:hAnsi="Arial" w:cs="Arial"/>
          <w:sz w:val="20"/>
          <w:szCs w:val="20"/>
          <w:lang w:eastAsia="es-MX"/>
        </w:rPr>
        <w:t>:</w:t>
      </w:r>
      <w:r w:rsidR="008B7EF4" w:rsidRPr="00746EAA">
        <w:rPr>
          <w:rFonts w:ascii="Arial" w:eastAsia="Times New Roman" w:hAnsi="Arial" w:cs="Arial"/>
          <w:sz w:val="20"/>
          <w:szCs w:val="20"/>
          <w:lang w:eastAsia="es-MX"/>
        </w:rPr>
        <w:t xml:space="preserve"> Diego Armando Bello Nieto, Naima </w:t>
      </w:r>
      <w:proofErr w:type="spellStart"/>
      <w:r w:rsidR="008B7EF4" w:rsidRPr="00746EAA">
        <w:rPr>
          <w:rFonts w:ascii="Arial" w:eastAsia="Times New Roman" w:hAnsi="Arial" w:cs="Arial"/>
          <w:sz w:val="20"/>
          <w:szCs w:val="20"/>
          <w:lang w:eastAsia="es-MX"/>
        </w:rPr>
        <w:t>Itandewi</w:t>
      </w:r>
      <w:proofErr w:type="spellEnd"/>
      <w:r w:rsidR="008B7EF4" w:rsidRPr="00746EAA">
        <w:rPr>
          <w:rFonts w:ascii="Arial" w:eastAsia="Times New Roman" w:hAnsi="Arial" w:cs="Arial"/>
          <w:sz w:val="20"/>
          <w:szCs w:val="20"/>
          <w:lang w:eastAsia="es-MX"/>
        </w:rPr>
        <w:t xml:space="preserve"> Murillo Hernández</w:t>
      </w:r>
      <w:r w:rsidRPr="00746EAA">
        <w:rPr>
          <w:rFonts w:ascii="Arial" w:eastAsia="Times New Roman" w:hAnsi="Arial" w:cs="Arial"/>
          <w:sz w:val="20"/>
          <w:szCs w:val="20"/>
          <w:lang w:eastAsia="es-MX"/>
        </w:rPr>
        <w:t>.</w:t>
      </w:r>
    </w:p>
    <w:p w:rsidR="0015414D" w:rsidRPr="00746EAA" w:rsidRDefault="0015414D"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15414D"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D</w:t>
      </w:r>
      <w:r w:rsidR="008B7EF4" w:rsidRPr="00746EAA">
        <w:rPr>
          <w:rFonts w:ascii="Arial" w:eastAsia="Times New Roman" w:hAnsi="Arial" w:cs="Arial"/>
          <w:sz w:val="20"/>
          <w:szCs w:val="20"/>
          <w:lang w:eastAsia="es-MX"/>
        </w:rPr>
        <w:t>e Educación Superior</w:t>
      </w:r>
      <w:r w:rsidRPr="00746EAA">
        <w:rPr>
          <w:rFonts w:ascii="Arial" w:eastAsia="Times New Roman" w:hAnsi="Arial" w:cs="Arial"/>
          <w:sz w:val="20"/>
          <w:szCs w:val="20"/>
          <w:lang w:eastAsia="es-MX"/>
        </w:rPr>
        <w:t>:</w:t>
      </w:r>
      <w:r w:rsidR="008B7EF4" w:rsidRPr="00746EAA">
        <w:rPr>
          <w:rFonts w:ascii="Arial" w:eastAsia="Times New Roman" w:hAnsi="Arial" w:cs="Arial"/>
          <w:sz w:val="20"/>
          <w:szCs w:val="20"/>
          <w:lang w:eastAsia="es-MX"/>
        </w:rPr>
        <w:t xml:space="preserve"> Adriana Yolanda Domínguez Cornejo.</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Galardonados en Impulso Intercultural y Bilingüe en Educación Básica</w:t>
      </w:r>
      <w:r w:rsidR="0015414D" w:rsidRPr="00746EAA">
        <w:rPr>
          <w:rFonts w:ascii="Arial" w:eastAsia="Times New Roman" w:hAnsi="Arial" w:cs="Arial"/>
          <w:sz w:val="20"/>
          <w:szCs w:val="20"/>
          <w:lang w:eastAsia="es-MX"/>
        </w:rPr>
        <w:t>:</w:t>
      </w:r>
      <w:r w:rsidRPr="00746EAA">
        <w:rPr>
          <w:rFonts w:ascii="Arial" w:eastAsia="Times New Roman" w:hAnsi="Arial" w:cs="Arial"/>
          <w:sz w:val="20"/>
          <w:szCs w:val="20"/>
          <w:lang w:eastAsia="es-MX"/>
        </w:rPr>
        <w:t xml:space="preserve"> José Domingo Cleofás y Dafne Cristina Castillo Morales.</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w:t>
      </w:r>
    </w:p>
    <w:p w:rsidR="008B7EF4" w:rsidRPr="00746EAA" w:rsidRDefault="0015414D"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xml:space="preserve">Galardonados </w:t>
      </w:r>
      <w:r w:rsidR="008B7EF4" w:rsidRPr="00746EAA">
        <w:rPr>
          <w:rFonts w:ascii="Arial" w:eastAsia="Times New Roman" w:hAnsi="Arial" w:cs="Arial"/>
          <w:sz w:val="20"/>
          <w:szCs w:val="20"/>
          <w:lang w:eastAsia="es-MX"/>
        </w:rPr>
        <w:t>en Gestión Escolar en Educación Básica</w:t>
      </w:r>
      <w:r w:rsidRPr="00746EAA">
        <w:rPr>
          <w:rFonts w:ascii="Arial" w:eastAsia="Times New Roman" w:hAnsi="Arial" w:cs="Arial"/>
          <w:sz w:val="20"/>
          <w:szCs w:val="20"/>
          <w:lang w:eastAsia="es-MX"/>
        </w:rPr>
        <w:t>:</w:t>
      </w:r>
      <w:r w:rsidR="008B7EF4" w:rsidRPr="00746EAA">
        <w:rPr>
          <w:rFonts w:ascii="Arial" w:eastAsia="Times New Roman" w:hAnsi="Arial" w:cs="Arial"/>
          <w:sz w:val="20"/>
          <w:szCs w:val="20"/>
          <w:lang w:eastAsia="es-MX"/>
        </w:rPr>
        <w:t xml:space="preserve"> Judith Elena Martínez Melgarejo y Rogelio Sánchez Trinidad.</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En Educación Media Superior</w:t>
      </w:r>
      <w:r w:rsidR="0015414D" w:rsidRPr="00746EAA">
        <w:rPr>
          <w:rFonts w:ascii="Arial" w:eastAsia="Times New Roman" w:hAnsi="Arial" w:cs="Arial"/>
          <w:sz w:val="20"/>
          <w:szCs w:val="20"/>
          <w:lang w:eastAsia="es-MX"/>
        </w:rPr>
        <w:t>:</w:t>
      </w:r>
      <w:r w:rsidRPr="00746EAA">
        <w:rPr>
          <w:rFonts w:ascii="Arial" w:eastAsia="Times New Roman" w:hAnsi="Arial" w:cs="Arial"/>
          <w:sz w:val="20"/>
          <w:szCs w:val="20"/>
          <w:lang w:eastAsia="es-MX"/>
        </w:rPr>
        <w:t xml:space="preserve"> Anahí </w:t>
      </w:r>
      <w:proofErr w:type="spellStart"/>
      <w:r w:rsidRPr="00746EAA">
        <w:rPr>
          <w:rFonts w:ascii="Arial" w:eastAsia="Times New Roman" w:hAnsi="Arial" w:cs="Arial"/>
          <w:sz w:val="20"/>
          <w:szCs w:val="20"/>
          <w:lang w:eastAsia="es-MX"/>
        </w:rPr>
        <w:t>Yolitzin</w:t>
      </w:r>
      <w:proofErr w:type="spellEnd"/>
      <w:r w:rsidRPr="00746EAA">
        <w:rPr>
          <w:rFonts w:ascii="Arial" w:eastAsia="Times New Roman" w:hAnsi="Arial" w:cs="Arial"/>
          <w:sz w:val="20"/>
          <w:szCs w:val="20"/>
          <w:lang w:eastAsia="es-MX"/>
        </w:rPr>
        <w:t xml:space="preserve"> Velasco Higareda.</w:t>
      </w:r>
    </w:p>
    <w:p w:rsidR="0015414D" w:rsidRPr="00746EAA" w:rsidRDefault="0015414D"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En Educación Superior</w:t>
      </w:r>
      <w:r w:rsidR="0015414D" w:rsidRPr="00746EAA">
        <w:rPr>
          <w:rFonts w:ascii="Arial" w:eastAsia="Times New Roman" w:hAnsi="Arial" w:cs="Arial"/>
          <w:sz w:val="20"/>
          <w:szCs w:val="20"/>
          <w:lang w:eastAsia="es-MX"/>
        </w:rPr>
        <w:t>:</w:t>
      </w:r>
      <w:r w:rsidRPr="00746EAA">
        <w:rPr>
          <w:rFonts w:ascii="Arial" w:eastAsia="Times New Roman" w:hAnsi="Arial" w:cs="Arial"/>
          <w:sz w:val="20"/>
          <w:szCs w:val="20"/>
          <w:lang w:eastAsia="es-MX"/>
        </w:rPr>
        <w:t xml:space="preserve"> Leticia González Cruz y René López Auyón.</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15414D"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Galardonados en Tecnología Educativa de Educación Básica</w:t>
      </w:r>
      <w:r w:rsidR="0015414D" w:rsidRPr="00746EAA">
        <w:rPr>
          <w:rFonts w:ascii="Arial" w:eastAsia="Times New Roman" w:hAnsi="Arial" w:cs="Arial"/>
          <w:sz w:val="20"/>
          <w:szCs w:val="20"/>
          <w:lang w:eastAsia="es-MX"/>
        </w:rPr>
        <w:t>:</w:t>
      </w:r>
      <w:r w:rsidRPr="00746EAA">
        <w:rPr>
          <w:rFonts w:ascii="Arial" w:eastAsia="Times New Roman" w:hAnsi="Arial" w:cs="Arial"/>
          <w:sz w:val="20"/>
          <w:szCs w:val="20"/>
          <w:lang w:eastAsia="es-MX"/>
        </w:rPr>
        <w:t xml:space="preserve"> Magali Esmeralda Silva Flores y Horacio Saúl Sostenes González</w:t>
      </w:r>
      <w:r w:rsidR="0015414D" w:rsidRPr="00746EAA">
        <w:rPr>
          <w:rFonts w:ascii="Arial" w:eastAsia="Times New Roman" w:hAnsi="Arial" w:cs="Arial"/>
          <w:sz w:val="20"/>
          <w:szCs w:val="20"/>
          <w:lang w:eastAsia="es-MX"/>
        </w:rPr>
        <w:t>.</w:t>
      </w:r>
    </w:p>
    <w:p w:rsidR="0015414D" w:rsidRPr="00746EAA" w:rsidRDefault="0015414D"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Educación Media Superior</w:t>
      </w:r>
      <w:r w:rsidR="0015414D" w:rsidRPr="00746EAA">
        <w:rPr>
          <w:rFonts w:ascii="Arial" w:eastAsia="Times New Roman" w:hAnsi="Arial" w:cs="Arial"/>
          <w:sz w:val="20"/>
          <w:szCs w:val="20"/>
          <w:lang w:eastAsia="es-MX"/>
        </w:rPr>
        <w:t>:</w:t>
      </w:r>
      <w:r w:rsidRPr="00746EAA">
        <w:rPr>
          <w:rFonts w:ascii="Arial" w:eastAsia="Times New Roman" w:hAnsi="Arial" w:cs="Arial"/>
          <w:sz w:val="20"/>
          <w:szCs w:val="20"/>
          <w:lang w:eastAsia="es-MX"/>
        </w:rPr>
        <w:t xml:space="preserve"> César Francisco Alemán Rodea y Gloria Ortiz </w:t>
      </w:r>
      <w:proofErr w:type="spellStart"/>
      <w:r w:rsidRPr="00746EAA">
        <w:rPr>
          <w:rFonts w:ascii="Arial" w:eastAsia="Times New Roman" w:hAnsi="Arial" w:cs="Arial"/>
          <w:sz w:val="20"/>
          <w:szCs w:val="20"/>
          <w:lang w:eastAsia="es-MX"/>
        </w:rPr>
        <w:t>Salique</w:t>
      </w:r>
      <w:proofErr w:type="spellEnd"/>
      <w:r w:rsidRPr="00746EAA">
        <w:rPr>
          <w:rFonts w:ascii="Arial" w:eastAsia="Times New Roman" w:hAnsi="Arial" w:cs="Arial"/>
          <w:sz w:val="20"/>
          <w:szCs w:val="20"/>
          <w:lang w:eastAsia="es-MX"/>
        </w:rPr>
        <w:t>.</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Galardonados al Mérito Científico de Educación Básica</w:t>
      </w:r>
      <w:r w:rsidR="0015414D" w:rsidRPr="00746EAA">
        <w:rPr>
          <w:rFonts w:ascii="Arial" w:eastAsia="Times New Roman" w:hAnsi="Arial" w:cs="Arial"/>
          <w:sz w:val="20"/>
          <w:szCs w:val="20"/>
          <w:lang w:eastAsia="es-MX"/>
        </w:rPr>
        <w:t>:</w:t>
      </w:r>
      <w:r w:rsidRPr="00746EAA">
        <w:rPr>
          <w:rFonts w:ascii="Arial" w:eastAsia="Times New Roman" w:hAnsi="Arial" w:cs="Arial"/>
          <w:sz w:val="20"/>
          <w:szCs w:val="20"/>
          <w:lang w:eastAsia="es-MX"/>
        </w:rPr>
        <w:t xml:space="preserve"> Alejandra Navarrete Quezada y José Ernesto Hernández Flores.</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Educación Media Superior</w:t>
      </w:r>
      <w:r w:rsidR="0015414D" w:rsidRPr="00746EAA">
        <w:rPr>
          <w:rFonts w:ascii="Arial" w:eastAsia="Times New Roman" w:hAnsi="Arial" w:cs="Arial"/>
          <w:sz w:val="20"/>
          <w:szCs w:val="20"/>
          <w:lang w:eastAsia="es-MX"/>
        </w:rPr>
        <w:t>:</w:t>
      </w:r>
      <w:r w:rsidRPr="00746EAA">
        <w:rPr>
          <w:rFonts w:ascii="Arial" w:eastAsia="Times New Roman" w:hAnsi="Arial" w:cs="Arial"/>
          <w:sz w:val="20"/>
          <w:szCs w:val="20"/>
          <w:lang w:eastAsia="es-MX"/>
        </w:rPr>
        <w:t xml:space="preserve"> Agus </w:t>
      </w:r>
      <w:proofErr w:type="spellStart"/>
      <w:r w:rsidRPr="00746EAA">
        <w:rPr>
          <w:rFonts w:ascii="Arial" w:eastAsia="Times New Roman" w:hAnsi="Arial" w:cs="Arial"/>
          <w:sz w:val="20"/>
          <w:szCs w:val="20"/>
          <w:lang w:eastAsia="es-MX"/>
        </w:rPr>
        <w:t>Edoc</w:t>
      </w:r>
      <w:proofErr w:type="spellEnd"/>
      <w:r w:rsidRPr="00746EAA">
        <w:rPr>
          <w:rFonts w:ascii="Arial" w:eastAsia="Times New Roman" w:hAnsi="Arial" w:cs="Arial"/>
          <w:sz w:val="20"/>
          <w:szCs w:val="20"/>
          <w:lang w:eastAsia="es-MX"/>
        </w:rPr>
        <w:t xml:space="preserve"> Z y Molina </w:t>
      </w:r>
      <w:proofErr w:type="spellStart"/>
      <w:r w:rsidRPr="00746EAA">
        <w:rPr>
          <w:rFonts w:ascii="Arial" w:eastAsia="Times New Roman" w:hAnsi="Arial" w:cs="Arial"/>
          <w:sz w:val="20"/>
          <w:szCs w:val="20"/>
          <w:lang w:eastAsia="es-MX"/>
        </w:rPr>
        <w:t>Xerónimo</w:t>
      </w:r>
      <w:proofErr w:type="spellEnd"/>
      <w:r w:rsidRPr="00746EAA">
        <w:rPr>
          <w:rFonts w:ascii="Arial" w:eastAsia="Times New Roman" w:hAnsi="Arial" w:cs="Arial"/>
          <w:sz w:val="20"/>
          <w:szCs w:val="20"/>
          <w:lang w:eastAsia="es-MX"/>
        </w:rPr>
        <w:t>.</w:t>
      </w:r>
    </w:p>
    <w:p w:rsidR="0015414D" w:rsidRPr="00746EAA" w:rsidRDefault="0015414D"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Educación Superior</w:t>
      </w:r>
      <w:r w:rsidR="0015414D" w:rsidRPr="00746EAA">
        <w:rPr>
          <w:rFonts w:ascii="Arial" w:eastAsia="Times New Roman" w:hAnsi="Arial" w:cs="Arial"/>
          <w:sz w:val="20"/>
          <w:szCs w:val="20"/>
          <w:lang w:eastAsia="es-MX"/>
        </w:rPr>
        <w:t>:</w:t>
      </w:r>
      <w:r w:rsidRPr="00746EAA">
        <w:rPr>
          <w:rFonts w:ascii="Arial" w:eastAsia="Times New Roman" w:hAnsi="Arial" w:cs="Arial"/>
          <w:sz w:val="20"/>
          <w:szCs w:val="20"/>
          <w:lang w:eastAsia="es-MX"/>
        </w:rPr>
        <w:t xml:space="preserve"> Leobardo Manuel Gómez Oliván.</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Galardonados al Impulso de una Cultura de Paz, Inclusión y Equidad de Educación Básica</w:t>
      </w:r>
      <w:r w:rsidR="0015414D" w:rsidRPr="00746EAA">
        <w:rPr>
          <w:rFonts w:ascii="Arial" w:eastAsia="Times New Roman" w:hAnsi="Arial" w:cs="Arial"/>
          <w:sz w:val="20"/>
          <w:szCs w:val="20"/>
          <w:lang w:eastAsia="es-MX"/>
        </w:rPr>
        <w:t>:</w:t>
      </w:r>
      <w:r w:rsidRPr="00746EAA">
        <w:rPr>
          <w:rFonts w:ascii="Arial" w:eastAsia="Times New Roman" w:hAnsi="Arial" w:cs="Arial"/>
          <w:sz w:val="20"/>
          <w:szCs w:val="20"/>
          <w:lang w:eastAsia="es-MX"/>
        </w:rPr>
        <w:t xml:space="preserve"> Teresita Hernández González y Néstor Robledo Alonso.</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Educación Superior</w:t>
      </w:r>
      <w:r w:rsidR="0015414D" w:rsidRPr="00746EAA">
        <w:rPr>
          <w:rFonts w:ascii="Arial" w:eastAsia="Times New Roman" w:hAnsi="Arial" w:cs="Arial"/>
          <w:sz w:val="20"/>
          <w:szCs w:val="20"/>
          <w:lang w:eastAsia="es-MX"/>
        </w:rPr>
        <w:t>:</w:t>
      </w:r>
      <w:r w:rsidRPr="00746EAA">
        <w:rPr>
          <w:rFonts w:ascii="Arial" w:eastAsia="Times New Roman" w:hAnsi="Arial" w:cs="Arial"/>
          <w:sz w:val="20"/>
          <w:szCs w:val="20"/>
          <w:lang w:eastAsia="es-MX"/>
        </w:rPr>
        <w:t xml:space="preserve"> </w:t>
      </w:r>
      <w:proofErr w:type="spellStart"/>
      <w:r w:rsidRPr="00746EAA">
        <w:rPr>
          <w:rFonts w:ascii="Arial" w:eastAsia="Times New Roman" w:hAnsi="Arial" w:cs="Arial"/>
          <w:sz w:val="20"/>
          <w:szCs w:val="20"/>
          <w:lang w:eastAsia="es-MX"/>
        </w:rPr>
        <w:t>Eska</w:t>
      </w:r>
      <w:proofErr w:type="spellEnd"/>
      <w:r w:rsidRPr="00746EAA">
        <w:rPr>
          <w:rFonts w:ascii="Arial" w:eastAsia="Times New Roman" w:hAnsi="Arial" w:cs="Arial"/>
          <w:sz w:val="20"/>
          <w:szCs w:val="20"/>
          <w:lang w:eastAsia="es-MX"/>
        </w:rPr>
        <w:t xml:space="preserve"> Elena Solano Meneses y Miriam García Hernández.</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xml:space="preserve">Galardonada al Impulso para la Integración Educativa de Adultos </w:t>
      </w:r>
      <w:r w:rsidR="0015414D" w:rsidRPr="00746EAA">
        <w:rPr>
          <w:rFonts w:ascii="Arial" w:eastAsia="Times New Roman" w:hAnsi="Arial" w:cs="Arial"/>
          <w:sz w:val="20"/>
          <w:szCs w:val="20"/>
          <w:lang w:eastAsia="es-MX"/>
        </w:rPr>
        <w:t>p</w:t>
      </w:r>
      <w:r w:rsidRPr="00746EAA">
        <w:rPr>
          <w:rFonts w:ascii="Arial" w:eastAsia="Times New Roman" w:hAnsi="Arial" w:cs="Arial"/>
          <w:sz w:val="20"/>
          <w:szCs w:val="20"/>
          <w:lang w:eastAsia="es-MX"/>
        </w:rPr>
        <w:t>ara Abatir el Rezago Educativo</w:t>
      </w:r>
      <w:r w:rsidR="0015414D" w:rsidRPr="00746EAA">
        <w:rPr>
          <w:rFonts w:ascii="Arial" w:eastAsia="Times New Roman" w:hAnsi="Arial" w:cs="Arial"/>
          <w:sz w:val="20"/>
          <w:szCs w:val="20"/>
          <w:lang w:eastAsia="es-MX"/>
        </w:rPr>
        <w:t>:</w:t>
      </w:r>
      <w:r w:rsidRPr="00746EAA">
        <w:rPr>
          <w:rFonts w:ascii="Arial" w:eastAsia="Times New Roman" w:hAnsi="Arial" w:cs="Arial"/>
          <w:sz w:val="20"/>
          <w:szCs w:val="20"/>
          <w:lang w:eastAsia="es-MX"/>
        </w:rPr>
        <w:t xml:space="preserve"> Irma Angélica Román Armenta.</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3.- El diputado Carlos Zurita Trejo hace uso de la palabra, para dar lectura al Dictamen de la Iniciativa de Decreto por el que se expide la Ley Orgánica del Poder Judicial de Estado de México, presentada por el Coordinador del Grupo Parlamentario del Partido morena, el Coordinador del Grupo Parlamentario del Partido Verde Ecologista de México y el Coordinador del Grupo Parlamentario del Partido del Trabajo, formulado por las Comisiones Unidas de Gobernación y Puntos Constitucionales, y de Procuración y Administración de Justicia.</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xml:space="preserve">El diputado Omar </w:t>
      </w:r>
      <w:r w:rsidR="0015414D" w:rsidRPr="00746EAA">
        <w:rPr>
          <w:rFonts w:ascii="Arial" w:eastAsia="Times New Roman" w:hAnsi="Arial" w:cs="Arial"/>
          <w:sz w:val="20"/>
          <w:szCs w:val="20"/>
          <w:lang w:eastAsia="es-MX"/>
        </w:rPr>
        <w:t xml:space="preserve">Ortega </w:t>
      </w:r>
      <w:r w:rsidRPr="00746EAA">
        <w:rPr>
          <w:rFonts w:ascii="Arial" w:eastAsia="Times New Roman" w:hAnsi="Arial" w:cs="Arial"/>
          <w:sz w:val="20"/>
          <w:szCs w:val="20"/>
          <w:lang w:eastAsia="es-MX"/>
        </w:rPr>
        <w:t xml:space="preserve">Álvarez hace uso de la palabra, para formular una </w:t>
      </w:r>
      <w:r w:rsidR="0015414D" w:rsidRPr="00746EAA">
        <w:rPr>
          <w:rFonts w:ascii="Arial" w:eastAsia="Times New Roman" w:hAnsi="Arial" w:cs="Arial"/>
          <w:sz w:val="20"/>
          <w:szCs w:val="20"/>
          <w:lang w:eastAsia="es-MX"/>
        </w:rPr>
        <w:t>Moción Suspensiva</w:t>
      </w:r>
      <w:r w:rsidRPr="00746EAA">
        <w:rPr>
          <w:rFonts w:ascii="Arial" w:eastAsia="Times New Roman" w:hAnsi="Arial" w:cs="Arial"/>
          <w:sz w:val="20"/>
          <w:szCs w:val="20"/>
          <w:lang w:eastAsia="es-MX"/>
        </w:rPr>
        <w:t xml:space="preserve">. La </w:t>
      </w:r>
      <w:r w:rsidR="0015414D" w:rsidRPr="00746EAA">
        <w:rPr>
          <w:rFonts w:ascii="Arial" w:eastAsia="Times New Roman" w:hAnsi="Arial" w:cs="Arial"/>
          <w:sz w:val="20"/>
          <w:szCs w:val="20"/>
          <w:lang w:eastAsia="es-MX"/>
        </w:rPr>
        <w:t xml:space="preserve">Moción Suspensiva </w:t>
      </w:r>
      <w:r w:rsidRPr="00746EAA">
        <w:rPr>
          <w:rFonts w:ascii="Arial" w:eastAsia="Times New Roman" w:hAnsi="Arial" w:cs="Arial"/>
          <w:sz w:val="20"/>
          <w:szCs w:val="20"/>
          <w:lang w:eastAsia="es-MX"/>
        </w:rPr>
        <w:t>es desechada por mayoría de votos.</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Para hablar sobre el dictamen en lo general, hacen uso de la palabra las y los diputados Ruth Salinas Reyes, Eduardo Zarzosa Sánchez, Ema Laura Alvarez Villavicencio</w:t>
      </w:r>
      <w:r w:rsidR="0015414D" w:rsidRPr="00746EAA">
        <w:rPr>
          <w:rFonts w:ascii="Arial" w:eastAsia="Times New Roman" w:hAnsi="Arial" w:cs="Arial"/>
          <w:sz w:val="20"/>
          <w:szCs w:val="20"/>
          <w:lang w:eastAsia="es-MX"/>
        </w:rPr>
        <w:t xml:space="preserve"> y</w:t>
      </w:r>
      <w:r w:rsidRPr="00746EAA">
        <w:rPr>
          <w:rFonts w:ascii="Arial" w:eastAsia="Times New Roman" w:hAnsi="Arial" w:cs="Arial"/>
          <w:sz w:val="20"/>
          <w:szCs w:val="20"/>
          <w:lang w:eastAsia="es-MX"/>
        </w:rPr>
        <w:t xml:space="preserve"> Omar Ortega Álvarez.</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w:t>
      </w:r>
      <w:r w:rsidR="0015414D" w:rsidRPr="00746EAA">
        <w:rPr>
          <w:rFonts w:ascii="Arial" w:eastAsia="Times New Roman" w:hAnsi="Arial" w:cs="Arial"/>
          <w:sz w:val="20"/>
          <w:szCs w:val="20"/>
          <w:lang w:eastAsia="es-MX"/>
        </w:rPr>
        <w:t xml:space="preserve">mayoría </w:t>
      </w:r>
      <w:r w:rsidRPr="00746EAA">
        <w:rPr>
          <w:rFonts w:ascii="Arial" w:eastAsia="Times New Roman" w:hAnsi="Arial" w:cs="Arial"/>
          <w:sz w:val="20"/>
          <w:szCs w:val="20"/>
          <w:lang w:eastAsia="es-MX"/>
        </w:rPr>
        <w:t>de votos.</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En la discusión en lo particular</w:t>
      </w:r>
      <w:r w:rsidR="0015414D" w:rsidRPr="00746EAA">
        <w:rPr>
          <w:rFonts w:ascii="Arial" w:eastAsia="Times New Roman" w:hAnsi="Arial" w:cs="Arial"/>
          <w:sz w:val="20"/>
          <w:szCs w:val="20"/>
          <w:lang w:eastAsia="es-MX"/>
        </w:rPr>
        <w:t>, e</w:t>
      </w:r>
      <w:r w:rsidRPr="00746EAA">
        <w:rPr>
          <w:rFonts w:ascii="Arial" w:eastAsia="Times New Roman" w:hAnsi="Arial" w:cs="Arial"/>
          <w:sz w:val="20"/>
          <w:szCs w:val="20"/>
          <w:lang w:eastAsia="es-MX"/>
        </w:rPr>
        <w:t>l diputado Octavio Martínez Vargas, propone suprim</w:t>
      </w:r>
      <w:r w:rsidR="0015414D" w:rsidRPr="00746EAA">
        <w:rPr>
          <w:rFonts w:ascii="Arial" w:eastAsia="Times New Roman" w:hAnsi="Arial" w:cs="Arial"/>
          <w:sz w:val="20"/>
          <w:szCs w:val="20"/>
          <w:lang w:eastAsia="es-MX"/>
        </w:rPr>
        <w:t>ir</w:t>
      </w:r>
      <w:r w:rsidRPr="00746EAA">
        <w:rPr>
          <w:rFonts w:ascii="Arial" w:eastAsia="Times New Roman" w:hAnsi="Arial" w:cs="Arial"/>
          <w:sz w:val="20"/>
          <w:szCs w:val="20"/>
          <w:lang w:eastAsia="es-MX"/>
        </w:rPr>
        <w:t xml:space="preserve"> el artículo décimo segundo transitorio. Es aprobada la propuesta por mayoría de votos.</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La diputada Ruth Salinas Reyes propone una modificación al Artículo Primero. La propuesta es desechada por mayoría de votos</w:t>
      </w:r>
      <w:r w:rsidR="0015414D" w:rsidRPr="00746EAA">
        <w:rPr>
          <w:rFonts w:ascii="Arial" w:eastAsia="Times New Roman" w:hAnsi="Arial" w:cs="Arial"/>
          <w:sz w:val="20"/>
          <w:szCs w:val="20"/>
          <w:lang w:eastAsia="es-MX"/>
        </w:rPr>
        <w:t xml:space="preserve"> y l</w:t>
      </w:r>
      <w:r w:rsidRPr="00746EAA">
        <w:rPr>
          <w:rFonts w:ascii="Arial" w:eastAsia="Times New Roman" w:hAnsi="Arial" w:cs="Arial"/>
          <w:sz w:val="20"/>
          <w:szCs w:val="20"/>
          <w:lang w:eastAsia="es-MX"/>
        </w:rPr>
        <w:t>a propuesta original es aprobada por mayoría de votos.</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La diputada Ruth Salinas Reyes propone una modificación al artículo 94. La propuesta es desechada por mayoría de votos</w:t>
      </w:r>
      <w:r w:rsidR="0015414D" w:rsidRPr="00746EAA">
        <w:rPr>
          <w:rFonts w:ascii="Arial" w:eastAsia="Times New Roman" w:hAnsi="Arial" w:cs="Arial"/>
          <w:sz w:val="20"/>
          <w:szCs w:val="20"/>
          <w:lang w:eastAsia="es-MX"/>
        </w:rPr>
        <w:t xml:space="preserve"> y l</w:t>
      </w:r>
      <w:r w:rsidRPr="00746EAA">
        <w:rPr>
          <w:rFonts w:ascii="Arial" w:eastAsia="Times New Roman" w:hAnsi="Arial" w:cs="Arial"/>
          <w:sz w:val="20"/>
          <w:szCs w:val="20"/>
          <w:lang w:eastAsia="es-MX"/>
        </w:rPr>
        <w:t>a propuesta original es aprobada por mayoría de votos.</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xml:space="preserve">La diputada Ruth </w:t>
      </w:r>
      <w:r w:rsidR="0015414D" w:rsidRPr="00746EAA">
        <w:rPr>
          <w:rFonts w:ascii="Arial" w:eastAsia="Times New Roman" w:hAnsi="Arial" w:cs="Arial"/>
          <w:sz w:val="20"/>
          <w:szCs w:val="20"/>
          <w:lang w:eastAsia="es-MX"/>
        </w:rPr>
        <w:t xml:space="preserve">Salinas </w:t>
      </w:r>
      <w:r w:rsidRPr="00746EAA">
        <w:rPr>
          <w:rFonts w:ascii="Arial" w:eastAsia="Times New Roman" w:hAnsi="Arial" w:cs="Arial"/>
          <w:sz w:val="20"/>
          <w:szCs w:val="20"/>
          <w:lang w:eastAsia="es-MX"/>
        </w:rPr>
        <w:t>Reyes propone una modificación al artículo 95. La propuesta es desechada por mayoría de votos</w:t>
      </w:r>
      <w:r w:rsidR="0015414D" w:rsidRPr="00746EAA">
        <w:rPr>
          <w:rFonts w:ascii="Arial" w:eastAsia="Times New Roman" w:hAnsi="Arial" w:cs="Arial"/>
          <w:sz w:val="20"/>
          <w:szCs w:val="20"/>
          <w:lang w:eastAsia="es-MX"/>
        </w:rPr>
        <w:t xml:space="preserve"> y l</w:t>
      </w:r>
      <w:r w:rsidRPr="00746EAA">
        <w:rPr>
          <w:rFonts w:ascii="Arial" w:eastAsia="Times New Roman" w:hAnsi="Arial" w:cs="Arial"/>
          <w:sz w:val="20"/>
          <w:szCs w:val="20"/>
          <w:lang w:eastAsia="es-MX"/>
        </w:rPr>
        <w:t>a propuesta original es aprobada por mayoría de votos.</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xml:space="preserve">La diputada Ruth </w:t>
      </w:r>
      <w:r w:rsidR="0015414D" w:rsidRPr="00746EAA">
        <w:rPr>
          <w:rFonts w:ascii="Arial" w:eastAsia="Times New Roman" w:hAnsi="Arial" w:cs="Arial"/>
          <w:sz w:val="20"/>
          <w:szCs w:val="20"/>
          <w:lang w:eastAsia="es-MX"/>
        </w:rPr>
        <w:t xml:space="preserve">Salinas </w:t>
      </w:r>
      <w:r w:rsidRPr="00746EAA">
        <w:rPr>
          <w:rFonts w:ascii="Arial" w:eastAsia="Times New Roman" w:hAnsi="Arial" w:cs="Arial"/>
          <w:sz w:val="20"/>
          <w:szCs w:val="20"/>
          <w:lang w:eastAsia="es-MX"/>
        </w:rPr>
        <w:t>Reyes propone una modificación al artículo 209. La propuesta es desechada por mayoría de votos</w:t>
      </w:r>
      <w:r w:rsidR="0015414D" w:rsidRPr="00746EAA">
        <w:rPr>
          <w:rFonts w:ascii="Arial" w:eastAsia="Times New Roman" w:hAnsi="Arial" w:cs="Arial"/>
          <w:sz w:val="20"/>
          <w:szCs w:val="20"/>
          <w:lang w:eastAsia="es-MX"/>
        </w:rPr>
        <w:t xml:space="preserve"> y l</w:t>
      </w:r>
      <w:r w:rsidRPr="00746EAA">
        <w:rPr>
          <w:rFonts w:ascii="Arial" w:eastAsia="Times New Roman" w:hAnsi="Arial" w:cs="Arial"/>
          <w:sz w:val="20"/>
          <w:szCs w:val="20"/>
          <w:lang w:eastAsia="es-MX"/>
        </w:rPr>
        <w:t>a propuesta original es aprobada por mayoría de votos.</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15414D"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xml:space="preserve">La diputada Ruth Salinas Reyes </w:t>
      </w:r>
      <w:r w:rsidR="0015414D" w:rsidRPr="00746EAA">
        <w:rPr>
          <w:rFonts w:ascii="Arial" w:eastAsia="Times New Roman" w:hAnsi="Arial" w:cs="Arial"/>
          <w:sz w:val="20"/>
          <w:szCs w:val="20"/>
          <w:lang w:eastAsia="es-MX"/>
        </w:rPr>
        <w:t>propone suprimir el artículo décimo segundo transitorio. Es aprobada la propuesta por mayoría de votos.</w:t>
      </w:r>
    </w:p>
    <w:p w:rsidR="0015414D" w:rsidRPr="00746EAA" w:rsidRDefault="0015414D"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La Presidencia manifiesta que se tienen por aprobados en lo general el Dictamen y el Proyecto de Decreto; asimismo, declara su aprobación en lo general y en particular.</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xml:space="preserve">4.- El diputado Edmundo Luis Valdeña Bastida hace uso de la palabra, para dar lectura al Dictamen de la Iniciativa de Decreto por el que se adicionan diversas disposiciones a la Constitución Política del Estado Libre y Soberano de México, presentada por la Titular del Ejecutivo Estatal; de la Iniciativa con Proyecto de Decreto por la que se adiciona un párrafo XI al artículo 5 recorriéndose de manera subsecuente los demás de la Constitución Política del Estado Libre y Soberano de México, presentada por el propio diputado, en nombre del Grupo Parlamentario del Partido morena; de la Iniciativa con proyecto de Decreto por el que se adiciona un párrafo décimo, recorriendo los subsecuentes del artículo 5º de la Constitución Política del Estado Libre y Soberano de México, presentada </w:t>
      </w:r>
      <w:r w:rsidRPr="00746EAA">
        <w:rPr>
          <w:rFonts w:ascii="Arial" w:eastAsia="Times New Roman" w:hAnsi="Arial" w:cs="Arial"/>
          <w:sz w:val="20"/>
          <w:szCs w:val="20"/>
          <w:lang w:eastAsia="es-MX"/>
        </w:rPr>
        <w:lastRenderedPageBreak/>
        <w:t>por la Diputada María José Pérez Domínguez, en nombre del Grupo Parlamentario del Partido morena; de la Iniciativa con Proyecto de Decreto por el que se adiciona un párrafo décimo, recorriéndose los subsecuentes, al artículo 5 de la Constitución Política del Estado Libre y Soberano de México, presentada por el Diputado Carlos Antonio Martínez Zurita Trejo, en nombre del Grupo Parlamentario del Partido morena; de la Iniciativa con Proyecto de Decreto por el que se reforma el párrafo noveno del artículo 5 de la Constitución Política del Estado Libre y Soberano de México, presentada por el Diputado Mariano Camacho San Martín, en nombre del Grupo Parlamentario de Partido Revolucionario Institucional; y de la Iniciativa por la que se adiciona un párrafo quinto al artículo 5 de la Constitución Política del Estado Libre y Soberano de México, presentada por las y los integrantes del Grupo Parlamentario del Partido Movimiento Ciudadano; todas en materia de bienestar, formulado por las  Comisiones Unidas de Gobernación y Puntos Constitucionales, y de Desarrollo y Bienestar Social.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15414D" w:rsidRPr="00746EAA" w:rsidRDefault="0015414D"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Para hablar sobre el dictamen hace uso de la palabra la diputada Ruth Salinas Reyes.</w:t>
      </w:r>
    </w:p>
    <w:p w:rsidR="0015414D" w:rsidRPr="00746EAA" w:rsidRDefault="0015414D" w:rsidP="00746EAA">
      <w:pPr>
        <w:spacing w:after="0" w:line="240" w:lineRule="auto"/>
        <w:jc w:val="both"/>
        <w:textAlignment w:val="baseline"/>
        <w:rPr>
          <w:rFonts w:ascii="Arial" w:eastAsia="Times New Roman" w:hAnsi="Arial" w:cs="Arial"/>
          <w:sz w:val="20"/>
          <w:szCs w:val="20"/>
          <w:lang w:eastAsia="es-MX"/>
        </w:rPr>
      </w:pPr>
    </w:p>
    <w:p w:rsidR="0015414D" w:rsidRPr="00746EAA" w:rsidRDefault="008B7EF4" w:rsidP="00746EAA">
      <w:pPr>
        <w:spacing w:line="240" w:lineRule="auto"/>
        <w:contextualSpacing/>
        <w:jc w:val="both"/>
        <w:rPr>
          <w:rFonts w:ascii="Arial" w:eastAsia="Times New Roman" w:hAnsi="Arial" w:cs="Arial"/>
          <w:sz w:val="20"/>
          <w:szCs w:val="20"/>
          <w:lang w:eastAsia="es-MX"/>
        </w:rPr>
      </w:pPr>
      <w:r w:rsidRPr="00746EAA">
        <w:rPr>
          <w:rFonts w:ascii="Arial" w:eastAsia="Times New Roman" w:hAnsi="Arial" w:cs="Arial"/>
          <w:sz w:val="20"/>
          <w:szCs w:val="20"/>
          <w:lang w:eastAsia="es-MX"/>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15414D" w:rsidRPr="00746EAA">
        <w:rPr>
          <w:rFonts w:ascii="Arial" w:eastAsia="Times New Roman" w:hAnsi="Arial" w:cs="Arial"/>
          <w:sz w:val="20"/>
          <w:szCs w:val="20"/>
          <w:lang w:eastAsia="es-MX"/>
        </w:rPr>
        <w:t xml:space="preserve">El Dictamen y la Minuta Proyecto de Decreto son aprobados en lo general, por mayoría de votos y considerando que no se separaron artículos para su discusión particular, se tienen también por aprobados en lo particular; y la Presidencia solicita a la Secretaría la remita a los Ayuntamientos de los Municipios de la Entidad, para que expresen su voto. </w:t>
      </w:r>
    </w:p>
    <w:p w:rsidR="0015414D" w:rsidRPr="00746EAA" w:rsidRDefault="0015414D"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ind w:right="135"/>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val="es-ES" w:eastAsia="es-MX"/>
        </w:rPr>
        <w:t>5.- La diputada Angélica Pérez Cerón hace uso de la palabrea, para dar lectura al Dictamen de las siguientes Iniciativas presentadas por la Titular del Ejecutivo Estatal, formulados por la Comisión Legislativa de Patrimonio Estatal y Municipal:</w:t>
      </w:r>
      <w:r w:rsidRPr="00746EAA">
        <w:rPr>
          <w:rFonts w:ascii="Arial" w:eastAsia="Times New Roman" w:hAnsi="Arial" w:cs="Arial"/>
          <w:sz w:val="20"/>
          <w:szCs w:val="20"/>
          <w:lang w:eastAsia="es-MX"/>
        </w:rPr>
        <w:t>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w:t>
      </w:r>
    </w:p>
    <w:p w:rsidR="008B7EF4" w:rsidRPr="00746EAA" w:rsidRDefault="008B7EF4" w:rsidP="00746EAA">
      <w:pPr>
        <w:spacing w:after="0" w:line="240" w:lineRule="auto"/>
        <w:ind w:right="120"/>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Tenango del Valle, para que sea donado a título gratuito, a favor del organismo público descentralizado denominado Servicios de Salud del Instituto Mexicano del Seguro Social para el Bienestar (IMSS- BIENESTAR). </w:t>
      </w:r>
    </w:p>
    <w:p w:rsidR="008B7EF4" w:rsidRPr="00746EAA" w:rsidRDefault="008B7EF4" w:rsidP="00746EAA">
      <w:pPr>
        <w:spacing w:after="0" w:line="240" w:lineRule="auto"/>
        <w:ind w:right="120"/>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w:t>
      </w:r>
    </w:p>
    <w:p w:rsidR="008B7EF4" w:rsidRPr="00746EAA" w:rsidRDefault="008B7EF4" w:rsidP="00746EAA">
      <w:pPr>
        <w:spacing w:after="0" w:line="240" w:lineRule="auto"/>
        <w:ind w:right="120"/>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Tenango del Valle, para que sea donado a título gratuito, a favor del organismo público descentralizado denominado Servicios de Salud del Instituto Mexicano del Seguro Social para el Bienestar (IMSS- BIENESTAR).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Chiconcuac, para que sea donado a título gratuito, a favor del organismo público descentralizado denominado Servicios de Salud del Instituto Mexicano del Seguro Social para el Bienestar (IMSS-BIENESTAR).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Chicoloapan, para que sea donado a título gratuito, a favor del organismo público descentralizado denominado Servicios de Salud del Instituto Mexicano del Seguro Social para el Bienestar (IMSS-BIENESTAR).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Chimalhuacán, para que sea donado a título gratuito, a favor del organismo público descentralizado denominado Servicios de Salud del Instituto Mexicano del Seguro Social para el Bienestar (IMSS-BIENESTAR). </w:t>
      </w:r>
    </w:p>
    <w:p w:rsidR="008B7EF4" w:rsidRPr="00746EAA" w:rsidRDefault="008B7EF4" w:rsidP="00746EAA">
      <w:pPr>
        <w:spacing w:after="0" w:line="240" w:lineRule="auto"/>
        <w:ind w:right="120"/>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w:t>
      </w:r>
    </w:p>
    <w:p w:rsidR="008B7EF4" w:rsidRPr="00746EAA" w:rsidRDefault="008B7EF4" w:rsidP="00746EAA">
      <w:pPr>
        <w:spacing w:after="0" w:line="240" w:lineRule="auto"/>
        <w:ind w:right="120"/>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Ecatepec de Morelos, para que sea donado a título gratuito, a favor del organismo público descentralizado denominado Servicios de Salud del Instituto  Mexicano  del  Seguro  Social  para  el  Bienestar  (IMSS-BIENESTAR). </w:t>
      </w:r>
    </w:p>
    <w:p w:rsidR="008B7EF4" w:rsidRPr="00746EAA" w:rsidRDefault="008B7EF4" w:rsidP="00746EAA">
      <w:pPr>
        <w:spacing w:after="0" w:line="240" w:lineRule="auto"/>
        <w:ind w:right="120"/>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w:t>
      </w:r>
    </w:p>
    <w:p w:rsidR="008B7EF4" w:rsidRPr="00746EAA" w:rsidRDefault="008B7EF4" w:rsidP="00746EAA">
      <w:pPr>
        <w:spacing w:after="0" w:line="240" w:lineRule="auto"/>
        <w:ind w:right="120"/>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xml:space="preserve">Iniciativa de Decreto por el que se autoriza la desincorporación del patrimonio del organismo público descentralizado denominado Instituto de Salud del Estado de México de un inmueble, ubicado en el municipio </w:t>
      </w:r>
      <w:r w:rsidRPr="00746EAA">
        <w:rPr>
          <w:rFonts w:ascii="Arial" w:eastAsia="Times New Roman" w:hAnsi="Arial" w:cs="Arial"/>
          <w:sz w:val="20"/>
          <w:szCs w:val="20"/>
          <w:lang w:eastAsia="es-MX"/>
        </w:rPr>
        <w:lastRenderedPageBreak/>
        <w:t>de Naucalpan de Juárez, para que sea donado a título gratuito, a favor del organismo público descentralizado denominado Servicios de Salud del Instituto Mexicano del Seguro Social para el Bienestar (IMSS- BIENESTAR).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Tecámac, para que sea donado a título gratuito, a favor del organismo público descentralizado denominado Servicios de Salud del Instituto Mexicano del Seguro Social para el Bienestar (IMSS-BIENESTAR).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Teoloyucan, para que sea donado a título gratuito, a favor del organismo público descentralizado denominado Servicios de Salud del Instituto Mexicano del Seguro Social para el Bienestar (IMSS-BIENESTAR).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Chalco, para que sea donado a título gratuito, a favor del organismo público descentralizado denominado Servicios de Salud del Instituto Mexicano del Seguro Social para el Bienestar (IMSS-BIENESTAR). </w:t>
      </w:r>
    </w:p>
    <w:p w:rsidR="008B7EF4" w:rsidRPr="00746EAA" w:rsidRDefault="008B7EF4" w:rsidP="00746EAA">
      <w:pPr>
        <w:spacing w:after="0" w:line="240" w:lineRule="auto"/>
        <w:ind w:right="120"/>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w:t>
      </w:r>
    </w:p>
    <w:p w:rsidR="008B7EF4" w:rsidRPr="00746EAA" w:rsidRDefault="008B7EF4" w:rsidP="00746EAA">
      <w:pPr>
        <w:spacing w:after="0" w:line="240" w:lineRule="auto"/>
        <w:ind w:right="120"/>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Cuautitlán Izcalli, para que sea donado a título gratuito, a favor del organismo público descentralizado denominado Servicios de Salud del Instituto Mexicano del Seguro Social para el Bienestar (IMSS- BIENESTAR). </w:t>
      </w:r>
    </w:p>
    <w:p w:rsidR="008B7EF4" w:rsidRPr="00746EAA" w:rsidRDefault="008B7EF4" w:rsidP="00746EAA">
      <w:pPr>
        <w:spacing w:after="0" w:line="240" w:lineRule="auto"/>
        <w:ind w:right="120"/>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w:t>
      </w:r>
    </w:p>
    <w:p w:rsidR="008B7EF4" w:rsidRPr="00746EAA" w:rsidRDefault="008B7EF4" w:rsidP="00746EAA">
      <w:pPr>
        <w:spacing w:after="0" w:line="240" w:lineRule="auto"/>
        <w:ind w:right="120"/>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 BIENESTAR). </w:t>
      </w:r>
    </w:p>
    <w:p w:rsidR="00746EAA" w:rsidRPr="00746EAA" w:rsidRDefault="00746EAA" w:rsidP="00746EAA">
      <w:pPr>
        <w:spacing w:after="0" w:line="240" w:lineRule="auto"/>
        <w:jc w:val="both"/>
        <w:textAlignment w:val="baseline"/>
        <w:rPr>
          <w:rFonts w:ascii="Arial" w:eastAsia="Times New Roman" w:hAnsi="Arial" w:cs="Arial"/>
          <w:sz w:val="20"/>
          <w:szCs w:val="20"/>
          <w:lang w:val="es-ES" w:eastAsia="es-MX"/>
        </w:rPr>
      </w:pPr>
    </w:p>
    <w:p w:rsidR="008B7EF4" w:rsidRPr="00746EAA" w:rsidRDefault="008B7EF4" w:rsidP="00746EAA">
      <w:pPr>
        <w:spacing w:after="0" w:line="240" w:lineRule="auto"/>
        <w:jc w:val="both"/>
        <w:textAlignment w:val="baseline"/>
        <w:rPr>
          <w:rFonts w:ascii="Arial" w:eastAsia="Times New Roman" w:hAnsi="Arial" w:cs="Arial"/>
          <w:b/>
          <w:bCs/>
          <w:sz w:val="20"/>
          <w:szCs w:val="20"/>
          <w:lang w:eastAsia="es-MX"/>
        </w:rPr>
      </w:pPr>
      <w:r w:rsidRPr="00746EAA">
        <w:rPr>
          <w:rFonts w:ascii="Arial" w:eastAsia="Times New Roman" w:hAnsi="Arial" w:cs="Arial"/>
          <w:sz w:val="20"/>
          <w:szCs w:val="20"/>
          <w:lang w:val="es-ES" w:eastAsia="es-MX"/>
        </w:rPr>
        <w:t>Iniciativa de Decreto por el que se autoriza la desincorporación del patrimonio del organismo público descentralizado denominado Instituto de Salud del Estado de México de un inmueble, ubicado en el municipio de Lerma, para que sea donado a título gratuito, a favor del organismo público descentralizado denominado Servicios de Salud del Instituto Mexicano del Seguro Social para el Bienestar (IMSS-BIENESTAR).</w:t>
      </w:r>
      <w:r w:rsidRPr="00746EAA">
        <w:rPr>
          <w:rFonts w:ascii="Arial" w:eastAsia="Times New Roman" w:hAnsi="Arial" w:cs="Arial"/>
          <w:b/>
          <w:bCs/>
          <w:sz w:val="20"/>
          <w:szCs w:val="20"/>
          <w:lang w:eastAsia="es-MX"/>
        </w:rPr>
        <w:t>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Soyaniquilpan, para que sea donado a título gratuito, a favor del organismo público descentralizado denominado Servicios de Salud del Instituto Mexicano del Seguro Social para el Bienestar (IMSS-BIENESTAR).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Chimalhuacán, para que sea donado a título gratuito, a favor del organismo público descentralizado denominado Servicios de Salud del Instituto Mexicano del Seguro Social para el Bienestar (IMSS-BIENESTAR).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Valle de Bravo, para que sea donado a título gratuito, a favor del organismo público descentralizado denominado Servicios de Salud del Instituto Mexicano del Seguro Social para el Bienestar (IMSS-BIENESTAR). </w:t>
      </w:r>
    </w:p>
    <w:p w:rsidR="008B7EF4" w:rsidRPr="00746EAA" w:rsidRDefault="008B7EF4" w:rsidP="00746EAA">
      <w:pPr>
        <w:spacing w:after="0" w:line="240" w:lineRule="auto"/>
        <w:ind w:right="120"/>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w:t>
      </w:r>
    </w:p>
    <w:p w:rsidR="008B7EF4" w:rsidRPr="00746EAA" w:rsidRDefault="008B7EF4" w:rsidP="00746EAA">
      <w:pPr>
        <w:spacing w:after="0" w:line="240" w:lineRule="auto"/>
        <w:ind w:right="120"/>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San Felipe del Progreso, para que sea donado a título gratuito, a favor del organismo público descentralizado denominado Servicios de Salud del Instituto Mexicano del Seguro Social para el Bienestar (IMSS- BIENESTAR).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Texcoco, para que sea donado a título gratuito, a favor del organismo público descentralizado denominado Servicios de Salud del Instituto Mexicano del Seguro Social para el Bienestar (IMSS-BIENESTAR).</w:t>
      </w:r>
      <w:bookmarkStart w:id="0" w:name="_GoBack"/>
      <w:bookmarkEnd w:id="0"/>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lastRenderedPageBreak/>
        <w:t>Iniciativa de Decreto por el que se autoriza la desincorporación del patrimonio del organismo público descentralizado denominado Instituto de Salud del Estado de México de un inmueble, ubicado en el municipio de Tecámac, para que sea donado a título gratuito, a favor del organismo público descentralizado denominado Servicios de Salud del Instituto Mexicano del Seguro Social para el Bienestar (IMSS-BIENESTAR).</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Jiquipilco, para que sea donado a título gratuito, a favor del organismo público descentralizado denominado Servicios de Salud del Instituto Mexicano del Seguro Social para el Bienestar (IMSS-BIENESTAR).</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San Antonio la Isla, para que sea donado a título gratuito, a favor del organismo público descentralizado denominado Servicios de Salud del Instituto Mexicano del Seguro Social para el Bienestar (IMSS- BIENESTAR).</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Ixtlahuaca, para que sea donado a título gratuito, a favor del organismo público descentralizado denominado Servicios de Salud del Instituto Mexicano del Seguro Social para el Bienestar (IMSS-BIENESTAR).</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Tultitlán, para que sea donado a título gratuito, a favor del organismo público descentralizado denominado Servicios de Salud del Instituto Mexicano del Seguro Social para el Bienestar (IMSS-BIENESTAR).</w:t>
      </w:r>
    </w:p>
    <w:p w:rsidR="008B7EF4" w:rsidRPr="00746EAA" w:rsidRDefault="008B7EF4" w:rsidP="00746EAA">
      <w:pPr>
        <w:spacing w:after="0" w:line="240" w:lineRule="auto"/>
        <w:ind w:right="120"/>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ind w:right="120"/>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 BIENESTAR).</w:t>
      </w:r>
    </w:p>
    <w:p w:rsidR="008B7EF4" w:rsidRPr="00746EAA" w:rsidRDefault="008B7EF4" w:rsidP="00746EAA">
      <w:pPr>
        <w:spacing w:after="0" w:line="240" w:lineRule="auto"/>
        <w:ind w:right="120"/>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ind w:right="120"/>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 BIENESTAR).</w:t>
      </w:r>
    </w:p>
    <w:p w:rsidR="008B7EF4" w:rsidRPr="00746EAA" w:rsidRDefault="008B7EF4" w:rsidP="00746EAA">
      <w:pPr>
        <w:spacing w:after="0" w:line="240" w:lineRule="auto"/>
        <w:ind w:right="120"/>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ind w:right="120"/>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 BIENESTAR).</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Isidro Fabela, para que sea donado a título gratuito, a favor del organismo público descentralizado denominado Servicios de Salud del Instituto Mexicano del Seguro Social para el Bienestar (IMSS-BIENESTAR).</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Iniciativa de Decreto por el que se autoriza la desincorporación del patrimonio del organismo público descentralizado denominado Instituto de Salud del Estado de México de un inmueble, ubicado en el municipio de Chiautla, para que sea donado a título gratuito, a favor del organismo público descentralizado denominado Servicios de Salud del Instituto Mexicano del Seguro Social para el Bienestar (IMSS-BIENESTAR).</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Para hablar en favor del dictamen, hace uso de la palabra la diputada Jennifer Nathalie González López.</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 xml:space="preserve">Suficientemente discutidos el Dictamen y los Proyectos de Decreto, la Presidencia señala que, para emitir la resolución de la Legislatura, se realice la votación nominal, mediante el sistema electrónico, y solicita a la </w:t>
      </w:r>
      <w:r w:rsidRPr="00746EAA">
        <w:rPr>
          <w:rFonts w:ascii="Arial" w:eastAsia="Times New Roman" w:hAnsi="Arial" w:cs="Arial"/>
          <w:sz w:val="20"/>
          <w:szCs w:val="20"/>
          <w:lang w:eastAsia="es-MX"/>
        </w:rPr>
        <w:lastRenderedPageBreak/>
        <w:t>Secretaría, abrir el mismo hasta por 2 minutos, destacando que, si algún integrante de la Legislatura desea separar algún artículo para su discusión particular, se sirva manifestarlo de viva voz al registrar su voto. El Dictamen y los Proyectos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6.- El diputado Vladimir Hernández Villegas hace uso de la palabra, para dar lectura al Discusión y resolución del dictamen de la Iniciativa de Decreto por el que se autoriza la desincorporación del patrimonio del Organismo Público Descentralizado denominado Instituto de Salud del Estado de México de un inmueble, ubicado en el municipio de Chimalhuacán, para que sea donado a título gratuito, a favor del Organismo Público Descentralizado denominado Servicios de Salud del Instituto Mexicano del Seguro Social para el Bienestar (IMSS-BIENESTAR).</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La Presidencia solicita a la Secretaría, registre la asistencia a la Sesión, informando esta última, que ha quedado registrada la asistencia.</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r w:rsidRPr="00746EAA">
        <w:rPr>
          <w:rFonts w:ascii="Arial" w:eastAsia="Times New Roman" w:hAnsi="Arial" w:cs="Arial"/>
          <w:sz w:val="20"/>
          <w:szCs w:val="20"/>
          <w:lang w:eastAsia="es-MX"/>
        </w:rPr>
        <w:t>7.- Agotados los asuntos en cartera, la Presidencia levanta la Sesión siendo las dieciocho horas con quince minutos del día de la fecha y solicita permanecer en su sitial, para dar curso a la Sesión Solemne de Clausura.</w:t>
      </w:r>
    </w:p>
    <w:p w:rsidR="008B7EF4" w:rsidRPr="00746EAA" w:rsidRDefault="008B7EF4" w:rsidP="00746EAA">
      <w:pPr>
        <w:spacing w:after="0" w:line="240" w:lineRule="auto"/>
        <w:jc w:val="both"/>
        <w:textAlignment w:val="baseline"/>
        <w:rPr>
          <w:rFonts w:ascii="Arial" w:eastAsia="Times New Roman" w:hAnsi="Arial" w:cs="Arial"/>
          <w:sz w:val="20"/>
          <w:szCs w:val="20"/>
          <w:lang w:eastAsia="es-MX"/>
        </w:rPr>
      </w:pPr>
    </w:p>
    <w:p w:rsidR="008B7EF4" w:rsidRPr="00746EAA" w:rsidRDefault="008B7EF4" w:rsidP="00746EAA">
      <w:pPr>
        <w:spacing w:after="0" w:line="240" w:lineRule="auto"/>
        <w:ind w:right="105"/>
        <w:jc w:val="center"/>
        <w:textAlignment w:val="baseline"/>
        <w:rPr>
          <w:rFonts w:ascii="Arial" w:eastAsia="Times New Roman" w:hAnsi="Arial" w:cs="Arial"/>
          <w:sz w:val="20"/>
          <w:szCs w:val="20"/>
          <w:lang w:eastAsia="es-MX"/>
        </w:rPr>
      </w:pPr>
      <w:r w:rsidRPr="00746EAA">
        <w:rPr>
          <w:rFonts w:ascii="Arial" w:eastAsia="Times New Roman" w:hAnsi="Arial" w:cs="Arial"/>
          <w:b/>
          <w:bCs/>
          <w:sz w:val="20"/>
          <w:szCs w:val="20"/>
          <w:lang w:eastAsia="es-MX"/>
        </w:rPr>
        <w:t>SECRETARIAS</w:t>
      </w:r>
    </w:p>
    <w:p w:rsidR="008B7EF4" w:rsidRPr="00746EAA" w:rsidRDefault="008B7EF4" w:rsidP="00746EAA">
      <w:pPr>
        <w:spacing w:after="0" w:line="240" w:lineRule="auto"/>
        <w:ind w:right="105"/>
        <w:jc w:val="center"/>
        <w:textAlignment w:val="baseline"/>
        <w:rPr>
          <w:rFonts w:ascii="Arial" w:eastAsia="Times New Roman" w:hAnsi="Arial" w:cs="Arial"/>
          <w:sz w:val="20"/>
          <w:szCs w:val="20"/>
          <w:lang w:eastAsia="es-MX"/>
        </w:rPr>
      </w:pPr>
    </w:p>
    <w:p w:rsidR="00746EAA" w:rsidRPr="00746EAA" w:rsidRDefault="008B7EF4" w:rsidP="00746EAA">
      <w:pPr>
        <w:spacing w:after="0" w:line="240" w:lineRule="auto"/>
        <w:ind w:right="105"/>
        <w:jc w:val="center"/>
        <w:textAlignment w:val="baseline"/>
        <w:rPr>
          <w:rFonts w:ascii="Arial" w:eastAsia="Times New Roman" w:hAnsi="Arial" w:cs="Arial"/>
          <w:sz w:val="20"/>
          <w:szCs w:val="20"/>
          <w:lang w:eastAsia="es-MX"/>
        </w:rPr>
      </w:pPr>
      <w:r w:rsidRPr="00746EAA">
        <w:rPr>
          <w:rFonts w:ascii="Arial" w:eastAsia="Times New Roman" w:hAnsi="Arial" w:cs="Arial"/>
          <w:b/>
          <w:bCs/>
          <w:sz w:val="20"/>
          <w:szCs w:val="20"/>
          <w:lang w:eastAsia="es-MX"/>
        </w:rPr>
        <w:t>DIP. EMMA LAURA ALVAREZ VILLAVICENCIO</w:t>
      </w:r>
      <w:r w:rsidRPr="00746EAA">
        <w:rPr>
          <w:rFonts w:ascii="Arial" w:eastAsia="Times New Roman" w:hAnsi="Arial" w:cs="Arial"/>
          <w:sz w:val="20"/>
          <w:szCs w:val="20"/>
          <w:lang w:eastAsia="es-MX"/>
        </w:rPr>
        <w:t xml:space="preserve"> </w:t>
      </w:r>
    </w:p>
    <w:p w:rsidR="00746EAA" w:rsidRPr="00746EAA" w:rsidRDefault="00746EAA" w:rsidP="00746EAA">
      <w:pPr>
        <w:spacing w:after="0" w:line="240" w:lineRule="auto"/>
        <w:ind w:right="105"/>
        <w:jc w:val="center"/>
        <w:textAlignment w:val="baseline"/>
        <w:rPr>
          <w:rFonts w:ascii="Arial" w:eastAsia="Times New Roman" w:hAnsi="Arial" w:cs="Arial"/>
          <w:b/>
          <w:bCs/>
          <w:sz w:val="20"/>
          <w:szCs w:val="20"/>
          <w:lang w:eastAsia="es-MX"/>
        </w:rPr>
      </w:pPr>
    </w:p>
    <w:p w:rsidR="008B7EF4" w:rsidRPr="00746EAA" w:rsidRDefault="008B7EF4" w:rsidP="00746EAA">
      <w:pPr>
        <w:spacing w:after="0" w:line="240" w:lineRule="auto"/>
        <w:ind w:right="105"/>
        <w:jc w:val="center"/>
        <w:textAlignment w:val="baseline"/>
        <w:rPr>
          <w:rFonts w:ascii="Arial" w:hAnsi="Arial" w:cs="Arial"/>
          <w:sz w:val="20"/>
          <w:szCs w:val="20"/>
        </w:rPr>
      </w:pPr>
      <w:r w:rsidRPr="00746EAA">
        <w:rPr>
          <w:rFonts w:ascii="Arial" w:eastAsia="Times New Roman" w:hAnsi="Arial" w:cs="Arial"/>
          <w:b/>
          <w:bCs/>
          <w:sz w:val="20"/>
          <w:szCs w:val="20"/>
          <w:lang w:eastAsia="es-MX"/>
        </w:rPr>
        <w:t>DIP. RUTH SALINAS REYES</w:t>
      </w:r>
      <w:r w:rsidR="00746EAA" w:rsidRPr="00746EAA">
        <w:rPr>
          <w:rFonts w:ascii="Arial" w:eastAsia="Times New Roman" w:hAnsi="Arial" w:cs="Arial"/>
          <w:b/>
          <w:bCs/>
          <w:sz w:val="20"/>
          <w:szCs w:val="20"/>
          <w:lang w:eastAsia="es-MX"/>
        </w:rPr>
        <w:tab/>
      </w:r>
      <w:r w:rsidR="00746EAA" w:rsidRPr="00746EAA">
        <w:rPr>
          <w:rFonts w:ascii="Arial" w:eastAsia="Times New Roman" w:hAnsi="Arial" w:cs="Arial"/>
          <w:sz w:val="20"/>
          <w:szCs w:val="20"/>
          <w:lang w:eastAsia="es-MX"/>
        </w:rPr>
        <w:tab/>
      </w:r>
      <w:r w:rsidRPr="00746EAA">
        <w:rPr>
          <w:rFonts w:ascii="Arial" w:eastAsia="Times New Roman" w:hAnsi="Arial" w:cs="Arial"/>
          <w:b/>
          <w:bCs/>
          <w:sz w:val="20"/>
          <w:szCs w:val="20"/>
          <w:lang w:eastAsia="es-MX"/>
        </w:rPr>
        <w:t>DIP. ARACELI CASASOLA SALAZAR</w:t>
      </w:r>
    </w:p>
    <w:sectPr w:rsidR="008B7EF4" w:rsidRPr="00746EAA" w:rsidSect="00746EAA">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EF4"/>
    <w:rsid w:val="0015414D"/>
    <w:rsid w:val="00746EAA"/>
    <w:rsid w:val="008B7E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9B1DC"/>
  <w15:chartTrackingRefBased/>
  <w15:docId w15:val="{88093BEB-6959-4B3A-BAD9-C967C9594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sonormal0">
    <w:name w:val="msonormal"/>
    <w:basedOn w:val="Normal"/>
    <w:rsid w:val="008B7EF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aragraph">
    <w:name w:val="paragraph"/>
    <w:basedOn w:val="Normal"/>
    <w:rsid w:val="008B7EF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extrun">
    <w:name w:val="textrun"/>
    <w:basedOn w:val="Fuentedeprrafopredeter"/>
    <w:rsid w:val="008B7EF4"/>
  </w:style>
  <w:style w:type="character" w:customStyle="1" w:styleId="normaltextrun">
    <w:name w:val="normaltextrun"/>
    <w:basedOn w:val="Fuentedeprrafopredeter"/>
    <w:rsid w:val="008B7EF4"/>
  </w:style>
  <w:style w:type="character" w:customStyle="1" w:styleId="eop">
    <w:name w:val="eop"/>
    <w:basedOn w:val="Fuentedeprrafopredeter"/>
    <w:rsid w:val="008B7EF4"/>
  </w:style>
  <w:style w:type="character" w:customStyle="1" w:styleId="tabrun">
    <w:name w:val="tabrun"/>
    <w:basedOn w:val="Fuentedeprrafopredeter"/>
    <w:rsid w:val="008B7EF4"/>
  </w:style>
  <w:style w:type="character" w:customStyle="1" w:styleId="tabchar">
    <w:name w:val="tabchar"/>
    <w:basedOn w:val="Fuentedeprrafopredeter"/>
    <w:rsid w:val="008B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6348885">
      <w:bodyDiv w:val="1"/>
      <w:marLeft w:val="0"/>
      <w:marRight w:val="0"/>
      <w:marTop w:val="0"/>
      <w:marBottom w:val="0"/>
      <w:divBdr>
        <w:top w:val="none" w:sz="0" w:space="0" w:color="auto"/>
        <w:left w:val="none" w:sz="0" w:space="0" w:color="auto"/>
        <w:bottom w:val="none" w:sz="0" w:space="0" w:color="auto"/>
        <w:right w:val="none" w:sz="0" w:space="0" w:color="auto"/>
      </w:divBdr>
      <w:divsChild>
        <w:div w:id="1414161757">
          <w:marLeft w:val="0"/>
          <w:marRight w:val="0"/>
          <w:marTop w:val="0"/>
          <w:marBottom w:val="0"/>
          <w:divBdr>
            <w:top w:val="none" w:sz="0" w:space="0" w:color="auto"/>
            <w:left w:val="none" w:sz="0" w:space="0" w:color="auto"/>
            <w:bottom w:val="none" w:sz="0" w:space="0" w:color="auto"/>
            <w:right w:val="none" w:sz="0" w:space="0" w:color="auto"/>
          </w:divBdr>
        </w:div>
        <w:div w:id="992758917">
          <w:marLeft w:val="0"/>
          <w:marRight w:val="0"/>
          <w:marTop w:val="0"/>
          <w:marBottom w:val="0"/>
          <w:divBdr>
            <w:top w:val="none" w:sz="0" w:space="0" w:color="auto"/>
            <w:left w:val="none" w:sz="0" w:space="0" w:color="auto"/>
            <w:bottom w:val="none" w:sz="0" w:space="0" w:color="auto"/>
            <w:right w:val="none" w:sz="0" w:space="0" w:color="auto"/>
          </w:divBdr>
        </w:div>
        <w:div w:id="785000998">
          <w:marLeft w:val="0"/>
          <w:marRight w:val="0"/>
          <w:marTop w:val="0"/>
          <w:marBottom w:val="0"/>
          <w:divBdr>
            <w:top w:val="none" w:sz="0" w:space="0" w:color="auto"/>
            <w:left w:val="none" w:sz="0" w:space="0" w:color="auto"/>
            <w:bottom w:val="none" w:sz="0" w:space="0" w:color="auto"/>
            <w:right w:val="none" w:sz="0" w:space="0" w:color="auto"/>
          </w:divBdr>
        </w:div>
        <w:div w:id="2075005463">
          <w:marLeft w:val="0"/>
          <w:marRight w:val="0"/>
          <w:marTop w:val="0"/>
          <w:marBottom w:val="0"/>
          <w:divBdr>
            <w:top w:val="none" w:sz="0" w:space="0" w:color="auto"/>
            <w:left w:val="none" w:sz="0" w:space="0" w:color="auto"/>
            <w:bottom w:val="none" w:sz="0" w:space="0" w:color="auto"/>
            <w:right w:val="none" w:sz="0" w:space="0" w:color="auto"/>
          </w:divBdr>
        </w:div>
        <w:div w:id="246036990">
          <w:marLeft w:val="0"/>
          <w:marRight w:val="0"/>
          <w:marTop w:val="0"/>
          <w:marBottom w:val="0"/>
          <w:divBdr>
            <w:top w:val="none" w:sz="0" w:space="0" w:color="auto"/>
            <w:left w:val="none" w:sz="0" w:space="0" w:color="auto"/>
            <w:bottom w:val="none" w:sz="0" w:space="0" w:color="auto"/>
            <w:right w:val="none" w:sz="0" w:space="0" w:color="auto"/>
          </w:divBdr>
        </w:div>
        <w:div w:id="1588466260">
          <w:marLeft w:val="0"/>
          <w:marRight w:val="0"/>
          <w:marTop w:val="0"/>
          <w:marBottom w:val="0"/>
          <w:divBdr>
            <w:top w:val="none" w:sz="0" w:space="0" w:color="auto"/>
            <w:left w:val="none" w:sz="0" w:space="0" w:color="auto"/>
            <w:bottom w:val="none" w:sz="0" w:space="0" w:color="auto"/>
            <w:right w:val="none" w:sz="0" w:space="0" w:color="auto"/>
          </w:divBdr>
        </w:div>
        <w:div w:id="654724040">
          <w:marLeft w:val="0"/>
          <w:marRight w:val="0"/>
          <w:marTop w:val="0"/>
          <w:marBottom w:val="0"/>
          <w:divBdr>
            <w:top w:val="none" w:sz="0" w:space="0" w:color="auto"/>
            <w:left w:val="none" w:sz="0" w:space="0" w:color="auto"/>
            <w:bottom w:val="none" w:sz="0" w:space="0" w:color="auto"/>
            <w:right w:val="none" w:sz="0" w:space="0" w:color="auto"/>
          </w:divBdr>
        </w:div>
        <w:div w:id="1357120542">
          <w:marLeft w:val="0"/>
          <w:marRight w:val="0"/>
          <w:marTop w:val="0"/>
          <w:marBottom w:val="0"/>
          <w:divBdr>
            <w:top w:val="none" w:sz="0" w:space="0" w:color="auto"/>
            <w:left w:val="none" w:sz="0" w:space="0" w:color="auto"/>
            <w:bottom w:val="none" w:sz="0" w:space="0" w:color="auto"/>
            <w:right w:val="none" w:sz="0" w:space="0" w:color="auto"/>
          </w:divBdr>
        </w:div>
        <w:div w:id="2137141807">
          <w:marLeft w:val="0"/>
          <w:marRight w:val="0"/>
          <w:marTop w:val="0"/>
          <w:marBottom w:val="0"/>
          <w:divBdr>
            <w:top w:val="none" w:sz="0" w:space="0" w:color="auto"/>
            <w:left w:val="none" w:sz="0" w:space="0" w:color="auto"/>
            <w:bottom w:val="none" w:sz="0" w:space="0" w:color="auto"/>
            <w:right w:val="none" w:sz="0" w:space="0" w:color="auto"/>
          </w:divBdr>
        </w:div>
        <w:div w:id="1354578694">
          <w:marLeft w:val="0"/>
          <w:marRight w:val="0"/>
          <w:marTop w:val="0"/>
          <w:marBottom w:val="0"/>
          <w:divBdr>
            <w:top w:val="none" w:sz="0" w:space="0" w:color="auto"/>
            <w:left w:val="none" w:sz="0" w:space="0" w:color="auto"/>
            <w:bottom w:val="none" w:sz="0" w:space="0" w:color="auto"/>
            <w:right w:val="none" w:sz="0" w:space="0" w:color="auto"/>
          </w:divBdr>
        </w:div>
        <w:div w:id="1801220819">
          <w:marLeft w:val="0"/>
          <w:marRight w:val="0"/>
          <w:marTop w:val="0"/>
          <w:marBottom w:val="0"/>
          <w:divBdr>
            <w:top w:val="none" w:sz="0" w:space="0" w:color="auto"/>
            <w:left w:val="none" w:sz="0" w:space="0" w:color="auto"/>
            <w:bottom w:val="none" w:sz="0" w:space="0" w:color="auto"/>
            <w:right w:val="none" w:sz="0" w:space="0" w:color="auto"/>
          </w:divBdr>
        </w:div>
        <w:div w:id="952051356">
          <w:marLeft w:val="0"/>
          <w:marRight w:val="0"/>
          <w:marTop w:val="0"/>
          <w:marBottom w:val="0"/>
          <w:divBdr>
            <w:top w:val="none" w:sz="0" w:space="0" w:color="auto"/>
            <w:left w:val="none" w:sz="0" w:space="0" w:color="auto"/>
            <w:bottom w:val="none" w:sz="0" w:space="0" w:color="auto"/>
            <w:right w:val="none" w:sz="0" w:space="0" w:color="auto"/>
          </w:divBdr>
        </w:div>
        <w:div w:id="1409842305">
          <w:marLeft w:val="0"/>
          <w:marRight w:val="0"/>
          <w:marTop w:val="0"/>
          <w:marBottom w:val="0"/>
          <w:divBdr>
            <w:top w:val="none" w:sz="0" w:space="0" w:color="auto"/>
            <w:left w:val="none" w:sz="0" w:space="0" w:color="auto"/>
            <w:bottom w:val="none" w:sz="0" w:space="0" w:color="auto"/>
            <w:right w:val="none" w:sz="0" w:space="0" w:color="auto"/>
          </w:divBdr>
        </w:div>
        <w:div w:id="202989590">
          <w:marLeft w:val="0"/>
          <w:marRight w:val="0"/>
          <w:marTop w:val="0"/>
          <w:marBottom w:val="0"/>
          <w:divBdr>
            <w:top w:val="none" w:sz="0" w:space="0" w:color="auto"/>
            <w:left w:val="none" w:sz="0" w:space="0" w:color="auto"/>
            <w:bottom w:val="none" w:sz="0" w:space="0" w:color="auto"/>
            <w:right w:val="none" w:sz="0" w:space="0" w:color="auto"/>
          </w:divBdr>
        </w:div>
        <w:div w:id="1386029539">
          <w:marLeft w:val="0"/>
          <w:marRight w:val="0"/>
          <w:marTop w:val="0"/>
          <w:marBottom w:val="0"/>
          <w:divBdr>
            <w:top w:val="none" w:sz="0" w:space="0" w:color="auto"/>
            <w:left w:val="none" w:sz="0" w:space="0" w:color="auto"/>
            <w:bottom w:val="none" w:sz="0" w:space="0" w:color="auto"/>
            <w:right w:val="none" w:sz="0" w:space="0" w:color="auto"/>
          </w:divBdr>
        </w:div>
        <w:div w:id="426390500">
          <w:marLeft w:val="0"/>
          <w:marRight w:val="0"/>
          <w:marTop w:val="0"/>
          <w:marBottom w:val="0"/>
          <w:divBdr>
            <w:top w:val="none" w:sz="0" w:space="0" w:color="auto"/>
            <w:left w:val="none" w:sz="0" w:space="0" w:color="auto"/>
            <w:bottom w:val="none" w:sz="0" w:space="0" w:color="auto"/>
            <w:right w:val="none" w:sz="0" w:space="0" w:color="auto"/>
          </w:divBdr>
        </w:div>
        <w:div w:id="922028591">
          <w:marLeft w:val="0"/>
          <w:marRight w:val="0"/>
          <w:marTop w:val="0"/>
          <w:marBottom w:val="0"/>
          <w:divBdr>
            <w:top w:val="none" w:sz="0" w:space="0" w:color="auto"/>
            <w:left w:val="none" w:sz="0" w:space="0" w:color="auto"/>
            <w:bottom w:val="none" w:sz="0" w:space="0" w:color="auto"/>
            <w:right w:val="none" w:sz="0" w:space="0" w:color="auto"/>
          </w:divBdr>
        </w:div>
        <w:div w:id="790444201">
          <w:marLeft w:val="0"/>
          <w:marRight w:val="0"/>
          <w:marTop w:val="0"/>
          <w:marBottom w:val="0"/>
          <w:divBdr>
            <w:top w:val="none" w:sz="0" w:space="0" w:color="auto"/>
            <w:left w:val="none" w:sz="0" w:space="0" w:color="auto"/>
            <w:bottom w:val="none" w:sz="0" w:space="0" w:color="auto"/>
            <w:right w:val="none" w:sz="0" w:space="0" w:color="auto"/>
          </w:divBdr>
        </w:div>
        <w:div w:id="1363940735">
          <w:marLeft w:val="0"/>
          <w:marRight w:val="0"/>
          <w:marTop w:val="0"/>
          <w:marBottom w:val="0"/>
          <w:divBdr>
            <w:top w:val="none" w:sz="0" w:space="0" w:color="auto"/>
            <w:left w:val="none" w:sz="0" w:space="0" w:color="auto"/>
            <w:bottom w:val="none" w:sz="0" w:space="0" w:color="auto"/>
            <w:right w:val="none" w:sz="0" w:space="0" w:color="auto"/>
          </w:divBdr>
        </w:div>
        <w:div w:id="1170102816">
          <w:marLeft w:val="0"/>
          <w:marRight w:val="0"/>
          <w:marTop w:val="0"/>
          <w:marBottom w:val="0"/>
          <w:divBdr>
            <w:top w:val="none" w:sz="0" w:space="0" w:color="auto"/>
            <w:left w:val="none" w:sz="0" w:space="0" w:color="auto"/>
            <w:bottom w:val="none" w:sz="0" w:space="0" w:color="auto"/>
            <w:right w:val="none" w:sz="0" w:space="0" w:color="auto"/>
          </w:divBdr>
        </w:div>
        <w:div w:id="513688982">
          <w:marLeft w:val="0"/>
          <w:marRight w:val="0"/>
          <w:marTop w:val="0"/>
          <w:marBottom w:val="0"/>
          <w:divBdr>
            <w:top w:val="none" w:sz="0" w:space="0" w:color="auto"/>
            <w:left w:val="none" w:sz="0" w:space="0" w:color="auto"/>
            <w:bottom w:val="none" w:sz="0" w:space="0" w:color="auto"/>
            <w:right w:val="none" w:sz="0" w:space="0" w:color="auto"/>
          </w:divBdr>
        </w:div>
        <w:div w:id="619646433">
          <w:marLeft w:val="0"/>
          <w:marRight w:val="0"/>
          <w:marTop w:val="0"/>
          <w:marBottom w:val="0"/>
          <w:divBdr>
            <w:top w:val="none" w:sz="0" w:space="0" w:color="auto"/>
            <w:left w:val="none" w:sz="0" w:space="0" w:color="auto"/>
            <w:bottom w:val="none" w:sz="0" w:space="0" w:color="auto"/>
            <w:right w:val="none" w:sz="0" w:space="0" w:color="auto"/>
          </w:divBdr>
        </w:div>
        <w:div w:id="2002807872">
          <w:marLeft w:val="0"/>
          <w:marRight w:val="0"/>
          <w:marTop w:val="0"/>
          <w:marBottom w:val="0"/>
          <w:divBdr>
            <w:top w:val="none" w:sz="0" w:space="0" w:color="auto"/>
            <w:left w:val="none" w:sz="0" w:space="0" w:color="auto"/>
            <w:bottom w:val="none" w:sz="0" w:space="0" w:color="auto"/>
            <w:right w:val="none" w:sz="0" w:space="0" w:color="auto"/>
          </w:divBdr>
        </w:div>
        <w:div w:id="12147516">
          <w:marLeft w:val="0"/>
          <w:marRight w:val="0"/>
          <w:marTop w:val="0"/>
          <w:marBottom w:val="0"/>
          <w:divBdr>
            <w:top w:val="none" w:sz="0" w:space="0" w:color="auto"/>
            <w:left w:val="none" w:sz="0" w:space="0" w:color="auto"/>
            <w:bottom w:val="none" w:sz="0" w:space="0" w:color="auto"/>
            <w:right w:val="none" w:sz="0" w:space="0" w:color="auto"/>
          </w:divBdr>
        </w:div>
        <w:div w:id="832838172">
          <w:marLeft w:val="0"/>
          <w:marRight w:val="0"/>
          <w:marTop w:val="0"/>
          <w:marBottom w:val="0"/>
          <w:divBdr>
            <w:top w:val="none" w:sz="0" w:space="0" w:color="auto"/>
            <w:left w:val="none" w:sz="0" w:space="0" w:color="auto"/>
            <w:bottom w:val="none" w:sz="0" w:space="0" w:color="auto"/>
            <w:right w:val="none" w:sz="0" w:space="0" w:color="auto"/>
          </w:divBdr>
        </w:div>
        <w:div w:id="1119228023">
          <w:marLeft w:val="0"/>
          <w:marRight w:val="0"/>
          <w:marTop w:val="0"/>
          <w:marBottom w:val="0"/>
          <w:divBdr>
            <w:top w:val="none" w:sz="0" w:space="0" w:color="auto"/>
            <w:left w:val="none" w:sz="0" w:space="0" w:color="auto"/>
            <w:bottom w:val="none" w:sz="0" w:space="0" w:color="auto"/>
            <w:right w:val="none" w:sz="0" w:space="0" w:color="auto"/>
          </w:divBdr>
        </w:div>
        <w:div w:id="1014842899">
          <w:marLeft w:val="0"/>
          <w:marRight w:val="0"/>
          <w:marTop w:val="0"/>
          <w:marBottom w:val="0"/>
          <w:divBdr>
            <w:top w:val="none" w:sz="0" w:space="0" w:color="auto"/>
            <w:left w:val="none" w:sz="0" w:space="0" w:color="auto"/>
            <w:bottom w:val="none" w:sz="0" w:space="0" w:color="auto"/>
            <w:right w:val="none" w:sz="0" w:space="0" w:color="auto"/>
          </w:divBdr>
        </w:div>
        <w:div w:id="1451558107">
          <w:marLeft w:val="0"/>
          <w:marRight w:val="0"/>
          <w:marTop w:val="0"/>
          <w:marBottom w:val="0"/>
          <w:divBdr>
            <w:top w:val="none" w:sz="0" w:space="0" w:color="auto"/>
            <w:left w:val="none" w:sz="0" w:space="0" w:color="auto"/>
            <w:bottom w:val="none" w:sz="0" w:space="0" w:color="auto"/>
            <w:right w:val="none" w:sz="0" w:space="0" w:color="auto"/>
          </w:divBdr>
        </w:div>
        <w:div w:id="1192722054">
          <w:marLeft w:val="0"/>
          <w:marRight w:val="0"/>
          <w:marTop w:val="0"/>
          <w:marBottom w:val="0"/>
          <w:divBdr>
            <w:top w:val="none" w:sz="0" w:space="0" w:color="auto"/>
            <w:left w:val="none" w:sz="0" w:space="0" w:color="auto"/>
            <w:bottom w:val="none" w:sz="0" w:space="0" w:color="auto"/>
            <w:right w:val="none" w:sz="0" w:space="0" w:color="auto"/>
          </w:divBdr>
        </w:div>
        <w:div w:id="2023623291">
          <w:marLeft w:val="0"/>
          <w:marRight w:val="0"/>
          <w:marTop w:val="0"/>
          <w:marBottom w:val="0"/>
          <w:divBdr>
            <w:top w:val="none" w:sz="0" w:space="0" w:color="auto"/>
            <w:left w:val="none" w:sz="0" w:space="0" w:color="auto"/>
            <w:bottom w:val="none" w:sz="0" w:space="0" w:color="auto"/>
            <w:right w:val="none" w:sz="0" w:space="0" w:color="auto"/>
          </w:divBdr>
        </w:div>
        <w:div w:id="226382627">
          <w:marLeft w:val="0"/>
          <w:marRight w:val="0"/>
          <w:marTop w:val="0"/>
          <w:marBottom w:val="0"/>
          <w:divBdr>
            <w:top w:val="none" w:sz="0" w:space="0" w:color="auto"/>
            <w:left w:val="none" w:sz="0" w:space="0" w:color="auto"/>
            <w:bottom w:val="none" w:sz="0" w:space="0" w:color="auto"/>
            <w:right w:val="none" w:sz="0" w:space="0" w:color="auto"/>
          </w:divBdr>
        </w:div>
        <w:div w:id="2127964835">
          <w:marLeft w:val="0"/>
          <w:marRight w:val="0"/>
          <w:marTop w:val="0"/>
          <w:marBottom w:val="0"/>
          <w:divBdr>
            <w:top w:val="none" w:sz="0" w:space="0" w:color="auto"/>
            <w:left w:val="none" w:sz="0" w:space="0" w:color="auto"/>
            <w:bottom w:val="none" w:sz="0" w:space="0" w:color="auto"/>
            <w:right w:val="none" w:sz="0" w:space="0" w:color="auto"/>
          </w:divBdr>
        </w:div>
        <w:div w:id="919099756">
          <w:marLeft w:val="0"/>
          <w:marRight w:val="0"/>
          <w:marTop w:val="0"/>
          <w:marBottom w:val="0"/>
          <w:divBdr>
            <w:top w:val="none" w:sz="0" w:space="0" w:color="auto"/>
            <w:left w:val="none" w:sz="0" w:space="0" w:color="auto"/>
            <w:bottom w:val="none" w:sz="0" w:space="0" w:color="auto"/>
            <w:right w:val="none" w:sz="0" w:space="0" w:color="auto"/>
          </w:divBdr>
        </w:div>
        <w:div w:id="904990134">
          <w:marLeft w:val="0"/>
          <w:marRight w:val="0"/>
          <w:marTop w:val="0"/>
          <w:marBottom w:val="0"/>
          <w:divBdr>
            <w:top w:val="none" w:sz="0" w:space="0" w:color="auto"/>
            <w:left w:val="none" w:sz="0" w:space="0" w:color="auto"/>
            <w:bottom w:val="none" w:sz="0" w:space="0" w:color="auto"/>
            <w:right w:val="none" w:sz="0" w:space="0" w:color="auto"/>
          </w:divBdr>
        </w:div>
        <w:div w:id="2062169715">
          <w:marLeft w:val="0"/>
          <w:marRight w:val="0"/>
          <w:marTop w:val="0"/>
          <w:marBottom w:val="0"/>
          <w:divBdr>
            <w:top w:val="none" w:sz="0" w:space="0" w:color="auto"/>
            <w:left w:val="none" w:sz="0" w:space="0" w:color="auto"/>
            <w:bottom w:val="none" w:sz="0" w:space="0" w:color="auto"/>
            <w:right w:val="none" w:sz="0" w:space="0" w:color="auto"/>
          </w:divBdr>
        </w:div>
        <w:div w:id="1808352823">
          <w:marLeft w:val="0"/>
          <w:marRight w:val="0"/>
          <w:marTop w:val="0"/>
          <w:marBottom w:val="0"/>
          <w:divBdr>
            <w:top w:val="none" w:sz="0" w:space="0" w:color="auto"/>
            <w:left w:val="none" w:sz="0" w:space="0" w:color="auto"/>
            <w:bottom w:val="none" w:sz="0" w:space="0" w:color="auto"/>
            <w:right w:val="none" w:sz="0" w:space="0" w:color="auto"/>
          </w:divBdr>
        </w:div>
        <w:div w:id="1037851533">
          <w:marLeft w:val="0"/>
          <w:marRight w:val="0"/>
          <w:marTop w:val="0"/>
          <w:marBottom w:val="0"/>
          <w:divBdr>
            <w:top w:val="none" w:sz="0" w:space="0" w:color="auto"/>
            <w:left w:val="none" w:sz="0" w:space="0" w:color="auto"/>
            <w:bottom w:val="none" w:sz="0" w:space="0" w:color="auto"/>
            <w:right w:val="none" w:sz="0" w:space="0" w:color="auto"/>
          </w:divBdr>
        </w:div>
        <w:div w:id="1152940133">
          <w:marLeft w:val="0"/>
          <w:marRight w:val="0"/>
          <w:marTop w:val="0"/>
          <w:marBottom w:val="0"/>
          <w:divBdr>
            <w:top w:val="none" w:sz="0" w:space="0" w:color="auto"/>
            <w:left w:val="none" w:sz="0" w:space="0" w:color="auto"/>
            <w:bottom w:val="none" w:sz="0" w:space="0" w:color="auto"/>
            <w:right w:val="none" w:sz="0" w:space="0" w:color="auto"/>
          </w:divBdr>
        </w:div>
        <w:div w:id="1805732674">
          <w:marLeft w:val="0"/>
          <w:marRight w:val="0"/>
          <w:marTop w:val="0"/>
          <w:marBottom w:val="0"/>
          <w:divBdr>
            <w:top w:val="none" w:sz="0" w:space="0" w:color="auto"/>
            <w:left w:val="none" w:sz="0" w:space="0" w:color="auto"/>
            <w:bottom w:val="none" w:sz="0" w:space="0" w:color="auto"/>
            <w:right w:val="none" w:sz="0" w:space="0" w:color="auto"/>
          </w:divBdr>
        </w:div>
        <w:div w:id="1149707576">
          <w:marLeft w:val="0"/>
          <w:marRight w:val="0"/>
          <w:marTop w:val="0"/>
          <w:marBottom w:val="0"/>
          <w:divBdr>
            <w:top w:val="none" w:sz="0" w:space="0" w:color="auto"/>
            <w:left w:val="none" w:sz="0" w:space="0" w:color="auto"/>
            <w:bottom w:val="none" w:sz="0" w:space="0" w:color="auto"/>
            <w:right w:val="none" w:sz="0" w:space="0" w:color="auto"/>
          </w:divBdr>
        </w:div>
        <w:div w:id="1780224200">
          <w:marLeft w:val="0"/>
          <w:marRight w:val="0"/>
          <w:marTop w:val="0"/>
          <w:marBottom w:val="0"/>
          <w:divBdr>
            <w:top w:val="none" w:sz="0" w:space="0" w:color="auto"/>
            <w:left w:val="none" w:sz="0" w:space="0" w:color="auto"/>
            <w:bottom w:val="none" w:sz="0" w:space="0" w:color="auto"/>
            <w:right w:val="none" w:sz="0" w:space="0" w:color="auto"/>
          </w:divBdr>
        </w:div>
        <w:div w:id="1698384736">
          <w:marLeft w:val="0"/>
          <w:marRight w:val="0"/>
          <w:marTop w:val="0"/>
          <w:marBottom w:val="0"/>
          <w:divBdr>
            <w:top w:val="none" w:sz="0" w:space="0" w:color="auto"/>
            <w:left w:val="none" w:sz="0" w:space="0" w:color="auto"/>
            <w:bottom w:val="none" w:sz="0" w:space="0" w:color="auto"/>
            <w:right w:val="none" w:sz="0" w:space="0" w:color="auto"/>
          </w:divBdr>
        </w:div>
        <w:div w:id="816189153">
          <w:marLeft w:val="0"/>
          <w:marRight w:val="0"/>
          <w:marTop w:val="0"/>
          <w:marBottom w:val="0"/>
          <w:divBdr>
            <w:top w:val="none" w:sz="0" w:space="0" w:color="auto"/>
            <w:left w:val="none" w:sz="0" w:space="0" w:color="auto"/>
            <w:bottom w:val="none" w:sz="0" w:space="0" w:color="auto"/>
            <w:right w:val="none" w:sz="0" w:space="0" w:color="auto"/>
          </w:divBdr>
        </w:div>
        <w:div w:id="1479959921">
          <w:marLeft w:val="0"/>
          <w:marRight w:val="0"/>
          <w:marTop w:val="0"/>
          <w:marBottom w:val="0"/>
          <w:divBdr>
            <w:top w:val="none" w:sz="0" w:space="0" w:color="auto"/>
            <w:left w:val="none" w:sz="0" w:space="0" w:color="auto"/>
            <w:bottom w:val="none" w:sz="0" w:space="0" w:color="auto"/>
            <w:right w:val="none" w:sz="0" w:space="0" w:color="auto"/>
          </w:divBdr>
        </w:div>
        <w:div w:id="1372924092">
          <w:marLeft w:val="0"/>
          <w:marRight w:val="0"/>
          <w:marTop w:val="0"/>
          <w:marBottom w:val="0"/>
          <w:divBdr>
            <w:top w:val="none" w:sz="0" w:space="0" w:color="auto"/>
            <w:left w:val="none" w:sz="0" w:space="0" w:color="auto"/>
            <w:bottom w:val="none" w:sz="0" w:space="0" w:color="auto"/>
            <w:right w:val="none" w:sz="0" w:space="0" w:color="auto"/>
          </w:divBdr>
        </w:div>
        <w:div w:id="1265529367">
          <w:marLeft w:val="0"/>
          <w:marRight w:val="0"/>
          <w:marTop w:val="0"/>
          <w:marBottom w:val="0"/>
          <w:divBdr>
            <w:top w:val="none" w:sz="0" w:space="0" w:color="auto"/>
            <w:left w:val="none" w:sz="0" w:space="0" w:color="auto"/>
            <w:bottom w:val="none" w:sz="0" w:space="0" w:color="auto"/>
            <w:right w:val="none" w:sz="0" w:space="0" w:color="auto"/>
          </w:divBdr>
        </w:div>
        <w:div w:id="192309944">
          <w:marLeft w:val="0"/>
          <w:marRight w:val="0"/>
          <w:marTop w:val="0"/>
          <w:marBottom w:val="0"/>
          <w:divBdr>
            <w:top w:val="none" w:sz="0" w:space="0" w:color="auto"/>
            <w:left w:val="none" w:sz="0" w:space="0" w:color="auto"/>
            <w:bottom w:val="none" w:sz="0" w:space="0" w:color="auto"/>
            <w:right w:val="none" w:sz="0" w:space="0" w:color="auto"/>
          </w:divBdr>
        </w:div>
        <w:div w:id="1178347088">
          <w:marLeft w:val="0"/>
          <w:marRight w:val="0"/>
          <w:marTop w:val="0"/>
          <w:marBottom w:val="0"/>
          <w:divBdr>
            <w:top w:val="none" w:sz="0" w:space="0" w:color="auto"/>
            <w:left w:val="none" w:sz="0" w:space="0" w:color="auto"/>
            <w:bottom w:val="none" w:sz="0" w:space="0" w:color="auto"/>
            <w:right w:val="none" w:sz="0" w:space="0" w:color="auto"/>
          </w:divBdr>
        </w:div>
        <w:div w:id="1780684498">
          <w:marLeft w:val="0"/>
          <w:marRight w:val="0"/>
          <w:marTop w:val="0"/>
          <w:marBottom w:val="0"/>
          <w:divBdr>
            <w:top w:val="none" w:sz="0" w:space="0" w:color="auto"/>
            <w:left w:val="none" w:sz="0" w:space="0" w:color="auto"/>
            <w:bottom w:val="none" w:sz="0" w:space="0" w:color="auto"/>
            <w:right w:val="none" w:sz="0" w:space="0" w:color="auto"/>
          </w:divBdr>
        </w:div>
        <w:div w:id="165940928">
          <w:marLeft w:val="0"/>
          <w:marRight w:val="0"/>
          <w:marTop w:val="0"/>
          <w:marBottom w:val="0"/>
          <w:divBdr>
            <w:top w:val="none" w:sz="0" w:space="0" w:color="auto"/>
            <w:left w:val="none" w:sz="0" w:space="0" w:color="auto"/>
            <w:bottom w:val="none" w:sz="0" w:space="0" w:color="auto"/>
            <w:right w:val="none" w:sz="0" w:space="0" w:color="auto"/>
          </w:divBdr>
        </w:div>
        <w:div w:id="1534147315">
          <w:marLeft w:val="0"/>
          <w:marRight w:val="0"/>
          <w:marTop w:val="0"/>
          <w:marBottom w:val="0"/>
          <w:divBdr>
            <w:top w:val="none" w:sz="0" w:space="0" w:color="auto"/>
            <w:left w:val="none" w:sz="0" w:space="0" w:color="auto"/>
            <w:bottom w:val="none" w:sz="0" w:space="0" w:color="auto"/>
            <w:right w:val="none" w:sz="0" w:space="0" w:color="auto"/>
          </w:divBdr>
        </w:div>
        <w:div w:id="446855400">
          <w:marLeft w:val="0"/>
          <w:marRight w:val="0"/>
          <w:marTop w:val="0"/>
          <w:marBottom w:val="0"/>
          <w:divBdr>
            <w:top w:val="none" w:sz="0" w:space="0" w:color="auto"/>
            <w:left w:val="none" w:sz="0" w:space="0" w:color="auto"/>
            <w:bottom w:val="none" w:sz="0" w:space="0" w:color="auto"/>
            <w:right w:val="none" w:sz="0" w:space="0" w:color="auto"/>
          </w:divBdr>
        </w:div>
        <w:div w:id="260643931">
          <w:marLeft w:val="0"/>
          <w:marRight w:val="0"/>
          <w:marTop w:val="0"/>
          <w:marBottom w:val="0"/>
          <w:divBdr>
            <w:top w:val="none" w:sz="0" w:space="0" w:color="auto"/>
            <w:left w:val="none" w:sz="0" w:space="0" w:color="auto"/>
            <w:bottom w:val="none" w:sz="0" w:space="0" w:color="auto"/>
            <w:right w:val="none" w:sz="0" w:space="0" w:color="auto"/>
          </w:divBdr>
        </w:div>
        <w:div w:id="1572616641">
          <w:marLeft w:val="0"/>
          <w:marRight w:val="0"/>
          <w:marTop w:val="0"/>
          <w:marBottom w:val="0"/>
          <w:divBdr>
            <w:top w:val="none" w:sz="0" w:space="0" w:color="auto"/>
            <w:left w:val="none" w:sz="0" w:space="0" w:color="auto"/>
            <w:bottom w:val="none" w:sz="0" w:space="0" w:color="auto"/>
            <w:right w:val="none" w:sz="0" w:space="0" w:color="auto"/>
          </w:divBdr>
        </w:div>
        <w:div w:id="898782325">
          <w:marLeft w:val="0"/>
          <w:marRight w:val="0"/>
          <w:marTop w:val="0"/>
          <w:marBottom w:val="0"/>
          <w:divBdr>
            <w:top w:val="none" w:sz="0" w:space="0" w:color="auto"/>
            <w:left w:val="none" w:sz="0" w:space="0" w:color="auto"/>
            <w:bottom w:val="none" w:sz="0" w:space="0" w:color="auto"/>
            <w:right w:val="none" w:sz="0" w:space="0" w:color="auto"/>
          </w:divBdr>
        </w:div>
        <w:div w:id="609972946">
          <w:marLeft w:val="0"/>
          <w:marRight w:val="0"/>
          <w:marTop w:val="0"/>
          <w:marBottom w:val="0"/>
          <w:divBdr>
            <w:top w:val="none" w:sz="0" w:space="0" w:color="auto"/>
            <w:left w:val="none" w:sz="0" w:space="0" w:color="auto"/>
            <w:bottom w:val="none" w:sz="0" w:space="0" w:color="auto"/>
            <w:right w:val="none" w:sz="0" w:space="0" w:color="auto"/>
          </w:divBdr>
        </w:div>
        <w:div w:id="184709343">
          <w:marLeft w:val="0"/>
          <w:marRight w:val="0"/>
          <w:marTop w:val="0"/>
          <w:marBottom w:val="0"/>
          <w:divBdr>
            <w:top w:val="none" w:sz="0" w:space="0" w:color="auto"/>
            <w:left w:val="none" w:sz="0" w:space="0" w:color="auto"/>
            <w:bottom w:val="none" w:sz="0" w:space="0" w:color="auto"/>
            <w:right w:val="none" w:sz="0" w:space="0" w:color="auto"/>
          </w:divBdr>
        </w:div>
        <w:div w:id="1084717877">
          <w:marLeft w:val="0"/>
          <w:marRight w:val="0"/>
          <w:marTop w:val="0"/>
          <w:marBottom w:val="0"/>
          <w:divBdr>
            <w:top w:val="none" w:sz="0" w:space="0" w:color="auto"/>
            <w:left w:val="none" w:sz="0" w:space="0" w:color="auto"/>
            <w:bottom w:val="none" w:sz="0" w:space="0" w:color="auto"/>
            <w:right w:val="none" w:sz="0" w:space="0" w:color="auto"/>
          </w:divBdr>
        </w:div>
        <w:div w:id="1264219222">
          <w:marLeft w:val="0"/>
          <w:marRight w:val="0"/>
          <w:marTop w:val="0"/>
          <w:marBottom w:val="0"/>
          <w:divBdr>
            <w:top w:val="none" w:sz="0" w:space="0" w:color="auto"/>
            <w:left w:val="none" w:sz="0" w:space="0" w:color="auto"/>
            <w:bottom w:val="none" w:sz="0" w:space="0" w:color="auto"/>
            <w:right w:val="none" w:sz="0" w:space="0" w:color="auto"/>
          </w:divBdr>
        </w:div>
        <w:div w:id="908924475">
          <w:marLeft w:val="0"/>
          <w:marRight w:val="0"/>
          <w:marTop w:val="0"/>
          <w:marBottom w:val="0"/>
          <w:divBdr>
            <w:top w:val="none" w:sz="0" w:space="0" w:color="auto"/>
            <w:left w:val="none" w:sz="0" w:space="0" w:color="auto"/>
            <w:bottom w:val="none" w:sz="0" w:space="0" w:color="auto"/>
            <w:right w:val="none" w:sz="0" w:space="0" w:color="auto"/>
          </w:divBdr>
        </w:div>
        <w:div w:id="1909726678">
          <w:marLeft w:val="0"/>
          <w:marRight w:val="0"/>
          <w:marTop w:val="0"/>
          <w:marBottom w:val="0"/>
          <w:divBdr>
            <w:top w:val="none" w:sz="0" w:space="0" w:color="auto"/>
            <w:left w:val="none" w:sz="0" w:space="0" w:color="auto"/>
            <w:bottom w:val="none" w:sz="0" w:space="0" w:color="auto"/>
            <w:right w:val="none" w:sz="0" w:space="0" w:color="auto"/>
          </w:divBdr>
        </w:div>
        <w:div w:id="452866348">
          <w:marLeft w:val="0"/>
          <w:marRight w:val="0"/>
          <w:marTop w:val="0"/>
          <w:marBottom w:val="0"/>
          <w:divBdr>
            <w:top w:val="none" w:sz="0" w:space="0" w:color="auto"/>
            <w:left w:val="none" w:sz="0" w:space="0" w:color="auto"/>
            <w:bottom w:val="none" w:sz="0" w:space="0" w:color="auto"/>
            <w:right w:val="none" w:sz="0" w:space="0" w:color="auto"/>
          </w:divBdr>
        </w:div>
        <w:div w:id="15890550">
          <w:marLeft w:val="0"/>
          <w:marRight w:val="0"/>
          <w:marTop w:val="0"/>
          <w:marBottom w:val="0"/>
          <w:divBdr>
            <w:top w:val="none" w:sz="0" w:space="0" w:color="auto"/>
            <w:left w:val="none" w:sz="0" w:space="0" w:color="auto"/>
            <w:bottom w:val="none" w:sz="0" w:space="0" w:color="auto"/>
            <w:right w:val="none" w:sz="0" w:space="0" w:color="auto"/>
          </w:divBdr>
        </w:div>
        <w:div w:id="1841502304">
          <w:marLeft w:val="0"/>
          <w:marRight w:val="0"/>
          <w:marTop w:val="0"/>
          <w:marBottom w:val="0"/>
          <w:divBdr>
            <w:top w:val="none" w:sz="0" w:space="0" w:color="auto"/>
            <w:left w:val="none" w:sz="0" w:space="0" w:color="auto"/>
            <w:bottom w:val="none" w:sz="0" w:space="0" w:color="auto"/>
            <w:right w:val="none" w:sz="0" w:space="0" w:color="auto"/>
          </w:divBdr>
        </w:div>
        <w:div w:id="411784156">
          <w:marLeft w:val="0"/>
          <w:marRight w:val="0"/>
          <w:marTop w:val="0"/>
          <w:marBottom w:val="0"/>
          <w:divBdr>
            <w:top w:val="none" w:sz="0" w:space="0" w:color="auto"/>
            <w:left w:val="none" w:sz="0" w:space="0" w:color="auto"/>
            <w:bottom w:val="none" w:sz="0" w:space="0" w:color="auto"/>
            <w:right w:val="none" w:sz="0" w:space="0" w:color="auto"/>
          </w:divBdr>
        </w:div>
        <w:div w:id="1008601705">
          <w:marLeft w:val="0"/>
          <w:marRight w:val="0"/>
          <w:marTop w:val="0"/>
          <w:marBottom w:val="0"/>
          <w:divBdr>
            <w:top w:val="none" w:sz="0" w:space="0" w:color="auto"/>
            <w:left w:val="none" w:sz="0" w:space="0" w:color="auto"/>
            <w:bottom w:val="none" w:sz="0" w:space="0" w:color="auto"/>
            <w:right w:val="none" w:sz="0" w:space="0" w:color="auto"/>
          </w:divBdr>
        </w:div>
        <w:div w:id="1808668718">
          <w:marLeft w:val="0"/>
          <w:marRight w:val="0"/>
          <w:marTop w:val="0"/>
          <w:marBottom w:val="0"/>
          <w:divBdr>
            <w:top w:val="none" w:sz="0" w:space="0" w:color="auto"/>
            <w:left w:val="none" w:sz="0" w:space="0" w:color="auto"/>
            <w:bottom w:val="none" w:sz="0" w:space="0" w:color="auto"/>
            <w:right w:val="none" w:sz="0" w:space="0" w:color="auto"/>
          </w:divBdr>
        </w:div>
        <w:div w:id="599069177">
          <w:marLeft w:val="0"/>
          <w:marRight w:val="0"/>
          <w:marTop w:val="0"/>
          <w:marBottom w:val="0"/>
          <w:divBdr>
            <w:top w:val="none" w:sz="0" w:space="0" w:color="auto"/>
            <w:left w:val="none" w:sz="0" w:space="0" w:color="auto"/>
            <w:bottom w:val="none" w:sz="0" w:space="0" w:color="auto"/>
            <w:right w:val="none" w:sz="0" w:space="0" w:color="auto"/>
          </w:divBdr>
        </w:div>
        <w:div w:id="363286024">
          <w:marLeft w:val="0"/>
          <w:marRight w:val="0"/>
          <w:marTop w:val="0"/>
          <w:marBottom w:val="0"/>
          <w:divBdr>
            <w:top w:val="none" w:sz="0" w:space="0" w:color="auto"/>
            <w:left w:val="none" w:sz="0" w:space="0" w:color="auto"/>
            <w:bottom w:val="none" w:sz="0" w:space="0" w:color="auto"/>
            <w:right w:val="none" w:sz="0" w:space="0" w:color="auto"/>
          </w:divBdr>
        </w:div>
        <w:div w:id="639578405">
          <w:marLeft w:val="0"/>
          <w:marRight w:val="0"/>
          <w:marTop w:val="0"/>
          <w:marBottom w:val="0"/>
          <w:divBdr>
            <w:top w:val="none" w:sz="0" w:space="0" w:color="auto"/>
            <w:left w:val="none" w:sz="0" w:space="0" w:color="auto"/>
            <w:bottom w:val="none" w:sz="0" w:space="0" w:color="auto"/>
            <w:right w:val="none" w:sz="0" w:space="0" w:color="auto"/>
          </w:divBdr>
        </w:div>
        <w:div w:id="1837384012">
          <w:marLeft w:val="0"/>
          <w:marRight w:val="0"/>
          <w:marTop w:val="0"/>
          <w:marBottom w:val="0"/>
          <w:divBdr>
            <w:top w:val="none" w:sz="0" w:space="0" w:color="auto"/>
            <w:left w:val="none" w:sz="0" w:space="0" w:color="auto"/>
            <w:bottom w:val="none" w:sz="0" w:space="0" w:color="auto"/>
            <w:right w:val="none" w:sz="0" w:space="0" w:color="auto"/>
          </w:divBdr>
        </w:div>
        <w:div w:id="475758149">
          <w:marLeft w:val="0"/>
          <w:marRight w:val="0"/>
          <w:marTop w:val="0"/>
          <w:marBottom w:val="0"/>
          <w:divBdr>
            <w:top w:val="none" w:sz="0" w:space="0" w:color="auto"/>
            <w:left w:val="none" w:sz="0" w:space="0" w:color="auto"/>
            <w:bottom w:val="none" w:sz="0" w:space="0" w:color="auto"/>
            <w:right w:val="none" w:sz="0" w:space="0" w:color="auto"/>
          </w:divBdr>
        </w:div>
        <w:div w:id="1571231811">
          <w:marLeft w:val="0"/>
          <w:marRight w:val="0"/>
          <w:marTop w:val="0"/>
          <w:marBottom w:val="0"/>
          <w:divBdr>
            <w:top w:val="none" w:sz="0" w:space="0" w:color="auto"/>
            <w:left w:val="none" w:sz="0" w:space="0" w:color="auto"/>
            <w:bottom w:val="none" w:sz="0" w:space="0" w:color="auto"/>
            <w:right w:val="none" w:sz="0" w:space="0" w:color="auto"/>
          </w:divBdr>
        </w:div>
        <w:div w:id="1389919089">
          <w:marLeft w:val="0"/>
          <w:marRight w:val="0"/>
          <w:marTop w:val="0"/>
          <w:marBottom w:val="0"/>
          <w:divBdr>
            <w:top w:val="none" w:sz="0" w:space="0" w:color="auto"/>
            <w:left w:val="none" w:sz="0" w:space="0" w:color="auto"/>
            <w:bottom w:val="none" w:sz="0" w:space="0" w:color="auto"/>
            <w:right w:val="none" w:sz="0" w:space="0" w:color="auto"/>
          </w:divBdr>
        </w:div>
        <w:div w:id="1382175498">
          <w:marLeft w:val="0"/>
          <w:marRight w:val="0"/>
          <w:marTop w:val="0"/>
          <w:marBottom w:val="0"/>
          <w:divBdr>
            <w:top w:val="none" w:sz="0" w:space="0" w:color="auto"/>
            <w:left w:val="none" w:sz="0" w:space="0" w:color="auto"/>
            <w:bottom w:val="none" w:sz="0" w:space="0" w:color="auto"/>
            <w:right w:val="none" w:sz="0" w:space="0" w:color="auto"/>
          </w:divBdr>
        </w:div>
        <w:div w:id="1288511269">
          <w:marLeft w:val="0"/>
          <w:marRight w:val="0"/>
          <w:marTop w:val="0"/>
          <w:marBottom w:val="0"/>
          <w:divBdr>
            <w:top w:val="none" w:sz="0" w:space="0" w:color="auto"/>
            <w:left w:val="none" w:sz="0" w:space="0" w:color="auto"/>
            <w:bottom w:val="none" w:sz="0" w:space="0" w:color="auto"/>
            <w:right w:val="none" w:sz="0" w:space="0" w:color="auto"/>
          </w:divBdr>
        </w:div>
        <w:div w:id="1713647829">
          <w:marLeft w:val="0"/>
          <w:marRight w:val="0"/>
          <w:marTop w:val="0"/>
          <w:marBottom w:val="0"/>
          <w:divBdr>
            <w:top w:val="none" w:sz="0" w:space="0" w:color="auto"/>
            <w:left w:val="none" w:sz="0" w:space="0" w:color="auto"/>
            <w:bottom w:val="none" w:sz="0" w:space="0" w:color="auto"/>
            <w:right w:val="none" w:sz="0" w:space="0" w:color="auto"/>
          </w:divBdr>
        </w:div>
        <w:div w:id="52124813">
          <w:marLeft w:val="0"/>
          <w:marRight w:val="0"/>
          <w:marTop w:val="0"/>
          <w:marBottom w:val="0"/>
          <w:divBdr>
            <w:top w:val="none" w:sz="0" w:space="0" w:color="auto"/>
            <w:left w:val="none" w:sz="0" w:space="0" w:color="auto"/>
            <w:bottom w:val="none" w:sz="0" w:space="0" w:color="auto"/>
            <w:right w:val="none" w:sz="0" w:space="0" w:color="auto"/>
          </w:divBdr>
        </w:div>
        <w:div w:id="998847095">
          <w:marLeft w:val="0"/>
          <w:marRight w:val="0"/>
          <w:marTop w:val="0"/>
          <w:marBottom w:val="0"/>
          <w:divBdr>
            <w:top w:val="none" w:sz="0" w:space="0" w:color="auto"/>
            <w:left w:val="none" w:sz="0" w:space="0" w:color="auto"/>
            <w:bottom w:val="none" w:sz="0" w:space="0" w:color="auto"/>
            <w:right w:val="none" w:sz="0" w:space="0" w:color="auto"/>
          </w:divBdr>
        </w:div>
        <w:div w:id="586424507">
          <w:marLeft w:val="0"/>
          <w:marRight w:val="0"/>
          <w:marTop w:val="0"/>
          <w:marBottom w:val="0"/>
          <w:divBdr>
            <w:top w:val="none" w:sz="0" w:space="0" w:color="auto"/>
            <w:left w:val="none" w:sz="0" w:space="0" w:color="auto"/>
            <w:bottom w:val="none" w:sz="0" w:space="0" w:color="auto"/>
            <w:right w:val="none" w:sz="0" w:space="0" w:color="auto"/>
          </w:divBdr>
        </w:div>
        <w:div w:id="727800597">
          <w:marLeft w:val="0"/>
          <w:marRight w:val="0"/>
          <w:marTop w:val="0"/>
          <w:marBottom w:val="0"/>
          <w:divBdr>
            <w:top w:val="none" w:sz="0" w:space="0" w:color="auto"/>
            <w:left w:val="none" w:sz="0" w:space="0" w:color="auto"/>
            <w:bottom w:val="none" w:sz="0" w:space="0" w:color="auto"/>
            <w:right w:val="none" w:sz="0" w:space="0" w:color="auto"/>
          </w:divBdr>
        </w:div>
        <w:div w:id="1673020297">
          <w:marLeft w:val="0"/>
          <w:marRight w:val="0"/>
          <w:marTop w:val="0"/>
          <w:marBottom w:val="0"/>
          <w:divBdr>
            <w:top w:val="none" w:sz="0" w:space="0" w:color="auto"/>
            <w:left w:val="none" w:sz="0" w:space="0" w:color="auto"/>
            <w:bottom w:val="none" w:sz="0" w:space="0" w:color="auto"/>
            <w:right w:val="none" w:sz="0" w:space="0" w:color="auto"/>
          </w:divBdr>
        </w:div>
        <w:div w:id="2126344070">
          <w:marLeft w:val="0"/>
          <w:marRight w:val="0"/>
          <w:marTop w:val="0"/>
          <w:marBottom w:val="0"/>
          <w:divBdr>
            <w:top w:val="none" w:sz="0" w:space="0" w:color="auto"/>
            <w:left w:val="none" w:sz="0" w:space="0" w:color="auto"/>
            <w:bottom w:val="none" w:sz="0" w:space="0" w:color="auto"/>
            <w:right w:val="none" w:sz="0" w:space="0" w:color="auto"/>
          </w:divBdr>
        </w:div>
        <w:div w:id="2124811616">
          <w:marLeft w:val="0"/>
          <w:marRight w:val="0"/>
          <w:marTop w:val="0"/>
          <w:marBottom w:val="0"/>
          <w:divBdr>
            <w:top w:val="none" w:sz="0" w:space="0" w:color="auto"/>
            <w:left w:val="none" w:sz="0" w:space="0" w:color="auto"/>
            <w:bottom w:val="none" w:sz="0" w:space="0" w:color="auto"/>
            <w:right w:val="none" w:sz="0" w:space="0" w:color="auto"/>
          </w:divBdr>
        </w:div>
        <w:div w:id="508376633">
          <w:marLeft w:val="0"/>
          <w:marRight w:val="0"/>
          <w:marTop w:val="0"/>
          <w:marBottom w:val="0"/>
          <w:divBdr>
            <w:top w:val="none" w:sz="0" w:space="0" w:color="auto"/>
            <w:left w:val="none" w:sz="0" w:space="0" w:color="auto"/>
            <w:bottom w:val="none" w:sz="0" w:space="0" w:color="auto"/>
            <w:right w:val="none" w:sz="0" w:space="0" w:color="auto"/>
          </w:divBdr>
        </w:div>
        <w:div w:id="1036200933">
          <w:marLeft w:val="0"/>
          <w:marRight w:val="0"/>
          <w:marTop w:val="0"/>
          <w:marBottom w:val="0"/>
          <w:divBdr>
            <w:top w:val="none" w:sz="0" w:space="0" w:color="auto"/>
            <w:left w:val="none" w:sz="0" w:space="0" w:color="auto"/>
            <w:bottom w:val="none" w:sz="0" w:space="0" w:color="auto"/>
            <w:right w:val="none" w:sz="0" w:space="0" w:color="auto"/>
          </w:divBdr>
        </w:div>
        <w:div w:id="285738869">
          <w:marLeft w:val="0"/>
          <w:marRight w:val="0"/>
          <w:marTop w:val="0"/>
          <w:marBottom w:val="0"/>
          <w:divBdr>
            <w:top w:val="none" w:sz="0" w:space="0" w:color="auto"/>
            <w:left w:val="none" w:sz="0" w:space="0" w:color="auto"/>
            <w:bottom w:val="none" w:sz="0" w:space="0" w:color="auto"/>
            <w:right w:val="none" w:sz="0" w:space="0" w:color="auto"/>
          </w:divBdr>
        </w:div>
        <w:div w:id="218248791">
          <w:marLeft w:val="0"/>
          <w:marRight w:val="0"/>
          <w:marTop w:val="0"/>
          <w:marBottom w:val="0"/>
          <w:divBdr>
            <w:top w:val="none" w:sz="0" w:space="0" w:color="auto"/>
            <w:left w:val="none" w:sz="0" w:space="0" w:color="auto"/>
            <w:bottom w:val="none" w:sz="0" w:space="0" w:color="auto"/>
            <w:right w:val="none" w:sz="0" w:space="0" w:color="auto"/>
          </w:divBdr>
        </w:div>
        <w:div w:id="1273051947">
          <w:marLeft w:val="0"/>
          <w:marRight w:val="0"/>
          <w:marTop w:val="0"/>
          <w:marBottom w:val="0"/>
          <w:divBdr>
            <w:top w:val="none" w:sz="0" w:space="0" w:color="auto"/>
            <w:left w:val="none" w:sz="0" w:space="0" w:color="auto"/>
            <w:bottom w:val="none" w:sz="0" w:space="0" w:color="auto"/>
            <w:right w:val="none" w:sz="0" w:space="0" w:color="auto"/>
          </w:divBdr>
        </w:div>
        <w:div w:id="40793611">
          <w:marLeft w:val="0"/>
          <w:marRight w:val="0"/>
          <w:marTop w:val="0"/>
          <w:marBottom w:val="0"/>
          <w:divBdr>
            <w:top w:val="none" w:sz="0" w:space="0" w:color="auto"/>
            <w:left w:val="none" w:sz="0" w:space="0" w:color="auto"/>
            <w:bottom w:val="none" w:sz="0" w:space="0" w:color="auto"/>
            <w:right w:val="none" w:sz="0" w:space="0" w:color="auto"/>
          </w:divBdr>
        </w:div>
        <w:div w:id="665593348">
          <w:marLeft w:val="0"/>
          <w:marRight w:val="0"/>
          <w:marTop w:val="0"/>
          <w:marBottom w:val="0"/>
          <w:divBdr>
            <w:top w:val="none" w:sz="0" w:space="0" w:color="auto"/>
            <w:left w:val="none" w:sz="0" w:space="0" w:color="auto"/>
            <w:bottom w:val="none" w:sz="0" w:space="0" w:color="auto"/>
            <w:right w:val="none" w:sz="0" w:space="0" w:color="auto"/>
          </w:divBdr>
        </w:div>
        <w:div w:id="1905480746">
          <w:marLeft w:val="0"/>
          <w:marRight w:val="0"/>
          <w:marTop w:val="0"/>
          <w:marBottom w:val="0"/>
          <w:divBdr>
            <w:top w:val="none" w:sz="0" w:space="0" w:color="auto"/>
            <w:left w:val="none" w:sz="0" w:space="0" w:color="auto"/>
            <w:bottom w:val="none" w:sz="0" w:space="0" w:color="auto"/>
            <w:right w:val="none" w:sz="0" w:space="0" w:color="auto"/>
          </w:divBdr>
        </w:div>
        <w:div w:id="1976520439">
          <w:marLeft w:val="0"/>
          <w:marRight w:val="0"/>
          <w:marTop w:val="0"/>
          <w:marBottom w:val="0"/>
          <w:divBdr>
            <w:top w:val="none" w:sz="0" w:space="0" w:color="auto"/>
            <w:left w:val="none" w:sz="0" w:space="0" w:color="auto"/>
            <w:bottom w:val="none" w:sz="0" w:space="0" w:color="auto"/>
            <w:right w:val="none" w:sz="0" w:space="0" w:color="auto"/>
          </w:divBdr>
        </w:div>
        <w:div w:id="1782869972">
          <w:marLeft w:val="0"/>
          <w:marRight w:val="0"/>
          <w:marTop w:val="0"/>
          <w:marBottom w:val="0"/>
          <w:divBdr>
            <w:top w:val="none" w:sz="0" w:space="0" w:color="auto"/>
            <w:left w:val="none" w:sz="0" w:space="0" w:color="auto"/>
            <w:bottom w:val="none" w:sz="0" w:space="0" w:color="auto"/>
            <w:right w:val="none" w:sz="0" w:space="0" w:color="auto"/>
          </w:divBdr>
        </w:div>
        <w:div w:id="1152284883">
          <w:marLeft w:val="0"/>
          <w:marRight w:val="0"/>
          <w:marTop w:val="0"/>
          <w:marBottom w:val="0"/>
          <w:divBdr>
            <w:top w:val="none" w:sz="0" w:space="0" w:color="auto"/>
            <w:left w:val="none" w:sz="0" w:space="0" w:color="auto"/>
            <w:bottom w:val="none" w:sz="0" w:space="0" w:color="auto"/>
            <w:right w:val="none" w:sz="0" w:space="0" w:color="auto"/>
          </w:divBdr>
        </w:div>
        <w:div w:id="1908178303">
          <w:marLeft w:val="0"/>
          <w:marRight w:val="0"/>
          <w:marTop w:val="0"/>
          <w:marBottom w:val="0"/>
          <w:divBdr>
            <w:top w:val="none" w:sz="0" w:space="0" w:color="auto"/>
            <w:left w:val="none" w:sz="0" w:space="0" w:color="auto"/>
            <w:bottom w:val="none" w:sz="0" w:space="0" w:color="auto"/>
            <w:right w:val="none" w:sz="0" w:space="0" w:color="auto"/>
          </w:divBdr>
        </w:div>
        <w:div w:id="510074093">
          <w:marLeft w:val="0"/>
          <w:marRight w:val="0"/>
          <w:marTop w:val="0"/>
          <w:marBottom w:val="0"/>
          <w:divBdr>
            <w:top w:val="none" w:sz="0" w:space="0" w:color="auto"/>
            <w:left w:val="none" w:sz="0" w:space="0" w:color="auto"/>
            <w:bottom w:val="none" w:sz="0" w:space="0" w:color="auto"/>
            <w:right w:val="none" w:sz="0" w:space="0" w:color="auto"/>
          </w:divBdr>
        </w:div>
        <w:div w:id="1129981150">
          <w:marLeft w:val="0"/>
          <w:marRight w:val="0"/>
          <w:marTop w:val="0"/>
          <w:marBottom w:val="0"/>
          <w:divBdr>
            <w:top w:val="none" w:sz="0" w:space="0" w:color="auto"/>
            <w:left w:val="none" w:sz="0" w:space="0" w:color="auto"/>
            <w:bottom w:val="none" w:sz="0" w:space="0" w:color="auto"/>
            <w:right w:val="none" w:sz="0" w:space="0" w:color="auto"/>
          </w:divBdr>
        </w:div>
        <w:div w:id="1870020351">
          <w:marLeft w:val="0"/>
          <w:marRight w:val="0"/>
          <w:marTop w:val="0"/>
          <w:marBottom w:val="0"/>
          <w:divBdr>
            <w:top w:val="none" w:sz="0" w:space="0" w:color="auto"/>
            <w:left w:val="none" w:sz="0" w:space="0" w:color="auto"/>
            <w:bottom w:val="none" w:sz="0" w:space="0" w:color="auto"/>
            <w:right w:val="none" w:sz="0" w:space="0" w:color="auto"/>
          </w:divBdr>
        </w:div>
        <w:div w:id="1573810948">
          <w:marLeft w:val="0"/>
          <w:marRight w:val="0"/>
          <w:marTop w:val="0"/>
          <w:marBottom w:val="0"/>
          <w:divBdr>
            <w:top w:val="none" w:sz="0" w:space="0" w:color="auto"/>
            <w:left w:val="none" w:sz="0" w:space="0" w:color="auto"/>
            <w:bottom w:val="none" w:sz="0" w:space="0" w:color="auto"/>
            <w:right w:val="none" w:sz="0" w:space="0" w:color="auto"/>
          </w:divBdr>
        </w:div>
        <w:div w:id="271322957">
          <w:marLeft w:val="0"/>
          <w:marRight w:val="0"/>
          <w:marTop w:val="0"/>
          <w:marBottom w:val="0"/>
          <w:divBdr>
            <w:top w:val="none" w:sz="0" w:space="0" w:color="auto"/>
            <w:left w:val="none" w:sz="0" w:space="0" w:color="auto"/>
            <w:bottom w:val="none" w:sz="0" w:space="0" w:color="auto"/>
            <w:right w:val="none" w:sz="0" w:space="0" w:color="auto"/>
          </w:divBdr>
        </w:div>
        <w:div w:id="126364936">
          <w:marLeft w:val="0"/>
          <w:marRight w:val="0"/>
          <w:marTop w:val="0"/>
          <w:marBottom w:val="0"/>
          <w:divBdr>
            <w:top w:val="none" w:sz="0" w:space="0" w:color="auto"/>
            <w:left w:val="none" w:sz="0" w:space="0" w:color="auto"/>
            <w:bottom w:val="none" w:sz="0" w:space="0" w:color="auto"/>
            <w:right w:val="none" w:sz="0" w:space="0" w:color="auto"/>
          </w:divBdr>
        </w:div>
        <w:div w:id="621182897">
          <w:marLeft w:val="0"/>
          <w:marRight w:val="0"/>
          <w:marTop w:val="0"/>
          <w:marBottom w:val="0"/>
          <w:divBdr>
            <w:top w:val="none" w:sz="0" w:space="0" w:color="auto"/>
            <w:left w:val="none" w:sz="0" w:space="0" w:color="auto"/>
            <w:bottom w:val="none" w:sz="0" w:space="0" w:color="auto"/>
            <w:right w:val="none" w:sz="0" w:space="0" w:color="auto"/>
          </w:divBdr>
        </w:div>
        <w:div w:id="1146698689">
          <w:marLeft w:val="0"/>
          <w:marRight w:val="0"/>
          <w:marTop w:val="0"/>
          <w:marBottom w:val="0"/>
          <w:divBdr>
            <w:top w:val="none" w:sz="0" w:space="0" w:color="auto"/>
            <w:left w:val="none" w:sz="0" w:space="0" w:color="auto"/>
            <w:bottom w:val="none" w:sz="0" w:space="0" w:color="auto"/>
            <w:right w:val="none" w:sz="0" w:space="0" w:color="auto"/>
          </w:divBdr>
        </w:div>
        <w:div w:id="1794126993">
          <w:marLeft w:val="0"/>
          <w:marRight w:val="0"/>
          <w:marTop w:val="0"/>
          <w:marBottom w:val="0"/>
          <w:divBdr>
            <w:top w:val="none" w:sz="0" w:space="0" w:color="auto"/>
            <w:left w:val="none" w:sz="0" w:space="0" w:color="auto"/>
            <w:bottom w:val="none" w:sz="0" w:space="0" w:color="auto"/>
            <w:right w:val="none" w:sz="0" w:space="0" w:color="auto"/>
          </w:divBdr>
        </w:div>
        <w:div w:id="835846697">
          <w:marLeft w:val="0"/>
          <w:marRight w:val="0"/>
          <w:marTop w:val="0"/>
          <w:marBottom w:val="0"/>
          <w:divBdr>
            <w:top w:val="none" w:sz="0" w:space="0" w:color="auto"/>
            <w:left w:val="none" w:sz="0" w:space="0" w:color="auto"/>
            <w:bottom w:val="none" w:sz="0" w:space="0" w:color="auto"/>
            <w:right w:val="none" w:sz="0" w:space="0" w:color="auto"/>
          </w:divBdr>
        </w:div>
        <w:div w:id="1566917710">
          <w:marLeft w:val="0"/>
          <w:marRight w:val="0"/>
          <w:marTop w:val="0"/>
          <w:marBottom w:val="0"/>
          <w:divBdr>
            <w:top w:val="none" w:sz="0" w:space="0" w:color="auto"/>
            <w:left w:val="none" w:sz="0" w:space="0" w:color="auto"/>
            <w:bottom w:val="none" w:sz="0" w:space="0" w:color="auto"/>
            <w:right w:val="none" w:sz="0" w:space="0" w:color="auto"/>
          </w:divBdr>
        </w:div>
        <w:div w:id="1907303695">
          <w:marLeft w:val="0"/>
          <w:marRight w:val="0"/>
          <w:marTop w:val="0"/>
          <w:marBottom w:val="0"/>
          <w:divBdr>
            <w:top w:val="none" w:sz="0" w:space="0" w:color="auto"/>
            <w:left w:val="none" w:sz="0" w:space="0" w:color="auto"/>
            <w:bottom w:val="none" w:sz="0" w:space="0" w:color="auto"/>
            <w:right w:val="none" w:sz="0" w:space="0" w:color="auto"/>
          </w:divBdr>
        </w:div>
        <w:div w:id="1424646955">
          <w:marLeft w:val="0"/>
          <w:marRight w:val="0"/>
          <w:marTop w:val="0"/>
          <w:marBottom w:val="0"/>
          <w:divBdr>
            <w:top w:val="none" w:sz="0" w:space="0" w:color="auto"/>
            <w:left w:val="none" w:sz="0" w:space="0" w:color="auto"/>
            <w:bottom w:val="none" w:sz="0" w:space="0" w:color="auto"/>
            <w:right w:val="none" w:sz="0" w:space="0" w:color="auto"/>
          </w:divBdr>
        </w:div>
        <w:div w:id="167599700">
          <w:marLeft w:val="0"/>
          <w:marRight w:val="0"/>
          <w:marTop w:val="0"/>
          <w:marBottom w:val="0"/>
          <w:divBdr>
            <w:top w:val="none" w:sz="0" w:space="0" w:color="auto"/>
            <w:left w:val="none" w:sz="0" w:space="0" w:color="auto"/>
            <w:bottom w:val="none" w:sz="0" w:space="0" w:color="auto"/>
            <w:right w:val="none" w:sz="0" w:space="0" w:color="auto"/>
          </w:divBdr>
        </w:div>
        <w:div w:id="1476872920">
          <w:marLeft w:val="0"/>
          <w:marRight w:val="0"/>
          <w:marTop w:val="0"/>
          <w:marBottom w:val="0"/>
          <w:divBdr>
            <w:top w:val="none" w:sz="0" w:space="0" w:color="auto"/>
            <w:left w:val="none" w:sz="0" w:space="0" w:color="auto"/>
            <w:bottom w:val="none" w:sz="0" w:space="0" w:color="auto"/>
            <w:right w:val="none" w:sz="0" w:space="0" w:color="auto"/>
          </w:divBdr>
        </w:div>
        <w:div w:id="1535147935">
          <w:marLeft w:val="0"/>
          <w:marRight w:val="0"/>
          <w:marTop w:val="0"/>
          <w:marBottom w:val="0"/>
          <w:divBdr>
            <w:top w:val="none" w:sz="0" w:space="0" w:color="auto"/>
            <w:left w:val="none" w:sz="0" w:space="0" w:color="auto"/>
            <w:bottom w:val="none" w:sz="0" w:space="0" w:color="auto"/>
            <w:right w:val="none" w:sz="0" w:space="0" w:color="auto"/>
          </w:divBdr>
        </w:div>
        <w:div w:id="450058460">
          <w:marLeft w:val="0"/>
          <w:marRight w:val="0"/>
          <w:marTop w:val="0"/>
          <w:marBottom w:val="0"/>
          <w:divBdr>
            <w:top w:val="none" w:sz="0" w:space="0" w:color="auto"/>
            <w:left w:val="none" w:sz="0" w:space="0" w:color="auto"/>
            <w:bottom w:val="none" w:sz="0" w:space="0" w:color="auto"/>
            <w:right w:val="none" w:sz="0" w:space="0" w:color="auto"/>
          </w:divBdr>
        </w:div>
        <w:div w:id="319430202">
          <w:marLeft w:val="0"/>
          <w:marRight w:val="0"/>
          <w:marTop w:val="0"/>
          <w:marBottom w:val="0"/>
          <w:divBdr>
            <w:top w:val="none" w:sz="0" w:space="0" w:color="auto"/>
            <w:left w:val="none" w:sz="0" w:space="0" w:color="auto"/>
            <w:bottom w:val="none" w:sz="0" w:space="0" w:color="auto"/>
            <w:right w:val="none" w:sz="0" w:space="0" w:color="auto"/>
          </w:divBdr>
        </w:div>
        <w:div w:id="695040105">
          <w:marLeft w:val="0"/>
          <w:marRight w:val="0"/>
          <w:marTop w:val="0"/>
          <w:marBottom w:val="0"/>
          <w:divBdr>
            <w:top w:val="none" w:sz="0" w:space="0" w:color="auto"/>
            <w:left w:val="none" w:sz="0" w:space="0" w:color="auto"/>
            <w:bottom w:val="none" w:sz="0" w:space="0" w:color="auto"/>
            <w:right w:val="none" w:sz="0" w:space="0" w:color="auto"/>
          </w:divBdr>
        </w:div>
        <w:div w:id="33045130">
          <w:marLeft w:val="0"/>
          <w:marRight w:val="0"/>
          <w:marTop w:val="0"/>
          <w:marBottom w:val="0"/>
          <w:divBdr>
            <w:top w:val="none" w:sz="0" w:space="0" w:color="auto"/>
            <w:left w:val="none" w:sz="0" w:space="0" w:color="auto"/>
            <w:bottom w:val="none" w:sz="0" w:space="0" w:color="auto"/>
            <w:right w:val="none" w:sz="0" w:space="0" w:color="auto"/>
          </w:divBdr>
        </w:div>
        <w:div w:id="1212838349">
          <w:marLeft w:val="0"/>
          <w:marRight w:val="0"/>
          <w:marTop w:val="0"/>
          <w:marBottom w:val="0"/>
          <w:divBdr>
            <w:top w:val="none" w:sz="0" w:space="0" w:color="auto"/>
            <w:left w:val="none" w:sz="0" w:space="0" w:color="auto"/>
            <w:bottom w:val="none" w:sz="0" w:space="0" w:color="auto"/>
            <w:right w:val="none" w:sz="0" w:space="0" w:color="auto"/>
          </w:divBdr>
        </w:div>
        <w:div w:id="1550651413">
          <w:marLeft w:val="0"/>
          <w:marRight w:val="0"/>
          <w:marTop w:val="0"/>
          <w:marBottom w:val="0"/>
          <w:divBdr>
            <w:top w:val="none" w:sz="0" w:space="0" w:color="auto"/>
            <w:left w:val="none" w:sz="0" w:space="0" w:color="auto"/>
            <w:bottom w:val="none" w:sz="0" w:space="0" w:color="auto"/>
            <w:right w:val="none" w:sz="0" w:space="0" w:color="auto"/>
          </w:divBdr>
        </w:div>
        <w:div w:id="2020695173">
          <w:marLeft w:val="0"/>
          <w:marRight w:val="0"/>
          <w:marTop w:val="0"/>
          <w:marBottom w:val="0"/>
          <w:divBdr>
            <w:top w:val="none" w:sz="0" w:space="0" w:color="auto"/>
            <w:left w:val="none" w:sz="0" w:space="0" w:color="auto"/>
            <w:bottom w:val="none" w:sz="0" w:space="0" w:color="auto"/>
            <w:right w:val="none" w:sz="0" w:space="0" w:color="auto"/>
          </w:divBdr>
        </w:div>
        <w:div w:id="85808059">
          <w:marLeft w:val="0"/>
          <w:marRight w:val="0"/>
          <w:marTop w:val="0"/>
          <w:marBottom w:val="0"/>
          <w:divBdr>
            <w:top w:val="none" w:sz="0" w:space="0" w:color="auto"/>
            <w:left w:val="none" w:sz="0" w:space="0" w:color="auto"/>
            <w:bottom w:val="none" w:sz="0" w:space="0" w:color="auto"/>
            <w:right w:val="none" w:sz="0" w:space="0" w:color="auto"/>
          </w:divBdr>
        </w:div>
        <w:div w:id="1010990618">
          <w:marLeft w:val="0"/>
          <w:marRight w:val="0"/>
          <w:marTop w:val="0"/>
          <w:marBottom w:val="0"/>
          <w:divBdr>
            <w:top w:val="none" w:sz="0" w:space="0" w:color="auto"/>
            <w:left w:val="none" w:sz="0" w:space="0" w:color="auto"/>
            <w:bottom w:val="none" w:sz="0" w:space="0" w:color="auto"/>
            <w:right w:val="none" w:sz="0" w:space="0" w:color="auto"/>
          </w:divBdr>
        </w:div>
        <w:div w:id="1667172869">
          <w:marLeft w:val="0"/>
          <w:marRight w:val="0"/>
          <w:marTop w:val="0"/>
          <w:marBottom w:val="0"/>
          <w:divBdr>
            <w:top w:val="none" w:sz="0" w:space="0" w:color="auto"/>
            <w:left w:val="none" w:sz="0" w:space="0" w:color="auto"/>
            <w:bottom w:val="none" w:sz="0" w:space="0" w:color="auto"/>
            <w:right w:val="none" w:sz="0" w:space="0" w:color="auto"/>
          </w:divBdr>
        </w:div>
        <w:div w:id="1535534244">
          <w:marLeft w:val="0"/>
          <w:marRight w:val="0"/>
          <w:marTop w:val="0"/>
          <w:marBottom w:val="0"/>
          <w:divBdr>
            <w:top w:val="none" w:sz="0" w:space="0" w:color="auto"/>
            <w:left w:val="none" w:sz="0" w:space="0" w:color="auto"/>
            <w:bottom w:val="none" w:sz="0" w:space="0" w:color="auto"/>
            <w:right w:val="none" w:sz="0" w:space="0" w:color="auto"/>
          </w:divBdr>
        </w:div>
        <w:div w:id="2113233635">
          <w:marLeft w:val="0"/>
          <w:marRight w:val="0"/>
          <w:marTop w:val="0"/>
          <w:marBottom w:val="0"/>
          <w:divBdr>
            <w:top w:val="none" w:sz="0" w:space="0" w:color="auto"/>
            <w:left w:val="none" w:sz="0" w:space="0" w:color="auto"/>
            <w:bottom w:val="none" w:sz="0" w:space="0" w:color="auto"/>
            <w:right w:val="none" w:sz="0" w:space="0" w:color="auto"/>
          </w:divBdr>
        </w:div>
        <w:div w:id="1438674101">
          <w:marLeft w:val="0"/>
          <w:marRight w:val="0"/>
          <w:marTop w:val="0"/>
          <w:marBottom w:val="0"/>
          <w:divBdr>
            <w:top w:val="none" w:sz="0" w:space="0" w:color="auto"/>
            <w:left w:val="none" w:sz="0" w:space="0" w:color="auto"/>
            <w:bottom w:val="none" w:sz="0" w:space="0" w:color="auto"/>
            <w:right w:val="none" w:sz="0" w:space="0" w:color="auto"/>
          </w:divBdr>
        </w:div>
        <w:div w:id="127820480">
          <w:marLeft w:val="0"/>
          <w:marRight w:val="0"/>
          <w:marTop w:val="0"/>
          <w:marBottom w:val="0"/>
          <w:divBdr>
            <w:top w:val="none" w:sz="0" w:space="0" w:color="auto"/>
            <w:left w:val="none" w:sz="0" w:space="0" w:color="auto"/>
            <w:bottom w:val="none" w:sz="0" w:space="0" w:color="auto"/>
            <w:right w:val="none" w:sz="0" w:space="0" w:color="auto"/>
          </w:divBdr>
        </w:div>
        <w:div w:id="67777543">
          <w:marLeft w:val="0"/>
          <w:marRight w:val="0"/>
          <w:marTop w:val="0"/>
          <w:marBottom w:val="0"/>
          <w:divBdr>
            <w:top w:val="none" w:sz="0" w:space="0" w:color="auto"/>
            <w:left w:val="none" w:sz="0" w:space="0" w:color="auto"/>
            <w:bottom w:val="none" w:sz="0" w:space="0" w:color="auto"/>
            <w:right w:val="none" w:sz="0" w:space="0" w:color="auto"/>
          </w:divBdr>
        </w:div>
        <w:div w:id="245261969">
          <w:marLeft w:val="0"/>
          <w:marRight w:val="0"/>
          <w:marTop w:val="0"/>
          <w:marBottom w:val="0"/>
          <w:divBdr>
            <w:top w:val="none" w:sz="0" w:space="0" w:color="auto"/>
            <w:left w:val="none" w:sz="0" w:space="0" w:color="auto"/>
            <w:bottom w:val="none" w:sz="0" w:space="0" w:color="auto"/>
            <w:right w:val="none" w:sz="0" w:space="0" w:color="auto"/>
          </w:divBdr>
        </w:div>
        <w:div w:id="1803233244">
          <w:marLeft w:val="0"/>
          <w:marRight w:val="0"/>
          <w:marTop w:val="0"/>
          <w:marBottom w:val="0"/>
          <w:divBdr>
            <w:top w:val="none" w:sz="0" w:space="0" w:color="auto"/>
            <w:left w:val="none" w:sz="0" w:space="0" w:color="auto"/>
            <w:bottom w:val="none" w:sz="0" w:space="0" w:color="auto"/>
            <w:right w:val="none" w:sz="0" w:space="0" w:color="auto"/>
          </w:divBdr>
        </w:div>
        <w:div w:id="1230918551">
          <w:marLeft w:val="0"/>
          <w:marRight w:val="0"/>
          <w:marTop w:val="0"/>
          <w:marBottom w:val="0"/>
          <w:divBdr>
            <w:top w:val="none" w:sz="0" w:space="0" w:color="auto"/>
            <w:left w:val="none" w:sz="0" w:space="0" w:color="auto"/>
            <w:bottom w:val="none" w:sz="0" w:space="0" w:color="auto"/>
            <w:right w:val="none" w:sz="0" w:space="0" w:color="auto"/>
          </w:divBdr>
        </w:div>
        <w:div w:id="1538470829">
          <w:marLeft w:val="0"/>
          <w:marRight w:val="0"/>
          <w:marTop w:val="0"/>
          <w:marBottom w:val="0"/>
          <w:divBdr>
            <w:top w:val="none" w:sz="0" w:space="0" w:color="auto"/>
            <w:left w:val="none" w:sz="0" w:space="0" w:color="auto"/>
            <w:bottom w:val="none" w:sz="0" w:space="0" w:color="auto"/>
            <w:right w:val="none" w:sz="0" w:space="0" w:color="auto"/>
          </w:divBdr>
        </w:div>
        <w:div w:id="4020368">
          <w:marLeft w:val="0"/>
          <w:marRight w:val="0"/>
          <w:marTop w:val="0"/>
          <w:marBottom w:val="0"/>
          <w:divBdr>
            <w:top w:val="none" w:sz="0" w:space="0" w:color="auto"/>
            <w:left w:val="none" w:sz="0" w:space="0" w:color="auto"/>
            <w:bottom w:val="none" w:sz="0" w:space="0" w:color="auto"/>
            <w:right w:val="none" w:sz="0" w:space="0" w:color="auto"/>
          </w:divBdr>
        </w:div>
        <w:div w:id="584918471">
          <w:marLeft w:val="0"/>
          <w:marRight w:val="0"/>
          <w:marTop w:val="0"/>
          <w:marBottom w:val="0"/>
          <w:divBdr>
            <w:top w:val="none" w:sz="0" w:space="0" w:color="auto"/>
            <w:left w:val="none" w:sz="0" w:space="0" w:color="auto"/>
            <w:bottom w:val="none" w:sz="0" w:space="0" w:color="auto"/>
            <w:right w:val="none" w:sz="0" w:space="0" w:color="auto"/>
          </w:divBdr>
        </w:div>
        <w:div w:id="1380739454">
          <w:marLeft w:val="0"/>
          <w:marRight w:val="0"/>
          <w:marTop w:val="0"/>
          <w:marBottom w:val="0"/>
          <w:divBdr>
            <w:top w:val="none" w:sz="0" w:space="0" w:color="auto"/>
            <w:left w:val="none" w:sz="0" w:space="0" w:color="auto"/>
            <w:bottom w:val="none" w:sz="0" w:space="0" w:color="auto"/>
            <w:right w:val="none" w:sz="0" w:space="0" w:color="auto"/>
          </w:divBdr>
        </w:div>
        <w:div w:id="796068799">
          <w:marLeft w:val="0"/>
          <w:marRight w:val="0"/>
          <w:marTop w:val="0"/>
          <w:marBottom w:val="0"/>
          <w:divBdr>
            <w:top w:val="none" w:sz="0" w:space="0" w:color="auto"/>
            <w:left w:val="none" w:sz="0" w:space="0" w:color="auto"/>
            <w:bottom w:val="none" w:sz="0" w:space="0" w:color="auto"/>
            <w:right w:val="none" w:sz="0" w:space="0" w:color="auto"/>
          </w:divBdr>
        </w:div>
        <w:div w:id="844707776">
          <w:marLeft w:val="0"/>
          <w:marRight w:val="0"/>
          <w:marTop w:val="0"/>
          <w:marBottom w:val="0"/>
          <w:divBdr>
            <w:top w:val="none" w:sz="0" w:space="0" w:color="auto"/>
            <w:left w:val="none" w:sz="0" w:space="0" w:color="auto"/>
            <w:bottom w:val="none" w:sz="0" w:space="0" w:color="auto"/>
            <w:right w:val="none" w:sz="0" w:space="0" w:color="auto"/>
          </w:divBdr>
        </w:div>
        <w:div w:id="1390883172">
          <w:marLeft w:val="0"/>
          <w:marRight w:val="0"/>
          <w:marTop w:val="0"/>
          <w:marBottom w:val="0"/>
          <w:divBdr>
            <w:top w:val="none" w:sz="0" w:space="0" w:color="auto"/>
            <w:left w:val="none" w:sz="0" w:space="0" w:color="auto"/>
            <w:bottom w:val="none" w:sz="0" w:space="0" w:color="auto"/>
            <w:right w:val="none" w:sz="0" w:space="0" w:color="auto"/>
          </w:divBdr>
        </w:div>
        <w:div w:id="1582136380">
          <w:marLeft w:val="0"/>
          <w:marRight w:val="0"/>
          <w:marTop w:val="0"/>
          <w:marBottom w:val="0"/>
          <w:divBdr>
            <w:top w:val="none" w:sz="0" w:space="0" w:color="auto"/>
            <w:left w:val="none" w:sz="0" w:space="0" w:color="auto"/>
            <w:bottom w:val="none" w:sz="0" w:space="0" w:color="auto"/>
            <w:right w:val="none" w:sz="0" w:space="0" w:color="auto"/>
          </w:divBdr>
        </w:div>
        <w:div w:id="809636095">
          <w:marLeft w:val="0"/>
          <w:marRight w:val="0"/>
          <w:marTop w:val="0"/>
          <w:marBottom w:val="0"/>
          <w:divBdr>
            <w:top w:val="none" w:sz="0" w:space="0" w:color="auto"/>
            <w:left w:val="none" w:sz="0" w:space="0" w:color="auto"/>
            <w:bottom w:val="none" w:sz="0" w:space="0" w:color="auto"/>
            <w:right w:val="none" w:sz="0" w:space="0" w:color="auto"/>
          </w:divBdr>
        </w:div>
        <w:div w:id="212891076">
          <w:marLeft w:val="0"/>
          <w:marRight w:val="0"/>
          <w:marTop w:val="0"/>
          <w:marBottom w:val="0"/>
          <w:divBdr>
            <w:top w:val="none" w:sz="0" w:space="0" w:color="auto"/>
            <w:left w:val="none" w:sz="0" w:space="0" w:color="auto"/>
            <w:bottom w:val="none" w:sz="0" w:space="0" w:color="auto"/>
            <w:right w:val="none" w:sz="0" w:space="0" w:color="auto"/>
          </w:divBdr>
        </w:div>
        <w:div w:id="116023947">
          <w:marLeft w:val="0"/>
          <w:marRight w:val="0"/>
          <w:marTop w:val="0"/>
          <w:marBottom w:val="0"/>
          <w:divBdr>
            <w:top w:val="none" w:sz="0" w:space="0" w:color="auto"/>
            <w:left w:val="none" w:sz="0" w:space="0" w:color="auto"/>
            <w:bottom w:val="none" w:sz="0" w:space="0" w:color="auto"/>
            <w:right w:val="none" w:sz="0" w:space="0" w:color="auto"/>
          </w:divBdr>
        </w:div>
        <w:div w:id="166677764">
          <w:marLeft w:val="0"/>
          <w:marRight w:val="0"/>
          <w:marTop w:val="0"/>
          <w:marBottom w:val="0"/>
          <w:divBdr>
            <w:top w:val="none" w:sz="0" w:space="0" w:color="auto"/>
            <w:left w:val="none" w:sz="0" w:space="0" w:color="auto"/>
            <w:bottom w:val="none" w:sz="0" w:space="0" w:color="auto"/>
            <w:right w:val="none" w:sz="0" w:space="0" w:color="auto"/>
          </w:divBdr>
        </w:div>
        <w:div w:id="826632755">
          <w:marLeft w:val="0"/>
          <w:marRight w:val="0"/>
          <w:marTop w:val="0"/>
          <w:marBottom w:val="0"/>
          <w:divBdr>
            <w:top w:val="none" w:sz="0" w:space="0" w:color="auto"/>
            <w:left w:val="none" w:sz="0" w:space="0" w:color="auto"/>
            <w:bottom w:val="none" w:sz="0" w:space="0" w:color="auto"/>
            <w:right w:val="none" w:sz="0" w:space="0" w:color="auto"/>
          </w:divBdr>
        </w:div>
        <w:div w:id="1222518200">
          <w:marLeft w:val="0"/>
          <w:marRight w:val="0"/>
          <w:marTop w:val="0"/>
          <w:marBottom w:val="0"/>
          <w:divBdr>
            <w:top w:val="none" w:sz="0" w:space="0" w:color="auto"/>
            <w:left w:val="none" w:sz="0" w:space="0" w:color="auto"/>
            <w:bottom w:val="none" w:sz="0" w:space="0" w:color="auto"/>
            <w:right w:val="none" w:sz="0" w:space="0" w:color="auto"/>
          </w:divBdr>
        </w:div>
        <w:div w:id="312376889">
          <w:marLeft w:val="0"/>
          <w:marRight w:val="0"/>
          <w:marTop w:val="0"/>
          <w:marBottom w:val="0"/>
          <w:divBdr>
            <w:top w:val="none" w:sz="0" w:space="0" w:color="auto"/>
            <w:left w:val="none" w:sz="0" w:space="0" w:color="auto"/>
            <w:bottom w:val="none" w:sz="0" w:space="0" w:color="auto"/>
            <w:right w:val="none" w:sz="0" w:space="0" w:color="auto"/>
          </w:divBdr>
        </w:div>
        <w:div w:id="2014840676">
          <w:marLeft w:val="0"/>
          <w:marRight w:val="0"/>
          <w:marTop w:val="0"/>
          <w:marBottom w:val="0"/>
          <w:divBdr>
            <w:top w:val="none" w:sz="0" w:space="0" w:color="auto"/>
            <w:left w:val="none" w:sz="0" w:space="0" w:color="auto"/>
            <w:bottom w:val="none" w:sz="0" w:space="0" w:color="auto"/>
            <w:right w:val="none" w:sz="0" w:space="0" w:color="auto"/>
          </w:divBdr>
        </w:div>
        <w:div w:id="488519038">
          <w:marLeft w:val="0"/>
          <w:marRight w:val="0"/>
          <w:marTop w:val="0"/>
          <w:marBottom w:val="0"/>
          <w:divBdr>
            <w:top w:val="none" w:sz="0" w:space="0" w:color="auto"/>
            <w:left w:val="none" w:sz="0" w:space="0" w:color="auto"/>
            <w:bottom w:val="none" w:sz="0" w:space="0" w:color="auto"/>
            <w:right w:val="none" w:sz="0" w:space="0" w:color="auto"/>
          </w:divBdr>
        </w:div>
        <w:div w:id="840504831">
          <w:marLeft w:val="0"/>
          <w:marRight w:val="0"/>
          <w:marTop w:val="0"/>
          <w:marBottom w:val="0"/>
          <w:divBdr>
            <w:top w:val="none" w:sz="0" w:space="0" w:color="auto"/>
            <w:left w:val="none" w:sz="0" w:space="0" w:color="auto"/>
            <w:bottom w:val="none" w:sz="0" w:space="0" w:color="auto"/>
            <w:right w:val="none" w:sz="0" w:space="0" w:color="auto"/>
          </w:divBdr>
        </w:div>
        <w:div w:id="19222495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3676</Words>
  <Characters>20219</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 HP</dc:creator>
  <cp:keywords/>
  <dc:description/>
  <cp:lastModifiedBy>PRODESK HP</cp:lastModifiedBy>
  <cp:revision>3</cp:revision>
  <dcterms:created xsi:type="dcterms:W3CDTF">2025-09-05T00:45:00Z</dcterms:created>
  <dcterms:modified xsi:type="dcterms:W3CDTF">2025-09-05T01:18:00Z</dcterms:modified>
</cp:coreProperties>
</file>