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658" w:rsidRPr="00A34C1C" w:rsidRDefault="00A34C1C" w:rsidP="00A34C1C">
      <w:pPr>
        <w:pStyle w:val="paragraph"/>
        <w:spacing w:before="0" w:beforeAutospacing="0" w:after="0" w:afterAutospacing="0"/>
        <w:jc w:val="both"/>
        <w:textAlignment w:val="baseline"/>
        <w:rPr>
          <w:rFonts w:ascii="Arial" w:hAnsi="Arial" w:cs="Arial"/>
          <w:b/>
          <w:sz w:val="20"/>
          <w:szCs w:val="20"/>
        </w:rPr>
      </w:pPr>
      <w:bookmarkStart w:id="0" w:name="_GoBack"/>
      <w:bookmarkEnd w:id="0"/>
      <w:r w:rsidRPr="00A34C1C">
        <w:rPr>
          <w:rStyle w:val="normaltextrun"/>
          <w:rFonts w:ascii="Arial" w:hAnsi="Arial" w:cs="Arial"/>
          <w:b/>
          <w:bCs/>
          <w:sz w:val="20"/>
          <w:szCs w:val="20"/>
        </w:rPr>
        <w:t xml:space="preserve">ACTA DE LA SESIÓN SOLEMNE DE CLAUSURA DEL CUARTO PERÍODO EXTRAORDINARIO DE SESIONES DE LA H. “LXII” LEGISLATURA DEL ESTADO DE MÉXICO, </w:t>
      </w:r>
      <w:r w:rsidRPr="00A34C1C">
        <w:rPr>
          <w:rStyle w:val="normaltextrun"/>
          <w:rFonts w:ascii="Arial" w:hAnsi="Arial" w:cs="Arial"/>
          <w:b/>
          <w:sz w:val="20"/>
          <w:szCs w:val="20"/>
        </w:rPr>
        <w:t>CELEBRADA EL DÍA DOS DE SEPTIEMBRE DE DOS MIL VEINTICINCO</w:t>
      </w:r>
      <w:r w:rsidRPr="00A34C1C">
        <w:rPr>
          <w:rStyle w:val="eop"/>
          <w:rFonts w:ascii="Arial" w:hAnsi="Arial" w:cs="Arial"/>
          <w:b/>
          <w:sz w:val="20"/>
          <w:szCs w:val="20"/>
        </w:rPr>
        <w:t>.</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center"/>
        <w:textAlignment w:val="baseline"/>
        <w:rPr>
          <w:rFonts w:ascii="Arial" w:hAnsi="Arial" w:cs="Arial"/>
          <w:sz w:val="20"/>
          <w:szCs w:val="20"/>
        </w:rPr>
      </w:pPr>
      <w:r w:rsidRPr="00A34C1C">
        <w:rPr>
          <w:rStyle w:val="normaltextrun"/>
          <w:rFonts w:ascii="Arial" w:hAnsi="Arial" w:cs="Arial"/>
          <w:b/>
          <w:bCs/>
          <w:sz w:val="20"/>
          <w:szCs w:val="20"/>
        </w:rPr>
        <w:t>Presidente Diputado Maurilio Hernández González.</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En el Salón de Sesiones del H. Poder Legislativo, en la ciudad de Toluca de Lerdo, capital del Estado de México, la Presidencia abre la sesión siendo las dieciocho horas con diecisiete minutos del día dos de septiembre del año dos mil veinticinco, una vez que la Secretaría pasó lista de asistencia y verificó la existencia del quórum, mediante el sistema electrónico.</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La Presidencia señala que la presente Sesión es de régimen Solemne y tiene como propósito, declarar la Clausura del Cuarto Período Extraordinario de Sesiones de la “LXII” Legislatura del Estado de México. </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1.- La Vicepresidencia solicita a los presentes, ponerse de pie para entonar el Himno Nacional Mexicano. </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Se entona el Himno Nacional Mexicano. </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2.- La Presidencia señala los asuntos y documentos que obran en esta Directiva serán remitidos a la Diputación Permanente para los efectos correspondientes y la Clausura del Período Extraordinario será comunicada a las autoridades que proceda.</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La Presidencia solicita a la Secretaría, registre la asistencia a la Sesión, informando esta última, que queda registrada. </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La Presidencia formula la Clausura del Cuarto Período de Extraordinario de Sesiones, siendo las dieciocho horas con veintiún minutos del día de la fecha. </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3.- Se entona el Himno del Estado de México.</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normaltextrun"/>
          <w:rFonts w:ascii="Arial" w:hAnsi="Arial" w:cs="Arial"/>
          <w:sz w:val="20"/>
          <w:szCs w:val="20"/>
        </w:rPr>
        <w:t xml:space="preserve">La Presidencia cita para el día cinco de septiembre del año en curso a las </w:t>
      </w:r>
      <w:r w:rsidR="00A34C1C" w:rsidRPr="00A34C1C">
        <w:rPr>
          <w:rStyle w:val="normaltextrun"/>
          <w:rFonts w:ascii="Arial" w:hAnsi="Arial" w:cs="Arial"/>
          <w:sz w:val="20"/>
          <w:szCs w:val="20"/>
        </w:rPr>
        <w:t>once horas con treinta minutos</w:t>
      </w:r>
      <w:r w:rsidRPr="00A34C1C">
        <w:rPr>
          <w:rStyle w:val="normaltextrun"/>
          <w:rFonts w:ascii="Arial" w:hAnsi="Arial" w:cs="Arial"/>
          <w:sz w:val="20"/>
          <w:szCs w:val="20"/>
        </w:rPr>
        <w:t xml:space="preserve"> para la Junta de Elección y </w:t>
      </w:r>
      <w:r w:rsidR="00A34C1C" w:rsidRPr="00A34C1C">
        <w:rPr>
          <w:rStyle w:val="normaltextrun"/>
          <w:rFonts w:ascii="Arial" w:hAnsi="Arial" w:cs="Arial"/>
          <w:sz w:val="20"/>
          <w:szCs w:val="20"/>
        </w:rPr>
        <w:t>al terminar</w:t>
      </w:r>
      <w:r w:rsidRPr="00A34C1C">
        <w:rPr>
          <w:rStyle w:val="normaltextrun"/>
          <w:rFonts w:ascii="Arial" w:hAnsi="Arial" w:cs="Arial"/>
          <w:sz w:val="20"/>
          <w:szCs w:val="20"/>
        </w:rPr>
        <w:t xml:space="preserve"> a Sesión Solemne de Apertura del Período Ordinario.</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both"/>
        <w:textAlignment w:val="baseline"/>
        <w:rPr>
          <w:rFonts w:ascii="Arial" w:hAnsi="Arial" w:cs="Arial"/>
          <w:sz w:val="20"/>
          <w:szCs w:val="20"/>
        </w:rPr>
      </w:pP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jc w:val="center"/>
        <w:textAlignment w:val="baseline"/>
        <w:rPr>
          <w:rFonts w:ascii="Arial" w:hAnsi="Arial" w:cs="Arial"/>
          <w:sz w:val="20"/>
          <w:szCs w:val="20"/>
        </w:rPr>
      </w:pPr>
      <w:r w:rsidRPr="00A34C1C">
        <w:rPr>
          <w:rStyle w:val="normaltextrun"/>
          <w:rFonts w:ascii="Arial" w:hAnsi="Arial" w:cs="Arial"/>
          <w:b/>
          <w:bCs/>
          <w:sz w:val="20"/>
          <w:szCs w:val="20"/>
        </w:rPr>
        <w:t>SECRETARIAS</w:t>
      </w:r>
      <w:r w:rsidRPr="00A34C1C">
        <w:rPr>
          <w:rStyle w:val="eop"/>
          <w:rFonts w:ascii="Arial" w:hAnsi="Arial" w:cs="Arial"/>
          <w:sz w:val="20"/>
          <w:szCs w:val="20"/>
        </w:rPr>
        <w:t> </w:t>
      </w:r>
    </w:p>
    <w:p w:rsidR="00C82658" w:rsidRPr="00A34C1C" w:rsidRDefault="00C82658" w:rsidP="00A34C1C">
      <w:pPr>
        <w:pStyle w:val="paragraph"/>
        <w:spacing w:before="0" w:beforeAutospacing="0" w:after="0" w:afterAutospacing="0"/>
        <w:ind w:right="105"/>
        <w:jc w:val="center"/>
        <w:textAlignment w:val="baseline"/>
        <w:rPr>
          <w:rFonts w:ascii="Arial" w:hAnsi="Arial" w:cs="Arial"/>
          <w:sz w:val="20"/>
          <w:szCs w:val="20"/>
        </w:rPr>
      </w:pPr>
      <w:r w:rsidRPr="00A34C1C">
        <w:rPr>
          <w:rStyle w:val="eop"/>
          <w:rFonts w:ascii="Arial" w:hAnsi="Arial" w:cs="Arial"/>
          <w:sz w:val="20"/>
          <w:szCs w:val="20"/>
        </w:rPr>
        <w:t> </w:t>
      </w:r>
    </w:p>
    <w:p w:rsidR="00A34C1C" w:rsidRPr="00A34C1C" w:rsidRDefault="00C82658" w:rsidP="00A34C1C">
      <w:pPr>
        <w:pStyle w:val="paragraph"/>
        <w:spacing w:before="0" w:beforeAutospacing="0" w:after="0" w:afterAutospacing="0"/>
        <w:ind w:right="105"/>
        <w:jc w:val="center"/>
        <w:textAlignment w:val="baseline"/>
        <w:rPr>
          <w:rStyle w:val="tabchar"/>
          <w:rFonts w:ascii="Arial" w:hAnsi="Arial" w:cs="Arial"/>
          <w:sz w:val="20"/>
          <w:szCs w:val="20"/>
        </w:rPr>
      </w:pPr>
      <w:r w:rsidRPr="00A34C1C">
        <w:rPr>
          <w:rStyle w:val="normaltextrun"/>
          <w:rFonts w:ascii="Arial" w:hAnsi="Arial" w:cs="Arial"/>
          <w:b/>
          <w:bCs/>
          <w:sz w:val="20"/>
          <w:szCs w:val="20"/>
        </w:rPr>
        <w:t>DIP. EMMA LAURA ALVAREZ VILLAVICENCIO</w:t>
      </w:r>
      <w:r w:rsidRPr="00A34C1C">
        <w:rPr>
          <w:rStyle w:val="tabchar"/>
          <w:rFonts w:ascii="Arial" w:hAnsi="Arial" w:cs="Arial"/>
          <w:sz w:val="20"/>
          <w:szCs w:val="20"/>
        </w:rPr>
        <w:t xml:space="preserve"> </w:t>
      </w:r>
    </w:p>
    <w:p w:rsidR="00A34C1C" w:rsidRPr="00A34C1C" w:rsidRDefault="00A34C1C" w:rsidP="00A34C1C">
      <w:pPr>
        <w:pStyle w:val="paragraph"/>
        <w:spacing w:before="0" w:beforeAutospacing="0" w:after="0" w:afterAutospacing="0"/>
        <w:ind w:right="105"/>
        <w:jc w:val="center"/>
        <w:textAlignment w:val="baseline"/>
        <w:rPr>
          <w:rStyle w:val="normaltextrun"/>
          <w:rFonts w:ascii="Arial" w:hAnsi="Arial" w:cs="Arial"/>
          <w:b/>
          <w:bCs/>
          <w:sz w:val="20"/>
          <w:szCs w:val="20"/>
        </w:rPr>
      </w:pPr>
    </w:p>
    <w:p w:rsidR="00C82658" w:rsidRPr="00A34C1C" w:rsidRDefault="00C82658" w:rsidP="00A34C1C">
      <w:pPr>
        <w:pStyle w:val="paragraph"/>
        <w:spacing w:before="0" w:beforeAutospacing="0" w:after="0" w:afterAutospacing="0"/>
        <w:ind w:right="105"/>
        <w:jc w:val="center"/>
        <w:textAlignment w:val="baseline"/>
        <w:rPr>
          <w:rFonts w:ascii="Arial" w:hAnsi="Arial" w:cs="Arial"/>
          <w:sz w:val="20"/>
          <w:szCs w:val="20"/>
        </w:rPr>
      </w:pPr>
      <w:r w:rsidRPr="00A34C1C">
        <w:rPr>
          <w:rStyle w:val="normaltextrun"/>
          <w:rFonts w:ascii="Arial" w:hAnsi="Arial" w:cs="Arial"/>
          <w:b/>
          <w:bCs/>
          <w:sz w:val="20"/>
          <w:szCs w:val="20"/>
        </w:rPr>
        <w:t>DIP. RUTH SALINAS REYES</w:t>
      </w:r>
      <w:r w:rsidR="00A34C1C" w:rsidRPr="00A34C1C">
        <w:rPr>
          <w:rStyle w:val="eop"/>
          <w:rFonts w:ascii="Arial" w:hAnsi="Arial" w:cs="Arial"/>
          <w:sz w:val="20"/>
          <w:szCs w:val="20"/>
        </w:rPr>
        <w:tab/>
      </w:r>
      <w:r w:rsidR="00A34C1C" w:rsidRPr="00A34C1C">
        <w:rPr>
          <w:rStyle w:val="eop"/>
          <w:rFonts w:ascii="Arial" w:hAnsi="Arial" w:cs="Arial"/>
          <w:sz w:val="20"/>
          <w:szCs w:val="20"/>
        </w:rPr>
        <w:tab/>
      </w:r>
      <w:r w:rsidRPr="00A34C1C">
        <w:rPr>
          <w:rStyle w:val="normaltextrun"/>
          <w:rFonts w:ascii="Arial" w:hAnsi="Arial" w:cs="Arial"/>
          <w:b/>
          <w:bCs/>
          <w:sz w:val="20"/>
          <w:szCs w:val="20"/>
        </w:rPr>
        <w:t>DIP. ARACELI CASASOLA SALAZAR</w:t>
      </w:r>
      <w:r w:rsidRPr="00A34C1C">
        <w:rPr>
          <w:rStyle w:val="eop"/>
          <w:rFonts w:ascii="Arial" w:hAnsi="Arial" w:cs="Arial"/>
          <w:sz w:val="20"/>
          <w:szCs w:val="20"/>
        </w:rPr>
        <w:t> </w:t>
      </w:r>
    </w:p>
    <w:sectPr w:rsidR="00C82658" w:rsidRPr="00A34C1C" w:rsidSect="00A34C1C">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58"/>
    <w:rsid w:val="00A34C1C"/>
    <w:rsid w:val="00C826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6798"/>
  <w15:chartTrackingRefBased/>
  <w15:docId w15:val="{2AD2DE07-60C4-4406-86A0-39DA567C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C8265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C82658"/>
  </w:style>
  <w:style w:type="character" w:customStyle="1" w:styleId="eop">
    <w:name w:val="eop"/>
    <w:basedOn w:val="Fuentedeprrafopredeter"/>
    <w:rsid w:val="00C82658"/>
  </w:style>
  <w:style w:type="character" w:customStyle="1" w:styleId="tabchar">
    <w:name w:val="tabchar"/>
    <w:basedOn w:val="Fuentedeprrafopredeter"/>
    <w:rsid w:val="00C82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477080">
      <w:bodyDiv w:val="1"/>
      <w:marLeft w:val="0"/>
      <w:marRight w:val="0"/>
      <w:marTop w:val="0"/>
      <w:marBottom w:val="0"/>
      <w:divBdr>
        <w:top w:val="none" w:sz="0" w:space="0" w:color="auto"/>
        <w:left w:val="none" w:sz="0" w:space="0" w:color="auto"/>
        <w:bottom w:val="none" w:sz="0" w:space="0" w:color="auto"/>
        <w:right w:val="none" w:sz="0" w:space="0" w:color="auto"/>
      </w:divBdr>
      <w:divsChild>
        <w:div w:id="813063461">
          <w:marLeft w:val="0"/>
          <w:marRight w:val="0"/>
          <w:marTop w:val="0"/>
          <w:marBottom w:val="0"/>
          <w:divBdr>
            <w:top w:val="none" w:sz="0" w:space="0" w:color="auto"/>
            <w:left w:val="none" w:sz="0" w:space="0" w:color="auto"/>
            <w:bottom w:val="none" w:sz="0" w:space="0" w:color="auto"/>
            <w:right w:val="none" w:sz="0" w:space="0" w:color="auto"/>
          </w:divBdr>
        </w:div>
        <w:div w:id="1767922681">
          <w:marLeft w:val="0"/>
          <w:marRight w:val="0"/>
          <w:marTop w:val="0"/>
          <w:marBottom w:val="0"/>
          <w:divBdr>
            <w:top w:val="none" w:sz="0" w:space="0" w:color="auto"/>
            <w:left w:val="none" w:sz="0" w:space="0" w:color="auto"/>
            <w:bottom w:val="none" w:sz="0" w:space="0" w:color="auto"/>
            <w:right w:val="none" w:sz="0" w:space="0" w:color="auto"/>
          </w:divBdr>
        </w:div>
        <w:div w:id="361513930">
          <w:marLeft w:val="0"/>
          <w:marRight w:val="0"/>
          <w:marTop w:val="0"/>
          <w:marBottom w:val="0"/>
          <w:divBdr>
            <w:top w:val="none" w:sz="0" w:space="0" w:color="auto"/>
            <w:left w:val="none" w:sz="0" w:space="0" w:color="auto"/>
            <w:bottom w:val="none" w:sz="0" w:space="0" w:color="auto"/>
            <w:right w:val="none" w:sz="0" w:space="0" w:color="auto"/>
          </w:divBdr>
        </w:div>
        <w:div w:id="1054737476">
          <w:marLeft w:val="0"/>
          <w:marRight w:val="0"/>
          <w:marTop w:val="0"/>
          <w:marBottom w:val="0"/>
          <w:divBdr>
            <w:top w:val="none" w:sz="0" w:space="0" w:color="auto"/>
            <w:left w:val="none" w:sz="0" w:space="0" w:color="auto"/>
            <w:bottom w:val="none" w:sz="0" w:space="0" w:color="auto"/>
            <w:right w:val="none" w:sz="0" w:space="0" w:color="auto"/>
          </w:divBdr>
        </w:div>
        <w:div w:id="1017193208">
          <w:marLeft w:val="0"/>
          <w:marRight w:val="0"/>
          <w:marTop w:val="0"/>
          <w:marBottom w:val="0"/>
          <w:divBdr>
            <w:top w:val="none" w:sz="0" w:space="0" w:color="auto"/>
            <w:left w:val="none" w:sz="0" w:space="0" w:color="auto"/>
            <w:bottom w:val="none" w:sz="0" w:space="0" w:color="auto"/>
            <w:right w:val="none" w:sz="0" w:space="0" w:color="auto"/>
          </w:divBdr>
        </w:div>
        <w:div w:id="635110361">
          <w:marLeft w:val="0"/>
          <w:marRight w:val="0"/>
          <w:marTop w:val="0"/>
          <w:marBottom w:val="0"/>
          <w:divBdr>
            <w:top w:val="none" w:sz="0" w:space="0" w:color="auto"/>
            <w:left w:val="none" w:sz="0" w:space="0" w:color="auto"/>
            <w:bottom w:val="none" w:sz="0" w:space="0" w:color="auto"/>
            <w:right w:val="none" w:sz="0" w:space="0" w:color="auto"/>
          </w:divBdr>
        </w:div>
        <w:div w:id="523439494">
          <w:marLeft w:val="0"/>
          <w:marRight w:val="0"/>
          <w:marTop w:val="0"/>
          <w:marBottom w:val="0"/>
          <w:divBdr>
            <w:top w:val="none" w:sz="0" w:space="0" w:color="auto"/>
            <w:left w:val="none" w:sz="0" w:space="0" w:color="auto"/>
            <w:bottom w:val="none" w:sz="0" w:space="0" w:color="auto"/>
            <w:right w:val="none" w:sz="0" w:space="0" w:color="auto"/>
          </w:divBdr>
        </w:div>
        <w:div w:id="1325931031">
          <w:marLeft w:val="0"/>
          <w:marRight w:val="0"/>
          <w:marTop w:val="0"/>
          <w:marBottom w:val="0"/>
          <w:divBdr>
            <w:top w:val="none" w:sz="0" w:space="0" w:color="auto"/>
            <w:left w:val="none" w:sz="0" w:space="0" w:color="auto"/>
            <w:bottom w:val="none" w:sz="0" w:space="0" w:color="auto"/>
            <w:right w:val="none" w:sz="0" w:space="0" w:color="auto"/>
          </w:divBdr>
        </w:div>
        <w:div w:id="25640981">
          <w:marLeft w:val="0"/>
          <w:marRight w:val="0"/>
          <w:marTop w:val="0"/>
          <w:marBottom w:val="0"/>
          <w:divBdr>
            <w:top w:val="none" w:sz="0" w:space="0" w:color="auto"/>
            <w:left w:val="none" w:sz="0" w:space="0" w:color="auto"/>
            <w:bottom w:val="none" w:sz="0" w:space="0" w:color="auto"/>
            <w:right w:val="none" w:sz="0" w:space="0" w:color="auto"/>
          </w:divBdr>
        </w:div>
        <w:div w:id="2038506315">
          <w:marLeft w:val="0"/>
          <w:marRight w:val="0"/>
          <w:marTop w:val="0"/>
          <w:marBottom w:val="0"/>
          <w:divBdr>
            <w:top w:val="none" w:sz="0" w:space="0" w:color="auto"/>
            <w:left w:val="none" w:sz="0" w:space="0" w:color="auto"/>
            <w:bottom w:val="none" w:sz="0" w:space="0" w:color="auto"/>
            <w:right w:val="none" w:sz="0" w:space="0" w:color="auto"/>
          </w:divBdr>
        </w:div>
        <w:div w:id="420419083">
          <w:marLeft w:val="0"/>
          <w:marRight w:val="0"/>
          <w:marTop w:val="0"/>
          <w:marBottom w:val="0"/>
          <w:divBdr>
            <w:top w:val="none" w:sz="0" w:space="0" w:color="auto"/>
            <w:left w:val="none" w:sz="0" w:space="0" w:color="auto"/>
            <w:bottom w:val="none" w:sz="0" w:space="0" w:color="auto"/>
            <w:right w:val="none" w:sz="0" w:space="0" w:color="auto"/>
          </w:divBdr>
        </w:div>
        <w:div w:id="650060475">
          <w:marLeft w:val="0"/>
          <w:marRight w:val="0"/>
          <w:marTop w:val="0"/>
          <w:marBottom w:val="0"/>
          <w:divBdr>
            <w:top w:val="none" w:sz="0" w:space="0" w:color="auto"/>
            <w:left w:val="none" w:sz="0" w:space="0" w:color="auto"/>
            <w:bottom w:val="none" w:sz="0" w:space="0" w:color="auto"/>
            <w:right w:val="none" w:sz="0" w:space="0" w:color="auto"/>
          </w:divBdr>
        </w:div>
        <w:div w:id="1642924499">
          <w:marLeft w:val="0"/>
          <w:marRight w:val="0"/>
          <w:marTop w:val="0"/>
          <w:marBottom w:val="0"/>
          <w:divBdr>
            <w:top w:val="none" w:sz="0" w:space="0" w:color="auto"/>
            <w:left w:val="none" w:sz="0" w:space="0" w:color="auto"/>
            <w:bottom w:val="none" w:sz="0" w:space="0" w:color="auto"/>
            <w:right w:val="none" w:sz="0" w:space="0" w:color="auto"/>
          </w:divBdr>
        </w:div>
        <w:div w:id="21902384">
          <w:marLeft w:val="0"/>
          <w:marRight w:val="0"/>
          <w:marTop w:val="0"/>
          <w:marBottom w:val="0"/>
          <w:divBdr>
            <w:top w:val="none" w:sz="0" w:space="0" w:color="auto"/>
            <w:left w:val="none" w:sz="0" w:space="0" w:color="auto"/>
            <w:bottom w:val="none" w:sz="0" w:space="0" w:color="auto"/>
            <w:right w:val="none" w:sz="0" w:space="0" w:color="auto"/>
          </w:divBdr>
        </w:div>
        <w:div w:id="536162769">
          <w:marLeft w:val="0"/>
          <w:marRight w:val="0"/>
          <w:marTop w:val="0"/>
          <w:marBottom w:val="0"/>
          <w:divBdr>
            <w:top w:val="none" w:sz="0" w:space="0" w:color="auto"/>
            <w:left w:val="none" w:sz="0" w:space="0" w:color="auto"/>
            <w:bottom w:val="none" w:sz="0" w:space="0" w:color="auto"/>
            <w:right w:val="none" w:sz="0" w:space="0" w:color="auto"/>
          </w:divBdr>
        </w:div>
        <w:div w:id="667634019">
          <w:marLeft w:val="0"/>
          <w:marRight w:val="0"/>
          <w:marTop w:val="0"/>
          <w:marBottom w:val="0"/>
          <w:divBdr>
            <w:top w:val="none" w:sz="0" w:space="0" w:color="auto"/>
            <w:left w:val="none" w:sz="0" w:space="0" w:color="auto"/>
            <w:bottom w:val="none" w:sz="0" w:space="0" w:color="auto"/>
            <w:right w:val="none" w:sz="0" w:space="0" w:color="auto"/>
          </w:divBdr>
        </w:div>
        <w:div w:id="1736850916">
          <w:marLeft w:val="0"/>
          <w:marRight w:val="0"/>
          <w:marTop w:val="0"/>
          <w:marBottom w:val="0"/>
          <w:divBdr>
            <w:top w:val="none" w:sz="0" w:space="0" w:color="auto"/>
            <w:left w:val="none" w:sz="0" w:space="0" w:color="auto"/>
            <w:bottom w:val="none" w:sz="0" w:space="0" w:color="auto"/>
            <w:right w:val="none" w:sz="0" w:space="0" w:color="auto"/>
          </w:divBdr>
        </w:div>
        <w:div w:id="2044398151">
          <w:marLeft w:val="0"/>
          <w:marRight w:val="0"/>
          <w:marTop w:val="0"/>
          <w:marBottom w:val="0"/>
          <w:divBdr>
            <w:top w:val="none" w:sz="0" w:space="0" w:color="auto"/>
            <w:left w:val="none" w:sz="0" w:space="0" w:color="auto"/>
            <w:bottom w:val="none" w:sz="0" w:space="0" w:color="auto"/>
            <w:right w:val="none" w:sz="0" w:space="0" w:color="auto"/>
          </w:divBdr>
        </w:div>
        <w:div w:id="1294142907">
          <w:marLeft w:val="0"/>
          <w:marRight w:val="0"/>
          <w:marTop w:val="0"/>
          <w:marBottom w:val="0"/>
          <w:divBdr>
            <w:top w:val="none" w:sz="0" w:space="0" w:color="auto"/>
            <w:left w:val="none" w:sz="0" w:space="0" w:color="auto"/>
            <w:bottom w:val="none" w:sz="0" w:space="0" w:color="auto"/>
            <w:right w:val="none" w:sz="0" w:space="0" w:color="auto"/>
          </w:divBdr>
        </w:div>
        <w:div w:id="1578057726">
          <w:marLeft w:val="0"/>
          <w:marRight w:val="0"/>
          <w:marTop w:val="0"/>
          <w:marBottom w:val="0"/>
          <w:divBdr>
            <w:top w:val="none" w:sz="0" w:space="0" w:color="auto"/>
            <w:left w:val="none" w:sz="0" w:space="0" w:color="auto"/>
            <w:bottom w:val="none" w:sz="0" w:space="0" w:color="auto"/>
            <w:right w:val="none" w:sz="0" w:space="0" w:color="auto"/>
          </w:divBdr>
        </w:div>
        <w:div w:id="107239733">
          <w:marLeft w:val="0"/>
          <w:marRight w:val="0"/>
          <w:marTop w:val="0"/>
          <w:marBottom w:val="0"/>
          <w:divBdr>
            <w:top w:val="none" w:sz="0" w:space="0" w:color="auto"/>
            <w:left w:val="none" w:sz="0" w:space="0" w:color="auto"/>
            <w:bottom w:val="none" w:sz="0" w:space="0" w:color="auto"/>
            <w:right w:val="none" w:sz="0" w:space="0" w:color="auto"/>
          </w:divBdr>
        </w:div>
        <w:div w:id="1772243080">
          <w:marLeft w:val="0"/>
          <w:marRight w:val="0"/>
          <w:marTop w:val="0"/>
          <w:marBottom w:val="0"/>
          <w:divBdr>
            <w:top w:val="none" w:sz="0" w:space="0" w:color="auto"/>
            <w:left w:val="none" w:sz="0" w:space="0" w:color="auto"/>
            <w:bottom w:val="none" w:sz="0" w:space="0" w:color="auto"/>
            <w:right w:val="none" w:sz="0" w:space="0" w:color="auto"/>
          </w:divBdr>
        </w:div>
        <w:div w:id="346635286">
          <w:marLeft w:val="0"/>
          <w:marRight w:val="0"/>
          <w:marTop w:val="0"/>
          <w:marBottom w:val="0"/>
          <w:divBdr>
            <w:top w:val="none" w:sz="0" w:space="0" w:color="auto"/>
            <w:left w:val="none" w:sz="0" w:space="0" w:color="auto"/>
            <w:bottom w:val="none" w:sz="0" w:space="0" w:color="auto"/>
            <w:right w:val="none" w:sz="0" w:space="0" w:color="auto"/>
          </w:divBdr>
        </w:div>
        <w:div w:id="601645942">
          <w:marLeft w:val="0"/>
          <w:marRight w:val="0"/>
          <w:marTop w:val="0"/>
          <w:marBottom w:val="0"/>
          <w:divBdr>
            <w:top w:val="none" w:sz="0" w:space="0" w:color="auto"/>
            <w:left w:val="none" w:sz="0" w:space="0" w:color="auto"/>
            <w:bottom w:val="none" w:sz="0" w:space="0" w:color="auto"/>
            <w:right w:val="none" w:sz="0" w:space="0" w:color="auto"/>
          </w:divBdr>
        </w:div>
        <w:div w:id="1513762123">
          <w:marLeft w:val="0"/>
          <w:marRight w:val="0"/>
          <w:marTop w:val="0"/>
          <w:marBottom w:val="0"/>
          <w:divBdr>
            <w:top w:val="none" w:sz="0" w:space="0" w:color="auto"/>
            <w:left w:val="none" w:sz="0" w:space="0" w:color="auto"/>
            <w:bottom w:val="none" w:sz="0" w:space="0" w:color="auto"/>
            <w:right w:val="none" w:sz="0" w:space="0" w:color="auto"/>
          </w:divBdr>
        </w:div>
        <w:div w:id="677075477">
          <w:marLeft w:val="0"/>
          <w:marRight w:val="0"/>
          <w:marTop w:val="0"/>
          <w:marBottom w:val="0"/>
          <w:divBdr>
            <w:top w:val="none" w:sz="0" w:space="0" w:color="auto"/>
            <w:left w:val="none" w:sz="0" w:space="0" w:color="auto"/>
            <w:bottom w:val="none" w:sz="0" w:space="0" w:color="auto"/>
            <w:right w:val="none" w:sz="0" w:space="0" w:color="auto"/>
          </w:divBdr>
        </w:div>
        <w:div w:id="2096126015">
          <w:marLeft w:val="0"/>
          <w:marRight w:val="0"/>
          <w:marTop w:val="0"/>
          <w:marBottom w:val="0"/>
          <w:divBdr>
            <w:top w:val="none" w:sz="0" w:space="0" w:color="auto"/>
            <w:left w:val="none" w:sz="0" w:space="0" w:color="auto"/>
            <w:bottom w:val="none" w:sz="0" w:space="0" w:color="auto"/>
            <w:right w:val="none" w:sz="0" w:space="0" w:color="auto"/>
          </w:divBdr>
        </w:div>
        <w:div w:id="91363846">
          <w:marLeft w:val="0"/>
          <w:marRight w:val="0"/>
          <w:marTop w:val="0"/>
          <w:marBottom w:val="0"/>
          <w:divBdr>
            <w:top w:val="none" w:sz="0" w:space="0" w:color="auto"/>
            <w:left w:val="none" w:sz="0" w:space="0" w:color="auto"/>
            <w:bottom w:val="none" w:sz="0" w:space="0" w:color="auto"/>
            <w:right w:val="none" w:sz="0" w:space="0" w:color="auto"/>
          </w:divBdr>
        </w:div>
        <w:div w:id="1465851650">
          <w:marLeft w:val="0"/>
          <w:marRight w:val="0"/>
          <w:marTop w:val="0"/>
          <w:marBottom w:val="0"/>
          <w:divBdr>
            <w:top w:val="none" w:sz="0" w:space="0" w:color="auto"/>
            <w:left w:val="none" w:sz="0" w:space="0" w:color="auto"/>
            <w:bottom w:val="none" w:sz="0" w:space="0" w:color="auto"/>
            <w:right w:val="none" w:sz="0" w:space="0" w:color="auto"/>
          </w:divBdr>
        </w:div>
        <w:div w:id="821779304">
          <w:marLeft w:val="0"/>
          <w:marRight w:val="0"/>
          <w:marTop w:val="0"/>
          <w:marBottom w:val="0"/>
          <w:divBdr>
            <w:top w:val="none" w:sz="0" w:space="0" w:color="auto"/>
            <w:left w:val="none" w:sz="0" w:space="0" w:color="auto"/>
            <w:bottom w:val="none" w:sz="0" w:space="0" w:color="auto"/>
            <w:right w:val="none" w:sz="0" w:space="0" w:color="auto"/>
          </w:divBdr>
        </w:div>
        <w:div w:id="1025835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1584</Characters>
  <Application>Microsoft Office Word</Application>
  <DocSecurity>0</DocSecurity>
  <Lines>13</Lines>
  <Paragraphs>3</Paragraphs>
  <ScaleCrop>false</ScaleCrop>
  <Company>GOBIERNO DEL ESTADO DE MEXICO, PODER LEGISLATIVO</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3</cp:revision>
  <dcterms:created xsi:type="dcterms:W3CDTF">2025-09-05T00:40:00Z</dcterms:created>
  <dcterms:modified xsi:type="dcterms:W3CDTF">2025-09-05T01:21:00Z</dcterms:modified>
</cp:coreProperties>
</file>