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F6C" w:rsidRPr="0093650B" w:rsidRDefault="0093650B" w:rsidP="0093650B">
      <w:pPr>
        <w:spacing w:after="0" w:line="240" w:lineRule="auto"/>
        <w:contextualSpacing/>
        <w:jc w:val="both"/>
        <w:rPr>
          <w:rFonts w:ascii="Arial" w:hAnsi="Arial"/>
          <w:b/>
          <w:sz w:val="20"/>
          <w:szCs w:val="20"/>
        </w:rPr>
      </w:pPr>
      <w:r w:rsidRPr="0093650B">
        <w:rPr>
          <w:rFonts w:ascii="Arial" w:hAnsi="Arial"/>
          <w:b/>
          <w:sz w:val="20"/>
          <w:szCs w:val="20"/>
        </w:rPr>
        <w:t xml:space="preserve">ACTA DE LA SESIÓN ESPECIAL DE LA “LXII” LEGISLATURA DEL ESTADO DE MÉXICO, </w:t>
      </w:r>
      <w:r w:rsidRPr="0093650B">
        <w:rPr>
          <w:rStyle w:val="normaltextrun"/>
          <w:rFonts w:ascii="Arial" w:hAnsi="Arial"/>
          <w:b/>
          <w:sz w:val="20"/>
          <w:szCs w:val="20"/>
        </w:rPr>
        <w:t>CELEBRADA EL DÍA SIETE DE OCTUBRE DE DOS MIL VEINTICINCO.</w:t>
      </w:r>
    </w:p>
    <w:p w:rsidR="008D6F6C" w:rsidRPr="0093650B" w:rsidRDefault="008D6F6C" w:rsidP="0093650B">
      <w:pPr>
        <w:pStyle w:val="paragraph"/>
        <w:spacing w:before="0" w:after="0"/>
        <w:contextualSpacing/>
        <w:jc w:val="center"/>
        <w:rPr>
          <w:rFonts w:ascii="Arial" w:hAnsi="Arial" w:cs="Arial"/>
          <w:sz w:val="20"/>
          <w:szCs w:val="20"/>
        </w:rPr>
      </w:pPr>
      <w:r w:rsidRPr="0093650B">
        <w:rPr>
          <w:rStyle w:val="normaltextrun"/>
          <w:rFonts w:ascii="Arial" w:eastAsia="Calibri" w:hAnsi="Arial" w:cs="Arial"/>
          <w:sz w:val="20"/>
          <w:szCs w:val="20"/>
        </w:rPr>
        <w:t> </w:t>
      </w:r>
    </w:p>
    <w:p w:rsidR="008D6F6C" w:rsidRPr="0093650B" w:rsidRDefault="008D6F6C" w:rsidP="0093650B">
      <w:pPr>
        <w:pStyle w:val="paragraph"/>
        <w:spacing w:before="0" w:after="0"/>
        <w:contextualSpacing/>
        <w:jc w:val="center"/>
        <w:rPr>
          <w:rFonts w:ascii="Arial" w:hAnsi="Arial" w:cs="Arial"/>
          <w:b/>
          <w:sz w:val="20"/>
          <w:szCs w:val="20"/>
        </w:rPr>
      </w:pPr>
      <w:r w:rsidRPr="0093650B">
        <w:rPr>
          <w:rStyle w:val="normaltextrun"/>
          <w:rFonts w:ascii="Arial" w:eastAsia="Calibri" w:hAnsi="Arial" w:cs="Arial"/>
          <w:b/>
          <w:bCs/>
          <w:sz w:val="20"/>
          <w:szCs w:val="20"/>
        </w:rPr>
        <w:t>Presidenta Diputada Martha Azucena Camacho Reynoso.</w:t>
      </w:r>
    </w:p>
    <w:p w:rsidR="008D6F6C" w:rsidRPr="0093650B" w:rsidRDefault="008D6F6C" w:rsidP="0093650B">
      <w:pPr>
        <w:pStyle w:val="paragraph"/>
        <w:spacing w:before="0" w:after="0"/>
        <w:contextualSpacing/>
        <w:jc w:val="both"/>
        <w:rPr>
          <w:rFonts w:ascii="Arial" w:hAnsi="Arial" w:cs="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En el Salón de sesiones del H. Poder Legislativo, en la ciudad de Toluca de Lerdo, capital del Estado de México, la Presidencia abre la sesión siendo las once horas con veinte minutos del día siete de octubre de dos mil veinticinco, una vez que la Secretaría verificó la existencia del quórum, mediante el sistema electrónico. En el marco del análisis del Segundo Informe de Gobierno rendido por la Maestra Delfina Gómez Álvarez, Gobernadora </w:t>
      </w:r>
      <w:r w:rsidR="00641258" w:rsidRPr="0093650B">
        <w:rPr>
          <w:rFonts w:ascii="Arial" w:hAnsi="Arial"/>
          <w:sz w:val="20"/>
          <w:szCs w:val="20"/>
        </w:rPr>
        <w:t xml:space="preserve">Constitucional </w:t>
      </w:r>
      <w:r w:rsidRPr="0093650B">
        <w:rPr>
          <w:rFonts w:ascii="Arial" w:hAnsi="Arial"/>
          <w:sz w:val="20"/>
          <w:szCs w:val="20"/>
        </w:rPr>
        <w:t>del Estado</w:t>
      </w:r>
      <w:r w:rsidR="00641258" w:rsidRPr="0093650B">
        <w:rPr>
          <w:rFonts w:ascii="Arial" w:hAnsi="Arial"/>
          <w:sz w:val="20"/>
          <w:szCs w:val="20"/>
        </w:rPr>
        <w:t xml:space="preserve"> de México</w:t>
      </w:r>
      <w:r w:rsidRPr="0093650B">
        <w:rPr>
          <w:rFonts w:ascii="Arial" w:hAnsi="Arial"/>
          <w:sz w:val="20"/>
          <w:szCs w:val="20"/>
        </w:rPr>
        <w:t>.</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La Presidencia comisiona a los diputados integrantes de la Junta de Coordinación Política, para que se sirvan recibir y acompañar hasta su sitial en el Recinto al Secretario General de Gobierno, </w:t>
      </w:r>
      <w:r w:rsidR="0007694A" w:rsidRPr="0093650B">
        <w:rPr>
          <w:rFonts w:ascii="Arial" w:hAnsi="Arial"/>
          <w:sz w:val="20"/>
          <w:szCs w:val="20"/>
        </w:rPr>
        <w:t xml:space="preserve">Maestro </w:t>
      </w:r>
      <w:r w:rsidRPr="0093650B">
        <w:rPr>
          <w:rFonts w:ascii="Arial" w:hAnsi="Arial"/>
          <w:sz w:val="20"/>
          <w:szCs w:val="20"/>
        </w:rPr>
        <w:t>Horacio Duarte Olivares, en tanto la comisión cumple con su encargo, la Presidencia declara un receso.</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lang w:eastAsia="es-MX"/>
        </w:rPr>
      </w:pPr>
      <w:r w:rsidRPr="0093650B">
        <w:rPr>
          <w:rFonts w:ascii="Arial" w:hAnsi="Arial"/>
          <w:sz w:val="20"/>
          <w:szCs w:val="20"/>
        </w:rPr>
        <w:t xml:space="preserve">Se reanuda la </w:t>
      </w:r>
      <w:r w:rsidR="00CC51A5" w:rsidRPr="0093650B">
        <w:rPr>
          <w:rFonts w:ascii="Arial" w:hAnsi="Arial"/>
          <w:sz w:val="20"/>
          <w:szCs w:val="20"/>
        </w:rPr>
        <w:t xml:space="preserve">Sesión </w:t>
      </w:r>
      <w:r w:rsidRPr="0093650B">
        <w:rPr>
          <w:rFonts w:ascii="Arial" w:hAnsi="Arial"/>
          <w:sz w:val="20"/>
          <w:szCs w:val="20"/>
        </w:rPr>
        <w:t xml:space="preserve">y la Presidencia agradece la presencia del Secretario General de Gobierno, </w:t>
      </w:r>
      <w:r w:rsidR="0093650B" w:rsidRPr="0093650B">
        <w:rPr>
          <w:rFonts w:ascii="Arial" w:hAnsi="Arial"/>
          <w:sz w:val="20"/>
          <w:szCs w:val="20"/>
        </w:rPr>
        <w:t xml:space="preserve">Maestro </w:t>
      </w:r>
      <w:r w:rsidRPr="0093650B">
        <w:rPr>
          <w:rFonts w:ascii="Arial" w:hAnsi="Arial"/>
          <w:sz w:val="20"/>
          <w:szCs w:val="20"/>
        </w:rPr>
        <w:t>Horacio Duarte Olivares</w:t>
      </w:r>
      <w:r w:rsidRPr="0093650B">
        <w:rPr>
          <w:rFonts w:ascii="Arial" w:hAnsi="Arial"/>
          <w:sz w:val="20"/>
          <w:szCs w:val="20"/>
          <w:lang w:eastAsia="es-MX"/>
        </w:rPr>
        <w:t>.</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La Secretaría da lectura al procedimiento de la </w:t>
      </w:r>
      <w:r w:rsidR="00CC51A5" w:rsidRPr="0093650B">
        <w:rPr>
          <w:rFonts w:ascii="Arial" w:hAnsi="Arial"/>
          <w:sz w:val="20"/>
          <w:szCs w:val="20"/>
        </w:rPr>
        <w:t>Sesión Especial</w:t>
      </w:r>
      <w:r w:rsidRPr="0093650B">
        <w:rPr>
          <w:rFonts w:ascii="Arial" w:hAnsi="Arial"/>
          <w:sz w:val="20"/>
          <w:szCs w:val="20"/>
        </w:rPr>
        <w:t>.</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La Presidencia toma protesta al Secretario General de Gobierno, </w:t>
      </w:r>
      <w:r w:rsidR="00CC51A5" w:rsidRPr="0093650B">
        <w:rPr>
          <w:rFonts w:ascii="Arial" w:hAnsi="Arial"/>
          <w:sz w:val="20"/>
          <w:szCs w:val="20"/>
        </w:rPr>
        <w:t xml:space="preserve">Maestro </w:t>
      </w:r>
      <w:r w:rsidRPr="0093650B">
        <w:rPr>
          <w:rFonts w:ascii="Arial" w:hAnsi="Arial"/>
          <w:sz w:val="20"/>
          <w:szCs w:val="20"/>
        </w:rPr>
        <w:t>Horacio Duarte Olivares, para que se conduzca con la verdad.</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Hace uso de la palabra el Secretario General de Gobierno, </w:t>
      </w:r>
      <w:r w:rsidR="00CC51A5" w:rsidRPr="0093650B">
        <w:rPr>
          <w:rFonts w:ascii="Arial" w:hAnsi="Arial"/>
          <w:sz w:val="20"/>
          <w:szCs w:val="20"/>
        </w:rPr>
        <w:t xml:space="preserve">Maestro </w:t>
      </w:r>
      <w:r w:rsidRPr="0093650B">
        <w:rPr>
          <w:rFonts w:ascii="Arial" w:hAnsi="Arial"/>
          <w:sz w:val="20"/>
          <w:szCs w:val="20"/>
        </w:rPr>
        <w:t>Horacio Duarte Olivares, para dar su exposición.</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En la primera ronda de preguntas, hacen uso de la palabra </w:t>
      </w:r>
      <w:r w:rsidR="00CC51A5" w:rsidRPr="0093650B">
        <w:rPr>
          <w:rFonts w:ascii="Arial" w:hAnsi="Arial"/>
          <w:sz w:val="20"/>
          <w:szCs w:val="20"/>
        </w:rPr>
        <w:t xml:space="preserve">las y </w:t>
      </w:r>
      <w:r w:rsidRPr="0093650B">
        <w:rPr>
          <w:rFonts w:ascii="Arial" w:hAnsi="Arial"/>
          <w:sz w:val="20"/>
          <w:szCs w:val="20"/>
        </w:rPr>
        <w:t xml:space="preserve">los diputados Omar Ortega Álvarez, Grupo Parlamentario del Partido de la Revolución Democrática; Juan Manuel Zepeda Hernández, Grupo Parlamentario Movimiento Ciudadano; </w:t>
      </w:r>
      <w:r w:rsidR="00B3372B" w:rsidRPr="0093650B">
        <w:rPr>
          <w:rFonts w:ascii="Arial" w:hAnsi="Arial"/>
          <w:sz w:val="20"/>
          <w:szCs w:val="20"/>
        </w:rPr>
        <w:t xml:space="preserve">Joanna Alejandra Felipe Torres, del Grupo Parlamentario del Partido Acción Nacional; </w:t>
      </w:r>
      <w:r w:rsidRPr="0093650B">
        <w:rPr>
          <w:rFonts w:ascii="Arial" w:hAnsi="Arial"/>
          <w:sz w:val="20"/>
          <w:szCs w:val="20"/>
        </w:rPr>
        <w:t xml:space="preserve">Eduardo Zarzosa Sánchez, Grupo Parlamentario del Partido Revolucionario Institucional; </w:t>
      </w:r>
      <w:r w:rsidR="00493CDC" w:rsidRPr="0093650B">
        <w:rPr>
          <w:rFonts w:ascii="Arial" w:hAnsi="Arial"/>
          <w:sz w:val="20"/>
          <w:szCs w:val="20"/>
        </w:rPr>
        <w:t>Sofía Martínez Molina, del Grupo Parlamentario del Partido del Trabajo</w:t>
      </w:r>
      <w:r w:rsidRPr="0093650B">
        <w:rPr>
          <w:rFonts w:ascii="Arial" w:hAnsi="Arial"/>
          <w:sz w:val="20"/>
          <w:szCs w:val="20"/>
        </w:rPr>
        <w:t xml:space="preserve">; </w:t>
      </w:r>
      <w:r w:rsidR="00876220" w:rsidRPr="0093650B">
        <w:rPr>
          <w:rFonts w:ascii="Arial" w:hAnsi="Arial"/>
          <w:sz w:val="20"/>
          <w:szCs w:val="20"/>
        </w:rPr>
        <w:t xml:space="preserve">Alejandra Figueroa Adame, del Grupo Parlamentario del Partido Verde Ecologista; </w:t>
      </w:r>
      <w:r w:rsidRPr="0093650B">
        <w:rPr>
          <w:rFonts w:ascii="Arial" w:hAnsi="Arial"/>
          <w:sz w:val="20"/>
          <w:szCs w:val="20"/>
        </w:rPr>
        <w:t>y Ma</w:t>
      </w:r>
      <w:r w:rsidR="00876220" w:rsidRPr="0093650B">
        <w:rPr>
          <w:rFonts w:ascii="Arial" w:hAnsi="Arial"/>
          <w:sz w:val="20"/>
          <w:szCs w:val="20"/>
        </w:rPr>
        <w:t>urilio Hernández González</w:t>
      </w:r>
      <w:r w:rsidRPr="0093650B">
        <w:rPr>
          <w:rFonts w:ascii="Arial" w:hAnsi="Arial"/>
          <w:sz w:val="20"/>
          <w:szCs w:val="20"/>
        </w:rPr>
        <w:t xml:space="preserve">, </w:t>
      </w:r>
      <w:r w:rsidR="00876220" w:rsidRPr="0093650B">
        <w:rPr>
          <w:rFonts w:ascii="Arial" w:hAnsi="Arial"/>
          <w:sz w:val="20"/>
          <w:szCs w:val="20"/>
        </w:rPr>
        <w:t xml:space="preserve">del </w:t>
      </w:r>
      <w:r w:rsidRPr="0093650B">
        <w:rPr>
          <w:rFonts w:ascii="Arial" w:hAnsi="Arial"/>
          <w:sz w:val="20"/>
          <w:szCs w:val="20"/>
        </w:rPr>
        <w:t>Grupo Parlamentario de morena.</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Para dar respuesta a las preguntas de </w:t>
      </w:r>
      <w:r w:rsidR="00CC51A5" w:rsidRPr="0093650B">
        <w:rPr>
          <w:rFonts w:ascii="Arial" w:hAnsi="Arial"/>
          <w:sz w:val="20"/>
          <w:szCs w:val="20"/>
        </w:rPr>
        <w:t xml:space="preserve">las y </w:t>
      </w:r>
      <w:r w:rsidRPr="0093650B">
        <w:rPr>
          <w:rFonts w:ascii="Arial" w:hAnsi="Arial"/>
          <w:sz w:val="20"/>
          <w:szCs w:val="20"/>
        </w:rPr>
        <w:t xml:space="preserve">los diputados, hace uso de la palabra el Secretario General de Gobierno, </w:t>
      </w:r>
      <w:r w:rsidR="00CC51A5" w:rsidRPr="0093650B">
        <w:rPr>
          <w:rFonts w:ascii="Arial" w:hAnsi="Arial"/>
          <w:sz w:val="20"/>
          <w:szCs w:val="20"/>
        </w:rPr>
        <w:t xml:space="preserve">Maestro </w:t>
      </w:r>
      <w:r w:rsidRPr="0093650B">
        <w:rPr>
          <w:rFonts w:ascii="Arial" w:hAnsi="Arial"/>
          <w:sz w:val="20"/>
          <w:szCs w:val="20"/>
        </w:rPr>
        <w:t>Horacio Duarte Olivares.</w:t>
      </w:r>
    </w:p>
    <w:p w:rsidR="00BB31BA" w:rsidRPr="0093650B" w:rsidRDefault="00BB31BA" w:rsidP="0093650B">
      <w:pPr>
        <w:spacing w:after="0" w:line="240" w:lineRule="auto"/>
        <w:contextualSpacing/>
        <w:jc w:val="both"/>
        <w:rPr>
          <w:rFonts w:ascii="Arial" w:hAnsi="Arial"/>
          <w:sz w:val="20"/>
          <w:szCs w:val="20"/>
        </w:rPr>
      </w:pPr>
    </w:p>
    <w:p w:rsidR="00F95E41" w:rsidRPr="0093650B" w:rsidRDefault="00BB31BA" w:rsidP="0093650B">
      <w:pPr>
        <w:pStyle w:val="Sinespaciado"/>
        <w:contextualSpacing/>
        <w:jc w:val="both"/>
        <w:rPr>
          <w:rFonts w:ascii="Arial" w:hAnsi="Arial"/>
          <w:sz w:val="20"/>
          <w:szCs w:val="20"/>
        </w:rPr>
      </w:pPr>
      <w:r w:rsidRPr="0093650B">
        <w:rPr>
          <w:rFonts w:ascii="Arial" w:hAnsi="Arial"/>
          <w:sz w:val="20"/>
          <w:szCs w:val="20"/>
        </w:rPr>
        <w:t xml:space="preserve">En la segunda ronda de preguntas, hacen uso de la palabra </w:t>
      </w:r>
      <w:r w:rsidR="0093650B" w:rsidRPr="0093650B">
        <w:rPr>
          <w:rFonts w:ascii="Arial" w:hAnsi="Arial"/>
          <w:sz w:val="20"/>
          <w:szCs w:val="20"/>
        </w:rPr>
        <w:t xml:space="preserve">las y </w:t>
      </w:r>
      <w:r w:rsidRPr="0093650B">
        <w:rPr>
          <w:rFonts w:ascii="Arial" w:hAnsi="Arial"/>
          <w:sz w:val="20"/>
          <w:szCs w:val="20"/>
        </w:rPr>
        <w:t xml:space="preserve">los diputados </w:t>
      </w:r>
      <w:r w:rsidR="00F95E41" w:rsidRPr="0093650B">
        <w:rPr>
          <w:rFonts w:ascii="Arial" w:hAnsi="Arial"/>
          <w:sz w:val="20"/>
          <w:szCs w:val="20"/>
        </w:rPr>
        <w:t>Omar Ortega Álvarez, Grupo Parlamentario del Partido de la Revolución Democrática; Juan Manuel Zepeda Hernández, Grupo Parlamentario Movimiento Ciudadano; Joanna Alejandra Felipe Torres, del Grupo Parlamentario del Partido Acción Nacional; Eduardo Zarzosa Sánchez, Grupo Parlamentario del Partido Revolucionario Institucional;  Sofía Martínez Molina, Grupo Parlamentario del Partido del Trabajo; Gloria Vanessa Linares Zetina, Grupo Parlamentario del Partido Verde Ecologista de México; y Ángel A</w:t>
      </w:r>
      <w:r w:rsidR="00085AA2" w:rsidRPr="0093650B">
        <w:rPr>
          <w:rFonts w:ascii="Arial" w:hAnsi="Arial"/>
          <w:sz w:val="20"/>
          <w:szCs w:val="20"/>
        </w:rPr>
        <w:t>d</w:t>
      </w:r>
      <w:r w:rsidR="00F95E41" w:rsidRPr="0093650B">
        <w:rPr>
          <w:rFonts w:ascii="Arial" w:hAnsi="Arial"/>
          <w:sz w:val="20"/>
          <w:szCs w:val="20"/>
        </w:rPr>
        <w:t>riel Negrete Av</w:t>
      </w:r>
      <w:r w:rsidR="00D84EA3" w:rsidRPr="0093650B">
        <w:rPr>
          <w:rFonts w:ascii="Arial" w:hAnsi="Arial"/>
          <w:sz w:val="20"/>
          <w:szCs w:val="20"/>
        </w:rPr>
        <w:t>o</w:t>
      </w:r>
      <w:r w:rsidR="00F95E41" w:rsidRPr="0093650B">
        <w:rPr>
          <w:rFonts w:ascii="Arial" w:hAnsi="Arial"/>
          <w:sz w:val="20"/>
          <w:szCs w:val="20"/>
        </w:rPr>
        <w:t xml:space="preserve">nce, del Grupo Parlamentario de morena. </w:t>
      </w:r>
    </w:p>
    <w:p w:rsidR="00F95E41" w:rsidRPr="0093650B" w:rsidRDefault="00F95E41"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Para dar respuesta a las preguntas de </w:t>
      </w:r>
      <w:r w:rsidR="00CC51A5" w:rsidRPr="0093650B">
        <w:rPr>
          <w:rFonts w:ascii="Arial" w:hAnsi="Arial"/>
          <w:sz w:val="20"/>
          <w:szCs w:val="20"/>
        </w:rPr>
        <w:t xml:space="preserve">las y </w:t>
      </w:r>
      <w:r w:rsidRPr="0093650B">
        <w:rPr>
          <w:rFonts w:ascii="Arial" w:hAnsi="Arial"/>
          <w:sz w:val="20"/>
          <w:szCs w:val="20"/>
        </w:rPr>
        <w:t xml:space="preserve">los diputados, hace uso de la palabra el Secretario General de Gobierno, </w:t>
      </w:r>
      <w:r w:rsidR="00CC51A5" w:rsidRPr="0093650B">
        <w:rPr>
          <w:rFonts w:ascii="Arial" w:hAnsi="Arial"/>
          <w:sz w:val="20"/>
          <w:szCs w:val="20"/>
        </w:rPr>
        <w:t xml:space="preserve">Maestro </w:t>
      </w:r>
      <w:r w:rsidRPr="0093650B">
        <w:rPr>
          <w:rFonts w:ascii="Arial" w:hAnsi="Arial"/>
          <w:sz w:val="20"/>
          <w:szCs w:val="20"/>
        </w:rPr>
        <w:t>Horacio Duarte Olivares.</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 xml:space="preserve">La Presidencia agradece la presencia del Secretario General de Gobierno, </w:t>
      </w:r>
      <w:r w:rsidR="00CC51A5" w:rsidRPr="0093650B">
        <w:rPr>
          <w:rFonts w:ascii="Arial" w:hAnsi="Arial"/>
          <w:sz w:val="20"/>
          <w:szCs w:val="20"/>
        </w:rPr>
        <w:t xml:space="preserve">Maestro </w:t>
      </w:r>
      <w:r w:rsidRPr="0093650B">
        <w:rPr>
          <w:rFonts w:ascii="Arial" w:hAnsi="Arial"/>
          <w:sz w:val="20"/>
          <w:szCs w:val="20"/>
        </w:rPr>
        <w:t xml:space="preserve">Horacio </w:t>
      </w:r>
      <w:r w:rsidR="0093650B" w:rsidRPr="0093650B">
        <w:rPr>
          <w:rFonts w:ascii="Arial" w:hAnsi="Arial"/>
          <w:sz w:val="20"/>
          <w:szCs w:val="20"/>
        </w:rPr>
        <w:t xml:space="preserve">Duarte </w:t>
      </w:r>
      <w:r w:rsidRPr="0093650B">
        <w:rPr>
          <w:rFonts w:ascii="Arial" w:hAnsi="Arial"/>
          <w:sz w:val="20"/>
          <w:szCs w:val="20"/>
        </w:rPr>
        <w:t>Olivares y solicita a la comisión le acompañe en su salida.</w:t>
      </w:r>
    </w:p>
    <w:p w:rsidR="00BB31BA" w:rsidRPr="0093650B" w:rsidRDefault="00BB31BA" w:rsidP="0093650B">
      <w:pPr>
        <w:spacing w:after="0" w:line="240" w:lineRule="auto"/>
        <w:contextualSpacing/>
        <w:jc w:val="both"/>
        <w:rPr>
          <w:rFonts w:ascii="Arial" w:hAnsi="Arial"/>
          <w:sz w:val="20"/>
          <w:szCs w:val="20"/>
        </w:rPr>
      </w:pPr>
    </w:p>
    <w:p w:rsidR="00BB31BA" w:rsidRPr="0093650B" w:rsidRDefault="00BB31BA" w:rsidP="0093650B">
      <w:pPr>
        <w:spacing w:after="0" w:line="240" w:lineRule="auto"/>
        <w:contextualSpacing/>
        <w:jc w:val="both"/>
        <w:rPr>
          <w:rFonts w:ascii="Arial" w:hAnsi="Arial"/>
          <w:sz w:val="20"/>
          <w:szCs w:val="20"/>
        </w:rPr>
      </w:pPr>
      <w:r w:rsidRPr="0093650B">
        <w:rPr>
          <w:rFonts w:ascii="Arial" w:hAnsi="Arial"/>
          <w:sz w:val="20"/>
          <w:szCs w:val="20"/>
        </w:rPr>
        <w:t>La Presidencia levanta la sesión siendo las trece horas con c</w:t>
      </w:r>
      <w:r w:rsidR="00F95E41" w:rsidRPr="0093650B">
        <w:rPr>
          <w:rFonts w:ascii="Arial" w:hAnsi="Arial"/>
          <w:sz w:val="20"/>
          <w:szCs w:val="20"/>
        </w:rPr>
        <w:t>u</w:t>
      </w:r>
      <w:r w:rsidRPr="0093650B">
        <w:rPr>
          <w:rFonts w:ascii="Arial" w:hAnsi="Arial"/>
          <w:sz w:val="20"/>
          <w:szCs w:val="20"/>
        </w:rPr>
        <w:t>are</w:t>
      </w:r>
      <w:r w:rsidR="00F95E41" w:rsidRPr="0093650B">
        <w:rPr>
          <w:rFonts w:ascii="Arial" w:hAnsi="Arial"/>
          <w:sz w:val="20"/>
          <w:szCs w:val="20"/>
        </w:rPr>
        <w:t xml:space="preserve">nta minutos del día de la fecha y cita para el día ocho del mes y año en curso a las </w:t>
      </w:r>
      <w:r w:rsidR="0093650B" w:rsidRPr="0093650B">
        <w:rPr>
          <w:rFonts w:ascii="Arial" w:hAnsi="Arial"/>
          <w:sz w:val="20"/>
          <w:szCs w:val="20"/>
        </w:rPr>
        <w:t>once horas.</w:t>
      </w:r>
    </w:p>
    <w:p w:rsidR="00BB31BA" w:rsidRPr="0093650B" w:rsidRDefault="00BB31BA" w:rsidP="0093650B">
      <w:pPr>
        <w:pStyle w:val="paragraph"/>
        <w:spacing w:before="0" w:after="0"/>
        <w:contextualSpacing/>
        <w:jc w:val="both"/>
        <w:rPr>
          <w:rFonts w:ascii="Arial" w:hAnsi="Arial" w:cs="Arial"/>
          <w:sz w:val="20"/>
          <w:szCs w:val="20"/>
        </w:rPr>
      </w:pPr>
    </w:p>
    <w:p w:rsidR="008D6F6C" w:rsidRPr="0093650B" w:rsidRDefault="0093650B" w:rsidP="0093650B">
      <w:pPr>
        <w:pStyle w:val="paragraph"/>
        <w:spacing w:before="0" w:after="0"/>
        <w:contextualSpacing/>
        <w:jc w:val="center"/>
        <w:rPr>
          <w:rFonts w:ascii="Arial" w:hAnsi="Arial" w:cs="Arial"/>
          <w:b/>
          <w:sz w:val="20"/>
          <w:szCs w:val="20"/>
        </w:rPr>
      </w:pPr>
      <w:bookmarkStart w:id="0" w:name="_GoBack"/>
      <w:r w:rsidRPr="0093650B">
        <w:rPr>
          <w:rFonts w:ascii="Arial" w:hAnsi="Arial" w:cs="Arial"/>
          <w:b/>
          <w:sz w:val="20"/>
          <w:szCs w:val="20"/>
        </w:rPr>
        <w:t>SECRETARIA</w:t>
      </w:r>
    </w:p>
    <w:p w:rsidR="0093650B" w:rsidRPr="0093650B" w:rsidRDefault="0093650B" w:rsidP="0093650B">
      <w:pPr>
        <w:pStyle w:val="paragraph"/>
        <w:spacing w:before="0" w:after="0"/>
        <w:contextualSpacing/>
        <w:jc w:val="center"/>
        <w:rPr>
          <w:rFonts w:ascii="Arial" w:hAnsi="Arial" w:cs="Arial"/>
          <w:b/>
          <w:sz w:val="20"/>
          <w:szCs w:val="20"/>
        </w:rPr>
      </w:pPr>
    </w:p>
    <w:p w:rsidR="0093650B" w:rsidRPr="0093650B" w:rsidRDefault="0093650B" w:rsidP="0093650B">
      <w:pPr>
        <w:pStyle w:val="paragraph"/>
        <w:spacing w:before="0" w:after="0"/>
        <w:contextualSpacing/>
        <w:jc w:val="center"/>
        <w:rPr>
          <w:rFonts w:ascii="Arial" w:hAnsi="Arial" w:cs="Arial"/>
          <w:b/>
          <w:sz w:val="20"/>
          <w:szCs w:val="20"/>
        </w:rPr>
      </w:pPr>
      <w:r w:rsidRPr="0093650B">
        <w:rPr>
          <w:rFonts w:ascii="Arial" w:hAnsi="Arial" w:cs="Arial"/>
          <w:b/>
          <w:sz w:val="20"/>
          <w:szCs w:val="20"/>
        </w:rPr>
        <w:t>DIP. YESICA YANET ROJAS HERNÁNDEZ</w:t>
      </w:r>
    </w:p>
    <w:p w:rsidR="0093650B" w:rsidRPr="0093650B" w:rsidRDefault="0093650B" w:rsidP="0093650B">
      <w:pPr>
        <w:pStyle w:val="paragraph"/>
        <w:spacing w:before="0" w:after="0"/>
        <w:contextualSpacing/>
        <w:jc w:val="center"/>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93650B" w:rsidRPr="0093650B" w:rsidTr="0093650B">
        <w:tc>
          <w:tcPr>
            <w:tcW w:w="5264" w:type="dxa"/>
          </w:tcPr>
          <w:p w:rsidR="0093650B" w:rsidRPr="0093650B" w:rsidRDefault="0093650B" w:rsidP="0093650B">
            <w:pPr>
              <w:pStyle w:val="paragraph"/>
              <w:spacing w:before="0" w:after="0"/>
              <w:contextualSpacing/>
              <w:jc w:val="center"/>
              <w:rPr>
                <w:rFonts w:ascii="Arial" w:hAnsi="Arial" w:cs="Arial"/>
                <w:b/>
                <w:sz w:val="20"/>
                <w:szCs w:val="20"/>
              </w:rPr>
            </w:pPr>
            <w:r w:rsidRPr="0093650B">
              <w:rPr>
                <w:rFonts w:ascii="Arial" w:hAnsi="Arial" w:cs="Arial"/>
                <w:b/>
                <w:sz w:val="20"/>
                <w:szCs w:val="20"/>
              </w:rPr>
              <w:t>SECRETARIO</w:t>
            </w:r>
          </w:p>
          <w:p w:rsidR="0093650B" w:rsidRPr="0093650B" w:rsidRDefault="0093650B" w:rsidP="0093650B">
            <w:pPr>
              <w:pStyle w:val="paragraph"/>
              <w:spacing w:before="0" w:after="0"/>
              <w:contextualSpacing/>
              <w:jc w:val="center"/>
              <w:rPr>
                <w:rFonts w:ascii="Arial" w:hAnsi="Arial" w:cs="Arial"/>
                <w:b/>
                <w:sz w:val="20"/>
                <w:szCs w:val="20"/>
              </w:rPr>
            </w:pPr>
          </w:p>
          <w:p w:rsidR="0093650B" w:rsidRPr="0093650B" w:rsidRDefault="0093650B" w:rsidP="0093650B">
            <w:pPr>
              <w:pStyle w:val="paragraph"/>
              <w:spacing w:before="0" w:after="0"/>
              <w:contextualSpacing/>
              <w:jc w:val="center"/>
              <w:rPr>
                <w:rFonts w:ascii="Arial" w:hAnsi="Arial" w:cs="Arial"/>
                <w:b/>
                <w:sz w:val="20"/>
                <w:szCs w:val="20"/>
              </w:rPr>
            </w:pPr>
            <w:r w:rsidRPr="0093650B">
              <w:rPr>
                <w:rFonts w:ascii="Arial" w:hAnsi="Arial" w:cs="Arial"/>
                <w:b/>
                <w:sz w:val="20"/>
                <w:szCs w:val="20"/>
              </w:rPr>
              <w:t>DIP. ALEJANDRO CASTRO HERNÁNDEZ</w:t>
            </w:r>
          </w:p>
        </w:tc>
        <w:tc>
          <w:tcPr>
            <w:tcW w:w="5264" w:type="dxa"/>
          </w:tcPr>
          <w:p w:rsidR="0093650B" w:rsidRPr="0093650B" w:rsidRDefault="0093650B" w:rsidP="0093650B">
            <w:pPr>
              <w:pStyle w:val="paragraph"/>
              <w:spacing w:before="0" w:after="0"/>
              <w:contextualSpacing/>
              <w:jc w:val="center"/>
              <w:rPr>
                <w:rFonts w:ascii="Arial" w:hAnsi="Arial" w:cs="Arial"/>
                <w:b/>
                <w:sz w:val="20"/>
                <w:szCs w:val="20"/>
              </w:rPr>
            </w:pPr>
            <w:r w:rsidRPr="0093650B">
              <w:rPr>
                <w:rFonts w:ascii="Arial" w:hAnsi="Arial" w:cs="Arial"/>
                <w:b/>
                <w:sz w:val="20"/>
                <w:szCs w:val="20"/>
              </w:rPr>
              <w:t>SECRETARIA</w:t>
            </w:r>
          </w:p>
          <w:p w:rsidR="0093650B" w:rsidRPr="0093650B" w:rsidRDefault="0093650B" w:rsidP="0093650B">
            <w:pPr>
              <w:pStyle w:val="paragraph"/>
              <w:spacing w:before="0" w:after="0"/>
              <w:contextualSpacing/>
              <w:jc w:val="center"/>
              <w:rPr>
                <w:rFonts w:ascii="Arial" w:hAnsi="Arial" w:cs="Arial"/>
                <w:b/>
                <w:sz w:val="20"/>
                <w:szCs w:val="20"/>
              </w:rPr>
            </w:pPr>
          </w:p>
          <w:p w:rsidR="0093650B" w:rsidRPr="0093650B" w:rsidRDefault="0093650B" w:rsidP="0093650B">
            <w:pPr>
              <w:pStyle w:val="paragraph"/>
              <w:spacing w:before="0" w:after="0"/>
              <w:contextualSpacing/>
              <w:jc w:val="center"/>
              <w:rPr>
                <w:rFonts w:ascii="Arial" w:hAnsi="Arial" w:cs="Arial"/>
                <w:b/>
                <w:sz w:val="20"/>
                <w:szCs w:val="20"/>
              </w:rPr>
            </w:pPr>
            <w:r w:rsidRPr="0093650B">
              <w:rPr>
                <w:rFonts w:ascii="Arial" w:hAnsi="Arial" w:cs="Arial"/>
                <w:b/>
                <w:sz w:val="20"/>
                <w:szCs w:val="20"/>
              </w:rPr>
              <w:t>DIP. RUTH SALINAS REYES</w:t>
            </w:r>
          </w:p>
        </w:tc>
      </w:tr>
      <w:bookmarkEnd w:id="0"/>
    </w:tbl>
    <w:p w:rsidR="008D6F6C" w:rsidRPr="0093650B" w:rsidRDefault="008D6F6C" w:rsidP="0093650B">
      <w:pPr>
        <w:pStyle w:val="paragraph"/>
        <w:spacing w:before="0" w:after="0"/>
        <w:contextualSpacing/>
        <w:jc w:val="center"/>
        <w:rPr>
          <w:rFonts w:ascii="Arial" w:hAnsi="Arial" w:cs="Arial"/>
          <w:sz w:val="20"/>
          <w:szCs w:val="20"/>
        </w:rPr>
      </w:pPr>
    </w:p>
    <w:sectPr w:rsidR="008D6F6C" w:rsidRPr="0093650B" w:rsidSect="00693971">
      <w:pgSz w:w="12240" w:h="15840"/>
      <w:pgMar w:top="454" w:right="851" w:bottom="45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E08" w:rsidRDefault="00E16E08" w:rsidP="00BB31BA">
      <w:pPr>
        <w:spacing w:after="0" w:line="240" w:lineRule="auto"/>
      </w:pPr>
      <w:r>
        <w:separator/>
      </w:r>
    </w:p>
  </w:endnote>
  <w:endnote w:type="continuationSeparator" w:id="0">
    <w:p w:rsidR="00E16E08" w:rsidRDefault="00E16E08" w:rsidP="00BB3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E08" w:rsidRDefault="00E16E08" w:rsidP="00BB31BA">
      <w:pPr>
        <w:spacing w:after="0" w:line="240" w:lineRule="auto"/>
      </w:pPr>
      <w:r>
        <w:separator/>
      </w:r>
    </w:p>
  </w:footnote>
  <w:footnote w:type="continuationSeparator" w:id="0">
    <w:p w:rsidR="00E16E08" w:rsidRDefault="00E16E08" w:rsidP="00BB31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6C"/>
    <w:rsid w:val="00007460"/>
    <w:rsid w:val="00043D56"/>
    <w:rsid w:val="0007694A"/>
    <w:rsid w:val="00085AA2"/>
    <w:rsid w:val="00493CDC"/>
    <w:rsid w:val="004B7B03"/>
    <w:rsid w:val="00583F75"/>
    <w:rsid w:val="005E6AB4"/>
    <w:rsid w:val="00641258"/>
    <w:rsid w:val="00876220"/>
    <w:rsid w:val="008D6F6C"/>
    <w:rsid w:val="0093650B"/>
    <w:rsid w:val="009837A5"/>
    <w:rsid w:val="00B3372B"/>
    <w:rsid w:val="00BB31BA"/>
    <w:rsid w:val="00BF2A3E"/>
    <w:rsid w:val="00C56ECB"/>
    <w:rsid w:val="00CC51A5"/>
    <w:rsid w:val="00D84EA3"/>
    <w:rsid w:val="00E16E08"/>
    <w:rsid w:val="00F67191"/>
    <w:rsid w:val="00F95E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2E29"/>
  <w15:chartTrackingRefBased/>
  <w15:docId w15:val="{44B30BA9-9757-4272-8268-04F82057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F6C"/>
    <w:pPr>
      <w:suppressAutoHyphens/>
      <w:autoSpaceDN w:val="0"/>
      <w:spacing w:after="200" w:line="276" w:lineRule="auto"/>
      <w:textAlignment w:val="baseline"/>
    </w:pPr>
    <w:rPr>
      <w:rFonts w:ascii="Calibri" w:eastAsia="Calibri" w:hAnsi="Calibri"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6F6C"/>
    <w:pPr>
      <w:suppressAutoHyphens/>
      <w:autoSpaceDN w:val="0"/>
      <w:spacing w:after="0" w:line="240" w:lineRule="auto"/>
      <w:textAlignment w:val="baseline"/>
    </w:pPr>
    <w:rPr>
      <w:rFonts w:ascii="Calibri" w:eastAsia="Calibri" w:hAnsi="Calibri" w:cs="Arial"/>
    </w:rPr>
  </w:style>
  <w:style w:type="paragraph" w:customStyle="1" w:styleId="Default">
    <w:name w:val="Default"/>
    <w:rsid w:val="008D6F6C"/>
    <w:pPr>
      <w:suppressAutoHyphens/>
      <w:autoSpaceDE w:val="0"/>
      <w:autoSpaceDN w:val="0"/>
      <w:spacing w:after="0" w:line="240" w:lineRule="auto"/>
      <w:textAlignment w:val="baseline"/>
    </w:pPr>
    <w:rPr>
      <w:rFonts w:ascii="Arial" w:eastAsia="Calibri" w:hAnsi="Arial" w:cs="Arial"/>
      <w:color w:val="000000"/>
      <w:sz w:val="24"/>
      <w:szCs w:val="24"/>
    </w:rPr>
  </w:style>
  <w:style w:type="paragraph" w:customStyle="1" w:styleId="paragraph">
    <w:name w:val="paragraph"/>
    <w:basedOn w:val="Normal"/>
    <w:rsid w:val="008D6F6C"/>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8D6F6C"/>
  </w:style>
  <w:style w:type="paragraph" w:styleId="Piedepgina">
    <w:name w:val="footer"/>
    <w:basedOn w:val="Normal"/>
    <w:link w:val="PiedepginaCar"/>
    <w:uiPriority w:val="99"/>
    <w:rsid w:val="008D6F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6F6C"/>
    <w:rPr>
      <w:rFonts w:ascii="Calibri" w:eastAsia="Calibri" w:hAnsi="Calibri" w:cs="Arial"/>
    </w:rPr>
  </w:style>
  <w:style w:type="paragraph" w:styleId="Textoindependiente">
    <w:name w:val="Body Text"/>
    <w:basedOn w:val="Normal"/>
    <w:link w:val="TextoindependienteCar"/>
    <w:rsid w:val="008D6F6C"/>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8D6F6C"/>
    <w:rPr>
      <w:rFonts w:ascii="Arial MT" w:eastAsia="Arial MT" w:hAnsi="Arial MT" w:cs="Arial MT"/>
      <w:sz w:val="24"/>
      <w:szCs w:val="24"/>
      <w:lang w:val="es-ES"/>
    </w:rPr>
  </w:style>
  <w:style w:type="character" w:customStyle="1" w:styleId="SinespaciadoCar">
    <w:name w:val="Sin espaciado Car"/>
    <w:link w:val="Sinespaciado"/>
    <w:uiPriority w:val="1"/>
    <w:locked/>
    <w:rsid w:val="008D6F6C"/>
    <w:rPr>
      <w:rFonts w:ascii="Calibri" w:eastAsia="Calibri" w:hAnsi="Calibri" w:cs="Arial"/>
    </w:rPr>
  </w:style>
  <w:style w:type="character" w:customStyle="1" w:styleId="eop">
    <w:name w:val="eop"/>
    <w:basedOn w:val="Fuentedeprrafopredeter"/>
    <w:rsid w:val="008D6F6C"/>
  </w:style>
  <w:style w:type="paragraph" w:styleId="Encabezado">
    <w:name w:val="header"/>
    <w:basedOn w:val="Normal"/>
    <w:link w:val="EncabezadoCar"/>
    <w:uiPriority w:val="99"/>
    <w:unhideWhenUsed/>
    <w:rsid w:val="00BB31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31BA"/>
    <w:rPr>
      <w:rFonts w:ascii="Calibri" w:eastAsia="Calibri" w:hAnsi="Calibri" w:cs="Arial"/>
    </w:rPr>
  </w:style>
  <w:style w:type="table" w:styleId="Tablaconcuadrcula">
    <w:name w:val="Table Grid"/>
    <w:basedOn w:val="Tablanormal"/>
    <w:uiPriority w:val="39"/>
    <w:rsid w:val="00936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527</Words>
  <Characters>2901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32</cp:revision>
  <cp:lastPrinted>2025-10-07T22:04:00Z</cp:lastPrinted>
  <dcterms:created xsi:type="dcterms:W3CDTF">2025-10-07T21:36:00Z</dcterms:created>
  <dcterms:modified xsi:type="dcterms:W3CDTF">2025-10-14T20:39:00Z</dcterms:modified>
</cp:coreProperties>
</file>