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9DB" w:rsidRPr="00BB4754" w:rsidRDefault="00BB4754" w:rsidP="00BB475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B4754">
        <w:rPr>
          <w:rFonts w:ascii="Arial" w:hAnsi="Arial" w:cs="Arial"/>
          <w:b/>
          <w:sz w:val="20"/>
          <w:szCs w:val="20"/>
        </w:rPr>
        <w:t>ACTA DE LA SESIÓN ESPECIAL DE LA “LXII” LEGISLATURA DEL ESTADO DE MÉXICO, CELEBRADA EL DÍA NUEVE DE OCTUBRE DE DOS MIL VEINTICINCO.</w:t>
      </w:r>
    </w:p>
    <w:p w:rsidR="00A739DB" w:rsidRPr="00BB4754" w:rsidRDefault="00A739DB" w:rsidP="00BB47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4754">
        <w:rPr>
          <w:rFonts w:ascii="Arial" w:hAnsi="Arial" w:cs="Arial"/>
          <w:b/>
          <w:sz w:val="20"/>
          <w:szCs w:val="20"/>
        </w:rPr>
        <w:t>Presidenta Diputada Martha Azucena Camacho Reynoso.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la Presidencia abre la sesión siendo las once horas con </w:t>
      </w:r>
      <w:r w:rsidR="00BF2815" w:rsidRPr="00BB4754">
        <w:rPr>
          <w:rFonts w:ascii="Arial" w:hAnsi="Arial" w:cs="Arial"/>
          <w:sz w:val="20"/>
          <w:szCs w:val="20"/>
        </w:rPr>
        <w:t>veinti</w:t>
      </w:r>
      <w:r w:rsidRPr="00BB4754">
        <w:rPr>
          <w:rFonts w:ascii="Arial" w:hAnsi="Arial" w:cs="Arial"/>
          <w:sz w:val="20"/>
          <w:szCs w:val="20"/>
        </w:rPr>
        <w:t xml:space="preserve">ocho minutos del día </w:t>
      </w:r>
      <w:r w:rsidR="00BF2815" w:rsidRPr="00BB4754">
        <w:rPr>
          <w:rFonts w:ascii="Arial" w:hAnsi="Arial" w:cs="Arial"/>
          <w:sz w:val="20"/>
          <w:szCs w:val="20"/>
        </w:rPr>
        <w:t>nueve</w:t>
      </w:r>
      <w:r w:rsidRPr="00BB4754">
        <w:rPr>
          <w:rFonts w:ascii="Arial" w:hAnsi="Arial" w:cs="Arial"/>
          <w:sz w:val="20"/>
          <w:szCs w:val="20"/>
        </w:rPr>
        <w:t xml:space="preserve"> de octubre de dos mil veinticinco, una vez que la Secretaría verificó la existencia del quórum, mediante el sistema electrónico. En el marco del análisis del </w:t>
      </w:r>
      <w:r w:rsidR="00BB4754" w:rsidRPr="00BB4754">
        <w:rPr>
          <w:rFonts w:ascii="Arial" w:hAnsi="Arial" w:cs="Arial"/>
          <w:sz w:val="20"/>
          <w:szCs w:val="20"/>
        </w:rPr>
        <w:t xml:space="preserve">Segundo </w:t>
      </w:r>
      <w:r w:rsidRPr="00BB4754">
        <w:rPr>
          <w:rFonts w:ascii="Arial" w:hAnsi="Arial" w:cs="Arial"/>
          <w:sz w:val="20"/>
          <w:szCs w:val="20"/>
        </w:rPr>
        <w:t xml:space="preserve">Informe de Gobierno rendido por la Maestra Delfina Gómez Álvarez, Gobernadora </w:t>
      </w:r>
      <w:r w:rsidR="00683B2A" w:rsidRPr="00BB4754">
        <w:rPr>
          <w:rFonts w:ascii="Arial" w:hAnsi="Arial" w:cs="Arial"/>
          <w:sz w:val="20"/>
          <w:szCs w:val="20"/>
        </w:rPr>
        <w:t xml:space="preserve">Constitucional </w:t>
      </w:r>
      <w:r w:rsidRPr="00BB4754">
        <w:rPr>
          <w:rFonts w:ascii="Arial" w:hAnsi="Arial" w:cs="Arial"/>
          <w:sz w:val="20"/>
          <w:szCs w:val="20"/>
        </w:rPr>
        <w:t>del Estado</w:t>
      </w:r>
      <w:r w:rsidR="00683B2A" w:rsidRPr="00BB4754">
        <w:rPr>
          <w:rFonts w:ascii="Arial" w:hAnsi="Arial" w:cs="Arial"/>
          <w:sz w:val="20"/>
          <w:szCs w:val="20"/>
        </w:rPr>
        <w:t xml:space="preserve"> de México</w:t>
      </w:r>
      <w:r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2815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Presidencia comisiona a </w:t>
      </w:r>
      <w:r w:rsidR="00683B2A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 </w:t>
      </w:r>
      <w:r w:rsidR="00BF2815" w:rsidRPr="00BB4754">
        <w:rPr>
          <w:rFonts w:ascii="Arial" w:hAnsi="Arial" w:cs="Arial"/>
          <w:sz w:val="20"/>
          <w:szCs w:val="20"/>
        </w:rPr>
        <w:t>Osvaldo Cortés Contreras, Eduardo Zarzosa Sánchez, Sara Alicia Ramírez de la O, Javier Cruz Jaramillo, Pablo Fernández de Cevallos González, y Gabriel Kalid Mohamed Báez, se sirvan recibir y acompañar al Maestro Oscar Flores Jiménez, Secretario de Finanzas</w:t>
      </w:r>
      <w:r w:rsidR="00A27984" w:rsidRPr="00BB4754">
        <w:rPr>
          <w:rFonts w:ascii="Arial" w:hAnsi="Arial" w:cs="Arial"/>
          <w:sz w:val="20"/>
          <w:szCs w:val="20"/>
        </w:rPr>
        <w:t xml:space="preserve"> del Gobierno de Estado de México</w:t>
      </w:r>
      <w:r w:rsidR="00BF2815" w:rsidRPr="00BB4754">
        <w:rPr>
          <w:rFonts w:ascii="Arial" w:hAnsi="Arial" w:cs="Arial"/>
          <w:sz w:val="20"/>
          <w:szCs w:val="20"/>
        </w:rPr>
        <w:t>, hasta su lugar en este recinto, para que la Comisión de Protocolo cumpla su tarea, se declara un receso</w:t>
      </w:r>
      <w:r w:rsidR="00BB4754">
        <w:rPr>
          <w:rFonts w:ascii="Arial" w:hAnsi="Arial" w:cs="Arial"/>
          <w:sz w:val="20"/>
          <w:szCs w:val="20"/>
        </w:rPr>
        <w:t>.</w:t>
      </w:r>
    </w:p>
    <w:p w:rsidR="00BF2815" w:rsidRPr="00BB4754" w:rsidRDefault="00BF2815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Presidencia saluda y agradece la presencia </w:t>
      </w:r>
      <w:r w:rsidR="00AD7821" w:rsidRPr="00BB4754">
        <w:rPr>
          <w:rFonts w:ascii="Arial" w:hAnsi="Arial" w:cs="Arial"/>
          <w:sz w:val="20"/>
          <w:szCs w:val="20"/>
        </w:rPr>
        <w:t xml:space="preserve">del Maestro </w:t>
      </w:r>
      <w:r w:rsidR="006D1871" w:rsidRPr="00BB4754">
        <w:rPr>
          <w:rFonts w:ascii="Arial" w:hAnsi="Arial" w:cs="Arial"/>
          <w:sz w:val="20"/>
          <w:szCs w:val="20"/>
        </w:rPr>
        <w:t>Ó</w:t>
      </w:r>
      <w:r w:rsidR="00AD7821" w:rsidRPr="00BB4754">
        <w:rPr>
          <w:rFonts w:ascii="Arial" w:hAnsi="Arial" w:cs="Arial"/>
          <w:sz w:val="20"/>
          <w:szCs w:val="20"/>
        </w:rPr>
        <w:t>scar Flores Jiménez, Secretario de Finanzas del Gobierno del Estado de México</w:t>
      </w:r>
      <w:r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La Secretaría da lectura al procedimiento de la sesión especial.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Presidencia toma protesta </w:t>
      </w:r>
      <w:r w:rsidR="00D717D2" w:rsidRPr="00BB4754">
        <w:rPr>
          <w:rFonts w:ascii="Arial" w:hAnsi="Arial" w:cs="Arial"/>
          <w:sz w:val="20"/>
          <w:szCs w:val="20"/>
        </w:rPr>
        <w:t>a</w:t>
      </w:r>
      <w:r w:rsidRPr="00BB4754">
        <w:rPr>
          <w:rFonts w:ascii="Arial" w:hAnsi="Arial" w:cs="Arial"/>
          <w:sz w:val="20"/>
          <w:szCs w:val="20"/>
        </w:rPr>
        <w:t xml:space="preserve">l </w:t>
      </w:r>
      <w:r w:rsidR="00D717D2" w:rsidRPr="00BB4754">
        <w:rPr>
          <w:rFonts w:ascii="Arial" w:hAnsi="Arial" w:cs="Arial"/>
          <w:sz w:val="20"/>
          <w:szCs w:val="20"/>
        </w:rPr>
        <w:t xml:space="preserve">Maestro </w:t>
      </w:r>
      <w:r w:rsidR="006D1871" w:rsidRPr="00BB4754">
        <w:rPr>
          <w:rFonts w:ascii="Arial" w:hAnsi="Arial" w:cs="Arial"/>
          <w:sz w:val="20"/>
          <w:szCs w:val="20"/>
        </w:rPr>
        <w:t>Ós</w:t>
      </w:r>
      <w:r w:rsidR="00D717D2" w:rsidRPr="00BB4754">
        <w:rPr>
          <w:rFonts w:ascii="Arial" w:hAnsi="Arial" w:cs="Arial"/>
          <w:sz w:val="20"/>
          <w:szCs w:val="20"/>
        </w:rPr>
        <w:t>car Flores Jiménez, Secretario de Finanzas</w:t>
      </w:r>
      <w:r w:rsidR="00683B2A" w:rsidRPr="00BB4754">
        <w:rPr>
          <w:rFonts w:ascii="Arial" w:hAnsi="Arial" w:cs="Arial"/>
          <w:sz w:val="20"/>
          <w:szCs w:val="20"/>
        </w:rPr>
        <w:t xml:space="preserve"> del Gobierno del Estado de México, para que se conduzca con la verdad</w:t>
      </w:r>
      <w:r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Hace uso de la palabra </w:t>
      </w:r>
      <w:r w:rsidR="00D717D2" w:rsidRPr="00BB4754">
        <w:rPr>
          <w:rFonts w:ascii="Arial" w:hAnsi="Arial" w:cs="Arial"/>
          <w:sz w:val="20"/>
          <w:szCs w:val="20"/>
        </w:rPr>
        <w:t xml:space="preserve">el Maestro </w:t>
      </w:r>
      <w:r w:rsidR="006D1871" w:rsidRPr="00BB4754">
        <w:rPr>
          <w:rFonts w:ascii="Arial" w:hAnsi="Arial" w:cs="Arial"/>
          <w:sz w:val="20"/>
          <w:szCs w:val="20"/>
        </w:rPr>
        <w:t>Óscar</w:t>
      </w:r>
      <w:r w:rsidR="00D717D2" w:rsidRPr="00BB4754">
        <w:rPr>
          <w:rFonts w:ascii="Arial" w:hAnsi="Arial" w:cs="Arial"/>
          <w:sz w:val="20"/>
          <w:szCs w:val="20"/>
        </w:rPr>
        <w:t xml:space="preserve"> Flores Jiménez, Secretario de Finanzas</w:t>
      </w:r>
      <w:r w:rsidR="00683B2A" w:rsidRPr="00BB4754">
        <w:rPr>
          <w:rFonts w:ascii="Arial" w:hAnsi="Arial" w:cs="Arial"/>
          <w:sz w:val="20"/>
          <w:szCs w:val="20"/>
        </w:rPr>
        <w:t>, del Gobierno del Estado de México, para hacer su exposición</w:t>
      </w:r>
      <w:r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6AFA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En la primera ronda de preguntas, hacen uso de la palabra </w:t>
      </w:r>
      <w:r w:rsidR="00683B2A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 </w:t>
      </w:r>
      <w:r w:rsidR="00AD6AFA" w:rsidRPr="00BB4754">
        <w:rPr>
          <w:rFonts w:ascii="Arial" w:hAnsi="Arial" w:cs="Arial"/>
          <w:sz w:val="20"/>
          <w:szCs w:val="20"/>
        </w:rPr>
        <w:t>Araceli Casasola Salazar</w:t>
      </w:r>
      <w:r w:rsidR="00C82A9C" w:rsidRPr="00BB4754">
        <w:rPr>
          <w:rFonts w:ascii="Arial" w:hAnsi="Arial" w:cs="Arial"/>
          <w:sz w:val="20"/>
          <w:szCs w:val="20"/>
        </w:rPr>
        <w:t>,</w:t>
      </w:r>
      <w:r w:rsidR="00AD6AFA" w:rsidRPr="00BB4754">
        <w:rPr>
          <w:rFonts w:ascii="Arial" w:hAnsi="Arial" w:cs="Arial"/>
          <w:sz w:val="20"/>
          <w:szCs w:val="20"/>
        </w:rPr>
        <w:t xml:space="preserve"> del Grupo Parlamentario del Partido de la Revolución Democrática</w:t>
      </w:r>
      <w:r w:rsidR="00C82A9C" w:rsidRPr="00BB4754">
        <w:rPr>
          <w:rFonts w:ascii="Arial" w:hAnsi="Arial" w:cs="Arial"/>
          <w:sz w:val="20"/>
          <w:szCs w:val="20"/>
        </w:rPr>
        <w:t>;</w:t>
      </w:r>
      <w:r w:rsidR="00AD6AFA" w:rsidRPr="00BB4754">
        <w:rPr>
          <w:rFonts w:ascii="Arial" w:hAnsi="Arial" w:cs="Arial"/>
          <w:sz w:val="20"/>
          <w:szCs w:val="20"/>
        </w:rPr>
        <w:t xml:space="preserve"> Juan </w:t>
      </w:r>
      <w:r w:rsidR="00C82A9C" w:rsidRPr="00BB4754">
        <w:rPr>
          <w:rFonts w:ascii="Arial" w:hAnsi="Arial" w:cs="Arial"/>
          <w:sz w:val="20"/>
          <w:szCs w:val="20"/>
        </w:rPr>
        <w:t xml:space="preserve">Manuel </w:t>
      </w:r>
      <w:r w:rsidR="00AD6AFA" w:rsidRPr="00BB4754">
        <w:rPr>
          <w:rFonts w:ascii="Arial" w:hAnsi="Arial" w:cs="Arial"/>
          <w:sz w:val="20"/>
          <w:szCs w:val="20"/>
        </w:rPr>
        <w:t>Zepeda Hernández</w:t>
      </w:r>
      <w:r w:rsidR="00C82A9C" w:rsidRPr="00BB4754">
        <w:rPr>
          <w:rFonts w:ascii="Arial" w:hAnsi="Arial" w:cs="Arial"/>
          <w:sz w:val="20"/>
          <w:szCs w:val="20"/>
        </w:rPr>
        <w:t>,</w:t>
      </w:r>
      <w:r w:rsidR="00AD6AFA" w:rsidRPr="00BB4754">
        <w:rPr>
          <w:rFonts w:ascii="Arial" w:hAnsi="Arial" w:cs="Arial"/>
          <w:sz w:val="20"/>
          <w:szCs w:val="20"/>
        </w:rPr>
        <w:t xml:space="preserve"> del Grupo Parlamento Movimiento Ciudadano</w:t>
      </w:r>
      <w:r w:rsidR="00C82A9C" w:rsidRPr="00BB4754">
        <w:rPr>
          <w:rFonts w:ascii="Arial" w:hAnsi="Arial" w:cs="Arial"/>
          <w:sz w:val="20"/>
          <w:szCs w:val="20"/>
        </w:rPr>
        <w:t>;</w:t>
      </w:r>
      <w:r w:rsidR="00AD6AFA" w:rsidRPr="00BB4754">
        <w:rPr>
          <w:rFonts w:ascii="Arial" w:hAnsi="Arial" w:cs="Arial"/>
          <w:sz w:val="20"/>
          <w:szCs w:val="20"/>
        </w:rPr>
        <w:t xml:space="preserve"> Emma Laura Alvarez Villavicencio</w:t>
      </w:r>
      <w:r w:rsidR="00C82A9C" w:rsidRPr="00BB4754">
        <w:rPr>
          <w:rFonts w:ascii="Arial" w:hAnsi="Arial" w:cs="Arial"/>
          <w:sz w:val="20"/>
          <w:szCs w:val="20"/>
        </w:rPr>
        <w:t>,</w:t>
      </w:r>
      <w:r w:rsidR="00AD6AFA" w:rsidRPr="00BB4754">
        <w:rPr>
          <w:rFonts w:ascii="Arial" w:hAnsi="Arial" w:cs="Arial"/>
          <w:sz w:val="20"/>
          <w:szCs w:val="20"/>
        </w:rPr>
        <w:t xml:space="preserve"> del Grupo Parlamentario del Partido Acción Nacional</w:t>
      </w:r>
      <w:r w:rsidR="00C82A9C" w:rsidRPr="00BB4754">
        <w:rPr>
          <w:rFonts w:ascii="Arial" w:hAnsi="Arial" w:cs="Arial"/>
          <w:sz w:val="20"/>
          <w:szCs w:val="20"/>
        </w:rPr>
        <w:t>;</w:t>
      </w:r>
      <w:r w:rsidR="00AD6AFA" w:rsidRPr="00BB4754">
        <w:rPr>
          <w:rFonts w:ascii="Arial" w:hAnsi="Arial" w:cs="Arial"/>
          <w:sz w:val="20"/>
          <w:szCs w:val="20"/>
        </w:rPr>
        <w:t xml:space="preserve"> Lilia Urbina Salazar</w:t>
      </w:r>
      <w:r w:rsidR="00C82A9C" w:rsidRPr="00BB4754">
        <w:rPr>
          <w:rFonts w:ascii="Arial" w:hAnsi="Arial" w:cs="Arial"/>
          <w:sz w:val="20"/>
          <w:szCs w:val="20"/>
        </w:rPr>
        <w:t>,</w:t>
      </w:r>
      <w:r w:rsidR="00AD6AFA" w:rsidRPr="00BB4754">
        <w:rPr>
          <w:rFonts w:ascii="Arial" w:hAnsi="Arial" w:cs="Arial"/>
          <w:sz w:val="20"/>
          <w:szCs w:val="20"/>
        </w:rPr>
        <w:t xml:space="preserve"> del Grupo Parlamentario del Partido Revolucionario Institucional</w:t>
      </w:r>
      <w:r w:rsidR="00C82A9C" w:rsidRPr="00BB4754">
        <w:rPr>
          <w:rFonts w:ascii="Arial" w:hAnsi="Arial" w:cs="Arial"/>
          <w:sz w:val="20"/>
          <w:szCs w:val="20"/>
        </w:rPr>
        <w:t>;</w:t>
      </w:r>
      <w:r w:rsidR="00AD6AFA" w:rsidRPr="00BB4754">
        <w:rPr>
          <w:rFonts w:ascii="Arial" w:hAnsi="Arial" w:cs="Arial"/>
          <w:sz w:val="20"/>
          <w:szCs w:val="20"/>
        </w:rPr>
        <w:t xml:space="preserve"> Ana Yurixi Leyva Piñón</w:t>
      </w:r>
      <w:r w:rsidR="00C82A9C" w:rsidRPr="00BB4754">
        <w:rPr>
          <w:rFonts w:ascii="Arial" w:hAnsi="Arial" w:cs="Arial"/>
          <w:sz w:val="20"/>
          <w:szCs w:val="20"/>
        </w:rPr>
        <w:t>,</w:t>
      </w:r>
      <w:r w:rsidR="00AD6AFA" w:rsidRPr="00BB4754">
        <w:rPr>
          <w:rFonts w:ascii="Arial" w:hAnsi="Arial" w:cs="Arial"/>
          <w:sz w:val="20"/>
          <w:szCs w:val="20"/>
        </w:rPr>
        <w:t xml:space="preserve"> del Grupo Parlamentario del Partido del Trabajo, Itzel Guadalupe Pérez Correa</w:t>
      </w:r>
      <w:r w:rsidR="00C82A9C" w:rsidRPr="00BB4754">
        <w:rPr>
          <w:rFonts w:ascii="Arial" w:hAnsi="Arial" w:cs="Arial"/>
          <w:sz w:val="20"/>
          <w:szCs w:val="20"/>
        </w:rPr>
        <w:t>,</w:t>
      </w:r>
      <w:r w:rsidR="00AD6AFA" w:rsidRPr="00BB4754">
        <w:rPr>
          <w:rFonts w:ascii="Arial" w:hAnsi="Arial" w:cs="Arial"/>
          <w:sz w:val="20"/>
          <w:szCs w:val="20"/>
        </w:rPr>
        <w:t xml:space="preserve"> del Grupo Parlamentario del Partido Verde Ecologista de México</w:t>
      </w:r>
      <w:r w:rsidR="00C82A9C" w:rsidRPr="00BB4754">
        <w:rPr>
          <w:rFonts w:ascii="Arial" w:hAnsi="Arial" w:cs="Arial"/>
          <w:sz w:val="20"/>
          <w:szCs w:val="20"/>
        </w:rPr>
        <w:t>; y</w:t>
      </w:r>
      <w:r w:rsidR="00AD6AFA" w:rsidRPr="00BB4754">
        <w:rPr>
          <w:rFonts w:ascii="Arial" w:hAnsi="Arial" w:cs="Arial"/>
          <w:sz w:val="20"/>
          <w:szCs w:val="20"/>
        </w:rPr>
        <w:t xml:space="preserve"> Armando Navarrete López del Grupo Parlamentario de morena</w:t>
      </w:r>
      <w:r w:rsidR="00BB4754">
        <w:rPr>
          <w:rFonts w:ascii="Arial" w:hAnsi="Arial" w:cs="Arial"/>
          <w:sz w:val="20"/>
          <w:szCs w:val="20"/>
        </w:rPr>
        <w:t>.</w:t>
      </w:r>
    </w:p>
    <w:p w:rsidR="00AD6AFA" w:rsidRPr="00BB4754" w:rsidRDefault="00AD6AFA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6D33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Para dar respuesta a las preguntas de </w:t>
      </w:r>
      <w:r w:rsidR="00683B2A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diputados, hace uso de la palabra </w:t>
      </w:r>
      <w:r w:rsidR="004F6D33" w:rsidRPr="00BB4754">
        <w:rPr>
          <w:rFonts w:ascii="Arial" w:hAnsi="Arial" w:cs="Arial"/>
          <w:sz w:val="20"/>
          <w:szCs w:val="20"/>
        </w:rPr>
        <w:t xml:space="preserve">el Maestro </w:t>
      </w:r>
      <w:r w:rsidR="006D1871" w:rsidRPr="00BB4754">
        <w:rPr>
          <w:rFonts w:ascii="Arial" w:hAnsi="Arial" w:cs="Arial"/>
          <w:sz w:val="20"/>
          <w:szCs w:val="20"/>
        </w:rPr>
        <w:t>Ó</w:t>
      </w:r>
      <w:r w:rsidR="004F6D33" w:rsidRPr="00BB4754">
        <w:rPr>
          <w:rFonts w:ascii="Arial" w:hAnsi="Arial" w:cs="Arial"/>
          <w:sz w:val="20"/>
          <w:szCs w:val="20"/>
        </w:rPr>
        <w:t>scar Flores Jiménez, Secretario de Finanzas</w:t>
      </w:r>
      <w:r w:rsidR="00683B2A" w:rsidRPr="00BB4754">
        <w:rPr>
          <w:rFonts w:ascii="Arial" w:hAnsi="Arial" w:cs="Arial"/>
          <w:sz w:val="20"/>
          <w:szCs w:val="20"/>
        </w:rPr>
        <w:t xml:space="preserve"> del Gobierno del Estado de México</w:t>
      </w:r>
      <w:r w:rsidR="004F6D33"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6D33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En la segunda ronda de preguntas, hacen uso de la palabra </w:t>
      </w:r>
      <w:r w:rsidR="00683B2A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 </w:t>
      </w:r>
      <w:r w:rsidR="004F6D33" w:rsidRPr="00BB4754">
        <w:rPr>
          <w:rFonts w:ascii="Arial" w:hAnsi="Arial" w:cs="Arial"/>
          <w:sz w:val="20"/>
          <w:szCs w:val="20"/>
        </w:rPr>
        <w:t xml:space="preserve">Araceli Casasola Salazar, del Grupo Parlamentario del Partido de la Revolución Democrática; Juan Manuel Zepeda Hernández, del Grupo Parlamento Movimiento Ciudadano; Emma Laura Alvarez Villavicencio, del Grupo Parlamentario del Partido Acción Nacional; Lilia Urbina Salazar, del Grupo Parlamentario del Partido Revolucionario Institucional; Ana Yurixi Leyva Piñón, del Grupo Parlamentario del Partido del Trabajo; </w:t>
      </w:r>
      <w:r w:rsidR="00C40733" w:rsidRPr="00BB4754">
        <w:rPr>
          <w:rFonts w:ascii="Arial" w:hAnsi="Arial" w:cs="Arial"/>
          <w:sz w:val="20"/>
          <w:szCs w:val="20"/>
        </w:rPr>
        <w:t>Zaira Cedillo Silva</w:t>
      </w:r>
      <w:r w:rsidR="004F6D33" w:rsidRPr="00BB4754">
        <w:rPr>
          <w:rFonts w:ascii="Arial" w:hAnsi="Arial" w:cs="Arial"/>
          <w:sz w:val="20"/>
          <w:szCs w:val="20"/>
        </w:rPr>
        <w:t>, del Grupo Parlamentario del Partido morena</w:t>
      </w:r>
      <w:r w:rsidR="00BB4754" w:rsidRPr="00BB4754">
        <w:rPr>
          <w:rFonts w:ascii="Arial" w:hAnsi="Arial" w:cs="Arial"/>
          <w:sz w:val="20"/>
          <w:szCs w:val="20"/>
        </w:rPr>
        <w:t xml:space="preserve">; y </w:t>
      </w:r>
      <w:r w:rsidR="00BB4754" w:rsidRPr="00BB4754">
        <w:rPr>
          <w:rFonts w:ascii="Arial" w:hAnsi="Arial" w:cs="Arial"/>
          <w:sz w:val="20"/>
          <w:szCs w:val="20"/>
        </w:rPr>
        <w:t>Carlos Alberto López Imm, del Grupo Parlamentario del Partido Verde Ecologista de México</w:t>
      </w:r>
      <w:r w:rsidR="00BB4754" w:rsidRPr="00BB4754">
        <w:rPr>
          <w:rFonts w:ascii="Arial" w:hAnsi="Arial" w:cs="Arial"/>
          <w:sz w:val="20"/>
          <w:szCs w:val="20"/>
        </w:rPr>
        <w:t>.</w:t>
      </w:r>
    </w:p>
    <w:p w:rsidR="004F6D33" w:rsidRPr="00BB4754" w:rsidRDefault="004F6D33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6D33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Para dar respuesta a las preguntas de </w:t>
      </w:r>
      <w:r w:rsidR="00683B2A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diputados, hace uso de la palabra </w:t>
      </w:r>
      <w:r w:rsidR="004F6D33" w:rsidRPr="00BB4754">
        <w:rPr>
          <w:rFonts w:ascii="Arial" w:hAnsi="Arial" w:cs="Arial"/>
          <w:sz w:val="20"/>
          <w:szCs w:val="20"/>
        </w:rPr>
        <w:t xml:space="preserve">el Maestro </w:t>
      </w:r>
      <w:r w:rsidR="006D1871" w:rsidRPr="00BB4754">
        <w:rPr>
          <w:rFonts w:ascii="Arial" w:hAnsi="Arial" w:cs="Arial"/>
          <w:sz w:val="20"/>
          <w:szCs w:val="20"/>
        </w:rPr>
        <w:t>Ó</w:t>
      </w:r>
      <w:r w:rsidR="004F6D33" w:rsidRPr="00BB4754">
        <w:rPr>
          <w:rFonts w:ascii="Arial" w:hAnsi="Arial" w:cs="Arial"/>
          <w:sz w:val="20"/>
          <w:szCs w:val="20"/>
        </w:rPr>
        <w:t>scar Flores Jiménez, Secretario de Finanzas</w:t>
      </w:r>
      <w:r w:rsidR="00EC0B99" w:rsidRPr="00BB4754">
        <w:rPr>
          <w:rFonts w:ascii="Arial" w:hAnsi="Arial" w:cs="Arial"/>
          <w:sz w:val="20"/>
          <w:szCs w:val="20"/>
        </w:rPr>
        <w:t xml:space="preserve"> del Gobierno del Estado de México</w:t>
      </w:r>
      <w:r w:rsidR="004F6D33"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La Presidencia agradece la presencia de</w:t>
      </w:r>
      <w:r w:rsidR="004F6D33" w:rsidRPr="00BB4754">
        <w:rPr>
          <w:rFonts w:ascii="Arial" w:hAnsi="Arial" w:cs="Arial"/>
          <w:sz w:val="20"/>
          <w:szCs w:val="20"/>
        </w:rPr>
        <w:t xml:space="preserve">l Maestro </w:t>
      </w:r>
      <w:r w:rsidR="006D1871" w:rsidRPr="00BB4754">
        <w:rPr>
          <w:rFonts w:ascii="Arial" w:hAnsi="Arial" w:cs="Arial"/>
          <w:sz w:val="20"/>
          <w:szCs w:val="20"/>
        </w:rPr>
        <w:t>Ó</w:t>
      </w:r>
      <w:r w:rsidR="004F6D33" w:rsidRPr="00BB4754">
        <w:rPr>
          <w:rFonts w:ascii="Arial" w:hAnsi="Arial" w:cs="Arial"/>
          <w:sz w:val="20"/>
          <w:szCs w:val="20"/>
        </w:rPr>
        <w:t xml:space="preserve">scar Flores Jiménez, Secretario de Finanzas </w:t>
      </w:r>
      <w:r w:rsidR="00683B2A" w:rsidRPr="00BB4754">
        <w:rPr>
          <w:rFonts w:ascii="Arial" w:hAnsi="Arial" w:cs="Arial"/>
          <w:sz w:val="20"/>
          <w:szCs w:val="20"/>
        </w:rPr>
        <w:t xml:space="preserve">del Gobierno del Estado de México </w:t>
      </w:r>
      <w:r w:rsidRPr="00BB4754">
        <w:rPr>
          <w:rFonts w:ascii="Arial" w:hAnsi="Arial" w:cs="Arial"/>
          <w:sz w:val="20"/>
          <w:szCs w:val="20"/>
        </w:rPr>
        <w:t>y solicita a la comisión le acompañe en su salida y declara un receso.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185C" w:rsidRDefault="00EF185C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Presidencia comisiona a las y </w:t>
      </w:r>
      <w:r w:rsidR="00BB4754" w:rsidRPr="00BB4754">
        <w:rPr>
          <w:rFonts w:ascii="Arial" w:hAnsi="Arial" w:cs="Arial"/>
          <w:sz w:val="20"/>
          <w:szCs w:val="20"/>
        </w:rPr>
        <w:t>el</w:t>
      </w:r>
      <w:r w:rsidRPr="00BB4754">
        <w:rPr>
          <w:rFonts w:ascii="Arial" w:hAnsi="Arial" w:cs="Arial"/>
          <w:sz w:val="20"/>
          <w:szCs w:val="20"/>
        </w:rPr>
        <w:t xml:space="preserve"> diputado </w:t>
      </w:r>
      <w:r w:rsidR="00A27984" w:rsidRPr="00BB4754">
        <w:rPr>
          <w:rFonts w:ascii="Arial" w:hAnsi="Arial" w:cs="Arial"/>
          <w:sz w:val="20"/>
          <w:szCs w:val="20"/>
        </w:rPr>
        <w:t xml:space="preserve">Gloria Vanessa Linares Zetina, Armando Navarrete López y Sofía </w:t>
      </w:r>
      <w:r w:rsidR="00886725" w:rsidRPr="00BB4754">
        <w:rPr>
          <w:rFonts w:ascii="Arial" w:hAnsi="Arial" w:cs="Arial"/>
          <w:sz w:val="20"/>
          <w:szCs w:val="20"/>
        </w:rPr>
        <w:t xml:space="preserve">Martínez </w:t>
      </w:r>
      <w:r w:rsidR="00A27984" w:rsidRPr="00BB4754">
        <w:rPr>
          <w:rFonts w:ascii="Arial" w:hAnsi="Arial" w:cs="Arial"/>
          <w:sz w:val="20"/>
          <w:szCs w:val="20"/>
        </w:rPr>
        <w:t>Molina</w:t>
      </w:r>
      <w:r w:rsidR="00BB4754" w:rsidRPr="00BB4754">
        <w:rPr>
          <w:rFonts w:ascii="Arial" w:hAnsi="Arial" w:cs="Arial"/>
          <w:sz w:val="20"/>
          <w:szCs w:val="20"/>
        </w:rPr>
        <w:t>.</w:t>
      </w:r>
    </w:p>
    <w:p w:rsidR="00BB4754" w:rsidRPr="00BB4754" w:rsidRDefault="00BB4754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2FAD" w:rsidRPr="00BB4754" w:rsidRDefault="00A739DB" w:rsidP="00BB4754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Se reanuda la sesión </w:t>
      </w:r>
      <w:r w:rsidR="00683B2A" w:rsidRPr="00BB4754">
        <w:rPr>
          <w:rFonts w:ascii="Arial" w:hAnsi="Arial" w:cs="Arial"/>
          <w:sz w:val="20"/>
          <w:szCs w:val="20"/>
        </w:rPr>
        <w:t xml:space="preserve">después de verificar la existencia del quórum </w:t>
      </w:r>
      <w:r w:rsidRPr="00BB4754">
        <w:rPr>
          <w:rFonts w:ascii="Arial" w:hAnsi="Arial" w:cs="Arial"/>
          <w:sz w:val="20"/>
          <w:szCs w:val="20"/>
        </w:rPr>
        <w:t xml:space="preserve">y la Presidencia </w:t>
      </w:r>
      <w:r w:rsidR="00922FAD" w:rsidRPr="00BB4754">
        <w:rPr>
          <w:rFonts w:ascii="Arial" w:hAnsi="Arial" w:cs="Arial"/>
          <w:sz w:val="20"/>
          <w:szCs w:val="20"/>
        </w:rPr>
        <w:t>agradece la presencia de la Maestra María Eugenia Rojano Valdés, Secretaria del Campo del Gobierno del Estado de México.</w:t>
      </w:r>
    </w:p>
    <w:p w:rsidR="00922FAD" w:rsidRPr="00BB4754" w:rsidRDefault="00922FAD" w:rsidP="00BB4754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La Secretaría da lectura al procedimiento de la sesión especial.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Presidencia toma protesta a </w:t>
      </w:r>
      <w:r w:rsidR="00922FAD" w:rsidRPr="00BB4754">
        <w:rPr>
          <w:rFonts w:ascii="Arial" w:hAnsi="Arial" w:cs="Arial"/>
          <w:sz w:val="20"/>
          <w:szCs w:val="20"/>
        </w:rPr>
        <w:t>la Maestra María Eugenia Rojano Valdés, Secretaria del Campo del Gobierno del Estado de México</w:t>
      </w:r>
      <w:r w:rsidR="00683B2A" w:rsidRPr="00BB4754">
        <w:rPr>
          <w:rFonts w:ascii="Arial" w:hAnsi="Arial" w:cs="Arial"/>
          <w:sz w:val="20"/>
          <w:szCs w:val="20"/>
        </w:rPr>
        <w:t>, para que se conduzca con la verdad</w:t>
      </w:r>
      <w:r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Hace uso de la palabra </w:t>
      </w:r>
      <w:r w:rsidR="00922FAD" w:rsidRPr="00BB4754">
        <w:rPr>
          <w:rFonts w:ascii="Arial" w:hAnsi="Arial" w:cs="Arial"/>
          <w:sz w:val="20"/>
          <w:szCs w:val="20"/>
        </w:rPr>
        <w:t>la Maestra María Eugenia Rojano Valdés, Secretaria del Campo del Gobierno del Estado de México</w:t>
      </w:r>
      <w:r w:rsidRPr="00BB4754">
        <w:rPr>
          <w:rFonts w:ascii="Arial" w:hAnsi="Arial" w:cs="Arial"/>
          <w:sz w:val="20"/>
          <w:szCs w:val="20"/>
        </w:rPr>
        <w:t>, para dar su exposición.</w:t>
      </w:r>
    </w:p>
    <w:p w:rsidR="00D947ED" w:rsidRPr="00BB4754" w:rsidRDefault="00D947ED" w:rsidP="00BB475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947ED" w:rsidRPr="00BB4754" w:rsidRDefault="00922FAD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En la primera ronda de preguntas, hacen uso de la palabra</w:t>
      </w:r>
      <w:r w:rsidR="00EF185C" w:rsidRPr="00BB4754">
        <w:rPr>
          <w:rFonts w:ascii="Arial" w:hAnsi="Arial" w:cs="Arial"/>
          <w:sz w:val="20"/>
          <w:szCs w:val="20"/>
        </w:rPr>
        <w:t xml:space="preserve"> las y</w:t>
      </w:r>
      <w:r w:rsidRPr="00BB4754">
        <w:rPr>
          <w:rFonts w:ascii="Arial" w:hAnsi="Arial" w:cs="Arial"/>
          <w:sz w:val="20"/>
          <w:szCs w:val="20"/>
        </w:rPr>
        <w:t xml:space="preserve"> los diputados </w:t>
      </w:r>
      <w:r w:rsidR="00D947ED" w:rsidRPr="00BB4754">
        <w:rPr>
          <w:rFonts w:ascii="Arial" w:hAnsi="Arial" w:cs="Arial"/>
          <w:sz w:val="20"/>
          <w:szCs w:val="20"/>
        </w:rPr>
        <w:t>Araceli Casasola Salazar</w:t>
      </w:r>
      <w:r w:rsidRPr="00BB4754">
        <w:rPr>
          <w:rFonts w:ascii="Arial" w:hAnsi="Arial" w:cs="Arial"/>
          <w:sz w:val="20"/>
          <w:szCs w:val="20"/>
        </w:rPr>
        <w:t xml:space="preserve">, </w:t>
      </w:r>
      <w:r w:rsidR="00D947ED" w:rsidRPr="00BB4754">
        <w:rPr>
          <w:rFonts w:ascii="Arial" w:hAnsi="Arial" w:cs="Arial"/>
          <w:sz w:val="20"/>
          <w:szCs w:val="20"/>
        </w:rPr>
        <w:t>del Grupo Parlamentario del Partido de la Revolución Democrática</w:t>
      </w:r>
      <w:r w:rsidRPr="00BB4754">
        <w:rPr>
          <w:rFonts w:ascii="Arial" w:hAnsi="Arial" w:cs="Arial"/>
          <w:sz w:val="20"/>
          <w:szCs w:val="20"/>
        </w:rPr>
        <w:t>;</w:t>
      </w:r>
      <w:r w:rsidR="00D947ED" w:rsidRPr="00BB4754">
        <w:rPr>
          <w:rFonts w:ascii="Arial" w:hAnsi="Arial" w:cs="Arial"/>
          <w:sz w:val="20"/>
          <w:szCs w:val="20"/>
        </w:rPr>
        <w:t xml:space="preserve"> Mari</w:t>
      </w:r>
      <w:r w:rsidR="006D1871" w:rsidRPr="00BB4754">
        <w:rPr>
          <w:rFonts w:ascii="Arial" w:hAnsi="Arial" w:cs="Arial"/>
          <w:sz w:val="20"/>
          <w:szCs w:val="20"/>
        </w:rPr>
        <w:t>c</w:t>
      </w:r>
      <w:r w:rsidR="00D947ED" w:rsidRPr="00BB4754">
        <w:rPr>
          <w:rFonts w:ascii="Arial" w:hAnsi="Arial" w:cs="Arial"/>
          <w:sz w:val="20"/>
          <w:szCs w:val="20"/>
        </w:rPr>
        <w:t>ela Beltrán Sánchez</w:t>
      </w:r>
      <w:r w:rsidRPr="00BB4754">
        <w:rPr>
          <w:rFonts w:ascii="Arial" w:hAnsi="Arial" w:cs="Arial"/>
          <w:sz w:val="20"/>
          <w:szCs w:val="20"/>
        </w:rPr>
        <w:t>,</w:t>
      </w:r>
      <w:r w:rsidR="00D947ED" w:rsidRPr="00BB4754">
        <w:rPr>
          <w:rFonts w:ascii="Arial" w:hAnsi="Arial" w:cs="Arial"/>
          <w:sz w:val="20"/>
          <w:szCs w:val="20"/>
        </w:rPr>
        <w:t xml:space="preserve"> del Grupo Parlamentario de Movimiento Ciudadano</w:t>
      </w:r>
      <w:r w:rsidRPr="00BB4754">
        <w:rPr>
          <w:rFonts w:ascii="Arial" w:hAnsi="Arial" w:cs="Arial"/>
          <w:sz w:val="20"/>
          <w:szCs w:val="20"/>
        </w:rPr>
        <w:t>;</w:t>
      </w:r>
      <w:r w:rsidR="00D947ED" w:rsidRPr="00BB4754">
        <w:rPr>
          <w:rFonts w:ascii="Arial" w:hAnsi="Arial" w:cs="Arial"/>
          <w:sz w:val="20"/>
          <w:szCs w:val="20"/>
        </w:rPr>
        <w:t xml:space="preserve"> Krishna Karina Romero Velázquez</w:t>
      </w:r>
      <w:r w:rsidRPr="00BB4754">
        <w:rPr>
          <w:rFonts w:ascii="Arial" w:hAnsi="Arial" w:cs="Arial"/>
          <w:sz w:val="20"/>
          <w:szCs w:val="20"/>
        </w:rPr>
        <w:t>,</w:t>
      </w:r>
      <w:r w:rsidR="00D947ED" w:rsidRPr="00BB4754">
        <w:rPr>
          <w:rFonts w:ascii="Arial" w:hAnsi="Arial" w:cs="Arial"/>
          <w:sz w:val="20"/>
          <w:szCs w:val="20"/>
        </w:rPr>
        <w:t xml:space="preserve"> del Grupo Parlamentario del Partido Acción Nacional</w:t>
      </w:r>
      <w:r w:rsidRPr="00BB4754">
        <w:rPr>
          <w:rFonts w:ascii="Arial" w:hAnsi="Arial" w:cs="Arial"/>
          <w:sz w:val="20"/>
          <w:szCs w:val="20"/>
        </w:rPr>
        <w:t>;</w:t>
      </w:r>
      <w:r w:rsidR="00D947ED" w:rsidRPr="00BB4754">
        <w:rPr>
          <w:rFonts w:ascii="Arial" w:hAnsi="Arial" w:cs="Arial"/>
          <w:sz w:val="20"/>
          <w:szCs w:val="20"/>
        </w:rPr>
        <w:t xml:space="preserve"> Leticia Mejía García</w:t>
      </w:r>
      <w:r w:rsidRPr="00BB4754">
        <w:rPr>
          <w:rFonts w:ascii="Arial" w:hAnsi="Arial" w:cs="Arial"/>
          <w:sz w:val="20"/>
          <w:szCs w:val="20"/>
        </w:rPr>
        <w:t>,</w:t>
      </w:r>
      <w:r w:rsidR="00D947ED" w:rsidRPr="00BB4754">
        <w:rPr>
          <w:rFonts w:ascii="Arial" w:hAnsi="Arial" w:cs="Arial"/>
          <w:sz w:val="20"/>
          <w:szCs w:val="20"/>
        </w:rPr>
        <w:t xml:space="preserve"> del Grupo Parlamentario del Partido Revolucionario Institucional</w:t>
      </w:r>
      <w:r w:rsidRPr="00BB4754">
        <w:rPr>
          <w:rFonts w:ascii="Arial" w:hAnsi="Arial" w:cs="Arial"/>
          <w:sz w:val="20"/>
          <w:szCs w:val="20"/>
        </w:rPr>
        <w:t>;</w:t>
      </w:r>
      <w:r w:rsidR="00D947ED" w:rsidRPr="00BB4754">
        <w:rPr>
          <w:rFonts w:ascii="Arial" w:hAnsi="Arial" w:cs="Arial"/>
          <w:sz w:val="20"/>
          <w:szCs w:val="20"/>
        </w:rPr>
        <w:t xml:space="preserve"> Isaac Josué Hernández Méndez</w:t>
      </w:r>
      <w:r w:rsidRPr="00BB4754">
        <w:rPr>
          <w:rFonts w:ascii="Arial" w:hAnsi="Arial" w:cs="Arial"/>
          <w:sz w:val="20"/>
          <w:szCs w:val="20"/>
        </w:rPr>
        <w:t>,</w:t>
      </w:r>
      <w:r w:rsidR="00D947ED" w:rsidRPr="00BB4754">
        <w:rPr>
          <w:rFonts w:ascii="Arial" w:hAnsi="Arial" w:cs="Arial"/>
          <w:sz w:val="20"/>
          <w:szCs w:val="20"/>
        </w:rPr>
        <w:t xml:space="preserve"> del Grupo Parlamentario del Partido del Trabajo</w:t>
      </w:r>
      <w:r w:rsidRPr="00BB4754">
        <w:rPr>
          <w:rFonts w:ascii="Arial" w:hAnsi="Arial" w:cs="Arial"/>
          <w:sz w:val="20"/>
          <w:szCs w:val="20"/>
        </w:rPr>
        <w:t>;</w:t>
      </w:r>
      <w:r w:rsidR="00D947ED" w:rsidRPr="00BB4754">
        <w:rPr>
          <w:rFonts w:ascii="Arial" w:hAnsi="Arial" w:cs="Arial"/>
          <w:sz w:val="20"/>
          <w:szCs w:val="20"/>
        </w:rPr>
        <w:t xml:space="preserve"> Gloria Vanessa Linares Zetina, del Grupo Parlamentario del Partido Verde Ecologista de México</w:t>
      </w:r>
      <w:r w:rsidRPr="00BB4754">
        <w:rPr>
          <w:rFonts w:ascii="Arial" w:hAnsi="Arial" w:cs="Arial"/>
          <w:sz w:val="20"/>
          <w:szCs w:val="20"/>
        </w:rPr>
        <w:t>; y</w:t>
      </w:r>
      <w:r w:rsidR="00D947ED" w:rsidRPr="00BB4754">
        <w:rPr>
          <w:rFonts w:ascii="Arial" w:hAnsi="Arial" w:cs="Arial"/>
          <w:sz w:val="20"/>
          <w:szCs w:val="20"/>
        </w:rPr>
        <w:t xml:space="preserve"> </w:t>
      </w:r>
      <w:r w:rsidRPr="00BB4754">
        <w:rPr>
          <w:rFonts w:ascii="Arial" w:hAnsi="Arial" w:cs="Arial"/>
          <w:sz w:val="20"/>
          <w:szCs w:val="20"/>
        </w:rPr>
        <w:t>María José Pérez Domínguez,</w:t>
      </w:r>
      <w:r w:rsidR="00D947ED" w:rsidRPr="00BB4754">
        <w:rPr>
          <w:rFonts w:ascii="Arial" w:hAnsi="Arial" w:cs="Arial"/>
          <w:sz w:val="20"/>
          <w:szCs w:val="20"/>
        </w:rPr>
        <w:t xml:space="preserve"> del Grupo Parlamentario de morena</w:t>
      </w:r>
      <w:r w:rsidRPr="00BB4754">
        <w:rPr>
          <w:rFonts w:ascii="Arial" w:hAnsi="Arial" w:cs="Arial"/>
          <w:sz w:val="20"/>
          <w:szCs w:val="20"/>
        </w:rPr>
        <w:t>.</w:t>
      </w:r>
    </w:p>
    <w:p w:rsidR="00D947ED" w:rsidRPr="00BB4754" w:rsidRDefault="00D947ED" w:rsidP="00BB475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22FAD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Para dar respuesta a las preguntas de </w:t>
      </w:r>
      <w:r w:rsidR="00EF185C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diputados, hace uso de la </w:t>
      </w:r>
      <w:r w:rsidR="00922FAD" w:rsidRPr="00BB4754">
        <w:rPr>
          <w:rFonts w:ascii="Arial" w:hAnsi="Arial" w:cs="Arial"/>
          <w:sz w:val="20"/>
          <w:szCs w:val="20"/>
        </w:rPr>
        <w:t>palabra la Maestra María Eugenia Rojano Valdés, Secretaria del Campo del Gobierno del Estado de México.</w:t>
      </w:r>
    </w:p>
    <w:p w:rsidR="00922FAD" w:rsidRPr="00BB4754" w:rsidRDefault="00922FAD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26E2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En la segunda ronda de preguntas, hacen uso de la palabra </w:t>
      </w:r>
      <w:r w:rsidR="00EF185C" w:rsidRPr="00BB4754">
        <w:rPr>
          <w:rFonts w:ascii="Arial" w:hAnsi="Arial" w:cs="Arial"/>
          <w:sz w:val="20"/>
          <w:szCs w:val="20"/>
        </w:rPr>
        <w:t xml:space="preserve">las y </w:t>
      </w:r>
      <w:r w:rsidRPr="00BB4754">
        <w:rPr>
          <w:rFonts w:ascii="Arial" w:hAnsi="Arial" w:cs="Arial"/>
          <w:sz w:val="20"/>
          <w:szCs w:val="20"/>
        </w:rPr>
        <w:t xml:space="preserve">los diputados Araceli Casasola Salazar, del Grupo Parlamentario del Partido de la Revolución Democrática; </w:t>
      </w:r>
      <w:r w:rsidR="00907195" w:rsidRPr="00BB4754">
        <w:rPr>
          <w:rFonts w:ascii="Arial" w:hAnsi="Arial" w:cs="Arial"/>
          <w:sz w:val="20"/>
          <w:szCs w:val="20"/>
        </w:rPr>
        <w:t>Maricela Beltrán Sánchez</w:t>
      </w:r>
      <w:r w:rsidR="007D26E2" w:rsidRPr="00BB4754">
        <w:rPr>
          <w:rFonts w:ascii="Arial" w:hAnsi="Arial" w:cs="Arial"/>
          <w:sz w:val="20"/>
          <w:szCs w:val="20"/>
        </w:rPr>
        <w:t xml:space="preserve">, del Grupo Parlamentario Movimiento Ciudadano; </w:t>
      </w:r>
      <w:r w:rsidR="006F0902" w:rsidRPr="00BB4754">
        <w:rPr>
          <w:rFonts w:ascii="Arial" w:hAnsi="Arial" w:cs="Arial"/>
          <w:sz w:val="20"/>
          <w:szCs w:val="20"/>
        </w:rPr>
        <w:t>Krishna Karina Romero Velázquez, del Grupo Parlamentario del Partido Acción Nacional; Leticia Mejía García, del Grupo Parlamentario del Partido Revolucionario Institucional; Isaac Josué Hernández Méndez, del Grupo Parlamentario del Partido del Trabajo; Carlos Alberto López Imm, del Grupo Parlamentario del Partido Verde Ecologista de México; y Angélica Pérez Cerón, del Grupo Parlamentario de morena.</w:t>
      </w:r>
    </w:p>
    <w:p w:rsidR="007D26E2" w:rsidRPr="00BB4754" w:rsidRDefault="007D26E2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Para dar respuesta a las preguntas de los diputados, hace uso de la palabra </w:t>
      </w:r>
      <w:r w:rsidR="006F0902" w:rsidRPr="00BB4754">
        <w:rPr>
          <w:rFonts w:ascii="Arial" w:hAnsi="Arial" w:cs="Arial"/>
          <w:sz w:val="20"/>
          <w:szCs w:val="20"/>
        </w:rPr>
        <w:t>la Maestra María Eugenia Rojano Valdés, Secretaria del Campo del Gobierno del Estado de México.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La Presidencia agradece la presencia de</w:t>
      </w:r>
      <w:r w:rsidR="006F0902" w:rsidRPr="00BB4754">
        <w:rPr>
          <w:rFonts w:ascii="Arial" w:hAnsi="Arial" w:cs="Arial"/>
          <w:sz w:val="20"/>
          <w:szCs w:val="20"/>
        </w:rPr>
        <w:t xml:space="preserve"> la Maestra María Eugenia Rojano Valdés, Secretaria del Campo del Gobierno del Estado de México</w:t>
      </w:r>
      <w:r w:rsidRPr="00BB4754">
        <w:rPr>
          <w:rFonts w:ascii="Arial" w:hAnsi="Arial" w:cs="Arial"/>
          <w:sz w:val="20"/>
          <w:szCs w:val="20"/>
        </w:rPr>
        <w:t xml:space="preserve"> y solicita a la comisión le acompañe en su salida.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7524B" w:rsidRPr="00BB4754" w:rsidRDefault="00E7524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La Presidencia señala que se da por cumplido lo previsto en el artículo 46 del Reglamento del Poder Legislativo, para los efectos legales procedentes.</w:t>
      </w:r>
    </w:p>
    <w:p w:rsidR="00E7524B" w:rsidRPr="00BB4754" w:rsidRDefault="00E7524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1D97" w:rsidRPr="00BB4754" w:rsidRDefault="00C01D97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</w:t>
      </w:r>
      <w:r w:rsidR="00E91E8F" w:rsidRPr="00BB4754">
        <w:rPr>
          <w:rFonts w:ascii="Arial" w:hAnsi="Arial" w:cs="Arial"/>
          <w:sz w:val="20"/>
          <w:szCs w:val="20"/>
        </w:rPr>
        <w:t>Secretaría, por instrucciones de la Presidencia, da lectura al acuerdo sobre turno de Comisiones, de la forma siguiente:</w:t>
      </w:r>
    </w:p>
    <w:p w:rsidR="00E91E8F" w:rsidRPr="00BB4754" w:rsidRDefault="00E91E8F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2410"/>
        <w:gridCol w:w="1843"/>
        <w:gridCol w:w="992"/>
        <w:gridCol w:w="1134"/>
      </w:tblGrid>
      <w:tr w:rsidR="00BB4754" w:rsidRPr="00BB4754" w:rsidTr="00BB4754">
        <w:trPr>
          <w:trHeight w:val="262"/>
        </w:trPr>
        <w:tc>
          <w:tcPr>
            <w:tcW w:w="35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BB4754">
              <w:rPr>
                <w:rFonts w:ascii="Arial" w:hAnsi="Arial" w:cs="Arial"/>
                <w:b/>
                <w:spacing w:val="-2"/>
                <w:sz w:val="20"/>
                <w:szCs w:val="20"/>
              </w:rPr>
              <w:t>Iniciativa</w:t>
            </w:r>
          </w:p>
        </w:tc>
        <w:tc>
          <w:tcPr>
            <w:tcW w:w="241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BB4754">
              <w:rPr>
                <w:rFonts w:ascii="Arial" w:hAnsi="Arial" w:cs="Arial"/>
                <w:b/>
                <w:spacing w:val="-2"/>
                <w:sz w:val="20"/>
                <w:szCs w:val="20"/>
              </w:rPr>
              <w:t>Resumen</w:t>
            </w:r>
          </w:p>
        </w:tc>
        <w:tc>
          <w:tcPr>
            <w:tcW w:w="1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BB4754">
              <w:rPr>
                <w:rFonts w:ascii="Arial" w:hAnsi="Arial" w:cs="Arial"/>
                <w:b/>
                <w:spacing w:val="-2"/>
                <w:sz w:val="20"/>
                <w:szCs w:val="20"/>
              </w:rPr>
              <w:t>Presentante</w:t>
            </w:r>
            <w:r w:rsidRPr="00BB4754">
              <w:rPr>
                <w:rFonts w:ascii="Arial" w:hAnsi="Arial" w:cs="Arial"/>
                <w:b/>
                <w:spacing w:val="-2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BB4754">
              <w:rPr>
                <w:rFonts w:ascii="Arial" w:hAnsi="Arial" w:cs="Arial"/>
                <w:b/>
                <w:spacing w:val="-2"/>
                <w:sz w:val="20"/>
                <w:szCs w:val="20"/>
              </w:rPr>
              <w:t>Turno Original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BB4754">
              <w:rPr>
                <w:rFonts w:ascii="Arial" w:hAnsi="Arial" w:cs="Arial"/>
                <w:b/>
                <w:spacing w:val="-2"/>
                <w:sz w:val="20"/>
                <w:szCs w:val="20"/>
              </w:rPr>
              <w:t>Turno Final</w:t>
            </w:r>
          </w:p>
        </w:tc>
      </w:tr>
      <w:tr w:rsidR="00BB4754" w:rsidRPr="00BB4754" w:rsidTr="00BB4754">
        <w:trPr>
          <w:trHeight w:val="1410"/>
        </w:trPr>
        <w:tc>
          <w:tcPr>
            <w:tcW w:w="354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</w:tcPr>
          <w:p w:rsidR="00BB4754" w:rsidRPr="00BB4754" w:rsidRDefault="00BB4754" w:rsidP="00BB4754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4754">
              <w:rPr>
                <w:rFonts w:ascii="Arial" w:hAnsi="Arial" w:cs="Arial"/>
                <w:sz w:val="20"/>
                <w:szCs w:val="20"/>
              </w:rPr>
              <w:t xml:space="preserve">Iniciativa con Proyecto de Decreto por el que se adicionan las fracciones </w:t>
            </w: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>XXIV</w:t>
            </w:r>
            <w:r w:rsidRPr="00BB475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>y</w:t>
            </w:r>
            <w:r w:rsidRPr="00BB475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>XXV,</w:t>
            </w:r>
            <w:r w:rsidRPr="00BB475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>rec</w:t>
            </w:r>
            <w:bookmarkStart w:id="0" w:name="_GoBack"/>
            <w:bookmarkEnd w:id="0"/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>orriéndose</w:t>
            </w:r>
            <w:r w:rsidRPr="00BB475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 xml:space="preserve">la </w:t>
            </w:r>
            <w:r w:rsidRPr="00BB4754">
              <w:rPr>
                <w:rFonts w:ascii="Arial" w:hAnsi="Arial" w:cs="Arial"/>
                <w:sz w:val="20"/>
                <w:szCs w:val="20"/>
              </w:rPr>
              <w:t>fracción subsecuente del artículo 102 de la Ley de Turismo Sostenible y Desarrollo Artesanal del Estado de México.</w:t>
            </w:r>
          </w:p>
          <w:p w:rsidR="00BB4754" w:rsidRPr="00BB4754" w:rsidRDefault="00BB4754" w:rsidP="00BB4754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  <w:hideMark/>
          </w:tcPr>
          <w:p w:rsidR="00BB4754" w:rsidRPr="00BB4754" w:rsidRDefault="00BB4754" w:rsidP="00BB4754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4754">
              <w:rPr>
                <w:rFonts w:ascii="Arial" w:hAnsi="Arial" w:cs="Arial"/>
                <w:sz w:val="20"/>
                <w:szCs w:val="20"/>
              </w:rPr>
              <w:t xml:space="preserve">Para obligar a prestadores turísticos y hoteleros a aplicar protocolos contra la explotación sexual infantil en el Estado de </w:t>
            </w:r>
            <w:r w:rsidRPr="00BB4754">
              <w:rPr>
                <w:rFonts w:ascii="Arial" w:hAnsi="Arial" w:cs="Arial"/>
                <w:spacing w:val="-2"/>
                <w:sz w:val="20"/>
                <w:szCs w:val="20"/>
              </w:rPr>
              <w:t>México.</w:t>
            </w:r>
          </w:p>
        </w:tc>
        <w:tc>
          <w:tcPr>
            <w:tcW w:w="1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</w:tcPr>
          <w:p w:rsidR="00BB4754" w:rsidRPr="00BB4754" w:rsidRDefault="00BB4754" w:rsidP="00BB4754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0"/>
                <w:sz w:val="20"/>
                <w:szCs w:val="20"/>
              </w:rPr>
              <w:t xml:space="preserve">Dip. </w:t>
            </w:r>
            <w:r w:rsidRPr="00BB4754">
              <w:rPr>
                <w:rFonts w:ascii="Arial" w:hAnsi="Arial" w:cs="Arial"/>
                <w:w w:val="90"/>
                <w:sz w:val="20"/>
                <w:szCs w:val="20"/>
              </w:rPr>
              <w:t>Krishna</w:t>
            </w:r>
            <w:r w:rsidRPr="00BB4754">
              <w:rPr>
                <w:rFonts w:ascii="Arial" w:hAnsi="Arial" w:cs="Arial"/>
                <w:spacing w:val="-11"/>
                <w:w w:val="90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w w:val="90"/>
                <w:sz w:val="20"/>
                <w:szCs w:val="20"/>
              </w:rPr>
              <w:t xml:space="preserve">Karina </w:t>
            </w:r>
            <w:r w:rsidRPr="00BB4754">
              <w:rPr>
                <w:rFonts w:ascii="Arial" w:hAnsi="Arial" w:cs="Arial"/>
                <w:spacing w:val="-2"/>
                <w:sz w:val="20"/>
                <w:szCs w:val="20"/>
              </w:rPr>
              <w:t>Romero Velázquez</w:t>
            </w:r>
          </w:p>
          <w:p w:rsidR="00BB4754" w:rsidRPr="00BB4754" w:rsidRDefault="00BB4754" w:rsidP="00BB4754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Dip. </w:t>
            </w:r>
            <w:r w:rsidRPr="00BB4754">
              <w:rPr>
                <w:rFonts w:ascii="Arial" w:hAnsi="Arial" w:cs="Arial"/>
                <w:spacing w:val="-2"/>
                <w:sz w:val="20"/>
                <w:szCs w:val="20"/>
              </w:rPr>
              <w:t>Pablo Fernández</w:t>
            </w:r>
            <w:r w:rsidRPr="00BB4754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2"/>
                <w:sz w:val="20"/>
                <w:szCs w:val="20"/>
              </w:rPr>
              <w:t>de Cevallos González</w:t>
            </w:r>
          </w:p>
        </w:tc>
        <w:tc>
          <w:tcPr>
            <w:tcW w:w="9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754">
              <w:rPr>
                <w:rFonts w:ascii="Arial" w:hAnsi="Arial" w:cs="Arial"/>
                <w:w w:val="90"/>
                <w:sz w:val="20"/>
                <w:szCs w:val="20"/>
              </w:rPr>
              <w:t>Desarrollo</w:t>
            </w:r>
            <w:r w:rsidRPr="00BB4754">
              <w:rPr>
                <w:rFonts w:ascii="Arial" w:hAnsi="Arial" w:cs="Arial"/>
                <w:spacing w:val="-11"/>
                <w:w w:val="90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w w:val="90"/>
                <w:sz w:val="20"/>
                <w:szCs w:val="20"/>
              </w:rPr>
              <w:t>Turístico</w:t>
            </w:r>
            <w:r w:rsidRPr="00BB4754">
              <w:rPr>
                <w:rFonts w:ascii="Arial" w:hAnsi="Arial" w:cs="Arial"/>
                <w:spacing w:val="-11"/>
                <w:w w:val="90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w w:val="90"/>
                <w:sz w:val="20"/>
                <w:szCs w:val="20"/>
              </w:rPr>
              <w:t xml:space="preserve">y </w:t>
            </w:r>
            <w:r w:rsidRPr="00BB4754">
              <w:rPr>
                <w:rFonts w:ascii="Arial" w:hAnsi="Arial" w:cs="Arial"/>
                <w:spacing w:val="-2"/>
                <w:sz w:val="20"/>
                <w:szCs w:val="20"/>
              </w:rPr>
              <w:t>Artesanal</w:t>
            </w:r>
          </w:p>
        </w:tc>
        <w:tc>
          <w:tcPr>
            <w:tcW w:w="113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auto"/>
          </w:tcPr>
          <w:p w:rsidR="00BB4754" w:rsidRPr="00BB4754" w:rsidRDefault="00BB4754" w:rsidP="00BB4754">
            <w:pPr>
              <w:pStyle w:val="TableParagraph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>Desarrollo</w:t>
            </w:r>
            <w:r w:rsidRPr="00BB4754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4"/>
                <w:sz w:val="20"/>
                <w:szCs w:val="20"/>
              </w:rPr>
              <w:t xml:space="preserve">Económico, </w:t>
            </w:r>
            <w:r w:rsidRPr="00BB4754">
              <w:rPr>
                <w:rFonts w:ascii="Arial" w:hAnsi="Arial" w:cs="Arial"/>
                <w:spacing w:val="-6"/>
                <w:sz w:val="20"/>
                <w:szCs w:val="20"/>
              </w:rPr>
              <w:t>Industrial,</w:t>
            </w:r>
            <w:r w:rsidRPr="00BB475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6"/>
                <w:sz w:val="20"/>
                <w:szCs w:val="20"/>
              </w:rPr>
              <w:t>Comercial</w:t>
            </w:r>
            <w:r w:rsidRPr="00BB475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B4754">
              <w:rPr>
                <w:rFonts w:ascii="Arial" w:hAnsi="Arial" w:cs="Arial"/>
                <w:spacing w:val="-6"/>
                <w:sz w:val="20"/>
                <w:szCs w:val="20"/>
              </w:rPr>
              <w:t xml:space="preserve">y </w:t>
            </w:r>
            <w:r w:rsidRPr="00BB4754">
              <w:rPr>
                <w:rFonts w:ascii="Arial" w:hAnsi="Arial" w:cs="Arial"/>
                <w:spacing w:val="-2"/>
                <w:sz w:val="20"/>
                <w:szCs w:val="20"/>
              </w:rPr>
              <w:t>Minero</w:t>
            </w:r>
          </w:p>
        </w:tc>
      </w:tr>
    </w:tbl>
    <w:p w:rsidR="00BB4754" w:rsidRPr="00BB4754" w:rsidRDefault="00BB4754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1D97" w:rsidRPr="00BB4754" w:rsidRDefault="00C01D97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La Secretaría, por instrucciones de la Presidencia, da lectura al comunicado siguiente</w:t>
      </w:r>
      <w:r w:rsidR="00A27984" w:rsidRPr="00BB4754">
        <w:rPr>
          <w:rFonts w:ascii="Arial" w:hAnsi="Arial" w:cs="Arial"/>
          <w:sz w:val="20"/>
          <w:szCs w:val="20"/>
        </w:rPr>
        <w:t>:</w:t>
      </w:r>
    </w:p>
    <w:p w:rsidR="00C01D97" w:rsidRPr="00BB4754" w:rsidRDefault="00C01D97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1E8F" w:rsidRPr="00BB4754" w:rsidRDefault="00E91E8F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>Se cita a diversas Comisiones Legislativas y a un Comité a reuniones de trabajo y/o en su caso, dictaminación que se llevarán a cabo la próxima semana conforme al calendario que se hará llegar a sus integrantes por los Coordinadores de los Grupos Parlamentarios y de las Presidencias de las Comisiones Legislativas y del Comité Permanente y será publicado en la Gaceta Parlamentaria.</w:t>
      </w:r>
    </w:p>
    <w:p w:rsidR="00C01D97" w:rsidRPr="00BB4754" w:rsidRDefault="00C01D97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4754">
        <w:rPr>
          <w:rFonts w:ascii="Arial" w:hAnsi="Arial" w:cs="Arial"/>
          <w:sz w:val="20"/>
          <w:szCs w:val="20"/>
        </w:rPr>
        <w:t xml:space="preserve">La Presidencia levanta la sesión siendo las dieciséis horas con </w:t>
      </w:r>
      <w:r w:rsidR="00E91E8F" w:rsidRPr="00BB4754">
        <w:rPr>
          <w:rFonts w:ascii="Arial" w:hAnsi="Arial" w:cs="Arial"/>
          <w:sz w:val="20"/>
          <w:szCs w:val="20"/>
        </w:rPr>
        <w:t xml:space="preserve">cincuenta y dos </w:t>
      </w:r>
      <w:r w:rsidRPr="00BB4754">
        <w:rPr>
          <w:rFonts w:ascii="Arial" w:hAnsi="Arial" w:cs="Arial"/>
          <w:sz w:val="20"/>
          <w:szCs w:val="20"/>
        </w:rPr>
        <w:t>minutos del día de la fecha y cita para el día de m</w:t>
      </w:r>
      <w:r w:rsidR="00E91E8F" w:rsidRPr="00BB4754">
        <w:rPr>
          <w:rFonts w:ascii="Arial" w:hAnsi="Arial" w:cs="Arial"/>
          <w:sz w:val="20"/>
          <w:szCs w:val="20"/>
        </w:rPr>
        <w:t>iércoles quince del mes y año en curso a las doce horas</w:t>
      </w:r>
      <w:r w:rsidRPr="00BB4754">
        <w:rPr>
          <w:rFonts w:ascii="Arial" w:hAnsi="Arial" w:cs="Arial"/>
          <w:sz w:val="20"/>
          <w:szCs w:val="20"/>
        </w:rPr>
        <w:t>.</w:t>
      </w:r>
    </w:p>
    <w:p w:rsidR="00A739DB" w:rsidRPr="00BB4754" w:rsidRDefault="00A739DB" w:rsidP="00BB4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4754" w:rsidRPr="00BB4754" w:rsidRDefault="00BB4754" w:rsidP="00BB4754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BB4754">
        <w:rPr>
          <w:rFonts w:ascii="Arial" w:hAnsi="Arial" w:cs="Arial"/>
          <w:b/>
          <w:sz w:val="20"/>
          <w:szCs w:val="20"/>
        </w:rPr>
        <w:lastRenderedPageBreak/>
        <w:t>SECRETARIA</w:t>
      </w:r>
    </w:p>
    <w:p w:rsidR="00BB4754" w:rsidRPr="00BB4754" w:rsidRDefault="00BB4754" w:rsidP="00BB4754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</w:p>
    <w:p w:rsidR="00BB4754" w:rsidRPr="00BB4754" w:rsidRDefault="00BB4754" w:rsidP="00BB4754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BB4754">
        <w:rPr>
          <w:rFonts w:ascii="Arial" w:hAnsi="Arial" w:cs="Arial"/>
          <w:b/>
          <w:sz w:val="20"/>
          <w:szCs w:val="20"/>
        </w:rPr>
        <w:t>DIP. YESICA YANET ROJAS HERNÁNDEZ</w:t>
      </w:r>
    </w:p>
    <w:p w:rsidR="00BB4754" w:rsidRPr="00BB4754" w:rsidRDefault="00BB4754" w:rsidP="00BB4754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BB4754" w:rsidRPr="00BB4754" w:rsidTr="00BB4754">
        <w:tc>
          <w:tcPr>
            <w:tcW w:w="5264" w:type="dxa"/>
          </w:tcPr>
          <w:p w:rsidR="00BB4754" w:rsidRPr="00BB4754" w:rsidRDefault="00BB4754" w:rsidP="00BB4754">
            <w:pPr>
              <w:pStyle w:val="paragraph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B475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SECRETARIO</w:t>
            </w:r>
          </w:p>
          <w:p w:rsidR="00BB4754" w:rsidRPr="00BB4754" w:rsidRDefault="00BB4754" w:rsidP="00BB4754">
            <w:pPr>
              <w:pStyle w:val="paragraph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B4754" w:rsidRPr="00BB4754" w:rsidRDefault="00BB4754" w:rsidP="00BB4754">
            <w:pPr>
              <w:pStyle w:val="paragraph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B475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DIP. ALEJANDRO CASTRO HERNÁNDEZ</w:t>
            </w:r>
          </w:p>
        </w:tc>
        <w:tc>
          <w:tcPr>
            <w:tcW w:w="5264" w:type="dxa"/>
          </w:tcPr>
          <w:p w:rsidR="00BB4754" w:rsidRPr="00BB4754" w:rsidRDefault="00BB4754" w:rsidP="00BB4754">
            <w:pPr>
              <w:pStyle w:val="paragraph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B475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SECRETARIA</w:t>
            </w:r>
          </w:p>
          <w:p w:rsidR="00BB4754" w:rsidRPr="00BB4754" w:rsidRDefault="00BB4754" w:rsidP="00BB4754">
            <w:pPr>
              <w:pStyle w:val="paragraph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B4754" w:rsidRPr="00BB4754" w:rsidRDefault="00BB4754" w:rsidP="00BB4754">
            <w:pPr>
              <w:pStyle w:val="paragraph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B475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DIP. RUTH SALINAS REYES</w:t>
            </w:r>
          </w:p>
        </w:tc>
      </w:tr>
    </w:tbl>
    <w:p w:rsidR="00BB4754" w:rsidRPr="00BB4754" w:rsidRDefault="00BB4754" w:rsidP="00BB4754">
      <w:pPr>
        <w:pStyle w:val="paragraph"/>
        <w:spacing w:before="0" w:after="0"/>
        <w:jc w:val="center"/>
        <w:rPr>
          <w:rFonts w:ascii="Arial" w:hAnsi="Arial" w:cs="Arial"/>
          <w:sz w:val="20"/>
          <w:szCs w:val="20"/>
        </w:rPr>
      </w:pPr>
    </w:p>
    <w:sectPr w:rsidR="00BB4754" w:rsidRPr="00BB4754" w:rsidSect="00BB475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099" w:rsidRDefault="00357099">
      <w:pPr>
        <w:spacing w:after="0" w:line="240" w:lineRule="auto"/>
      </w:pPr>
      <w:r>
        <w:separator/>
      </w:r>
    </w:p>
  </w:endnote>
  <w:endnote w:type="continuationSeparator" w:id="0">
    <w:p w:rsidR="00357099" w:rsidRDefault="00357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099" w:rsidRDefault="00357099">
      <w:pPr>
        <w:spacing w:after="0" w:line="240" w:lineRule="auto"/>
      </w:pPr>
      <w:r>
        <w:separator/>
      </w:r>
    </w:p>
  </w:footnote>
  <w:footnote w:type="continuationSeparator" w:id="0">
    <w:p w:rsidR="00357099" w:rsidRDefault="00357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DB"/>
    <w:rsid w:val="00347AC6"/>
    <w:rsid w:val="00357099"/>
    <w:rsid w:val="004F6D33"/>
    <w:rsid w:val="00683B2A"/>
    <w:rsid w:val="006D1871"/>
    <w:rsid w:val="006F0902"/>
    <w:rsid w:val="007D26E2"/>
    <w:rsid w:val="008427E7"/>
    <w:rsid w:val="00886725"/>
    <w:rsid w:val="00907195"/>
    <w:rsid w:val="00922FAD"/>
    <w:rsid w:val="00A27984"/>
    <w:rsid w:val="00A739DB"/>
    <w:rsid w:val="00A764CF"/>
    <w:rsid w:val="00AD6AFA"/>
    <w:rsid w:val="00AD7821"/>
    <w:rsid w:val="00BB4754"/>
    <w:rsid w:val="00BF2815"/>
    <w:rsid w:val="00C01D97"/>
    <w:rsid w:val="00C40733"/>
    <w:rsid w:val="00C6585F"/>
    <w:rsid w:val="00C82A9C"/>
    <w:rsid w:val="00D717D2"/>
    <w:rsid w:val="00D947ED"/>
    <w:rsid w:val="00E7524B"/>
    <w:rsid w:val="00E91E8F"/>
    <w:rsid w:val="00EC0B99"/>
    <w:rsid w:val="00EF185C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6A5BA"/>
  <w15:chartTrackingRefBased/>
  <w15:docId w15:val="{BD6248E1-3CC2-4729-A288-A49280AC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9D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73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9DB"/>
  </w:style>
  <w:style w:type="character" w:customStyle="1" w:styleId="SinespaciadoCar">
    <w:name w:val="Sin espaciado Car"/>
    <w:link w:val="Sinespaciado"/>
    <w:uiPriority w:val="1"/>
    <w:locked/>
    <w:rsid w:val="00A739DB"/>
  </w:style>
  <w:style w:type="paragraph" w:styleId="Sinespaciado">
    <w:name w:val="No Spacing"/>
    <w:link w:val="SinespaciadoCar"/>
    <w:uiPriority w:val="1"/>
    <w:qFormat/>
    <w:rsid w:val="00A739DB"/>
    <w:pPr>
      <w:spacing w:after="0" w:line="240" w:lineRule="auto"/>
    </w:pPr>
  </w:style>
  <w:style w:type="paragraph" w:customStyle="1" w:styleId="paragraph">
    <w:name w:val="paragraph"/>
    <w:basedOn w:val="Normal"/>
    <w:rsid w:val="00A739D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A739DB"/>
  </w:style>
  <w:style w:type="paragraph" w:styleId="Encabezado">
    <w:name w:val="header"/>
    <w:basedOn w:val="Normal"/>
    <w:link w:val="EncabezadoCar"/>
    <w:uiPriority w:val="99"/>
    <w:unhideWhenUsed/>
    <w:rsid w:val="00BB47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754"/>
  </w:style>
  <w:style w:type="paragraph" w:customStyle="1" w:styleId="TableParagraph">
    <w:name w:val="Table Paragraph"/>
    <w:basedOn w:val="Normal"/>
    <w:uiPriority w:val="1"/>
    <w:qFormat/>
    <w:rsid w:val="00BB475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BB47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1178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30</cp:revision>
  <dcterms:created xsi:type="dcterms:W3CDTF">2025-10-10T16:04:00Z</dcterms:created>
  <dcterms:modified xsi:type="dcterms:W3CDTF">2025-10-14T20:50:00Z</dcterms:modified>
</cp:coreProperties>
</file>