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21525" w14:textId="61CA5EC9" w:rsidR="00494075" w:rsidRPr="003639E9" w:rsidRDefault="003639E9" w:rsidP="003639E9">
      <w:pPr>
        <w:jc w:val="both"/>
        <w:rPr>
          <w:rFonts w:ascii="Arial" w:hAnsi="Arial" w:cs="Arial"/>
          <w:b/>
          <w:sz w:val="20"/>
          <w:szCs w:val="20"/>
          <w:lang w:val="es-MX"/>
        </w:rPr>
      </w:pPr>
      <w:bookmarkStart w:id="0" w:name="_Hlk219300084"/>
      <w:bookmarkStart w:id="1" w:name="_GoBack"/>
      <w:r w:rsidRPr="003639E9">
        <w:rPr>
          <w:rFonts w:ascii="Arial" w:hAnsi="Arial" w:cs="Arial"/>
          <w:b/>
          <w:sz w:val="20"/>
          <w:szCs w:val="20"/>
          <w:lang w:val="es-MX"/>
        </w:rPr>
        <w:t>ACTA DE LA SESIÓN DE LA DIPUTACIÓN PERMANENTE DE LA H. “LXII” LEGISLATURA DEL ESTADO DE MÉXICO, CELEBRADA EL DÍA DOCE DE ENERO DE DOS MIL VEINTISÉIS.</w:t>
      </w:r>
    </w:p>
    <w:p w14:paraId="0A37501D" w14:textId="77777777" w:rsidR="00494075" w:rsidRPr="003639E9" w:rsidRDefault="00494075" w:rsidP="003639E9">
      <w:pPr>
        <w:jc w:val="center"/>
        <w:rPr>
          <w:rFonts w:ascii="Arial" w:hAnsi="Arial" w:cs="Arial"/>
          <w:sz w:val="20"/>
          <w:szCs w:val="20"/>
          <w:lang w:val="es-MX"/>
        </w:rPr>
      </w:pPr>
    </w:p>
    <w:p w14:paraId="5C01AFA7" w14:textId="77777777" w:rsidR="00494075" w:rsidRPr="003639E9" w:rsidRDefault="00494075" w:rsidP="003639E9">
      <w:pPr>
        <w:jc w:val="center"/>
        <w:rPr>
          <w:rFonts w:ascii="Arial" w:hAnsi="Arial" w:cs="Arial"/>
          <w:b/>
          <w:sz w:val="20"/>
          <w:szCs w:val="20"/>
          <w:lang w:val="es-MX"/>
        </w:rPr>
      </w:pPr>
      <w:r w:rsidRPr="003639E9">
        <w:rPr>
          <w:rFonts w:ascii="Arial" w:hAnsi="Arial" w:cs="Arial"/>
          <w:b/>
          <w:sz w:val="20"/>
          <w:szCs w:val="20"/>
          <w:lang w:val="es-MX"/>
        </w:rPr>
        <w:t>Presidenta Diputada Martha Azucena Camacho Reynoso.</w:t>
      </w:r>
    </w:p>
    <w:p w14:paraId="5DAB6C7B" w14:textId="77777777" w:rsidR="00494075" w:rsidRPr="003639E9" w:rsidRDefault="00494075" w:rsidP="003639E9">
      <w:pPr>
        <w:jc w:val="both"/>
        <w:rPr>
          <w:rFonts w:ascii="Arial" w:hAnsi="Arial" w:cs="Arial"/>
          <w:b/>
          <w:sz w:val="20"/>
          <w:szCs w:val="20"/>
          <w:lang w:val="es-MX"/>
        </w:rPr>
      </w:pPr>
    </w:p>
    <w:p w14:paraId="6F08259E" w14:textId="77777777" w:rsidR="00494075" w:rsidRPr="003639E9" w:rsidRDefault="00494075" w:rsidP="003639E9">
      <w:pPr>
        <w:pStyle w:val="Textoindependiente"/>
        <w:jc w:val="both"/>
        <w:rPr>
          <w:rFonts w:ascii="Arial" w:hAnsi="Arial" w:cs="Arial"/>
          <w:sz w:val="20"/>
          <w:szCs w:val="20"/>
        </w:rPr>
      </w:pPr>
      <w:r w:rsidRPr="003639E9">
        <w:rPr>
          <w:rFonts w:ascii="Arial" w:hAnsi="Arial" w:cs="Arial"/>
          <w:sz w:val="20"/>
          <w:szCs w:val="20"/>
        </w:rPr>
        <w:t xml:space="preserve">En el Salón de Sesiones del H. Poder Legislativo, en la ciudad de Toluca de Lerdo, capital del Estado de México, la Presidencia abre la Sesión, siendo las doce horas con </w:t>
      </w:r>
      <w:r w:rsidR="00810AC5" w:rsidRPr="003639E9">
        <w:rPr>
          <w:rFonts w:ascii="Arial" w:hAnsi="Arial" w:cs="Arial"/>
          <w:sz w:val="20"/>
          <w:szCs w:val="20"/>
        </w:rPr>
        <w:t>veintiocho</w:t>
      </w:r>
      <w:r w:rsidRPr="003639E9">
        <w:rPr>
          <w:rFonts w:ascii="Arial" w:hAnsi="Arial" w:cs="Arial"/>
          <w:sz w:val="20"/>
          <w:szCs w:val="20"/>
        </w:rPr>
        <w:t xml:space="preserve"> minutos del día d</w:t>
      </w:r>
      <w:r w:rsidR="00810AC5" w:rsidRPr="003639E9">
        <w:rPr>
          <w:rFonts w:ascii="Arial" w:hAnsi="Arial" w:cs="Arial"/>
          <w:sz w:val="20"/>
          <w:szCs w:val="20"/>
        </w:rPr>
        <w:t>oce</w:t>
      </w:r>
      <w:r w:rsidRPr="003639E9">
        <w:rPr>
          <w:rFonts w:ascii="Arial" w:hAnsi="Arial" w:cs="Arial"/>
          <w:sz w:val="20"/>
          <w:szCs w:val="20"/>
        </w:rPr>
        <w:t xml:space="preserve"> de </w:t>
      </w:r>
      <w:r w:rsidR="00810AC5" w:rsidRPr="003639E9">
        <w:rPr>
          <w:rFonts w:ascii="Arial" w:hAnsi="Arial" w:cs="Arial"/>
          <w:sz w:val="20"/>
          <w:szCs w:val="20"/>
        </w:rPr>
        <w:t>enero</w:t>
      </w:r>
      <w:r w:rsidRPr="003639E9">
        <w:rPr>
          <w:rFonts w:ascii="Arial" w:hAnsi="Arial" w:cs="Arial"/>
          <w:sz w:val="20"/>
          <w:szCs w:val="20"/>
        </w:rPr>
        <w:t xml:space="preserve"> de dos mil veinti</w:t>
      </w:r>
      <w:r w:rsidR="00810AC5" w:rsidRPr="003639E9">
        <w:rPr>
          <w:rFonts w:ascii="Arial" w:hAnsi="Arial" w:cs="Arial"/>
          <w:sz w:val="20"/>
          <w:szCs w:val="20"/>
        </w:rPr>
        <w:t>séis</w:t>
      </w:r>
      <w:r w:rsidRPr="003639E9">
        <w:rPr>
          <w:rFonts w:ascii="Arial" w:hAnsi="Arial" w:cs="Arial"/>
          <w:sz w:val="20"/>
          <w:szCs w:val="20"/>
        </w:rPr>
        <w:t>, una vez que la Secretaría verificó la existencia del quórum.</w:t>
      </w:r>
    </w:p>
    <w:p w14:paraId="02EB378F" w14:textId="77777777" w:rsidR="00494075" w:rsidRPr="003639E9" w:rsidRDefault="00494075" w:rsidP="003639E9">
      <w:pPr>
        <w:jc w:val="both"/>
        <w:rPr>
          <w:rFonts w:ascii="Arial" w:hAnsi="Arial" w:cs="Arial"/>
          <w:sz w:val="20"/>
          <w:szCs w:val="20"/>
          <w:lang w:val="es-MX"/>
        </w:rPr>
      </w:pPr>
    </w:p>
    <w:p w14:paraId="7EFDE381" w14:textId="77777777" w:rsidR="00494075" w:rsidRPr="003639E9" w:rsidRDefault="00494075" w:rsidP="003639E9">
      <w:pPr>
        <w:jc w:val="both"/>
        <w:rPr>
          <w:rFonts w:ascii="Arial" w:hAnsi="Arial" w:cs="Arial"/>
          <w:sz w:val="20"/>
          <w:szCs w:val="20"/>
          <w:lang w:val="es-MX"/>
        </w:rPr>
      </w:pPr>
      <w:r w:rsidRPr="003639E9">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14:paraId="6A05A809" w14:textId="77777777" w:rsidR="00494075" w:rsidRPr="003639E9" w:rsidRDefault="00494075" w:rsidP="003639E9">
      <w:pPr>
        <w:jc w:val="both"/>
        <w:rPr>
          <w:rFonts w:ascii="Arial" w:hAnsi="Arial" w:cs="Arial"/>
          <w:sz w:val="20"/>
          <w:szCs w:val="20"/>
          <w:lang w:val="es-MX"/>
        </w:rPr>
      </w:pPr>
    </w:p>
    <w:p w14:paraId="62F355C0" w14:textId="1715F586" w:rsidR="00494075" w:rsidRPr="003639E9" w:rsidRDefault="00494075" w:rsidP="003639E9">
      <w:pPr>
        <w:jc w:val="both"/>
        <w:rPr>
          <w:rFonts w:ascii="Arial" w:hAnsi="Arial" w:cs="Arial"/>
          <w:sz w:val="20"/>
          <w:szCs w:val="20"/>
          <w:lang w:val="es-MX"/>
        </w:rPr>
      </w:pPr>
      <w:r w:rsidRPr="003639E9">
        <w:rPr>
          <w:rFonts w:ascii="Arial" w:hAnsi="Arial" w:cs="Arial"/>
          <w:sz w:val="20"/>
          <w:szCs w:val="20"/>
          <w:lang w:val="es-MX"/>
        </w:rPr>
        <w:t xml:space="preserve">1.- La Presidencia informa que el </w:t>
      </w:r>
      <w:r w:rsidR="00A53512" w:rsidRPr="003639E9">
        <w:rPr>
          <w:rFonts w:ascii="Arial" w:hAnsi="Arial" w:cs="Arial"/>
          <w:sz w:val="20"/>
          <w:szCs w:val="20"/>
          <w:lang w:val="es-MX"/>
        </w:rPr>
        <w:t>A</w:t>
      </w:r>
      <w:r w:rsidRPr="003639E9">
        <w:rPr>
          <w:rFonts w:ascii="Arial" w:hAnsi="Arial" w:cs="Arial"/>
          <w:sz w:val="20"/>
          <w:szCs w:val="20"/>
          <w:lang w:val="es-MX"/>
        </w:rPr>
        <w:t xml:space="preserve">cta de la </w:t>
      </w:r>
      <w:r w:rsidR="00A53512" w:rsidRPr="003639E9">
        <w:rPr>
          <w:rFonts w:ascii="Arial" w:hAnsi="Arial" w:cs="Arial"/>
          <w:sz w:val="20"/>
          <w:szCs w:val="20"/>
          <w:lang w:val="es-MX"/>
        </w:rPr>
        <w:t>S</w:t>
      </w:r>
      <w:r w:rsidRPr="003639E9">
        <w:rPr>
          <w:rFonts w:ascii="Arial" w:hAnsi="Arial" w:cs="Arial"/>
          <w:sz w:val="20"/>
          <w:szCs w:val="20"/>
          <w:lang w:val="es-MX"/>
        </w:rPr>
        <w:t xml:space="preserve">esión </w:t>
      </w:r>
      <w:r w:rsidR="00A53512" w:rsidRPr="003639E9">
        <w:rPr>
          <w:rFonts w:ascii="Arial" w:hAnsi="Arial" w:cs="Arial"/>
          <w:sz w:val="20"/>
          <w:szCs w:val="20"/>
          <w:lang w:val="es-MX"/>
        </w:rPr>
        <w:t>A</w:t>
      </w:r>
      <w:r w:rsidRPr="003639E9">
        <w:rPr>
          <w:rFonts w:ascii="Arial" w:hAnsi="Arial" w:cs="Arial"/>
          <w:sz w:val="20"/>
          <w:szCs w:val="20"/>
          <w:lang w:val="es-MX"/>
        </w:rPr>
        <w:t xml:space="preserve">nterior ha sido publicada en la Gaceta Parlamentaria y pregunta si existen observaciones o comentarios a la misma. El </w:t>
      </w:r>
      <w:r w:rsidR="00A53512" w:rsidRPr="003639E9">
        <w:rPr>
          <w:rFonts w:ascii="Arial" w:hAnsi="Arial" w:cs="Arial"/>
          <w:sz w:val="20"/>
          <w:szCs w:val="20"/>
          <w:lang w:val="es-MX"/>
        </w:rPr>
        <w:t>A</w:t>
      </w:r>
      <w:r w:rsidRPr="003639E9">
        <w:rPr>
          <w:rFonts w:ascii="Arial" w:hAnsi="Arial" w:cs="Arial"/>
          <w:sz w:val="20"/>
          <w:szCs w:val="20"/>
          <w:lang w:val="es-MX"/>
        </w:rPr>
        <w:t>cta es aprobada, por unanimidad de votos.</w:t>
      </w:r>
    </w:p>
    <w:p w14:paraId="5A39BBE3" w14:textId="77777777" w:rsidR="00494075" w:rsidRPr="003639E9" w:rsidRDefault="00494075" w:rsidP="003639E9">
      <w:pPr>
        <w:jc w:val="both"/>
        <w:rPr>
          <w:rFonts w:ascii="Arial" w:hAnsi="Arial" w:cs="Arial"/>
          <w:sz w:val="20"/>
          <w:szCs w:val="20"/>
          <w:lang w:val="es-MX"/>
        </w:rPr>
      </w:pPr>
    </w:p>
    <w:p w14:paraId="70E29E2B" w14:textId="29969BFF" w:rsidR="00B45F39" w:rsidRPr="003639E9" w:rsidRDefault="00443596" w:rsidP="003639E9">
      <w:pPr>
        <w:jc w:val="both"/>
        <w:rPr>
          <w:rFonts w:ascii="Arial" w:hAnsi="Arial" w:cs="Arial"/>
          <w:sz w:val="20"/>
          <w:szCs w:val="20"/>
        </w:rPr>
      </w:pPr>
      <w:r w:rsidRPr="003639E9">
        <w:rPr>
          <w:rFonts w:ascii="Arial" w:hAnsi="Arial" w:cs="Arial"/>
          <w:sz w:val="20"/>
          <w:szCs w:val="20"/>
        </w:rPr>
        <w:t xml:space="preserve">2.- </w:t>
      </w:r>
      <w:r w:rsidR="00B45F39" w:rsidRPr="003639E9">
        <w:rPr>
          <w:rFonts w:ascii="Arial" w:hAnsi="Arial" w:cs="Arial"/>
          <w:sz w:val="20"/>
          <w:szCs w:val="20"/>
        </w:rPr>
        <w:t xml:space="preserve">La diputada Jennifer Nathalie </w:t>
      </w:r>
      <w:r w:rsidR="00B410CD" w:rsidRPr="003639E9">
        <w:rPr>
          <w:rFonts w:ascii="Arial" w:hAnsi="Arial" w:cs="Arial"/>
          <w:sz w:val="20"/>
          <w:szCs w:val="20"/>
        </w:rPr>
        <w:t xml:space="preserve">González López </w:t>
      </w:r>
      <w:r w:rsidR="00B45F39" w:rsidRPr="003639E9">
        <w:rPr>
          <w:rFonts w:ascii="Arial" w:hAnsi="Arial" w:cs="Arial"/>
          <w:sz w:val="20"/>
          <w:szCs w:val="20"/>
        </w:rPr>
        <w:t xml:space="preserve">hace uso de la palabra, para dar lectura a la Minuta Proyecto de Decreto por el que se reforma el artículo 139 Bis, y se adiciona el párrafo décimo segundo al artículo 18 de la Constitución Política del Estado Libre y Soberano de México, en materia de </w:t>
      </w:r>
      <w:r w:rsidR="00A53512" w:rsidRPr="003639E9">
        <w:rPr>
          <w:rFonts w:ascii="Arial" w:hAnsi="Arial" w:cs="Arial"/>
          <w:sz w:val="20"/>
          <w:szCs w:val="20"/>
        </w:rPr>
        <w:t xml:space="preserve">Simplificación Administrativa de Trámites y Digitalización. </w:t>
      </w:r>
    </w:p>
    <w:p w14:paraId="41C8F396" w14:textId="77777777" w:rsidR="00B45F39" w:rsidRPr="003639E9" w:rsidRDefault="00B45F39" w:rsidP="003639E9">
      <w:pPr>
        <w:jc w:val="both"/>
        <w:rPr>
          <w:rFonts w:ascii="Arial" w:hAnsi="Arial" w:cs="Arial"/>
          <w:sz w:val="20"/>
          <w:szCs w:val="20"/>
        </w:rPr>
      </w:pPr>
    </w:p>
    <w:p w14:paraId="6D9C049C" w14:textId="771FBA4D" w:rsidR="00B45F39" w:rsidRPr="003639E9" w:rsidRDefault="00B45F39" w:rsidP="003639E9">
      <w:pPr>
        <w:jc w:val="both"/>
        <w:rPr>
          <w:rFonts w:ascii="Arial" w:hAnsi="Arial" w:cs="Arial"/>
          <w:sz w:val="20"/>
          <w:szCs w:val="20"/>
        </w:rPr>
      </w:pPr>
      <w:r w:rsidRPr="003639E9">
        <w:rPr>
          <w:rFonts w:ascii="Arial" w:hAnsi="Arial" w:cs="Arial"/>
          <w:sz w:val="20"/>
          <w:szCs w:val="20"/>
        </w:rPr>
        <w:t xml:space="preserve">La Presidencia formula la Declaratoria de </w:t>
      </w:r>
      <w:r w:rsidR="00A53512" w:rsidRPr="003639E9">
        <w:rPr>
          <w:rFonts w:ascii="Arial" w:hAnsi="Arial" w:cs="Arial"/>
          <w:sz w:val="20"/>
          <w:szCs w:val="20"/>
        </w:rPr>
        <w:t>A</w:t>
      </w:r>
      <w:r w:rsidRPr="003639E9">
        <w:rPr>
          <w:rFonts w:ascii="Arial" w:hAnsi="Arial" w:cs="Arial"/>
          <w:sz w:val="20"/>
          <w:szCs w:val="20"/>
        </w:rPr>
        <w:t>probación de la Minuta Proyecto de Decreto por el que se reforma el artículo 139 Bis, y se adiciona el párrafo décimo segundo al artículo 18 de la Constitución Política del Estado Libre y Soberano de México.</w:t>
      </w:r>
    </w:p>
    <w:p w14:paraId="72A3D3EC" w14:textId="77777777" w:rsidR="00B45F39" w:rsidRPr="003639E9" w:rsidRDefault="00B45F39" w:rsidP="003639E9">
      <w:pPr>
        <w:jc w:val="both"/>
        <w:rPr>
          <w:rFonts w:ascii="Arial" w:hAnsi="Arial" w:cs="Arial"/>
          <w:sz w:val="20"/>
          <w:szCs w:val="20"/>
        </w:rPr>
      </w:pPr>
    </w:p>
    <w:p w14:paraId="123AD027" w14:textId="77777777" w:rsidR="00B45F39" w:rsidRPr="003639E9" w:rsidRDefault="00B45F39" w:rsidP="003639E9">
      <w:pPr>
        <w:jc w:val="both"/>
        <w:rPr>
          <w:rFonts w:ascii="Arial" w:hAnsi="Arial" w:cs="Arial"/>
          <w:sz w:val="20"/>
          <w:szCs w:val="20"/>
        </w:rPr>
      </w:pPr>
      <w:r w:rsidRPr="003639E9">
        <w:rPr>
          <w:rFonts w:ascii="Arial" w:hAnsi="Arial" w:cs="Arial"/>
          <w:sz w:val="20"/>
          <w:szCs w:val="20"/>
        </w:rPr>
        <w:t xml:space="preserve">3.- La diputada Jennifer Nathalie </w:t>
      </w:r>
      <w:r w:rsidR="00B410CD" w:rsidRPr="003639E9">
        <w:rPr>
          <w:rFonts w:ascii="Arial" w:hAnsi="Arial" w:cs="Arial"/>
          <w:sz w:val="20"/>
          <w:szCs w:val="20"/>
        </w:rPr>
        <w:t xml:space="preserve">González López </w:t>
      </w:r>
      <w:r w:rsidRPr="003639E9">
        <w:rPr>
          <w:rFonts w:ascii="Arial" w:hAnsi="Arial" w:cs="Arial"/>
          <w:sz w:val="20"/>
          <w:szCs w:val="20"/>
        </w:rPr>
        <w:t xml:space="preserve">hace uso de la palabra, para dar lectura a la Iniciativa de Decreto por el que se autoriza al H. Ayuntamiento de Chalco, Estado de México, a desincorporar del patrimonio del municipio un inmueble, para que sea donado a título gratuito, a favor del Instituto Mexicano del Seguro Social, para realizar las acciones necesarias destinadas a la construcción de una Unidad Médica, presentada por la Titular del Ejecutivo Estatal. (De urgente y obvia resolución). La Presidencia solicita la dispensa del trámite de dictamen. </w:t>
      </w:r>
    </w:p>
    <w:p w14:paraId="0D0B940D" w14:textId="77777777" w:rsidR="00B45F39" w:rsidRPr="003639E9" w:rsidRDefault="00B45F39" w:rsidP="003639E9">
      <w:pPr>
        <w:jc w:val="both"/>
        <w:rPr>
          <w:rFonts w:ascii="Arial" w:hAnsi="Arial" w:cs="Arial"/>
          <w:sz w:val="20"/>
          <w:szCs w:val="20"/>
        </w:rPr>
      </w:pPr>
    </w:p>
    <w:p w14:paraId="65795720" w14:textId="77777777" w:rsidR="00B45F39" w:rsidRPr="003639E9" w:rsidRDefault="00B45F39" w:rsidP="003639E9">
      <w:pPr>
        <w:jc w:val="both"/>
        <w:rPr>
          <w:rFonts w:ascii="Arial" w:hAnsi="Arial" w:cs="Arial"/>
          <w:sz w:val="20"/>
          <w:szCs w:val="20"/>
        </w:rPr>
      </w:pPr>
      <w:r w:rsidRPr="003639E9">
        <w:rPr>
          <w:rFonts w:ascii="Arial" w:hAnsi="Arial" w:cs="Arial"/>
          <w:sz w:val="20"/>
          <w:szCs w:val="20"/>
        </w:rPr>
        <w:t xml:space="preserve">Es aprobada la dispensa del trámite de dictamen, por unanimidad de votos. </w:t>
      </w:r>
    </w:p>
    <w:p w14:paraId="0E27B00A" w14:textId="77777777" w:rsidR="00B45F39" w:rsidRPr="003639E9" w:rsidRDefault="00B45F39" w:rsidP="003639E9">
      <w:pPr>
        <w:jc w:val="both"/>
        <w:rPr>
          <w:rFonts w:ascii="Arial" w:eastAsia="Times New Roman" w:hAnsi="Arial" w:cs="Arial"/>
          <w:sz w:val="20"/>
          <w:szCs w:val="20"/>
          <w:lang w:eastAsia="es-MX"/>
        </w:rPr>
      </w:pPr>
    </w:p>
    <w:p w14:paraId="1D6A6241" w14:textId="77777777" w:rsidR="00B45F39" w:rsidRPr="003639E9" w:rsidRDefault="00B45F39" w:rsidP="003639E9">
      <w:pPr>
        <w:jc w:val="both"/>
        <w:rPr>
          <w:rFonts w:ascii="Arial" w:hAnsi="Arial" w:cs="Arial"/>
          <w:sz w:val="20"/>
          <w:szCs w:val="20"/>
        </w:rPr>
      </w:pPr>
      <w:r w:rsidRPr="003639E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60061E4C" w14:textId="77777777" w:rsidR="00B45F39" w:rsidRPr="003639E9" w:rsidRDefault="00B45F39" w:rsidP="003639E9">
      <w:pPr>
        <w:jc w:val="both"/>
        <w:rPr>
          <w:rFonts w:ascii="Arial" w:hAnsi="Arial" w:cs="Arial"/>
          <w:sz w:val="20"/>
          <w:szCs w:val="20"/>
        </w:rPr>
      </w:pPr>
    </w:p>
    <w:p w14:paraId="27046DCB" w14:textId="582430E5" w:rsidR="00B45F39" w:rsidRDefault="00B45F39" w:rsidP="003639E9">
      <w:pPr>
        <w:jc w:val="both"/>
        <w:rPr>
          <w:rFonts w:ascii="Arial" w:hAnsi="Arial" w:cs="Arial"/>
          <w:sz w:val="20"/>
          <w:szCs w:val="20"/>
        </w:rPr>
      </w:pPr>
      <w:r w:rsidRPr="003639E9">
        <w:rPr>
          <w:rFonts w:ascii="Arial" w:hAnsi="Arial" w:cs="Arial"/>
          <w:sz w:val="20"/>
          <w:szCs w:val="20"/>
        </w:rPr>
        <w:t xml:space="preserve">4.- El diputado </w:t>
      </w:r>
      <w:r w:rsidRPr="003639E9">
        <w:rPr>
          <w:rFonts w:ascii="Arial" w:hAnsi="Arial" w:cs="Arial"/>
          <w:kern w:val="2"/>
          <w:sz w:val="20"/>
          <w:szCs w:val="20"/>
          <w:lang w:val="es-MX" w:eastAsia="es-MX"/>
        </w:rPr>
        <w:t>Edmundo Luis Valdeña Bastida</w:t>
      </w:r>
      <w:r w:rsidRPr="003639E9">
        <w:rPr>
          <w:rFonts w:ascii="Arial" w:hAnsi="Arial" w:cs="Arial"/>
          <w:sz w:val="20"/>
          <w:szCs w:val="20"/>
        </w:rPr>
        <w:t xml:space="preserve"> hace uso de la palabra, para dar lectura a la </w:t>
      </w:r>
      <w:r w:rsidR="000476D8" w:rsidRPr="003639E9">
        <w:rPr>
          <w:rFonts w:ascii="Arial" w:hAnsi="Arial" w:cs="Arial"/>
          <w:sz w:val="20"/>
          <w:szCs w:val="20"/>
        </w:rPr>
        <w:t>iniciativa de decreto por el que se expide la ley para prevenir, atender y combatir los delitos en materia de extorción de delitos vinculados del Estado de México y se reforman, adicionan y derogan diversas disposiciones del Código Penal del Estado de México, de la Ley de la Fiscalía General de Justicia del Estado de México en materia de combate al delito de extorción y otros delitos vinculados, presentada por la Titular del Ejecutivo Estatal.</w:t>
      </w:r>
    </w:p>
    <w:p w14:paraId="7F749927" w14:textId="77777777" w:rsidR="003639E9" w:rsidRPr="003639E9" w:rsidRDefault="003639E9" w:rsidP="003639E9">
      <w:pPr>
        <w:jc w:val="both"/>
        <w:rPr>
          <w:rFonts w:ascii="Arial" w:hAnsi="Arial" w:cs="Arial"/>
          <w:sz w:val="20"/>
          <w:szCs w:val="20"/>
        </w:rPr>
      </w:pPr>
    </w:p>
    <w:p w14:paraId="6B0C5390" w14:textId="77777777" w:rsidR="009C4370" w:rsidRPr="003639E9" w:rsidRDefault="008E1E5A" w:rsidP="003639E9">
      <w:pPr>
        <w:pStyle w:val="Sinespaciado"/>
        <w:jc w:val="both"/>
        <w:rPr>
          <w:rFonts w:ascii="Arial" w:hAnsi="Arial" w:cs="Arial"/>
          <w:sz w:val="20"/>
          <w:szCs w:val="20"/>
        </w:rPr>
      </w:pPr>
      <w:r w:rsidRPr="003639E9">
        <w:rPr>
          <w:rFonts w:ascii="Arial" w:hAnsi="Arial" w:cs="Arial"/>
          <w:sz w:val="20"/>
          <w:szCs w:val="20"/>
        </w:rPr>
        <w:t xml:space="preserve">La Presidencia la </w:t>
      </w:r>
      <w:r w:rsidR="000A725F" w:rsidRPr="003639E9">
        <w:rPr>
          <w:rFonts w:ascii="Arial" w:hAnsi="Arial" w:cs="Arial"/>
          <w:sz w:val="20"/>
          <w:szCs w:val="20"/>
        </w:rPr>
        <w:t xml:space="preserve">remite a la Comisión Legislativa de </w:t>
      </w:r>
      <w:r w:rsidR="009C4370" w:rsidRPr="003639E9">
        <w:rPr>
          <w:rFonts w:ascii="Arial" w:hAnsi="Arial" w:cs="Arial"/>
          <w:sz w:val="20"/>
          <w:szCs w:val="20"/>
        </w:rPr>
        <w:t>Procuración y Administración de Justicia, para su estudio y dictamen.</w:t>
      </w:r>
    </w:p>
    <w:p w14:paraId="44EAFD9C" w14:textId="77777777" w:rsidR="00B45F39" w:rsidRPr="003639E9" w:rsidRDefault="00B45F39" w:rsidP="003639E9">
      <w:pPr>
        <w:jc w:val="both"/>
        <w:rPr>
          <w:rFonts w:ascii="Arial" w:hAnsi="Arial" w:cs="Arial"/>
          <w:sz w:val="20"/>
          <w:szCs w:val="20"/>
        </w:rPr>
      </w:pPr>
    </w:p>
    <w:p w14:paraId="532674D8" w14:textId="77777777" w:rsidR="009C4370" w:rsidRPr="003639E9" w:rsidRDefault="009A6735" w:rsidP="003639E9">
      <w:pPr>
        <w:jc w:val="both"/>
        <w:rPr>
          <w:rFonts w:ascii="Arial" w:hAnsi="Arial" w:cs="Arial"/>
          <w:sz w:val="20"/>
          <w:szCs w:val="20"/>
        </w:rPr>
      </w:pPr>
      <w:r w:rsidRPr="003639E9">
        <w:rPr>
          <w:rFonts w:ascii="Arial" w:hAnsi="Arial" w:cs="Arial"/>
          <w:sz w:val="20"/>
          <w:szCs w:val="20"/>
        </w:rPr>
        <w:t>5.- La diputada Martha Azucena Camacho Reynoso hacer uso de la palabra, para dar lectura a la Iniciativa con Proyecto de Decreto mediante el cual se declara el 4 de octubre de cada año como el Día de los Seres Sintientes del Estado de México, presentada por la propia diputada, en nombre del Grupo Parlamentario del Partido morena.</w:t>
      </w:r>
      <w:r w:rsidR="009C4370" w:rsidRPr="003639E9">
        <w:rPr>
          <w:rFonts w:ascii="Arial" w:hAnsi="Arial" w:cs="Arial"/>
          <w:sz w:val="20"/>
          <w:szCs w:val="20"/>
        </w:rPr>
        <w:t xml:space="preserve"> La Presidencia solicita la dispensa del trámite de dictamen. </w:t>
      </w:r>
    </w:p>
    <w:p w14:paraId="4B94D5A5" w14:textId="77777777" w:rsidR="009C4370" w:rsidRPr="003639E9" w:rsidRDefault="009C4370" w:rsidP="003639E9">
      <w:pPr>
        <w:jc w:val="both"/>
        <w:rPr>
          <w:rFonts w:ascii="Arial" w:hAnsi="Arial" w:cs="Arial"/>
          <w:sz w:val="20"/>
          <w:szCs w:val="20"/>
        </w:rPr>
      </w:pPr>
    </w:p>
    <w:p w14:paraId="624E584D" w14:textId="77777777" w:rsidR="009C4370" w:rsidRPr="003639E9" w:rsidRDefault="009C4370" w:rsidP="003639E9">
      <w:pPr>
        <w:jc w:val="both"/>
        <w:rPr>
          <w:rFonts w:ascii="Arial" w:hAnsi="Arial" w:cs="Arial"/>
          <w:sz w:val="20"/>
          <w:szCs w:val="20"/>
        </w:rPr>
      </w:pPr>
      <w:r w:rsidRPr="003639E9">
        <w:rPr>
          <w:rFonts w:ascii="Arial" w:hAnsi="Arial" w:cs="Arial"/>
          <w:sz w:val="20"/>
          <w:szCs w:val="20"/>
        </w:rPr>
        <w:t xml:space="preserve">Es aprobada la dispensa del trámite de dictamen, por unanimidad de votos. </w:t>
      </w:r>
    </w:p>
    <w:p w14:paraId="3DEEC669" w14:textId="77777777" w:rsidR="009C4370" w:rsidRPr="003639E9" w:rsidRDefault="009C4370" w:rsidP="003639E9">
      <w:pPr>
        <w:jc w:val="both"/>
        <w:rPr>
          <w:rFonts w:ascii="Arial" w:eastAsia="Times New Roman" w:hAnsi="Arial" w:cs="Arial"/>
          <w:sz w:val="20"/>
          <w:szCs w:val="20"/>
          <w:lang w:eastAsia="es-MX"/>
        </w:rPr>
      </w:pPr>
    </w:p>
    <w:p w14:paraId="6BD4490E" w14:textId="77777777" w:rsidR="009C4370" w:rsidRPr="003639E9" w:rsidRDefault="009C4370" w:rsidP="003639E9">
      <w:pPr>
        <w:jc w:val="both"/>
        <w:rPr>
          <w:rFonts w:ascii="Arial" w:hAnsi="Arial" w:cs="Arial"/>
          <w:sz w:val="20"/>
          <w:szCs w:val="20"/>
        </w:rPr>
      </w:pPr>
      <w:r w:rsidRPr="003639E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3656B9AB" w14:textId="77777777" w:rsidR="009A6735" w:rsidRPr="003639E9" w:rsidRDefault="009A6735" w:rsidP="003639E9">
      <w:pPr>
        <w:jc w:val="both"/>
        <w:rPr>
          <w:rFonts w:ascii="Arial" w:hAnsi="Arial" w:cs="Arial"/>
          <w:sz w:val="20"/>
          <w:szCs w:val="20"/>
        </w:rPr>
      </w:pPr>
    </w:p>
    <w:p w14:paraId="48CF5ACC" w14:textId="42AB1A1D" w:rsidR="000A725F" w:rsidRPr="003639E9" w:rsidRDefault="000A725F" w:rsidP="003639E9">
      <w:pPr>
        <w:jc w:val="both"/>
        <w:rPr>
          <w:rFonts w:ascii="Arial" w:hAnsi="Arial" w:cs="Arial"/>
          <w:sz w:val="20"/>
          <w:szCs w:val="20"/>
        </w:rPr>
      </w:pPr>
      <w:r w:rsidRPr="003639E9">
        <w:rPr>
          <w:rFonts w:ascii="Arial" w:hAnsi="Arial" w:cs="Arial"/>
          <w:sz w:val="20"/>
          <w:szCs w:val="20"/>
        </w:rPr>
        <w:t>6.- L</w:t>
      </w:r>
      <w:r w:rsidR="00302CA5" w:rsidRPr="003639E9">
        <w:rPr>
          <w:rFonts w:ascii="Arial" w:hAnsi="Arial" w:cs="Arial"/>
          <w:sz w:val="20"/>
          <w:szCs w:val="20"/>
        </w:rPr>
        <w:t>a diputada Zaira Cedillo Silva hace uso de la palabra, para dar l</w:t>
      </w:r>
      <w:r w:rsidRPr="003639E9">
        <w:rPr>
          <w:rFonts w:ascii="Arial" w:hAnsi="Arial" w:cs="Arial"/>
          <w:sz w:val="20"/>
          <w:szCs w:val="20"/>
        </w:rPr>
        <w:t>ectura a la Iniciativa de Decreto por el que se convoca a la “LXII” Legislatura a la realización del Quinto Periodo Extraordinario de Sesiones, presentad</w:t>
      </w:r>
      <w:r w:rsidR="00A53512" w:rsidRPr="003639E9">
        <w:rPr>
          <w:rFonts w:ascii="Arial" w:hAnsi="Arial" w:cs="Arial"/>
          <w:sz w:val="20"/>
          <w:szCs w:val="20"/>
        </w:rPr>
        <w:t>a</w:t>
      </w:r>
      <w:r w:rsidRPr="003639E9">
        <w:rPr>
          <w:rFonts w:ascii="Arial" w:hAnsi="Arial" w:cs="Arial"/>
          <w:sz w:val="20"/>
          <w:szCs w:val="20"/>
        </w:rPr>
        <w:t xml:space="preserve"> por las y los </w:t>
      </w:r>
      <w:r w:rsidRPr="003639E9">
        <w:rPr>
          <w:rFonts w:ascii="Arial" w:hAnsi="Arial" w:cs="Arial"/>
          <w:sz w:val="20"/>
          <w:szCs w:val="20"/>
        </w:rPr>
        <w:lastRenderedPageBreak/>
        <w:t>integrantes de la Diputación Permanente</w:t>
      </w:r>
      <w:r w:rsidR="00A53512" w:rsidRPr="003639E9">
        <w:rPr>
          <w:rFonts w:ascii="Arial" w:hAnsi="Arial" w:cs="Arial"/>
          <w:sz w:val="20"/>
          <w:szCs w:val="20"/>
        </w:rPr>
        <w:t>.</w:t>
      </w:r>
      <w:r w:rsidRPr="003639E9">
        <w:rPr>
          <w:rFonts w:ascii="Arial" w:hAnsi="Arial" w:cs="Arial"/>
          <w:sz w:val="20"/>
          <w:szCs w:val="20"/>
        </w:rPr>
        <w:t xml:space="preserve"> La Presidencia solicita la dispensa del trámite de dictamen. </w:t>
      </w:r>
    </w:p>
    <w:p w14:paraId="45FB0818" w14:textId="77777777" w:rsidR="000A725F" w:rsidRPr="003639E9" w:rsidRDefault="000A725F" w:rsidP="003639E9">
      <w:pPr>
        <w:jc w:val="both"/>
        <w:rPr>
          <w:rFonts w:ascii="Arial" w:hAnsi="Arial" w:cs="Arial"/>
          <w:sz w:val="20"/>
          <w:szCs w:val="20"/>
        </w:rPr>
      </w:pPr>
    </w:p>
    <w:p w14:paraId="06369BEF" w14:textId="77777777" w:rsidR="000A725F" w:rsidRPr="003639E9" w:rsidRDefault="000A725F" w:rsidP="003639E9">
      <w:pPr>
        <w:jc w:val="both"/>
        <w:rPr>
          <w:rFonts w:ascii="Arial" w:hAnsi="Arial" w:cs="Arial"/>
          <w:sz w:val="20"/>
          <w:szCs w:val="20"/>
        </w:rPr>
      </w:pPr>
      <w:r w:rsidRPr="003639E9">
        <w:rPr>
          <w:rFonts w:ascii="Arial" w:hAnsi="Arial" w:cs="Arial"/>
          <w:sz w:val="20"/>
          <w:szCs w:val="20"/>
        </w:rPr>
        <w:t xml:space="preserve">Es aprobada la dispensa del trámite de dictamen, por unanimidad de votos. </w:t>
      </w:r>
    </w:p>
    <w:p w14:paraId="049F31CB" w14:textId="77777777" w:rsidR="000A725F" w:rsidRPr="003639E9" w:rsidRDefault="000A725F" w:rsidP="003639E9">
      <w:pPr>
        <w:jc w:val="both"/>
        <w:rPr>
          <w:rFonts w:ascii="Arial" w:eastAsia="Times New Roman" w:hAnsi="Arial" w:cs="Arial"/>
          <w:sz w:val="20"/>
          <w:szCs w:val="20"/>
          <w:lang w:eastAsia="es-MX"/>
        </w:rPr>
      </w:pPr>
    </w:p>
    <w:p w14:paraId="3A501003" w14:textId="77777777" w:rsidR="000A725F" w:rsidRPr="003639E9" w:rsidRDefault="000A725F" w:rsidP="003639E9">
      <w:pPr>
        <w:jc w:val="both"/>
        <w:rPr>
          <w:rFonts w:ascii="Arial" w:hAnsi="Arial" w:cs="Arial"/>
          <w:sz w:val="20"/>
          <w:szCs w:val="20"/>
        </w:rPr>
      </w:pPr>
      <w:r w:rsidRPr="003639E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53128261" w14:textId="77777777" w:rsidR="000A725F" w:rsidRPr="003639E9" w:rsidRDefault="000A725F" w:rsidP="003639E9">
      <w:pPr>
        <w:jc w:val="both"/>
        <w:rPr>
          <w:rFonts w:ascii="Arial" w:hAnsi="Arial" w:cs="Arial"/>
          <w:sz w:val="20"/>
          <w:szCs w:val="20"/>
        </w:rPr>
      </w:pPr>
    </w:p>
    <w:p w14:paraId="2508C93F" w14:textId="0F25891D" w:rsidR="000A725F" w:rsidRPr="003639E9" w:rsidRDefault="000A725F" w:rsidP="003639E9">
      <w:pPr>
        <w:jc w:val="both"/>
        <w:rPr>
          <w:rFonts w:ascii="Arial" w:hAnsi="Arial" w:cs="Arial"/>
          <w:sz w:val="20"/>
          <w:szCs w:val="20"/>
        </w:rPr>
      </w:pPr>
      <w:r w:rsidRPr="003639E9">
        <w:rPr>
          <w:rFonts w:ascii="Arial" w:hAnsi="Arial" w:cs="Arial"/>
          <w:sz w:val="20"/>
          <w:szCs w:val="20"/>
        </w:rPr>
        <w:t xml:space="preserve">7.- </w:t>
      </w:r>
      <w:r w:rsidR="00747B9B" w:rsidRPr="003639E9">
        <w:rPr>
          <w:rFonts w:ascii="Arial" w:hAnsi="Arial" w:cs="Arial"/>
          <w:sz w:val="20"/>
          <w:szCs w:val="20"/>
        </w:rPr>
        <w:t xml:space="preserve">La diputada Zaira Cedillo Silva hace uso de la palabra, para dar lectura al oficio por </w:t>
      </w:r>
      <w:r w:rsidR="00A53512" w:rsidRPr="003639E9">
        <w:rPr>
          <w:rFonts w:ascii="Arial" w:hAnsi="Arial" w:cs="Arial"/>
          <w:sz w:val="20"/>
          <w:szCs w:val="20"/>
        </w:rPr>
        <w:t xml:space="preserve">el que el Lic. Juan Pablo Noguez Cornejo, Titular del Órgano Interno de Control de la Fiscalía General de Justicia del Estado de México, </w:t>
      </w:r>
      <w:r w:rsidR="00747B9B" w:rsidRPr="003639E9">
        <w:rPr>
          <w:rFonts w:ascii="Arial" w:hAnsi="Arial" w:cs="Arial"/>
          <w:sz w:val="20"/>
          <w:szCs w:val="20"/>
        </w:rPr>
        <w:t xml:space="preserve">presenta el </w:t>
      </w:r>
      <w:r w:rsidRPr="003639E9">
        <w:rPr>
          <w:rFonts w:ascii="Arial" w:hAnsi="Arial" w:cs="Arial"/>
          <w:sz w:val="20"/>
          <w:szCs w:val="20"/>
        </w:rPr>
        <w:t>Informe Anual de Actividades 2025</w:t>
      </w:r>
      <w:r w:rsidR="00A53512" w:rsidRPr="003639E9">
        <w:rPr>
          <w:rFonts w:ascii="Arial" w:hAnsi="Arial" w:cs="Arial"/>
          <w:sz w:val="20"/>
          <w:szCs w:val="20"/>
        </w:rPr>
        <w:t>.</w:t>
      </w:r>
    </w:p>
    <w:p w14:paraId="62486C05" w14:textId="77777777" w:rsidR="00747B9B" w:rsidRPr="003639E9" w:rsidRDefault="00747B9B" w:rsidP="003639E9">
      <w:pPr>
        <w:jc w:val="both"/>
        <w:rPr>
          <w:rFonts w:ascii="Arial" w:hAnsi="Arial" w:cs="Arial"/>
          <w:sz w:val="20"/>
          <w:szCs w:val="20"/>
        </w:rPr>
      </w:pPr>
    </w:p>
    <w:p w14:paraId="0F51FBC0" w14:textId="77777777" w:rsidR="00747B9B" w:rsidRPr="003639E9" w:rsidRDefault="00747B9B" w:rsidP="003639E9">
      <w:pPr>
        <w:pStyle w:val="Sinespaciado"/>
        <w:jc w:val="both"/>
        <w:rPr>
          <w:rFonts w:ascii="Arial" w:hAnsi="Arial" w:cs="Arial"/>
          <w:sz w:val="20"/>
          <w:szCs w:val="20"/>
        </w:rPr>
      </w:pPr>
      <w:r w:rsidRPr="003639E9">
        <w:rPr>
          <w:rFonts w:ascii="Arial" w:hAnsi="Arial" w:cs="Arial"/>
          <w:sz w:val="20"/>
          <w:szCs w:val="20"/>
        </w:rPr>
        <w:t>La Presidencia señala que se tiene por enterada la “LXII” Legislatura, la Secretaría lo registrará y dará por cumplido, para los efectos procedentes.</w:t>
      </w:r>
    </w:p>
    <w:p w14:paraId="4101652C" w14:textId="77777777" w:rsidR="00747B9B" w:rsidRPr="003639E9" w:rsidRDefault="00747B9B" w:rsidP="003639E9">
      <w:pPr>
        <w:jc w:val="both"/>
        <w:rPr>
          <w:rFonts w:ascii="Arial" w:hAnsi="Arial" w:cs="Arial"/>
          <w:sz w:val="20"/>
          <w:szCs w:val="20"/>
        </w:rPr>
      </w:pPr>
    </w:p>
    <w:p w14:paraId="161DB675" w14:textId="77777777" w:rsidR="00747B9B" w:rsidRPr="003639E9" w:rsidRDefault="00747B9B" w:rsidP="003639E9">
      <w:pPr>
        <w:jc w:val="both"/>
        <w:rPr>
          <w:rFonts w:ascii="Arial" w:hAnsi="Arial" w:cs="Arial"/>
          <w:sz w:val="20"/>
          <w:szCs w:val="20"/>
        </w:rPr>
      </w:pPr>
      <w:r w:rsidRPr="003639E9">
        <w:rPr>
          <w:rFonts w:ascii="Arial" w:hAnsi="Arial" w:cs="Arial"/>
          <w:sz w:val="20"/>
          <w:szCs w:val="20"/>
        </w:rPr>
        <w:t>8.- La diputada Maricela Beltrán Sánchez hace uso de la palabra, para dar lectura al oficio por el que el M. en Aud. Everardo Camacho Rosales, Titular del Órgano Interno de Control del Tribunal de Justicia Administrativa del Estado de México</w:t>
      </w:r>
      <w:r w:rsidR="000476D8" w:rsidRPr="003639E9">
        <w:rPr>
          <w:rFonts w:ascii="Arial" w:hAnsi="Arial" w:cs="Arial"/>
          <w:sz w:val="20"/>
          <w:szCs w:val="20"/>
        </w:rPr>
        <w:t>,</w:t>
      </w:r>
      <w:r w:rsidRPr="003639E9">
        <w:rPr>
          <w:rFonts w:ascii="Arial" w:hAnsi="Arial" w:cs="Arial"/>
          <w:sz w:val="20"/>
          <w:szCs w:val="20"/>
        </w:rPr>
        <w:t xml:space="preserve"> presenta Informe Anual de Actividades 2025</w:t>
      </w:r>
      <w:r w:rsidR="00D34DB4" w:rsidRPr="003639E9">
        <w:rPr>
          <w:rFonts w:ascii="Arial" w:hAnsi="Arial" w:cs="Arial"/>
          <w:sz w:val="20"/>
          <w:szCs w:val="20"/>
        </w:rPr>
        <w:t>.</w:t>
      </w:r>
    </w:p>
    <w:p w14:paraId="4B99056E" w14:textId="77777777" w:rsidR="00747B9B" w:rsidRPr="003639E9" w:rsidRDefault="00747B9B" w:rsidP="003639E9">
      <w:pPr>
        <w:jc w:val="both"/>
        <w:rPr>
          <w:rFonts w:ascii="Arial" w:hAnsi="Arial" w:cs="Arial"/>
          <w:sz w:val="20"/>
          <w:szCs w:val="20"/>
        </w:rPr>
      </w:pPr>
    </w:p>
    <w:p w14:paraId="47F7666C" w14:textId="77777777" w:rsidR="00747B9B" w:rsidRPr="003639E9" w:rsidRDefault="00747B9B" w:rsidP="003639E9">
      <w:pPr>
        <w:pStyle w:val="Sinespaciado"/>
        <w:jc w:val="both"/>
        <w:rPr>
          <w:rFonts w:ascii="Arial" w:hAnsi="Arial" w:cs="Arial"/>
          <w:sz w:val="20"/>
          <w:szCs w:val="20"/>
        </w:rPr>
      </w:pPr>
      <w:r w:rsidRPr="003639E9">
        <w:rPr>
          <w:rFonts w:ascii="Arial" w:hAnsi="Arial" w:cs="Arial"/>
          <w:sz w:val="20"/>
          <w:szCs w:val="20"/>
        </w:rPr>
        <w:t>La Presidencia señala que se tiene por enterada la “LXII” Legislatura, la Secretaría lo registrará y dará por cumplido, para los efectos procedentes.</w:t>
      </w:r>
    </w:p>
    <w:p w14:paraId="1299C43A" w14:textId="77777777" w:rsidR="00747B9B" w:rsidRPr="003639E9" w:rsidRDefault="00747B9B" w:rsidP="003639E9">
      <w:pPr>
        <w:jc w:val="both"/>
        <w:rPr>
          <w:rFonts w:ascii="Arial" w:hAnsi="Arial" w:cs="Arial"/>
          <w:sz w:val="20"/>
          <w:szCs w:val="20"/>
        </w:rPr>
      </w:pPr>
    </w:p>
    <w:p w14:paraId="32238B58" w14:textId="2A1744C2" w:rsidR="00747B9B" w:rsidRPr="003639E9" w:rsidRDefault="00747B9B" w:rsidP="003639E9">
      <w:pPr>
        <w:jc w:val="both"/>
        <w:rPr>
          <w:rFonts w:ascii="Arial" w:hAnsi="Arial" w:cs="Arial"/>
          <w:sz w:val="20"/>
          <w:szCs w:val="20"/>
        </w:rPr>
      </w:pPr>
      <w:r w:rsidRPr="003639E9">
        <w:rPr>
          <w:rFonts w:ascii="Arial" w:hAnsi="Arial" w:cs="Arial"/>
          <w:sz w:val="20"/>
          <w:szCs w:val="20"/>
        </w:rPr>
        <w:t xml:space="preserve">9.- </w:t>
      </w:r>
      <w:r w:rsidR="00AB63CB" w:rsidRPr="003639E9">
        <w:rPr>
          <w:rFonts w:ascii="Arial" w:hAnsi="Arial" w:cs="Arial"/>
          <w:sz w:val="20"/>
          <w:szCs w:val="20"/>
        </w:rPr>
        <w:t xml:space="preserve">La diputada Maricela Beltrán Sánchez hace uso de la palabra, para dar lectura al oficio por el que el Dr. </w:t>
      </w:r>
      <w:r w:rsidR="003639E9">
        <w:rPr>
          <w:rFonts w:ascii="Arial" w:hAnsi="Arial" w:cs="Arial"/>
          <w:sz w:val="20"/>
          <w:szCs w:val="20"/>
        </w:rPr>
        <w:t>e</w:t>
      </w:r>
      <w:r w:rsidR="000476D8" w:rsidRPr="003639E9">
        <w:rPr>
          <w:rFonts w:ascii="Arial" w:hAnsi="Arial" w:cs="Arial"/>
          <w:sz w:val="20"/>
          <w:szCs w:val="20"/>
        </w:rPr>
        <w:t xml:space="preserve">n </w:t>
      </w:r>
      <w:proofErr w:type="spellStart"/>
      <w:r w:rsidR="000476D8" w:rsidRPr="003639E9">
        <w:rPr>
          <w:rFonts w:ascii="Arial" w:hAnsi="Arial" w:cs="Arial"/>
          <w:sz w:val="20"/>
          <w:szCs w:val="20"/>
        </w:rPr>
        <w:t>C.S</w:t>
      </w:r>
      <w:proofErr w:type="spellEnd"/>
      <w:r w:rsidR="000476D8" w:rsidRPr="003639E9">
        <w:rPr>
          <w:rFonts w:ascii="Arial" w:hAnsi="Arial" w:cs="Arial"/>
          <w:sz w:val="20"/>
          <w:szCs w:val="20"/>
        </w:rPr>
        <w:t xml:space="preserve">. </w:t>
      </w:r>
      <w:r w:rsidR="00AB63CB" w:rsidRPr="003639E9">
        <w:rPr>
          <w:rFonts w:ascii="Arial" w:hAnsi="Arial" w:cs="Arial"/>
          <w:sz w:val="20"/>
          <w:szCs w:val="20"/>
        </w:rPr>
        <w:t>Adrián Osiel Millán Vargas, Titular del Órgano Interno de Control de la Comisión de Derechos Humanos del Estado de México, presenta Informe Anual de Actividades 2025.</w:t>
      </w:r>
    </w:p>
    <w:p w14:paraId="4DDBEF00" w14:textId="77777777" w:rsidR="00747B9B" w:rsidRPr="003639E9" w:rsidRDefault="00747B9B" w:rsidP="003639E9">
      <w:pPr>
        <w:jc w:val="both"/>
        <w:rPr>
          <w:rFonts w:ascii="Arial" w:hAnsi="Arial" w:cs="Arial"/>
          <w:sz w:val="20"/>
          <w:szCs w:val="20"/>
        </w:rPr>
      </w:pPr>
    </w:p>
    <w:p w14:paraId="74678364" w14:textId="77777777" w:rsidR="00AB63CB" w:rsidRPr="003639E9" w:rsidRDefault="00AB63CB" w:rsidP="003639E9">
      <w:pPr>
        <w:pStyle w:val="Sinespaciado"/>
        <w:jc w:val="both"/>
        <w:rPr>
          <w:rFonts w:ascii="Arial" w:hAnsi="Arial" w:cs="Arial"/>
          <w:sz w:val="20"/>
          <w:szCs w:val="20"/>
        </w:rPr>
      </w:pPr>
      <w:r w:rsidRPr="003639E9">
        <w:rPr>
          <w:rFonts w:ascii="Arial" w:hAnsi="Arial" w:cs="Arial"/>
          <w:sz w:val="20"/>
          <w:szCs w:val="20"/>
        </w:rPr>
        <w:t>La Presidencia señala que se tiene por enterada la “LXII” Legislatura, la Secretaría lo registrará y dará por cumplido, para los efectos procedentes.</w:t>
      </w:r>
    </w:p>
    <w:p w14:paraId="3461D779" w14:textId="77777777" w:rsidR="00747B9B" w:rsidRPr="003639E9" w:rsidRDefault="00747B9B" w:rsidP="003639E9">
      <w:pPr>
        <w:jc w:val="both"/>
        <w:rPr>
          <w:rFonts w:ascii="Arial" w:hAnsi="Arial" w:cs="Arial"/>
          <w:sz w:val="20"/>
          <w:szCs w:val="20"/>
        </w:rPr>
      </w:pPr>
    </w:p>
    <w:p w14:paraId="24085055" w14:textId="1FDE06FB" w:rsidR="00F70538" w:rsidRPr="003639E9" w:rsidRDefault="00F70538" w:rsidP="003639E9">
      <w:pPr>
        <w:jc w:val="both"/>
        <w:rPr>
          <w:rFonts w:ascii="Arial" w:hAnsi="Arial" w:cs="Arial"/>
          <w:sz w:val="20"/>
          <w:szCs w:val="20"/>
        </w:rPr>
      </w:pPr>
      <w:r w:rsidRPr="003639E9">
        <w:rPr>
          <w:rFonts w:ascii="Arial" w:hAnsi="Arial" w:cs="Arial"/>
          <w:sz w:val="20"/>
          <w:szCs w:val="20"/>
        </w:rPr>
        <w:t xml:space="preserve">10.- La diputada </w:t>
      </w:r>
      <w:r w:rsidR="00A53512" w:rsidRPr="003639E9">
        <w:rPr>
          <w:rFonts w:ascii="Arial" w:hAnsi="Arial" w:cs="Arial"/>
          <w:sz w:val="20"/>
          <w:szCs w:val="20"/>
        </w:rPr>
        <w:t>María del Consuelo Estrada Plata</w:t>
      </w:r>
      <w:r w:rsidRPr="003639E9">
        <w:rPr>
          <w:rFonts w:ascii="Arial" w:hAnsi="Arial" w:cs="Arial"/>
          <w:sz w:val="20"/>
          <w:szCs w:val="20"/>
        </w:rPr>
        <w:t xml:space="preserve"> hace uso de la palabra, para dar lectura al oficio por el que la Maestra Carolina Viridiana Rocha González, encargada del despacho de la Contraloría General del Tribunal Electoral del Estado de México, presenta Informe de actividades 2025.</w:t>
      </w:r>
    </w:p>
    <w:p w14:paraId="3CF2D8B6" w14:textId="77777777" w:rsidR="00F70538" w:rsidRPr="003639E9" w:rsidRDefault="00F70538" w:rsidP="003639E9">
      <w:pPr>
        <w:jc w:val="both"/>
        <w:rPr>
          <w:rFonts w:ascii="Arial" w:hAnsi="Arial" w:cs="Arial"/>
          <w:sz w:val="20"/>
          <w:szCs w:val="20"/>
        </w:rPr>
      </w:pPr>
    </w:p>
    <w:p w14:paraId="07B4353B" w14:textId="77777777" w:rsidR="00F70538" w:rsidRPr="003639E9" w:rsidRDefault="00F70538" w:rsidP="003639E9">
      <w:pPr>
        <w:pStyle w:val="Sinespaciado"/>
        <w:jc w:val="both"/>
        <w:rPr>
          <w:rFonts w:ascii="Arial" w:hAnsi="Arial" w:cs="Arial"/>
          <w:sz w:val="20"/>
          <w:szCs w:val="20"/>
        </w:rPr>
      </w:pPr>
      <w:r w:rsidRPr="003639E9">
        <w:rPr>
          <w:rFonts w:ascii="Arial" w:hAnsi="Arial" w:cs="Arial"/>
          <w:sz w:val="20"/>
          <w:szCs w:val="20"/>
        </w:rPr>
        <w:t>La Presidencia señala que se tiene por enterada la “LXII” Legislatura, la Secretaría lo registrará y dará por cumplido, para los efectos procedentes.</w:t>
      </w:r>
    </w:p>
    <w:p w14:paraId="0FB78278" w14:textId="77777777" w:rsidR="00F70538" w:rsidRPr="003639E9" w:rsidRDefault="00F70538" w:rsidP="003639E9">
      <w:pPr>
        <w:jc w:val="both"/>
        <w:rPr>
          <w:rFonts w:ascii="Arial" w:hAnsi="Arial" w:cs="Arial"/>
          <w:sz w:val="20"/>
          <w:szCs w:val="20"/>
        </w:rPr>
      </w:pPr>
    </w:p>
    <w:p w14:paraId="4F8C7BDA" w14:textId="724CB53E" w:rsidR="00235CB1" w:rsidRPr="003639E9" w:rsidRDefault="00F70538" w:rsidP="003639E9">
      <w:pPr>
        <w:jc w:val="both"/>
        <w:rPr>
          <w:rFonts w:ascii="Arial" w:hAnsi="Arial" w:cs="Arial"/>
          <w:sz w:val="20"/>
          <w:szCs w:val="20"/>
        </w:rPr>
      </w:pPr>
      <w:r w:rsidRPr="003639E9">
        <w:rPr>
          <w:rFonts w:ascii="Arial" w:hAnsi="Arial" w:cs="Arial"/>
          <w:sz w:val="20"/>
          <w:szCs w:val="20"/>
        </w:rPr>
        <w:t>11.- La diputada María del Consuelo Estrada Plata da lectura a</w:t>
      </w:r>
      <w:r w:rsidR="00B66E1C" w:rsidRPr="003639E9">
        <w:rPr>
          <w:rFonts w:ascii="Arial" w:hAnsi="Arial" w:cs="Arial"/>
          <w:sz w:val="20"/>
          <w:szCs w:val="20"/>
        </w:rPr>
        <w:t>l</w:t>
      </w:r>
      <w:r w:rsidR="00235CB1" w:rsidRPr="003639E9">
        <w:rPr>
          <w:rFonts w:ascii="Arial" w:hAnsi="Arial" w:cs="Arial"/>
          <w:sz w:val="20"/>
          <w:szCs w:val="20"/>
        </w:rPr>
        <w:t xml:space="preserve"> Comunicado sobre turno de comisiones legislativas:</w:t>
      </w:r>
    </w:p>
    <w:p w14:paraId="1FC39945" w14:textId="77777777" w:rsidR="00235CB1" w:rsidRPr="003639E9" w:rsidRDefault="00235CB1" w:rsidP="003639E9">
      <w:pPr>
        <w:jc w:val="both"/>
        <w:rPr>
          <w:rFonts w:ascii="Arial" w:hAnsi="Arial" w:cs="Arial"/>
          <w:sz w:val="20"/>
          <w:szCs w:val="20"/>
        </w:rPr>
      </w:pPr>
    </w:p>
    <w:p w14:paraId="40ACB4E8" w14:textId="2C242FCD" w:rsidR="00235CB1" w:rsidRPr="003639E9" w:rsidRDefault="00235CB1" w:rsidP="003639E9">
      <w:pPr>
        <w:jc w:val="both"/>
        <w:rPr>
          <w:rFonts w:ascii="Arial" w:hAnsi="Arial" w:cs="Arial"/>
          <w:sz w:val="20"/>
          <w:szCs w:val="20"/>
        </w:rPr>
      </w:pPr>
      <w:r w:rsidRPr="003639E9">
        <w:rPr>
          <w:rFonts w:ascii="Arial" w:hAnsi="Arial" w:cs="Arial"/>
          <w:sz w:val="20"/>
          <w:szCs w:val="20"/>
        </w:rPr>
        <w:t>La Presidencia acuerda el turno de comisiones solicitando para que se amplíe a los casos que se considere pertinente</w:t>
      </w:r>
      <w:r w:rsidR="00B66E1C" w:rsidRPr="003639E9">
        <w:rPr>
          <w:rFonts w:ascii="Arial" w:hAnsi="Arial" w:cs="Arial"/>
          <w:sz w:val="20"/>
          <w:szCs w:val="20"/>
        </w:rPr>
        <w:t>s.</w:t>
      </w:r>
    </w:p>
    <w:p w14:paraId="0562CB0E" w14:textId="77777777" w:rsidR="00235CB1" w:rsidRPr="003639E9" w:rsidRDefault="00235CB1" w:rsidP="003639E9">
      <w:pPr>
        <w:jc w:val="both"/>
        <w:rPr>
          <w:rFonts w:ascii="Arial" w:hAnsi="Arial" w:cs="Arial"/>
          <w:sz w:val="20"/>
          <w:szCs w:val="20"/>
        </w:rPr>
      </w:pPr>
    </w:p>
    <w:p w14:paraId="385106AD" w14:textId="034A9B5A" w:rsidR="00494075" w:rsidRPr="003639E9" w:rsidRDefault="00494075" w:rsidP="003639E9">
      <w:pPr>
        <w:jc w:val="both"/>
        <w:rPr>
          <w:rFonts w:ascii="Arial" w:hAnsi="Arial" w:cs="Arial"/>
          <w:sz w:val="20"/>
          <w:szCs w:val="20"/>
        </w:rPr>
      </w:pPr>
      <w:r w:rsidRPr="003639E9">
        <w:rPr>
          <w:rFonts w:ascii="Arial" w:hAnsi="Arial" w:cs="Arial"/>
          <w:sz w:val="20"/>
          <w:szCs w:val="20"/>
        </w:rPr>
        <w:t xml:space="preserve">La </w:t>
      </w:r>
      <w:r w:rsidR="00F70538" w:rsidRPr="003639E9">
        <w:rPr>
          <w:rFonts w:ascii="Arial" w:hAnsi="Arial" w:cs="Arial"/>
          <w:sz w:val="20"/>
          <w:szCs w:val="20"/>
        </w:rPr>
        <w:t xml:space="preserve">diputada María del Consuelo Estrada Plata da lectura a </w:t>
      </w:r>
      <w:r w:rsidRPr="003639E9">
        <w:rPr>
          <w:rFonts w:ascii="Arial" w:hAnsi="Arial" w:cs="Arial"/>
          <w:sz w:val="20"/>
          <w:szCs w:val="20"/>
        </w:rPr>
        <w:t>l</w:t>
      </w:r>
      <w:r w:rsidR="00F70538" w:rsidRPr="003639E9">
        <w:rPr>
          <w:rFonts w:ascii="Arial" w:hAnsi="Arial" w:cs="Arial"/>
          <w:sz w:val="20"/>
          <w:szCs w:val="20"/>
        </w:rPr>
        <w:t xml:space="preserve">os </w:t>
      </w:r>
      <w:r w:rsidRPr="003639E9">
        <w:rPr>
          <w:rFonts w:ascii="Arial" w:hAnsi="Arial" w:cs="Arial"/>
          <w:sz w:val="20"/>
          <w:szCs w:val="20"/>
        </w:rPr>
        <w:t>comunicado</w:t>
      </w:r>
      <w:r w:rsidR="00F70538" w:rsidRPr="003639E9">
        <w:rPr>
          <w:rFonts w:ascii="Arial" w:hAnsi="Arial" w:cs="Arial"/>
          <w:sz w:val="20"/>
          <w:szCs w:val="20"/>
        </w:rPr>
        <w:t>s</w:t>
      </w:r>
      <w:r w:rsidRPr="003639E9">
        <w:rPr>
          <w:rFonts w:ascii="Arial" w:hAnsi="Arial" w:cs="Arial"/>
          <w:sz w:val="20"/>
          <w:szCs w:val="20"/>
        </w:rPr>
        <w:t xml:space="preserve"> siguiente</w:t>
      </w:r>
      <w:r w:rsidR="00B66E1C" w:rsidRPr="003639E9">
        <w:rPr>
          <w:rFonts w:ascii="Arial" w:hAnsi="Arial" w:cs="Arial"/>
          <w:sz w:val="20"/>
          <w:szCs w:val="20"/>
        </w:rPr>
        <w:t>s</w:t>
      </w:r>
      <w:r w:rsidRPr="003639E9">
        <w:rPr>
          <w:rFonts w:ascii="Arial" w:hAnsi="Arial" w:cs="Arial"/>
          <w:sz w:val="20"/>
          <w:szCs w:val="20"/>
        </w:rPr>
        <w:t>:</w:t>
      </w:r>
    </w:p>
    <w:p w14:paraId="34CE0A41" w14:textId="77777777" w:rsidR="00F70538" w:rsidRPr="003639E9" w:rsidRDefault="00F70538" w:rsidP="003639E9">
      <w:pPr>
        <w:jc w:val="both"/>
        <w:rPr>
          <w:rFonts w:ascii="Arial" w:hAnsi="Arial" w:cs="Arial"/>
          <w:sz w:val="20"/>
          <w:szCs w:val="20"/>
        </w:rPr>
      </w:pPr>
    </w:p>
    <w:p w14:paraId="1FBA7CF7" w14:textId="77777777" w:rsidR="0056290D" w:rsidRPr="003639E9" w:rsidRDefault="0056290D" w:rsidP="003639E9">
      <w:pPr>
        <w:pStyle w:val="Sinespaciado"/>
        <w:jc w:val="both"/>
        <w:rPr>
          <w:rFonts w:ascii="Arial" w:hAnsi="Arial" w:cs="Arial"/>
          <w:sz w:val="20"/>
          <w:szCs w:val="20"/>
        </w:rPr>
      </w:pPr>
      <w:r w:rsidRPr="003639E9">
        <w:rPr>
          <w:rFonts w:ascii="Arial" w:hAnsi="Arial" w:cs="Arial"/>
          <w:sz w:val="20"/>
          <w:szCs w:val="20"/>
        </w:rPr>
        <w:t>Titular del Ejecutivo Estatal; tema Iniciativa del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martes 13 de enero, 10:00 horas, Salón Benito Juárez, modalidad mixta; Comisiones Legislativas de Procuración y Administración de Justicia, de Declaratoria de Alerta de Violencia de Género contra las Mujeres y por Feminicidio y Desaparición y de Seguridad Pública y Tránsito, reunión de trabajo y en su caso dictaminación.</w:t>
      </w:r>
    </w:p>
    <w:p w14:paraId="62EBF3C5" w14:textId="77777777" w:rsidR="0056290D" w:rsidRPr="003639E9" w:rsidRDefault="0056290D" w:rsidP="003639E9">
      <w:pPr>
        <w:pStyle w:val="Sinespaciado"/>
        <w:jc w:val="both"/>
        <w:rPr>
          <w:rFonts w:ascii="Arial" w:hAnsi="Arial" w:cs="Arial"/>
          <w:sz w:val="20"/>
          <w:szCs w:val="20"/>
        </w:rPr>
      </w:pPr>
    </w:p>
    <w:p w14:paraId="48AA274E" w14:textId="77777777" w:rsidR="0056290D" w:rsidRPr="003639E9" w:rsidRDefault="0056290D" w:rsidP="003639E9">
      <w:pPr>
        <w:pStyle w:val="Sinespaciado"/>
        <w:jc w:val="both"/>
        <w:rPr>
          <w:rFonts w:ascii="Arial" w:hAnsi="Arial" w:cs="Arial"/>
          <w:sz w:val="20"/>
          <w:szCs w:val="20"/>
        </w:rPr>
      </w:pPr>
      <w:r w:rsidRPr="003639E9">
        <w:rPr>
          <w:rFonts w:ascii="Arial" w:hAnsi="Arial" w:cs="Arial"/>
          <w:sz w:val="20"/>
          <w:szCs w:val="20"/>
        </w:rPr>
        <w:t>Titular del Ejecutivo Estatal; Iniciativa de Decreto por el que se Reforman Diversas Disposiciones de la Constitución Política del Estado Libre y Soberano de México; martes 13 de enero, 12:00 horas, Salón Benito Juárez, modalidad mixta, Comisiones Legislativas de Gobernación y Puntos Constitucionales y de Seguridad Pública y Tránsito, reunión de trabajo y en su caso dictaminación.</w:t>
      </w:r>
    </w:p>
    <w:p w14:paraId="6D98A12B" w14:textId="77777777" w:rsidR="0056290D" w:rsidRPr="003639E9" w:rsidRDefault="0056290D" w:rsidP="003639E9">
      <w:pPr>
        <w:pStyle w:val="Sinespaciado"/>
        <w:jc w:val="both"/>
        <w:rPr>
          <w:rFonts w:ascii="Arial" w:hAnsi="Arial" w:cs="Arial"/>
          <w:sz w:val="20"/>
          <w:szCs w:val="20"/>
        </w:rPr>
      </w:pPr>
    </w:p>
    <w:p w14:paraId="1BDD47CF" w14:textId="77777777" w:rsidR="0056290D" w:rsidRPr="003639E9" w:rsidRDefault="0056290D" w:rsidP="003639E9">
      <w:pPr>
        <w:pStyle w:val="Sinespaciado"/>
        <w:jc w:val="both"/>
        <w:rPr>
          <w:rFonts w:ascii="Arial" w:hAnsi="Arial" w:cs="Arial"/>
          <w:sz w:val="20"/>
          <w:szCs w:val="20"/>
        </w:rPr>
      </w:pPr>
      <w:r w:rsidRPr="003639E9">
        <w:rPr>
          <w:rFonts w:ascii="Arial" w:hAnsi="Arial" w:cs="Arial"/>
          <w:sz w:val="20"/>
          <w:szCs w:val="20"/>
        </w:rPr>
        <w:t>Titular del Ejecutivo Estatal; Iniciativa de Decreto por el que se Reforman y Adicionan Diversas Disposiciones de la Ley de Seguridad del Estado de México y de la Ley Orgánica de la Administración Pública del Estado de México, martes 13 de enero, 13:00 horas, Salón Benito Juárez, modalidad mixta, Comisiones Legislativas de Gobernación y Puntos Constitucionales y de Seguridad Pública y Tránsito; reunión</w:t>
      </w:r>
      <w:r w:rsidR="00D34DB4" w:rsidRPr="003639E9">
        <w:rPr>
          <w:rFonts w:ascii="Arial" w:hAnsi="Arial" w:cs="Arial"/>
          <w:sz w:val="20"/>
          <w:szCs w:val="20"/>
        </w:rPr>
        <w:t xml:space="preserve"> </w:t>
      </w:r>
      <w:r w:rsidRPr="003639E9">
        <w:rPr>
          <w:rFonts w:ascii="Arial" w:hAnsi="Arial" w:cs="Arial"/>
          <w:sz w:val="20"/>
          <w:szCs w:val="20"/>
        </w:rPr>
        <w:t>de trabajo y en su caso, dictaminación.</w:t>
      </w:r>
    </w:p>
    <w:p w14:paraId="2946DB82" w14:textId="77777777" w:rsidR="0056290D" w:rsidRPr="003639E9" w:rsidRDefault="0056290D" w:rsidP="003639E9">
      <w:pPr>
        <w:pStyle w:val="Sinespaciado"/>
        <w:jc w:val="both"/>
        <w:rPr>
          <w:rFonts w:ascii="Arial" w:hAnsi="Arial" w:cs="Arial"/>
          <w:sz w:val="20"/>
          <w:szCs w:val="20"/>
        </w:rPr>
      </w:pPr>
    </w:p>
    <w:p w14:paraId="6B391024" w14:textId="77777777" w:rsidR="0056290D" w:rsidRPr="003639E9" w:rsidRDefault="0056290D" w:rsidP="003639E9">
      <w:pPr>
        <w:pStyle w:val="Sinespaciado"/>
        <w:jc w:val="both"/>
        <w:rPr>
          <w:rFonts w:ascii="Arial" w:hAnsi="Arial" w:cs="Arial"/>
          <w:sz w:val="20"/>
          <w:szCs w:val="20"/>
        </w:rPr>
      </w:pPr>
      <w:r w:rsidRPr="003639E9">
        <w:rPr>
          <w:rFonts w:ascii="Arial" w:hAnsi="Arial" w:cs="Arial"/>
          <w:sz w:val="20"/>
          <w:szCs w:val="20"/>
        </w:rPr>
        <w:lastRenderedPageBreak/>
        <w:t xml:space="preserve">Titular del Ejecutivo, iniciativa de Decreto por el que se expide la Ley para Prevenir, Atender y Combatir los Delitos de Materia de Extorsión y Delitos Vinculados del Estado de México y se reforman, adicionan y derogan diversas disposiciones del Código Penal del Estado de México y de la Ley de la Fiscalía General de Justicia del Estado de México, miércoles 14 de enero, 13:00, Salón Benito Juárez, modalidad mixta, Comisión </w:t>
      </w:r>
      <w:r w:rsidR="00D34DB4" w:rsidRPr="003639E9">
        <w:rPr>
          <w:rFonts w:ascii="Arial" w:hAnsi="Arial" w:cs="Arial"/>
          <w:sz w:val="20"/>
          <w:szCs w:val="20"/>
        </w:rPr>
        <w:t xml:space="preserve">Legislativa </w:t>
      </w:r>
      <w:r w:rsidRPr="003639E9">
        <w:rPr>
          <w:rFonts w:ascii="Arial" w:hAnsi="Arial" w:cs="Arial"/>
          <w:sz w:val="20"/>
          <w:szCs w:val="20"/>
        </w:rPr>
        <w:t>de Procuración de Administración de Justicia, reunión de trabajo y en su caso, dictaminación.</w:t>
      </w:r>
    </w:p>
    <w:p w14:paraId="5997CC1D" w14:textId="77777777" w:rsidR="0056290D" w:rsidRPr="003639E9" w:rsidRDefault="0056290D" w:rsidP="003639E9">
      <w:pPr>
        <w:pStyle w:val="Sinespaciado"/>
        <w:jc w:val="both"/>
        <w:rPr>
          <w:rFonts w:ascii="Arial" w:hAnsi="Arial" w:cs="Arial"/>
          <w:sz w:val="20"/>
          <w:szCs w:val="20"/>
        </w:rPr>
      </w:pPr>
    </w:p>
    <w:p w14:paraId="0501EDA5" w14:textId="77777777" w:rsidR="0056290D" w:rsidRPr="003639E9" w:rsidRDefault="54A9FB15" w:rsidP="003639E9">
      <w:pPr>
        <w:pStyle w:val="Sinespaciado"/>
        <w:jc w:val="both"/>
        <w:rPr>
          <w:rFonts w:ascii="Arial" w:hAnsi="Arial" w:cs="Arial"/>
          <w:sz w:val="20"/>
          <w:szCs w:val="20"/>
          <w:lang w:val="es-ES"/>
        </w:rPr>
      </w:pPr>
      <w:r w:rsidRPr="003639E9">
        <w:rPr>
          <w:rFonts w:ascii="Arial" w:hAnsi="Arial" w:cs="Arial"/>
          <w:sz w:val="20"/>
          <w:szCs w:val="20"/>
          <w:lang w:val="es-ES"/>
        </w:rPr>
        <w:t>Diputados Mariano Camacho San Martín y Elías Rescala Jiménez, Iniciativa con Proyecto de Decreto por el que se reforman y adicionan el Código Penal, la Ley Orgánica de la Fiscalía General de Justicia, la Ley Orgánica de Administración Pública, la Ley de Seguridad y la Ley Orgánica Municipal, todos del Estado de México, miércoles 14, 13:00 horas, Salón Benito Juárez, modalidad mixta, Comisión Legislativa de Procuración y Administración de Justicia, reunión de trabajo y, en su caso, dictaminación.</w:t>
      </w:r>
    </w:p>
    <w:p w14:paraId="110FFD37" w14:textId="77777777" w:rsidR="00494075" w:rsidRPr="003639E9" w:rsidRDefault="00494075" w:rsidP="003639E9">
      <w:pPr>
        <w:jc w:val="both"/>
        <w:rPr>
          <w:rFonts w:ascii="Arial" w:hAnsi="Arial" w:cs="Arial"/>
          <w:sz w:val="20"/>
          <w:szCs w:val="20"/>
        </w:rPr>
      </w:pPr>
    </w:p>
    <w:p w14:paraId="23A4DBF9" w14:textId="77777777" w:rsidR="009C0DE0" w:rsidRPr="003639E9" w:rsidRDefault="009C0DE0" w:rsidP="003639E9">
      <w:pPr>
        <w:jc w:val="both"/>
        <w:rPr>
          <w:rFonts w:ascii="Arial" w:hAnsi="Arial" w:cs="Arial"/>
          <w:sz w:val="20"/>
          <w:szCs w:val="20"/>
        </w:rPr>
      </w:pPr>
      <w:r w:rsidRPr="003639E9">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3639E9">
        <w:rPr>
          <w:rStyle w:val="eop"/>
          <w:rFonts w:ascii="Arial" w:hAnsi="Arial" w:cs="Arial"/>
          <w:sz w:val="20"/>
          <w:szCs w:val="20"/>
        </w:rPr>
        <w:t> </w:t>
      </w:r>
    </w:p>
    <w:p w14:paraId="6B699379" w14:textId="77777777" w:rsidR="009C0DE0" w:rsidRPr="003639E9" w:rsidRDefault="009C0DE0" w:rsidP="003639E9">
      <w:pPr>
        <w:jc w:val="both"/>
        <w:rPr>
          <w:rFonts w:ascii="Arial" w:hAnsi="Arial" w:cs="Arial"/>
          <w:sz w:val="20"/>
          <w:szCs w:val="20"/>
        </w:rPr>
      </w:pPr>
    </w:p>
    <w:p w14:paraId="07B1267C" w14:textId="77777777" w:rsidR="00494075" w:rsidRPr="003639E9" w:rsidRDefault="00494075" w:rsidP="003639E9">
      <w:pPr>
        <w:jc w:val="both"/>
        <w:rPr>
          <w:rFonts w:ascii="Arial" w:hAnsi="Arial" w:cs="Arial"/>
          <w:sz w:val="20"/>
          <w:szCs w:val="20"/>
        </w:rPr>
      </w:pPr>
      <w:r w:rsidRPr="003639E9">
        <w:rPr>
          <w:rFonts w:ascii="Arial" w:hAnsi="Arial" w:cs="Arial"/>
          <w:sz w:val="20"/>
          <w:szCs w:val="20"/>
        </w:rPr>
        <w:t>La Presidencia solicita a la Secretaría, registre la asistencia a la Sesión, informando esta última, que ha quedado registrada la asistencia de las y los diputados.</w:t>
      </w:r>
    </w:p>
    <w:p w14:paraId="3FE9F23F" w14:textId="77777777" w:rsidR="00494075" w:rsidRPr="003639E9" w:rsidRDefault="00494075" w:rsidP="003639E9">
      <w:pPr>
        <w:jc w:val="both"/>
        <w:rPr>
          <w:rFonts w:ascii="Arial" w:hAnsi="Arial" w:cs="Arial"/>
          <w:sz w:val="20"/>
          <w:szCs w:val="20"/>
        </w:rPr>
      </w:pPr>
    </w:p>
    <w:p w14:paraId="7D2AE5A3" w14:textId="320EE6D5" w:rsidR="00494075" w:rsidRPr="003639E9" w:rsidRDefault="0056290D" w:rsidP="003639E9">
      <w:pPr>
        <w:jc w:val="both"/>
        <w:rPr>
          <w:rFonts w:ascii="Arial" w:hAnsi="Arial" w:cs="Arial"/>
          <w:sz w:val="20"/>
          <w:szCs w:val="20"/>
        </w:rPr>
      </w:pPr>
      <w:r w:rsidRPr="003639E9">
        <w:rPr>
          <w:rFonts w:ascii="Arial" w:hAnsi="Arial" w:cs="Arial"/>
          <w:sz w:val="20"/>
          <w:szCs w:val="20"/>
        </w:rPr>
        <w:t>12</w:t>
      </w:r>
      <w:r w:rsidR="00494075" w:rsidRPr="003639E9">
        <w:rPr>
          <w:rFonts w:ascii="Arial" w:hAnsi="Arial" w:cs="Arial"/>
          <w:sz w:val="20"/>
          <w:szCs w:val="20"/>
        </w:rPr>
        <w:t xml:space="preserve">.- La Presidencia levanta la Sesión siendo las catorce horas </w:t>
      </w:r>
      <w:r w:rsidR="00B620B6" w:rsidRPr="003639E9">
        <w:rPr>
          <w:rFonts w:ascii="Arial" w:hAnsi="Arial" w:cs="Arial"/>
          <w:sz w:val="20"/>
          <w:szCs w:val="20"/>
        </w:rPr>
        <w:t xml:space="preserve">con </w:t>
      </w:r>
      <w:r w:rsidR="00E53E02" w:rsidRPr="003639E9">
        <w:rPr>
          <w:rFonts w:ascii="Arial" w:hAnsi="Arial" w:cs="Arial"/>
          <w:sz w:val="20"/>
          <w:szCs w:val="20"/>
        </w:rPr>
        <w:t>veintiocho</w:t>
      </w:r>
      <w:r w:rsidR="00B620B6" w:rsidRPr="003639E9">
        <w:rPr>
          <w:rFonts w:ascii="Arial" w:hAnsi="Arial" w:cs="Arial"/>
          <w:sz w:val="20"/>
          <w:szCs w:val="20"/>
        </w:rPr>
        <w:t xml:space="preserve"> minutos del día de la fecha y cita para el día quince del mes y año en curso a las </w:t>
      </w:r>
      <w:r w:rsidR="00E53E02" w:rsidRPr="003639E9">
        <w:rPr>
          <w:rFonts w:ascii="Arial" w:hAnsi="Arial" w:cs="Arial"/>
          <w:sz w:val="20"/>
          <w:szCs w:val="20"/>
        </w:rPr>
        <w:t>once</w:t>
      </w:r>
      <w:r w:rsidR="00B620B6" w:rsidRPr="003639E9">
        <w:rPr>
          <w:rFonts w:ascii="Arial" w:hAnsi="Arial" w:cs="Arial"/>
          <w:sz w:val="20"/>
          <w:szCs w:val="20"/>
        </w:rPr>
        <w:t xml:space="preserve"> horas con cuarenta y cinco minutos</w:t>
      </w:r>
      <w:r w:rsidR="00B66E1C" w:rsidRPr="003639E9">
        <w:rPr>
          <w:rFonts w:ascii="Arial" w:hAnsi="Arial" w:cs="Arial"/>
          <w:sz w:val="20"/>
          <w:szCs w:val="20"/>
        </w:rPr>
        <w:t xml:space="preserve"> a Junta de Elección</w:t>
      </w:r>
      <w:r w:rsidR="00B620B6" w:rsidRPr="003639E9">
        <w:rPr>
          <w:rFonts w:ascii="Arial" w:hAnsi="Arial" w:cs="Arial"/>
          <w:sz w:val="20"/>
          <w:szCs w:val="20"/>
        </w:rPr>
        <w:t>.</w:t>
      </w:r>
    </w:p>
    <w:p w14:paraId="1F72F646" w14:textId="77777777" w:rsidR="00E76ED8" w:rsidRPr="003639E9" w:rsidRDefault="00E76ED8" w:rsidP="003639E9">
      <w:pPr>
        <w:jc w:val="both"/>
        <w:rPr>
          <w:rFonts w:ascii="Arial" w:hAnsi="Arial" w:cs="Arial"/>
          <w:sz w:val="20"/>
          <w:szCs w:val="20"/>
        </w:rPr>
      </w:pPr>
    </w:p>
    <w:p w14:paraId="619A9420" w14:textId="77777777" w:rsidR="00494075" w:rsidRPr="003639E9" w:rsidRDefault="00494075" w:rsidP="003639E9">
      <w:pPr>
        <w:jc w:val="center"/>
        <w:rPr>
          <w:rFonts w:ascii="Arial" w:hAnsi="Arial" w:cs="Arial"/>
          <w:b/>
          <w:sz w:val="20"/>
          <w:szCs w:val="20"/>
        </w:rPr>
      </w:pPr>
      <w:r w:rsidRPr="003639E9">
        <w:rPr>
          <w:rFonts w:ascii="Arial" w:hAnsi="Arial" w:cs="Arial"/>
          <w:b/>
          <w:sz w:val="20"/>
          <w:szCs w:val="20"/>
        </w:rPr>
        <w:t>EN FUNCIONES DE SECRETARIO</w:t>
      </w:r>
    </w:p>
    <w:p w14:paraId="61CDCEAD" w14:textId="77777777" w:rsidR="00494075" w:rsidRPr="003639E9" w:rsidRDefault="00494075" w:rsidP="003639E9">
      <w:pPr>
        <w:jc w:val="center"/>
        <w:rPr>
          <w:rFonts w:ascii="Arial" w:hAnsi="Arial" w:cs="Arial"/>
          <w:b/>
          <w:sz w:val="20"/>
          <w:szCs w:val="20"/>
        </w:rPr>
      </w:pPr>
    </w:p>
    <w:p w14:paraId="60928B88" w14:textId="77777777" w:rsidR="00494075" w:rsidRPr="003639E9" w:rsidRDefault="00494075" w:rsidP="003639E9">
      <w:pPr>
        <w:jc w:val="center"/>
        <w:rPr>
          <w:rFonts w:ascii="Arial" w:hAnsi="Arial" w:cs="Arial"/>
          <w:b/>
          <w:sz w:val="20"/>
          <w:szCs w:val="20"/>
        </w:rPr>
      </w:pPr>
      <w:r w:rsidRPr="003639E9">
        <w:rPr>
          <w:rFonts w:ascii="Arial" w:hAnsi="Arial" w:cs="Arial"/>
          <w:b/>
          <w:sz w:val="20"/>
          <w:szCs w:val="20"/>
        </w:rPr>
        <w:t>DIP. ESTEBAN JUÁREZ HERNÁNDEZ</w:t>
      </w:r>
    </w:p>
    <w:bookmarkEnd w:id="0"/>
    <w:bookmarkEnd w:id="1"/>
    <w:p w14:paraId="6BB9E253" w14:textId="77777777" w:rsidR="00024945" w:rsidRPr="003639E9" w:rsidRDefault="00024945" w:rsidP="003639E9">
      <w:pPr>
        <w:rPr>
          <w:rFonts w:ascii="Arial" w:hAnsi="Arial" w:cs="Arial"/>
          <w:sz w:val="20"/>
          <w:szCs w:val="20"/>
        </w:rPr>
      </w:pPr>
    </w:p>
    <w:sectPr w:rsidR="00024945" w:rsidRPr="003639E9" w:rsidSect="00494075">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96620" w14:textId="77777777" w:rsidR="00BB297B" w:rsidRDefault="00BB297B">
      <w:r>
        <w:separator/>
      </w:r>
    </w:p>
  </w:endnote>
  <w:endnote w:type="continuationSeparator" w:id="0">
    <w:p w14:paraId="55E7178B" w14:textId="77777777" w:rsidR="00BB297B" w:rsidRDefault="00BB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495A4" w14:textId="77777777" w:rsidR="00BB297B" w:rsidRDefault="00BB297B">
      <w:r>
        <w:separator/>
      </w:r>
    </w:p>
  </w:footnote>
  <w:footnote w:type="continuationSeparator" w:id="0">
    <w:p w14:paraId="42A0671E" w14:textId="77777777" w:rsidR="00BB297B" w:rsidRDefault="00BB2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61"/>
    <w:rsid w:val="00024945"/>
    <w:rsid w:val="000476D8"/>
    <w:rsid w:val="000A725F"/>
    <w:rsid w:val="001F6E15"/>
    <w:rsid w:val="00235CB1"/>
    <w:rsid w:val="00247AE7"/>
    <w:rsid w:val="00266408"/>
    <w:rsid w:val="00302CA5"/>
    <w:rsid w:val="003639E9"/>
    <w:rsid w:val="00384D61"/>
    <w:rsid w:val="00443596"/>
    <w:rsid w:val="00494075"/>
    <w:rsid w:val="00511238"/>
    <w:rsid w:val="0056290D"/>
    <w:rsid w:val="00747B9B"/>
    <w:rsid w:val="007C71FC"/>
    <w:rsid w:val="007F1060"/>
    <w:rsid w:val="00810AC5"/>
    <w:rsid w:val="008427E7"/>
    <w:rsid w:val="008E1E5A"/>
    <w:rsid w:val="009A6735"/>
    <w:rsid w:val="009C0DE0"/>
    <w:rsid w:val="009C4370"/>
    <w:rsid w:val="009F06A6"/>
    <w:rsid w:val="00A0091F"/>
    <w:rsid w:val="00A53512"/>
    <w:rsid w:val="00AB63CB"/>
    <w:rsid w:val="00B410CD"/>
    <w:rsid w:val="00B45F39"/>
    <w:rsid w:val="00B620B6"/>
    <w:rsid w:val="00B66E1C"/>
    <w:rsid w:val="00BB297B"/>
    <w:rsid w:val="00D34DB4"/>
    <w:rsid w:val="00E53E02"/>
    <w:rsid w:val="00E54E03"/>
    <w:rsid w:val="00E76ED8"/>
    <w:rsid w:val="00E80469"/>
    <w:rsid w:val="00E9195E"/>
    <w:rsid w:val="00F55FCF"/>
    <w:rsid w:val="00F70538"/>
    <w:rsid w:val="54A9FB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DC9BB"/>
  <w15:chartTrackingRefBased/>
  <w15:docId w15:val="{09086677-1081-496B-B675-8DADBF09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075"/>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494075"/>
    <w:rPr>
      <w:sz w:val="24"/>
      <w:szCs w:val="24"/>
    </w:rPr>
  </w:style>
  <w:style w:type="character" w:customStyle="1" w:styleId="TextoindependienteCar">
    <w:name w:val="Texto independiente Car"/>
    <w:basedOn w:val="Fuentedeprrafopredeter"/>
    <w:link w:val="Textoindependiente"/>
    <w:uiPriority w:val="1"/>
    <w:rsid w:val="00494075"/>
    <w:rPr>
      <w:rFonts w:ascii="Arial MT" w:eastAsia="Arial MT" w:hAnsi="Arial MT" w:cs="Arial MT"/>
      <w:sz w:val="24"/>
      <w:szCs w:val="24"/>
      <w:lang w:val="es-ES"/>
    </w:rPr>
  </w:style>
  <w:style w:type="character" w:customStyle="1" w:styleId="SinespaciadoCar">
    <w:name w:val="Sin espaciado Car"/>
    <w:link w:val="Sinespaciado"/>
    <w:uiPriority w:val="1"/>
    <w:locked/>
    <w:rsid w:val="00494075"/>
  </w:style>
  <w:style w:type="paragraph" w:styleId="Sinespaciado">
    <w:name w:val="No Spacing"/>
    <w:link w:val="SinespaciadoCar"/>
    <w:uiPriority w:val="1"/>
    <w:qFormat/>
    <w:rsid w:val="00494075"/>
    <w:pPr>
      <w:spacing w:after="0" w:line="240" w:lineRule="auto"/>
    </w:pPr>
  </w:style>
  <w:style w:type="paragraph" w:styleId="Piedepgina">
    <w:name w:val="footer"/>
    <w:basedOn w:val="Normal"/>
    <w:link w:val="PiedepginaCar"/>
    <w:uiPriority w:val="99"/>
    <w:unhideWhenUsed/>
    <w:rsid w:val="00494075"/>
    <w:pPr>
      <w:tabs>
        <w:tab w:val="center" w:pos="4419"/>
        <w:tab w:val="right" w:pos="8838"/>
      </w:tabs>
    </w:pPr>
  </w:style>
  <w:style w:type="character" w:customStyle="1" w:styleId="PiedepginaCar">
    <w:name w:val="Pie de página Car"/>
    <w:basedOn w:val="Fuentedeprrafopredeter"/>
    <w:link w:val="Piedepgina"/>
    <w:uiPriority w:val="99"/>
    <w:rsid w:val="00494075"/>
    <w:rPr>
      <w:rFonts w:ascii="Arial MT" w:eastAsia="Arial MT" w:hAnsi="Arial MT" w:cs="Arial MT"/>
      <w:lang w:val="es-ES"/>
    </w:rPr>
  </w:style>
  <w:style w:type="character" w:customStyle="1" w:styleId="normaltextrun">
    <w:name w:val="normaltextrun"/>
    <w:basedOn w:val="Fuentedeprrafopredeter"/>
    <w:rsid w:val="009C0DE0"/>
  </w:style>
  <w:style w:type="character" w:customStyle="1" w:styleId="eop">
    <w:name w:val="eop"/>
    <w:basedOn w:val="Fuentedeprrafopredeter"/>
    <w:rsid w:val="009C0DE0"/>
  </w:style>
  <w:style w:type="paragraph" w:styleId="Encabezado">
    <w:name w:val="header"/>
    <w:basedOn w:val="Normal"/>
    <w:link w:val="EncabezadoCar"/>
    <w:uiPriority w:val="99"/>
    <w:unhideWhenUsed/>
    <w:rsid w:val="003639E9"/>
    <w:pPr>
      <w:tabs>
        <w:tab w:val="center" w:pos="4419"/>
        <w:tab w:val="right" w:pos="8838"/>
      </w:tabs>
    </w:pPr>
  </w:style>
  <w:style w:type="character" w:customStyle="1" w:styleId="EncabezadoCar">
    <w:name w:val="Encabezado Car"/>
    <w:basedOn w:val="Fuentedeprrafopredeter"/>
    <w:link w:val="Encabezado"/>
    <w:uiPriority w:val="99"/>
    <w:rsid w:val="003639E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64284">
      <w:bodyDiv w:val="1"/>
      <w:marLeft w:val="0"/>
      <w:marRight w:val="0"/>
      <w:marTop w:val="0"/>
      <w:marBottom w:val="0"/>
      <w:divBdr>
        <w:top w:val="none" w:sz="0" w:space="0" w:color="auto"/>
        <w:left w:val="none" w:sz="0" w:space="0" w:color="auto"/>
        <w:bottom w:val="none" w:sz="0" w:space="0" w:color="auto"/>
        <w:right w:val="none" w:sz="0" w:space="0" w:color="auto"/>
      </w:divBdr>
      <w:divsChild>
        <w:div w:id="229658449">
          <w:marLeft w:val="0"/>
          <w:marRight w:val="0"/>
          <w:marTop w:val="0"/>
          <w:marBottom w:val="0"/>
          <w:divBdr>
            <w:top w:val="none" w:sz="0" w:space="0" w:color="auto"/>
            <w:left w:val="none" w:sz="0" w:space="0" w:color="auto"/>
            <w:bottom w:val="none" w:sz="0" w:space="0" w:color="auto"/>
            <w:right w:val="none" w:sz="0" w:space="0" w:color="auto"/>
          </w:divBdr>
        </w:div>
        <w:div w:id="63845962">
          <w:marLeft w:val="0"/>
          <w:marRight w:val="0"/>
          <w:marTop w:val="0"/>
          <w:marBottom w:val="0"/>
          <w:divBdr>
            <w:top w:val="none" w:sz="0" w:space="0" w:color="auto"/>
            <w:left w:val="none" w:sz="0" w:space="0" w:color="auto"/>
            <w:bottom w:val="none" w:sz="0" w:space="0" w:color="auto"/>
            <w:right w:val="none" w:sz="0" w:space="0" w:color="auto"/>
          </w:divBdr>
        </w:div>
        <w:div w:id="977495234">
          <w:marLeft w:val="0"/>
          <w:marRight w:val="0"/>
          <w:marTop w:val="0"/>
          <w:marBottom w:val="0"/>
          <w:divBdr>
            <w:top w:val="none" w:sz="0" w:space="0" w:color="auto"/>
            <w:left w:val="none" w:sz="0" w:space="0" w:color="auto"/>
            <w:bottom w:val="none" w:sz="0" w:space="0" w:color="auto"/>
            <w:right w:val="none" w:sz="0" w:space="0" w:color="auto"/>
          </w:divBdr>
        </w:div>
        <w:div w:id="37707201">
          <w:marLeft w:val="0"/>
          <w:marRight w:val="0"/>
          <w:marTop w:val="0"/>
          <w:marBottom w:val="0"/>
          <w:divBdr>
            <w:top w:val="none" w:sz="0" w:space="0" w:color="auto"/>
            <w:left w:val="none" w:sz="0" w:space="0" w:color="auto"/>
            <w:bottom w:val="none" w:sz="0" w:space="0" w:color="auto"/>
            <w:right w:val="none" w:sz="0" w:space="0" w:color="auto"/>
          </w:divBdr>
        </w:div>
        <w:div w:id="1559318657">
          <w:marLeft w:val="0"/>
          <w:marRight w:val="0"/>
          <w:marTop w:val="0"/>
          <w:marBottom w:val="0"/>
          <w:divBdr>
            <w:top w:val="none" w:sz="0" w:space="0" w:color="auto"/>
            <w:left w:val="none" w:sz="0" w:space="0" w:color="auto"/>
            <w:bottom w:val="none" w:sz="0" w:space="0" w:color="auto"/>
            <w:right w:val="none" w:sz="0" w:space="0" w:color="auto"/>
          </w:divBdr>
        </w:div>
        <w:div w:id="76949723">
          <w:marLeft w:val="0"/>
          <w:marRight w:val="0"/>
          <w:marTop w:val="0"/>
          <w:marBottom w:val="0"/>
          <w:divBdr>
            <w:top w:val="none" w:sz="0" w:space="0" w:color="auto"/>
            <w:left w:val="none" w:sz="0" w:space="0" w:color="auto"/>
            <w:bottom w:val="none" w:sz="0" w:space="0" w:color="auto"/>
            <w:right w:val="none" w:sz="0" w:space="0" w:color="auto"/>
          </w:divBdr>
        </w:div>
        <w:div w:id="1900751532">
          <w:marLeft w:val="0"/>
          <w:marRight w:val="0"/>
          <w:marTop w:val="0"/>
          <w:marBottom w:val="0"/>
          <w:divBdr>
            <w:top w:val="none" w:sz="0" w:space="0" w:color="auto"/>
            <w:left w:val="none" w:sz="0" w:space="0" w:color="auto"/>
            <w:bottom w:val="none" w:sz="0" w:space="0" w:color="auto"/>
            <w:right w:val="none" w:sz="0" w:space="0" w:color="auto"/>
          </w:divBdr>
        </w:div>
        <w:div w:id="346255848">
          <w:marLeft w:val="0"/>
          <w:marRight w:val="0"/>
          <w:marTop w:val="0"/>
          <w:marBottom w:val="0"/>
          <w:divBdr>
            <w:top w:val="none" w:sz="0" w:space="0" w:color="auto"/>
            <w:left w:val="none" w:sz="0" w:space="0" w:color="auto"/>
            <w:bottom w:val="none" w:sz="0" w:space="0" w:color="auto"/>
            <w:right w:val="none" w:sz="0" w:space="0" w:color="auto"/>
          </w:divBdr>
        </w:div>
        <w:div w:id="2052684214">
          <w:marLeft w:val="0"/>
          <w:marRight w:val="0"/>
          <w:marTop w:val="0"/>
          <w:marBottom w:val="0"/>
          <w:divBdr>
            <w:top w:val="none" w:sz="0" w:space="0" w:color="auto"/>
            <w:left w:val="none" w:sz="0" w:space="0" w:color="auto"/>
            <w:bottom w:val="none" w:sz="0" w:space="0" w:color="auto"/>
            <w:right w:val="none" w:sz="0" w:space="0" w:color="auto"/>
          </w:divBdr>
        </w:div>
        <w:div w:id="1798062836">
          <w:marLeft w:val="0"/>
          <w:marRight w:val="0"/>
          <w:marTop w:val="0"/>
          <w:marBottom w:val="0"/>
          <w:divBdr>
            <w:top w:val="none" w:sz="0" w:space="0" w:color="auto"/>
            <w:left w:val="none" w:sz="0" w:space="0" w:color="auto"/>
            <w:bottom w:val="none" w:sz="0" w:space="0" w:color="auto"/>
            <w:right w:val="none" w:sz="0" w:space="0" w:color="auto"/>
          </w:divBdr>
        </w:div>
        <w:div w:id="623001889">
          <w:marLeft w:val="0"/>
          <w:marRight w:val="0"/>
          <w:marTop w:val="0"/>
          <w:marBottom w:val="0"/>
          <w:divBdr>
            <w:top w:val="none" w:sz="0" w:space="0" w:color="auto"/>
            <w:left w:val="none" w:sz="0" w:space="0" w:color="auto"/>
            <w:bottom w:val="none" w:sz="0" w:space="0" w:color="auto"/>
            <w:right w:val="none" w:sz="0" w:space="0" w:color="auto"/>
          </w:divBdr>
        </w:div>
        <w:div w:id="954826309">
          <w:marLeft w:val="0"/>
          <w:marRight w:val="0"/>
          <w:marTop w:val="0"/>
          <w:marBottom w:val="0"/>
          <w:divBdr>
            <w:top w:val="none" w:sz="0" w:space="0" w:color="auto"/>
            <w:left w:val="none" w:sz="0" w:space="0" w:color="auto"/>
            <w:bottom w:val="none" w:sz="0" w:space="0" w:color="auto"/>
            <w:right w:val="none" w:sz="0" w:space="0" w:color="auto"/>
          </w:divBdr>
        </w:div>
        <w:div w:id="1123689917">
          <w:marLeft w:val="0"/>
          <w:marRight w:val="0"/>
          <w:marTop w:val="0"/>
          <w:marBottom w:val="0"/>
          <w:divBdr>
            <w:top w:val="none" w:sz="0" w:space="0" w:color="auto"/>
            <w:left w:val="none" w:sz="0" w:space="0" w:color="auto"/>
            <w:bottom w:val="none" w:sz="0" w:space="0" w:color="auto"/>
            <w:right w:val="none" w:sz="0" w:space="0" w:color="auto"/>
          </w:divBdr>
        </w:div>
        <w:div w:id="1545410246">
          <w:marLeft w:val="0"/>
          <w:marRight w:val="0"/>
          <w:marTop w:val="0"/>
          <w:marBottom w:val="0"/>
          <w:divBdr>
            <w:top w:val="none" w:sz="0" w:space="0" w:color="auto"/>
            <w:left w:val="none" w:sz="0" w:space="0" w:color="auto"/>
            <w:bottom w:val="none" w:sz="0" w:space="0" w:color="auto"/>
            <w:right w:val="none" w:sz="0" w:space="0" w:color="auto"/>
          </w:divBdr>
        </w:div>
        <w:div w:id="1023287787">
          <w:marLeft w:val="0"/>
          <w:marRight w:val="0"/>
          <w:marTop w:val="0"/>
          <w:marBottom w:val="0"/>
          <w:divBdr>
            <w:top w:val="none" w:sz="0" w:space="0" w:color="auto"/>
            <w:left w:val="none" w:sz="0" w:space="0" w:color="auto"/>
            <w:bottom w:val="none" w:sz="0" w:space="0" w:color="auto"/>
            <w:right w:val="none" w:sz="0" w:space="0" w:color="auto"/>
          </w:divBdr>
        </w:div>
        <w:div w:id="1320844389">
          <w:marLeft w:val="0"/>
          <w:marRight w:val="0"/>
          <w:marTop w:val="0"/>
          <w:marBottom w:val="0"/>
          <w:divBdr>
            <w:top w:val="none" w:sz="0" w:space="0" w:color="auto"/>
            <w:left w:val="none" w:sz="0" w:space="0" w:color="auto"/>
            <w:bottom w:val="none" w:sz="0" w:space="0" w:color="auto"/>
            <w:right w:val="none" w:sz="0" w:space="0" w:color="auto"/>
          </w:divBdr>
        </w:div>
        <w:div w:id="1395201133">
          <w:marLeft w:val="0"/>
          <w:marRight w:val="0"/>
          <w:marTop w:val="0"/>
          <w:marBottom w:val="0"/>
          <w:divBdr>
            <w:top w:val="none" w:sz="0" w:space="0" w:color="auto"/>
            <w:left w:val="none" w:sz="0" w:space="0" w:color="auto"/>
            <w:bottom w:val="none" w:sz="0" w:space="0" w:color="auto"/>
            <w:right w:val="none" w:sz="0" w:space="0" w:color="auto"/>
          </w:divBdr>
        </w:div>
        <w:div w:id="444084236">
          <w:marLeft w:val="0"/>
          <w:marRight w:val="0"/>
          <w:marTop w:val="0"/>
          <w:marBottom w:val="0"/>
          <w:divBdr>
            <w:top w:val="none" w:sz="0" w:space="0" w:color="auto"/>
            <w:left w:val="none" w:sz="0" w:space="0" w:color="auto"/>
            <w:bottom w:val="none" w:sz="0" w:space="0" w:color="auto"/>
            <w:right w:val="none" w:sz="0" w:space="0" w:color="auto"/>
          </w:divBdr>
        </w:div>
        <w:div w:id="1521624044">
          <w:marLeft w:val="0"/>
          <w:marRight w:val="0"/>
          <w:marTop w:val="0"/>
          <w:marBottom w:val="0"/>
          <w:divBdr>
            <w:top w:val="none" w:sz="0" w:space="0" w:color="auto"/>
            <w:left w:val="none" w:sz="0" w:space="0" w:color="auto"/>
            <w:bottom w:val="none" w:sz="0" w:space="0" w:color="auto"/>
            <w:right w:val="none" w:sz="0" w:space="0" w:color="auto"/>
          </w:divBdr>
        </w:div>
        <w:div w:id="497231453">
          <w:marLeft w:val="0"/>
          <w:marRight w:val="0"/>
          <w:marTop w:val="0"/>
          <w:marBottom w:val="0"/>
          <w:divBdr>
            <w:top w:val="none" w:sz="0" w:space="0" w:color="auto"/>
            <w:left w:val="none" w:sz="0" w:space="0" w:color="auto"/>
            <w:bottom w:val="none" w:sz="0" w:space="0" w:color="auto"/>
            <w:right w:val="none" w:sz="0" w:space="0" w:color="auto"/>
          </w:divBdr>
        </w:div>
        <w:div w:id="1337806245">
          <w:marLeft w:val="0"/>
          <w:marRight w:val="0"/>
          <w:marTop w:val="0"/>
          <w:marBottom w:val="0"/>
          <w:divBdr>
            <w:top w:val="none" w:sz="0" w:space="0" w:color="auto"/>
            <w:left w:val="none" w:sz="0" w:space="0" w:color="auto"/>
            <w:bottom w:val="none" w:sz="0" w:space="0" w:color="auto"/>
            <w:right w:val="none" w:sz="0" w:space="0" w:color="auto"/>
          </w:divBdr>
        </w:div>
        <w:div w:id="1507550781">
          <w:marLeft w:val="0"/>
          <w:marRight w:val="0"/>
          <w:marTop w:val="0"/>
          <w:marBottom w:val="0"/>
          <w:divBdr>
            <w:top w:val="none" w:sz="0" w:space="0" w:color="auto"/>
            <w:left w:val="none" w:sz="0" w:space="0" w:color="auto"/>
            <w:bottom w:val="none" w:sz="0" w:space="0" w:color="auto"/>
            <w:right w:val="none" w:sz="0" w:space="0" w:color="auto"/>
          </w:divBdr>
        </w:div>
        <w:div w:id="1772895531">
          <w:marLeft w:val="0"/>
          <w:marRight w:val="0"/>
          <w:marTop w:val="0"/>
          <w:marBottom w:val="0"/>
          <w:divBdr>
            <w:top w:val="none" w:sz="0" w:space="0" w:color="auto"/>
            <w:left w:val="none" w:sz="0" w:space="0" w:color="auto"/>
            <w:bottom w:val="none" w:sz="0" w:space="0" w:color="auto"/>
            <w:right w:val="none" w:sz="0" w:space="0" w:color="auto"/>
          </w:divBdr>
        </w:div>
        <w:div w:id="854147480">
          <w:marLeft w:val="0"/>
          <w:marRight w:val="0"/>
          <w:marTop w:val="0"/>
          <w:marBottom w:val="0"/>
          <w:divBdr>
            <w:top w:val="none" w:sz="0" w:space="0" w:color="auto"/>
            <w:left w:val="none" w:sz="0" w:space="0" w:color="auto"/>
            <w:bottom w:val="none" w:sz="0" w:space="0" w:color="auto"/>
            <w:right w:val="none" w:sz="0" w:space="0" w:color="auto"/>
          </w:divBdr>
        </w:div>
        <w:div w:id="123668597">
          <w:marLeft w:val="0"/>
          <w:marRight w:val="0"/>
          <w:marTop w:val="0"/>
          <w:marBottom w:val="0"/>
          <w:divBdr>
            <w:top w:val="none" w:sz="0" w:space="0" w:color="auto"/>
            <w:left w:val="none" w:sz="0" w:space="0" w:color="auto"/>
            <w:bottom w:val="none" w:sz="0" w:space="0" w:color="auto"/>
            <w:right w:val="none" w:sz="0" w:space="0" w:color="auto"/>
          </w:divBdr>
        </w:div>
        <w:div w:id="1741979251">
          <w:marLeft w:val="0"/>
          <w:marRight w:val="0"/>
          <w:marTop w:val="0"/>
          <w:marBottom w:val="0"/>
          <w:divBdr>
            <w:top w:val="none" w:sz="0" w:space="0" w:color="auto"/>
            <w:left w:val="none" w:sz="0" w:space="0" w:color="auto"/>
            <w:bottom w:val="none" w:sz="0" w:space="0" w:color="auto"/>
            <w:right w:val="none" w:sz="0" w:space="0" w:color="auto"/>
          </w:divBdr>
        </w:div>
        <w:div w:id="1049455767">
          <w:marLeft w:val="0"/>
          <w:marRight w:val="0"/>
          <w:marTop w:val="0"/>
          <w:marBottom w:val="0"/>
          <w:divBdr>
            <w:top w:val="none" w:sz="0" w:space="0" w:color="auto"/>
            <w:left w:val="none" w:sz="0" w:space="0" w:color="auto"/>
            <w:bottom w:val="none" w:sz="0" w:space="0" w:color="auto"/>
            <w:right w:val="none" w:sz="0" w:space="0" w:color="auto"/>
          </w:divBdr>
        </w:div>
        <w:div w:id="228731731">
          <w:marLeft w:val="0"/>
          <w:marRight w:val="0"/>
          <w:marTop w:val="0"/>
          <w:marBottom w:val="0"/>
          <w:divBdr>
            <w:top w:val="none" w:sz="0" w:space="0" w:color="auto"/>
            <w:left w:val="none" w:sz="0" w:space="0" w:color="auto"/>
            <w:bottom w:val="none" w:sz="0" w:space="0" w:color="auto"/>
            <w:right w:val="none" w:sz="0" w:space="0" w:color="auto"/>
          </w:divBdr>
        </w:div>
        <w:div w:id="716853246">
          <w:marLeft w:val="0"/>
          <w:marRight w:val="0"/>
          <w:marTop w:val="0"/>
          <w:marBottom w:val="0"/>
          <w:divBdr>
            <w:top w:val="none" w:sz="0" w:space="0" w:color="auto"/>
            <w:left w:val="none" w:sz="0" w:space="0" w:color="auto"/>
            <w:bottom w:val="none" w:sz="0" w:space="0" w:color="auto"/>
            <w:right w:val="none" w:sz="0" w:space="0" w:color="auto"/>
          </w:divBdr>
        </w:div>
        <w:div w:id="1635865502">
          <w:marLeft w:val="0"/>
          <w:marRight w:val="0"/>
          <w:marTop w:val="0"/>
          <w:marBottom w:val="0"/>
          <w:divBdr>
            <w:top w:val="none" w:sz="0" w:space="0" w:color="auto"/>
            <w:left w:val="none" w:sz="0" w:space="0" w:color="auto"/>
            <w:bottom w:val="none" w:sz="0" w:space="0" w:color="auto"/>
            <w:right w:val="none" w:sz="0" w:space="0" w:color="auto"/>
          </w:divBdr>
        </w:div>
        <w:div w:id="2054037737">
          <w:marLeft w:val="0"/>
          <w:marRight w:val="0"/>
          <w:marTop w:val="0"/>
          <w:marBottom w:val="0"/>
          <w:divBdr>
            <w:top w:val="none" w:sz="0" w:space="0" w:color="auto"/>
            <w:left w:val="none" w:sz="0" w:space="0" w:color="auto"/>
            <w:bottom w:val="none" w:sz="0" w:space="0" w:color="auto"/>
            <w:right w:val="none" w:sz="0" w:space="0" w:color="auto"/>
          </w:divBdr>
        </w:div>
        <w:div w:id="278535788">
          <w:marLeft w:val="0"/>
          <w:marRight w:val="0"/>
          <w:marTop w:val="0"/>
          <w:marBottom w:val="0"/>
          <w:divBdr>
            <w:top w:val="none" w:sz="0" w:space="0" w:color="auto"/>
            <w:left w:val="none" w:sz="0" w:space="0" w:color="auto"/>
            <w:bottom w:val="none" w:sz="0" w:space="0" w:color="auto"/>
            <w:right w:val="none" w:sz="0" w:space="0" w:color="auto"/>
          </w:divBdr>
        </w:div>
        <w:div w:id="374889745">
          <w:marLeft w:val="0"/>
          <w:marRight w:val="0"/>
          <w:marTop w:val="0"/>
          <w:marBottom w:val="0"/>
          <w:divBdr>
            <w:top w:val="none" w:sz="0" w:space="0" w:color="auto"/>
            <w:left w:val="none" w:sz="0" w:space="0" w:color="auto"/>
            <w:bottom w:val="none" w:sz="0" w:space="0" w:color="auto"/>
            <w:right w:val="none" w:sz="0" w:space="0" w:color="auto"/>
          </w:divBdr>
        </w:div>
        <w:div w:id="86587097">
          <w:marLeft w:val="0"/>
          <w:marRight w:val="0"/>
          <w:marTop w:val="0"/>
          <w:marBottom w:val="0"/>
          <w:divBdr>
            <w:top w:val="none" w:sz="0" w:space="0" w:color="auto"/>
            <w:left w:val="none" w:sz="0" w:space="0" w:color="auto"/>
            <w:bottom w:val="none" w:sz="0" w:space="0" w:color="auto"/>
            <w:right w:val="none" w:sz="0" w:space="0" w:color="auto"/>
          </w:divBdr>
        </w:div>
        <w:div w:id="747772909">
          <w:marLeft w:val="0"/>
          <w:marRight w:val="0"/>
          <w:marTop w:val="0"/>
          <w:marBottom w:val="0"/>
          <w:divBdr>
            <w:top w:val="none" w:sz="0" w:space="0" w:color="auto"/>
            <w:left w:val="none" w:sz="0" w:space="0" w:color="auto"/>
            <w:bottom w:val="none" w:sz="0" w:space="0" w:color="auto"/>
            <w:right w:val="none" w:sz="0" w:space="0" w:color="auto"/>
          </w:divBdr>
        </w:div>
        <w:div w:id="1598102034">
          <w:marLeft w:val="0"/>
          <w:marRight w:val="0"/>
          <w:marTop w:val="0"/>
          <w:marBottom w:val="0"/>
          <w:divBdr>
            <w:top w:val="none" w:sz="0" w:space="0" w:color="auto"/>
            <w:left w:val="none" w:sz="0" w:space="0" w:color="auto"/>
            <w:bottom w:val="none" w:sz="0" w:space="0" w:color="auto"/>
            <w:right w:val="none" w:sz="0" w:space="0" w:color="auto"/>
          </w:divBdr>
        </w:div>
        <w:div w:id="922223793">
          <w:marLeft w:val="0"/>
          <w:marRight w:val="0"/>
          <w:marTop w:val="0"/>
          <w:marBottom w:val="0"/>
          <w:divBdr>
            <w:top w:val="none" w:sz="0" w:space="0" w:color="auto"/>
            <w:left w:val="none" w:sz="0" w:space="0" w:color="auto"/>
            <w:bottom w:val="none" w:sz="0" w:space="0" w:color="auto"/>
            <w:right w:val="none" w:sz="0" w:space="0" w:color="auto"/>
          </w:divBdr>
        </w:div>
        <w:div w:id="277883333">
          <w:marLeft w:val="0"/>
          <w:marRight w:val="0"/>
          <w:marTop w:val="0"/>
          <w:marBottom w:val="0"/>
          <w:divBdr>
            <w:top w:val="none" w:sz="0" w:space="0" w:color="auto"/>
            <w:left w:val="none" w:sz="0" w:space="0" w:color="auto"/>
            <w:bottom w:val="none" w:sz="0" w:space="0" w:color="auto"/>
            <w:right w:val="none" w:sz="0" w:space="0" w:color="auto"/>
          </w:divBdr>
        </w:div>
        <w:div w:id="110445835">
          <w:marLeft w:val="0"/>
          <w:marRight w:val="0"/>
          <w:marTop w:val="0"/>
          <w:marBottom w:val="0"/>
          <w:divBdr>
            <w:top w:val="none" w:sz="0" w:space="0" w:color="auto"/>
            <w:left w:val="none" w:sz="0" w:space="0" w:color="auto"/>
            <w:bottom w:val="none" w:sz="0" w:space="0" w:color="auto"/>
            <w:right w:val="none" w:sz="0" w:space="0" w:color="auto"/>
          </w:divBdr>
        </w:div>
        <w:div w:id="1697272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1688</Words>
  <Characters>9289</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2026-01-12T22:54:00Z</cp:lastPrinted>
  <dcterms:created xsi:type="dcterms:W3CDTF">2026-01-14T20:53:00Z</dcterms:created>
  <dcterms:modified xsi:type="dcterms:W3CDTF">2026-01-14T22:26:00Z</dcterms:modified>
</cp:coreProperties>
</file>