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369A" w:rsidRDefault="0083369A">
      <w:pPr>
        <w:pStyle w:val="Textoindependiente"/>
        <w:spacing w:before="3"/>
        <w:rPr>
          <w:rFonts w:ascii="Times New Roman"/>
          <w:sz w:val="11"/>
        </w:rPr>
      </w:pPr>
      <w:bookmarkStart w:id="0" w:name="_GoBack"/>
      <w:bookmarkEnd w:id="0"/>
    </w:p>
    <w:p w:rsidR="0083369A" w:rsidRDefault="00894701">
      <w:pPr>
        <w:pStyle w:val="Textoindependiente"/>
        <w:spacing w:before="92"/>
        <w:ind w:left="3663"/>
      </w:pPr>
      <w:r>
        <w:t>Toluca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Lerdo,</w:t>
      </w:r>
      <w:r>
        <w:rPr>
          <w:spacing w:val="-2"/>
        </w:rPr>
        <w:t xml:space="preserve"> </w:t>
      </w:r>
      <w:r>
        <w:t>México,</w:t>
      </w:r>
      <w:r>
        <w:rPr>
          <w:spacing w:val="-1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07</w:t>
      </w:r>
      <w:r>
        <w:rPr>
          <w:spacing w:val="-5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marzo de</w:t>
      </w:r>
      <w:r>
        <w:rPr>
          <w:spacing w:val="-2"/>
        </w:rPr>
        <w:t xml:space="preserve"> </w:t>
      </w:r>
      <w:r>
        <w:t>2023.</w:t>
      </w:r>
    </w:p>
    <w:p w:rsidR="0083369A" w:rsidRDefault="0083369A">
      <w:pPr>
        <w:pStyle w:val="Textoindependiente"/>
        <w:rPr>
          <w:sz w:val="26"/>
        </w:rPr>
      </w:pPr>
    </w:p>
    <w:p w:rsidR="0083369A" w:rsidRDefault="0083369A">
      <w:pPr>
        <w:pStyle w:val="Textoindependiente"/>
        <w:rPr>
          <w:sz w:val="26"/>
        </w:rPr>
      </w:pPr>
    </w:p>
    <w:p w:rsidR="0083369A" w:rsidRDefault="0083369A">
      <w:pPr>
        <w:pStyle w:val="Textoindependiente"/>
        <w:spacing w:before="8"/>
        <w:rPr>
          <w:sz w:val="26"/>
        </w:rPr>
      </w:pPr>
    </w:p>
    <w:p w:rsidR="0083369A" w:rsidRDefault="00894701">
      <w:pPr>
        <w:pStyle w:val="Ttulo1"/>
        <w:ind w:left="119" w:right="4179"/>
        <w:jc w:val="left"/>
      </w:pPr>
      <w:r>
        <w:t>DIP.</w:t>
      </w:r>
      <w:r>
        <w:rPr>
          <w:spacing w:val="4"/>
        </w:rPr>
        <w:t xml:space="preserve"> </w:t>
      </w:r>
      <w:r>
        <w:t>MARCO</w:t>
      </w:r>
      <w:r>
        <w:rPr>
          <w:spacing w:val="4"/>
        </w:rPr>
        <w:t xml:space="preserve"> </w:t>
      </w:r>
      <w:r>
        <w:t>ANTONIO</w:t>
      </w:r>
      <w:r>
        <w:rPr>
          <w:spacing w:val="-2"/>
        </w:rPr>
        <w:t xml:space="preserve"> </w:t>
      </w:r>
      <w:r>
        <w:t>CRUZ CRUZ</w:t>
      </w:r>
      <w:r>
        <w:rPr>
          <w:spacing w:val="1"/>
        </w:rPr>
        <w:t xml:space="preserve"> </w:t>
      </w:r>
      <w:r>
        <w:t>PRESIDENTE</w:t>
      </w:r>
      <w:r>
        <w:rPr>
          <w:spacing w:val="4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LA MESA DIRECTIVA</w:t>
      </w:r>
      <w:r>
        <w:rPr>
          <w:spacing w:val="1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“LXI”</w:t>
      </w:r>
      <w:r>
        <w:rPr>
          <w:spacing w:val="-2"/>
        </w:rPr>
        <w:t xml:space="preserve"> </w:t>
      </w:r>
      <w:r>
        <w:t>LEGISLATURA</w:t>
      </w:r>
      <w:r>
        <w:rPr>
          <w:spacing w:val="-8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ESTADO</w:t>
      </w:r>
      <w:r>
        <w:rPr>
          <w:spacing w:val="-63"/>
        </w:rPr>
        <w:t xml:space="preserve"> </w:t>
      </w:r>
      <w:r>
        <w:t>LIBRE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SOBERANO DE</w:t>
      </w:r>
      <w:r>
        <w:rPr>
          <w:spacing w:val="2"/>
        </w:rPr>
        <w:t xml:space="preserve"> </w:t>
      </w:r>
      <w:r>
        <w:t>MÉXICO.</w:t>
      </w:r>
    </w:p>
    <w:p w:rsidR="0083369A" w:rsidRDefault="00894701">
      <w:pPr>
        <w:spacing w:before="1"/>
        <w:ind w:left="119"/>
        <w:rPr>
          <w:rFonts w:ascii="Arial"/>
          <w:b/>
          <w:sz w:val="24"/>
        </w:rPr>
      </w:pPr>
      <w:r>
        <w:rPr>
          <w:rFonts w:ascii="Arial"/>
          <w:b/>
          <w:sz w:val="24"/>
        </w:rPr>
        <w:t>P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R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E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S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E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N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T</w:t>
      </w:r>
      <w:r>
        <w:rPr>
          <w:rFonts w:ascii="Arial"/>
          <w:b/>
          <w:spacing w:val="6"/>
          <w:sz w:val="24"/>
        </w:rPr>
        <w:t xml:space="preserve"> </w:t>
      </w:r>
      <w:r>
        <w:rPr>
          <w:rFonts w:ascii="Arial"/>
          <w:b/>
          <w:sz w:val="24"/>
        </w:rPr>
        <w:t>E</w:t>
      </w:r>
    </w:p>
    <w:p w:rsidR="0083369A" w:rsidRDefault="0083369A">
      <w:pPr>
        <w:pStyle w:val="Textoindependiente"/>
        <w:spacing w:before="4"/>
        <w:rPr>
          <w:rFonts w:ascii="Arial"/>
          <w:b/>
        </w:rPr>
      </w:pPr>
    </w:p>
    <w:p w:rsidR="0083369A" w:rsidRDefault="00894701">
      <w:pPr>
        <w:spacing w:line="276" w:lineRule="auto"/>
        <w:ind w:left="119" w:right="115"/>
        <w:jc w:val="both"/>
        <w:rPr>
          <w:sz w:val="24"/>
        </w:rPr>
      </w:pPr>
      <w:r>
        <w:rPr>
          <w:sz w:val="24"/>
        </w:rPr>
        <w:t>Los Diputados Gerardo Lamas Pombo y Enrique Vargas del Villar, Integrantes del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Grupo</w:t>
      </w:r>
      <w:r>
        <w:rPr>
          <w:spacing w:val="-18"/>
          <w:sz w:val="24"/>
        </w:rPr>
        <w:t xml:space="preserve"> </w:t>
      </w:r>
      <w:r>
        <w:rPr>
          <w:spacing w:val="-1"/>
          <w:sz w:val="24"/>
        </w:rPr>
        <w:t>Parlamentario</w:t>
      </w:r>
      <w:r>
        <w:rPr>
          <w:spacing w:val="-18"/>
          <w:sz w:val="24"/>
        </w:rPr>
        <w:t xml:space="preserve"> </w:t>
      </w:r>
      <w:r>
        <w:rPr>
          <w:spacing w:val="-1"/>
          <w:sz w:val="24"/>
        </w:rPr>
        <w:t>del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Partido</w:t>
      </w:r>
      <w:r>
        <w:rPr>
          <w:spacing w:val="-18"/>
          <w:sz w:val="24"/>
        </w:rPr>
        <w:t xml:space="preserve"> </w:t>
      </w:r>
      <w:r>
        <w:rPr>
          <w:spacing w:val="-1"/>
          <w:sz w:val="24"/>
        </w:rPr>
        <w:t>Acción</w:t>
      </w:r>
      <w:r>
        <w:rPr>
          <w:spacing w:val="-14"/>
          <w:sz w:val="24"/>
        </w:rPr>
        <w:t xml:space="preserve"> </w:t>
      </w:r>
      <w:r>
        <w:rPr>
          <w:sz w:val="24"/>
        </w:rPr>
        <w:t>Nacional</w:t>
      </w:r>
      <w:r>
        <w:rPr>
          <w:spacing w:val="-14"/>
          <w:sz w:val="24"/>
        </w:rPr>
        <w:t xml:space="preserve"> </w:t>
      </w:r>
      <w:r>
        <w:rPr>
          <w:sz w:val="24"/>
        </w:rPr>
        <w:t>en</w:t>
      </w:r>
      <w:r>
        <w:rPr>
          <w:spacing w:val="-18"/>
          <w:sz w:val="24"/>
        </w:rPr>
        <w:t xml:space="preserve"> </w:t>
      </w:r>
      <w:r>
        <w:rPr>
          <w:sz w:val="24"/>
        </w:rPr>
        <w:t>el</w:t>
      </w:r>
      <w:r>
        <w:rPr>
          <w:spacing w:val="-10"/>
          <w:sz w:val="24"/>
        </w:rPr>
        <w:t xml:space="preserve"> </w:t>
      </w:r>
      <w:r>
        <w:rPr>
          <w:sz w:val="24"/>
        </w:rPr>
        <w:t>H.</w:t>
      </w:r>
      <w:r>
        <w:rPr>
          <w:spacing w:val="-19"/>
          <w:sz w:val="24"/>
        </w:rPr>
        <w:t xml:space="preserve"> </w:t>
      </w:r>
      <w:r>
        <w:rPr>
          <w:sz w:val="24"/>
        </w:rPr>
        <w:t>Congreso</w:t>
      </w:r>
      <w:r>
        <w:rPr>
          <w:spacing w:val="-18"/>
          <w:sz w:val="24"/>
        </w:rPr>
        <w:t xml:space="preserve"> </w:t>
      </w:r>
      <w:r>
        <w:rPr>
          <w:sz w:val="24"/>
        </w:rPr>
        <w:t>del</w:t>
      </w:r>
      <w:r>
        <w:rPr>
          <w:spacing w:val="-9"/>
          <w:sz w:val="24"/>
        </w:rPr>
        <w:t xml:space="preserve"> </w:t>
      </w:r>
      <w:r>
        <w:rPr>
          <w:sz w:val="24"/>
        </w:rPr>
        <w:t>Estado</w:t>
      </w:r>
      <w:r>
        <w:rPr>
          <w:spacing w:val="-18"/>
          <w:sz w:val="24"/>
        </w:rPr>
        <w:t xml:space="preserve"> </w:t>
      </w:r>
      <w:r>
        <w:rPr>
          <w:sz w:val="24"/>
        </w:rPr>
        <w:t>Libre</w:t>
      </w:r>
      <w:r>
        <w:rPr>
          <w:spacing w:val="-65"/>
          <w:sz w:val="24"/>
        </w:rPr>
        <w:t xml:space="preserve"> </w:t>
      </w:r>
      <w:r>
        <w:rPr>
          <w:sz w:val="24"/>
        </w:rPr>
        <w:t>y Soberano de México con fundamento en los artículos 55, 57 y 61 fracción I de la</w:t>
      </w:r>
      <w:r>
        <w:rPr>
          <w:spacing w:val="1"/>
          <w:sz w:val="24"/>
        </w:rPr>
        <w:t xml:space="preserve"> </w:t>
      </w:r>
      <w:r>
        <w:rPr>
          <w:sz w:val="24"/>
        </w:rPr>
        <w:t>Constitución</w:t>
      </w:r>
      <w:r>
        <w:rPr>
          <w:sz w:val="24"/>
        </w:rPr>
        <w:t xml:space="preserve"> Política del Estado Libre y Soberano de México; 38 fracción IV, 78 de</w:t>
      </w:r>
      <w:r>
        <w:rPr>
          <w:spacing w:val="1"/>
          <w:sz w:val="24"/>
        </w:rPr>
        <w:t xml:space="preserve"> </w:t>
      </w:r>
      <w:r>
        <w:rPr>
          <w:sz w:val="24"/>
        </w:rPr>
        <w:t>la Ley Orgánica del Poder Legislativo del Estado Libre y Soberano de México, y su</w:t>
      </w:r>
      <w:r>
        <w:rPr>
          <w:spacing w:val="-64"/>
          <w:sz w:val="24"/>
        </w:rPr>
        <w:t xml:space="preserve"> </w:t>
      </w:r>
      <w:r>
        <w:rPr>
          <w:sz w:val="24"/>
        </w:rPr>
        <w:t>su</w:t>
      </w:r>
      <w:r>
        <w:rPr>
          <w:spacing w:val="1"/>
          <w:sz w:val="24"/>
        </w:rPr>
        <w:t xml:space="preserve"> </w:t>
      </w:r>
      <w:r>
        <w:rPr>
          <w:sz w:val="24"/>
        </w:rPr>
        <w:t>Reglamento</w:t>
      </w:r>
      <w:r>
        <w:rPr>
          <w:spacing w:val="1"/>
          <w:sz w:val="24"/>
        </w:rPr>
        <w:t xml:space="preserve"> </w:t>
      </w:r>
      <w:r>
        <w:rPr>
          <w:sz w:val="24"/>
        </w:rPr>
        <w:t>someto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consideración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esta</w:t>
      </w:r>
      <w:r>
        <w:rPr>
          <w:spacing w:val="1"/>
          <w:sz w:val="24"/>
        </w:rPr>
        <w:t xml:space="preserve"> </w:t>
      </w:r>
      <w:r>
        <w:rPr>
          <w:sz w:val="24"/>
        </w:rPr>
        <w:t>Honorable</w:t>
      </w:r>
      <w:r>
        <w:rPr>
          <w:spacing w:val="1"/>
          <w:sz w:val="24"/>
        </w:rPr>
        <w:t xml:space="preserve"> </w:t>
      </w:r>
      <w:r>
        <w:rPr>
          <w:sz w:val="24"/>
        </w:rPr>
        <w:t>Legislatura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presente, </w:t>
      </w:r>
      <w:r>
        <w:rPr>
          <w:rFonts w:ascii="Arial" w:hAnsi="Arial"/>
          <w:b/>
          <w:sz w:val="24"/>
        </w:rPr>
        <w:t>Punto de Acuerdo por</w:t>
      </w:r>
      <w:r>
        <w:rPr>
          <w:rFonts w:ascii="Arial" w:hAnsi="Arial"/>
          <w:b/>
          <w:sz w:val="24"/>
        </w:rPr>
        <w:t xml:space="preserve"> el que se Exhorta de manera respetuosa a la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Secretaria de Cultura y Turismo, la Dirección General de Cultura Física y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Deporte y los Institutos Municipales de Cultura Física y Deporte de la Entidad</w:t>
      </w:r>
      <w:r>
        <w:rPr>
          <w:rFonts w:ascii="Arial" w:hAnsi="Arial"/>
          <w:b/>
          <w:spacing w:val="-64"/>
          <w:sz w:val="24"/>
        </w:rPr>
        <w:t xml:space="preserve"> </w:t>
      </w:r>
      <w:r>
        <w:rPr>
          <w:rFonts w:ascii="Arial" w:hAnsi="Arial"/>
          <w:b/>
          <w:sz w:val="24"/>
        </w:rPr>
        <w:t>de acuerdo a su competencia, con el propósito fundamental de tener un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registro</w:t>
      </w:r>
      <w:r>
        <w:rPr>
          <w:rFonts w:ascii="Arial" w:hAnsi="Arial"/>
          <w:b/>
          <w:spacing w:val="-12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actualizado</w:t>
      </w:r>
      <w:r>
        <w:rPr>
          <w:rFonts w:ascii="Arial" w:hAnsi="Arial"/>
          <w:b/>
          <w:spacing w:val="-12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de</w:t>
      </w:r>
      <w:r>
        <w:rPr>
          <w:rFonts w:ascii="Arial" w:hAnsi="Arial"/>
          <w:b/>
          <w:spacing w:val="-13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las</w:t>
      </w:r>
      <w:r>
        <w:rPr>
          <w:rFonts w:ascii="Arial" w:hAnsi="Arial"/>
          <w:b/>
          <w:spacing w:val="-14"/>
          <w:sz w:val="24"/>
        </w:rPr>
        <w:t xml:space="preserve"> </w:t>
      </w:r>
      <w:r>
        <w:rPr>
          <w:rFonts w:ascii="Arial" w:hAnsi="Arial"/>
          <w:b/>
          <w:spacing w:val="-1"/>
          <w:sz w:val="24"/>
        </w:rPr>
        <w:t>instalaciones</w:t>
      </w:r>
      <w:r>
        <w:rPr>
          <w:rFonts w:ascii="Arial" w:hAnsi="Arial"/>
          <w:b/>
          <w:spacing w:val="-17"/>
          <w:sz w:val="24"/>
        </w:rPr>
        <w:t xml:space="preserve"> </w:t>
      </w:r>
      <w:r>
        <w:rPr>
          <w:rFonts w:ascii="Arial" w:hAnsi="Arial"/>
          <w:b/>
          <w:sz w:val="24"/>
        </w:rPr>
        <w:t>deportivas,</w:t>
      </w:r>
      <w:r>
        <w:rPr>
          <w:rFonts w:ascii="Arial" w:hAnsi="Arial"/>
          <w:b/>
          <w:spacing w:val="-14"/>
          <w:sz w:val="24"/>
        </w:rPr>
        <w:t xml:space="preserve"> </w:t>
      </w:r>
      <w:r>
        <w:rPr>
          <w:rFonts w:ascii="Arial" w:hAnsi="Arial"/>
          <w:b/>
          <w:sz w:val="24"/>
        </w:rPr>
        <w:t>asimismo</w:t>
      </w:r>
      <w:r>
        <w:rPr>
          <w:rFonts w:ascii="Arial" w:hAnsi="Arial"/>
          <w:b/>
          <w:spacing w:val="-11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14"/>
          <w:sz w:val="24"/>
        </w:rPr>
        <w:t xml:space="preserve"> </w:t>
      </w:r>
      <w:r>
        <w:rPr>
          <w:rFonts w:ascii="Arial" w:hAnsi="Arial"/>
          <w:b/>
          <w:sz w:val="24"/>
        </w:rPr>
        <w:t>las</w:t>
      </w:r>
      <w:r>
        <w:rPr>
          <w:rFonts w:ascii="Arial" w:hAnsi="Arial"/>
          <w:b/>
          <w:spacing w:val="43"/>
          <w:sz w:val="24"/>
        </w:rPr>
        <w:t xml:space="preserve"> </w:t>
      </w:r>
      <w:r>
        <w:rPr>
          <w:rFonts w:ascii="Arial" w:hAnsi="Arial"/>
          <w:b/>
          <w:sz w:val="24"/>
        </w:rPr>
        <w:t>albercas</w:t>
      </w:r>
      <w:r>
        <w:rPr>
          <w:rFonts w:ascii="Arial" w:hAnsi="Arial"/>
          <w:b/>
          <w:spacing w:val="-65"/>
          <w:sz w:val="24"/>
        </w:rPr>
        <w:t xml:space="preserve"> </w:t>
      </w:r>
      <w:r>
        <w:rPr>
          <w:rFonts w:ascii="Arial" w:hAnsi="Arial"/>
          <w:b/>
          <w:sz w:val="24"/>
        </w:rPr>
        <w:t>públicas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a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cargo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las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administraciones</w:t>
      </w:r>
      <w:r>
        <w:rPr>
          <w:rFonts w:ascii="Arial" w:hAnsi="Arial"/>
          <w:b/>
          <w:spacing w:val="-8"/>
          <w:sz w:val="24"/>
        </w:rPr>
        <w:t xml:space="preserve"> </w:t>
      </w:r>
      <w:r>
        <w:rPr>
          <w:rFonts w:ascii="Arial" w:hAnsi="Arial"/>
          <w:b/>
          <w:sz w:val="24"/>
        </w:rPr>
        <w:t>municipales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y</w:t>
      </w:r>
      <w:r>
        <w:rPr>
          <w:rFonts w:ascii="Arial" w:hAnsi="Arial"/>
          <w:b/>
          <w:spacing w:val="-11"/>
          <w:sz w:val="24"/>
        </w:rPr>
        <w:t xml:space="preserve"> </w:t>
      </w:r>
      <w:r>
        <w:rPr>
          <w:rFonts w:ascii="Arial" w:hAnsi="Arial"/>
          <w:b/>
          <w:sz w:val="24"/>
        </w:rPr>
        <w:t>que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cada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una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ellas</w:t>
      </w:r>
      <w:r>
        <w:rPr>
          <w:rFonts w:ascii="Arial" w:hAnsi="Arial"/>
          <w:b/>
          <w:spacing w:val="-65"/>
          <w:sz w:val="24"/>
        </w:rPr>
        <w:t xml:space="preserve"> </w:t>
      </w:r>
      <w:r>
        <w:rPr>
          <w:rFonts w:ascii="Arial" w:hAnsi="Arial"/>
          <w:b/>
          <w:sz w:val="24"/>
        </w:rPr>
        <w:t>cuente con los reglamentos internos y externos, manuales de operación,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protocolos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seguridad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ante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contingencia,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protocolos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ante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temblores,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vomito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y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defecación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a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fin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garantizar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la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seguridad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para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usuarios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y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trabajadores, así como generar hábitos de prev</w:t>
      </w:r>
      <w:r>
        <w:rPr>
          <w:rFonts w:ascii="Arial" w:hAnsi="Arial"/>
          <w:b/>
          <w:sz w:val="24"/>
        </w:rPr>
        <w:t>ención, promoción, fomento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de la actividad física y preservación de la salud en la población del Estado de</w:t>
      </w:r>
      <w:r>
        <w:rPr>
          <w:rFonts w:ascii="Arial" w:hAnsi="Arial"/>
          <w:b/>
          <w:spacing w:val="-65"/>
          <w:sz w:val="24"/>
        </w:rPr>
        <w:t xml:space="preserve"> </w:t>
      </w:r>
      <w:r>
        <w:rPr>
          <w:rFonts w:ascii="Arial" w:hAnsi="Arial"/>
          <w:b/>
          <w:sz w:val="24"/>
        </w:rPr>
        <w:t xml:space="preserve">México, </w:t>
      </w:r>
      <w:r>
        <w:rPr>
          <w:sz w:val="24"/>
        </w:rPr>
        <w:t>con sustento</w:t>
      </w:r>
      <w:r>
        <w:rPr>
          <w:spacing w:val="-4"/>
          <w:sz w:val="24"/>
        </w:rPr>
        <w:t xml:space="preserve"> </w:t>
      </w:r>
      <w:r>
        <w:rPr>
          <w:sz w:val="24"/>
        </w:rPr>
        <w:t>en</w:t>
      </w:r>
      <w:r>
        <w:rPr>
          <w:spacing w:val="-4"/>
          <w:sz w:val="24"/>
        </w:rPr>
        <w:t xml:space="preserve"> </w:t>
      </w:r>
      <w:r>
        <w:rPr>
          <w:sz w:val="24"/>
        </w:rPr>
        <w:t>la siguiente:</w:t>
      </w:r>
    </w:p>
    <w:p w:rsidR="0083369A" w:rsidRDefault="0083369A">
      <w:pPr>
        <w:pStyle w:val="Textoindependiente"/>
        <w:spacing w:before="7"/>
        <w:rPr>
          <w:sz w:val="35"/>
        </w:rPr>
      </w:pPr>
    </w:p>
    <w:p w:rsidR="0083369A" w:rsidRDefault="00894701">
      <w:pPr>
        <w:pStyle w:val="Ttulo1"/>
        <w:ind w:right="1087"/>
      </w:pPr>
      <w:r>
        <w:t>EXPOSICIÓN</w:t>
      </w:r>
      <w:r>
        <w:rPr>
          <w:spacing w:val="-5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MOTIVOS</w:t>
      </w:r>
    </w:p>
    <w:p w:rsidR="0083369A" w:rsidRDefault="0083369A">
      <w:pPr>
        <w:pStyle w:val="Textoindependiente"/>
        <w:rPr>
          <w:rFonts w:ascii="Arial"/>
          <w:b/>
          <w:sz w:val="26"/>
        </w:rPr>
      </w:pPr>
    </w:p>
    <w:p w:rsidR="0083369A" w:rsidRDefault="0083369A">
      <w:pPr>
        <w:pStyle w:val="Textoindependiente"/>
        <w:spacing w:before="8"/>
        <w:rPr>
          <w:rFonts w:ascii="Arial"/>
          <w:b/>
          <w:sz w:val="22"/>
        </w:rPr>
      </w:pPr>
    </w:p>
    <w:p w:rsidR="0083369A" w:rsidRDefault="00894701">
      <w:pPr>
        <w:pStyle w:val="Textoindependiente"/>
        <w:spacing w:line="276" w:lineRule="auto"/>
        <w:ind w:left="119" w:right="115"/>
        <w:jc w:val="both"/>
      </w:pPr>
      <w:r>
        <w:t>Las</w:t>
      </w:r>
      <w:r>
        <w:rPr>
          <w:spacing w:val="1"/>
        </w:rPr>
        <w:t xml:space="preserve"> </w:t>
      </w:r>
      <w:r>
        <w:t>instalaciones</w:t>
      </w:r>
      <w:r>
        <w:rPr>
          <w:spacing w:val="1"/>
        </w:rPr>
        <w:t xml:space="preserve"> </w:t>
      </w:r>
      <w:r>
        <w:t>deportivas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mayoría</w:t>
      </w:r>
      <w:r>
        <w:rPr>
          <w:spacing w:val="1"/>
        </w:rPr>
        <w:t xml:space="preserve"> </w:t>
      </w:r>
      <w:r>
        <w:t>suelen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ámbito</w:t>
      </w:r>
      <w:r>
        <w:rPr>
          <w:spacing w:val="1"/>
        </w:rPr>
        <w:t xml:space="preserve"> </w:t>
      </w:r>
      <w:r>
        <w:t>público,</w:t>
      </w:r>
      <w:r>
        <w:rPr>
          <w:spacing w:val="1"/>
        </w:rPr>
        <w:t xml:space="preserve"> </w:t>
      </w:r>
      <w:r>
        <w:rPr>
          <w:spacing w:val="-1"/>
        </w:rPr>
        <w:t>ofreciendo</w:t>
      </w:r>
      <w:r>
        <w:rPr>
          <w:spacing w:val="-12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sus</w:t>
      </w:r>
      <w:r>
        <w:rPr>
          <w:spacing w:val="-16"/>
        </w:rPr>
        <w:t xml:space="preserve"> </w:t>
      </w:r>
      <w:r>
        <w:t>usuarios</w:t>
      </w:r>
      <w:r>
        <w:rPr>
          <w:spacing w:val="-12"/>
        </w:rPr>
        <w:t xml:space="preserve"> </w:t>
      </w:r>
      <w:r>
        <w:t>una</w:t>
      </w:r>
      <w:r>
        <w:rPr>
          <w:spacing w:val="-12"/>
        </w:rPr>
        <w:t xml:space="preserve"> </w:t>
      </w:r>
      <w:r>
        <w:t>gama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actividades</w:t>
      </w:r>
      <w:r>
        <w:rPr>
          <w:spacing w:val="-12"/>
        </w:rPr>
        <w:t xml:space="preserve"> </w:t>
      </w:r>
      <w:r>
        <w:t>físicas,</w:t>
      </w:r>
      <w:r>
        <w:rPr>
          <w:spacing w:val="-17"/>
        </w:rPr>
        <w:t xml:space="preserve"> </w:t>
      </w:r>
      <w:r>
        <w:t>recreativas</w:t>
      </w:r>
      <w:r>
        <w:rPr>
          <w:spacing w:val="-12"/>
        </w:rPr>
        <w:t xml:space="preserve"> </w:t>
      </w:r>
      <w:r>
        <w:t>y</w:t>
      </w:r>
      <w:r>
        <w:rPr>
          <w:spacing w:val="-16"/>
        </w:rPr>
        <w:t xml:space="preserve"> </w:t>
      </w:r>
      <w:r>
        <w:t>deportivas,</w:t>
      </w:r>
      <w:r>
        <w:rPr>
          <w:spacing w:val="-64"/>
        </w:rPr>
        <w:t xml:space="preserve"> </w:t>
      </w:r>
      <w:r>
        <w:t>teniendo en cuenta que no siempre existen condiciones óptimas y adecuadas para</w:t>
      </w:r>
      <w:r>
        <w:rPr>
          <w:spacing w:val="-64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uso, dan como resultado</w:t>
      </w:r>
      <w:r>
        <w:rPr>
          <w:spacing w:val="-1"/>
        </w:rPr>
        <w:t xml:space="preserve"> </w:t>
      </w:r>
      <w:r>
        <w:t>riesgos a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integridad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los usuarios.</w:t>
      </w:r>
    </w:p>
    <w:p w:rsidR="0083369A" w:rsidRDefault="0083369A">
      <w:pPr>
        <w:spacing w:line="276" w:lineRule="auto"/>
        <w:jc w:val="both"/>
        <w:sectPr w:rsidR="0083369A">
          <w:headerReference w:type="default" r:id="rId6"/>
          <w:footerReference w:type="default" r:id="rId7"/>
          <w:type w:val="continuous"/>
          <w:pgSz w:w="12240" w:h="15840"/>
          <w:pgMar w:top="2360" w:right="1580" w:bottom="1780" w:left="1580" w:header="357" w:footer="1585" w:gutter="0"/>
          <w:pgNumType w:start="1"/>
          <w:cols w:space="720"/>
        </w:sectPr>
      </w:pPr>
    </w:p>
    <w:p w:rsidR="0083369A" w:rsidRDefault="0083369A">
      <w:pPr>
        <w:pStyle w:val="Textoindependiente"/>
        <w:spacing w:before="3"/>
        <w:rPr>
          <w:sz w:val="11"/>
        </w:rPr>
      </w:pPr>
    </w:p>
    <w:p w:rsidR="0083369A" w:rsidRDefault="00894701">
      <w:pPr>
        <w:pStyle w:val="Textoindependiente"/>
        <w:spacing w:before="92" w:line="278" w:lineRule="auto"/>
        <w:ind w:left="119" w:right="130"/>
        <w:jc w:val="both"/>
      </w:pPr>
      <w:r>
        <w:t>El deber ser de todo administrador, gestor o encargado deportivo de cualquier</w:t>
      </w:r>
      <w:r>
        <w:rPr>
          <w:spacing w:val="1"/>
        </w:rPr>
        <w:t xml:space="preserve"> </w:t>
      </w:r>
      <w:r>
        <w:t>instalación deportiva (pública o privada) es garantizar la seguridad y preservar la</w:t>
      </w:r>
      <w:r>
        <w:rPr>
          <w:spacing w:val="1"/>
        </w:rPr>
        <w:t xml:space="preserve"> </w:t>
      </w:r>
      <w:r>
        <w:t>salud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integridad</w:t>
      </w:r>
      <w:r>
        <w:rPr>
          <w:spacing w:val="-4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usuarios y trabajadores.</w:t>
      </w:r>
    </w:p>
    <w:p w:rsidR="0083369A" w:rsidRDefault="0083369A">
      <w:pPr>
        <w:pStyle w:val="Textoindependiente"/>
        <w:spacing w:before="1"/>
        <w:rPr>
          <w:sz w:val="27"/>
        </w:rPr>
      </w:pPr>
    </w:p>
    <w:p w:rsidR="0083369A" w:rsidRDefault="00894701">
      <w:pPr>
        <w:pStyle w:val="Textoindependiente"/>
        <w:spacing w:line="276" w:lineRule="auto"/>
        <w:ind w:left="119" w:right="116"/>
        <w:jc w:val="both"/>
      </w:pPr>
      <w:r>
        <w:t>El módulo de la Práctica Deportiva y Ejercicio Físico del Instituto Nacional de</w:t>
      </w:r>
      <w:r>
        <w:rPr>
          <w:spacing w:val="1"/>
        </w:rPr>
        <w:t xml:space="preserve"> </w:t>
      </w:r>
      <w:r>
        <w:t xml:space="preserve">Estadística y Geografía (INEGI) aplicado en </w:t>
      </w:r>
      <w:r>
        <w:t>2021 reflejan que la población activa</w:t>
      </w:r>
      <w:r>
        <w:rPr>
          <w:spacing w:val="1"/>
        </w:rPr>
        <w:t xml:space="preserve"> </w:t>
      </w:r>
      <w:r>
        <w:t>de 18 años en adelante, el 62.4 % realiza a ejercicio físico o deporte en lugares</w:t>
      </w:r>
      <w:r>
        <w:rPr>
          <w:spacing w:val="1"/>
        </w:rPr>
        <w:t xml:space="preserve"> </w:t>
      </w:r>
      <w:r>
        <w:t>públicos, el 21.8% en Instalaciones privadas y el 15.8% en casa. Aunado a que el</w:t>
      </w:r>
      <w:r>
        <w:rPr>
          <w:spacing w:val="1"/>
        </w:rPr>
        <w:t xml:space="preserve"> </w:t>
      </w:r>
      <w:r>
        <w:t>51.3% de la población activa menciona que son insuficie</w:t>
      </w:r>
      <w:r>
        <w:t>ntes las instalaciones o</w:t>
      </w:r>
      <w:r>
        <w:rPr>
          <w:spacing w:val="1"/>
        </w:rPr>
        <w:t xml:space="preserve"> </w:t>
      </w:r>
      <w:r>
        <w:t>lugares</w:t>
      </w:r>
      <w:r>
        <w:rPr>
          <w:spacing w:val="-1"/>
        </w:rPr>
        <w:t xml:space="preserve"> </w:t>
      </w:r>
      <w:r>
        <w:t>públicos para</w:t>
      </w:r>
      <w:r>
        <w:rPr>
          <w:spacing w:val="-4"/>
        </w:rPr>
        <w:t xml:space="preserve"> </w:t>
      </w:r>
      <w:r>
        <w:t>la misma práctica.</w:t>
      </w:r>
    </w:p>
    <w:p w:rsidR="0083369A" w:rsidRDefault="0083369A">
      <w:pPr>
        <w:pStyle w:val="Textoindependiente"/>
        <w:spacing w:before="9"/>
        <w:rPr>
          <w:sz w:val="27"/>
        </w:rPr>
      </w:pPr>
    </w:p>
    <w:p w:rsidR="0083369A" w:rsidRDefault="00894701">
      <w:pPr>
        <w:pStyle w:val="Textoindependiente"/>
        <w:spacing w:line="276" w:lineRule="auto"/>
        <w:ind w:left="119" w:right="118"/>
        <w:jc w:val="both"/>
      </w:pPr>
      <w:r>
        <w:t>Los riesgos y falta de seguridad están ligados al desconocimiento de medidas</w:t>
      </w:r>
      <w:r>
        <w:rPr>
          <w:spacing w:val="1"/>
        </w:rPr>
        <w:t xml:space="preserve"> </w:t>
      </w:r>
      <w:r>
        <w:t>preventivas por parte de las autoridades deportivas, haciendo que una buena</w:t>
      </w:r>
      <w:r>
        <w:rPr>
          <w:spacing w:val="1"/>
        </w:rPr>
        <w:t xml:space="preserve"> </w:t>
      </w:r>
      <w:r>
        <w:t>gestión</w:t>
      </w:r>
      <w:r>
        <w:rPr>
          <w:spacing w:val="-12"/>
        </w:rPr>
        <w:t xml:space="preserve"> </w:t>
      </w:r>
      <w:r>
        <w:t>y</w:t>
      </w:r>
      <w:r>
        <w:rPr>
          <w:spacing w:val="-12"/>
        </w:rPr>
        <w:t xml:space="preserve"> </w:t>
      </w:r>
      <w:r>
        <w:t>administración</w:t>
      </w:r>
      <w:r>
        <w:rPr>
          <w:spacing w:val="-11"/>
        </w:rPr>
        <w:t xml:space="preserve"> </w:t>
      </w:r>
      <w:r>
        <w:t>deportiva</w:t>
      </w:r>
      <w:r>
        <w:rPr>
          <w:spacing w:val="-11"/>
        </w:rPr>
        <w:t xml:space="preserve"> </w:t>
      </w:r>
      <w:r>
        <w:t>e</w:t>
      </w:r>
      <w:r>
        <w:t>n</w:t>
      </w:r>
      <w:r>
        <w:rPr>
          <w:spacing w:val="-12"/>
        </w:rPr>
        <w:t xml:space="preserve"> </w:t>
      </w:r>
      <w:r>
        <w:t>conjunto</w:t>
      </w:r>
      <w:r>
        <w:rPr>
          <w:spacing w:val="-10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conocimiento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reglamentos,</w:t>
      </w:r>
      <w:r>
        <w:rPr>
          <w:spacing w:val="-65"/>
        </w:rPr>
        <w:t xml:space="preserve"> </w:t>
      </w:r>
      <w:r>
        <w:t>manuales y protocolos reduzcan los riesgos que conllevan, es necesario estar</w:t>
      </w:r>
      <w:r>
        <w:rPr>
          <w:spacing w:val="1"/>
        </w:rPr>
        <w:t xml:space="preserve"> </w:t>
      </w:r>
      <w:r>
        <w:rPr>
          <w:spacing w:val="-1"/>
        </w:rPr>
        <w:t>consiente</w:t>
      </w:r>
      <w:r>
        <w:rPr>
          <w:spacing w:val="-13"/>
        </w:rPr>
        <w:t xml:space="preserve"> </w:t>
      </w:r>
      <w:r>
        <w:rPr>
          <w:spacing w:val="-1"/>
        </w:rPr>
        <w:t>de</w:t>
      </w:r>
      <w:r>
        <w:rPr>
          <w:spacing w:val="-18"/>
        </w:rPr>
        <w:t xml:space="preserve"> </w:t>
      </w:r>
      <w:r>
        <w:rPr>
          <w:spacing w:val="-1"/>
        </w:rPr>
        <w:t>los</w:t>
      </w:r>
      <w:r>
        <w:rPr>
          <w:spacing w:val="-19"/>
        </w:rPr>
        <w:t xml:space="preserve"> </w:t>
      </w:r>
      <w:r>
        <w:rPr>
          <w:spacing w:val="-1"/>
        </w:rPr>
        <w:t>requisitos</w:t>
      </w:r>
      <w:r>
        <w:rPr>
          <w:spacing w:val="-19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t>hacerlos</w:t>
      </w:r>
      <w:r>
        <w:rPr>
          <w:spacing w:val="-13"/>
        </w:rPr>
        <w:t xml:space="preserve"> </w:t>
      </w:r>
      <w:r>
        <w:t>cumplir</w:t>
      </w:r>
      <w:r>
        <w:rPr>
          <w:spacing w:val="-18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t>cualquier</w:t>
      </w:r>
      <w:r>
        <w:rPr>
          <w:spacing w:val="-18"/>
        </w:rPr>
        <w:t xml:space="preserve"> </w:t>
      </w:r>
      <w:r>
        <w:t>instalación</w:t>
      </w:r>
      <w:r>
        <w:rPr>
          <w:spacing w:val="-14"/>
        </w:rPr>
        <w:t xml:space="preserve"> </w:t>
      </w:r>
      <w:r>
        <w:t>deportiva</w:t>
      </w:r>
      <w:r>
        <w:rPr>
          <w:spacing w:val="-17"/>
        </w:rPr>
        <w:t xml:space="preserve"> </w:t>
      </w:r>
      <w:r>
        <w:t>para</w:t>
      </w:r>
      <w:r>
        <w:rPr>
          <w:spacing w:val="-65"/>
        </w:rPr>
        <w:t xml:space="preserve"> </w:t>
      </w:r>
      <w:r>
        <w:t>garantizar mayores condiciones</w:t>
      </w:r>
      <w:r>
        <w:rPr>
          <w:spacing w:val="-5"/>
        </w:rPr>
        <w:t xml:space="preserve"> </w:t>
      </w:r>
      <w:r>
        <w:t>de seguridad.</w:t>
      </w:r>
    </w:p>
    <w:p w:rsidR="0083369A" w:rsidRDefault="0083369A">
      <w:pPr>
        <w:pStyle w:val="Textoindependiente"/>
        <w:spacing w:before="3"/>
        <w:rPr>
          <w:sz w:val="27"/>
        </w:rPr>
      </w:pPr>
    </w:p>
    <w:p w:rsidR="0083369A" w:rsidRDefault="00894701">
      <w:pPr>
        <w:pStyle w:val="Textoindependiente"/>
        <w:spacing w:line="276" w:lineRule="auto"/>
        <w:ind w:left="119" w:right="124"/>
        <w:jc w:val="both"/>
      </w:pPr>
      <w:r>
        <w:t>Las albercas municipales del Estado de México en su mayoría no cuentan con una</w:t>
      </w:r>
      <w:r>
        <w:rPr>
          <w:spacing w:val="-64"/>
        </w:rPr>
        <w:t xml:space="preserve"> </w:t>
      </w:r>
      <w:r>
        <w:t>reglamentación interna y protocolos de seguridad para el uso de las instalaciones,</w:t>
      </w:r>
      <w:r>
        <w:rPr>
          <w:spacing w:val="1"/>
        </w:rPr>
        <w:t xml:space="preserve"> </w:t>
      </w:r>
      <w:r>
        <w:t>provocando</w:t>
      </w:r>
      <w:r>
        <w:rPr>
          <w:spacing w:val="-7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t>encargados</w:t>
      </w:r>
      <w:r>
        <w:rPr>
          <w:spacing w:val="-7"/>
        </w:rPr>
        <w:t xml:space="preserve"> </w:t>
      </w:r>
      <w:r>
        <w:t>no</w:t>
      </w:r>
      <w:r>
        <w:rPr>
          <w:spacing w:val="-11"/>
        </w:rPr>
        <w:t xml:space="preserve"> </w:t>
      </w:r>
      <w:r>
        <w:t>los</w:t>
      </w:r>
      <w:r>
        <w:rPr>
          <w:spacing w:val="-7"/>
        </w:rPr>
        <w:t xml:space="preserve"> </w:t>
      </w:r>
      <w:r>
        <w:t>apliquen</w:t>
      </w:r>
      <w:r>
        <w:rPr>
          <w:spacing w:val="-7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diversas</w:t>
      </w:r>
      <w:r>
        <w:rPr>
          <w:spacing w:val="-7"/>
        </w:rPr>
        <w:t xml:space="preserve"> </w:t>
      </w:r>
      <w:r>
        <w:t>razones</w:t>
      </w:r>
      <w:r>
        <w:rPr>
          <w:spacing w:val="-7"/>
        </w:rPr>
        <w:t xml:space="preserve"> </w:t>
      </w:r>
      <w:r>
        <w:t>entre</w:t>
      </w:r>
      <w:r>
        <w:rPr>
          <w:spacing w:val="-7"/>
        </w:rPr>
        <w:t xml:space="preserve"> </w:t>
      </w:r>
      <w:r>
        <w:t>ellas:</w:t>
      </w:r>
      <w:r>
        <w:rPr>
          <w:spacing w:val="-6"/>
        </w:rPr>
        <w:t xml:space="preserve"> </w:t>
      </w:r>
      <w:r>
        <w:t>el</w:t>
      </w:r>
      <w:r>
        <w:rPr>
          <w:spacing w:val="-64"/>
        </w:rPr>
        <w:t xml:space="preserve"> </w:t>
      </w:r>
      <w:r>
        <w:t>desconocim</w:t>
      </w:r>
      <w:r>
        <w:t>iento de la materia o por la falta de estos medios aumentando riesgos</w:t>
      </w:r>
      <w:r>
        <w:rPr>
          <w:spacing w:val="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la seguridad de usuarios y</w:t>
      </w:r>
      <w:r>
        <w:rPr>
          <w:spacing w:val="-1"/>
        </w:rPr>
        <w:t xml:space="preserve"> </w:t>
      </w:r>
      <w:r>
        <w:t>trabajadores.</w:t>
      </w:r>
    </w:p>
    <w:p w:rsidR="0083369A" w:rsidRDefault="0083369A">
      <w:pPr>
        <w:pStyle w:val="Textoindependiente"/>
        <w:spacing w:before="9"/>
        <w:rPr>
          <w:sz w:val="27"/>
        </w:rPr>
      </w:pPr>
    </w:p>
    <w:p w:rsidR="0083369A" w:rsidRDefault="00894701">
      <w:pPr>
        <w:pStyle w:val="Textoindependiente"/>
        <w:spacing w:line="276" w:lineRule="auto"/>
        <w:ind w:left="119" w:right="115"/>
        <w:jc w:val="both"/>
      </w:pPr>
      <w:r>
        <w:t>El medio acuático presenta características diferentes que pueden ayudar a facilitar</w:t>
      </w:r>
      <w:r>
        <w:rPr>
          <w:spacing w:val="-64"/>
        </w:rPr>
        <w:t xml:space="preserve"> </w:t>
      </w:r>
      <w:r>
        <w:t>la actividad física, deportiva y recreativa, así como med</w:t>
      </w:r>
      <w:r>
        <w:t>io de prevención de salud,</w:t>
      </w:r>
      <w:r>
        <w:rPr>
          <w:spacing w:val="1"/>
        </w:rPr>
        <w:t xml:space="preserve"> </w:t>
      </w:r>
      <w:r>
        <w:t>pero al no ser propia del ser humano este presenta riegos para la integridad física</w:t>
      </w:r>
      <w:r>
        <w:rPr>
          <w:spacing w:val="1"/>
        </w:rPr>
        <w:t xml:space="preserve"> </w:t>
      </w:r>
      <w:r>
        <w:t>como</w:t>
      </w:r>
      <w:r>
        <w:rPr>
          <w:spacing w:val="-2"/>
        </w:rPr>
        <w:t xml:space="preserve"> </w:t>
      </w:r>
      <w:r>
        <w:t>intoxicación,</w:t>
      </w:r>
      <w:r>
        <w:rPr>
          <w:spacing w:val="-1"/>
        </w:rPr>
        <w:t xml:space="preserve"> </w:t>
      </w:r>
      <w:r>
        <w:t>dermatitis,</w:t>
      </w:r>
      <w:r>
        <w:rPr>
          <w:spacing w:val="-5"/>
        </w:rPr>
        <w:t xml:space="preserve"> </w:t>
      </w:r>
      <w:r>
        <w:t>lesiones</w:t>
      </w:r>
      <w:r>
        <w:rPr>
          <w:spacing w:val="-1"/>
        </w:rPr>
        <w:t xml:space="preserve"> </w:t>
      </w:r>
      <w:r>
        <w:t>físicas</w:t>
      </w:r>
      <w:r>
        <w:rPr>
          <w:spacing w:val="-1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3"/>
        </w:rPr>
        <w:t xml:space="preserve"> </w:t>
      </w:r>
      <w:r>
        <w:t>más</w:t>
      </w:r>
      <w:r>
        <w:rPr>
          <w:spacing w:val="-2"/>
        </w:rPr>
        <w:t xml:space="preserve"> </w:t>
      </w:r>
      <w:r>
        <w:t>grave,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ahogamiento.</w:t>
      </w:r>
    </w:p>
    <w:p w:rsidR="0083369A" w:rsidRDefault="0083369A">
      <w:pPr>
        <w:pStyle w:val="Textoindependiente"/>
        <w:spacing w:before="9"/>
        <w:rPr>
          <w:sz w:val="27"/>
        </w:rPr>
      </w:pPr>
    </w:p>
    <w:p w:rsidR="0083369A" w:rsidRDefault="00894701">
      <w:pPr>
        <w:pStyle w:val="Textoindependiente"/>
        <w:spacing w:line="276" w:lineRule="auto"/>
        <w:ind w:left="119" w:right="120"/>
        <w:jc w:val="both"/>
      </w:pPr>
      <w:r>
        <w:t>Los requisitos mínimos para el uso y operación de una alberca es contar con</w:t>
      </w:r>
      <w:r>
        <w:rPr>
          <w:spacing w:val="1"/>
        </w:rPr>
        <w:t xml:space="preserve"> </w:t>
      </w:r>
      <w:r>
        <w:t>instructores</w:t>
      </w:r>
      <w:r>
        <w:rPr>
          <w:spacing w:val="-14"/>
        </w:rPr>
        <w:t xml:space="preserve"> </w:t>
      </w:r>
      <w:r>
        <w:t>certificados</w:t>
      </w:r>
      <w:r>
        <w:rPr>
          <w:spacing w:val="-13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capacitados,</w:t>
      </w:r>
      <w:r>
        <w:rPr>
          <w:spacing w:val="-12"/>
        </w:rPr>
        <w:t xml:space="preserve"> </w:t>
      </w:r>
      <w:r>
        <w:t>personal</w:t>
      </w:r>
      <w:r>
        <w:rPr>
          <w:spacing w:val="-9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área</w:t>
      </w:r>
      <w:r>
        <w:rPr>
          <w:spacing w:val="-12"/>
        </w:rPr>
        <w:t xml:space="preserve"> </w:t>
      </w:r>
      <w:r>
        <w:t>salud</w:t>
      </w:r>
      <w:r>
        <w:rPr>
          <w:spacing w:val="-12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cumplimiento</w:t>
      </w:r>
      <w:r>
        <w:rPr>
          <w:spacing w:val="-16"/>
        </w:rPr>
        <w:t xml:space="preserve"> </w:t>
      </w:r>
      <w:r>
        <w:t>de</w:t>
      </w:r>
      <w:r>
        <w:rPr>
          <w:spacing w:val="-64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color w:val="1F2023"/>
        </w:rPr>
        <w:t>Norma</w:t>
      </w:r>
      <w:r>
        <w:rPr>
          <w:color w:val="1F2023"/>
          <w:spacing w:val="1"/>
        </w:rPr>
        <w:t xml:space="preserve"> </w:t>
      </w:r>
      <w:r>
        <w:rPr>
          <w:color w:val="1F2023"/>
        </w:rPr>
        <w:t>Oficial</w:t>
      </w:r>
      <w:r>
        <w:rPr>
          <w:color w:val="1F2023"/>
          <w:spacing w:val="1"/>
        </w:rPr>
        <w:t xml:space="preserve"> </w:t>
      </w:r>
      <w:r>
        <w:rPr>
          <w:color w:val="1F2023"/>
        </w:rPr>
        <w:t>Mexicana</w:t>
      </w:r>
      <w:r>
        <w:rPr>
          <w:color w:val="1F2023"/>
          <w:spacing w:val="1"/>
        </w:rPr>
        <w:t xml:space="preserve"> </w:t>
      </w:r>
      <w:r>
        <w:rPr>
          <w:color w:val="1F2023"/>
        </w:rPr>
        <w:t>(NOM-245-SSA1-2010)</w:t>
      </w:r>
      <w:r>
        <w:rPr>
          <w:color w:val="1F2023"/>
          <w:spacing w:val="1"/>
        </w:rPr>
        <w:t xml:space="preserve"> </w:t>
      </w:r>
      <w:r>
        <w:rPr>
          <w:color w:val="1F2023"/>
        </w:rPr>
        <w:t>que</w:t>
      </w:r>
      <w:r>
        <w:rPr>
          <w:color w:val="1F2023"/>
          <w:spacing w:val="1"/>
        </w:rPr>
        <w:t xml:space="preserve"> </w:t>
      </w:r>
      <w:r>
        <w:rPr>
          <w:color w:val="1F2023"/>
        </w:rPr>
        <w:t>expide</w:t>
      </w:r>
      <w:r>
        <w:rPr>
          <w:color w:val="1F2023"/>
          <w:spacing w:val="1"/>
        </w:rPr>
        <w:t xml:space="preserve"> </w:t>
      </w:r>
      <w:r>
        <w:rPr>
          <w:color w:val="1F2023"/>
        </w:rPr>
        <w:t>los</w:t>
      </w:r>
      <w:r>
        <w:rPr>
          <w:color w:val="1F2023"/>
          <w:spacing w:val="1"/>
        </w:rPr>
        <w:t xml:space="preserve"> </w:t>
      </w:r>
      <w:r>
        <w:rPr>
          <w:color w:val="1F2023"/>
        </w:rPr>
        <w:t>requisitos</w:t>
      </w:r>
      <w:r>
        <w:rPr>
          <w:color w:val="1F2023"/>
          <w:spacing w:val="1"/>
        </w:rPr>
        <w:t xml:space="preserve"> </w:t>
      </w:r>
      <w:r>
        <w:rPr>
          <w:color w:val="1F2023"/>
        </w:rPr>
        <w:t>sanitarios</w:t>
      </w:r>
      <w:r>
        <w:rPr>
          <w:color w:val="1F2023"/>
          <w:spacing w:val="-7"/>
        </w:rPr>
        <w:t xml:space="preserve"> </w:t>
      </w:r>
      <w:r>
        <w:rPr>
          <w:color w:val="1F2023"/>
        </w:rPr>
        <w:t>y</w:t>
      </w:r>
      <w:r>
        <w:rPr>
          <w:color w:val="1F2023"/>
          <w:spacing w:val="-7"/>
        </w:rPr>
        <w:t xml:space="preserve"> </w:t>
      </w:r>
      <w:r>
        <w:rPr>
          <w:color w:val="1F2023"/>
        </w:rPr>
        <w:t>calidad</w:t>
      </w:r>
      <w:r>
        <w:rPr>
          <w:color w:val="1F2023"/>
          <w:spacing w:val="-6"/>
        </w:rPr>
        <w:t xml:space="preserve"> </w:t>
      </w:r>
      <w:r>
        <w:rPr>
          <w:color w:val="1F2023"/>
        </w:rPr>
        <w:t>de</w:t>
      </w:r>
      <w:r>
        <w:rPr>
          <w:color w:val="1F2023"/>
          <w:spacing w:val="-6"/>
        </w:rPr>
        <w:t xml:space="preserve"> </w:t>
      </w:r>
      <w:r>
        <w:rPr>
          <w:color w:val="1F2023"/>
        </w:rPr>
        <w:t>agua,</w:t>
      </w:r>
      <w:r>
        <w:rPr>
          <w:color w:val="1F2023"/>
          <w:spacing w:val="-6"/>
        </w:rPr>
        <w:t xml:space="preserve"> </w:t>
      </w:r>
      <w:r>
        <w:rPr>
          <w:color w:val="1F2023"/>
        </w:rPr>
        <w:t>E</w:t>
      </w:r>
      <w:r>
        <w:t>n</w:t>
      </w:r>
      <w:r>
        <w:rPr>
          <w:spacing w:val="-6"/>
        </w:rPr>
        <w:t xml:space="preserve"> </w:t>
      </w:r>
      <w:r>
        <w:t>segundo</w:t>
      </w:r>
      <w:r>
        <w:rPr>
          <w:spacing w:val="-6"/>
        </w:rPr>
        <w:t xml:space="preserve"> </w:t>
      </w:r>
      <w:r>
        <w:t>término,</w:t>
      </w:r>
      <w:r>
        <w:rPr>
          <w:spacing w:val="-6"/>
        </w:rPr>
        <w:t xml:space="preserve"> </w:t>
      </w:r>
      <w:r>
        <w:t>reglamentos</w:t>
      </w:r>
      <w:r>
        <w:rPr>
          <w:spacing w:val="-7"/>
        </w:rPr>
        <w:t xml:space="preserve"> </w:t>
      </w:r>
      <w:r>
        <w:t>internos</w:t>
      </w:r>
      <w:r>
        <w:rPr>
          <w:spacing w:val="-7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externos,</w:t>
      </w:r>
      <w:r>
        <w:rPr>
          <w:spacing w:val="-64"/>
        </w:rPr>
        <w:t xml:space="preserve"> </w:t>
      </w:r>
      <w:r>
        <w:t>manuales</w:t>
      </w:r>
      <w:r>
        <w:rPr>
          <w:spacing w:val="-14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operación,</w:t>
      </w:r>
      <w:r>
        <w:rPr>
          <w:spacing w:val="-12"/>
        </w:rPr>
        <w:t xml:space="preserve"> </w:t>
      </w:r>
      <w:r>
        <w:t>protocolos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seguridad</w:t>
      </w:r>
      <w:r>
        <w:rPr>
          <w:spacing w:val="-12"/>
        </w:rPr>
        <w:t xml:space="preserve"> </w:t>
      </w:r>
      <w:r>
        <w:t>ante</w:t>
      </w:r>
      <w:r>
        <w:rPr>
          <w:spacing w:val="-12"/>
        </w:rPr>
        <w:t xml:space="preserve"> </w:t>
      </w:r>
      <w:r>
        <w:t>contingencia,</w:t>
      </w:r>
      <w:r>
        <w:rPr>
          <w:spacing w:val="-12"/>
        </w:rPr>
        <w:t xml:space="preserve"> </w:t>
      </w:r>
      <w:r>
        <w:t>protocolos</w:t>
      </w:r>
      <w:r>
        <w:rPr>
          <w:spacing w:val="-13"/>
        </w:rPr>
        <w:t xml:space="preserve"> </w:t>
      </w:r>
      <w:r>
        <w:t>ante</w:t>
      </w:r>
      <w:r>
        <w:rPr>
          <w:spacing w:val="-64"/>
        </w:rPr>
        <w:t xml:space="preserve"> </w:t>
      </w:r>
      <w:r>
        <w:t>temblores,</w:t>
      </w:r>
      <w:r>
        <w:rPr>
          <w:spacing w:val="-1"/>
        </w:rPr>
        <w:t xml:space="preserve"> </w:t>
      </w:r>
      <w:r>
        <w:t>vomito</w:t>
      </w:r>
      <w:r>
        <w:rPr>
          <w:spacing w:val="1"/>
        </w:rPr>
        <w:t xml:space="preserve"> </w:t>
      </w:r>
      <w:r>
        <w:t>y defecación.</w:t>
      </w:r>
    </w:p>
    <w:p w:rsidR="0083369A" w:rsidRDefault="0083369A">
      <w:pPr>
        <w:spacing w:line="276" w:lineRule="auto"/>
        <w:jc w:val="both"/>
        <w:sectPr w:rsidR="0083369A">
          <w:pgSz w:w="12240" w:h="15840"/>
          <w:pgMar w:top="2360" w:right="1580" w:bottom="1820" w:left="1580" w:header="357" w:footer="1585" w:gutter="0"/>
          <w:cols w:space="720"/>
        </w:sectPr>
      </w:pPr>
    </w:p>
    <w:p w:rsidR="0083369A" w:rsidRDefault="0083369A">
      <w:pPr>
        <w:pStyle w:val="Textoindependiente"/>
        <w:spacing w:before="3"/>
        <w:rPr>
          <w:sz w:val="11"/>
        </w:rPr>
      </w:pPr>
    </w:p>
    <w:p w:rsidR="0083369A" w:rsidRDefault="00894701">
      <w:pPr>
        <w:pStyle w:val="Textoindependiente"/>
        <w:spacing w:before="92" w:line="276" w:lineRule="auto"/>
        <w:ind w:left="119" w:right="129"/>
        <w:jc w:val="both"/>
      </w:pPr>
      <w:r>
        <w:t>El deber ser de la Dirección General de Cultura Física y Deporte del Estado de</w:t>
      </w:r>
      <w:r>
        <w:rPr>
          <w:spacing w:val="1"/>
        </w:rPr>
        <w:t xml:space="preserve"> </w:t>
      </w:r>
      <w:r>
        <w:t>México es trabajar en coordinación con los Institutos Municipales de Cultura Física</w:t>
      </w:r>
      <w:r>
        <w:rPr>
          <w:spacing w:val="-64"/>
        </w:rPr>
        <w:t xml:space="preserve"> </w:t>
      </w:r>
      <w:r>
        <w:t>y Deporte para el mantenimiento, conservación, y uso óptimo de instalaciones</w:t>
      </w:r>
      <w:r>
        <w:rPr>
          <w:spacing w:val="1"/>
        </w:rPr>
        <w:t xml:space="preserve"> </w:t>
      </w:r>
      <w:r>
        <w:t xml:space="preserve">deportivas, así </w:t>
      </w:r>
      <w:r>
        <w:t>como garantizar reglamentos para preservar la integridad al igual</w:t>
      </w:r>
      <w:r>
        <w:rPr>
          <w:spacing w:val="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generar</w:t>
      </w:r>
      <w:r>
        <w:rPr>
          <w:spacing w:val="-5"/>
        </w:rPr>
        <w:t xml:space="preserve"> </w:t>
      </w:r>
      <w:r>
        <w:t>el</w:t>
      </w:r>
      <w:r>
        <w:rPr>
          <w:spacing w:val="2"/>
        </w:rPr>
        <w:t xml:space="preserve"> </w:t>
      </w:r>
      <w:r>
        <w:t>registro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infraestructura</w:t>
      </w:r>
      <w:r>
        <w:rPr>
          <w:spacing w:val="-5"/>
        </w:rPr>
        <w:t xml:space="preserve"> </w:t>
      </w:r>
      <w:r>
        <w:t>deportiva</w:t>
      </w:r>
      <w:r>
        <w:rPr>
          <w:spacing w:val="-2"/>
        </w:rPr>
        <w:t xml:space="preserve"> </w:t>
      </w:r>
      <w:r>
        <w:t>municipal,</w:t>
      </w:r>
      <w:r>
        <w:rPr>
          <w:spacing w:val="-6"/>
        </w:rPr>
        <w:t xml:space="preserve"> </w:t>
      </w:r>
      <w:r>
        <w:t>estatal</w:t>
      </w:r>
      <w:r>
        <w:rPr>
          <w:spacing w:val="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federal.</w:t>
      </w:r>
    </w:p>
    <w:p w:rsidR="0083369A" w:rsidRDefault="0083369A">
      <w:pPr>
        <w:pStyle w:val="Textoindependiente"/>
        <w:spacing w:before="9"/>
        <w:rPr>
          <w:sz w:val="27"/>
        </w:rPr>
      </w:pPr>
    </w:p>
    <w:p w:rsidR="0083369A" w:rsidRDefault="00894701">
      <w:pPr>
        <w:pStyle w:val="Textoindependiente"/>
        <w:spacing w:line="276" w:lineRule="auto"/>
        <w:ind w:left="119" w:right="123"/>
        <w:jc w:val="both"/>
      </w:pPr>
      <w:r>
        <w:t>El</w:t>
      </w:r>
      <w:r>
        <w:rPr>
          <w:spacing w:val="-4"/>
        </w:rPr>
        <w:t xml:space="preserve"> </w:t>
      </w:r>
      <w:r>
        <w:t>Estado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México</w:t>
      </w:r>
      <w:r>
        <w:rPr>
          <w:spacing w:val="-6"/>
        </w:rPr>
        <w:t xml:space="preserve"> </w:t>
      </w:r>
      <w:r>
        <w:t>es</w:t>
      </w:r>
      <w:r>
        <w:rPr>
          <w:spacing w:val="-16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entidad</w:t>
      </w:r>
      <w:r>
        <w:rPr>
          <w:spacing w:val="-11"/>
        </w:rPr>
        <w:t xml:space="preserve"> </w:t>
      </w:r>
      <w:r>
        <w:t>más</w:t>
      </w:r>
      <w:r>
        <w:rPr>
          <w:spacing w:val="-7"/>
        </w:rPr>
        <w:t xml:space="preserve"> </w:t>
      </w:r>
      <w:r>
        <w:t>poblada</w:t>
      </w:r>
      <w:r>
        <w:rPr>
          <w:spacing w:val="-6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país</w:t>
      </w:r>
      <w:r>
        <w:rPr>
          <w:spacing w:val="-11"/>
        </w:rPr>
        <w:t xml:space="preserve"> </w:t>
      </w:r>
      <w:r>
        <w:t>con</w:t>
      </w:r>
      <w:r>
        <w:rPr>
          <w:spacing w:val="-11"/>
        </w:rPr>
        <w:t xml:space="preserve"> </w:t>
      </w:r>
      <w:r>
        <w:t>16,992,418</w:t>
      </w:r>
      <w:r>
        <w:rPr>
          <w:spacing w:val="-11"/>
        </w:rPr>
        <w:t xml:space="preserve"> </w:t>
      </w:r>
      <w:r>
        <w:t>habitantes,</w:t>
      </w:r>
      <w:r>
        <w:rPr>
          <w:spacing w:val="-64"/>
        </w:rPr>
        <w:t xml:space="preserve"> </w:t>
      </w:r>
      <w:r>
        <w:rPr>
          <w:spacing w:val="-1"/>
        </w:rPr>
        <w:t>de</w:t>
      </w:r>
      <w:r>
        <w:rPr>
          <w:spacing w:val="-16"/>
        </w:rPr>
        <w:t xml:space="preserve"> </w:t>
      </w:r>
      <w:r>
        <w:rPr>
          <w:spacing w:val="-1"/>
        </w:rPr>
        <w:t>los</w:t>
      </w:r>
      <w:r>
        <w:rPr>
          <w:spacing w:val="-14"/>
        </w:rPr>
        <w:t xml:space="preserve"> </w:t>
      </w:r>
      <w:r>
        <w:rPr>
          <w:spacing w:val="-1"/>
        </w:rPr>
        <w:t>125</w:t>
      </w:r>
      <w:r>
        <w:rPr>
          <w:spacing w:val="-15"/>
        </w:rPr>
        <w:t xml:space="preserve"> </w:t>
      </w:r>
      <w:r>
        <w:rPr>
          <w:spacing w:val="-1"/>
        </w:rPr>
        <w:t>municipios</w:t>
      </w:r>
      <w:r>
        <w:rPr>
          <w:spacing w:val="-11"/>
        </w:rPr>
        <w:t xml:space="preserve"> </w:t>
      </w:r>
      <w:r>
        <w:rPr>
          <w:spacing w:val="-1"/>
        </w:rPr>
        <w:t>que</w:t>
      </w:r>
      <w:r>
        <w:rPr>
          <w:spacing w:val="-10"/>
        </w:rPr>
        <w:t xml:space="preserve"> </w:t>
      </w:r>
      <w:r>
        <w:t>conforman</w:t>
      </w:r>
      <w:r>
        <w:rPr>
          <w:spacing w:val="-11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Estado</w:t>
      </w:r>
      <w:r>
        <w:rPr>
          <w:spacing w:val="-10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México</w:t>
      </w:r>
      <w:r>
        <w:rPr>
          <w:spacing w:val="-10"/>
        </w:rPr>
        <w:t xml:space="preserve"> </w:t>
      </w:r>
      <w:r>
        <w:t>solamente;</w:t>
      </w:r>
      <w:r>
        <w:rPr>
          <w:spacing w:val="-11"/>
        </w:rPr>
        <w:t xml:space="preserve"> </w:t>
      </w:r>
      <w:r>
        <w:t>22</w:t>
      </w:r>
      <w:r>
        <w:rPr>
          <w:spacing w:val="-14"/>
        </w:rPr>
        <w:t xml:space="preserve"> </w:t>
      </w:r>
      <w:r>
        <w:t>municipios</w:t>
      </w:r>
      <w:r>
        <w:rPr>
          <w:spacing w:val="-65"/>
        </w:rPr>
        <w:t xml:space="preserve"> </w:t>
      </w:r>
      <w:r>
        <w:t>cuentan con alberca publica administrada por los H. Ayuntamientos o Institutos</w:t>
      </w:r>
      <w:r>
        <w:rPr>
          <w:spacing w:val="1"/>
        </w:rPr>
        <w:t xml:space="preserve"> </w:t>
      </w:r>
      <w:r>
        <w:t>municipales de cultura física y deporte (IMCUFIDE) haciendo que el 27.5% del</w:t>
      </w:r>
      <w:r>
        <w:rPr>
          <w:spacing w:val="1"/>
        </w:rPr>
        <w:t xml:space="preserve"> </w:t>
      </w:r>
      <w:r>
        <w:t>Estado</w:t>
      </w:r>
      <w:r>
        <w:rPr>
          <w:spacing w:val="-1"/>
        </w:rPr>
        <w:t xml:space="preserve"> </w:t>
      </w:r>
      <w:r>
        <w:t>cuente</w:t>
      </w:r>
      <w:r>
        <w:rPr>
          <w:spacing w:val="1"/>
        </w:rPr>
        <w:t xml:space="preserve"> </w:t>
      </w:r>
      <w:r>
        <w:t>con estas</w:t>
      </w:r>
      <w:r>
        <w:rPr>
          <w:spacing w:val="-1"/>
        </w:rPr>
        <w:t xml:space="preserve"> </w:t>
      </w:r>
      <w:r>
        <w:t>Instalaciones de</w:t>
      </w:r>
      <w:r>
        <w:t>portivas acuáticas.</w:t>
      </w:r>
    </w:p>
    <w:p w:rsidR="0083369A" w:rsidRDefault="0083369A">
      <w:pPr>
        <w:pStyle w:val="Textoindependiente"/>
        <w:spacing w:before="8"/>
        <w:rPr>
          <w:sz w:val="27"/>
        </w:rPr>
      </w:pPr>
    </w:p>
    <w:p w:rsidR="0083369A" w:rsidRDefault="00894701">
      <w:pPr>
        <w:pStyle w:val="Textoindependiente"/>
        <w:spacing w:before="1" w:line="276" w:lineRule="auto"/>
        <w:ind w:left="119" w:right="114"/>
        <w:jc w:val="both"/>
      </w:pPr>
      <w:r>
        <w:t>Existen 47 albercas públicas municipales en territorio mexiquense, teniendo en</w:t>
      </w:r>
      <w:r>
        <w:rPr>
          <w:spacing w:val="1"/>
        </w:rPr>
        <w:t xml:space="preserve"> </w:t>
      </w:r>
      <w:r>
        <w:t>cuenta</w:t>
      </w:r>
      <w:r>
        <w:rPr>
          <w:spacing w:val="-10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municipios</w:t>
      </w:r>
      <w:r>
        <w:rPr>
          <w:spacing w:val="-11"/>
        </w:rPr>
        <w:t xml:space="preserve"> </w:t>
      </w:r>
      <w:r>
        <w:t>como</w:t>
      </w:r>
      <w:r>
        <w:rPr>
          <w:spacing w:val="-11"/>
        </w:rPr>
        <w:t xml:space="preserve"> </w:t>
      </w:r>
      <w:r>
        <w:t>Tlalnepantla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Baz</w:t>
      </w:r>
      <w:r>
        <w:rPr>
          <w:spacing w:val="-11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t>ubiquen</w:t>
      </w:r>
      <w:r>
        <w:rPr>
          <w:spacing w:val="-10"/>
        </w:rPr>
        <w:t xml:space="preserve"> </w:t>
      </w:r>
      <w:r>
        <w:t>7</w:t>
      </w:r>
      <w:r>
        <w:rPr>
          <w:spacing w:val="-10"/>
        </w:rPr>
        <w:t xml:space="preserve"> </w:t>
      </w:r>
      <w:r>
        <w:t>albercas</w:t>
      </w:r>
      <w:r>
        <w:rPr>
          <w:spacing w:val="-11"/>
        </w:rPr>
        <w:t xml:space="preserve"> </w:t>
      </w:r>
      <w:r>
        <w:t>públicas</w:t>
      </w:r>
      <w:r>
        <w:rPr>
          <w:spacing w:val="-65"/>
        </w:rPr>
        <w:t xml:space="preserve"> </w:t>
      </w:r>
      <w:r>
        <w:t>municipales</w:t>
      </w:r>
      <w:r>
        <w:rPr>
          <w:spacing w:val="-11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su</w:t>
      </w:r>
      <w:r>
        <w:rPr>
          <w:spacing w:val="-10"/>
        </w:rPr>
        <w:t xml:space="preserve"> </w:t>
      </w:r>
      <w:r>
        <w:t>territorio</w:t>
      </w:r>
      <w:r>
        <w:rPr>
          <w:spacing w:val="-9"/>
        </w:rPr>
        <w:t xml:space="preserve"> </w:t>
      </w:r>
      <w:r>
        <w:t>habiten</w:t>
      </w:r>
      <w:r>
        <w:rPr>
          <w:spacing w:val="-10"/>
        </w:rPr>
        <w:t xml:space="preserve"> </w:t>
      </w:r>
      <w:r>
        <w:t>672,202</w:t>
      </w:r>
      <w:r>
        <w:rPr>
          <w:spacing w:val="-15"/>
        </w:rPr>
        <w:t xml:space="preserve"> </w:t>
      </w:r>
      <w:r>
        <w:t>personas,</w:t>
      </w:r>
      <w:r>
        <w:rPr>
          <w:spacing w:val="-10"/>
        </w:rPr>
        <w:t xml:space="preserve"> </w:t>
      </w:r>
      <w:r>
        <w:t>Nezahualcóyotl</w:t>
      </w:r>
      <w:r>
        <w:rPr>
          <w:spacing w:val="-6"/>
        </w:rPr>
        <w:t xml:space="preserve"> </w:t>
      </w:r>
      <w:r>
        <w:t>cuente</w:t>
      </w:r>
      <w:r>
        <w:rPr>
          <w:spacing w:val="-8"/>
        </w:rPr>
        <w:t xml:space="preserve"> </w:t>
      </w:r>
      <w:r>
        <w:t>con</w:t>
      </w:r>
      <w:r>
        <w:rPr>
          <w:spacing w:val="-65"/>
        </w:rPr>
        <w:t xml:space="preserve"> </w:t>
      </w:r>
      <w:r>
        <w:t>5 albercas públicas municipales y habiten 1,077,208 siendo los municipios con</w:t>
      </w:r>
      <w:r>
        <w:rPr>
          <w:spacing w:val="1"/>
        </w:rPr>
        <w:t xml:space="preserve"> </w:t>
      </w:r>
      <w:r>
        <w:t>mayor</w:t>
      </w:r>
      <w:r>
        <w:rPr>
          <w:spacing w:val="-6"/>
        </w:rPr>
        <w:t xml:space="preserve"> </w:t>
      </w:r>
      <w:r>
        <w:t>población</w:t>
      </w:r>
      <w:r>
        <w:rPr>
          <w:spacing w:val="-7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Estado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México</w:t>
      </w:r>
      <w:r>
        <w:rPr>
          <w:spacing w:val="-7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por</w:t>
      </w:r>
      <w:r>
        <w:rPr>
          <w:spacing w:val="-11"/>
        </w:rPr>
        <w:t xml:space="preserve"> </w:t>
      </w:r>
      <w:r>
        <w:t>ende</w:t>
      </w:r>
      <w:r>
        <w:rPr>
          <w:spacing w:val="-7"/>
        </w:rPr>
        <w:t xml:space="preserve"> </w:t>
      </w:r>
      <w:r>
        <w:t>genere</w:t>
      </w:r>
      <w:r>
        <w:rPr>
          <w:spacing w:val="-7"/>
        </w:rPr>
        <w:t xml:space="preserve"> </w:t>
      </w:r>
      <w:r>
        <w:t>una</w:t>
      </w:r>
      <w:r>
        <w:rPr>
          <w:spacing w:val="-7"/>
        </w:rPr>
        <w:t xml:space="preserve"> </w:t>
      </w:r>
      <w:r>
        <w:t>mayor</w:t>
      </w:r>
      <w:r>
        <w:rPr>
          <w:spacing w:val="-6"/>
        </w:rPr>
        <w:t xml:space="preserve"> </w:t>
      </w:r>
      <w:r>
        <w:t>demanda.</w:t>
      </w:r>
      <w:r>
        <w:rPr>
          <w:spacing w:val="-7"/>
        </w:rPr>
        <w:t xml:space="preserve"> </w:t>
      </w:r>
      <w:r>
        <w:t>A</w:t>
      </w:r>
      <w:r>
        <w:rPr>
          <w:spacing w:val="-64"/>
        </w:rPr>
        <w:t xml:space="preserve"> </w:t>
      </w:r>
      <w:r>
        <w:t>través del Instituto de Transparencia, Acceso a la Información Pública y Protección</w:t>
      </w:r>
      <w:r>
        <w:rPr>
          <w:spacing w:val="-64"/>
        </w:rPr>
        <w:t xml:space="preserve"> </w:t>
      </w:r>
      <w:r>
        <w:t>de Da</w:t>
      </w:r>
      <w:r>
        <w:t>tos Personales del Estado de México y Municipios (INFOEM) se recabo la</w:t>
      </w:r>
      <w:r>
        <w:rPr>
          <w:spacing w:val="1"/>
        </w:rPr>
        <w:t xml:space="preserve"> </w:t>
      </w:r>
      <w:r>
        <w:t>información acerca de seguridad en las albercas municipales y conteo de los 22</w:t>
      </w:r>
      <w:r>
        <w:rPr>
          <w:spacing w:val="1"/>
        </w:rPr>
        <w:t xml:space="preserve"> </w:t>
      </w:r>
      <w:r>
        <w:t>municipios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cuentan con albercas publicas</w:t>
      </w:r>
      <w:r>
        <w:rPr>
          <w:spacing w:val="1"/>
        </w:rPr>
        <w:t xml:space="preserve"> </w:t>
      </w:r>
      <w:r>
        <w:t>solo</w:t>
      </w:r>
      <w:r>
        <w:rPr>
          <w:spacing w:val="1"/>
        </w:rPr>
        <w:t xml:space="preserve"> </w:t>
      </w:r>
      <w:r>
        <w:t>7 municipios</w:t>
      </w:r>
      <w:r>
        <w:rPr>
          <w:spacing w:val="1"/>
        </w:rPr>
        <w:t xml:space="preserve"> </w:t>
      </w:r>
      <w:r>
        <w:t>cuentan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reglamento interno, 10 con un reglamento externo y 5 municipios con manual o</w:t>
      </w:r>
      <w:r>
        <w:rPr>
          <w:spacing w:val="1"/>
        </w:rPr>
        <w:t xml:space="preserve"> </w:t>
      </w:r>
      <w:r>
        <w:t>procedimientos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seguridad.</w:t>
      </w:r>
    </w:p>
    <w:p w:rsidR="0083369A" w:rsidRDefault="0083369A">
      <w:pPr>
        <w:pStyle w:val="Textoindependiente"/>
        <w:spacing w:before="5"/>
        <w:rPr>
          <w:sz w:val="27"/>
        </w:rPr>
      </w:pPr>
    </w:p>
    <w:p w:rsidR="0083369A" w:rsidRDefault="00894701">
      <w:pPr>
        <w:pStyle w:val="Textoindependiente"/>
        <w:spacing w:line="276" w:lineRule="auto"/>
        <w:ind w:left="119" w:right="127"/>
        <w:jc w:val="both"/>
      </w:pPr>
      <w:r>
        <w:t>Algunos de los problemas que se presentan en las albercas públicas municipales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es;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desconocimiento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parte de los</w:t>
      </w:r>
      <w:r>
        <w:rPr>
          <w:spacing w:val="1"/>
        </w:rPr>
        <w:t xml:space="preserve"> </w:t>
      </w:r>
      <w:r>
        <w:t>administradores,</w:t>
      </w:r>
      <w:r>
        <w:rPr>
          <w:spacing w:val="1"/>
        </w:rPr>
        <w:t xml:space="preserve"> </w:t>
      </w:r>
      <w:r>
        <w:t>gesto</w:t>
      </w:r>
      <w:r>
        <w:t>res o</w:t>
      </w:r>
      <w:r>
        <w:rPr>
          <w:spacing w:val="1"/>
        </w:rPr>
        <w:t xml:space="preserve"> </w:t>
      </w:r>
      <w:r>
        <w:t>encargados deportivos, mal uso de las operaciones en las albercas, no generar</w:t>
      </w:r>
      <w:r>
        <w:rPr>
          <w:spacing w:val="1"/>
        </w:rPr>
        <w:t xml:space="preserve"> </w:t>
      </w:r>
      <w:r>
        <w:t>reglamentos</w:t>
      </w:r>
      <w:r>
        <w:rPr>
          <w:spacing w:val="-3"/>
        </w:rPr>
        <w:t xml:space="preserve"> </w:t>
      </w:r>
      <w:r>
        <w:t>internos,</w:t>
      </w:r>
      <w:r>
        <w:rPr>
          <w:spacing w:val="-7"/>
        </w:rPr>
        <w:t xml:space="preserve"> </w:t>
      </w:r>
      <w:r>
        <w:t>protocolos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seguridad</w:t>
      </w:r>
      <w:r>
        <w:rPr>
          <w:spacing w:val="-2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contar</w:t>
      </w:r>
      <w:r>
        <w:rPr>
          <w:spacing w:val="-6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personal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área</w:t>
      </w:r>
      <w:r>
        <w:rPr>
          <w:spacing w:val="-7"/>
        </w:rPr>
        <w:t xml:space="preserve"> </w:t>
      </w:r>
      <w:r>
        <w:t>de</w:t>
      </w:r>
      <w:r>
        <w:rPr>
          <w:spacing w:val="-64"/>
        </w:rPr>
        <w:t xml:space="preserve"> </w:t>
      </w:r>
      <w:r>
        <w:t>salud</w:t>
      </w:r>
      <w:r>
        <w:rPr>
          <w:spacing w:val="-5"/>
        </w:rPr>
        <w:t xml:space="preserve"> </w:t>
      </w:r>
      <w:r>
        <w:t>haciendo que</w:t>
      </w:r>
      <w:r>
        <w:rPr>
          <w:spacing w:val="-4"/>
        </w:rPr>
        <w:t xml:space="preserve"> </w:t>
      </w:r>
      <w:r>
        <w:t>uno haya medidas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prevención.</w:t>
      </w:r>
    </w:p>
    <w:p w:rsidR="0083369A" w:rsidRDefault="0083369A">
      <w:pPr>
        <w:pStyle w:val="Textoindependiente"/>
        <w:spacing w:before="9"/>
        <w:rPr>
          <w:sz w:val="27"/>
        </w:rPr>
      </w:pPr>
    </w:p>
    <w:p w:rsidR="0083369A" w:rsidRDefault="00894701">
      <w:pPr>
        <w:pStyle w:val="Textoindependiente"/>
        <w:spacing w:line="276" w:lineRule="auto"/>
        <w:ind w:left="119" w:right="115"/>
        <w:jc w:val="both"/>
      </w:pPr>
      <w:r>
        <w:t>Para el Grupo parlamentario de Partido</w:t>
      </w:r>
      <w:r>
        <w:t xml:space="preserve"> Acción Nacional el crear condiciones de</w:t>
      </w:r>
      <w:r>
        <w:rPr>
          <w:spacing w:val="1"/>
        </w:rPr>
        <w:t xml:space="preserve"> </w:t>
      </w:r>
      <w:r>
        <w:t>seguridad deportiva para los ayuntamientos y las instituciones gubernamentales</w:t>
      </w:r>
      <w:r>
        <w:rPr>
          <w:spacing w:val="1"/>
        </w:rPr>
        <w:t xml:space="preserve"> </w:t>
      </w:r>
      <w:r>
        <w:t>estatales es un tema trascendental; debido al impacto que genera el deporte en</w:t>
      </w:r>
      <w:r>
        <w:rPr>
          <w:spacing w:val="1"/>
        </w:rPr>
        <w:t xml:space="preserve"> </w:t>
      </w:r>
      <w:r>
        <w:t>cuanto</w:t>
      </w:r>
      <w:r>
        <w:rPr>
          <w:spacing w:val="-8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los</w:t>
      </w:r>
      <w:r>
        <w:rPr>
          <w:spacing w:val="-10"/>
        </w:rPr>
        <w:t xml:space="preserve"> </w:t>
      </w:r>
      <w:r>
        <w:t>factores</w:t>
      </w:r>
      <w:r>
        <w:rPr>
          <w:spacing w:val="-10"/>
        </w:rPr>
        <w:t xml:space="preserve"> </w:t>
      </w:r>
      <w:r>
        <w:t>positivos</w:t>
      </w:r>
      <w:r>
        <w:rPr>
          <w:spacing w:val="-9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sociedad,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creación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atmosferas</w:t>
      </w:r>
      <w:r>
        <w:rPr>
          <w:spacing w:val="-10"/>
        </w:rPr>
        <w:t xml:space="preserve"> </w:t>
      </w:r>
      <w:r>
        <w:t>saludables</w:t>
      </w:r>
      <w:r>
        <w:rPr>
          <w:spacing w:val="-64"/>
        </w:rPr>
        <w:t xml:space="preserve"> </w:t>
      </w:r>
      <w:r>
        <w:t>para niños, jóvenes y adultos, la prevención de enfermedades y que tendrían las</w:t>
      </w:r>
      <w:r>
        <w:rPr>
          <w:spacing w:val="1"/>
        </w:rPr>
        <w:t xml:space="preserve"> </w:t>
      </w:r>
      <w:r>
        <w:t>condiciones</w:t>
      </w:r>
      <w:r>
        <w:rPr>
          <w:spacing w:val="-1"/>
        </w:rPr>
        <w:t xml:space="preserve"> </w:t>
      </w:r>
      <w:r>
        <w:t>administrativas</w:t>
      </w:r>
      <w:r>
        <w:rPr>
          <w:spacing w:val="-1"/>
        </w:rPr>
        <w:t xml:space="preserve"> </w:t>
      </w:r>
      <w:r>
        <w:t>apegadas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ley</w:t>
      </w:r>
      <w:r>
        <w:rPr>
          <w:spacing w:val="-5"/>
        </w:rPr>
        <w:t xml:space="preserve"> </w:t>
      </w:r>
      <w:r>
        <w:t>garantizando</w:t>
      </w:r>
      <w:r>
        <w:rPr>
          <w:spacing w:val="-1"/>
        </w:rPr>
        <w:t xml:space="preserve"> </w:t>
      </w:r>
      <w:r>
        <w:t>seguridad.</w:t>
      </w:r>
    </w:p>
    <w:p w:rsidR="0083369A" w:rsidRDefault="0083369A">
      <w:pPr>
        <w:spacing w:line="276" w:lineRule="auto"/>
        <w:jc w:val="both"/>
        <w:sectPr w:rsidR="0083369A">
          <w:pgSz w:w="12240" w:h="15840"/>
          <w:pgMar w:top="2360" w:right="1580" w:bottom="1780" w:left="1580" w:header="357" w:footer="1585" w:gutter="0"/>
          <w:cols w:space="720"/>
        </w:sectPr>
      </w:pPr>
    </w:p>
    <w:p w:rsidR="0083369A" w:rsidRDefault="0083369A">
      <w:pPr>
        <w:pStyle w:val="Textoindependiente"/>
        <w:spacing w:before="3"/>
        <w:rPr>
          <w:sz w:val="11"/>
        </w:rPr>
      </w:pPr>
    </w:p>
    <w:p w:rsidR="0083369A" w:rsidRDefault="00894701">
      <w:pPr>
        <w:pStyle w:val="Textoindependiente"/>
        <w:spacing w:before="92" w:line="278" w:lineRule="auto"/>
        <w:ind w:left="119" w:right="124"/>
        <w:jc w:val="both"/>
      </w:pPr>
      <w:r>
        <w:t>Con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firme</w:t>
      </w:r>
      <w:r>
        <w:rPr>
          <w:spacing w:val="1"/>
        </w:rPr>
        <w:t xml:space="preserve"> </w:t>
      </w:r>
      <w:r>
        <w:t>objetivo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construir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mejor</w:t>
      </w:r>
      <w:r>
        <w:rPr>
          <w:spacing w:val="1"/>
        </w:rPr>
        <w:t xml:space="preserve"> </w:t>
      </w:r>
      <w:r>
        <w:t>Estado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Méx</w:t>
      </w:r>
      <w:r>
        <w:t>ico,</w:t>
      </w:r>
      <w:r>
        <w:rPr>
          <w:spacing w:val="1"/>
        </w:rPr>
        <w:t xml:space="preserve"> </w:t>
      </w:r>
      <w:r>
        <w:t>someto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consideración de este H. Poder Legislativo del Estado de México, para su análisis,</w:t>
      </w:r>
      <w:r>
        <w:rPr>
          <w:spacing w:val="-64"/>
        </w:rPr>
        <w:t xml:space="preserve"> </w:t>
      </w:r>
      <w:r>
        <w:t>discusión</w:t>
      </w:r>
      <w:r>
        <w:rPr>
          <w:spacing w:val="-1"/>
        </w:rPr>
        <w:t xml:space="preserve"> </w:t>
      </w:r>
      <w:r>
        <w:t>y en su caso aprobación.</w:t>
      </w:r>
    </w:p>
    <w:p w:rsidR="0083369A" w:rsidRDefault="0083369A">
      <w:pPr>
        <w:pStyle w:val="Textoindependiente"/>
        <w:rPr>
          <w:sz w:val="26"/>
        </w:rPr>
      </w:pPr>
    </w:p>
    <w:p w:rsidR="0083369A" w:rsidRDefault="0083369A">
      <w:pPr>
        <w:pStyle w:val="Textoindependiente"/>
        <w:rPr>
          <w:sz w:val="26"/>
        </w:rPr>
      </w:pPr>
    </w:p>
    <w:p w:rsidR="0083369A" w:rsidRDefault="00894701">
      <w:pPr>
        <w:pStyle w:val="Ttulo1"/>
        <w:spacing w:before="189"/>
        <w:ind w:right="1084"/>
      </w:pPr>
      <w:r>
        <w:t>A</w:t>
      </w:r>
      <w:r>
        <w:rPr>
          <w:spacing w:val="-7"/>
        </w:rPr>
        <w:t xml:space="preserve"> </w:t>
      </w:r>
      <w:r>
        <w:t>T</w:t>
      </w:r>
      <w:r>
        <w:rPr>
          <w:spacing w:val="7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N</w:t>
      </w:r>
      <w:r>
        <w:rPr>
          <w:spacing w:val="-5"/>
        </w:rPr>
        <w:t xml:space="preserve"> </w:t>
      </w:r>
      <w:r>
        <w:t>T</w:t>
      </w:r>
      <w:r>
        <w:rPr>
          <w:spacing w:val="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M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N T</w:t>
      </w:r>
      <w:r>
        <w:rPr>
          <w:spacing w:val="7"/>
        </w:rPr>
        <w:t xml:space="preserve"> </w:t>
      </w:r>
      <w:r>
        <w:t>E</w:t>
      </w:r>
    </w:p>
    <w:p w:rsidR="0083369A" w:rsidRDefault="0083369A">
      <w:pPr>
        <w:pStyle w:val="Textoindependiente"/>
        <w:rPr>
          <w:rFonts w:ascii="Arial"/>
          <w:b/>
          <w:sz w:val="26"/>
        </w:rPr>
      </w:pPr>
    </w:p>
    <w:p w:rsidR="0083369A" w:rsidRDefault="0083369A">
      <w:pPr>
        <w:pStyle w:val="Textoindependiente"/>
        <w:rPr>
          <w:rFonts w:ascii="Arial"/>
          <w:b/>
          <w:sz w:val="26"/>
        </w:rPr>
      </w:pPr>
    </w:p>
    <w:p w:rsidR="0083369A" w:rsidRDefault="0083369A">
      <w:pPr>
        <w:pStyle w:val="Textoindependiente"/>
        <w:rPr>
          <w:rFonts w:ascii="Arial"/>
          <w:b/>
          <w:sz w:val="26"/>
        </w:rPr>
      </w:pPr>
    </w:p>
    <w:p w:rsidR="0083369A" w:rsidRDefault="0083369A">
      <w:pPr>
        <w:pStyle w:val="Textoindependiente"/>
        <w:rPr>
          <w:rFonts w:ascii="Arial"/>
          <w:b/>
          <w:sz w:val="26"/>
        </w:rPr>
      </w:pPr>
    </w:p>
    <w:p w:rsidR="0083369A" w:rsidRDefault="0083369A">
      <w:pPr>
        <w:pStyle w:val="Textoindependiente"/>
        <w:rPr>
          <w:rFonts w:ascii="Arial"/>
          <w:b/>
          <w:sz w:val="26"/>
        </w:rPr>
      </w:pPr>
    </w:p>
    <w:p w:rsidR="0083369A" w:rsidRDefault="0083369A">
      <w:pPr>
        <w:pStyle w:val="Textoindependiente"/>
        <w:rPr>
          <w:rFonts w:ascii="Arial"/>
          <w:b/>
          <w:sz w:val="26"/>
        </w:rPr>
      </w:pPr>
    </w:p>
    <w:p w:rsidR="0083369A" w:rsidRDefault="00894701">
      <w:pPr>
        <w:spacing w:before="154"/>
        <w:ind w:left="1084" w:right="1089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DIP.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GERARDO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LAMAS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>POMBO</w:t>
      </w:r>
    </w:p>
    <w:p w:rsidR="0083369A" w:rsidRDefault="0083369A">
      <w:pPr>
        <w:pStyle w:val="Textoindependiente"/>
        <w:rPr>
          <w:rFonts w:ascii="Arial"/>
          <w:b/>
          <w:sz w:val="26"/>
        </w:rPr>
      </w:pPr>
    </w:p>
    <w:p w:rsidR="0083369A" w:rsidRDefault="0083369A">
      <w:pPr>
        <w:pStyle w:val="Textoindependiente"/>
        <w:rPr>
          <w:rFonts w:ascii="Arial"/>
          <w:b/>
          <w:sz w:val="26"/>
        </w:rPr>
      </w:pPr>
    </w:p>
    <w:p w:rsidR="0083369A" w:rsidRDefault="0083369A">
      <w:pPr>
        <w:pStyle w:val="Textoindependiente"/>
        <w:rPr>
          <w:rFonts w:ascii="Arial"/>
          <w:b/>
          <w:sz w:val="26"/>
        </w:rPr>
      </w:pPr>
    </w:p>
    <w:p w:rsidR="0083369A" w:rsidRDefault="0083369A">
      <w:pPr>
        <w:pStyle w:val="Textoindependiente"/>
        <w:rPr>
          <w:rFonts w:ascii="Arial"/>
          <w:b/>
          <w:sz w:val="26"/>
        </w:rPr>
      </w:pPr>
    </w:p>
    <w:p w:rsidR="0083369A" w:rsidRDefault="0083369A">
      <w:pPr>
        <w:pStyle w:val="Textoindependiente"/>
        <w:rPr>
          <w:rFonts w:ascii="Arial"/>
          <w:b/>
          <w:sz w:val="26"/>
        </w:rPr>
      </w:pPr>
    </w:p>
    <w:p w:rsidR="0083369A" w:rsidRDefault="0083369A">
      <w:pPr>
        <w:pStyle w:val="Textoindependiente"/>
        <w:rPr>
          <w:rFonts w:ascii="Arial"/>
          <w:b/>
          <w:sz w:val="26"/>
        </w:rPr>
      </w:pPr>
    </w:p>
    <w:p w:rsidR="0083369A" w:rsidRDefault="0083369A">
      <w:pPr>
        <w:pStyle w:val="Textoindependiente"/>
        <w:spacing w:before="1"/>
        <w:rPr>
          <w:rFonts w:ascii="Arial"/>
          <w:b/>
        </w:rPr>
      </w:pPr>
    </w:p>
    <w:p w:rsidR="0083369A" w:rsidRDefault="00894701">
      <w:pPr>
        <w:pStyle w:val="Ttulo1"/>
        <w:ind w:right="1090"/>
      </w:pPr>
      <w:r>
        <w:t>DIP.</w:t>
      </w:r>
      <w:r>
        <w:rPr>
          <w:spacing w:val="-3"/>
        </w:rPr>
        <w:t xml:space="preserve"> </w:t>
      </w:r>
      <w:r>
        <w:t>ENRIQUE</w:t>
      </w:r>
      <w:r>
        <w:rPr>
          <w:spacing w:val="-5"/>
        </w:rPr>
        <w:t xml:space="preserve"> </w:t>
      </w:r>
      <w:r>
        <w:t>VARGAS</w:t>
      </w:r>
      <w:r>
        <w:rPr>
          <w:spacing w:val="-6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VILLAR</w:t>
      </w:r>
    </w:p>
    <w:p w:rsidR="0083369A" w:rsidRDefault="0083369A">
      <w:pPr>
        <w:pStyle w:val="Textoindependiente"/>
        <w:spacing w:before="5"/>
        <w:rPr>
          <w:rFonts w:ascii="Arial"/>
          <w:b/>
        </w:rPr>
      </w:pPr>
    </w:p>
    <w:p w:rsidR="0083369A" w:rsidRDefault="00894701">
      <w:pPr>
        <w:pStyle w:val="Textoindependiente"/>
        <w:spacing w:before="1"/>
        <w:ind w:left="1084" w:right="1094"/>
        <w:jc w:val="center"/>
      </w:pPr>
      <w:r>
        <w:t>Integrantes</w:t>
      </w:r>
      <w:r>
        <w:rPr>
          <w:spacing w:val="-2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Grupo</w:t>
      </w:r>
      <w:r>
        <w:rPr>
          <w:spacing w:val="-7"/>
        </w:rPr>
        <w:t xml:space="preserve"> </w:t>
      </w:r>
      <w:r>
        <w:t>Parlamentario</w:t>
      </w:r>
      <w:r>
        <w:rPr>
          <w:spacing w:val="-7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Partido</w:t>
      </w:r>
      <w:r>
        <w:rPr>
          <w:spacing w:val="-2"/>
        </w:rPr>
        <w:t xml:space="preserve"> </w:t>
      </w:r>
      <w:r>
        <w:t>Acción</w:t>
      </w:r>
      <w:r>
        <w:rPr>
          <w:spacing w:val="-7"/>
        </w:rPr>
        <w:t xml:space="preserve"> </w:t>
      </w:r>
      <w:r>
        <w:t>Nacional</w:t>
      </w:r>
    </w:p>
    <w:p w:rsidR="0083369A" w:rsidRDefault="0083369A">
      <w:pPr>
        <w:pStyle w:val="Textoindependiente"/>
        <w:rPr>
          <w:sz w:val="26"/>
        </w:rPr>
      </w:pPr>
    </w:p>
    <w:p w:rsidR="0083369A" w:rsidRDefault="0083369A">
      <w:pPr>
        <w:pStyle w:val="Textoindependiente"/>
        <w:rPr>
          <w:sz w:val="26"/>
        </w:rPr>
      </w:pPr>
    </w:p>
    <w:p w:rsidR="0083369A" w:rsidRDefault="0083369A">
      <w:pPr>
        <w:pStyle w:val="Textoindependiente"/>
        <w:rPr>
          <w:sz w:val="26"/>
        </w:rPr>
      </w:pPr>
    </w:p>
    <w:p w:rsidR="0083369A" w:rsidRDefault="0083369A">
      <w:pPr>
        <w:pStyle w:val="Textoindependiente"/>
        <w:rPr>
          <w:sz w:val="26"/>
        </w:rPr>
      </w:pPr>
    </w:p>
    <w:p w:rsidR="0083369A" w:rsidRDefault="0083369A">
      <w:pPr>
        <w:pStyle w:val="Textoindependiente"/>
        <w:rPr>
          <w:sz w:val="26"/>
        </w:rPr>
      </w:pPr>
    </w:p>
    <w:p w:rsidR="0083369A" w:rsidRDefault="0083369A">
      <w:pPr>
        <w:pStyle w:val="Textoindependiente"/>
        <w:rPr>
          <w:sz w:val="26"/>
        </w:rPr>
      </w:pPr>
    </w:p>
    <w:p w:rsidR="0083369A" w:rsidRDefault="0083369A">
      <w:pPr>
        <w:pStyle w:val="Textoindependiente"/>
        <w:rPr>
          <w:sz w:val="26"/>
        </w:rPr>
      </w:pPr>
    </w:p>
    <w:p w:rsidR="0083369A" w:rsidRDefault="0083369A">
      <w:pPr>
        <w:pStyle w:val="Textoindependiente"/>
        <w:rPr>
          <w:sz w:val="26"/>
        </w:rPr>
      </w:pPr>
    </w:p>
    <w:p w:rsidR="0083369A" w:rsidRDefault="0083369A">
      <w:pPr>
        <w:pStyle w:val="Textoindependiente"/>
        <w:rPr>
          <w:sz w:val="26"/>
        </w:rPr>
      </w:pPr>
    </w:p>
    <w:p w:rsidR="0083369A" w:rsidRDefault="0083369A">
      <w:pPr>
        <w:pStyle w:val="Textoindependiente"/>
        <w:rPr>
          <w:sz w:val="26"/>
        </w:rPr>
      </w:pPr>
    </w:p>
    <w:p w:rsidR="0083369A" w:rsidRDefault="0083369A">
      <w:pPr>
        <w:pStyle w:val="Textoindependiente"/>
        <w:rPr>
          <w:sz w:val="26"/>
        </w:rPr>
      </w:pPr>
    </w:p>
    <w:p w:rsidR="0083369A" w:rsidRDefault="0083369A">
      <w:pPr>
        <w:pStyle w:val="Textoindependiente"/>
        <w:rPr>
          <w:sz w:val="26"/>
        </w:rPr>
      </w:pPr>
    </w:p>
    <w:p w:rsidR="0083369A" w:rsidRDefault="0083369A">
      <w:pPr>
        <w:pStyle w:val="Textoindependiente"/>
        <w:spacing w:before="1"/>
        <w:rPr>
          <w:sz w:val="30"/>
        </w:rPr>
      </w:pPr>
    </w:p>
    <w:p w:rsidR="0083369A" w:rsidRDefault="00894701">
      <w:pPr>
        <w:pStyle w:val="Ttulo1"/>
        <w:spacing w:before="1"/>
        <w:ind w:left="3261"/>
      </w:pPr>
      <w:r>
        <w:t>PUNTO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ACUERDO</w:t>
      </w:r>
    </w:p>
    <w:p w:rsidR="0083369A" w:rsidRDefault="0083369A">
      <w:pPr>
        <w:sectPr w:rsidR="0083369A">
          <w:pgSz w:w="12240" w:h="15840"/>
          <w:pgMar w:top="2360" w:right="1580" w:bottom="1800" w:left="1580" w:header="357" w:footer="1585" w:gutter="0"/>
          <w:cols w:space="720"/>
        </w:sectPr>
      </w:pPr>
    </w:p>
    <w:p w:rsidR="0083369A" w:rsidRDefault="0083369A">
      <w:pPr>
        <w:pStyle w:val="Textoindependiente"/>
        <w:spacing w:before="9"/>
        <w:rPr>
          <w:rFonts w:ascii="Arial"/>
          <w:b/>
          <w:sz w:val="10"/>
        </w:rPr>
      </w:pPr>
    </w:p>
    <w:p w:rsidR="0083369A" w:rsidRDefault="00894701">
      <w:pPr>
        <w:spacing w:before="93" w:line="276" w:lineRule="auto"/>
        <w:ind w:left="119" w:right="122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LA H. “LXI” LEGISLATURA EN EJERCICIO DE LAS FACULTADES QUE LE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CONFIEREN LOS ARTÍCULOS 57, 61, FRACCIÓN I DE LA CONSTITUCIÓN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POLÍTICA DEL ESTADO LIBRE Y SOBERANO DE MÉXICO; 38 FRACCIÓN IV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DE LA LEY ORGÁNICA DEL PODER LEGISLATIVO DEL ESTADO LIBRE Y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SOBERANO DE MÉXICO Y 72 DEL REGLAMENTO DEL PODER LEGISLATIVO</w:t>
      </w:r>
      <w:r>
        <w:rPr>
          <w:rFonts w:ascii="Arial" w:hAnsi="Arial"/>
          <w:b/>
          <w:spacing w:val="-64"/>
          <w:sz w:val="24"/>
        </w:rPr>
        <w:t xml:space="preserve"> </w:t>
      </w:r>
      <w:r>
        <w:rPr>
          <w:rFonts w:ascii="Arial" w:hAnsi="Arial"/>
          <w:b/>
          <w:sz w:val="24"/>
        </w:rPr>
        <w:t>DEL ESTADO DE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MÉXICO, HA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TENIDO A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BIEN</w:t>
      </w:r>
      <w:r>
        <w:rPr>
          <w:rFonts w:ascii="Arial" w:hAnsi="Arial"/>
          <w:b/>
          <w:spacing w:val="3"/>
          <w:sz w:val="24"/>
        </w:rPr>
        <w:t xml:space="preserve"> </w:t>
      </w:r>
      <w:r>
        <w:rPr>
          <w:rFonts w:ascii="Arial" w:hAnsi="Arial"/>
          <w:b/>
          <w:sz w:val="24"/>
        </w:rPr>
        <w:t>EL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SIGUIENTE:</w:t>
      </w:r>
    </w:p>
    <w:p w:rsidR="0083369A" w:rsidRDefault="0083369A">
      <w:pPr>
        <w:pStyle w:val="Textoindependiente"/>
        <w:rPr>
          <w:rFonts w:ascii="Arial"/>
          <w:b/>
          <w:sz w:val="26"/>
        </w:rPr>
      </w:pPr>
    </w:p>
    <w:p w:rsidR="0083369A" w:rsidRDefault="0083369A">
      <w:pPr>
        <w:pStyle w:val="Textoindependiente"/>
        <w:spacing w:before="8"/>
        <w:rPr>
          <w:rFonts w:ascii="Arial"/>
          <w:b/>
          <w:sz w:val="36"/>
        </w:rPr>
      </w:pPr>
    </w:p>
    <w:p w:rsidR="0083369A" w:rsidRDefault="00894701">
      <w:pPr>
        <w:pStyle w:val="Ttulo1"/>
        <w:spacing w:before="1"/>
        <w:ind w:left="3261"/>
      </w:pPr>
      <w:r>
        <w:t>ACUERDO</w:t>
      </w:r>
    </w:p>
    <w:p w:rsidR="0083369A" w:rsidRDefault="0083369A">
      <w:pPr>
        <w:pStyle w:val="Textoindependiente"/>
        <w:spacing w:before="8"/>
        <w:rPr>
          <w:rFonts w:ascii="Arial"/>
          <w:b/>
          <w:sz w:val="20"/>
        </w:rPr>
      </w:pPr>
    </w:p>
    <w:p w:rsidR="0083369A" w:rsidRDefault="00894701">
      <w:pPr>
        <w:pStyle w:val="Textoindependiente"/>
        <w:spacing w:line="276" w:lineRule="auto"/>
        <w:ind w:left="119" w:right="114"/>
        <w:jc w:val="both"/>
      </w:pPr>
      <w:r>
        <w:rPr>
          <w:rFonts w:ascii="Arial" w:hAnsi="Arial"/>
          <w:b/>
        </w:rPr>
        <w:t xml:space="preserve">ÚNICO. </w:t>
      </w:r>
      <w:r>
        <w:t>S</w:t>
      </w:r>
      <w:r>
        <w:t>e Exhorta de manera respetuosa a la Secretaria de Cultura y Turismo, la</w:t>
      </w:r>
      <w:r>
        <w:rPr>
          <w:spacing w:val="-64"/>
        </w:rPr>
        <w:t xml:space="preserve"> </w:t>
      </w:r>
      <w:r>
        <w:t>Dirección</w:t>
      </w:r>
      <w:r>
        <w:rPr>
          <w:spacing w:val="-17"/>
        </w:rPr>
        <w:t xml:space="preserve"> </w:t>
      </w:r>
      <w:r>
        <w:t>General</w:t>
      </w:r>
      <w:r>
        <w:rPr>
          <w:spacing w:val="-12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Cultura</w:t>
      </w:r>
      <w:r>
        <w:rPr>
          <w:spacing w:val="-16"/>
        </w:rPr>
        <w:t xml:space="preserve"> </w:t>
      </w:r>
      <w:r>
        <w:t>Física</w:t>
      </w:r>
      <w:r>
        <w:rPr>
          <w:spacing w:val="-16"/>
        </w:rPr>
        <w:t xml:space="preserve"> </w:t>
      </w:r>
      <w:r>
        <w:t>y</w:t>
      </w:r>
      <w:r>
        <w:rPr>
          <w:spacing w:val="-17"/>
        </w:rPr>
        <w:t xml:space="preserve"> </w:t>
      </w:r>
      <w:r>
        <w:t>Deporte</w:t>
      </w:r>
      <w:r>
        <w:rPr>
          <w:spacing w:val="-13"/>
        </w:rPr>
        <w:t xml:space="preserve"> </w:t>
      </w:r>
      <w:r>
        <w:t>y</w:t>
      </w:r>
      <w:r>
        <w:rPr>
          <w:spacing w:val="-16"/>
        </w:rPr>
        <w:t xml:space="preserve"> </w:t>
      </w:r>
      <w:r>
        <w:t>los</w:t>
      </w:r>
      <w:r>
        <w:rPr>
          <w:spacing w:val="-16"/>
        </w:rPr>
        <w:t xml:space="preserve"> </w:t>
      </w:r>
      <w:r>
        <w:t>Institutos</w:t>
      </w:r>
      <w:r>
        <w:rPr>
          <w:spacing w:val="-16"/>
        </w:rPr>
        <w:t xml:space="preserve"> </w:t>
      </w:r>
      <w:r>
        <w:t>Municipales</w:t>
      </w:r>
      <w:r>
        <w:rPr>
          <w:spacing w:val="-16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Cultura</w:t>
      </w:r>
      <w:r>
        <w:rPr>
          <w:spacing w:val="-64"/>
        </w:rPr>
        <w:t xml:space="preserve"> </w:t>
      </w:r>
      <w:r>
        <w:t>Física y Deporte de la Entidad de acuerdo a su competencia, con el propósito</w:t>
      </w:r>
      <w:r>
        <w:rPr>
          <w:spacing w:val="1"/>
        </w:rPr>
        <w:t xml:space="preserve"> </w:t>
      </w:r>
      <w:r>
        <w:t>fundamental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tener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registro</w:t>
      </w:r>
      <w:r>
        <w:rPr>
          <w:spacing w:val="1"/>
        </w:rPr>
        <w:t xml:space="preserve"> </w:t>
      </w:r>
      <w:r>
        <w:t>actualizado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instalaciones</w:t>
      </w:r>
      <w:r>
        <w:rPr>
          <w:spacing w:val="1"/>
        </w:rPr>
        <w:t xml:space="preserve"> </w:t>
      </w:r>
      <w:r>
        <w:t>deportivas,</w:t>
      </w:r>
      <w:r>
        <w:rPr>
          <w:spacing w:val="1"/>
        </w:rPr>
        <w:t xml:space="preserve"> </w:t>
      </w:r>
      <w:r>
        <w:t>asimismo de las</w:t>
      </w:r>
      <w:r>
        <w:rPr>
          <w:spacing w:val="1"/>
        </w:rPr>
        <w:t xml:space="preserve"> </w:t>
      </w:r>
      <w:r>
        <w:t>albercas públicas a cargo de las administraciones municipales y</w:t>
      </w:r>
      <w:r>
        <w:rPr>
          <w:spacing w:val="1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cada</w:t>
      </w:r>
      <w:r>
        <w:rPr>
          <w:spacing w:val="-11"/>
        </w:rPr>
        <w:t xml:space="preserve"> </w:t>
      </w:r>
      <w:r>
        <w:t>una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ellas</w:t>
      </w:r>
      <w:r>
        <w:rPr>
          <w:spacing w:val="-12"/>
        </w:rPr>
        <w:t xml:space="preserve"> </w:t>
      </w:r>
      <w:r>
        <w:t>cuente</w:t>
      </w:r>
      <w:r>
        <w:rPr>
          <w:spacing w:val="-9"/>
        </w:rPr>
        <w:t xml:space="preserve"> </w:t>
      </w:r>
      <w:r>
        <w:t>con</w:t>
      </w:r>
      <w:r>
        <w:rPr>
          <w:spacing w:val="-16"/>
        </w:rPr>
        <w:t xml:space="preserve"> </w:t>
      </w:r>
      <w:r>
        <w:t>los</w:t>
      </w:r>
      <w:r>
        <w:rPr>
          <w:spacing w:val="-15"/>
        </w:rPr>
        <w:t xml:space="preserve"> </w:t>
      </w:r>
      <w:r>
        <w:t>reglamentos</w:t>
      </w:r>
      <w:r>
        <w:rPr>
          <w:spacing w:val="-12"/>
        </w:rPr>
        <w:t xml:space="preserve"> </w:t>
      </w:r>
      <w:r>
        <w:t>internos</w:t>
      </w:r>
      <w:r>
        <w:rPr>
          <w:spacing w:val="-12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externos,</w:t>
      </w:r>
      <w:r>
        <w:rPr>
          <w:spacing w:val="-11"/>
        </w:rPr>
        <w:t xml:space="preserve"> </w:t>
      </w:r>
      <w:r>
        <w:t>manuales</w:t>
      </w:r>
      <w:r>
        <w:rPr>
          <w:spacing w:val="-12"/>
        </w:rPr>
        <w:t xml:space="preserve"> </w:t>
      </w:r>
      <w:r>
        <w:t>de</w:t>
      </w:r>
      <w:r>
        <w:rPr>
          <w:spacing w:val="-64"/>
        </w:rPr>
        <w:t xml:space="preserve"> </w:t>
      </w:r>
      <w:r>
        <w:t>operación, protocolos de seguridad an</w:t>
      </w:r>
      <w:r>
        <w:t>te contingencia, protocolos ante temblores,</w:t>
      </w:r>
      <w:r>
        <w:rPr>
          <w:spacing w:val="1"/>
        </w:rPr>
        <w:t xml:space="preserve"> </w:t>
      </w:r>
      <w:r>
        <w:t>vomito y defecación a fin de garantizar</w:t>
      </w:r>
      <w:r>
        <w:rPr>
          <w:spacing w:val="1"/>
        </w:rPr>
        <w:t xml:space="preserve"> </w:t>
      </w:r>
      <w:r>
        <w:t>la seguridad para usuarios y trabajadores,</w:t>
      </w:r>
      <w:r>
        <w:rPr>
          <w:spacing w:val="1"/>
        </w:rPr>
        <w:t xml:space="preserve"> </w:t>
      </w:r>
      <w:r>
        <w:t>así como generar hábitos de prevención, promoción, fomento de la actividad física</w:t>
      </w:r>
      <w:r>
        <w:rPr>
          <w:spacing w:val="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preservación de</w:t>
      </w:r>
      <w:r>
        <w:rPr>
          <w:spacing w:val="-4"/>
        </w:rPr>
        <w:t xml:space="preserve"> </w:t>
      </w:r>
      <w:r>
        <w:t>la salud</w:t>
      </w:r>
      <w:r>
        <w:rPr>
          <w:spacing w:val="-5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la población del</w:t>
      </w:r>
      <w:r>
        <w:rPr>
          <w:spacing w:val="-1"/>
        </w:rPr>
        <w:t xml:space="preserve"> </w:t>
      </w:r>
      <w:r>
        <w:t>Estado de México.</w:t>
      </w:r>
    </w:p>
    <w:p w:rsidR="0083369A" w:rsidRDefault="0083369A">
      <w:pPr>
        <w:pStyle w:val="Textoindependiente"/>
        <w:rPr>
          <w:sz w:val="26"/>
        </w:rPr>
      </w:pPr>
    </w:p>
    <w:p w:rsidR="0083369A" w:rsidRDefault="0083369A">
      <w:pPr>
        <w:pStyle w:val="Textoindependiente"/>
        <w:rPr>
          <w:sz w:val="26"/>
        </w:rPr>
      </w:pPr>
    </w:p>
    <w:p w:rsidR="0083369A" w:rsidRDefault="0083369A">
      <w:pPr>
        <w:pStyle w:val="Textoindependiente"/>
        <w:spacing w:before="5"/>
        <w:rPr>
          <w:sz w:val="21"/>
        </w:rPr>
      </w:pPr>
    </w:p>
    <w:p w:rsidR="0083369A" w:rsidRDefault="00894701">
      <w:pPr>
        <w:pStyle w:val="Ttulo1"/>
        <w:ind w:right="1091"/>
      </w:pPr>
      <w:r>
        <w:t>TRANSITORIOS</w:t>
      </w:r>
    </w:p>
    <w:p w:rsidR="0083369A" w:rsidRDefault="0083369A">
      <w:pPr>
        <w:pStyle w:val="Textoindependiente"/>
        <w:spacing w:before="7"/>
        <w:rPr>
          <w:rFonts w:ascii="Arial"/>
          <w:b/>
          <w:sz w:val="23"/>
        </w:rPr>
      </w:pPr>
    </w:p>
    <w:p w:rsidR="0083369A" w:rsidRDefault="00894701">
      <w:pPr>
        <w:pStyle w:val="Textoindependiente"/>
        <w:spacing w:line="249" w:lineRule="auto"/>
        <w:ind w:left="119" w:right="124"/>
        <w:jc w:val="both"/>
      </w:pPr>
      <w:r>
        <w:rPr>
          <w:rFonts w:ascii="Arial" w:hAnsi="Arial"/>
          <w:b/>
        </w:rPr>
        <w:t xml:space="preserve">ARTÍCULO PRIMERO. - </w:t>
      </w:r>
      <w:r>
        <w:t>Publíquese este Acuerdo en el Periódico Oficial “Gaceta</w:t>
      </w:r>
      <w:r>
        <w:rPr>
          <w:spacing w:val="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Gobierno”</w:t>
      </w:r>
      <w:r>
        <w:rPr>
          <w:spacing w:val="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Estado de</w:t>
      </w:r>
      <w:r>
        <w:rPr>
          <w:spacing w:val="-4"/>
        </w:rPr>
        <w:t xml:space="preserve"> </w:t>
      </w:r>
      <w:r>
        <w:t>México.</w:t>
      </w:r>
    </w:p>
    <w:p w:rsidR="0083369A" w:rsidRDefault="0083369A">
      <w:pPr>
        <w:pStyle w:val="Textoindependiente"/>
        <w:spacing w:before="8"/>
        <w:rPr>
          <w:sz w:val="22"/>
        </w:rPr>
      </w:pPr>
    </w:p>
    <w:p w:rsidR="0083369A" w:rsidRDefault="00894701">
      <w:pPr>
        <w:pStyle w:val="Textoindependiente"/>
        <w:spacing w:before="1" w:line="247" w:lineRule="auto"/>
        <w:ind w:left="119" w:right="122"/>
        <w:jc w:val="both"/>
      </w:pPr>
      <w:r>
        <w:rPr>
          <w:rFonts w:ascii="Arial" w:hAnsi="Arial"/>
          <w:b/>
        </w:rPr>
        <w:t xml:space="preserve">ARTÍCULO SEGUNDO. – </w:t>
      </w:r>
      <w:r>
        <w:t>Comuníquese el presente Acuerdo a las autoridades</w:t>
      </w:r>
      <w:r>
        <w:rPr>
          <w:spacing w:val="1"/>
        </w:rPr>
        <w:t xml:space="preserve"> </w:t>
      </w:r>
      <w:r>
        <w:t>correspondientes,</w:t>
      </w:r>
      <w:r>
        <w:rPr>
          <w:spacing w:val="-1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los efectos competentes.</w:t>
      </w:r>
    </w:p>
    <w:p w:rsidR="0083369A" w:rsidRDefault="0083369A">
      <w:pPr>
        <w:pStyle w:val="Textoindependiente"/>
        <w:spacing w:before="2"/>
        <w:rPr>
          <w:sz w:val="23"/>
        </w:rPr>
      </w:pPr>
    </w:p>
    <w:p w:rsidR="0083369A" w:rsidRDefault="00894701">
      <w:pPr>
        <w:pStyle w:val="Textoindependiente"/>
        <w:tabs>
          <w:tab w:val="left" w:pos="7140"/>
        </w:tabs>
        <w:spacing w:line="242" w:lineRule="auto"/>
        <w:ind w:left="119" w:right="128"/>
        <w:jc w:val="both"/>
      </w:pPr>
      <w:r>
        <w:t>Dado en el Palacio del Poder Legislativo, en la ciudad de Toluca de Lerdo, capital</w:t>
      </w:r>
      <w:r>
        <w:rPr>
          <w:spacing w:val="1"/>
        </w:rPr>
        <w:t xml:space="preserve"> </w:t>
      </w:r>
      <w:r>
        <w:t>del</w:t>
      </w:r>
      <w:r>
        <w:rPr>
          <w:spacing w:val="50"/>
        </w:rPr>
        <w:t xml:space="preserve"> </w:t>
      </w:r>
      <w:r>
        <w:t>Estado</w:t>
      </w:r>
      <w:r>
        <w:rPr>
          <w:spacing w:val="48"/>
        </w:rPr>
        <w:t xml:space="preserve"> </w:t>
      </w:r>
      <w:r>
        <w:t>de</w:t>
      </w:r>
      <w:r>
        <w:rPr>
          <w:spacing w:val="48"/>
        </w:rPr>
        <w:t xml:space="preserve"> </w:t>
      </w:r>
      <w:r>
        <w:t>México,</w:t>
      </w:r>
      <w:r>
        <w:rPr>
          <w:spacing w:val="48"/>
        </w:rPr>
        <w:t xml:space="preserve"> </w:t>
      </w:r>
      <w:r>
        <w:t>a</w:t>
      </w:r>
      <w:r>
        <w:rPr>
          <w:spacing w:val="43"/>
        </w:rPr>
        <w:t xml:space="preserve"> </w:t>
      </w:r>
      <w:r>
        <w:t xml:space="preserve">los </w:t>
      </w:r>
      <w:r>
        <w:rPr>
          <w:u w:val="single"/>
        </w:rPr>
        <w:t xml:space="preserve">       </w:t>
      </w:r>
      <w:r>
        <w:rPr>
          <w:spacing w:val="21"/>
        </w:rPr>
        <w:t xml:space="preserve"> </w:t>
      </w:r>
      <w:r>
        <w:t>días</w:t>
      </w:r>
      <w:r>
        <w:rPr>
          <w:spacing w:val="41"/>
        </w:rPr>
        <w:t xml:space="preserve"> </w:t>
      </w:r>
      <w:r>
        <w:t>del</w:t>
      </w:r>
      <w:r>
        <w:rPr>
          <w:spacing w:val="46"/>
        </w:rPr>
        <w:t xml:space="preserve"> </w:t>
      </w:r>
      <w:r>
        <w:t>mes</w:t>
      </w:r>
      <w:r>
        <w:rPr>
          <w:spacing w:val="47"/>
        </w:rPr>
        <w:t xml:space="preserve"> </w:t>
      </w:r>
      <w:r>
        <w:t>de</w:t>
      </w:r>
      <w:r>
        <w:rPr>
          <w:u w:val="single"/>
        </w:rPr>
        <w:tab/>
      </w:r>
      <w:r>
        <w:t>del</w:t>
      </w:r>
      <w:r>
        <w:rPr>
          <w:spacing w:val="44"/>
        </w:rPr>
        <w:t xml:space="preserve"> </w:t>
      </w:r>
      <w:r>
        <w:t>año</w:t>
      </w:r>
      <w:r>
        <w:rPr>
          <w:spacing w:val="41"/>
        </w:rPr>
        <w:t xml:space="preserve"> </w:t>
      </w:r>
      <w:r>
        <w:t>dos</w:t>
      </w:r>
      <w:r>
        <w:rPr>
          <w:spacing w:val="40"/>
        </w:rPr>
        <w:t xml:space="preserve"> </w:t>
      </w:r>
      <w:r>
        <w:t>mil</w:t>
      </w:r>
      <w:r>
        <w:rPr>
          <w:spacing w:val="-64"/>
        </w:rPr>
        <w:t xml:space="preserve"> </w:t>
      </w:r>
      <w:r>
        <w:t>veintitrés.</w:t>
      </w:r>
    </w:p>
    <w:sectPr w:rsidR="0083369A">
      <w:pgSz w:w="12240" w:h="15840"/>
      <w:pgMar w:top="2360" w:right="1580" w:bottom="1820" w:left="1580" w:header="357" w:footer="158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94701" w:rsidRDefault="00894701">
      <w:r>
        <w:separator/>
      </w:r>
    </w:p>
  </w:endnote>
  <w:endnote w:type="continuationSeparator" w:id="0">
    <w:p w:rsidR="00894701" w:rsidRDefault="008947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369A" w:rsidRDefault="00894701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512576" behindDoc="1" locked="0" layoutInCell="1" allowOverlap="1">
          <wp:simplePos x="0" y="0"/>
          <wp:positionH relativeFrom="page">
            <wp:posOffset>3589020</wp:posOffset>
          </wp:positionH>
          <wp:positionV relativeFrom="page">
            <wp:posOffset>8981261</wp:posOffset>
          </wp:positionV>
          <wp:extent cx="428625" cy="408622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28625" cy="40862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513088" behindDoc="1" locked="0" layoutInCell="1" allowOverlap="1">
          <wp:simplePos x="0" y="0"/>
          <wp:positionH relativeFrom="page">
            <wp:posOffset>4768215</wp:posOffset>
          </wp:positionH>
          <wp:positionV relativeFrom="page">
            <wp:posOffset>9033002</wp:posOffset>
          </wp:positionV>
          <wp:extent cx="1924050" cy="194309"/>
          <wp:effectExtent l="0" t="0" r="0" b="0"/>
          <wp:wrapNone/>
          <wp:docPr id="5" name="image3.jpeg" descr="https://diarioportal.com/wp-content/uploads/2021/03/2WEB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924050" cy="1943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04DC1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>
              <wp:simplePos x="0" y="0"/>
              <wp:positionH relativeFrom="page">
                <wp:posOffset>1066800</wp:posOffset>
              </wp:positionH>
              <wp:positionV relativeFrom="page">
                <wp:posOffset>8879840</wp:posOffset>
              </wp:positionV>
              <wp:extent cx="1807210" cy="41783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7210" cy="4178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3369A" w:rsidRDefault="00894701">
                          <w:pPr>
                            <w:spacing w:before="16"/>
                            <w:ind w:left="20" w:right="334"/>
                            <w:rPr>
                              <w:sz w:val="18"/>
                            </w:rPr>
                          </w:pPr>
                          <w:r>
                            <w:rPr>
                              <w:color w:val="96174A"/>
                              <w:sz w:val="18"/>
                            </w:rPr>
                            <w:t>Plaza Hidalgo S/N. Col. Centro</w:t>
                          </w:r>
                          <w:r>
                            <w:rPr>
                              <w:color w:val="96174A"/>
                              <w:spacing w:val="-4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96174A"/>
                              <w:sz w:val="18"/>
                            </w:rPr>
                            <w:t>Toluca,</w:t>
                          </w:r>
                          <w:r>
                            <w:rPr>
                              <w:color w:val="96174A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96174A"/>
                              <w:sz w:val="18"/>
                            </w:rPr>
                            <w:t>México,</w:t>
                          </w:r>
                          <w:r>
                            <w:rPr>
                              <w:color w:val="96174A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96174A"/>
                              <w:sz w:val="18"/>
                            </w:rPr>
                            <w:t>C.</w:t>
                          </w:r>
                          <w:r>
                            <w:rPr>
                              <w:color w:val="96174A"/>
                              <w:spacing w:val="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96174A"/>
                              <w:sz w:val="18"/>
                            </w:rPr>
                            <w:t>P.</w:t>
                          </w:r>
                          <w:r>
                            <w:rPr>
                              <w:color w:val="96174A"/>
                              <w:spacing w:val="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96174A"/>
                              <w:sz w:val="18"/>
                            </w:rPr>
                            <w:t>50000</w:t>
                          </w:r>
                        </w:p>
                        <w:p w:rsidR="0083369A" w:rsidRDefault="00894701">
                          <w:pPr>
                            <w:spacing w:line="206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96174A"/>
                              <w:sz w:val="18"/>
                            </w:rPr>
                            <w:t>Tels.</w:t>
                          </w:r>
                          <w:r>
                            <w:rPr>
                              <w:color w:val="96174A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96174A"/>
                              <w:sz w:val="18"/>
                            </w:rPr>
                            <w:t>(722) 2</w:t>
                          </w:r>
                          <w:r>
                            <w:rPr>
                              <w:color w:val="96174A"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96174A"/>
                              <w:sz w:val="18"/>
                            </w:rPr>
                            <w:t>79</w:t>
                          </w:r>
                          <w:r>
                            <w:rPr>
                              <w:color w:val="96174A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96174A"/>
                              <w:sz w:val="18"/>
                            </w:rPr>
                            <w:t>64</w:t>
                          </w:r>
                          <w:r>
                            <w:rPr>
                              <w:color w:val="96174A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96174A"/>
                              <w:sz w:val="18"/>
                            </w:rPr>
                            <w:t>00</w:t>
                          </w:r>
                          <w:r>
                            <w:rPr>
                              <w:color w:val="96174A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96174A"/>
                              <w:sz w:val="18"/>
                            </w:rPr>
                            <w:t>y</w:t>
                          </w:r>
                          <w:r>
                            <w:rPr>
                              <w:color w:val="96174A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96174A"/>
                              <w:sz w:val="18"/>
                            </w:rPr>
                            <w:t>2</w:t>
                          </w:r>
                          <w:r>
                            <w:rPr>
                              <w:color w:val="96174A"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96174A"/>
                              <w:sz w:val="18"/>
                            </w:rPr>
                            <w:t>79</w:t>
                          </w:r>
                          <w:r>
                            <w:rPr>
                              <w:color w:val="96174A"/>
                              <w:spacing w:val="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96174A"/>
                              <w:sz w:val="18"/>
                            </w:rPr>
                            <w:t>65</w:t>
                          </w:r>
                          <w:r>
                            <w:rPr>
                              <w:color w:val="96174A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96174A"/>
                              <w:sz w:val="18"/>
                            </w:rPr>
                            <w:t>00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84pt;margin-top:699.2pt;width:142.3pt;height:32.9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" filled="f" stroked="f">
              <v:textbox inset="0,0,0,0">
                <w:txbxContent>
                  <w:p w:rsidR="0083369A" w:rsidRDefault="00894701">
                    <w:pPr>
                      <w:spacing w:before="16"/>
                      <w:ind w:left="20" w:right="334"/>
                      <w:rPr>
                        <w:sz w:val="18"/>
                      </w:rPr>
                    </w:pPr>
                    <w:r>
                      <w:rPr>
                        <w:color w:val="96174A"/>
                        <w:sz w:val="18"/>
                      </w:rPr>
                      <w:t>Plaza Hidalgo S/N. Col. Centro</w:t>
                    </w:r>
                    <w:r>
                      <w:rPr>
                        <w:color w:val="96174A"/>
                        <w:spacing w:val="-47"/>
                        <w:sz w:val="18"/>
                      </w:rPr>
                      <w:t xml:space="preserve"> </w:t>
                    </w:r>
                    <w:r>
                      <w:rPr>
                        <w:color w:val="96174A"/>
                        <w:sz w:val="18"/>
                      </w:rPr>
                      <w:t>Toluca,</w:t>
                    </w:r>
                    <w:r>
                      <w:rPr>
                        <w:color w:val="96174A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96174A"/>
                        <w:sz w:val="18"/>
                      </w:rPr>
                      <w:t>México,</w:t>
                    </w:r>
                    <w:r>
                      <w:rPr>
                        <w:color w:val="96174A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96174A"/>
                        <w:sz w:val="18"/>
                      </w:rPr>
                      <w:t>C.</w:t>
                    </w:r>
                    <w:r>
                      <w:rPr>
                        <w:color w:val="96174A"/>
                        <w:spacing w:val="2"/>
                        <w:sz w:val="18"/>
                      </w:rPr>
                      <w:t xml:space="preserve"> </w:t>
                    </w:r>
                    <w:r>
                      <w:rPr>
                        <w:color w:val="96174A"/>
                        <w:sz w:val="18"/>
                      </w:rPr>
                      <w:t>P.</w:t>
                    </w:r>
                    <w:r>
                      <w:rPr>
                        <w:color w:val="96174A"/>
                        <w:spacing w:val="2"/>
                        <w:sz w:val="18"/>
                      </w:rPr>
                      <w:t xml:space="preserve"> </w:t>
                    </w:r>
                    <w:r>
                      <w:rPr>
                        <w:color w:val="96174A"/>
                        <w:sz w:val="18"/>
                      </w:rPr>
                      <w:t>50000</w:t>
                    </w:r>
                  </w:p>
                  <w:p w:rsidR="0083369A" w:rsidRDefault="00894701">
                    <w:pPr>
                      <w:spacing w:line="206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color w:val="96174A"/>
                        <w:sz w:val="18"/>
                      </w:rPr>
                      <w:t>Tels.</w:t>
                    </w:r>
                    <w:r>
                      <w:rPr>
                        <w:color w:val="96174A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color w:val="96174A"/>
                        <w:sz w:val="18"/>
                      </w:rPr>
                      <w:t>(722) 2</w:t>
                    </w:r>
                    <w:r>
                      <w:rPr>
                        <w:color w:val="96174A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96174A"/>
                        <w:sz w:val="18"/>
                      </w:rPr>
                      <w:t>79</w:t>
                    </w:r>
                    <w:r>
                      <w:rPr>
                        <w:color w:val="96174A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96174A"/>
                        <w:sz w:val="18"/>
                      </w:rPr>
                      <w:t>64</w:t>
                    </w:r>
                    <w:r>
                      <w:rPr>
                        <w:color w:val="96174A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96174A"/>
                        <w:sz w:val="18"/>
                      </w:rPr>
                      <w:t>00</w:t>
                    </w:r>
                    <w:r>
                      <w:rPr>
                        <w:color w:val="96174A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96174A"/>
                        <w:sz w:val="18"/>
                      </w:rPr>
                      <w:t>y</w:t>
                    </w:r>
                    <w:r>
                      <w:rPr>
                        <w:color w:val="96174A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96174A"/>
                        <w:sz w:val="18"/>
                      </w:rPr>
                      <w:t>2</w:t>
                    </w:r>
                    <w:r>
                      <w:rPr>
                        <w:color w:val="96174A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96174A"/>
                        <w:sz w:val="18"/>
                      </w:rPr>
                      <w:t>79</w:t>
                    </w:r>
                    <w:r>
                      <w:rPr>
                        <w:color w:val="96174A"/>
                        <w:spacing w:val="2"/>
                        <w:sz w:val="18"/>
                      </w:rPr>
                      <w:t xml:space="preserve"> </w:t>
                    </w:r>
                    <w:r>
                      <w:rPr>
                        <w:color w:val="96174A"/>
                        <w:sz w:val="18"/>
                      </w:rPr>
                      <w:t>65</w:t>
                    </w:r>
                    <w:r>
                      <w:rPr>
                        <w:color w:val="96174A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96174A"/>
                        <w:sz w:val="18"/>
                      </w:rPr>
                      <w:t>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04DC1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>
              <wp:simplePos x="0" y="0"/>
              <wp:positionH relativeFrom="page">
                <wp:posOffset>6584315</wp:posOffset>
              </wp:positionH>
              <wp:positionV relativeFrom="page">
                <wp:posOffset>9303385</wp:posOffset>
              </wp:positionV>
              <wp:extent cx="14732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3369A" w:rsidRDefault="00894701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8" type="#_x0000_t202" style="position:absolute;margin-left:518.45pt;margin-top:732.55pt;width:11.6pt;height:13.05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" filled="f" stroked="f">
              <v:textbox inset="0,0,0,0">
                <w:txbxContent>
                  <w:p w:rsidR="0083369A" w:rsidRDefault="00894701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94701" w:rsidRDefault="00894701">
      <w:r>
        <w:separator/>
      </w:r>
    </w:p>
  </w:footnote>
  <w:footnote w:type="continuationSeparator" w:id="0">
    <w:p w:rsidR="00894701" w:rsidRDefault="008947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369A" w:rsidRDefault="00894701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511552" behindDoc="1" locked="0" layoutInCell="1" allowOverlap="1">
          <wp:simplePos x="0" y="0"/>
          <wp:positionH relativeFrom="page">
            <wp:posOffset>2654554</wp:posOffset>
          </wp:positionH>
          <wp:positionV relativeFrom="page">
            <wp:posOffset>226695</wp:posOffset>
          </wp:positionV>
          <wp:extent cx="2463165" cy="780536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463165" cy="78053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04DC1">
      <w:rPr>
        <w:noProof/>
      </w:rPr>
      <mc:AlternateContent>
        <mc:Choice Requires="wps">
          <w:drawing>
            <wp:anchor distT="0" distB="0" distL="114300" distR="114300" simplePos="0" relativeHeight="487512064" behindDoc="1" locked="0" layoutInCell="1" allowOverlap="1">
              <wp:simplePos x="0" y="0"/>
              <wp:positionH relativeFrom="page">
                <wp:posOffset>1292225</wp:posOffset>
              </wp:positionH>
              <wp:positionV relativeFrom="page">
                <wp:posOffset>841375</wp:posOffset>
              </wp:positionV>
              <wp:extent cx="5282565" cy="671195"/>
              <wp:effectExtent l="0" t="0" r="0" b="0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82565" cy="6711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3369A" w:rsidRDefault="00894701">
                          <w:pPr>
                            <w:spacing w:before="13" w:line="276" w:lineRule="auto"/>
                            <w:ind w:left="3928" w:right="2534" w:hanging="610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96174A"/>
                              <w:sz w:val="16"/>
                            </w:rPr>
                            <w:t>Grupo</w:t>
                          </w:r>
                          <w:r>
                            <w:rPr>
                              <w:rFonts w:ascii="Arial" w:hAnsi="Arial"/>
                              <w:b/>
                              <w:color w:val="96174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96174A"/>
                              <w:sz w:val="16"/>
                            </w:rPr>
                            <w:t>Parlamentario</w:t>
                          </w:r>
                          <w:r>
                            <w:rPr>
                              <w:rFonts w:ascii="Arial" w:hAnsi="Arial"/>
                              <w:b/>
                              <w:color w:val="96174A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96174A"/>
                              <w:sz w:val="16"/>
                            </w:rPr>
                            <w:t>del</w:t>
                          </w:r>
                          <w:r>
                            <w:rPr>
                              <w:rFonts w:ascii="Arial" w:hAnsi="Arial"/>
                              <w:b/>
                              <w:color w:val="96174A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96174A"/>
                              <w:sz w:val="16"/>
                            </w:rPr>
                            <w:t>Partido</w:t>
                          </w:r>
                          <w:r>
                            <w:rPr>
                              <w:rFonts w:ascii="Arial" w:hAnsi="Arial"/>
                              <w:b/>
                              <w:color w:val="96174A"/>
                              <w:spacing w:val="-4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96174A"/>
                              <w:sz w:val="16"/>
                            </w:rPr>
                            <w:t>Acción</w:t>
                          </w:r>
                          <w:r>
                            <w:rPr>
                              <w:rFonts w:ascii="Arial" w:hAnsi="Arial"/>
                              <w:b/>
                              <w:color w:val="96174A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96174A"/>
                              <w:sz w:val="16"/>
                            </w:rPr>
                            <w:t>Nacional</w:t>
                          </w:r>
                        </w:p>
                        <w:p w:rsidR="0083369A" w:rsidRDefault="00894701">
                          <w:pPr>
                            <w:spacing w:before="59"/>
                            <w:ind w:left="1937" w:right="2088"/>
                            <w:jc w:val="center"/>
                            <w:rPr>
                              <w:rFonts w:ascii="Arial"/>
                              <w:b/>
                              <w:sz w:val="28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96174A"/>
                              <w:sz w:val="28"/>
                            </w:rPr>
                            <w:t>DIP.</w:t>
                          </w:r>
                          <w:r>
                            <w:rPr>
                              <w:rFonts w:ascii="Arial"/>
                              <w:b/>
                              <w:color w:val="96174A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96174A"/>
                              <w:sz w:val="28"/>
                            </w:rPr>
                            <w:t>GERARDO</w:t>
                          </w:r>
                          <w:r>
                            <w:rPr>
                              <w:rFonts w:ascii="Arial"/>
                              <w:b/>
                              <w:color w:val="96174A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96174A"/>
                              <w:sz w:val="28"/>
                            </w:rPr>
                            <w:t>LAMAS POMBO</w:t>
                          </w:r>
                        </w:p>
                        <w:p w:rsidR="0083369A" w:rsidRDefault="00894701">
                          <w:pPr>
                            <w:spacing w:before="36"/>
                            <w:ind w:left="20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96174A"/>
                              <w:sz w:val="16"/>
                            </w:rPr>
                            <w:t>“2023.</w:t>
                          </w:r>
                          <w:r>
                            <w:rPr>
                              <w:rFonts w:ascii="Arial" w:hAnsi="Arial"/>
                              <w:b/>
                              <w:color w:val="96174A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96174A"/>
                              <w:sz w:val="16"/>
                            </w:rPr>
                            <w:t>Año</w:t>
                          </w:r>
                          <w:r>
                            <w:rPr>
                              <w:rFonts w:ascii="Arial" w:hAnsi="Arial"/>
                              <w:b/>
                              <w:color w:val="96174A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96174A"/>
                              <w:sz w:val="16"/>
                            </w:rPr>
                            <w:t>del</w:t>
                          </w:r>
                          <w:r>
                            <w:rPr>
                              <w:rFonts w:ascii="Arial" w:hAnsi="Arial"/>
                              <w:b/>
                              <w:color w:val="96174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96174A"/>
                              <w:sz w:val="16"/>
                            </w:rPr>
                            <w:t>Septuagésimo</w:t>
                          </w:r>
                          <w:r>
                            <w:rPr>
                              <w:rFonts w:ascii="Arial" w:hAnsi="Arial"/>
                              <w:b/>
                              <w:color w:val="96174A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96174A"/>
                              <w:sz w:val="16"/>
                            </w:rPr>
                            <w:t>Aniversario del</w:t>
                          </w:r>
                          <w:r>
                            <w:rPr>
                              <w:rFonts w:ascii="Arial" w:hAnsi="Arial"/>
                              <w:b/>
                              <w:color w:val="96174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96174A"/>
                              <w:sz w:val="16"/>
                            </w:rPr>
                            <w:t>Reconocimiento</w:t>
                          </w:r>
                          <w:r>
                            <w:rPr>
                              <w:rFonts w:ascii="Arial" w:hAnsi="Arial"/>
                              <w:b/>
                              <w:color w:val="96174A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96174A"/>
                              <w:sz w:val="16"/>
                            </w:rPr>
                            <w:t>del</w:t>
                          </w:r>
                          <w:r>
                            <w:rPr>
                              <w:rFonts w:ascii="Arial" w:hAnsi="Arial"/>
                              <w:b/>
                              <w:color w:val="96174A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96174A"/>
                              <w:sz w:val="16"/>
                            </w:rPr>
                            <w:t>Derecho al</w:t>
                          </w:r>
                          <w:r>
                            <w:rPr>
                              <w:rFonts w:ascii="Arial" w:hAnsi="Arial"/>
                              <w:b/>
                              <w:color w:val="96174A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96174A"/>
                              <w:sz w:val="16"/>
                            </w:rPr>
                            <w:t>Voto</w:t>
                          </w:r>
                          <w:r>
                            <w:rPr>
                              <w:rFonts w:ascii="Arial" w:hAnsi="Arial"/>
                              <w:b/>
                              <w:color w:val="96174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96174A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color w:val="96174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96174A"/>
                              <w:sz w:val="16"/>
                            </w:rPr>
                            <w:t>la</w:t>
                          </w:r>
                          <w:r>
                            <w:rPr>
                              <w:rFonts w:ascii="Arial" w:hAnsi="Arial"/>
                              <w:b/>
                              <w:color w:val="96174A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96174A"/>
                              <w:sz w:val="16"/>
                            </w:rPr>
                            <w:t>Mujeres</w:t>
                          </w:r>
                          <w:r>
                            <w:rPr>
                              <w:rFonts w:ascii="Arial" w:hAnsi="Arial"/>
                              <w:b/>
                              <w:color w:val="96174A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96174A"/>
                              <w:sz w:val="16"/>
                            </w:rPr>
                            <w:t>en México”.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101.75pt;margin-top:66.25pt;width:415.95pt;height:52.85pt;z-index:-15804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" filled="f" stroked="f">
              <v:textbox inset="0,0,0,0">
                <w:txbxContent>
                  <w:p w:rsidR="0083369A" w:rsidRDefault="00894701">
                    <w:pPr>
                      <w:spacing w:before="13" w:line="276" w:lineRule="auto"/>
                      <w:ind w:left="3928" w:right="2534" w:hanging="610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color w:val="96174A"/>
                        <w:sz w:val="16"/>
                      </w:rPr>
                      <w:t>Grupo</w:t>
                    </w:r>
                    <w:r>
                      <w:rPr>
                        <w:rFonts w:ascii="Arial" w:hAnsi="Arial"/>
                        <w:b/>
                        <w:color w:val="96174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96174A"/>
                        <w:sz w:val="16"/>
                      </w:rPr>
                      <w:t>Parlamentario</w:t>
                    </w:r>
                    <w:r>
                      <w:rPr>
                        <w:rFonts w:ascii="Arial" w:hAnsi="Arial"/>
                        <w:b/>
                        <w:color w:val="96174A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96174A"/>
                        <w:sz w:val="16"/>
                      </w:rPr>
                      <w:t>del</w:t>
                    </w:r>
                    <w:r>
                      <w:rPr>
                        <w:rFonts w:ascii="Arial" w:hAnsi="Arial"/>
                        <w:b/>
                        <w:color w:val="96174A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96174A"/>
                        <w:sz w:val="16"/>
                      </w:rPr>
                      <w:t>Partido</w:t>
                    </w:r>
                    <w:r>
                      <w:rPr>
                        <w:rFonts w:ascii="Arial" w:hAnsi="Arial"/>
                        <w:b/>
                        <w:color w:val="96174A"/>
                        <w:spacing w:val="-4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96174A"/>
                        <w:sz w:val="16"/>
                      </w:rPr>
                      <w:t>Acción</w:t>
                    </w:r>
                    <w:r>
                      <w:rPr>
                        <w:rFonts w:ascii="Arial" w:hAnsi="Arial"/>
                        <w:b/>
                        <w:color w:val="96174A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96174A"/>
                        <w:sz w:val="16"/>
                      </w:rPr>
                      <w:t>Nacional</w:t>
                    </w:r>
                  </w:p>
                  <w:p w:rsidR="0083369A" w:rsidRDefault="00894701">
                    <w:pPr>
                      <w:spacing w:before="59"/>
                      <w:ind w:left="1937" w:right="2088"/>
                      <w:jc w:val="center"/>
                      <w:rPr>
                        <w:rFonts w:ascii="Arial"/>
                        <w:b/>
                        <w:sz w:val="28"/>
                      </w:rPr>
                    </w:pPr>
                    <w:r>
                      <w:rPr>
                        <w:rFonts w:ascii="Arial"/>
                        <w:b/>
                        <w:color w:val="96174A"/>
                        <w:sz w:val="28"/>
                      </w:rPr>
                      <w:t>DIP.</w:t>
                    </w:r>
                    <w:r>
                      <w:rPr>
                        <w:rFonts w:ascii="Arial"/>
                        <w:b/>
                        <w:color w:val="96174A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96174A"/>
                        <w:sz w:val="28"/>
                      </w:rPr>
                      <w:t>GERARDO</w:t>
                    </w:r>
                    <w:r>
                      <w:rPr>
                        <w:rFonts w:ascii="Arial"/>
                        <w:b/>
                        <w:color w:val="96174A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96174A"/>
                        <w:sz w:val="28"/>
                      </w:rPr>
                      <w:t>LAMAS POMBO</w:t>
                    </w:r>
                  </w:p>
                  <w:p w:rsidR="0083369A" w:rsidRDefault="00894701">
                    <w:pPr>
                      <w:spacing w:before="36"/>
                      <w:ind w:left="20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color w:val="96174A"/>
                        <w:sz w:val="16"/>
                      </w:rPr>
                      <w:t>“2023.</w:t>
                    </w:r>
                    <w:r>
                      <w:rPr>
                        <w:rFonts w:ascii="Arial" w:hAnsi="Arial"/>
                        <w:b/>
                        <w:color w:val="96174A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96174A"/>
                        <w:sz w:val="16"/>
                      </w:rPr>
                      <w:t>Año</w:t>
                    </w:r>
                    <w:r>
                      <w:rPr>
                        <w:rFonts w:ascii="Arial" w:hAnsi="Arial"/>
                        <w:b/>
                        <w:color w:val="96174A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96174A"/>
                        <w:sz w:val="16"/>
                      </w:rPr>
                      <w:t>del</w:t>
                    </w:r>
                    <w:r>
                      <w:rPr>
                        <w:rFonts w:ascii="Arial" w:hAnsi="Arial"/>
                        <w:b/>
                        <w:color w:val="96174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96174A"/>
                        <w:sz w:val="16"/>
                      </w:rPr>
                      <w:t>Septuagésimo</w:t>
                    </w:r>
                    <w:r>
                      <w:rPr>
                        <w:rFonts w:ascii="Arial" w:hAnsi="Arial"/>
                        <w:b/>
                        <w:color w:val="96174A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96174A"/>
                        <w:sz w:val="16"/>
                      </w:rPr>
                      <w:t>Aniversario del</w:t>
                    </w:r>
                    <w:r>
                      <w:rPr>
                        <w:rFonts w:ascii="Arial" w:hAnsi="Arial"/>
                        <w:b/>
                        <w:color w:val="96174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96174A"/>
                        <w:sz w:val="16"/>
                      </w:rPr>
                      <w:t>Reconocimiento</w:t>
                    </w:r>
                    <w:r>
                      <w:rPr>
                        <w:rFonts w:ascii="Arial" w:hAnsi="Arial"/>
                        <w:b/>
                        <w:color w:val="96174A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96174A"/>
                        <w:sz w:val="16"/>
                      </w:rPr>
                      <w:t>del</w:t>
                    </w:r>
                    <w:r>
                      <w:rPr>
                        <w:rFonts w:ascii="Arial" w:hAnsi="Arial"/>
                        <w:b/>
                        <w:color w:val="96174A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96174A"/>
                        <w:sz w:val="16"/>
                      </w:rPr>
                      <w:t>Derecho al</w:t>
                    </w:r>
                    <w:r>
                      <w:rPr>
                        <w:rFonts w:ascii="Arial" w:hAnsi="Arial"/>
                        <w:b/>
                        <w:color w:val="96174A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96174A"/>
                        <w:sz w:val="16"/>
                      </w:rPr>
                      <w:t>Voto</w:t>
                    </w:r>
                    <w:r>
                      <w:rPr>
                        <w:rFonts w:ascii="Arial" w:hAnsi="Arial"/>
                        <w:b/>
                        <w:color w:val="96174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96174A"/>
                        <w:sz w:val="16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color w:val="96174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96174A"/>
                        <w:sz w:val="16"/>
                      </w:rPr>
                      <w:t>la</w:t>
                    </w:r>
                    <w:r>
                      <w:rPr>
                        <w:rFonts w:ascii="Arial" w:hAnsi="Arial"/>
                        <w:b/>
                        <w:color w:val="96174A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96174A"/>
                        <w:sz w:val="16"/>
                      </w:rPr>
                      <w:t>Mujeres</w:t>
                    </w:r>
                    <w:r>
                      <w:rPr>
                        <w:rFonts w:ascii="Arial" w:hAnsi="Arial"/>
                        <w:b/>
                        <w:color w:val="96174A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96174A"/>
                        <w:sz w:val="16"/>
                      </w:rPr>
                      <w:t>en México”.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69A"/>
    <w:rsid w:val="00604DC1"/>
    <w:rsid w:val="0083369A"/>
    <w:rsid w:val="00894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6CD2848-3371-4C21-9FF7-A84FD7D9F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084" w:right="3265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59"/>
      <w:ind w:left="1937" w:right="2088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1309</Words>
  <Characters>7203</Characters>
  <Application>Microsoft Office Word</Application>
  <DocSecurity>0</DocSecurity>
  <Lines>60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DEL ESTADO DE MEXICO, PODER LEGISLATIVO</Company>
  <LinksUpToDate>false</LinksUpToDate>
  <CharactersWithSpaces>8496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PRODESK</dc:creator>
  <cp:lastModifiedBy>LEGISLATURA</cp:lastModifiedBy>
  <cp:revision>2</cp:revision>
  <dcterms:created xsi:type="dcterms:W3CDTF">2023-03-14T18:00:00Z</dcterms:created>
  <dcterms:modified xsi:type="dcterms:W3CDTF">2023-03-14T18:00:00Z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2023-03-14T00:00:00Z</vt:filetime>
  </property>
</Properties>
</file>