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99259" w14:textId="77777777" w:rsidR="00291C63" w:rsidRDefault="00291C63">
      <w:pPr>
        <w:pStyle w:val="Textoindependiente"/>
        <w:spacing w:before="7"/>
        <w:rPr>
          <w:rFonts w:ascii="Times New Roman"/>
          <w:sz w:val="15"/>
        </w:rPr>
      </w:pPr>
      <w:bookmarkStart w:id="0" w:name="_GoBack"/>
      <w:bookmarkEnd w:id="0"/>
    </w:p>
    <w:p w14:paraId="34E05D17" w14:textId="77777777" w:rsidR="00291C63" w:rsidRDefault="00513D02">
      <w:pPr>
        <w:spacing w:before="91"/>
        <w:ind w:left="3460"/>
        <w:rPr>
          <w:sz w:val="26"/>
        </w:rPr>
      </w:pPr>
      <w:r>
        <w:rPr>
          <w:sz w:val="26"/>
        </w:rPr>
        <w:t>Toluca</w:t>
      </w:r>
      <w:r>
        <w:rPr>
          <w:spacing w:val="-7"/>
          <w:sz w:val="26"/>
        </w:rPr>
        <w:t xml:space="preserve"> </w:t>
      </w:r>
      <w:r>
        <w:rPr>
          <w:sz w:val="26"/>
        </w:rPr>
        <w:t>de</w:t>
      </w:r>
      <w:r>
        <w:rPr>
          <w:spacing w:val="-7"/>
          <w:sz w:val="26"/>
        </w:rPr>
        <w:t xml:space="preserve"> </w:t>
      </w:r>
      <w:r>
        <w:rPr>
          <w:sz w:val="26"/>
        </w:rPr>
        <w:t>Lerdo,</w:t>
      </w:r>
      <w:r>
        <w:rPr>
          <w:spacing w:val="-5"/>
          <w:sz w:val="26"/>
        </w:rPr>
        <w:t xml:space="preserve"> </w:t>
      </w:r>
      <w:r>
        <w:rPr>
          <w:sz w:val="26"/>
        </w:rPr>
        <w:t>México,</w:t>
      </w:r>
      <w:r>
        <w:rPr>
          <w:spacing w:val="-6"/>
          <w:sz w:val="26"/>
        </w:rPr>
        <w:t xml:space="preserve"> </w:t>
      </w:r>
      <w:r>
        <w:rPr>
          <w:sz w:val="26"/>
        </w:rPr>
        <w:t>a</w:t>
      </w:r>
      <w:r>
        <w:rPr>
          <w:spacing w:val="-5"/>
          <w:sz w:val="26"/>
        </w:rPr>
        <w:t xml:space="preserve"> </w:t>
      </w:r>
      <w:r>
        <w:rPr>
          <w:sz w:val="26"/>
        </w:rPr>
        <w:t>04</w:t>
      </w:r>
      <w:r>
        <w:rPr>
          <w:spacing w:val="-7"/>
          <w:sz w:val="26"/>
        </w:rPr>
        <w:t xml:space="preserve"> </w:t>
      </w:r>
      <w:r>
        <w:rPr>
          <w:sz w:val="26"/>
        </w:rPr>
        <w:t>de</w:t>
      </w:r>
      <w:r>
        <w:rPr>
          <w:spacing w:val="-4"/>
          <w:sz w:val="26"/>
        </w:rPr>
        <w:t xml:space="preserve"> </w:t>
      </w:r>
      <w:r>
        <w:rPr>
          <w:sz w:val="26"/>
        </w:rPr>
        <w:t>abril</w:t>
      </w:r>
      <w:r>
        <w:rPr>
          <w:spacing w:val="-4"/>
          <w:sz w:val="26"/>
        </w:rPr>
        <w:t xml:space="preserve"> </w:t>
      </w:r>
      <w:r>
        <w:rPr>
          <w:sz w:val="26"/>
        </w:rPr>
        <w:t>de</w:t>
      </w:r>
      <w:r>
        <w:rPr>
          <w:spacing w:val="-5"/>
          <w:sz w:val="26"/>
        </w:rPr>
        <w:t xml:space="preserve"> </w:t>
      </w:r>
      <w:r>
        <w:rPr>
          <w:sz w:val="26"/>
        </w:rPr>
        <w:t>2023.</w:t>
      </w:r>
    </w:p>
    <w:p w14:paraId="1E5FFF78" w14:textId="77777777" w:rsidR="00291C63" w:rsidRDefault="00291C63">
      <w:pPr>
        <w:pStyle w:val="Textoindependiente"/>
        <w:rPr>
          <w:sz w:val="28"/>
        </w:rPr>
      </w:pPr>
    </w:p>
    <w:p w14:paraId="63D85657" w14:textId="77777777" w:rsidR="00291C63" w:rsidRDefault="00291C63">
      <w:pPr>
        <w:pStyle w:val="Textoindependiente"/>
        <w:rPr>
          <w:sz w:val="28"/>
        </w:rPr>
      </w:pPr>
    </w:p>
    <w:p w14:paraId="7D7526D6" w14:textId="77777777" w:rsidR="00291C63" w:rsidRDefault="00513D02">
      <w:pPr>
        <w:pStyle w:val="Ttulo1"/>
        <w:spacing w:before="228"/>
      </w:pPr>
      <w:r>
        <w:t>DIP.</w:t>
      </w:r>
      <w:r>
        <w:rPr>
          <w:spacing w:val="-13"/>
        </w:rPr>
        <w:t xml:space="preserve"> </w:t>
      </w:r>
      <w:r>
        <w:t>MARCO</w:t>
      </w:r>
      <w:r>
        <w:rPr>
          <w:spacing w:val="-16"/>
        </w:rPr>
        <w:t xml:space="preserve"> </w:t>
      </w:r>
      <w:r>
        <w:t>ANTONIO</w:t>
      </w:r>
      <w:r>
        <w:rPr>
          <w:spacing w:val="-12"/>
        </w:rPr>
        <w:t xml:space="preserve"> </w:t>
      </w:r>
      <w:r>
        <w:t>CRUZ</w:t>
      </w:r>
      <w:r>
        <w:rPr>
          <w:spacing w:val="-12"/>
        </w:rPr>
        <w:t xml:space="preserve"> </w:t>
      </w:r>
      <w:r>
        <w:t>CRUZ</w:t>
      </w:r>
    </w:p>
    <w:p w14:paraId="125FDAC7" w14:textId="77777777" w:rsidR="00291C63" w:rsidRDefault="00513D02">
      <w:pPr>
        <w:spacing w:before="44"/>
        <w:ind w:left="102"/>
        <w:rPr>
          <w:rFonts w:ascii="Arial"/>
          <w:b/>
          <w:sz w:val="26"/>
        </w:rPr>
      </w:pPr>
      <w:r>
        <w:rPr>
          <w:rFonts w:ascii="Arial"/>
          <w:b/>
          <w:sz w:val="26"/>
        </w:rPr>
        <w:t>PRESIDENTE</w:t>
      </w:r>
      <w:r>
        <w:rPr>
          <w:rFonts w:ascii="Arial"/>
          <w:b/>
          <w:spacing w:val="-3"/>
          <w:sz w:val="26"/>
        </w:rPr>
        <w:t xml:space="preserve"> </w:t>
      </w:r>
      <w:r>
        <w:rPr>
          <w:rFonts w:ascii="Arial"/>
          <w:b/>
          <w:sz w:val="26"/>
        </w:rPr>
        <w:t>DE</w:t>
      </w:r>
      <w:r>
        <w:rPr>
          <w:rFonts w:ascii="Arial"/>
          <w:b/>
          <w:spacing w:val="-4"/>
          <w:sz w:val="26"/>
        </w:rPr>
        <w:t xml:space="preserve"> </w:t>
      </w:r>
      <w:r>
        <w:rPr>
          <w:rFonts w:ascii="Arial"/>
          <w:b/>
          <w:sz w:val="26"/>
        </w:rPr>
        <w:t>LA</w:t>
      </w:r>
      <w:r>
        <w:rPr>
          <w:rFonts w:ascii="Arial"/>
          <w:b/>
          <w:spacing w:val="-16"/>
          <w:sz w:val="26"/>
        </w:rPr>
        <w:t xml:space="preserve"> </w:t>
      </w:r>
      <w:r>
        <w:rPr>
          <w:rFonts w:ascii="Arial"/>
          <w:b/>
          <w:sz w:val="26"/>
        </w:rPr>
        <w:t>DIRECTIVA</w:t>
      </w:r>
      <w:r>
        <w:rPr>
          <w:rFonts w:ascii="Arial"/>
          <w:b/>
          <w:spacing w:val="-17"/>
          <w:sz w:val="26"/>
        </w:rPr>
        <w:t xml:space="preserve"> </w:t>
      </w:r>
      <w:r>
        <w:rPr>
          <w:rFonts w:ascii="Arial"/>
          <w:b/>
          <w:sz w:val="26"/>
        </w:rPr>
        <w:t>DE</w:t>
      </w:r>
      <w:r>
        <w:rPr>
          <w:rFonts w:ascii="Arial"/>
          <w:b/>
          <w:spacing w:val="-4"/>
          <w:sz w:val="26"/>
        </w:rPr>
        <w:t xml:space="preserve"> </w:t>
      </w:r>
      <w:r>
        <w:rPr>
          <w:rFonts w:ascii="Arial"/>
          <w:b/>
          <w:sz w:val="26"/>
        </w:rPr>
        <w:t>LA</w:t>
      </w:r>
    </w:p>
    <w:p w14:paraId="0258C1AA" w14:textId="77777777" w:rsidR="00291C63" w:rsidRDefault="00513D02">
      <w:pPr>
        <w:pStyle w:val="Ttulo1"/>
        <w:spacing w:before="47" w:line="276" w:lineRule="auto"/>
        <w:ind w:right="4607"/>
      </w:pPr>
      <w:r>
        <w:rPr>
          <w:spacing w:val="-2"/>
        </w:rPr>
        <w:t>H.</w:t>
      </w:r>
      <w:r>
        <w:rPr>
          <w:spacing w:val="-6"/>
        </w:rPr>
        <w:t xml:space="preserve"> </w:t>
      </w:r>
      <w:r>
        <w:rPr>
          <w:spacing w:val="-1"/>
        </w:rPr>
        <w:t>LXI</w:t>
      </w:r>
      <w:r>
        <w:rPr>
          <w:spacing w:val="-5"/>
        </w:rPr>
        <w:t xml:space="preserve"> </w:t>
      </w:r>
      <w:r>
        <w:rPr>
          <w:spacing w:val="-1"/>
        </w:rPr>
        <w:t>LEGISLATURA</w:t>
      </w:r>
      <w:r>
        <w:rPr>
          <w:spacing w:val="-17"/>
        </w:rPr>
        <w:t xml:space="preserve"> </w:t>
      </w:r>
      <w:r>
        <w:rPr>
          <w:spacing w:val="-1"/>
        </w:rPr>
        <w:t>DEL</w:t>
      </w:r>
      <w:r>
        <w:rPr>
          <w:spacing w:val="-10"/>
        </w:rPr>
        <w:t xml:space="preserve"> </w:t>
      </w:r>
      <w:r>
        <w:rPr>
          <w:spacing w:val="-1"/>
        </w:rPr>
        <w:t>ESTADO</w:t>
      </w:r>
      <w:r>
        <w:rPr>
          <w:spacing w:val="-69"/>
        </w:rPr>
        <w:t xml:space="preserve"> </w:t>
      </w:r>
      <w:r>
        <w:t>LIBRE</w:t>
      </w:r>
      <w:r>
        <w:rPr>
          <w:spacing w:val="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SOBERANO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MÉXICO</w:t>
      </w:r>
      <w:r>
        <w:rPr>
          <w:spacing w:val="1"/>
        </w:rPr>
        <w:t xml:space="preserve"> </w:t>
      </w:r>
      <w:r>
        <w:t>P</w:t>
      </w:r>
      <w:r>
        <w:rPr>
          <w:spacing w:val="-7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T</w:t>
      </w:r>
      <w:r>
        <w:rPr>
          <w:spacing w:val="1"/>
        </w:rPr>
        <w:t xml:space="preserve"> </w:t>
      </w:r>
      <w:r>
        <w:t>E</w:t>
      </w:r>
    </w:p>
    <w:p w14:paraId="220A412B" w14:textId="77777777" w:rsidR="00291C63" w:rsidRDefault="00291C63">
      <w:pPr>
        <w:pStyle w:val="Textoindependiente"/>
        <w:rPr>
          <w:rFonts w:ascii="Arial"/>
          <w:b/>
          <w:sz w:val="28"/>
        </w:rPr>
      </w:pPr>
    </w:p>
    <w:p w14:paraId="7E72E11E" w14:textId="77777777" w:rsidR="00291C63" w:rsidRDefault="00291C63">
      <w:pPr>
        <w:pStyle w:val="Textoindependiente"/>
        <w:rPr>
          <w:rFonts w:ascii="Arial"/>
          <w:b/>
          <w:sz w:val="28"/>
        </w:rPr>
      </w:pPr>
    </w:p>
    <w:p w14:paraId="18332C38" w14:textId="77777777" w:rsidR="00291C63" w:rsidRDefault="00513D02">
      <w:pPr>
        <w:pStyle w:val="Textoindependiente"/>
        <w:spacing w:before="184" w:line="259" w:lineRule="auto"/>
        <w:ind w:left="102" w:right="113"/>
        <w:jc w:val="both"/>
      </w:pPr>
      <w:r>
        <w:rPr>
          <w:spacing w:val="-1"/>
        </w:rPr>
        <w:t>Con</w:t>
      </w:r>
      <w:r>
        <w:rPr>
          <w:spacing w:val="-14"/>
        </w:rPr>
        <w:t xml:space="preserve"> </w:t>
      </w:r>
      <w:r>
        <w:rPr>
          <w:spacing w:val="-1"/>
        </w:rPr>
        <w:t>fundamento</w:t>
      </w:r>
      <w:r>
        <w:rPr>
          <w:spacing w:val="-14"/>
        </w:rPr>
        <w:t xml:space="preserve"> </w:t>
      </w:r>
      <w:r>
        <w:rPr>
          <w:spacing w:val="-1"/>
        </w:rPr>
        <w:t>en</w:t>
      </w:r>
      <w:r>
        <w:rPr>
          <w:spacing w:val="-14"/>
        </w:rPr>
        <w:t xml:space="preserve"> </w:t>
      </w:r>
      <w:r>
        <w:rPr>
          <w:spacing w:val="-1"/>
        </w:rPr>
        <w:t>lo</w:t>
      </w:r>
      <w:r>
        <w:rPr>
          <w:spacing w:val="-12"/>
        </w:rPr>
        <w:t xml:space="preserve"> </w:t>
      </w:r>
      <w:r>
        <w:rPr>
          <w:spacing w:val="-1"/>
        </w:rPr>
        <w:t>dispuesto</w:t>
      </w:r>
      <w:r>
        <w:rPr>
          <w:spacing w:val="-14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artículos</w:t>
      </w:r>
      <w:r>
        <w:rPr>
          <w:spacing w:val="-12"/>
        </w:rPr>
        <w:t xml:space="preserve"> </w:t>
      </w:r>
      <w:r>
        <w:t>57</w:t>
      </w:r>
      <w:r>
        <w:rPr>
          <w:spacing w:val="-12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61</w:t>
      </w:r>
      <w:r>
        <w:rPr>
          <w:spacing w:val="-14"/>
        </w:rPr>
        <w:t xml:space="preserve"> </w:t>
      </w:r>
      <w:r>
        <w:t>fracción</w:t>
      </w:r>
      <w:r>
        <w:rPr>
          <w:spacing w:val="-14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Constitución</w:t>
      </w:r>
      <w:r>
        <w:rPr>
          <w:spacing w:val="-12"/>
        </w:rPr>
        <w:t xml:space="preserve"> </w:t>
      </w:r>
      <w:r>
        <w:t>Política</w:t>
      </w:r>
      <w:r>
        <w:rPr>
          <w:spacing w:val="-59"/>
        </w:rPr>
        <w:t xml:space="preserve"> </w:t>
      </w:r>
      <w:r>
        <w:t>del Estado Libre y Soberano del Estado de México; 28 fracción II, 38 fracción IV de la Ley</w:t>
      </w:r>
      <w:r>
        <w:rPr>
          <w:spacing w:val="1"/>
        </w:rPr>
        <w:t xml:space="preserve"> </w:t>
      </w:r>
      <w:r>
        <w:t>Orgánica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Poder</w:t>
      </w:r>
      <w:r>
        <w:rPr>
          <w:spacing w:val="-11"/>
        </w:rPr>
        <w:t xml:space="preserve"> </w:t>
      </w:r>
      <w:r>
        <w:t>Legislativo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Estado</w:t>
      </w:r>
      <w:r>
        <w:rPr>
          <w:spacing w:val="-9"/>
        </w:rPr>
        <w:t xml:space="preserve"> </w:t>
      </w:r>
      <w:r>
        <w:t>Libre</w:t>
      </w:r>
      <w:r>
        <w:rPr>
          <w:spacing w:val="-9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Soberano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México;</w:t>
      </w:r>
      <w:r>
        <w:rPr>
          <w:spacing w:val="47"/>
        </w:rPr>
        <w:t xml:space="preserve"> </w:t>
      </w:r>
      <w:r>
        <w:t>72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Reglamento</w:t>
      </w:r>
      <w:r>
        <w:rPr>
          <w:spacing w:val="-58"/>
        </w:rPr>
        <w:t xml:space="preserve"> </w:t>
      </w:r>
      <w:r>
        <w:t>del Poder Legislativo del Estado Libre y Soberano de México, y por su digno conducto, los</w:t>
      </w:r>
      <w:r>
        <w:rPr>
          <w:spacing w:val="-59"/>
        </w:rPr>
        <w:t xml:space="preserve"> </w:t>
      </w:r>
      <w:r>
        <w:t>Diputados</w:t>
      </w:r>
      <w:r>
        <w:rPr>
          <w:spacing w:val="1"/>
        </w:rPr>
        <w:t xml:space="preserve"> </w:t>
      </w:r>
      <w:r>
        <w:t>Juana</w:t>
      </w:r>
      <w:r>
        <w:rPr>
          <w:spacing w:val="1"/>
        </w:rPr>
        <w:t xml:space="preserve"> </w:t>
      </w:r>
      <w:r>
        <w:t>Bonilla</w:t>
      </w:r>
      <w:r>
        <w:rPr>
          <w:spacing w:val="1"/>
        </w:rPr>
        <w:t xml:space="preserve"> </w:t>
      </w:r>
      <w:r>
        <w:t>Jaime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Martín</w:t>
      </w:r>
      <w:r>
        <w:rPr>
          <w:spacing w:val="1"/>
        </w:rPr>
        <w:t xml:space="preserve"> </w:t>
      </w:r>
      <w:r>
        <w:t>Zepeda</w:t>
      </w:r>
      <w:r>
        <w:rPr>
          <w:spacing w:val="1"/>
        </w:rPr>
        <w:t xml:space="preserve"> </w:t>
      </w:r>
      <w:r>
        <w:t>Hernández</w:t>
      </w:r>
      <w:r>
        <w:rPr>
          <w:spacing w:val="1"/>
        </w:rPr>
        <w:t xml:space="preserve"> </w:t>
      </w:r>
      <w:r>
        <w:t>integrantes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Parlamentario de Movimiento Ciudadano suscribimos el “Punto de Acuerdo por el que se</w:t>
      </w:r>
      <w:r>
        <w:rPr>
          <w:spacing w:val="1"/>
        </w:rPr>
        <w:t xml:space="preserve"> </w:t>
      </w:r>
      <w:r>
        <w:t>sol</w:t>
      </w:r>
      <w:r>
        <w:t>icita de la manera más respetuosa a la Comisión del Agua del Estado de México remita</w:t>
      </w:r>
      <w:r>
        <w:rPr>
          <w:spacing w:val="-59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planes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relacionas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consecuencias sobre la manipulación de las nubes por medio de procesos químicos,</w:t>
      </w:r>
      <w:r>
        <w:rPr>
          <w:spacing w:val="1"/>
        </w:rPr>
        <w:t xml:space="preserve"> </w:t>
      </w:r>
      <w:r>
        <w:t>conocido</w:t>
      </w:r>
      <w:r>
        <w:rPr>
          <w:spacing w:val="-1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bombardeo de</w:t>
      </w:r>
      <w:r>
        <w:rPr>
          <w:spacing w:val="-1"/>
        </w:rPr>
        <w:t xml:space="preserve"> </w:t>
      </w:r>
      <w:r>
        <w:t>las nubes”,</w:t>
      </w:r>
      <w:r>
        <w:rPr>
          <w:spacing w:val="1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14:paraId="7E341E9B" w14:textId="77777777" w:rsidR="00291C63" w:rsidRDefault="00291C63">
      <w:pPr>
        <w:pStyle w:val="Textoindependiente"/>
        <w:rPr>
          <w:sz w:val="24"/>
        </w:rPr>
      </w:pPr>
    </w:p>
    <w:p w14:paraId="30871E57" w14:textId="77777777" w:rsidR="00291C63" w:rsidRDefault="00513D02">
      <w:pPr>
        <w:spacing w:before="177"/>
        <w:ind w:left="3202" w:right="321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thick"/>
        </w:rPr>
        <w:t>Exposición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de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Motivos</w:t>
      </w:r>
    </w:p>
    <w:p w14:paraId="4AA3B729" w14:textId="77777777" w:rsidR="00291C63" w:rsidRDefault="00291C63">
      <w:pPr>
        <w:pStyle w:val="Textoindependiente"/>
        <w:rPr>
          <w:rFonts w:ascii="Arial"/>
          <w:b/>
          <w:sz w:val="20"/>
        </w:rPr>
      </w:pPr>
    </w:p>
    <w:p w14:paraId="05B68BA5" w14:textId="77777777" w:rsidR="00291C63" w:rsidRDefault="00291C63">
      <w:pPr>
        <w:pStyle w:val="Textoindependiente"/>
        <w:spacing w:before="9"/>
        <w:rPr>
          <w:rFonts w:ascii="Arial"/>
          <w:b/>
          <w:sz w:val="27"/>
        </w:rPr>
      </w:pPr>
    </w:p>
    <w:p w14:paraId="4717F40F" w14:textId="77777777" w:rsidR="00291C63" w:rsidRDefault="00513D02">
      <w:pPr>
        <w:pStyle w:val="Textoindependiente"/>
        <w:spacing w:before="94" w:line="254" w:lineRule="auto"/>
        <w:ind w:left="102" w:right="115"/>
        <w:jc w:val="both"/>
      </w:pPr>
      <w:r>
        <w:t>La presente propuesta de punto de acuerdo busca conocer las consecuencias de la</w:t>
      </w:r>
      <w:r>
        <w:rPr>
          <w:spacing w:val="1"/>
        </w:rPr>
        <w:t xml:space="preserve"> </w:t>
      </w:r>
      <w:r>
        <w:t>aplicación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técnicas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manipulación</w:t>
      </w:r>
      <w:r>
        <w:rPr>
          <w:spacing w:val="-3"/>
        </w:rPr>
        <w:t xml:space="preserve"> </w:t>
      </w:r>
      <w:r>
        <w:t>climática</w:t>
      </w:r>
      <w:r>
        <w:rPr>
          <w:spacing w:val="-2"/>
        </w:rPr>
        <w:t xml:space="preserve"> </w:t>
      </w:r>
      <w:r>
        <w:t>conocida</w:t>
      </w:r>
      <w:r>
        <w:rPr>
          <w:spacing w:val="-3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siembra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nubes.</w:t>
      </w:r>
    </w:p>
    <w:p w14:paraId="7CFAC959" w14:textId="77777777" w:rsidR="00291C63" w:rsidRDefault="00291C63">
      <w:pPr>
        <w:pStyle w:val="Textoindependiente"/>
        <w:rPr>
          <w:sz w:val="24"/>
        </w:rPr>
      </w:pPr>
    </w:p>
    <w:p w14:paraId="3C0B5CBC" w14:textId="77777777" w:rsidR="00291C63" w:rsidRDefault="00291C63">
      <w:pPr>
        <w:pStyle w:val="Textoindependiente"/>
        <w:spacing w:before="3"/>
        <w:rPr>
          <w:sz w:val="28"/>
        </w:rPr>
      </w:pPr>
    </w:p>
    <w:p w14:paraId="1AF16673" w14:textId="77777777" w:rsidR="00291C63" w:rsidRDefault="00513D02">
      <w:pPr>
        <w:pStyle w:val="Textoindependiente"/>
        <w:spacing w:line="259" w:lineRule="auto"/>
        <w:ind w:left="102" w:right="112"/>
        <w:jc w:val="both"/>
      </w:pPr>
      <w:r>
        <w:t>La Bancada de Movimiento Ciudadano al igual que miles de mexiquenses se encuentran</w:t>
      </w:r>
      <w:r>
        <w:rPr>
          <w:spacing w:val="1"/>
        </w:rPr>
        <w:t xml:space="preserve"> </w:t>
      </w:r>
      <w:r>
        <w:t>muy preocupados por las sequías en México. Estos fenómenos naturales destruyen los</w:t>
      </w:r>
      <w:r>
        <w:rPr>
          <w:spacing w:val="1"/>
        </w:rPr>
        <w:t xml:space="preserve"> </w:t>
      </w:r>
      <w:r>
        <w:t>ecosistemas, ocasionan la erosión y pérdida de suelos, además, degradan el paisaje y</w:t>
      </w:r>
      <w:r>
        <w:rPr>
          <w:spacing w:val="1"/>
        </w:rPr>
        <w:t xml:space="preserve"> </w:t>
      </w:r>
      <w:r>
        <w:t>menos</w:t>
      </w:r>
      <w:r>
        <w:t>caban</w:t>
      </w:r>
      <w:r>
        <w:rPr>
          <w:spacing w:val="-9"/>
        </w:rPr>
        <w:t xml:space="preserve"> </w:t>
      </w:r>
      <w:r>
        <w:t>tanto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suministro</w:t>
      </w:r>
      <w:r>
        <w:rPr>
          <w:spacing w:val="-9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calidad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agua.</w:t>
      </w:r>
      <w:r>
        <w:rPr>
          <w:spacing w:val="-4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este</w:t>
      </w:r>
      <w:r>
        <w:rPr>
          <w:spacing w:val="-6"/>
        </w:rPr>
        <w:t xml:space="preserve"> </w:t>
      </w:r>
      <w:r>
        <w:t>último</w:t>
      </w:r>
      <w:r>
        <w:rPr>
          <w:spacing w:val="-9"/>
        </w:rPr>
        <w:t xml:space="preserve"> </w:t>
      </w:r>
      <w:r>
        <w:t>aspecto</w:t>
      </w:r>
      <w:r>
        <w:rPr>
          <w:spacing w:val="-6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ha</w:t>
      </w:r>
      <w:r>
        <w:rPr>
          <w:spacing w:val="-58"/>
        </w:rPr>
        <w:t xml:space="preserve"> </w:t>
      </w:r>
      <w:r>
        <w:t>puesto a</w:t>
      </w:r>
      <w:r>
        <w:rPr>
          <w:spacing w:val="-2"/>
        </w:rPr>
        <w:t xml:space="preserve"> </w:t>
      </w:r>
      <w:r>
        <w:t>nuestro</w:t>
      </w:r>
      <w:r>
        <w:rPr>
          <w:spacing w:val="-3"/>
        </w:rPr>
        <w:t xml:space="preserve"> </w:t>
      </w:r>
      <w:r>
        <w:t>país</w:t>
      </w:r>
      <w:r>
        <w:rPr>
          <w:spacing w:val="1"/>
        </w:rPr>
        <w:t xml:space="preserve"> </w:t>
      </w:r>
      <w:r>
        <w:t>en un</w:t>
      </w:r>
      <w:r>
        <w:rPr>
          <w:spacing w:val="-1"/>
        </w:rPr>
        <w:t xml:space="preserve"> </w:t>
      </w:r>
      <w:r>
        <w:t>estadio de</w:t>
      </w:r>
      <w:r>
        <w:rPr>
          <w:spacing w:val="-2"/>
        </w:rPr>
        <w:t xml:space="preserve"> </w:t>
      </w:r>
      <w:r>
        <w:t>estrés</w:t>
      </w:r>
      <w:r>
        <w:rPr>
          <w:spacing w:val="-1"/>
        </w:rPr>
        <w:t xml:space="preserve"> </w:t>
      </w:r>
      <w:r>
        <w:t>hídrico.</w:t>
      </w:r>
    </w:p>
    <w:p w14:paraId="39F40E90" w14:textId="77777777" w:rsidR="00291C63" w:rsidRDefault="00291C63">
      <w:pPr>
        <w:spacing w:line="259" w:lineRule="auto"/>
        <w:jc w:val="both"/>
        <w:sectPr w:rsidR="00291C63">
          <w:headerReference w:type="default" r:id="rId6"/>
          <w:footerReference w:type="default" r:id="rId7"/>
          <w:type w:val="continuous"/>
          <w:pgSz w:w="12240" w:h="15840"/>
          <w:pgMar w:top="2300" w:right="1580" w:bottom="1200" w:left="1600" w:header="708" w:footer="1000" w:gutter="0"/>
          <w:pgNumType w:start="1"/>
          <w:cols w:space="720"/>
        </w:sectPr>
      </w:pPr>
    </w:p>
    <w:p w14:paraId="62DF7A69" w14:textId="77777777" w:rsidR="00291C63" w:rsidRDefault="00291C63">
      <w:pPr>
        <w:pStyle w:val="Textoindependiente"/>
        <w:spacing w:before="5"/>
        <w:rPr>
          <w:sz w:val="15"/>
        </w:rPr>
      </w:pPr>
    </w:p>
    <w:p w14:paraId="3267EEA7" w14:textId="77777777" w:rsidR="00291C63" w:rsidRDefault="00513D02">
      <w:pPr>
        <w:pStyle w:val="Textoindependiente"/>
        <w:spacing w:before="94" w:line="259" w:lineRule="auto"/>
        <w:ind w:left="102" w:right="114"/>
        <w:jc w:val="both"/>
      </w:pPr>
      <w:r>
        <w:t>En más de una ocasión esta Bancada ha hecho referencia al término del “Reloj del fin del</w:t>
      </w:r>
      <w:r>
        <w:rPr>
          <w:spacing w:val="1"/>
        </w:rPr>
        <w:t xml:space="preserve"> </w:t>
      </w:r>
      <w:r>
        <w:t>mundo”</w:t>
      </w:r>
      <w:r>
        <w:rPr>
          <w:spacing w:val="-9"/>
        </w:rPr>
        <w:t xml:space="preserve"> </w:t>
      </w:r>
      <w:r>
        <w:t>(Doomsday</w:t>
      </w:r>
      <w:r>
        <w:rPr>
          <w:spacing w:val="-10"/>
        </w:rPr>
        <w:t xml:space="preserve"> </w:t>
      </w:r>
      <w:r>
        <w:t>Clock)</w:t>
      </w:r>
      <w:r>
        <w:rPr>
          <w:vertAlign w:val="superscript"/>
        </w:rPr>
        <w:t>1</w:t>
      </w:r>
      <w:r>
        <w:t>,</w:t>
      </w:r>
      <w:r>
        <w:rPr>
          <w:spacing w:val="-5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muchos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ustedes</w:t>
      </w:r>
      <w:r>
        <w:rPr>
          <w:spacing w:val="-7"/>
        </w:rPr>
        <w:t xml:space="preserve"> </w:t>
      </w:r>
      <w:r>
        <w:t>bien</w:t>
      </w:r>
      <w:r>
        <w:rPr>
          <w:spacing w:val="-7"/>
        </w:rPr>
        <w:t xml:space="preserve"> </w:t>
      </w:r>
      <w:r>
        <w:t>saben,</w:t>
      </w:r>
      <w:r>
        <w:rPr>
          <w:spacing w:val="-6"/>
        </w:rPr>
        <w:t xml:space="preserve"> </w:t>
      </w:r>
      <w:r>
        <w:t>está</w:t>
      </w:r>
      <w:r>
        <w:rPr>
          <w:spacing w:val="-7"/>
        </w:rPr>
        <w:t xml:space="preserve"> </w:t>
      </w:r>
      <w:r>
        <w:t>analogía</w:t>
      </w:r>
      <w:r>
        <w:rPr>
          <w:spacing w:val="-7"/>
        </w:rPr>
        <w:t xml:space="preserve"> </w:t>
      </w:r>
      <w:r>
        <w:t>simboliza</w:t>
      </w:r>
      <w:r>
        <w:rPr>
          <w:spacing w:val="-58"/>
        </w:rPr>
        <w:t xml:space="preserve"> </w:t>
      </w:r>
      <w:r>
        <w:t>que estamos a pocos sucesos que llevaran a la humanidad y a todo el planeta tierra a una</w:t>
      </w:r>
      <w:r>
        <w:rPr>
          <w:spacing w:val="-59"/>
        </w:rPr>
        <w:t xml:space="preserve"> </w:t>
      </w:r>
      <w:r>
        <w:t>destrucción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y catastrófica.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elementos que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hecho</w:t>
      </w:r>
      <w:r>
        <w:rPr>
          <w:spacing w:val="1"/>
        </w:rPr>
        <w:t xml:space="preserve"> </w:t>
      </w:r>
      <w:r>
        <w:t>avanzar</w:t>
      </w:r>
      <w:r>
        <w:rPr>
          <w:spacing w:val="1"/>
        </w:rPr>
        <w:t xml:space="preserve"> </w:t>
      </w:r>
      <w:r>
        <w:t>esas</w:t>
      </w:r>
      <w:r>
        <w:rPr>
          <w:spacing w:val="1"/>
        </w:rPr>
        <w:t xml:space="preserve"> </w:t>
      </w:r>
      <w:r>
        <w:t>manecillas</w:t>
      </w:r>
      <w:r>
        <w:rPr>
          <w:spacing w:val="-1"/>
        </w:rPr>
        <w:t xml:space="preserve"> </w:t>
      </w:r>
      <w:r>
        <w:t>apocalípticas tiene</w:t>
      </w:r>
      <w:r>
        <w:rPr>
          <w:spacing w:val="-3"/>
        </w:rPr>
        <w:t xml:space="preserve"> </w:t>
      </w:r>
      <w:r>
        <w:t>que ver con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falta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agua</w:t>
      </w:r>
      <w:r>
        <w:rPr>
          <w:spacing w:val="-3"/>
        </w:rPr>
        <w:t xml:space="preserve"> </w:t>
      </w:r>
      <w:r>
        <w:t>en el</w:t>
      </w:r>
      <w:r>
        <w:rPr>
          <w:spacing w:val="-4"/>
        </w:rPr>
        <w:t xml:space="preserve"> </w:t>
      </w:r>
      <w:r>
        <w:t>mundo.</w:t>
      </w:r>
    </w:p>
    <w:p w14:paraId="583B54B5" w14:textId="77777777" w:rsidR="00291C63" w:rsidRDefault="00291C63">
      <w:pPr>
        <w:pStyle w:val="Textoindependiente"/>
        <w:rPr>
          <w:sz w:val="24"/>
        </w:rPr>
      </w:pPr>
    </w:p>
    <w:p w14:paraId="772D8E00" w14:textId="77777777" w:rsidR="00291C63" w:rsidRDefault="00291C63">
      <w:pPr>
        <w:pStyle w:val="Textoindependiente"/>
        <w:spacing w:before="6"/>
        <w:rPr>
          <w:sz w:val="27"/>
        </w:rPr>
      </w:pPr>
    </w:p>
    <w:p w14:paraId="29AD8592" w14:textId="77777777" w:rsidR="00291C63" w:rsidRDefault="00513D02">
      <w:pPr>
        <w:pStyle w:val="Textoindependiente"/>
        <w:spacing w:line="259" w:lineRule="auto"/>
        <w:ind w:left="102" w:right="116"/>
        <w:jc w:val="both"/>
      </w:pPr>
      <w:r>
        <w:t>El estrés hídrico es la razón entre el total de agua dulce extraída y el total de los recursos</w:t>
      </w:r>
      <w:r>
        <w:rPr>
          <w:spacing w:val="1"/>
        </w:rPr>
        <w:t xml:space="preserve"> </w:t>
      </w:r>
      <w:r>
        <w:t>hídricos renovables; ocurre cuando el agua extraída supera la disponibilidad de la misma,</w:t>
      </w:r>
      <w:r>
        <w:rPr>
          <w:spacing w:val="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tanto,</w:t>
      </w:r>
      <w:r>
        <w:rPr>
          <w:spacing w:val="-4"/>
        </w:rPr>
        <w:t xml:space="preserve"> </w:t>
      </w:r>
      <w:r>
        <w:t>representa</w:t>
      </w:r>
      <w:r>
        <w:rPr>
          <w:spacing w:val="-5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amenaza para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desarrollo</w:t>
      </w:r>
      <w:r>
        <w:rPr>
          <w:spacing w:val="-3"/>
        </w:rPr>
        <w:t xml:space="preserve"> </w:t>
      </w:r>
      <w:r>
        <w:t>sostenible,</w:t>
      </w:r>
      <w:r>
        <w:rPr>
          <w:spacing w:val="-4"/>
        </w:rPr>
        <w:t xml:space="preserve"> </w:t>
      </w:r>
      <w:r>
        <w:t>porque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vulnera</w:t>
      </w:r>
      <w:r>
        <w:rPr>
          <w:spacing w:val="-58"/>
        </w:rPr>
        <w:t xml:space="preserve"> </w:t>
      </w:r>
      <w:r>
        <w:t>el medio ambiente, también puede frenar el desarrollo económico y social al afectar a los</w:t>
      </w:r>
      <w:r>
        <w:rPr>
          <w:spacing w:val="1"/>
        </w:rPr>
        <w:t xml:space="preserve"> </w:t>
      </w:r>
      <w:r>
        <w:t>sectores de</w:t>
      </w:r>
      <w:r>
        <w:rPr>
          <w:spacing w:val="-2"/>
        </w:rPr>
        <w:t xml:space="preserve"> </w:t>
      </w:r>
      <w:r>
        <w:t>la población</w:t>
      </w:r>
      <w:r>
        <w:rPr>
          <w:spacing w:val="-2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vulnerables.</w:t>
      </w:r>
    </w:p>
    <w:p w14:paraId="00E9F75A" w14:textId="77777777" w:rsidR="00291C63" w:rsidRDefault="00291C63">
      <w:pPr>
        <w:pStyle w:val="Textoindependiente"/>
        <w:rPr>
          <w:sz w:val="24"/>
        </w:rPr>
      </w:pPr>
    </w:p>
    <w:p w14:paraId="2AC2EBD9" w14:textId="77777777" w:rsidR="00291C63" w:rsidRDefault="00291C63">
      <w:pPr>
        <w:pStyle w:val="Textoindependiente"/>
        <w:spacing w:before="6"/>
        <w:rPr>
          <w:sz w:val="27"/>
        </w:rPr>
      </w:pPr>
    </w:p>
    <w:p w14:paraId="12DEA77F" w14:textId="77777777" w:rsidR="00291C63" w:rsidRDefault="00513D02">
      <w:pPr>
        <w:pStyle w:val="Textoindependiente"/>
        <w:spacing w:line="259" w:lineRule="auto"/>
        <w:ind w:left="102" w:right="112"/>
        <w:jc w:val="both"/>
      </w:pPr>
      <w:r>
        <w:t>Actualmente,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25</w:t>
      </w:r>
      <w:r>
        <w:rPr>
          <w:spacing w:val="-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ciento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población</w:t>
      </w:r>
      <w:r>
        <w:rPr>
          <w:spacing w:val="-10"/>
        </w:rPr>
        <w:t xml:space="preserve"> </w:t>
      </w:r>
      <w:r>
        <w:t>mundial</w:t>
      </w:r>
      <w:r>
        <w:rPr>
          <w:spacing w:val="-6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sufriendo</w:t>
      </w:r>
      <w:r>
        <w:rPr>
          <w:spacing w:val="-6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falta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agua.</w:t>
      </w:r>
      <w:r>
        <w:rPr>
          <w:spacing w:val="-5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base en datos de la Organización de las Naciones Unidas para la Alimentación y la</w:t>
      </w:r>
      <w:r>
        <w:rPr>
          <w:spacing w:val="1"/>
        </w:rPr>
        <w:t xml:space="preserve"> </w:t>
      </w:r>
      <w:r>
        <w:t>Agricultura, para 2030, 700 millones de personas, a nivel global, podrían ser desplazadas</w:t>
      </w:r>
      <w:r>
        <w:rPr>
          <w:spacing w:val="1"/>
        </w:rPr>
        <w:t xml:space="preserve"> </w:t>
      </w:r>
      <w:r>
        <w:t xml:space="preserve">debido a la insuficiencia de agua. Las sequías y el estrés hídrico representan </w:t>
      </w:r>
      <w:r>
        <w:t>la antesala</w:t>
      </w:r>
      <w:r>
        <w:rPr>
          <w:spacing w:val="1"/>
        </w:rPr>
        <w:t xml:space="preserve"> </w:t>
      </w:r>
      <w:r>
        <w:t>del temido Día Cero, ese momento en el que la población se quedará sin agua suficiente</w:t>
      </w:r>
      <w:r>
        <w:rPr>
          <w:spacing w:val="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cubrir</w:t>
      </w:r>
      <w:r>
        <w:rPr>
          <w:spacing w:val="-2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necesidades</w:t>
      </w:r>
      <w:r>
        <w:rPr>
          <w:spacing w:val="1"/>
        </w:rPr>
        <w:t xml:space="preserve"> </w:t>
      </w:r>
      <w:r>
        <w:t>básicas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alarmando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mundo</w:t>
      </w:r>
      <w:r>
        <w:rPr>
          <w:spacing w:val="-3"/>
        </w:rPr>
        <w:t xml:space="preserve"> </w:t>
      </w:r>
      <w:r>
        <w:t>entero.</w:t>
      </w:r>
    </w:p>
    <w:p w14:paraId="02CC72F1" w14:textId="77777777" w:rsidR="00291C63" w:rsidRDefault="00291C63">
      <w:pPr>
        <w:pStyle w:val="Textoindependiente"/>
        <w:rPr>
          <w:sz w:val="24"/>
        </w:rPr>
      </w:pPr>
    </w:p>
    <w:p w14:paraId="7862416E" w14:textId="77777777" w:rsidR="00291C63" w:rsidRDefault="00291C63">
      <w:pPr>
        <w:pStyle w:val="Textoindependiente"/>
        <w:spacing w:before="7"/>
        <w:rPr>
          <w:sz w:val="27"/>
        </w:rPr>
      </w:pPr>
    </w:p>
    <w:p w14:paraId="6C751228" w14:textId="77777777" w:rsidR="00291C63" w:rsidRDefault="00513D02">
      <w:pPr>
        <w:pStyle w:val="Textoindependiente"/>
        <w:spacing w:line="259" w:lineRule="auto"/>
        <w:ind w:left="102" w:right="115"/>
        <w:jc w:val="both"/>
      </w:pPr>
      <w:r>
        <w:t>Las sequías en México, junto a otros factores, sugieren que en 2028 podríamos estar</w:t>
      </w:r>
      <w:r>
        <w:rPr>
          <w:spacing w:val="1"/>
        </w:rPr>
        <w:t xml:space="preserve"> </w:t>
      </w:r>
      <w:r>
        <w:t>viviendo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Día</w:t>
      </w:r>
      <w:r>
        <w:rPr>
          <w:spacing w:val="-3"/>
        </w:rPr>
        <w:t xml:space="preserve"> </w:t>
      </w:r>
      <w:r>
        <w:t>Cero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crisis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agua.</w:t>
      </w:r>
      <w:r>
        <w:rPr>
          <w:spacing w:val="-3"/>
        </w:rPr>
        <w:t xml:space="preserve"> </w:t>
      </w:r>
      <w:r>
        <w:t>Esto</w:t>
      </w:r>
      <w:r>
        <w:rPr>
          <w:spacing w:val="-3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casual.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cinco</w:t>
      </w:r>
      <w:r>
        <w:rPr>
          <w:spacing w:val="-6"/>
        </w:rPr>
        <w:t xml:space="preserve"> </w:t>
      </w:r>
      <w:r>
        <w:t>años,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2015</w:t>
      </w:r>
      <w:r>
        <w:rPr>
          <w:spacing w:val="-6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>2020, los 653 acuíferos disponibles en el territorio nacional perdieron una terc</w:t>
      </w:r>
      <w:r>
        <w:t>era parte de</w:t>
      </w:r>
      <w:r>
        <w:rPr>
          <w:spacing w:val="1"/>
        </w:rPr>
        <w:t xml:space="preserve"> </w:t>
      </w:r>
      <w:r>
        <w:t>su agua, ocasionando que aproximadamente el 50 por ciento estén secos. Lo anterior es</w:t>
      </w:r>
      <w:r>
        <w:rPr>
          <w:spacing w:val="1"/>
        </w:rPr>
        <w:t xml:space="preserve"> </w:t>
      </w:r>
      <w:r>
        <w:t>preocupante porque el 40 por ciento del agua extraída de los acuíferos es para uso</w:t>
      </w:r>
      <w:r>
        <w:rPr>
          <w:spacing w:val="1"/>
        </w:rPr>
        <w:t xml:space="preserve"> </w:t>
      </w:r>
      <w:r>
        <w:t>humano.</w:t>
      </w:r>
      <w:r>
        <w:rPr>
          <w:vertAlign w:val="superscript"/>
        </w:rPr>
        <w:t>2</w:t>
      </w:r>
    </w:p>
    <w:p w14:paraId="62468523" w14:textId="77777777" w:rsidR="00291C63" w:rsidRDefault="00291C63">
      <w:pPr>
        <w:pStyle w:val="Textoindependiente"/>
        <w:rPr>
          <w:sz w:val="24"/>
        </w:rPr>
      </w:pPr>
    </w:p>
    <w:p w14:paraId="466E6C40" w14:textId="77777777" w:rsidR="00291C63" w:rsidRDefault="00291C63">
      <w:pPr>
        <w:pStyle w:val="Textoindependiente"/>
        <w:spacing w:before="4"/>
        <w:rPr>
          <w:sz w:val="27"/>
        </w:rPr>
      </w:pPr>
    </w:p>
    <w:p w14:paraId="153BB99B" w14:textId="77777777" w:rsidR="00291C63" w:rsidRDefault="00513D02">
      <w:pPr>
        <w:pStyle w:val="Textoindependiente"/>
        <w:spacing w:line="259" w:lineRule="auto"/>
        <w:ind w:left="102" w:right="116"/>
        <w:jc w:val="both"/>
      </w:pPr>
      <w:r>
        <w:t>Según datos del Instituto de Recursos Mundiales (WRI por sus si</w:t>
      </w:r>
      <w:r>
        <w:t>glas en inglés) el Estado</w:t>
      </w:r>
      <w:r>
        <w:rPr>
          <w:spacing w:val="1"/>
        </w:rPr>
        <w:t xml:space="preserve"> </w:t>
      </w:r>
      <w:r>
        <w:t>de México tiene un estrés hídrico considerado como extremadamente alto y estimado en</w:t>
      </w:r>
      <w:r>
        <w:rPr>
          <w:spacing w:val="1"/>
        </w:rPr>
        <w:t xml:space="preserve"> </w:t>
      </w:r>
      <w:r>
        <w:rPr>
          <w:spacing w:val="-1"/>
        </w:rPr>
        <w:t xml:space="preserve">un 80%. De acuerdo con el Atlas de Estrés Hídrico Aqueduct </w:t>
      </w:r>
      <w:r>
        <w:t>desarrollado por ese instituto,</w:t>
      </w:r>
      <w:r>
        <w:rPr>
          <w:spacing w:val="-59"/>
        </w:rPr>
        <w:t xml:space="preserve"> </w:t>
      </w:r>
      <w:r>
        <w:t>hasta</w:t>
      </w:r>
      <w:r>
        <w:rPr>
          <w:spacing w:val="-5"/>
        </w:rPr>
        <w:t xml:space="preserve"> </w:t>
      </w:r>
      <w:r>
        <w:t>2019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entidad</w:t>
      </w:r>
      <w:r>
        <w:rPr>
          <w:spacing w:val="-4"/>
        </w:rPr>
        <w:t xml:space="preserve"> </w:t>
      </w:r>
      <w:r>
        <w:t>mexiquense</w:t>
      </w:r>
      <w:r>
        <w:rPr>
          <w:spacing w:val="-2"/>
        </w:rPr>
        <w:t xml:space="preserve"> </w:t>
      </w:r>
      <w:r>
        <w:t>contaba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estrés</w:t>
      </w:r>
      <w:r>
        <w:rPr>
          <w:spacing w:val="-5"/>
        </w:rPr>
        <w:t xml:space="preserve"> </w:t>
      </w:r>
      <w:r>
        <w:t>hídrico</w:t>
      </w:r>
      <w:r>
        <w:rPr>
          <w:spacing w:val="-2"/>
        </w:rPr>
        <w:t xml:space="preserve"> </w:t>
      </w:r>
      <w:r>
        <w:t>4.76</w:t>
      </w:r>
      <w:r>
        <w:rPr>
          <w:spacing w:val="-4"/>
        </w:rPr>
        <w:t xml:space="preserve"> </w:t>
      </w:r>
      <w:r>
        <w:t>puntos</w:t>
      </w:r>
      <w:r>
        <w:rPr>
          <w:spacing w:val="-5"/>
        </w:rPr>
        <w:t xml:space="preserve"> </w:t>
      </w:r>
      <w:r>
        <w:t>(de</w:t>
      </w:r>
      <w:r>
        <w:rPr>
          <w:spacing w:val="-4"/>
        </w:rPr>
        <w:t xml:space="preserve"> </w:t>
      </w:r>
      <w:r>
        <w:t>5),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</w:t>
      </w:r>
      <w:r>
        <w:rPr>
          <w:spacing w:val="-59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se posicionó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quinto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ranking</w:t>
      </w:r>
      <w:r>
        <w:rPr>
          <w:spacing w:val="-2"/>
        </w:rPr>
        <w:t xml:space="preserve"> </w:t>
      </w:r>
      <w:r>
        <w:t>nacional.</w:t>
      </w:r>
    </w:p>
    <w:p w14:paraId="2F4C276E" w14:textId="77777777" w:rsidR="00291C63" w:rsidRDefault="00291C63">
      <w:pPr>
        <w:pStyle w:val="Textoindependiente"/>
        <w:rPr>
          <w:sz w:val="20"/>
        </w:rPr>
      </w:pPr>
    </w:p>
    <w:p w14:paraId="179182AD" w14:textId="77777777" w:rsidR="00291C63" w:rsidRDefault="00291C63">
      <w:pPr>
        <w:pStyle w:val="Textoindependiente"/>
        <w:rPr>
          <w:sz w:val="20"/>
        </w:rPr>
      </w:pPr>
    </w:p>
    <w:p w14:paraId="444EE6E9" w14:textId="77777777" w:rsidR="00291C63" w:rsidRDefault="00291C63">
      <w:pPr>
        <w:pStyle w:val="Textoindependiente"/>
        <w:rPr>
          <w:sz w:val="20"/>
        </w:rPr>
      </w:pPr>
    </w:p>
    <w:p w14:paraId="21FD5E19" w14:textId="7E7FBB6F" w:rsidR="00291C63" w:rsidRDefault="00513D02">
      <w:pPr>
        <w:pStyle w:val="Textoindependiente"/>
        <w:spacing w:before="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88C3FE4" wp14:editId="608236DE">
                <wp:simplePos x="0" y="0"/>
                <wp:positionH relativeFrom="page">
                  <wp:posOffset>1080770</wp:posOffset>
                </wp:positionH>
                <wp:positionV relativeFrom="paragraph">
                  <wp:posOffset>201930</wp:posOffset>
                </wp:positionV>
                <wp:extent cx="1828800" cy="8890"/>
                <wp:effectExtent l="0" t="0" r="0" b="0"/>
                <wp:wrapTopAndBottom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08958" id="Rectangle 2" o:spid="_x0000_s1026" style="position:absolute;margin-left:85.1pt;margin-top:15.9pt;width:2in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dASdQIAAPk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14:paraId="100FBCAD" w14:textId="77777777" w:rsidR="00291C63" w:rsidRDefault="00513D02">
      <w:pPr>
        <w:spacing w:before="71"/>
        <w:ind w:left="102" w:right="38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Doomsday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Clock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-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Bulletin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of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the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Atomic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Scientists.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(2023,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February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14).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Bulletin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of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the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Atomic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Scientists.</w:t>
      </w:r>
      <w:r>
        <w:rPr>
          <w:rFonts w:ascii="Calibri"/>
          <w:spacing w:val="-42"/>
          <w:sz w:val="20"/>
        </w:rPr>
        <w:t xml:space="preserve"> </w:t>
      </w:r>
      <w:r>
        <w:rPr>
          <w:rFonts w:ascii="Calibri"/>
          <w:sz w:val="20"/>
        </w:rPr>
        <w:t>https://thebulletin.org/doomsday-clock/#nav_menu</w:t>
      </w:r>
    </w:p>
    <w:p w14:paraId="46C5F949" w14:textId="77777777" w:rsidR="00291C63" w:rsidRDefault="00513D02">
      <w:pPr>
        <w:spacing w:before="1"/>
        <w:ind w:left="102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Guzmán,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L.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(2022,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August).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i/>
          <w:sz w:val="20"/>
        </w:rPr>
        <w:t>La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mayor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crisis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agua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y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las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sequías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en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México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IEXE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Universidad.</w:t>
      </w:r>
    </w:p>
    <w:p w14:paraId="33F94774" w14:textId="77777777" w:rsidR="00291C63" w:rsidRDefault="00513D02">
      <w:pPr>
        <w:spacing w:before="1"/>
        <w:ind w:left="102"/>
        <w:rPr>
          <w:rFonts w:ascii="Calibri"/>
          <w:sz w:val="20"/>
        </w:rPr>
      </w:pPr>
      <w:r>
        <w:rPr>
          <w:rFonts w:ascii="Calibri"/>
          <w:sz w:val="20"/>
        </w:rPr>
        <w:t>https:/</w:t>
      </w:r>
      <w:hyperlink r:id="rId8">
        <w:r>
          <w:rPr>
            <w:rFonts w:ascii="Calibri"/>
            <w:sz w:val="20"/>
          </w:rPr>
          <w:t>/w</w:t>
        </w:r>
      </w:hyperlink>
      <w:r>
        <w:rPr>
          <w:rFonts w:ascii="Calibri"/>
          <w:sz w:val="20"/>
        </w:rPr>
        <w:t>w</w:t>
      </w:r>
      <w:hyperlink r:id="rId9">
        <w:r>
          <w:rPr>
            <w:rFonts w:ascii="Calibri"/>
            <w:sz w:val="20"/>
          </w:rPr>
          <w:t>w.iexe.edu.mx/principal/las-sequias-en-mexico-y-la-mayor-crisis-de-agua-a-donde-vamos-a-parar</w:t>
        </w:r>
      </w:hyperlink>
    </w:p>
    <w:p w14:paraId="7D36F020" w14:textId="77777777" w:rsidR="00291C63" w:rsidRDefault="00291C63">
      <w:pPr>
        <w:rPr>
          <w:rFonts w:ascii="Calibri"/>
          <w:sz w:val="20"/>
        </w:rPr>
        <w:sectPr w:rsidR="00291C63">
          <w:pgSz w:w="12240" w:h="15840"/>
          <w:pgMar w:top="2300" w:right="1580" w:bottom="1200" w:left="1600" w:header="708" w:footer="1000" w:gutter="0"/>
          <w:cols w:space="720"/>
        </w:sectPr>
      </w:pPr>
    </w:p>
    <w:p w14:paraId="3FA6E44D" w14:textId="77777777" w:rsidR="00291C63" w:rsidRDefault="00291C63">
      <w:pPr>
        <w:pStyle w:val="Textoindependiente"/>
        <w:spacing w:before="7"/>
        <w:rPr>
          <w:rFonts w:ascii="Calibri"/>
          <w:sz w:val="14"/>
        </w:rPr>
      </w:pPr>
    </w:p>
    <w:p w14:paraId="00912E60" w14:textId="77777777" w:rsidR="00291C63" w:rsidRDefault="00513D02">
      <w:pPr>
        <w:pStyle w:val="Textoindependiente"/>
        <w:spacing w:before="94" w:line="259" w:lineRule="auto"/>
        <w:ind w:left="102" w:right="114"/>
        <w:jc w:val="both"/>
      </w:pPr>
      <w:r>
        <w:t>Adicionalmente la Comisión Nacional del Agua así como la Comisión del Agua del Estado</w:t>
      </w:r>
      <w:r>
        <w:rPr>
          <w:spacing w:val="1"/>
        </w:rPr>
        <w:t xml:space="preserve"> </w:t>
      </w:r>
      <w:r>
        <w:t>de México han reportado que las presas del Sistema Cutzamala se encuentran en su nivel</w:t>
      </w:r>
      <w:r>
        <w:rPr>
          <w:spacing w:val="-59"/>
        </w:rPr>
        <w:t xml:space="preserve"> </w:t>
      </w:r>
      <w:r>
        <w:t>más bajo de los últimos 27 años, con un almacenamiento de 386 metros cúbicos el 49.</w:t>
      </w:r>
      <w:r>
        <w:t>4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-13"/>
        </w:rPr>
        <w:t xml:space="preserve"> </w:t>
      </w:r>
      <w:r>
        <w:rPr>
          <w:spacing w:val="-1"/>
        </w:rPr>
        <w:t>ciento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su</w:t>
      </w:r>
      <w:r>
        <w:rPr>
          <w:spacing w:val="-16"/>
        </w:rPr>
        <w:t xml:space="preserve"> </w:t>
      </w:r>
      <w:r>
        <w:rPr>
          <w:spacing w:val="-1"/>
        </w:rPr>
        <w:t>capacidad,</w:t>
      </w:r>
      <w:r>
        <w:rPr>
          <w:spacing w:val="-13"/>
        </w:rPr>
        <w:t xml:space="preserve"> </w:t>
      </w:r>
      <w:r>
        <w:rPr>
          <w:spacing w:val="-1"/>
        </w:rPr>
        <w:t>lo</w:t>
      </w:r>
      <w:r>
        <w:rPr>
          <w:spacing w:val="-14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t>representa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déficit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182.5</w:t>
      </w:r>
      <w:r>
        <w:rPr>
          <w:spacing w:val="-16"/>
        </w:rPr>
        <w:t xml:space="preserve"> </w:t>
      </w:r>
      <w:r>
        <w:t>millones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metros</w:t>
      </w:r>
      <w:r>
        <w:rPr>
          <w:spacing w:val="-14"/>
        </w:rPr>
        <w:t xml:space="preserve"> </w:t>
      </w:r>
      <w:r>
        <w:t>cúbicos</w:t>
      </w:r>
      <w:r>
        <w:rPr>
          <w:spacing w:val="-59"/>
        </w:rPr>
        <w:t xml:space="preserve"> </w:t>
      </w:r>
      <w:r>
        <w:t>respecto al almacenamiento histórico, el 23.4 por ciento; mientras que el déficit de lluvias</w:t>
      </w:r>
      <w:r>
        <w:rPr>
          <w:spacing w:val="1"/>
        </w:rPr>
        <w:t xml:space="preserve"> </w:t>
      </w:r>
      <w:r>
        <w:t xml:space="preserve">en el Valle del México es del 98 por ciento, señaló el Organismo de </w:t>
      </w:r>
      <w:r>
        <w:t>Cuencas de Agua del</w:t>
      </w:r>
      <w:r>
        <w:rPr>
          <w:spacing w:val="1"/>
        </w:rPr>
        <w:t xml:space="preserve"> </w:t>
      </w:r>
      <w:r>
        <w:t>Valle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México</w:t>
      </w:r>
      <w:r>
        <w:rPr>
          <w:spacing w:val="-1"/>
        </w:rPr>
        <w:t xml:space="preserve"> </w:t>
      </w:r>
      <w:r>
        <w:t>(OCAVM)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Comisión</w:t>
      </w:r>
      <w:r>
        <w:rPr>
          <w:spacing w:val="-2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Agua</w:t>
      </w:r>
      <w:r>
        <w:rPr>
          <w:spacing w:val="-4"/>
        </w:rPr>
        <w:t xml:space="preserve"> </w:t>
      </w:r>
      <w:r>
        <w:t>(Conagua).</w:t>
      </w:r>
    </w:p>
    <w:p w14:paraId="5CACC887" w14:textId="77777777" w:rsidR="00291C63" w:rsidRDefault="00291C63">
      <w:pPr>
        <w:pStyle w:val="Textoindependiente"/>
        <w:rPr>
          <w:sz w:val="24"/>
        </w:rPr>
      </w:pPr>
    </w:p>
    <w:p w14:paraId="6B95D0F6" w14:textId="77777777" w:rsidR="00291C63" w:rsidRDefault="00291C63">
      <w:pPr>
        <w:pStyle w:val="Textoindependiente"/>
        <w:spacing w:before="7"/>
        <w:rPr>
          <w:sz w:val="27"/>
        </w:rPr>
      </w:pPr>
    </w:p>
    <w:p w14:paraId="6D7E6493" w14:textId="77777777" w:rsidR="00291C63" w:rsidRDefault="00513D02">
      <w:pPr>
        <w:pStyle w:val="Textoindependiente"/>
        <w:spacing w:line="259" w:lineRule="auto"/>
        <w:ind w:left="102" w:right="114"/>
        <w:jc w:val="both"/>
      </w:pP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Comité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Obras</w:t>
      </w:r>
      <w:r>
        <w:rPr>
          <w:spacing w:val="1"/>
        </w:rPr>
        <w:t xml:space="preserve"> </w:t>
      </w:r>
      <w:r>
        <w:t>Hidráulicas,</w:t>
      </w:r>
      <w:r>
        <w:rPr>
          <w:spacing w:val="1"/>
        </w:rPr>
        <w:t xml:space="preserve"> </w:t>
      </w:r>
      <w:r>
        <w:t>encabezado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Conagua,</w:t>
      </w:r>
      <w:r>
        <w:rPr>
          <w:spacing w:val="-8"/>
        </w:rPr>
        <w:t xml:space="preserve"> </w:t>
      </w:r>
      <w:r>
        <w:t>detalló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presa</w:t>
      </w:r>
      <w:r>
        <w:rPr>
          <w:spacing w:val="-7"/>
        </w:rPr>
        <w:t xml:space="preserve"> </w:t>
      </w:r>
      <w:r>
        <w:t>Valle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Bravo</w:t>
      </w:r>
      <w:r>
        <w:rPr>
          <w:spacing w:val="-7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encuentra</w:t>
      </w:r>
      <w:r>
        <w:rPr>
          <w:spacing w:val="-9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52.8</w:t>
      </w:r>
      <w:r>
        <w:rPr>
          <w:spacing w:val="-10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ciento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llenado,</w:t>
      </w:r>
      <w:r>
        <w:rPr>
          <w:spacing w:val="-59"/>
        </w:rPr>
        <w:t xml:space="preserve"> </w:t>
      </w:r>
      <w:r>
        <w:t>con un almacenamiento de 208 millones de metros cúbicos; El Bosque almacena 105.7</w:t>
      </w:r>
      <w:r>
        <w:rPr>
          <w:spacing w:val="1"/>
        </w:rPr>
        <w:t xml:space="preserve"> </w:t>
      </w:r>
      <w:r>
        <w:t>millones de metros cúbicos, el 52.2 por ciento y la presa Villa Victoria almacena 72.9</w:t>
      </w:r>
      <w:r>
        <w:rPr>
          <w:spacing w:val="1"/>
        </w:rPr>
        <w:t xml:space="preserve"> </w:t>
      </w:r>
      <w:r>
        <w:t>millones, el</w:t>
      </w:r>
      <w:r>
        <w:rPr>
          <w:spacing w:val="-1"/>
        </w:rPr>
        <w:t xml:space="preserve"> </w:t>
      </w:r>
      <w:r>
        <w:t>39.3 por</w:t>
      </w:r>
      <w:r>
        <w:rPr>
          <w:spacing w:val="1"/>
        </w:rPr>
        <w:t xml:space="preserve"> </w:t>
      </w:r>
      <w:r>
        <w:t>ciento.</w:t>
      </w:r>
    </w:p>
    <w:p w14:paraId="24E55B4F" w14:textId="77777777" w:rsidR="00291C63" w:rsidRDefault="00291C63">
      <w:pPr>
        <w:pStyle w:val="Textoindependiente"/>
        <w:rPr>
          <w:sz w:val="24"/>
        </w:rPr>
      </w:pPr>
    </w:p>
    <w:p w14:paraId="0DEC9B93" w14:textId="77777777" w:rsidR="00291C63" w:rsidRDefault="00291C63">
      <w:pPr>
        <w:pStyle w:val="Textoindependiente"/>
        <w:spacing w:before="6"/>
        <w:rPr>
          <w:sz w:val="27"/>
        </w:rPr>
      </w:pPr>
    </w:p>
    <w:p w14:paraId="491920E1" w14:textId="77777777" w:rsidR="00291C63" w:rsidRDefault="00513D02">
      <w:pPr>
        <w:pStyle w:val="Textoindependiente"/>
        <w:spacing w:line="256" w:lineRule="auto"/>
        <w:ind w:left="102" w:right="120"/>
        <w:jc w:val="both"/>
      </w:pPr>
      <w:r>
        <w:t>Derivado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esa</w:t>
      </w:r>
      <w:r>
        <w:rPr>
          <w:spacing w:val="-8"/>
        </w:rPr>
        <w:t xml:space="preserve"> </w:t>
      </w:r>
      <w:r>
        <w:t>situación</w:t>
      </w:r>
      <w:r>
        <w:rPr>
          <w:spacing w:val="-2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autoridades</w:t>
      </w:r>
      <w:r>
        <w:rPr>
          <w:spacing w:val="-7"/>
        </w:rPr>
        <w:t xml:space="preserve"> </w:t>
      </w:r>
      <w:r>
        <w:t>federales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locales</w:t>
      </w:r>
      <w:r>
        <w:rPr>
          <w:spacing w:val="-5"/>
        </w:rPr>
        <w:t xml:space="preserve"> </w:t>
      </w:r>
      <w:r>
        <w:t>han</w:t>
      </w:r>
      <w:r>
        <w:rPr>
          <w:spacing w:val="-5"/>
        </w:rPr>
        <w:t xml:space="preserve"> </w:t>
      </w:r>
      <w:r>
        <w:t>optado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tomar</w:t>
      </w:r>
      <w:r>
        <w:rPr>
          <w:spacing w:val="-59"/>
        </w:rPr>
        <w:t xml:space="preserve"> </w:t>
      </w:r>
      <w:r>
        <w:t>diversas medidas en favor de cumplir con lo mandatado por la Carta Magna en lo que</w:t>
      </w:r>
      <w:r>
        <w:rPr>
          <w:spacing w:val="1"/>
        </w:rPr>
        <w:t xml:space="preserve"> </w:t>
      </w:r>
      <w:r>
        <w:t>respecta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garantizar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derecho humano al</w:t>
      </w:r>
      <w:r>
        <w:rPr>
          <w:spacing w:val="-3"/>
        </w:rPr>
        <w:t xml:space="preserve"> </w:t>
      </w:r>
      <w:r>
        <w:t>agua.</w:t>
      </w:r>
    </w:p>
    <w:p w14:paraId="640F46B5" w14:textId="77777777" w:rsidR="00291C63" w:rsidRDefault="00291C63">
      <w:pPr>
        <w:pStyle w:val="Textoindependiente"/>
        <w:rPr>
          <w:sz w:val="24"/>
        </w:rPr>
      </w:pPr>
    </w:p>
    <w:p w14:paraId="391867F8" w14:textId="77777777" w:rsidR="00291C63" w:rsidRDefault="00291C63">
      <w:pPr>
        <w:pStyle w:val="Textoindependiente"/>
        <w:spacing w:before="1"/>
        <w:rPr>
          <w:sz w:val="28"/>
        </w:rPr>
      </w:pPr>
    </w:p>
    <w:p w14:paraId="7859633E" w14:textId="77777777" w:rsidR="00291C63" w:rsidRDefault="00513D02">
      <w:pPr>
        <w:pStyle w:val="Textoindependiente"/>
        <w:spacing w:line="259" w:lineRule="auto"/>
        <w:ind w:left="102" w:right="114"/>
        <w:jc w:val="both"/>
      </w:pPr>
      <w:r>
        <w:t>Como</w:t>
      </w:r>
      <w:r>
        <w:rPr>
          <w:spacing w:val="-7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prácticamente</w:t>
      </w:r>
      <w:r>
        <w:rPr>
          <w:spacing w:val="-11"/>
        </w:rPr>
        <w:t xml:space="preserve"> </w:t>
      </w:r>
      <w:r>
        <w:t>ya</w:t>
      </w:r>
      <w:r>
        <w:rPr>
          <w:spacing w:val="-6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tradición</w:t>
      </w:r>
      <w:r>
        <w:rPr>
          <w:spacing w:val="-7"/>
        </w:rPr>
        <w:t xml:space="preserve"> </w:t>
      </w:r>
      <w:r>
        <w:t>anual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fechas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“semana</w:t>
      </w:r>
      <w:r>
        <w:rPr>
          <w:spacing w:val="-9"/>
        </w:rPr>
        <w:t xml:space="preserve"> </w:t>
      </w:r>
      <w:r>
        <w:t>santa”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realizan</w:t>
      </w:r>
      <w:r>
        <w:rPr>
          <w:spacing w:val="-59"/>
        </w:rPr>
        <w:t xml:space="preserve"> </w:t>
      </w:r>
      <w:r>
        <w:t>obras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mantenimiento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Cutzamala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consecuencia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reduce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distribución del vital líquido en parte de la Ciudad México, así como en varios municipios</w:t>
      </w:r>
      <w:r>
        <w:rPr>
          <w:spacing w:val="1"/>
        </w:rPr>
        <w:t xml:space="preserve"> </w:t>
      </w:r>
      <w:r>
        <w:t>del Estado de México. Lo anterior remarcaría el problema de falta de agua del que se vive</w:t>
      </w:r>
      <w:r>
        <w:rPr>
          <w:spacing w:val="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nuestra</w:t>
      </w:r>
      <w:r>
        <w:rPr>
          <w:spacing w:val="-9"/>
        </w:rPr>
        <w:t xml:space="preserve"> </w:t>
      </w:r>
      <w:r>
        <w:t>entidad,</w:t>
      </w:r>
      <w:r>
        <w:rPr>
          <w:spacing w:val="-10"/>
        </w:rPr>
        <w:t xml:space="preserve"> </w:t>
      </w:r>
      <w:r>
        <w:t>ya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estas</w:t>
      </w:r>
      <w:r>
        <w:rPr>
          <w:spacing w:val="-11"/>
        </w:rPr>
        <w:t xml:space="preserve"> </w:t>
      </w:r>
      <w:r>
        <w:t>fechas</w:t>
      </w:r>
      <w:r>
        <w:rPr>
          <w:spacing w:val="-11"/>
        </w:rPr>
        <w:t xml:space="preserve"> </w:t>
      </w:r>
      <w:r>
        <w:t>cuando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vital</w:t>
      </w:r>
      <w:r>
        <w:rPr>
          <w:spacing w:val="-7"/>
        </w:rPr>
        <w:t xml:space="preserve"> </w:t>
      </w:r>
      <w:r>
        <w:t>líquido</w:t>
      </w:r>
      <w:r>
        <w:rPr>
          <w:spacing w:val="-9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más</w:t>
      </w:r>
      <w:r>
        <w:rPr>
          <w:spacing w:val="-9"/>
        </w:rPr>
        <w:t xml:space="preserve"> </w:t>
      </w:r>
      <w:r>
        <w:t>necesitado</w:t>
      </w:r>
      <w:r>
        <w:rPr>
          <w:spacing w:val="-11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altas</w:t>
      </w:r>
      <w:r>
        <w:rPr>
          <w:spacing w:val="-2"/>
        </w:rPr>
        <w:t xml:space="preserve"> </w:t>
      </w:r>
      <w:r>
        <w:t>temperaturas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azoran a la</w:t>
      </w:r>
      <w:r>
        <w:rPr>
          <w:spacing w:val="-3"/>
        </w:rPr>
        <w:t xml:space="preserve"> </w:t>
      </w:r>
      <w:r>
        <w:t>población.</w:t>
      </w:r>
    </w:p>
    <w:p w14:paraId="18412CAC" w14:textId="77777777" w:rsidR="00291C63" w:rsidRDefault="00291C63">
      <w:pPr>
        <w:pStyle w:val="Textoindependiente"/>
        <w:rPr>
          <w:sz w:val="24"/>
        </w:rPr>
      </w:pPr>
    </w:p>
    <w:p w14:paraId="175B92BC" w14:textId="77777777" w:rsidR="00291C63" w:rsidRDefault="00291C63">
      <w:pPr>
        <w:pStyle w:val="Textoindependiente"/>
        <w:spacing w:before="6"/>
        <w:rPr>
          <w:sz w:val="27"/>
        </w:rPr>
      </w:pPr>
    </w:p>
    <w:p w14:paraId="2F18FE61" w14:textId="77777777" w:rsidR="00291C63" w:rsidRDefault="00513D02">
      <w:pPr>
        <w:pStyle w:val="Textoindependiente"/>
        <w:spacing w:before="1" w:line="259" w:lineRule="auto"/>
        <w:ind w:left="102" w:right="115"/>
        <w:jc w:val="both"/>
      </w:pPr>
      <w:r>
        <w:t>Bajo</w:t>
      </w:r>
      <w:r>
        <w:rPr>
          <w:spacing w:val="-7"/>
        </w:rPr>
        <w:t xml:space="preserve"> </w:t>
      </w:r>
      <w:r>
        <w:t>esa</w:t>
      </w:r>
      <w:r>
        <w:rPr>
          <w:spacing w:val="-9"/>
        </w:rPr>
        <w:t xml:space="preserve"> </w:t>
      </w:r>
      <w:r>
        <w:t>tesitura</w:t>
      </w:r>
      <w:r>
        <w:rPr>
          <w:spacing w:val="-8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q</w:t>
      </w:r>
      <w:r>
        <w:t>ue</w:t>
      </w:r>
      <w:r>
        <w:rPr>
          <w:spacing w:val="-1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gobierno</w:t>
      </w:r>
      <w:r>
        <w:rPr>
          <w:spacing w:val="-11"/>
        </w:rPr>
        <w:t xml:space="preserve"> </w:t>
      </w:r>
      <w:r>
        <w:t>federal</w:t>
      </w:r>
      <w:r>
        <w:rPr>
          <w:spacing w:val="-7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iniciado</w:t>
      </w:r>
      <w:r>
        <w:rPr>
          <w:spacing w:val="-7"/>
        </w:rPr>
        <w:t xml:space="preserve"> </w:t>
      </w:r>
      <w:r>
        <w:t>acciones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intentar</w:t>
      </w:r>
      <w:r>
        <w:rPr>
          <w:spacing w:val="-7"/>
        </w:rPr>
        <w:t xml:space="preserve"> </w:t>
      </w:r>
      <w:r>
        <w:t>combatir</w:t>
      </w:r>
      <w:r>
        <w:rPr>
          <w:spacing w:val="-5"/>
        </w:rPr>
        <w:t xml:space="preserve"> </w:t>
      </w:r>
      <w:r>
        <w:t>esa</w:t>
      </w:r>
      <w:r>
        <w:rPr>
          <w:spacing w:val="-59"/>
        </w:rPr>
        <w:t xml:space="preserve"> </w:t>
      </w:r>
      <w:r>
        <w:rPr>
          <w:spacing w:val="-1"/>
        </w:rPr>
        <w:t>problemática</w:t>
      </w:r>
      <w:r>
        <w:rPr>
          <w:spacing w:val="-14"/>
        </w:rPr>
        <w:t xml:space="preserve"> </w:t>
      </w:r>
      <w:r>
        <w:rPr>
          <w:spacing w:val="-1"/>
        </w:rPr>
        <w:t>por</w:t>
      </w:r>
      <w:r>
        <w:rPr>
          <w:spacing w:val="-15"/>
        </w:rPr>
        <w:t xml:space="preserve"> </w:t>
      </w:r>
      <w:r>
        <w:rPr>
          <w:spacing w:val="-1"/>
        </w:rPr>
        <w:t>medio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5"/>
        </w:rPr>
        <w:t xml:space="preserve"> </w:t>
      </w:r>
      <w:r>
        <w:rPr>
          <w:spacing w:val="-1"/>
        </w:rPr>
        <w:t>procedimiento</w:t>
      </w:r>
      <w:r>
        <w:rPr>
          <w:spacing w:val="-14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bombardeo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nubes,</w:t>
      </w:r>
      <w:r>
        <w:rPr>
          <w:spacing w:val="-15"/>
        </w:rPr>
        <w:t xml:space="preserve"> </w:t>
      </w:r>
      <w:r>
        <w:t>también</w:t>
      </w:r>
      <w:r>
        <w:rPr>
          <w:spacing w:val="-14"/>
        </w:rPr>
        <w:t xml:space="preserve"> </w:t>
      </w:r>
      <w:r>
        <w:t>conocido</w:t>
      </w:r>
      <w:r>
        <w:rPr>
          <w:spacing w:val="-14"/>
        </w:rPr>
        <w:t xml:space="preserve"> </w:t>
      </w:r>
      <w:r>
        <w:t>como</w:t>
      </w:r>
      <w:r>
        <w:rPr>
          <w:spacing w:val="-59"/>
        </w:rPr>
        <w:t xml:space="preserve"> </w:t>
      </w:r>
      <w:r>
        <w:t>siembra de nubes es una técnica para provocar lluvias o nevadas mediante el uso de</w:t>
      </w:r>
      <w:r>
        <w:rPr>
          <w:spacing w:val="1"/>
        </w:rPr>
        <w:t xml:space="preserve"> </w:t>
      </w:r>
      <w:r>
        <w:t>agentes</w:t>
      </w:r>
      <w:r>
        <w:rPr>
          <w:spacing w:val="-3"/>
        </w:rPr>
        <w:t xml:space="preserve"> </w:t>
      </w:r>
      <w:r>
        <w:t>químicos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impactan las</w:t>
      </w:r>
      <w:r>
        <w:rPr>
          <w:spacing w:val="-5"/>
        </w:rPr>
        <w:t xml:space="preserve"> </w:t>
      </w:r>
      <w:r>
        <w:t>formaciones</w:t>
      </w:r>
      <w:r>
        <w:rPr>
          <w:spacing w:val="-2"/>
        </w:rPr>
        <w:t xml:space="preserve"> </w:t>
      </w:r>
      <w:r>
        <w:t>nubosas.</w:t>
      </w:r>
    </w:p>
    <w:p w14:paraId="6CE39F09" w14:textId="77777777" w:rsidR="00291C63" w:rsidRDefault="00291C63">
      <w:pPr>
        <w:pStyle w:val="Textoindependiente"/>
        <w:rPr>
          <w:sz w:val="24"/>
        </w:rPr>
      </w:pPr>
    </w:p>
    <w:p w14:paraId="73590744" w14:textId="77777777" w:rsidR="00291C63" w:rsidRDefault="00291C63">
      <w:pPr>
        <w:pStyle w:val="Textoindependiente"/>
        <w:spacing w:before="5"/>
        <w:rPr>
          <w:sz w:val="27"/>
        </w:rPr>
      </w:pPr>
    </w:p>
    <w:p w14:paraId="3978A43B" w14:textId="77777777" w:rsidR="00291C63" w:rsidRDefault="00513D02">
      <w:pPr>
        <w:pStyle w:val="Textoindependiente"/>
        <w:spacing w:before="1" w:line="259" w:lineRule="auto"/>
        <w:ind w:left="102" w:right="112"/>
        <w:jc w:val="both"/>
      </w:pPr>
      <w:r>
        <w:t>El método consiste en el uso de aeronaves equipadas con bengalas especiales que</w:t>
      </w:r>
      <w:r>
        <w:rPr>
          <w:spacing w:val="1"/>
        </w:rPr>
        <w:t xml:space="preserve"> </w:t>
      </w:r>
      <w:r>
        <w:t>disparan</w:t>
      </w:r>
      <w:r>
        <w:rPr>
          <w:spacing w:val="-6"/>
        </w:rPr>
        <w:t xml:space="preserve"> </w:t>
      </w:r>
      <w:r>
        <w:t>partículas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yoduro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plata,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ocasiones</w:t>
      </w:r>
      <w:r>
        <w:rPr>
          <w:spacing w:val="-7"/>
        </w:rPr>
        <w:t xml:space="preserve"> </w:t>
      </w:r>
      <w:r>
        <w:t>junto</w:t>
      </w:r>
      <w:r>
        <w:rPr>
          <w:spacing w:val="-7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acetona,</w:t>
      </w:r>
      <w:r>
        <w:rPr>
          <w:spacing w:val="-6"/>
        </w:rPr>
        <w:t xml:space="preserve"> </w:t>
      </w:r>
      <w:r>
        <w:t>directamente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nubes, lo que genera gotas pequeñas de agua, que crecen y se fusionan entre sí, para</w:t>
      </w:r>
      <w:r>
        <w:rPr>
          <w:spacing w:val="1"/>
        </w:rPr>
        <w:t xml:space="preserve"> </w:t>
      </w:r>
      <w:r>
        <w:t>finalmente</w:t>
      </w:r>
      <w:r>
        <w:rPr>
          <w:spacing w:val="-3"/>
        </w:rPr>
        <w:t xml:space="preserve"> </w:t>
      </w:r>
      <w:r>
        <w:t>caer</w:t>
      </w:r>
      <w:r>
        <w:rPr>
          <w:spacing w:val="-1"/>
        </w:rPr>
        <w:t xml:space="preserve"> </w:t>
      </w:r>
      <w:r>
        <w:t>como precipitación.</w:t>
      </w:r>
    </w:p>
    <w:p w14:paraId="64412DE5" w14:textId="77777777" w:rsidR="00291C63" w:rsidRDefault="00291C63">
      <w:pPr>
        <w:spacing w:line="259" w:lineRule="auto"/>
        <w:jc w:val="both"/>
        <w:sectPr w:rsidR="00291C63">
          <w:pgSz w:w="12240" w:h="15840"/>
          <w:pgMar w:top="2300" w:right="1580" w:bottom="1200" w:left="1600" w:header="708" w:footer="1000" w:gutter="0"/>
          <w:cols w:space="720"/>
        </w:sectPr>
      </w:pPr>
    </w:p>
    <w:p w14:paraId="338A8874" w14:textId="77777777" w:rsidR="00291C63" w:rsidRDefault="00291C63">
      <w:pPr>
        <w:pStyle w:val="Textoindependiente"/>
        <w:spacing w:before="5"/>
        <w:rPr>
          <w:sz w:val="15"/>
        </w:rPr>
      </w:pPr>
    </w:p>
    <w:p w14:paraId="64A190F2" w14:textId="77777777" w:rsidR="00291C63" w:rsidRDefault="00513D02">
      <w:pPr>
        <w:pStyle w:val="Textoindependiente"/>
        <w:spacing w:before="94" w:line="259" w:lineRule="auto"/>
        <w:ind w:left="102" w:right="115"/>
        <w:jc w:val="both"/>
      </w:pPr>
      <w:r>
        <w:t>Dicha medida, como se explicó con anterioridad requiere de la manipulación del medio</w:t>
      </w:r>
      <w:r>
        <w:rPr>
          <w:spacing w:val="1"/>
        </w:rPr>
        <w:t xml:space="preserve"> </w:t>
      </w:r>
      <w:r>
        <w:t>ambiente por medio de precursores químicos, cuestión que, si bien es necesaria en</w:t>
      </w:r>
      <w:r>
        <w:rPr>
          <w:spacing w:val="1"/>
        </w:rPr>
        <w:t xml:space="preserve"> </w:t>
      </w:r>
      <w:r>
        <w:rPr>
          <w:spacing w:val="-1"/>
        </w:rPr>
        <w:t>momentos</w:t>
      </w:r>
      <w:r>
        <w:rPr>
          <w:spacing w:val="-14"/>
        </w:rPr>
        <w:t xml:space="preserve"> </w:t>
      </w:r>
      <w:r>
        <w:rPr>
          <w:spacing w:val="-1"/>
        </w:rPr>
        <w:t>como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7"/>
        </w:rPr>
        <w:t xml:space="preserve"> </w:t>
      </w:r>
      <w:r>
        <w:rPr>
          <w:spacing w:val="-1"/>
        </w:rPr>
        <w:t>que</w:t>
      </w:r>
      <w:r>
        <w:rPr>
          <w:spacing w:val="-13"/>
        </w:rPr>
        <w:t xml:space="preserve"> </w:t>
      </w:r>
      <w:r>
        <w:rPr>
          <w:spacing w:val="-1"/>
        </w:rPr>
        <w:t>estamos</w:t>
      </w:r>
      <w:r>
        <w:rPr>
          <w:spacing w:val="-13"/>
        </w:rPr>
        <w:t xml:space="preserve"> </w:t>
      </w:r>
      <w:r>
        <w:rPr>
          <w:spacing w:val="-1"/>
        </w:rPr>
        <w:t>viviendo,</w:t>
      </w:r>
      <w:r>
        <w:rPr>
          <w:spacing w:val="-13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necesario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conozcan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consecuencias</w:t>
      </w:r>
      <w:r>
        <w:rPr>
          <w:spacing w:val="-59"/>
        </w:rPr>
        <w:t xml:space="preserve"> </w:t>
      </w:r>
      <w:r>
        <w:t>negativas</w:t>
      </w:r>
      <w:r>
        <w:rPr>
          <w:spacing w:val="-1"/>
        </w:rPr>
        <w:t xml:space="preserve"> </w:t>
      </w:r>
      <w:r>
        <w:t>de estas</w:t>
      </w:r>
      <w:r>
        <w:rPr>
          <w:spacing w:val="1"/>
        </w:rPr>
        <w:t xml:space="preserve"> </w:t>
      </w:r>
      <w:r>
        <w:t>acciones.</w:t>
      </w:r>
    </w:p>
    <w:p w14:paraId="254286B5" w14:textId="77777777" w:rsidR="00291C63" w:rsidRDefault="00291C63">
      <w:pPr>
        <w:pStyle w:val="Textoindependiente"/>
        <w:rPr>
          <w:sz w:val="24"/>
        </w:rPr>
      </w:pPr>
    </w:p>
    <w:p w14:paraId="04368BB9" w14:textId="77777777" w:rsidR="00291C63" w:rsidRDefault="00291C63">
      <w:pPr>
        <w:pStyle w:val="Textoindependiente"/>
        <w:spacing w:before="8"/>
        <w:rPr>
          <w:sz w:val="27"/>
        </w:rPr>
      </w:pPr>
    </w:p>
    <w:p w14:paraId="3B9AF400" w14:textId="77777777" w:rsidR="00291C63" w:rsidRDefault="00513D02">
      <w:pPr>
        <w:pStyle w:val="Textoindependiente"/>
        <w:spacing w:line="259" w:lineRule="auto"/>
        <w:ind w:left="102" w:right="113"/>
        <w:jc w:val="both"/>
      </w:pPr>
      <w:r>
        <w:t>Dicho lo anterior es que señalamos que las autoridades fe</w:t>
      </w:r>
      <w:r>
        <w:t>derales han iniciado dicha</w:t>
      </w:r>
      <w:r>
        <w:rPr>
          <w:spacing w:val="1"/>
        </w:rPr>
        <w:t xml:space="preserve"> </w:t>
      </w:r>
      <w:r>
        <w:t>actividad para tratar de combatir la falta de agua que se vive en la Ciudad de México, así</w:t>
      </w:r>
      <w:r>
        <w:rPr>
          <w:spacing w:val="1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nuestra</w:t>
      </w:r>
      <w:r>
        <w:rPr>
          <w:spacing w:val="-7"/>
        </w:rPr>
        <w:t xml:space="preserve"> </w:t>
      </w:r>
      <w:r>
        <w:t>Entidad.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acuerdo</w:t>
      </w:r>
      <w:r>
        <w:rPr>
          <w:spacing w:val="-10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información</w:t>
      </w:r>
      <w:r>
        <w:rPr>
          <w:spacing w:val="-8"/>
        </w:rPr>
        <w:t xml:space="preserve"> </w:t>
      </w:r>
      <w:r>
        <w:t>presentada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secretarías</w:t>
      </w:r>
      <w:r>
        <w:rPr>
          <w:spacing w:val="-7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Agricultura y Desarrollo Rural y de la Defensa Nacional se ha dado inicio al programa del</w:t>
      </w:r>
      <w:r>
        <w:rPr>
          <w:spacing w:val="1"/>
        </w:rPr>
        <w:t xml:space="preserve"> </w:t>
      </w:r>
      <w:r>
        <w:t>“bombardeo” de nubes para estimular las lluvias en el Sistema Cutzamala, Valle de Bravo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Bosque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mitigar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sequía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Valle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México.</w:t>
      </w:r>
    </w:p>
    <w:p w14:paraId="428F7BE4" w14:textId="77777777" w:rsidR="00291C63" w:rsidRDefault="00291C63">
      <w:pPr>
        <w:pStyle w:val="Textoindependiente"/>
        <w:rPr>
          <w:sz w:val="24"/>
        </w:rPr>
      </w:pPr>
    </w:p>
    <w:p w14:paraId="1590B625" w14:textId="77777777" w:rsidR="00291C63" w:rsidRDefault="00291C63">
      <w:pPr>
        <w:pStyle w:val="Textoindependiente"/>
        <w:spacing w:before="4"/>
        <w:rPr>
          <w:sz w:val="27"/>
        </w:rPr>
      </w:pPr>
    </w:p>
    <w:p w14:paraId="6BA85486" w14:textId="77777777" w:rsidR="00291C63" w:rsidRDefault="00513D02">
      <w:pPr>
        <w:pStyle w:val="Textoindependiente"/>
        <w:spacing w:line="259" w:lineRule="auto"/>
        <w:ind w:left="102" w:right="116"/>
        <w:jc w:val="both"/>
      </w:pPr>
      <w:r>
        <w:t>El</w:t>
      </w:r>
      <w:r>
        <w:rPr>
          <w:spacing w:val="-11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busca</w:t>
      </w:r>
      <w:r>
        <w:rPr>
          <w:spacing w:val="-11"/>
        </w:rPr>
        <w:t xml:space="preserve"> </w:t>
      </w:r>
      <w:r>
        <w:t>combatir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efectos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temporada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sequía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incrementar</w:t>
      </w:r>
      <w:r>
        <w:rPr>
          <w:spacing w:val="-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25</w:t>
      </w:r>
      <w:r>
        <w:rPr>
          <w:spacing w:val="-12"/>
        </w:rPr>
        <w:t xml:space="preserve"> </w:t>
      </w:r>
      <w:r>
        <w:t>por</w:t>
      </w:r>
      <w:r>
        <w:rPr>
          <w:spacing w:val="-59"/>
        </w:rPr>
        <w:t xml:space="preserve"> </w:t>
      </w:r>
      <w:r>
        <w:t>ciento la captación de agua de lluvia, opera con la colaboración de una aeronave King Air</w:t>
      </w:r>
      <w:r>
        <w:rPr>
          <w:spacing w:val="1"/>
        </w:rPr>
        <w:t xml:space="preserve"> </w:t>
      </w:r>
      <w:r>
        <w:rPr>
          <w:spacing w:val="-1"/>
        </w:rPr>
        <w:t>350i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t>Fuerza</w:t>
      </w:r>
      <w:r>
        <w:rPr>
          <w:spacing w:val="-15"/>
        </w:rPr>
        <w:t xml:space="preserve"> </w:t>
      </w:r>
      <w:r>
        <w:t>Aérea</w:t>
      </w:r>
      <w:r>
        <w:rPr>
          <w:spacing w:val="-6"/>
        </w:rPr>
        <w:t xml:space="preserve"> </w:t>
      </w:r>
      <w:r>
        <w:t>Mexicana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utiliza</w:t>
      </w:r>
      <w:r>
        <w:rPr>
          <w:spacing w:val="-4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químico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compone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partículas</w:t>
      </w:r>
      <w:r>
        <w:rPr>
          <w:spacing w:val="-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yoduro de plata y acetona, el cual no causa ningún impacto ambiental, ni contaminación al</w:t>
      </w:r>
      <w:r>
        <w:rPr>
          <w:spacing w:val="-59"/>
        </w:rPr>
        <w:t xml:space="preserve"> </w:t>
      </w:r>
      <w:r>
        <w:t>agua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1"/>
        </w:rPr>
        <w:t xml:space="preserve"> </w:t>
      </w:r>
      <w:r>
        <w:t>Se aplicará del 28 de marzo al 7 de mayo e inició este lunes con la instalación de</w:t>
      </w:r>
      <w:r>
        <w:rPr>
          <w:spacing w:val="1"/>
        </w:rPr>
        <w:t xml:space="preserve"> </w:t>
      </w:r>
      <w:r>
        <w:t>equipos y ubicación de reactivos con los que se trabajará en el</w:t>
      </w:r>
      <w:r>
        <w:t xml:space="preserve"> polígono que comprende</w:t>
      </w:r>
      <w:r>
        <w:rPr>
          <w:spacing w:val="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México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Michoacán, con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cobertura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438</w:t>
      </w:r>
      <w:r>
        <w:rPr>
          <w:spacing w:val="-5"/>
        </w:rPr>
        <w:t xml:space="preserve"> </w:t>
      </w:r>
      <w:r>
        <w:t>mil</w:t>
      </w:r>
      <w:r>
        <w:rPr>
          <w:spacing w:val="-1"/>
        </w:rPr>
        <w:t xml:space="preserve"> </w:t>
      </w:r>
      <w:r>
        <w:t>809</w:t>
      </w:r>
      <w:r>
        <w:rPr>
          <w:spacing w:val="-1"/>
        </w:rPr>
        <w:t xml:space="preserve"> </w:t>
      </w:r>
      <w:r>
        <w:t>hectáreas.</w:t>
      </w:r>
    </w:p>
    <w:p w14:paraId="33BF8387" w14:textId="77777777" w:rsidR="00291C63" w:rsidRDefault="00291C63">
      <w:pPr>
        <w:pStyle w:val="Textoindependiente"/>
        <w:rPr>
          <w:sz w:val="24"/>
        </w:rPr>
      </w:pPr>
    </w:p>
    <w:p w14:paraId="5525ACC8" w14:textId="77777777" w:rsidR="00291C63" w:rsidRDefault="00291C63">
      <w:pPr>
        <w:pStyle w:val="Textoindependiente"/>
        <w:spacing w:before="7"/>
        <w:rPr>
          <w:sz w:val="27"/>
        </w:rPr>
      </w:pPr>
    </w:p>
    <w:p w14:paraId="21624D39" w14:textId="77777777" w:rsidR="00291C63" w:rsidRDefault="00513D02">
      <w:pPr>
        <w:pStyle w:val="Textoindependiente"/>
        <w:spacing w:line="256" w:lineRule="auto"/>
        <w:ind w:left="102" w:right="114"/>
        <w:jc w:val="both"/>
      </w:pPr>
      <w:r>
        <w:t>Por ello es que el presente instrumento busca solicitar información a la Comisión del Agua</w:t>
      </w:r>
      <w:r>
        <w:rPr>
          <w:spacing w:val="-59"/>
        </w:rPr>
        <w:t xml:space="preserve"> </w:t>
      </w:r>
      <w:r>
        <w:t>del Estado de México sobre su postura del mencionado mét</w:t>
      </w:r>
      <w:r>
        <w:t>odo y que consecuencias</w:t>
      </w:r>
      <w:r>
        <w:rPr>
          <w:spacing w:val="1"/>
        </w:rPr>
        <w:t xml:space="preserve"> </w:t>
      </w:r>
      <w:r>
        <w:t>positivas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negativas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pueden</w:t>
      </w:r>
      <w:r>
        <w:rPr>
          <w:spacing w:val="-1"/>
        </w:rPr>
        <w:t xml:space="preserve"> </w:t>
      </w:r>
      <w:r>
        <w:t>esperar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mismo</w:t>
      </w:r>
      <w:r>
        <w:rPr>
          <w:spacing w:val="-1"/>
        </w:rPr>
        <w:t xml:space="preserve"> </w:t>
      </w:r>
      <w:r>
        <w:t>acto.</w:t>
      </w:r>
    </w:p>
    <w:p w14:paraId="53395202" w14:textId="77777777" w:rsidR="00291C63" w:rsidRDefault="00291C63">
      <w:pPr>
        <w:pStyle w:val="Textoindependiente"/>
        <w:rPr>
          <w:sz w:val="24"/>
        </w:rPr>
      </w:pPr>
    </w:p>
    <w:p w14:paraId="590BE972" w14:textId="77777777" w:rsidR="00291C63" w:rsidRDefault="00291C63">
      <w:pPr>
        <w:pStyle w:val="Textoindependiente"/>
        <w:spacing w:before="1"/>
        <w:rPr>
          <w:sz w:val="28"/>
        </w:rPr>
      </w:pPr>
    </w:p>
    <w:p w14:paraId="3907A8A2" w14:textId="77777777" w:rsidR="00291C63" w:rsidRDefault="00513D02">
      <w:pPr>
        <w:pStyle w:val="Textoindependiente"/>
        <w:spacing w:before="1" w:line="259" w:lineRule="auto"/>
        <w:ind w:left="102" w:right="114"/>
        <w:jc w:val="both"/>
      </w:pPr>
      <w:r>
        <w:t>La</w:t>
      </w:r>
      <w:r>
        <w:rPr>
          <w:spacing w:val="-5"/>
        </w:rPr>
        <w:t xml:space="preserve"> </w:t>
      </w:r>
      <w:r>
        <w:t>Comisión</w:t>
      </w:r>
      <w:r>
        <w:rPr>
          <w:spacing w:val="-5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Agua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Estado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México</w:t>
      </w:r>
      <w:r>
        <w:rPr>
          <w:spacing w:val="-5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institución</w:t>
      </w:r>
      <w:r>
        <w:rPr>
          <w:spacing w:val="-5"/>
        </w:rPr>
        <w:t xml:space="preserve"> </w:t>
      </w:r>
      <w:r>
        <w:t>especializada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manejo</w:t>
      </w:r>
      <w:r>
        <w:rPr>
          <w:spacing w:val="-59"/>
        </w:rPr>
        <w:t xml:space="preserve"> </w:t>
      </w:r>
      <w:r>
        <w:t>y distribución del agua en la entidad, por lo que es prudente se pueda solicitar a dicha</w:t>
      </w:r>
      <w:r>
        <w:rPr>
          <w:spacing w:val="1"/>
        </w:rPr>
        <w:t xml:space="preserve"> </w:t>
      </w:r>
      <w:r>
        <w:t>institución su perspectiva y análisis de las acciones tomadas referentes al bombardeo de</w:t>
      </w:r>
      <w:r>
        <w:rPr>
          <w:spacing w:val="1"/>
        </w:rPr>
        <w:t xml:space="preserve"> </w:t>
      </w:r>
      <w:r>
        <w:t>las nubes. Lo anterior ya que dicha medida pudiera traer consecuencias distint</w:t>
      </w:r>
      <w:r>
        <w:t>as a las</w:t>
      </w:r>
      <w:r>
        <w:rPr>
          <w:spacing w:val="1"/>
        </w:rPr>
        <w:t xml:space="preserve"> </w:t>
      </w:r>
      <w:r>
        <w:t>planeadas por</w:t>
      </w:r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federación.</w:t>
      </w:r>
    </w:p>
    <w:p w14:paraId="75DD301B" w14:textId="77777777" w:rsidR="00291C63" w:rsidRDefault="00291C63">
      <w:pPr>
        <w:pStyle w:val="Textoindependiente"/>
        <w:rPr>
          <w:sz w:val="24"/>
        </w:rPr>
      </w:pPr>
    </w:p>
    <w:p w14:paraId="418B732B" w14:textId="77777777" w:rsidR="00291C63" w:rsidRDefault="00291C63">
      <w:pPr>
        <w:pStyle w:val="Textoindependiente"/>
        <w:spacing w:before="6"/>
        <w:rPr>
          <w:sz w:val="27"/>
        </w:rPr>
      </w:pPr>
    </w:p>
    <w:p w14:paraId="1DCE2019" w14:textId="77777777" w:rsidR="00291C63" w:rsidRDefault="00513D02">
      <w:pPr>
        <w:pStyle w:val="Textoindependiente"/>
        <w:spacing w:line="259" w:lineRule="auto"/>
        <w:ind w:left="102" w:right="120"/>
        <w:jc w:val="both"/>
      </w:pPr>
      <w:r>
        <w:t>Es necesario atender la crisis de estrés hídrico que se vive en la entidad, pero también es</w:t>
      </w:r>
      <w:r>
        <w:rPr>
          <w:spacing w:val="1"/>
        </w:rPr>
        <w:t xml:space="preserve"> </w:t>
      </w:r>
      <w:r>
        <w:t>fundamental conocer las consecutivas negativas que pueden generar dichas acciones de</w:t>
      </w:r>
      <w:r>
        <w:rPr>
          <w:spacing w:val="1"/>
        </w:rPr>
        <w:t xml:space="preserve"> </w:t>
      </w:r>
      <w:r>
        <w:t>manipulación climática. Actualmente no estamos exentos de sufrir inundaciones, deslaves</w:t>
      </w:r>
      <w:r>
        <w:rPr>
          <w:spacing w:val="-59"/>
        </w:rPr>
        <w:t xml:space="preserve"> </w:t>
      </w:r>
      <w:r>
        <w:t>otras consecuencias por las lluvias naturales o artificiales y por ello es necesario que la</w:t>
      </w:r>
      <w:r>
        <w:rPr>
          <w:spacing w:val="1"/>
        </w:rPr>
        <w:t xml:space="preserve"> </w:t>
      </w:r>
      <w:r>
        <w:t>Comisión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atenta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acciones</w:t>
      </w:r>
      <w:r>
        <w:rPr>
          <w:spacing w:val="-1"/>
        </w:rPr>
        <w:t xml:space="preserve"> </w:t>
      </w:r>
      <w:r>
        <w:t>emprendidas por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Federal.</w:t>
      </w:r>
    </w:p>
    <w:p w14:paraId="07B23301" w14:textId="77777777" w:rsidR="00291C63" w:rsidRDefault="00291C63">
      <w:pPr>
        <w:spacing w:line="259" w:lineRule="auto"/>
        <w:jc w:val="both"/>
        <w:sectPr w:rsidR="00291C63">
          <w:pgSz w:w="12240" w:h="15840"/>
          <w:pgMar w:top="2300" w:right="1580" w:bottom="1200" w:left="1600" w:header="708" w:footer="1000" w:gutter="0"/>
          <w:cols w:space="720"/>
        </w:sectPr>
      </w:pPr>
    </w:p>
    <w:p w14:paraId="5A5B719F" w14:textId="77777777" w:rsidR="00291C63" w:rsidRDefault="00291C63">
      <w:pPr>
        <w:pStyle w:val="Textoindependiente"/>
        <w:rPr>
          <w:sz w:val="20"/>
        </w:rPr>
      </w:pPr>
    </w:p>
    <w:p w14:paraId="0122CCD0" w14:textId="77777777" w:rsidR="00291C63" w:rsidRDefault="00291C63">
      <w:pPr>
        <w:pStyle w:val="Textoindependiente"/>
        <w:rPr>
          <w:sz w:val="20"/>
        </w:rPr>
      </w:pPr>
    </w:p>
    <w:p w14:paraId="2F17F831" w14:textId="77777777" w:rsidR="00291C63" w:rsidRDefault="00291C63">
      <w:pPr>
        <w:pStyle w:val="Textoindependiente"/>
        <w:spacing w:before="4"/>
        <w:rPr>
          <w:sz w:val="21"/>
        </w:rPr>
      </w:pPr>
    </w:p>
    <w:p w14:paraId="45994538" w14:textId="77777777" w:rsidR="00291C63" w:rsidRDefault="00513D02">
      <w:pPr>
        <w:pStyle w:val="Textoindependiente"/>
        <w:spacing w:before="1" w:line="259" w:lineRule="auto"/>
        <w:ind w:left="102" w:right="114"/>
        <w:jc w:val="both"/>
      </w:pPr>
      <w:r>
        <w:t>Por ello el Grupo de Movimiento Ciudadano solicita de la manera más respetuosa a la</w:t>
      </w:r>
      <w:r>
        <w:rPr>
          <w:spacing w:val="1"/>
        </w:rPr>
        <w:t xml:space="preserve"> </w:t>
      </w:r>
      <w:r>
        <w:t>Comisión del Agua del Estado de México remita un informe sobre sus planes de acción y</w:t>
      </w:r>
      <w:r>
        <w:rPr>
          <w:spacing w:val="1"/>
        </w:rPr>
        <w:t xml:space="preserve"> </w:t>
      </w:r>
      <w:r>
        <w:t>medidas relacionas con las acciones y consecuencias sobre la manipul</w:t>
      </w:r>
      <w:r>
        <w:t>ación de las nubes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medio</w:t>
      </w:r>
      <w:r>
        <w:rPr>
          <w:spacing w:val="-1"/>
        </w:rPr>
        <w:t xml:space="preserve"> </w:t>
      </w:r>
      <w:r>
        <w:t>de procesos</w:t>
      </w:r>
      <w:r>
        <w:rPr>
          <w:spacing w:val="-5"/>
        </w:rPr>
        <w:t xml:space="preserve"> </w:t>
      </w:r>
      <w:r>
        <w:t>químico,</w:t>
      </w:r>
      <w:r>
        <w:rPr>
          <w:spacing w:val="1"/>
        </w:rPr>
        <w:t xml:space="preserve"> </w:t>
      </w:r>
      <w:r>
        <w:t>conocido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bombardeo</w:t>
      </w:r>
      <w:r>
        <w:rPr>
          <w:spacing w:val="-3"/>
        </w:rPr>
        <w:t xml:space="preserve"> </w:t>
      </w:r>
      <w:r>
        <w:t>de las</w:t>
      </w:r>
      <w:r>
        <w:rPr>
          <w:spacing w:val="-3"/>
        </w:rPr>
        <w:t xml:space="preserve"> </w:t>
      </w:r>
      <w:r>
        <w:t>nubes.</w:t>
      </w:r>
    </w:p>
    <w:p w14:paraId="24015D62" w14:textId="77777777" w:rsidR="00291C63" w:rsidRDefault="00291C63">
      <w:pPr>
        <w:pStyle w:val="Textoindependiente"/>
        <w:rPr>
          <w:sz w:val="24"/>
        </w:rPr>
      </w:pPr>
    </w:p>
    <w:p w14:paraId="63684746" w14:textId="77777777" w:rsidR="00291C63" w:rsidRDefault="00291C63">
      <w:pPr>
        <w:pStyle w:val="Textoindependiente"/>
        <w:spacing w:before="5"/>
        <w:rPr>
          <w:sz w:val="27"/>
        </w:rPr>
      </w:pPr>
    </w:p>
    <w:p w14:paraId="32833DFE" w14:textId="77777777" w:rsidR="00291C63" w:rsidRDefault="00513D02">
      <w:pPr>
        <w:pStyle w:val="Textoindependiente"/>
        <w:spacing w:line="256" w:lineRule="auto"/>
        <w:ind w:left="102" w:right="118"/>
        <w:jc w:val="both"/>
      </w:pPr>
      <w:r>
        <w:rPr>
          <w:spacing w:val="-1"/>
        </w:rPr>
        <w:t>Por</w:t>
      </w:r>
      <w:r>
        <w:rPr>
          <w:spacing w:val="-3"/>
        </w:rPr>
        <w:t xml:space="preserve"> </w:t>
      </w:r>
      <w:r>
        <w:rPr>
          <w:spacing w:val="-1"/>
        </w:rPr>
        <w:t>lo</w:t>
      </w:r>
      <w:r>
        <w:rPr>
          <w:spacing w:val="-5"/>
        </w:rPr>
        <w:t xml:space="preserve"> </w:t>
      </w:r>
      <w:r>
        <w:rPr>
          <w:spacing w:val="-1"/>
        </w:rPr>
        <w:t>anteriormente</w:t>
      </w:r>
      <w:r>
        <w:rPr>
          <w:spacing w:val="-5"/>
        </w:rPr>
        <w:t xml:space="preserve"> </w:t>
      </w:r>
      <w:r>
        <w:rPr>
          <w:spacing w:val="-1"/>
        </w:rPr>
        <w:t>expuesto,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somete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consideración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</w:t>
      </w:r>
      <w:r>
        <w:rPr>
          <w:spacing w:val="-15"/>
        </w:rPr>
        <w:t xml:space="preserve"> </w:t>
      </w:r>
      <w:r>
        <w:t>Asamblea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presente</w:t>
      </w:r>
      <w:r>
        <w:rPr>
          <w:spacing w:val="-59"/>
        </w:rPr>
        <w:t xml:space="preserve"> </w:t>
      </w:r>
      <w:r>
        <w:t>punto de</w:t>
      </w:r>
      <w:r>
        <w:rPr>
          <w:spacing w:val="-2"/>
        </w:rPr>
        <w:t xml:space="preserve"> </w:t>
      </w:r>
      <w:r>
        <w:t>acuerdo.</w:t>
      </w:r>
    </w:p>
    <w:p w14:paraId="6FEE12E3" w14:textId="77777777" w:rsidR="00291C63" w:rsidRDefault="00291C63">
      <w:pPr>
        <w:pStyle w:val="Textoindependiente"/>
        <w:rPr>
          <w:sz w:val="24"/>
        </w:rPr>
      </w:pPr>
    </w:p>
    <w:p w14:paraId="1B577199" w14:textId="77777777" w:rsidR="00291C63" w:rsidRDefault="00291C63">
      <w:pPr>
        <w:pStyle w:val="Textoindependiente"/>
        <w:rPr>
          <w:sz w:val="24"/>
        </w:rPr>
      </w:pPr>
    </w:p>
    <w:p w14:paraId="04ADBA0D" w14:textId="77777777" w:rsidR="00291C63" w:rsidRDefault="00291C63">
      <w:pPr>
        <w:pStyle w:val="Textoindependiente"/>
        <w:rPr>
          <w:sz w:val="24"/>
        </w:rPr>
      </w:pPr>
    </w:p>
    <w:p w14:paraId="17C7326F" w14:textId="77777777" w:rsidR="00291C63" w:rsidRDefault="00513D02">
      <w:pPr>
        <w:pStyle w:val="Ttulo2"/>
        <w:spacing w:before="201"/>
        <w:ind w:left="3378" w:right="3397"/>
        <w:jc w:val="center"/>
      </w:pPr>
      <w:r>
        <w:t>A</w:t>
      </w:r>
      <w:r>
        <w:rPr>
          <w:spacing w:val="-10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E N</w:t>
      </w:r>
      <w:r>
        <w:rPr>
          <w:spacing w:val="1"/>
        </w:rPr>
        <w:t xml:space="preserve"> </w:t>
      </w:r>
      <w:r>
        <w:t>T</w:t>
      </w:r>
      <w:r>
        <w:rPr>
          <w:spacing w:val="-7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M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 T</w:t>
      </w:r>
      <w:r>
        <w:rPr>
          <w:spacing w:val="-1"/>
        </w:rPr>
        <w:t xml:space="preserve"> </w:t>
      </w:r>
      <w:r>
        <w:t>E</w:t>
      </w:r>
    </w:p>
    <w:p w14:paraId="4FE67828" w14:textId="77777777" w:rsidR="00291C63" w:rsidRDefault="00291C63">
      <w:pPr>
        <w:pStyle w:val="Textoindependiente"/>
        <w:rPr>
          <w:rFonts w:ascii="Arial"/>
          <w:b/>
          <w:sz w:val="24"/>
        </w:rPr>
      </w:pPr>
    </w:p>
    <w:p w14:paraId="579C7A56" w14:textId="77777777" w:rsidR="00291C63" w:rsidRDefault="00291C63">
      <w:pPr>
        <w:pStyle w:val="Textoindependiente"/>
        <w:rPr>
          <w:rFonts w:ascii="Arial"/>
          <w:b/>
          <w:sz w:val="24"/>
        </w:rPr>
      </w:pPr>
    </w:p>
    <w:p w14:paraId="290E0CFC" w14:textId="77777777" w:rsidR="00291C63" w:rsidRDefault="00291C63">
      <w:pPr>
        <w:pStyle w:val="Textoindependiente"/>
        <w:rPr>
          <w:rFonts w:ascii="Arial"/>
          <w:b/>
          <w:sz w:val="24"/>
        </w:rPr>
      </w:pPr>
    </w:p>
    <w:p w14:paraId="1B14EDED" w14:textId="77777777" w:rsidR="00291C63" w:rsidRDefault="00291C63">
      <w:pPr>
        <w:pStyle w:val="Textoindependiente"/>
        <w:rPr>
          <w:rFonts w:ascii="Arial"/>
          <w:b/>
          <w:sz w:val="24"/>
        </w:rPr>
      </w:pPr>
    </w:p>
    <w:p w14:paraId="0CF8506D" w14:textId="77777777" w:rsidR="00291C63" w:rsidRDefault="00291C63">
      <w:pPr>
        <w:pStyle w:val="Textoindependiente"/>
        <w:rPr>
          <w:rFonts w:ascii="Arial"/>
          <w:b/>
          <w:sz w:val="24"/>
        </w:rPr>
      </w:pPr>
    </w:p>
    <w:p w14:paraId="2D322956" w14:textId="77777777" w:rsidR="00291C63" w:rsidRDefault="00291C63">
      <w:pPr>
        <w:pStyle w:val="Textoindependiente"/>
        <w:rPr>
          <w:rFonts w:ascii="Arial"/>
          <w:b/>
          <w:sz w:val="24"/>
        </w:rPr>
      </w:pPr>
    </w:p>
    <w:p w14:paraId="78688382" w14:textId="77777777" w:rsidR="00291C63" w:rsidRDefault="00291C63">
      <w:pPr>
        <w:pStyle w:val="Textoindependiente"/>
        <w:rPr>
          <w:rFonts w:ascii="Arial"/>
          <w:b/>
          <w:sz w:val="24"/>
        </w:rPr>
      </w:pPr>
    </w:p>
    <w:p w14:paraId="5C8A0610" w14:textId="77777777" w:rsidR="00291C63" w:rsidRDefault="00291C63">
      <w:pPr>
        <w:pStyle w:val="Textoindependiente"/>
        <w:spacing w:before="10"/>
        <w:rPr>
          <w:rFonts w:ascii="Arial"/>
          <w:b/>
          <w:sz w:val="35"/>
        </w:rPr>
      </w:pPr>
    </w:p>
    <w:p w14:paraId="36178D1F" w14:textId="77777777" w:rsidR="00291C63" w:rsidRDefault="00513D02">
      <w:pPr>
        <w:tabs>
          <w:tab w:val="left" w:pos="5058"/>
        </w:tabs>
        <w:ind w:left="102"/>
        <w:jc w:val="both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>DIP.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2"/>
        </w:rPr>
        <w:t>JUANA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2"/>
        </w:rPr>
        <w:t>BONILLA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  <w:spacing w:val="-1"/>
        </w:rPr>
        <w:t>JAIME</w:t>
      </w:r>
      <w:r>
        <w:rPr>
          <w:rFonts w:ascii="Arial" w:hAnsi="Arial"/>
          <w:b/>
          <w:spacing w:val="-1"/>
        </w:rPr>
        <w:tab/>
      </w:r>
      <w:r>
        <w:rPr>
          <w:rFonts w:ascii="Arial" w:hAnsi="Arial"/>
          <w:b/>
        </w:rPr>
        <w:t>DIP.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MARTÍN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ZEPEDAHERNÁNDEZ</w:t>
      </w:r>
    </w:p>
    <w:p w14:paraId="408DBB06" w14:textId="77777777" w:rsidR="00291C63" w:rsidRDefault="00291C63">
      <w:pPr>
        <w:jc w:val="both"/>
        <w:rPr>
          <w:rFonts w:ascii="Arial" w:hAnsi="Arial"/>
        </w:rPr>
        <w:sectPr w:rsidR="00291C63">
          <w:pgSz w:w="12240" w:h="15840"/>
          <w:pgMar w:top="2300" w:right="1580" w:bottom="1200" w:left="1600" w:header="708" w:footer="1000" w:gutter="0"/>
          <w:cols w:space="720"/>
        </w:sectPr>
      </w:pPr>
    </w:p>
    <w:p w14:paraId="184CAA14" w14:textId="77777777" w:rsidR="00291C63" w:rsidRDefault="00291C63">
      <w:pPr>
        <w:pStyle w:val="Textoindependiente"/>
        <w:spacing w:before="3"/>
        <w:rPr>
          <w:rFonts w:ascii="Arial"/>
          <w:b/>
          <w:sz w:val="15"/>
        </w:rPr>
      </w:pPr>
    </w:p>
    <w:p w14:paraId="50256D06" w14:textId="77777777" w:rsidR="00291C63" w:rsidRDefault="00513D02">
      <w:pPr>
        <w:pStyle w:val="Ttulo2"/>
        <w:spacing w:before="94"/>
      </w:pPr>
      <w:r>
        <w:t>PROYECTO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DECRETO</w:t>
      </w:r>
    </w:p>
    <w:p w14:paraId="46D45C04" w14:textId="77777777" w:rsidR="00291C63" w:rsidRDefault="00291C63">
      <w:pPr>
        <w:pStyle w:val="Textoindependiente"/>
        <w:rPr>
          <w:rFonts w:ascii="Arial"/>
          <w:b/>
          <w:sz w:val="24"/>
        </w:rPr>
      </w:pPr>
    </w:p>
    <w:p w14:paraId="5BDAE150" w14:textId="77777777" w:rsidR="00291C63" w:rsidRDefault="00291C63">
      <w:pPr>
        <w:pStyle w:val="Textoindependiente"/>
        <w:spacing w:before="3"/>
        <w:rPr>
          <w:rFonts w:ascii="Arial"/>
          <w:b/>
          <w:sz w:val="29"/>
        </w:rPr>
      </w:pPr>
    </w:p>
    <w:p w14:paraId="7702AE6C" w14:textId="77777777" w:rsidR="00291C63" w:rsidRDefault="00513D02">
      <w:pPr>
        <w:spacing w:before="1" w:line="412" w:lineRule="auto"/>
        <w:ind w:left="102" w:right="4524"/>
        <w:rPr>
          <w:rFonts w:ascii="Arial" w:hAnsi="Arial"/>
          <w:b/>
        </w:rPr>
      </w:pPr>
      <w:r>
        <w:rPr>
          <w:rFonts w:ascii="Arial" w:hAnsi="Arial"/>
          <w:b/>
        </w:rPr>
        <w:t>La H.LXI Legislatura del Estado de México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Decreta:</w:t>
      </w:r>
    </w:p>
    <w:p w14:paraId="3CEA68CF" w14:textId="77777777" w:rsidR="00291C63" w:rsidRDefault="00291C63">
      <w:pPr>
        <w:pStyle w:val="Textoindependiente"/>
        <w:rPr>
          <w:rFonts w:ascii="Arial"/>
          <w:b/>
          <w:sz w:val="24"/>
        </w:rPr>
      </w:pPr>
    </w:p>
    <w:p w14:paraId="07C3A58B" w14:textId="77777777" w:rsidR="00291C63" w:rsidRDefault="00513D02">
      <w:pPr>
        <w:pStyle w:val="Textoindependiente"/>
        <w:spacing w:before="157" w:line="259" w:lineRule="auto"/>
        <w:ind w:left="102" w:right="116"/>
        <w:jc w:val="both"/>
      </w:pPr>
      <w:r>
        <w:rPr>
          <w:rFonts w:ascii="Arial" w:hAnsi="Arial"/>
          <w:b/>
        </w:rPr>
        <w:t xml:space="preserve">ÚNICO.- </w:t>
      </w:r>
      <w:r>
        <w:t>Se solicita de la manera más respetuosa a la Comisión del Agua del Estado de</w:t>
      </w:r>
      <w:r>
        <w:rPr>
          <w:spacing w:val="1"/>
        </w:rPr>
        <w:t xml:space="preserve"> </w:t>
      </w:r>
      <w:r>
        <w:t>México</w:t>
      </w:r>
      <w:r>
        <w:rPr>
          <w:spacing w:val="-7"/>
        </w:rPr>
        <w:t xml:space="preserve"> </w:t>
      </w:r>
      <w:r>
        <w:t>remita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informe</w:t>
      </w:r>
      <w:r>
        <w:rPr>
          <w:spacing w:val="-10"/>
        </w:rPr>
        <w:t xml:space="preserve"> </w:t>
      </w:r>
      <w:r>
        <w:t>sobre</w:t>
      </w:r>
      <w:r>
        <w:rPr>
          <w:spacing w:val="-9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planes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acción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medidas</w:t>
      </w:r>
      <w:r>
        <w:rPr>
          <w:spacing w:val="-6"/>
        </w:rPr>
        <w:t xml:space="preserve"> </w:t>
      </w:r>
      <w:r>
        <w:t>relacionas</w:t>
      </w:r>
      <w:r>
        <w:rPr>
          <w:spacing w:val="-10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acciones</w:t>
      </w:r>
      <w:r>
        <w:rPr>
          <w:spacing w:val="-59"/>
        </w:rPr>
        <w:t xml:space="preserve"> </w:t>
      </w:r>
      <w:r>
        <w:t>y consecuencias sobre la manipulación de las nubes por medio de procesos químicos,</w:t>
      </w:r>
      <w:r>
        <w:rPr>
          <w:spacing w:val="1"/>
        </w:rPr>
        <w:t xml:space="preserve"> </w:t>
      </w:r>
      <w:r>
        <w:t>conocido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bombardeo de las nubes.</w:t>
      </w:r>
    </w:p>
    <w:p w14:paraId="77B27EE3" w14:textId="77777777" w:rsidR="00291C63" w:rsidRDefault="00291C63">
      <w:pPr>
        <w:pStyle w:val="Textoindependiente"/>
        <w:rPr>
          <w:sz w:val="24"/>
        </w:rPr>
      </w:pPr>
    </w:p>
    <w:p w14:paraId="15BACFEA" w14:textId="77777777" w:rsidR="00291C63" w:rsidRDefault="00291C63">
      <w:pPr>
        <w:pStyle w:val="Textoindependiente"/>
        <w:spacing w:before="3"/>
        <w:rPr>
          <w:sz w:val="27"/>
        </w:rPr>
      </w:pPr>
    </w:p>
    <w:p w14:paraId="3AC70AD1" w14:textId="77777777" w:rsidR="00291C63" w:rsidRDefault="00513D02">
      <w:pPr>
        <w:pStyle w:val="Ttulo2"/>
        <w:ind w:left="3202" w:right="3218"/>
        <w:jc w:val="center"/>
      </w:pPr>
      <w:r>
        <w:t>TRANSITORIOS</w:t>
      </w:r>
    </w:p>
    <w:p w14:paraId="00F6C05B" w14:textId="77777777" w:rsidR="00291C63" w:rsidRDefault="00291C63">
      <w:pPr>
        <w:pStyle w:val="Textoindependiente"/>
        <w:rPr>
          <w:rFonts w:ascii="Arial"/>
          <w:b/>
          <w:sz w:val="24"/>
        </w:rPr>
      </w:pPr>
    </w:p>
    <w:p w14:paraId="153E2107" w14:textId="77777777" w:rsidR="00291C63" w:rsidRDefault="00291C63">
      <w:pPr>
        <w:pStyle w:val="Textoindependiente"/>
        <w:spacing w:before="4"/>
        <w:rPr>
          <w:rFonts w:ascii="Arial"/>
          <w:b/>
          <w:sz w:val="29"/>
        </w:rPr>
      </w:pPr>
    </w:p>
    <w:p w14:paraId="0B85C557" w14:textId="77777777" w:rsidR="00291C63" w:rsidRDefault="00513D02">
      <w:pPr>
        <w:pStyle w:val="Textoindependiente"/>
        <w:spacing w:line="256" w:lineRule="auto"/>
        <w:ind w:left="102" w:right="121"/>
        <w:jc w:val="both"/>
      </w:pPr>
      <w:r>
        <w:t>ARTÍCULO PRIMERO. Publíquese el presente Decreto en el periódico oficial "Gaceta d</w:t>
      </w:r>
      <w:r>
        <w:t>el</w:t>
      </w:r>
      <w:r>
        <w:rPr>
          <w:spacing w:val="1"/>
        </w:rPr>
        <w:t xml:space="preserve"> </w:t>
      </w:r>
      <w:r>
        <w:t>Gobierno".</w:t>
      </w:r>
    </w:p>
    <w:p w14:paraId="25F057A3" w14:textId="77777777" w:rsidR="00291C63" w:rsidRDefault="00291C63">
      <w:pPr>
        <w:pStyle w:val="Textoindependiente"/>
        <w:rPr>
          <w:sz w:val="24"/>
        </w:rPr>
      </w:pPr>
    </w:p>
    <w:p w14:paraId="105ECCD1" w14:textId="77777777" w:rsidR="00291C63" w:rsidRDefault="00291C63">
      <w:pPr>
        <w:pStyle w:val="Textoindependiente"/>
        <w:spacing w:before="1"/>
        <w:rPr>
          <w:sz w:val="28"/>
        </w:rPr>
      </w:pPr>
    </w:p>
    <w:p w14:paraId="1FE4196D" w14:textId="77777777" w:rsidR="00291C63" w:rsidRDefault="00513D02">
      <w:pPr>
        <w:pStyle w:val="Textoindependiente"/>
        <w:spacing w:line="256" w:lineRule="auto"/>
        <w:ind w:left="102" w:right="115"/>
        <w:jc w:val="both"/>
      </w:pPr>
      <w:r>
        <w:t>ARTÍCULO</w:t>
      </w:r>
      <w:r>
        <w:rPr>
          <w:spacing w:val="1"/>
        </w:rPr>
        <w:t xml:space="preserve"> </w:t>
      </w:r>
      <w:r>
        <w:t>SEGUNDO.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-59"/>
        </w:rPr>
        <w:t xml:space="preserve"> </w:t>
      </w:r>
      <w:r>
        <w:t>publicación</w:t>
      </w:r>
      <w:r>
        <w:rPr>
          <w:spacing w:val="-1"/>
        </w:rPr>
        <w:t xml:space="preserve"> </w:t>
      </w:r>
      <w:r>
        <w:t>en el</w:t>
      </w:r>
      <w:r>
        <w:rPr>
          <w:spacing w:val="-2"/>
        </w:rPr>
        <w:t xml:space="preserve"> </w:t>
      </w:r>
      <w:r>
        <w:t>periódico oficial</w:t>
      </w:r>
      <w:r>
        <w:rPr>
          <w:spacing w:val="-2"/>
        </w:rPr>
        <w:t xml:space="preserve"> </w:t>
      </w:r>
      <w:r>
        <w:t>"Gaceta del</w:t>
      </w:r>
      <w:r>
        <w:rPr>
          <w:spacing w:val="-4"/>
        </w:rPr>
        <w:t xml:space="preserve"> </w:t>
      </w:r>
      <w:r>
        <w:t>Gobierno".</w:t>
      </w:r>
    </w:p>
    <w:p w14:paraId="0CB01BDE" w14:textId="77777777" w:rsidR="00291C63" w:rsidRDefault="00291C63">
      <w:pPr>
        <w:pStyle w:val="Textoindependiente"/>
        <w:rPr>
          <w:sz w:val="24"/>
        </w:rPr>
      </w:pPr>
    </w:p>
    <w:p w14:paraId="5B29C463" w14:textId="77777777" w:rsidR="00291C63" w:rsidRDefault="00291C63">
      <w:pPr>
        <w:pStyle w:val="Textoindependiente"/>
        <w:spacing w:before="10"/>
        <w:rPr>
          <w:sz w:val="27"/>
        </w:rPr>
      </w:pPr>
    </w:p>
    <w:p w14:paraId="6C5FFD04" w14:textId="77777777" w:rsidR="00291C63" w:rsidRDefault="00513D02">
      <w:pPr>
        <w:pStyle w:val="Textoindependiente"/>
        <w:ind w:left="102"/>
        <w:jc w:val="both"/>
      </w:pPr>
      <w:r>
        <w:t>Lo</w:t>
      </w:r>
      <w:r>
        <w:rPr>
          <w:spacing w:val="-3"/>
        </w:rPr>
        <w:t xml:space="preserve"> </w:t>
      </w:r>
      <w:r>
        <w:t>tendrá</w:t>
      </w:r>
      <w:r>
        <w:rPr>
          <w:spacing w:val="-2"/>
        </w:rPr>
        <w:t xml:space="preserve"> </w:t>
      </w:r>
      <w:r>
        <w:t>entendido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Gobernador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Estado, haciendo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publique</w:t>
      </w:r>
      <w:r>
        <w:rPr>
          <w:spacing w:val="-7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cumpla.</w:t>
      </w:r>
    </w:p>
    <w:p w14:paraId="397A6BF4" w14:textId="77777777" w:rsidR="00291C63" w:rsidRDefault="00513D02">
      <w:pPr>
        <w:pStyle w:val="Textoindependiente"/>
        <w:spacing w:before="182" w:line="256" w:lineRule="auto"/>
        <w:ind w:left="102" w:right="114"/>
        <w:jc w:val="both"/>
      </w:pPr>
      <w:r>
        <w:t>Dado en el Palacio del Poder Legislativo, en la Ciudad de Toluca de Lerdo, capital del</w:t>
      </w:r>
      <w:r>
        <w:rPr>
          <w:spacing w:val="1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México,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05 días</w:t>
      </w:r>
      <w:r>
        <w:rPr>
          <w:spacing w:val="-1"/>
        </w:rPr>
        <w:t xml:space="preserve"> </w:t>
      </w:r>
      <w:r>
        <w:t>del mes de</w:t>
      </w:r>
      <w:r>
        <w:rPr>
          <w:spacing w:val="-2"/>
        </w:rPr>
        <w:t xml:space="preserve"> </w:t>
      </w:r>
      <w:r>
        <w:t>abril</w:t>
      </w:r>
      <w:r>
        <w:rPr>
          <w:spacing w:val="-2"/>
        </w:rPr>
        <w:t xml:space="preserve"> </w:t>
      </w:r>
      <w:r>
        <w:t>del año 2023.</w:t>
      </w:r>
    </w:p>
    <w:sectPr w:rsidR="00291C63">
      <w:pgSz w:w="12240" w:h="15840"/>
      <w:pgMar w:top="2300" w:right="1580" w:bottom="1200" w:left="1600" w:header="708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ADBD9" w14:textId="77777777" w:rsidR="00000000" w:rsidRDefault="00513D02">
      <w:r>
        <w:separator/>
      </w:r>
    </w:p>
  </w:endnote>
  <w:endnote w:type="continuationSeparator" w:id="0">
    <w:p w14:paraId="60C8B356" w14:textId="77777777" w:rsidR="00000000" w:rsidRDefault="0051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B3A98" w14:textId="20E1C33E" w:rsidR="00291C63" w:rsidRDefault="00513D02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02848" behindDoc="1" locked="0" layoutInCell="1" allowOverlap="1" wp14:anchorId="22207F40" wp14:editId="2319691A">
              <wp:simplePos x="0" y="0"/>
              <wp:positionH relativeFrom="page">
                <wp:posOffset>6584950</wp:posOffset>
              </wp:positionH>
              <wp:positionV relativeFrom="page">
                <wp:posOffset>9283700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0FF15C" w14:textId="77777777" w:rsidR="00291C63" w:rsidRDefault="00513D02">
                          <w:pPr>
                            <w:pStyle w:val="Textoindependiente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207F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8.5pt;margin-top:731pt;width:11.6pt;height:13.05pt;z-index:-1581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Yw/rgIAAK8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" filled="f" stroked="f">
              <v:textbox inset="0,0,0,0">
                <w:txbxContent>
                  <w:p w14:paraId="380FF15C" w14:textId="77777777" w:rsidR="00291C63" w:rsidRDefault="00513D02">
                    <w:pPr>
                      <w:pStyle w:val="Textoindependiente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BD5E9" w14:textId="77777777" w:rsidR="00000000" w:rsidRDefault="00513D02">
      <w:r>
        <w:separator/>
      </w:r>
    </w:p>
  </w:footnote>
  <w:footnote w:type="continuationSeparator" w:id="0">
    <w:p w14:paraId="688BA90C" w14:textId="77777777" w:rsidR="00000000" w:rsidRDefault="00513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200E1" w14:textId="2C96A6D9" w:rsidR="00291C63" w:rsidRDefault="00513D02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1312" behindDoc="1" locked="0" layoutInCell="1" allowOverlap="1" wp14:anchorId="4876C129" wp14:editId="0EDD2447">
          <wp:simplePos x="0" y="0"/>
          <wp:positionH relativeFrom="page">
            <wp:posOffset>624840</wp:posOffset>
          </wp:positionH>
          <wp:positionV relativeFrom="page">
            <wp:posOffset>449580</wp:posOffset>
          </wp:positionV>
          <wp:extent cx="1952625" cy="68707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52625" cy="687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1824" behindDoc="1" locked="0" layoutInCell="1" allowOverlap="1" wp14:anchorId="54C57E3A" wp14:editId="37884705">
          <wp:simplePos x="0" y="0"/>
          <wp:positionH relativeFrom="page">
            <wp:posOffset>5637732</wp:posOffset>
          </wp:positionH>
          <wp:positionV relativeFrom="page">
            <wp:posOffset>459782</wp:posOffset>
          </wp:positionV>
          <wp:extent cx="874058" cy="607678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74058" cy="6076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502336" behindDoc="1" locked="0" layoutInCell="1" allowOverlap="1" wp14:anchorId="02195D64" wp14:editId="76260B91">
              <wp:simplePos x="0" y="0"/>
              <wp:positionH relativeFrom="page">
                <wp:posOffset>1090930</wp:posOffset>
              </wp:positionH>
              <wp:positionV relativeFrom="page">
                <wp:posOffset>1326515</wp:posOffset>
              </wp:positionV>
              <wp:extent cx="5588635" cy="1524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86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BE7D63" w14:textId="77777777" w:rsidR="00291C63" w:rsidRDefault="00513D02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“2023.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Año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Septuagésimo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Aniversario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reconocimiento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derecho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voto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las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mujeres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en</w:t>
                          </w:r>
                          <w:r>
                            <w:rPr>
                              <w:rFonts w:ascii="Calibri" w:hAnsi="Calibri"/>
                              <w:color w:val="C0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C00000"/>
                              <w:sz w:val="20"/>
                            </w:rPr>
                            <w:t>México”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195D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5.9pt;margin-top:104.45pt;width:440.05pt;height:12pt;z-index:-1581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" filled="f" stroked="f">
              <v:textbox inset="0,0,0,0">
                <w:txbxContent>
                  <w:p w14:paraId="53BE7D63" w14:textId="77777777" w:rsidR="00291C63" w:rsidRDefault="00513D02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“2023.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Año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del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Septuagésimo</w:t>
                    </w:r>
                    <w:r>
                      <w:rPr>
                        <w:rFonts w:ascii="Calibri" w:hAnsi="Calibri"/>
                        <w:color w:val="C0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Aniversario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del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reconocimiento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del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derecho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al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voto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de</w:t>
                    </w:r>
                    <w:r>
                      <w:rPr>
                        <w:rFonts w:ascii="Calibri" w:hAnsi="Calibri"/>
                        <w:color w:val="C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las</w:t>
                    </w:r>
                    <w:r>
                      <w:rPr>
                        <w:rFonts w:ascii="Calibri" w:hAnsi="Calibri"/>
                        <w:color w:val="C00000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mujeres</w:t>
                    </w:r>
                    <w:r>
                      <w:rPr>
                        <w:rFonts w:ascii="Calibri" w:hAnsi="Calibri"/>
                        <w:color w:val="C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en</w:t>
                    </w:r>
                    <w:r>
                      <w:rPr>
                        <w:rFonts w:ascii="Calibri" w:hAnsi="Calibri"/>
                        <w:color w:val="C0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C00000"/>
                        <w:sz w:val="20"/>
                      </w:rPr>
                      <w:t>México”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C63"/>
    <w:rsid w:val="00291C63"/>
    <w:rsid w:val="0051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AC7FC1F"/>
  <w15:docId w15:val="{2DCEFAEA-4E4D-4D0C-B390-F197BF82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44"/>
      <w:ind w:left="102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Ttulo2">
    <w:name w:val="heading 2"/>
    <w:basedOn w:val="Normal"/>
    <w:uiPriority w:val="9"/>
    <w:unhideWhenUsed/>
    <w:qFormat/>
    <w:pPr>
      <w:ind w:left="102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exe.edu.mx/principal/las-sequias-en-mexico-y-la-mayor-crisis-de-agua-a-donde-vamos-a-parar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iexe.edu.mx/principal/las-sequias-en-mexico-y-la-mayor-crisis-de-agua-a-donde-vamos-a-par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1629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 Toledo Almazan</dc:creator>
  <cp:lastModifiedBy>LEGISLATURA</cp:lastModifiedBy>
  <cp:revision>2</cp:revision>
  <dcterms:created xsi:type="dcterms:W3CDTF">2023-04-03T22:57:00Z</dcterms:created>
  <dcterms:modified xsi:type="dcterms:W3CDTF">2023-04-03T22:57:00Z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2023-04-03T00:00:00Z</vt:filetime>
  </property>
</Properties>
</file>