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E0EE7" w14:textId="77777777" w:rsidR="003F6B24" w:rsidRDefault="003F6B24">
      <w:pPr>
        <w:pStyle w:val="Textoindependiente"/>
        <w:spacing w:before="3"/>
        <w:rPr>
          <w:rFonts w:ascii="Times New Roman"/>
          <w:sz w:val="25"/>
        </w:rPr>
      </w:pPr>
      <w:bookmarkStart w:id="0" w:name="_GoBack"/>
      <w:bookmarkEnd w:id="0"/>
    </w:p>
    <w:p w14:paraId="524E9AF2" w14:textId="77777777" w:rsidR="003F6B24" w:rsidRDefault="00F52E46">
      <w:pPr>
        <w:pStyle w:val="Textoindependiente"/>
        <w:tabs>
          <w:tab w:val="left" w:pos="7213"/>
        </w:tabs>
        <w:spacing w:before="92"/>
        <w:ind w:left="2442"/>
      </w:pPr>
      <w:r>
        <w:t>Toluca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Lerdo,</w:t>
      </w:r>
      <w:r>
        <w:rPr>
          <w:spacing w:val="-3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México,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2023</w:t>
      </w:r>
    </w:p>
    <w:p w14:paraId="2C9B0677" w14:textId="77777777" w:rsidR="003F6B24" w:rsidRDefault="003F6B24">
      <w:pPr>
        <w:pStyle w:val="Textoindependiente"/>
        <w:rPr>
          <w:sz w:val="26"/>
        </w:rPr>
      </w:pPr>
    </w:p>
    <w:p w14:paraId="5253C0D2" w14:textId="77777777" w:rsidR="003F6B24" w:rsidRDefault="00F52E46">
      <w:pPr>
        <w:pStyle w:val="Ttulo1"/>
        <w:spacing w:before="219"/>
        <w:ind w:left="102" w:right="3775"/>
        <w:jc w:val="left"/>
      </w:pPr>
      <w:r>
        <w:t>C.</w:t>
      </w:r>
      <w:r>
        <w:rPr>
          <w:spacing w:val="-3"/>
        </w:rPr>
        <w:t xml:space="preserve"> </w:t>
      </w:r>
      <w:r>
        <w:t>DIPUTADO</w:t>
      </w:r>
      <w:r>
        <w:rPr>
          <w:spacing w:val="-2"/>
        </w:rPr>
        <w:t xml:space="preserve"> </w:t>
      </w:r>
      <w:r>
        <w:t>MARCO ANTONIO</w:t>
      </w:r>
      <w:r>
        <w:rPr>
          <w:spacing w:val="-3"/>
        </w:rPr>
        <w:t xml:space="preserve"> </w:t>
      </w:r>
      <w:r>
        <w:t>CRUZ</w:t>
      </w:r>
      <w:r>
        <w:rPr>
          <w:spacing w:val="-2"/>
        </w:rPr>
        <w:t xml:space="preserve"> </w:t>
      </w:r>
      <w:r>
        <w:t>CRUZ</w:t>
      </w:r>
      <w:r>
        <w:rPr>
          <w:spacing w:val="-64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 LA</w:t>
      </w:r>
      <w:r>
        <w:rPr>
          <w:spacing w:val="-4"/>
        </w:rPr>
        <w:t xml:space="preserve"> </w:t>
      </w:r>
      <w:r>
        <w:t>DIRECTIVA</w:t>
      </w:r>
      <w:r>
        <w:rPr>
          <w:spacing w:val="-6"/>
        </w:rPr>
        <w:t xml:space="preserve"> </w:t>
      </w:r>
      <w:r>
        <w:t>DE LA</w:t>
      </w:r>
    </w:p>
    <w:p w14:paraId="72191DF7" w14:textId="77777777" w:rsidR="003F6B24" w:rsidRDefault="00F52E46">
      <w:pPr>
        <w:ind w:left="102" w:right="272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LXI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LEGISLATURA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ESTADO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LIBRE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SOBERANO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MÉXICO</w:t>
      </w:r>
    </w:p>
    <w:p w14:paraId="489F793A" w14:textId="77777777" w:rsidR="003F6B24" w:rsidRDefault="00F52E46">
      <w:pPr>
        <w:pStyle w:val="Ttulo1"/>
        <w:ind w:left="102" w:right="0"/>
        <w:jc w:val="left"/>
      </w:pPr>
      <w:r>
        <w:t>P</w:t>
      </w:r>
      <w:r>
        <w:rPr>
          <w:spacing w:val="1"/>
        </w:rPr>
        <w:t xml:space="preserve"> </w:t>
      </w:r>
      <w:r>
        <w:t>R 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 T E</w:t>
      </w:r>
    </w:p>
    <w:p w14:paraId="28FA8083" w14:textId="77777777" w:rsidR="003F6B24" w:rsidRDefault="003F6B24">
      <w:pPr>
        <w:pStyle w:val="Textoindependiente"/>
        <w:spacing w:before="6"/>
        <w:rPr>
          <w:rFonts w:ascii="Arial"/>
          <w:b/>
          <w:sz w:val="29"/>
        </w:rPr>
      </w:pPr>
    </w:p>
    <w:p w14:paraId="2D20DE49" w14:textId="77777777" w:rsidR="003F6B24" w:rsidRDefault="00F52E46">
      <w:pPr>
        <w:pStyle w:val="Textoindependiente"/>
        <w:ind w:left="102" w:right="115"/>
        <w:jc w:val="both"/>
      </w:pPr>
      <w:r>
        <w:rPr>
          <w:rFonts w:ascii="Arial" w:hAnsi="Arial"/>
          <w:b/>
        </w:rPr>
        <w:t>Lourdes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Jezabel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Delgado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Flores</w:t>
      </w:r>
      <w:r>
        <w:t>,</w:t>
      </w:r>
      <w:r>
        <w:rPr>
          <w:spacing w:val="-7"/>
        </w:rPr>
        <w:t xml:space="preserve"> </w:t>
      </w:r>
      <w:r>
        <w:t>diputada</w:t>
      </w:r>
      <w:r>
        <w:rPr>
          <w:spacing w:val="-9"/>
        </w:rPr>
        <w:t xml:space="preserve"> </w:t>
      </w:r>
      <w:r>
        <w:t>integrante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Grupo</w:t>
      </w:r>
      <w:r>
        <w:rPr>
          <w:spacing w:val="-9"/>
        </w:rPr>
        <w:t xml:space="preserve"> </w:t>
      </w:r>
      <w:r>
        <w:t>Parlamentario</w:t>
      </w:r>
      <w:r>
        <w:rPr>
          <w:spacing w:val="-5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Morena en la LXI Legislatura del Poder Legislativo del Estado Libre y Soberano de</w:t>
      </w:r>
      <w:r>
        <w:rPr>
          <w:spacing w:val="-64"/>
        </w:rPr>
        <w:t xml:space="preserve"> </w:t>
      </w:r>
      <w:r>
        <w:t>México y las Circulas de Estudio del Instituto de Formación Política del Movimiento</w:t>
      </w:r>
      <w:r>
        <w:rPr>
          <w:spacing w:val="-6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Regeneración</w:t>
      </w:r>
      <w:r>
        <w:rPr>
          <w:spacing w:val="1"/>
        </w:rPr>
        <w:t xml:space="preserve"> </w:t>
      </w:r>
      <w:r>
        <w:t>Nacional,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Sembrando</w:t>
      </w:r>
      <w:r>
        <w:rPr>
          <w:spacing w:val="1"/>
        </w:rPr>
        <w:t xml:space="preserve"> </w:t>
      </w:r>
      <w:r>
        <w:t>Amor&amp;Esperanza,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Colectivo Poder Púrpura México y la Secretaría de Mujeres de Morena Estado de</w:t>
      </w:r>
      <w:r>
        <w:rPr>
          <w:spacing w:val="1"/>
        </w:rPr>
        <w:t xml:space="preserve"> </w:t>
      </w:r>
      <w:r>
        <w:t>México, con fundamento en lo dispuesto en los artículos 57 y 61, fracción I de la</w:t>
      </w:r>
      <w:r>
        <w:rPr>
          <w:spacing w:val="1"/>
        </w:rPr>
        <w:t xml:space="preserve"> </w:t>
      </w:r>
      <w:r>
        <w:t>Constitución Política del Estado Libre y Soberano de México; 38, fracción IV de la</w:t>
      </w:r>
      <w:r>
        <w:rPr>
          <w:spacing w:val="1"/>
        </w:rPr>
        <w:t xml:space="preserve"> </w:t>
      </w:r>
      <w:r>
        <w:t>Ley Orgánica del Poder Legislativo y 72 del Reglamento del Poder Legislativo</w:t>
      </w:r>
      <w:r>
        <w:rPr>
          <w:spacing w:val="1"/>
        </w:rPr>
        <w:t xml:space="preserve"> </w:t>
      </w:r>
      <w:r>
        <w:t>ambos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Libre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Soberano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México,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permito</w:t>
      </w:r>
      <w:r>
        <w:rPr>
          <w:spacing w:val="1"/>
        </w:rPr>
        <w:t xml:space="preserve"> </w:t>
      </w:r>
      <w:r>
        <w:t>someter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consideración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H.</w:t>
      </w:r>
      <w:r>
        <w:rPr>
          <w:spacing w:val="-7"/>
        </w:rPr>
        <w:t xml:space="preserve"> </w:t>
      </w:r>
      <w:r>
        <w:t>Asamblea</w:t>
      </w:r>
      <w:r>
        <w:rPr>
          <w:spacing w:val="-3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propuesta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punto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urgente</w:t>
      </w:r>
      <w:r>
        <w:rPr>
          <w:spacing w:val="-6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obvia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EXHORTA</w:t>
      </w:r>
      <w:r>
        <w:rPr>
          <w:rFonts w:ascii="Arial" w:hAnsi="Arial"/>
          <w:b/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Tribunal</w:t>
      </w:r>
      <w:r>
        <w:rPr>
          <w:spacing w:val="-64"/>
        </w:rPr>
        <w:t xml:space="preserve"> </w:t>
      </w:r>
      <w:r>
        <w:t>Superior de Justicia y del Consejo de la Judicatura del Estado de México para que</w:t>
      </w:r>
      <w:r>
        <w:rPr>
          <w:spacing w:val="1"/>
        </w:rPr>
        <w:t xml:space="preserve"> </w:t>
      </w:r>
      <w:r>
        <w:t>proponga criterios y medidas conducentes para eficientar la administración de</w:t>
      </w:r>
      <w:r>
        <w:rPr>
          <w:spacing w:val="1"/>
        </w:rPr>
        <w:t xml:space="preserve"> </w:t>
      </w:r>
      <w:r>
        <w:t>justicia con perspectiva de género, en el ámbito de sus competencias. Al Titular de</w:t>
      </w:r>
      <w:r>
        <w:rPr>
          <w:spacing w:val="-64"/>
        </w:rPr>
        <w:t xml:space="preserve"> </w:t>
      </w:r>
      <w:r>
        <w:t>la Secretaría de Seguridad para que en el ámbito de sus atribuciones aplique los</w:t>
      </w:r>
      <w:r>
        <w:rPr>
          <w:spacing w:val="1"/>
        </w:rPr>
        <w:t xml:space="preserve"> </w:t>
      </w:r>
      <w:r>
        <w:t>mecanismos necesarios para garantizar la prevención de delitos relacionados con</w:t>
      </w:r>
      <w:r>
        <w:rPr>
          <w:spacing w:val="1"/>
        </w:rPr>
        <w:t xml:space="preserve"> </w:t>
      </w:r>
      <w:r>
        <w:rPr>
          <w:spacing w:val="-1"/>
        </w:rPr>
        <w:t>violencia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género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asegurar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integridad</w:t>
      </w:r>
      <w:r>
        <w:rPr>
          <w:spacing w:val="-16"/>
        </w:rPr>
        <w:t xml:space="preserve"> </w:t>
      </w:r>
      <w:r>
        <w:t>física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mujeres.</w:t>
      </w:r>
      <w:r>
        <w:rPr>
          <w:spacing w:val="-16"/>
        </w:rPr>
        <w:t xml:space="preserve"> </w:t>
      </w:r>
      <w:r>
        <w:t>Así</w:t>
      </w:r>
      <w:r>
        <w:rPr>
          <w:spacing w:val="-15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Titular</w:t>
      </w:r>
      <w:r>
        <w:rPr>
          <w:spacing w:val="-6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Fiscalía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Justicia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México,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investigación y atención de delitos vinculados a la violencia de género, se eviten</w:t>
      </w:r>
      <w:r>
        <w:rPr>
          <w:spacing w:val="1"/>
        </w:rPr>
        <w:t xml:space="preserve"> </w:t>
      </w:r>
      <w:r>
        <w:t>conductas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constituyan</w:t>
      </w:r>
      <w:r>
        <w:rPr>
          <w:spacing w:val="-8"/>
        </w:rPr>
        <w:t xml:space="preserve"> </w:t>
      </w:r>
      <w:r>
        <w:t>discriminación</w:t>
      </w:r>
      <w:r>
        <w:rPr>
          <w:spacing w:val="-10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victimización</w:t>
      </w:r>
      <w:r>
        <w:rPr>
          <w:spacing w:val="-8"/>
        </w:rPr>
        <w:t xml:space="preserve"> </w:t>
      </w:r>
      <w:r>
        <w:t>secundaria,</w:t>
      </w:r>
      <w:r>
        <w:rPr>
          <w:spacing w:val="-8"/>
        </w:rPr>
        <w:t xml:space="preserve"> </w:t>
      </w:r>
      <w:r>
        <w:t>desarrollando</w:t>
      </w:r>
      <w:r>
        <w:rPr>
          <w:spacing w:val="-64"/>
        </w:rPr>
        <w:t xml:space="preserve"> </w:t>
      </w:r>
      <w:r>
        <w:t>diligencias serias, imparciales, efectivas y orientadas a la obtención de la verdad</w:t>
      </w:r>
      <w:r>
        <w:rPr>
          <w:spacing w:val="1"/>
        </w:rPr>
        <w:t xml:space="preserve"> </w:t>
      </w:r>
      <w:r>
        <w:t>con la debida perspectiva de género. Y por último al Titular de la Secretaria de</w:t>
      </w:r>
      <w:r>
        <w:rPr>
          <w:spacing w:val="1"/>
        </w:rPr>
        <w:t xml:space="preserve"> </w:t>
      </w:r>
      <w:r>
        <w:t>Justicia y Derechos Humanos del Estado de México, para que a través del Instituto</w:t>
      </w:r>
      <w:r>
        <w:rPr>
          <w:spacing w:val="-64"/>
        </w:rPr>
        <w:t xml:space="preserve"> </w:t>
      </w:r>
      <w:r>
        <w:t>de la Defensoría Pública se garantice el derecho a la defensa pública, el acceso 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justicia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orientación,</w:t>
      </w:r>
      <w:r>
        <w:rPr>
          <w:spacing w:val="1"/>
        </w:rPr>
        <w:t xml:space="preserve"> </w:t>
      </w:r>
      <w:r>
        <w:t>asesoría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representación</w:t>
      </w:r>
      <w:r>
        <w:rPr>
          <w:spacing w:val="1"/>
        </w:rPr>
        <w:t xml:space="preserve"> </w:t>
      </w:r>
      <w:r>
        <w:t>jurídica,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perspectiva</w:t>
      </w:r>
      <w:r>
        <w:rPr>
          <w:spacing w:val="-1"/>
        </w:rPr>
        <w:t xml:space="preserve"> </w:t>
      </w:r>
      <w:r>
        <w:t>de género,</w:t>
      </w:r>
      <w:r>
        <w:rPr>
          <w:spacing w:val="1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siguiente:</w:t>
      </w:r>
    </w:p>
    <w:p w14:paraId="60FC4EF0" w14:textId="77777777" w:rsidR="003F6B24" w:rsidRDefault="003F6B24">
      <w:pPr>
        <w:jc w:val="both"/>
        <w:sectPr w:rsidR="003F6B24">
          <w:headerReference w:type="default" r:id="rId7"/>
          <w:footerReference w:type="default" r:id="rId8"/>
          <w:type w:val="continuous"/>
          <w:pgSz w:w="12240" w:h="15840"/>
          <w:pgMar w:top="2660" w:right="1580" w:bottom="1740" w:left="1600" w:header="709" w:footer="1558" w:gutter="0"/>
          <w:pgNumType w:start="1"/>
          <w:cols w:space="720"/>
        </w:sectPr>
      </w:pPr>
    </w:p>
    <w:p w14:paraId="4A6D44C6" w14:textId="77777777" w:rsidR="003F6B24" w:rsidRDefault="003F6B24">
      <w:pPr>
        <w:pStyle w:val="Textoindependiente"/>
        <w:rPr>
          <w:sz w:val="20"/>
        </w:rPr>
      </w:pPr>
    </w:p>
    <w:p w14:paraId="5CF435DF" w14:textId="77777777" w:rsidR="003F6B24" w:rsidRDefault="003F6B24">
      <w:pPr>
        <w:pStyle w:val="Textoindependiente"/>
        <w:rPr>
          <w:sz w:val="20"/>
        </w:rPr>
      </w:pPr>
    </w:p>
    <w:p w14:paraId="1FC392F7" w14:textId="77777777" w:rsidR="003F6B24" w:rsidRDefault="003F6B24">
      <w:pPr>
        <w:pStyle w:val="Textoindependiente"/>
        <w:rPr>
          <w:sz w:val="20"/>
        </w:rPr>
      </w:pPr>
    </w:p>
    <w:p w14:paraId="2CE9D73D" w14:textId="77777777" w:rsidR="003F6B24" w:rsidRDefault="003F6B24">
      <w:pPr>
        <w:pStyle w:val="Textoindependiente"/>
        <w:spacing w:before="3"/>
        <w:rPr>
          <w:sz w:val="22"/>
        </w:rPr>
      </w:pPr>
    </w:p>
    <w:p w14:paraId="21F2F9E8" w14:textId="77777777" w:rsidR="003F6B24" w:rsidRDefault="00F52E46">
      <w:pPr>
        <w:pStyle w:val="Ttulo1"/>
        <w:ind w:right="1561"/>
      </w:pPr>
      <w:r>
        <w:t>EXPOSICIÓN</w:t>
      </w:r>
      <w:r>
        <w:rPr>
          <w:spacing w:val="-2"/>
        </w:rPr>
        <w:t xml:space="preserve"> </w:t>
      </w:r>
      <w:r>
        <w:t>DE MOTIVOS</w:t>
      </w:r>
    </w:p>
    <w:p w14:paraId="0169FC59" w14:textId="77777777" w:rsidR="003F6B24" w:rsidRDefault="003F6B24">
      <w:pPr>
        <w:pStyle w:val="Textoindependiente"/>
        <w:rPr>
          <w:rFonts w:ascii="Arial"/>
          <w:b/>
          <w:sz w:val="26"/>
        </w:rPr>
      </w:pPr>
    </w:p>
    <w:p w14:paraId="5A02853F" w14:textId="77777777" w:rsidR="003F6B24" w:rsidRDefault="003F6B24">
      <w:pPr>
        <w:pStyle w:val="Textoindependiente"/>
        <w:spacing w:before="9"/>
        <w:rPr>
          <w:rFonts w:ascii="Arial"/>
          <w:b/>
          <w:sz w:val="34"/>
        </w:rPr>
      </w:pPr>
    </w:p>
    <w:p w14:paraId="2DBEB474" w14:textId="77777777" w:rsidR="003F6B24" w:rsidRDefault="00F52E46">
      <w:pPr>
        <w:pStyle w:val="Textoindependiente"/>
        <w:ind w:left="102" w:right="125"/>
        <w:jc w:val="both"/>
      </w:pPr>
      <w:r>
        <w:t>“No podemos dejar que nuestros hijos crezcan en este régimen corrupto y tiránico,</w:t>
      </w:r>
      <w:r>
        <w:rPr>
          <w:spacing w:val="-64"/>
        </w:rPr>
        <w:t xml:space="preserve"> </w:t>
      </w:r>
      <w:r>
        <w:t>tenemos</w:t>
      </w:r>
      <w:r>
        <w:rPr>
          <w:spacing w:val="-4"/>
        </w:rPr>
        <w:t xml:space="preserve"> </w:t>
      </w:r>
      <w:r>
        <w:t>que luchar en</w:t>
      </w:r>
      <w:r>
        <w:rPr>
          <w:spacing w:val="-3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contra”. Frase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Aída Patria</w:t>
      </w:r>
      <w:r>
        <w:rPr>
          <w:spacing w:val="-1"/>
        </w:rPr>
        <w:t xml:space="preserve"> </w:t>
      </w:r>
      <w:r>
        <w:t>Mirabal.</w:t>
      </w:r>
    </w:p>
    <w:p w14:paraId="081DA108" w14:textId="77777777" w:rsidR="003F6B24" w:rsidRDefault="003F6B24">
      <w:pPr>
        <w:pStyle w:val="Textoindependiente"/>
      </w:pPr>
    </w:p>
    <w:p w14:paraId="73B7700B" w14:textId="77777777" w:rsidR="003F6B24" w:rsidRDefault="00F52E46">
      <w:pPr>
        <w:pStyle w:val="Textoindependiente"/>
        <w:spacing w:before="1"/>
        <w:ind w:left="102" w:right="115"/>
        <w:jc w:val="both"/>
      </w:pPr>
      <w:r>
        <w:t>El</w:t>
      </w:r>
      <w:r>
        <w:rPr>
          <w:spacing w:val="-2"/>
        </w:rPr>
        <w:t xml:space="preserve"> </w:t>
      </w:r>
      <w:r>
        <w:t>modelo</w:t>
      </w:r>
      <w:r>
        <w:rPr>
          <w:spacing w:val="-2"/>
        </w:rPr>
        <w:t xml:space="preserve"> </w:t>
      </w:r>
      <w:r>
        <w:t>económico</w:t>
      </w:r>
      <w:r>
        <w:rPr>
          <w:spacing w:val="-6"/>
        </w:rPr>
        <w:t xml:space="preserve"> </w:t>
      </w:r>
      <w:r>
        <w:t>neoliberal</w:t>
      </w:r>
      <w:r>
        <w:rPr>
          <w:spacing w:val="-1"/>
        </w:rPr>
        <w:t xml:space="preserve"> </w:t>
      </w:r>
      <w:r>
        <w:t>guarda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relación</w:t>
      </w:r>
      <w:r>
        <w:rPr>
          <w:spacing w:val="-3"/>
        </w:rPr>
        <w:t xml:space="preserve"> </w:t>
      </w:r>
      <w:r>
        <w:t>directa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feminicidios,</w:t>
      </w:r>
      <w:r>
        <w:rPr>
          <w:spacing w:val="-3"/>
        </w:rPr>
        <w:t xml:space="preserve"> </w:t>
      </w:r>
      <w:r>
        <w:t>la</w:t>
      </w:r>
      <w:r>
        <w:rPr>
          <w:spacing w:val="-65"/>
        </w:rPr>
        <w:t xml:space="preserve"> </w:t>
      </w:r>
      <w:r>
        <w:rPr>
          <w:spacing w:val="-1"/>
        </w:rPr>
        <w:t>inseguridad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7"/>
        </w:rPr>
        <w:t xml:space="preserve"> </w:t>
      </w:r>
      <w:r>
        <w:rPr>
          <w:spacing w:val="-1"/>
        </w:rPr>
        <w:t>deterioro</w:t>
      </w:r>
      <w:r>
        <w:rPr>
          <w:spacing w:val="-14"/>
        </w:rPr>
        <w:t xml:space="preserve"> </w:t>
      </w:r>
      <w:r>
        <w:rPr>
          <w:spacing w:val="-1"/>
        </w:rPr>
        <w:t>social.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violencia</w:t>
      </w:r>
      <w:r>
        <w:rPr>
          <w:spacing w:val="-14"/>
        </w:rPr>
        <w:t xml:space="preserve"> </w:t>
      </w:r>
      <w:r>
        <w:t>contra</w:t>
      </w:r>
      <w:r>
        <w:rPr>
          <w:spacing w:val="-14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mujer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ha</w:t>
      </w:r>
      <w:r>
        <w:rPr>
          <w:spacing w:val="-14"/>
        </w:rPr>
        <w:t xml:space="preserve"> </w:t>
      </w:r>
      <w:r>
        <w:t>visto</w:t>
      </w:r>
      <w:r>
        <w:rPr>
          <w:spacing w:val="-14"/>
        </w:rPr>
        <w:t xml:space="preserve"> </w:t>
      </w:r>
      <w:r>
        <w:t>acrecentada</w:t>
      </w:r>
      <w:r>
        <w:rPr>
          <w:spacing w:val="-64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neoliberalismo,</w:t>
      </w:r>
      <w:r>
        <w:rPr>
          <w:spacing w:val="1"/>
        </w:rPr>
        <w:t xml:space="preserve"> </w:t>
      </w:r>
      <w:r>
        <w:t>pues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sistema de</w:t>
      </w:r>
      <w:r>
        <w:rPr>
          <w:spacing w:val="1"/>
        </w:rPr>
        <w:t xml:space="preserve"> </w:t>
      </w:r>
      <w:r>
        <w:t>acumulación</w:t>
      </w:r>
      <w:r>
        <w:rPr>
          <w:spacing w:val="1"/>
        </w:rPr>
        <w:t xml:space="preserve"> </w:t>
      </w:r>
      <w:r>
        <w:t>y dominación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representa, se ocupa primordialmente de tomar el control de los actores sociales,</w:t>
      </w:r>
      <w:r>
        <w:rPr>
          <w:spacing w:val="1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procesos</w:t>
      </w:r>
      <w:r>
        <w:rPr>
          <w:spacing w:val="-7"/>
        </w:rPr>
        <w:t xml:space="preserve"> </w:t>
      </w:r>
      <w:r>
        <w:t>económicos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culturales,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t>paso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proceso</w:t>
      </w:r>
      <w:r>
        <w:rPr>
          <w:spacing w:val="-5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legitimación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económicas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ignoran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derechos humanos, así como la integridad individual de las mujeres en este caso.</w:t>
      </w:r>
      <w:r>
        <w:rPr>
          <w:spacing w:val="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política</w:t>
      </w:r>
      <w:r>
        <w:rPr>
          <w:spacing w:val="-2"/>
        </w:rPr>
        <w:t xml:space="preserve"> </w:t>
      </w:r>
      <w:r>
        <w:t>neoliberal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caracteriza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deshumanización,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hechos</w:t>
      </w:r>
      <w:r>
        <w:rPr>
          <w:spacing w:val="-4"/>
        </w:rPr>
        <w:t xml:space="preserve"> </w:t>
      </w:r>
      <w:r>
        <w:t>ha</w:t>
      </w:r>
      <w:r>
        <w:rPr>
          <w:spacing w:val="-64"/>
        </w:rPr>
        <w:t xml:space="preserve"> </w:t>
      </w:r>
      <w:r>
        <w:t>significado para las mujeres, un camino de aceptación de la violencia de género 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violación</w:t>
      </w:r>
      <w:r>
        <w:rPr>
          <w:spacing w:val="1"/>
        </w:rPr>
        <w:t xml:space="preserve"> </w:t>
      </w:r>
      <w:r>
        <w:t>sistémica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humanos,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traído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consecuencia para el sector femenino, la no impartición de justicia; tal situación de</w:t>
      </w:r>
      <w:r>
        <w:rPr>
          <w:spacing w:val="-64"/>
        </w:rPr>
        <w:t xml:space="preserve"> </w:t>
      </w:r>
      <w:r>
        <w:t>impunidad</w:t>
      </w:r>
      <w:r>
        <w:rPr>
          <w:spacing w:val="-1"/>
        </w:rPr>
        <w:t xml:space="preserve"> </w:t>
      </w:r>
      <w:r>
        <w:t>expone a las mujeres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mayor</w:t>
      </w:r>
      <w:r>
        <w:rPr>
          <w:spacing w:val="-1"/>
        </w:rPr>
        <w:t xml:space="preserve"> </w:t>
      </w:r>
      <w:r>
        <w:t>indefensión</w:t>
      </w:r>
      <w:r>
        <w:rPr>
          <w:position w:val="8"/>
          <w:sz w:val="16"/>
        </w:rPr>
        <w:t>1</w:t>
      </w:r>
      <w:r>
        <w:t>.</w:t>
      </w:r>
    </w:p>
    <w:p w14:paraId="5F52426A" w14:textId="77777777" w:rsidR="003F6B24" w:rsidRDefault="003F6B24">
      <w:pPr>
        <w:pStyle w:val="Textoindependiente"/>
        <w:spacing w:before="4"/>
        <w:rPr>
          <w:sz w:val="23"/>
        </w:rPr>
      </w:pPr>
    </w:p>
    <w:p w14:paraId="71CAD66A" w14:textId="77777777" w:rsidR="003F6B24" w:rsidRDefault="00F52E46">
      <w:pPr>
        <w:pStyle w:val="Textoindependiente"/>
        <w:ind w:left="102" w:right="115"/>
        <w:jc w:val="both"/>
      </w:pP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violencia</w:t>
      </w:r>
      <w:r>
        <w:rPr>
          <w:spacing w:val="-14"/>
        </w:rPr>
        <w:t xml:space="preserve"> </w:t>
      </w:r>
      <w:r>
        <w:rPr>
          <w:spacing w:val="-1"/>
        </w:rPr>
        <w:t>institucional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7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t>impunidad,</w:t>
      </w:r>
      <w:r>
        <w:rPr>
          <w:spacing w:val="-16"/>
        </w:rPr>
        <w:t xml:space="preserve"> </w:t>
      </w:r>
      <w:r>
        <w:t>son</w:t>
      </w:r>
      <w:r>
        <w:rPr>
          <w:spacing w:val="-16"/>
        </w:rPr>
        <w:t xml:space="preserve"> </w:t>
      </w:r>
      <w:r>
        <w:t>actos</w:t>
      </w:r>
      <w:r>
        <w:rPr>
          <w:spacing w:val="-14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ven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diario</w:t>
      </w:r>
      <w:r>
        <w:rPr>
          <w:spacing w:val="-11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desgracia,</w:t>
      </w:r>
      <w:r>
        <w:rPr>
          <w:spacing w:val="-6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pesar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cambios</w:t>
      </w:r>
      <w:r>
        <w:rPr>
          <w:spacing w:val="-11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han</w:t>
      </w:r>
      <w:r>
        <w:rPr>
          <w:spacing w:val="-11"/>
        </w:rPr>
        <w:t xml:space="preserve"> </w:t>
      </w:r>
      <w:r>
        <w:t>instaurado,</w:t>
      </w:r>
      <w:r>
        <w:rPr>
          <w:spacing w:val="-9"/>
        </w:rPr>
        <w:t xml:space="preserve"> </w:t>
      </w:r>
      <w:r>
        <w:t>sin</w:t>
      </w:r>
      <w:r>
        <w:rPr>
          <w:spacing w:val="-10"/>
        </w:rPr>
        <w:t xml:space="preserve"> </w:t>
      </w:r>
      <w:r>
        <w:t>lograr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cambio</w:t>
      </w:r>
      <w:r>
        <w:rPr>
          <w:spacing w:val="-8"/>
        </w:rPr>
        <w:t xml:space="preserve"> </w:t>
      </w:r>
      <w:r>
        <w:t>profundo,</w:t>
      </w:r>
      <w:r>
        <w:rPr>
          <w:spacing w:val="-10"/>
        </w:rPr>
        <w:t xml:space="preserve"> </w:t>
      </w:r>
      <w:r>
        <w:t>sobre</w:t>
      </w:r>
      <w:r>
        <w:rPr>
          <w:spacing w:val="-64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algunas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políticas,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aquellas</w:t>
      </w:r>
      <w:r>
        <w:rPr>
          <w:spacing w:val="1"/>
        </w:rPr>
        <w:t xml:space="preserve"> </w:t>
      </w:r>
      <w:r>
        <w:t>encargadas de la impartición de justicia, las cuales no han logrado combatir con</w:t>
      </w:r>
      <w:r>
        <w:rPr>
          <w:spacing w:val="1"/>
        </w:rPr>
        <w:t xml:space="preserve"> </w:t>
      </w:r>
      <w:r>
        <w:t>éxito la violencia en el Estado de México, haciendo nulo el derecho del acceso de</w:t>
      </w:r>
      <w:r>
        <w:rPr>
          <w:spacing w:val="1"/>
        </w:rPr>
        <w:t xml:space="preserve"> </w:t>
      </w:r>
      <w:r>
        <w:t>justicia a las mujeres, hechos que sin duda y en términos reales, han significado</w:t>
      </w:r>
      <w:r>
        <w:rPr>
          <w:spacing w:val="1"/>
        </w:rPr>
        <w:t xml:space="preserve"> </w:t>
      </w:r>
      <w:r>
        <w:t>que los</w:t>
      </w:r>
      <w:r>
        <w:rPr>
          <w:spacing w:val="-2"/>
        </w:rPr>
        <w:t xml:space="preserve"> </w:t>
      </w:r>
      <w:r>
        <w:t>feminicidios</w:t>
      </w:r>
      <w:r>
        <w:rPr>
          <w:spacing w:val="-2"/>
        </w:rPr>
        <w:t xml:space="preserve"> </w:t>
      </w:r>
      <w:r>
        <w:t>tengan</w:t>
      </w:r>
      <w:r>
        <w:rPr>
          <w:spacing w:val="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caldo de cultivo para</w:t>
      </w:r>
      <w:r>
        <w:rPr>
          <w:spacing w:val="-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desarrollo.</w:t>
      </w:r>
    </w:p>
    <w:p w14:paraId="0D908EA8" w14:textId="77777777" w:rsidR="003F6B24" w:rsidRDefault="003F6B24">
      <w:pPr>
        <w:pStyle w:val="Textoindependiente"/>
      </w:pPr>
    </w:p>
    <w:p w14:paraId="7DBD771A" w14:textId="77777777" w:rsidR="003F6B24" w:rsidRDefault="00F52E46">
      <w:pPr>
        <w:pStyle w:val="Textoindependiente"/>
        <w:spacing w:before="1"/>
        <w:ind w:left="102" w:right="118"/>
        <w:jc w:val="both"/>
      </w:pPr>
      <w:r>
        <w:t>Hoy</w:t>
      </w:r>
      <w:r>
        <w:rPr>
          <w:spacing w:val="-14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estamos</w:t>
      </w:r>
      <w:r>
        <w:rPr>
          <w:spacing w:val="-14"/>
        </w:rPr>
        <w:t xml:space="preserve"> </w:t>
      </w:r>
      <w:r>
        <w:t>condenados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seguir</w:t>
      </w:r>
      <w:r>
        <w:rPr>
          <w:spacing w:val="-13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lo</w:t>
      </w:r>
      <w:r>
        <w:rPr>
          <w:spacing w:val="-16"/>
        </w:rPr>
        <w:t xml:space="preserve"> </w:t>
      </w:r>
      <w:r>
        <w:t>mismo,</w:t>
      </w:r>
      <w:r>
        <w:rPr>
          <w:spacing w:val="-6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violencia</w:t>
      </w:r>
      <w:r>
        <w:rPr>
          <w:spacing w:val="-16"/>
        </w:rPr>
        <w:t xml:space="preserve"> </w:t>
      </w:r>
      <w:r>
        <w:t>feminicida</w:t>
      </w:r>
      <w:r>
        <w:rPr>
          <w:spacing w:val="-13"/>
        </w:rPr>
        <w:t xml:space="preserve"> </w:t>
      </w:r>
      <w:r>
        <w:t>obedece</w:t>
      </w:r>
      <w:r>
        <w:rPr>
          <w:spacing w:val="-64"/>
        </w:rPr>
        <w:t xml:space="preserve"> </w:t>
      </w:r>
      <w:r>
        <w:t>a un sistema complejo y multicausal, no sólo cultural o por razones desarticuladas,</w:t>
      </w:r>
      <w:r>
        <w:rPr>
          <w:spacing w:val="-64"/>
        </w:rPr>
        <w:t xml:space="preserve"> </w:t>
      </w:r>
      <w:r>
        <w:t>sino que es</w:t>
      </w:r>
      <w:r>
        <w:rPr>
          <w:spacing w:val="-4"/>
        </w:rPr>
        <w:t xml:space="preserve"> </w:t>
      </w:r>
      <w:r>
        <w:t>parte de</w:t>
      </w:r>
      <w:r>
        <w:rPr>
          <w:spacing w:val="-1"/>
        </w:rPr>
        <w:t xml:space="preserve"> </w:t>
      </w:r>
      <w:r>
        <w:t>los procesos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reproducción del capitalismo</w:t>
      </w:r>
      <w:r>
        <w:rPr>
          <w:spacing w:val="-3"/>
        </w:rPr>
        <w:t xml:space="preserve"> </w:t>
      </w:r>
      <w:r>
        <w:t>neoliberal.</w:t>
      </w:r>
    </w:p>
    <w:p w14:paraId="688F29DD" w14:textId="77777777" w:rsidR="003F6B24" w:rsidRDefault="003F6B24">
      <w:pPr>
        <w:pStyle w:val="Textoindependiente"/>
        <w:rPr>
          <w:sz w:val="20"/>
        </w:rPr>
      </w:pPr>
    </w:p>
    <w:p w14:paraId="5745E238" w14:textId="77777777" w:rsidR="003F6B24" w:rsidRDefault="003F6B24">
      <w:pPr>
        <w:pStyle w:val="Textoindependiente"/>
        <w:rPr>
          <w:sz w:val="20"/>
        </w:rPr>
      </w:pPr>
    </w:p>
    <w:p w14:paraId="2F045D81" w14:textId="77777777" w:rsidR="003F6B24" w:rsidRDefault="003F6B24">
      <w:pPr>
        <w:pStyle w:val="Textoindependiente"/>
        <w:rPr>
          <w:sz w:val="20"/>
        </w:rPr>
      </w:pPr>
    </w:p>
    <w:p w14:paraId="5583EB90" w14:textId="77777777" w:rsidR="003F6B24" w:rsidRDefault="003F6B24">
      <w:pPr>
        <w:pStyle w:val="Textoindependiente"/>
        <w:rPr>
          <w:sz w:val="20"/>
        </w:rPr>
      </w:pPr>
    </w:p>
    <w:p w14:paraId="40F0DB03" w14:textId="5DD4F72C" w:rsidR="003F6B24" w:rsidRDefault="00F52E46">
      <w:pPr>
        <w:pStyle w:val="Textoindependiente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539824" wp14:editId="053F05FA">
                <wp:simplePos x="0" y="0"/>
                <wp:positionH relativeFrom="page">
                  <wp:posOffset>1080770</wp:posOffset>
                </wp:positionH>
                <wp:positionV relativeFrom="paragraph">
                  <wp:posOffset>149225</wp:posOffset>
                </wp:positionV>
                <wp:extent cx="1828800" cy="8890"/>
                <wp:effectExtent l="0" t="0" r="0" b="0"/>
                <wp:wrapTopAndBottom/>
                <wp:docPr id="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C50BF" id="Rectangle 5" o:spid="_x0000_s1026" style="position:absolute;margin-left:85.1pt;margin-top:11.75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qn4dwIAAPo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730EEAE9" w14:textId="77777777" w:rsidR="003F6B24" w:rsidRDefault="00F52E46">
      <w:pPr>
        <w:spacing w:before="71"/>
        <w:ind w:left="102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Lissette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Silva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Lazcano, pag.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50-51.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violencia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económica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contra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las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mujeres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durante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neoliberalismo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su</w:t>
      </w:r>
      <w:r>
        <w:rPr>
          <w:rFonts w:ascii="Calibri" w:hAnsi="Calibri"/>
          <w:spacing w:val="-42"/>
          <w:sz w:val="20"/>
        </w:rPr>
        <w:t xml:space="preserve"> </w:t>
      </w:r>
      <w:r>
        <w:rPr>
          <w:rFonts w:ascii="Calibri" w:hAnsi="Calibri"/>
          <w:sz w:val="20"/>
        </w:rPr>
        <w:t>impacto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en su efectiva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participación política.</w:t>
      </w:r>
    </w:p>
    <w:p w14:paraId="1E56F145" w14:textId="77777777" w:rsidR="003F6B24" w:rsidRDefault="003F6B24">
      <w:pPr>
        <w:rPr>
          <w:rFonts w:ascii="Calibri" w:hAnsi="Calibri"/>
          <w:sz w:val="20"/>
        </w:rPr>
        <w:sectPr w:rsidR="003F6B24">
          <w:pgSz w:w="12240" w:h="15840"/>
          <w:pgMar w:top="2660" w:right="1580" w:bottom="1740" w:left="1600" w:header="709" w:footer="1558" w:gutter="0"/>
          <w:cols w:space="720"/>
        </w:sectPr>
      </w:pPr>
    </w:p>
    <w:p w14:paraId="0872AB07" w14:textId="77777777" w:rsidR="003F6B24" w:rsidRDefault="003F6B24">
      <w:pPr>
        <w:pStyle w:val="Textoindependiente"/>
        <w:spacing w:before="9"/>
        <w:rPr>
          <w:rFonts w:ascii="Calibri"/>
          <w:sz w:val="23"/>
        </w:rPr>
      </w:pPr>
    </w:p>
    <w:p w14:paraId="3217DF8B" w14:textId="77777777" w:rsidR="003F6B24" w:rsidRDefault="00F52E46">
      <w:pPr>
        <w:pStyle w:val="Textoindependiente"/>
        <w:spacing w:before="93"/>
        <w:ind w:left="102" w:right="115"/>
        <w:jc w:val="both"/>
      </w:pPr>
      <w:r>
        <w:t>Las luchas por nuestros derechos han sido largas e incesantes; hay días que se</w:t>
      </w:r>
      <w:r>
        <w:rPr>
          <w:spacing w:val="1"/>
        </w:rPr>
        <w:t xml:space="preserve"> </w:t>
      </w:r>
      <w:r>
        <w:t>quedan grabados a fuego en nuestras memorias, como la fecha del asesinato 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hermanas</w:t>
      </w:r>
      <w:r>
        <w:rPr>
          <w:spacing w:val="1"/>
        </w:rPr>
        <w:t xml:space="preserve"> </w:t>
      </w:r>
      <w:r>
        <w:t>Mirabal,</w:t>
      </w:r>
      <w:r>
        <w:rPr>
          <w:spacing w:val="1"/>
        </w:rPr>
        <w:t xml:space="preserve"> </w:t>
      </w:r>
      <w:r>
        <w:t>perpetrado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1960,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declarado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ONU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1999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54-134,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Internacional para la Eliminación de la Violencia contra las Mujeres; y toda vez que</w:t>
      </w:r>
      <w:r>
        <w:rPr>
          <w:spacing w:val="-64"/>
        </w:rPr>
        <w:t xml:space="preserve"> </w:t>
      </w:r>
      <w:r>
        <w:t>el feminismo y la izquierda siempre han caminado de la mano, en conmemoración</w:t>
      </w:r>
      <w:r>
        <w:rPr>
          <w:spacing w:val="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fecha</w:t>
      </w:r>
      <w:r>
        <w:rPr>
          <w:spacing w:val="-11"/>
        </w:rPr>
        <w:t xml:space="preserve"> </w:t>
      </w:r>
      <w:r>
        <w:t>referida,</w:t>
      </w:r>
      <w:r>
        <w:rPr>
          <w:spacing w:val="-11"/>
        </w:rPr>
        <w:t xml:space="preserve"> </w:t>
      </w:r>
      <w:r>
        <w:t>nos</w:t>
      </w:r>
      <w:r>
        <w:rPr>
          <w:spacing w:val="-12"/>
        </w:rPr>
        <w:t xml:space="preserve"> </w:t>
      </w:r>
      <w:r>
        <w:t>reunimos</w:t>
      </w:r>
      <w:r>
        <w:rPr>
          <w:spacing w:val="-11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Circulas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Estudio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Instituto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Formación</w:t>
      </w:r>
      <w:r>
        <w:rPr>
          <w:spacing w:val="-64"/>
        </w:rPr>
        <w:t xml:space="preserve"> </w:t>
      </w:r>
      <w:r>
        <w:t>Política del Movimiento de Regeneración Nacional, la organización Sembrando</w:t>
      </w:r>
      <w:r>
        <w:rPr>
          <w:spacing w:val="1"/>
        </w:rPr>
        <w:t xml:space="preserve"> </w:t>
      </w:r>
      <w:r>
        <w:t>Amor&amp;Esperanza, el Colectivo Poder Púrpura México, la Secretaría de Mujeres de</w:t>
      </w:r>
      <w:r>
        <w:rPr>
          <w:spacing w:val="-64"/>
        </w:rPr>
        <w:t xml:space="preserve"> </w:t>
      </w:r>
      <w:r>
        <w:t>Morena Estado de México, la ciudadanía en general y la que suscribe, en el</w:t>
      </w:r>
      <w:r>
        <w:rPr>
          <w:spacing w:val="1"/>
        </w:rPr>
        <w:t xml:space="preserve"> </w:t>
      </w:r>
      <w:r>
        <w:t>monumento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Sor</w:t>
      </w:r>
      <w:r>
        <w:rPr>
          <w:spacing w:val="-9"/>
        </w:rPr>
        <w:t xml:space="preserve"> </w:t>
      </w:r>
      <w:r>
        <w:t>Juana</w:t>
      </w:r>
      <w:r>
        <w:rPr>
          <w:spacing w:val="-8"/>
        </w:rPr>
        <w:t xml:space="preserve"> </w:t>
      </w:r>
      <w:r>
        <w:t>Inés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Cruz,</w:t>
      </w:r>
      <w:r>
        <w:rPr>
          <w:spacing w:val="-6"/>
        </w:rPr>
        <w:t xml:space="preserve"> </w:t>
      </w:r>
      <w:r>
        <w:t>ubicado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cruce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avenidas</w:t>
      </w:r>
      <w:r>
        <w:rPr>
          <w:spacing w:val="-9"/>
        </w:rPr>
        <w:t xml:space="preserve"> </w:t>
      </w:r>
      <w:r>
        <w:t>Mario</w:t>
      </w:r>
      <w:r>
        <w:rPr>
          <w:spacing w:val="-64"/>
        </w:rPr>
        <w:t xml:space="preserve"> </w:t>
      </w:r>
      <w:r>
        <w:t>Colín y Sor Juana, del Municipio de Tlalnepantla de Baz, Estado de México, para</w:t>
      </w:r>
      <w:r>
        <w:rPr>
          <w:spacing w:val="1"/>
        </w:rPr>
        <w:t xml:space="preserve"> </w:t>
      </w:r>
      <w:r>
        <w:t>realizar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dinámica</w:t>
      </w:r>
      <w:r>
        <w:rPr>
          <w:spacing w:val="-14"/>
        </w:rPr>
        <w:t xml:space="preserve"> </w:t>
      </w:r>
      <w:r>
        <w:t>“Tendedero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denuncias”</w:t>
      </w:r>
      <w:r>
        <w:rPr>
          <w:spacing w:val="-15"/>
        </w:rPr>
        <w:t xml:space="preserve"> </w:t>
      </w:r>
      <w:r>
        <w:t>cuyo</w:t>
      </w:r>
      <w:r>
        <w:rPr>
          <w:spacing w:val="-14"/>
        </w:rPr>
        <w:t xml:space="preserve"> </w:t>
      </w:r>
      <w:r>
        <w:t>propósito</w:t>
      </w:r>
      <w:r>
        <w:rPr>
          <w:spacing w:val="-17"/>
        </w:rPr>
        <w:t xml:space="preserve"> </w:t>
      </w:r>
      <w:r>
        <w:t>fue</w:t>
      </w:r>
      <w:r>
        <w:rPr>
          <w:spacing w:val="-13"/>
        </w:rPr>
        <w:t xml:space="preserve"> </w:t>
      </w:r>
      <w:r>
        <w:t>visibilizar</w:t>
      </w:r>
      <w:r>
        <w:rPr>
          <w:spacing w:val="-16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tipos</w:t>
      </w:r>
      <w:r>
        <w:rPr>
          <w:spacing w:val="-64"/>
        </w:rPr>
        <w:t xml:space="preserve"> </w:t>
      </w:r>
      <w:r>
        <w:t>de violencia a los que se enfrentan las mujeres y la atención que han recibido por</w:t>
      </w:r>
      <w:r>
        <w:rPr>
          <w:spacing w:val="1"/>
        </w:rPr>
        <w:t xml:space="preserve"> </w:t>
      </w:r>
      <w:r>
        <w:t>parte de la Fiscalía General de Justicia, del Poder Judicial, de la Fiscalía Central</w:t>
      </w:r>
      <w:r>
        <w:rPr>
          <w:spacing w:val="1"/>
        </w:rPr>
        <w:t xml:space="preserve"> </w:t>
      </w:r>
      <w:r>
        <w:t>para la Atención de Delitos Vinculados a la Violencia de Género, de la Secretaría</w:t>
      </w:r>
      <w:r>
        <w:rPr>
          <w:spacing w:val="1"/>
        </w:rPr>
        <w:t xml:space="preserve"> </w:t>
      </w:r>
      <w:r>
        <w:t>de las Mujeres, del Instituto de la Defensoría Pública y de la Alerta de Violencia de</w:t>
      </w:r>
      <w:r>
        <w:rPr>
          <w:spacing w:val="-64"/>
        </w:rPr>
        <w:t xml:space="preserve"> </w:t>
      </w:r>
      <w:r>
        <w:t>Género contra las mujeres todos del Estado de México, en dicho acto su servidora</w:t>
      </w:r>
      <w:r>
        <w:rPr>
          <w:spacing w:val="-64"/>
        </w:rPr>
        <w:t xml:space="preserve"> </w:t>
      </w:r>
      <w:r>
        <w:t>acordó</w:t>
      </w:r>
      <w:r>
        <w:rPr>
          <w:spacing w:val="-2"/>
        </w:rPr>
        <w:t xml:space="preserve"> </w:t>
      </w:r>
      <w:r>
        <w:t>el poner</w:t>
      </w:r>
      <w:r>
        <w:rPr>
          <w:spacing w:val="-3"/>
        </w:rPr>
        <w:t xml:space="preserve"> </w:t>
      </w:r>
      <w:r>
        <w:t>a consideración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pleno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presente exhorto.</w:t>
      </w:r>
    </w:p>
    <w:p w14:paraId="58E7B395" w14:textId="77777777" w:rsidR="003F6B24" w:rsidRDefault="003F6B24">
      <w:pPr>
        <w:pStyle w:val="Textoindependiente"/>
        <w:spacing w:before="1"/>
      </w:pPr>
    </w:p>
    <w:p w14:paraId="4BE13E09" w14:textId="77777777" w:rsidR="003F6B24" w:rsidRDefault="00F52E46">
      <w:pPr>
        <w:pStyle w:val="Textoindependiente"/>
        <w:ind w:left="102" w:right="116"/>
        <w:jc w:val="both"/>
      </w:pPr>
      <w:r>
        <w:t>Hoy 25 de abril, en el marco del Día Naranja, con el presente exhorto se busca</w:t>
      </w:r>
      <w:r>
        <w:rPr>
          <w:spacing w:val="1"/>
        </w:rPr>
        <w:t xml:space="preserve"> </w:t>
      </w:r>
      <w:r>
        <w:t>actuar a favor de la implementación de acciones contundentes con perspectiva de</w:t>
      </w:r>
      <w:r>
        <w:rPr>
          <w:spacing w:val="1"/>
        </w:rPr>
        <w:t xml:space="preserve"> </w:t>
      </w:r>
      <w:r>
        <w:t>género, además de generar conciencia y prevenir la violencia contra mujeres y</w:t>
      </w:r>
      <w:r>
        <w:rPr>
          <w:spacing w:val="1"/>
        </w:rPr>
        <w:t xml:space="preserve"> </w:t>
      </w:r>
      <w:r>
        <w:t>niñas.</w:t>
      </w:r>
    </w:p>
    <w:p w14:paraId="1B15B01F" w14:textId="77777777" w:rsidR="003F6B24" w:rsidRDefault="003F6B24">
      <w:pPr>
        <w:pStyle w:val="Textoindependiente"/>
      </w:pPr>
    </w:p>
    <w:p w14:paraId="2A12485D" w14:textId="77777777" w:rsidR="003F6B24" w:rsidRDefault="00F52E46">
      <w:pPr>
        <w:pStyle w:val="Textoindependiente"/>
        <w:ind w:left="102" w:right="119"/>
        <w:jc w:val="both"/>
      </w:pPr>
      <w:r>
        <w:t>El artículo primero de la Constitución Política de los Estados Unidos Mexicanos,</w:t>
      </w:r>
      <w:r>
        <w:rPr>
          <w:spacing w:val="1"/>
        </w:rPr>
        <w:t xml:space="preserve"> </w:t>
      </w:r>
      <w:r>
        <w:t>establece que todas las autoridades del estado mexicano, en el ámbito de sus</w:t>
      </w:r>
      <w:r>
        <w:rPr>
          <w:spacing w:val="1"/>
        </w:rPr>
        <w:t xml:space="preserve"> </w:t>
      </w:r>
      <w:r>
        <w:t>respectivas competencias, tienen la obligación de promover, respetar, proteger y</w:t>
      </w:r>
      <w:r>
        <w:rPr>
          <w:spacing w:val="1"/>
        </w:rPr>
        <w:t xml:space="preserve"> </w:t>
      </w:r>
      <w:r>
        <w:t>garantizar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humanos,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deber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prevenir,</w:t>
      </w:r>
      <w:r>
        <w:rPr>
          <w:spacing w:val="1"/>
        </w:rPr>
        <w:t xml:space="preserve"> </w:t>
      </w:r>
      <w:r>
        <w:t>investigar,</w:t>
      </w:r>
      <w:r>
        <w:rPr>
          <w:spacing w:val="1"/>
        </w:rPr>
        <w:t xml:space="preserve"> </w:t>
      </w:r>
      <w:r>
        <w:t>sancionar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reparar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violaciones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éstos,</w:t>
      </w:r>
      <w:r>
        <w:rPr>
          <w:spacing w:val="1"/>
        </w:rPr>
        <w:t xml:space="preserve"> </w:t>
      </w:r>
      <w:r>
        <w:t>favoreciendo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protección</w:t>
      </w:r>
      <w:r>
        <w:rPr>
          <w:spacing w:val="-1"/>
        </w:rPr>
        <w:t xml:space="preserve"> </w:t>
      </w:r>
      <w:r>
        <w:t>más amplia.</w:t>
      </w:r>
    </w:p>
    <w:p w14:paraId="1A6EECFB" w14:textId="77777777" w:rsidR="003F6B24" w:rsidRDefault="003F6B24">
      <w:pPr>
        <w:pStyle w:val="Textoindependiente"/>
      </w:pPr>
    </w:p>
    <w:p w14:paraId="2C8620D1" w14:textId="77777777" w:rsidR="003F6B24" w:rsidRDefault="00F52E46">
      <w:pPr>
        <w:pStyle w:val="Textoindependiente"/>
        <w:ind w:left="102" w:right="114"/>
        <w:jc w:val="both"/>
      </w:pPr>
      <w:r>
        <w:t>La</w:t>
      </w:r>
      <w:r>
        <w:rPr>
          <w:spacing w:val="-4"/>
        </w:rPr>
        <w:t xml:space="preserve"> </w:t>
      </w:r>
      <w:r>
        <w:t>Convención</w:t>
      </w:r>
      <w:r>
        <w:rPr>
          <w:spacing w:val="-4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eliminación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todas</w:t>
      </w:r>
      <w:r>
        <w:rPr>
          <w:spacing w:val="-7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formas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discriminación</w:t>
      </w:r>
      <w:r>
        <w:rPr>
          <w:spacing w:val="-2"/>
        </w:rPr>
        <w:t xml:space="preserve"> </w:t>
      </w:r>
      <w:r>
        <w:t>contra</w:t>
      </w:r>
      <w:r>
        <w:rPr>
          <w:spacing w:val="-4"/>
        </w:rPr>
        <w:t xml:space="preserve"> </w:t>
      </w:r>
      <w:r>
        <w:t>la</w:t>
      </w:r>
      <w:r>
        <w:rPr>
          <w:spacing w:val="-65"/>
        </w:rPr>
        <w:t xml:space="preserve"> </w:t>
      </w:r>
      <w:r>
        <w:t>mujer</w:t>
      </w:r>
      <w:r>
        <w:rPr>
          <w:spacing w:val="-7"/>
        </w:rPr>
        <w:t xml:space="preserve"> </w:t>
      </w:r>
      <w:r>
        <w:t>"CEDAW",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siglas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inglés,</w:t>
      </w:r>
      <w:r>
        <w:rPr>
          <w:spacing w:val="-3"/>
        </w:rPr>
        <w:t xml:space="preserve"> </w:t>
      </w:r>
      <w:r>
        <w:t>señala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compromiso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estado</w:t>
      </w:r>
      <w:r>
        <w:rPr>
          <w:spacing w:val="-65"/>
        </w:rPr>
        <w:t xml:space="preserve"> </w:t>
      </w:r>
      <w:r>
        <w:t>mexicano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adoptar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necesarias,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correspondientes,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prohíban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discriminación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mujer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asegurar</w:t>
      </w:r>
      <w:r>
        <w:rPr>
          <w:spacing w:val="-1"/>
        </w:rPr>
        <w:t xml:space="preserve"> </w:t>
      </w:r>
      <w:r>
        <w:t>la igualdad entre la</w:t>
      </w:r>
      <w:r>
        <w:rPr>
          <w:spacing w:val="-2"/>
        </w:rPr>
        <w:t xml:space="preserve"> </w:t>
      </w:r>
      <w:r>
        <w:t>mujer y</w:t>
      </w:r>
      <w:r>
        <w:rPr>
          <w:spacing w:val="-4"/>
        </w:rPr>
        <w:t xml:space="preserve"> </w:t>
      </w:r>
      <w:r>
        <w:t>el hombre.</w:t>
      </w:r>
    </w:p>
    <w:p w14:paraId="30A5BE47" w14:textId="77777777" w:rsidR="003F6B24" w:rsidRDefault="003F6B24">
      <w:pPr>
        <w:jc w:val="both"/>
        <w:sectPr w:rsidR="003F6B24">
          <w:pgSz w:w="12240" w:h="15840"/>
          <w:pgMar w:top="2660" w:right="1580" w:bottom="1740" w:left="1600" w:header="709" w:footer="1558" w:gutter="0"/>
          <w:cols w:space="720"/>
        </w:sectPr>
      </w:pPr>
    </w:p>
    <w:p w14:paraId="61818727" w14:textId="77777777" w:rsidR="003F6B24" w:rsidRDefault="003F6B24">
      <w:pPr>
        <w:pStyle w:val="Textoindependiente"/>
        <w:spacing w:before="3"/>
        <w:rPr>
          <w:sz w:val="25"/>
        </w:rPr>
      </w:pPr>
    </w:p>
    <w:p w14:paraId="412AC972" w14:textId="77777777" w:rsidR="003F6B24" w:rsidRDefault="00F52E46">
      <w:pPr>
        <w:pStyle w:val="Textoindependiente"/>
        <w:spacing w:before="92"/>
        <w:ind w:left="102" w:right="116"/>
        <w:jc w:val="both"/>
      </w:pPr>
      <w:r>
        <w:rPr>
          <w:spacing w:val="-1"/>
        </w:rPr>
        <w:t>En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7"/>
        </w:rPr>
        <w:t xml:space="preserve"> </w:t>
      </w:r>
      <w:r>
        <w:rPr>
          <w:spacing w:val="-1"/>
        </w:rPr>
        <w:t>ámbito</w:t>
      </w:r>
      <w:r>
        <w:rPr>
          <w:spacing w:val="-15"/>
        </w:rPr>
        <w:t xml:space="preserve"> </w:t>
      </w:r>
      <w:r>
        <w:rPr>
          <w:spacing w:val="-1"/>
        </w:rPr>
        <w:t>internacional,</w:t>
      </w:r>
      <w:r>
        <w:rPr>
          <w:spacing w:val="-14"/>
        </w:rPr>
        <w:t xml:space="preserve"> </w:t>
      </w:r>
      <w:r>
        <w:rPr>
          <w:spacing w:val="-1"/>
        </w:rPr>
        <w:t>cumpliendo</w:t>
      </w:r>
      <w:r>
        <w:rPr>
          <w:spacing w:val="-17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artículo</w:t>
      </w:r>
      <w:r>
        <w:rPr>
          <w:spacing w:val="-16"/>
        </w:rPr>
        <w:t xml:space="preserve"> </w:t>
      </w:r>
      <w:r>
        <w:t>7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Convención</w:t>
      </w:r>
      <w:r>
        <w:rPr>
          <w:spacing w:val="-17"/>
        </w:rPr>
        <w:t xml:space="preserve"> </w:t>
      </w:r>
      <w:r>
        <w:t>Interamericana</w:t>
      </w:r>
      <w:r>
        <w:rPr>
          <w:spacing w:val="-65"/>
        </w:rPr>
        <w:t xml:space="preserve"> </w:t>
      </w:r>
      <w:r>
        <w:t>para Prevenir, Sancionar y Erradicar la Violencia contra la Mujer "Convención de</w:t>
      </w:r>
      <w:r>
        <w:rPr>
          <w:spacing w:val="1"/>
        </w:rPr>
        <w:t xml:space="preserve"> </w:t>
      </w:r>
      <w:r>
        <w:rPr>
          <w:spacing w:val="-1"/>
        </w:rPr>
        <w:t>Belém</w:t>
      </w:r>
      <w:r>
        <w:rPr>
          <w:spacing w:val="-12"/>
        </w:rPr>
        <w:t xml:space="preserve"> </w:t>
      </w:r>
      <w:r>
        <w:rPr>
          <w:spacing w:val="-1"/>
        </w:rPr>
        <w:t>do</w:t>
      </w:r>
      <w:r>
        <w:rPr>
          <w:spacing w:val="-12"/>
        </w:rPr>
        <w:t xml:space="preserve"> </w:t>
      </w:r>
      <w:r>
        <w:rPr>
          <w:spacing w:val="-1"/>
        </w:rPr>
        <w:t>Pará",</w:t>
      </w:r>
      <w:r>
        <w:rPr>
          <w:spacing w:val="-14"/>
        </w:rPr>
        <w:t xml:space="preserve"> </w:t>
      </w:r>
      <w:r>
        <w:rPr>
          <w:spacing w:val="-1"/>
        </w:rPr>
        <w:t>nuestro</w:t>
      </w:r>
      <w:r>
        <w:rPr>
          <w:spacing w:val="-12"/>
        </w:rPr>
        <w:t xml:space="preserve"> </w:t>
      </w:r>
      <w:r>
        <w:t>país</w:t>
      </w:r>
      <w:r>
        <w:rPr>
          <w:spacing w:val="-12"/>
        </w:rPr>
        <w:t xml:space="preserve"> </w:t>
      </w:r>
      <w:r>
        <w:t>condena</w:t>
      </w:r>
      <w:r>
        <w:rPr>
          <w:spacing w:val="-14"/>
        </w:rPr>
        <w:t xml:space="preserve"> </w:t>
      </w:r>
      <w:r>
        <w:t>todas</w:t>
      </w:r>
      <w:r>
        <w:rPr>
          <w:spacing w:val="-12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formas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violencia</w:t>
      </w:r>
      <w:r>
        <w:rPr>
          <w:spacing w:val="-16"/>
        </w:rPr>
        <w:t xml:space="preserve"> </w:t>
      </w:r>
      <w:r>
        <w:t>contra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mujer,</w:t>
      </w:r>
      <w:r>
        <w:rPr>
          <w:spacing w:val="-65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comprometido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adoptar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administrativas</w:t>
      </w:r>
      <w:r>
        <w:rPr>
          <w:spacing w:val="-3"/>
        </w:rPr>
        <w:t xml:space="preserve"> </w:t>
      </w:r>
      <w:r>
        <w:t>necesarias</w:t>
      </w:r>
      <w:r>
        <w:rPr>
          <w:spacing w:val="-2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prevenir,</w:t>
      </w:r>
      <w:r>
        <w:rPr>
          <w:spacing w:val="-2"/>
        </w:rPr>
        <w:t xml:space="preserve"> </w:t>
      </w:r>
      <w:r>
        <w:t>sancionar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erradicar todas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formas</w:t>
      </w:r>
      <w:r>
        <w:rPr>
          <w:spacing w:val="-5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violencia.</w:t>
      </w:r>
    </w:p>
    <w:p w14:paraId="217EF1EF" w14:textId="77777777" w:rsidR="003F6B24" w:rsidRDefault="003F6B24">
      <w:pPr>
        <w:pStyle w:val="Textoindependiente"/>
      </w:pPr>
    </w:p>
    <w:p w14:paraId="1E14174C" w14:textId="77777777" w:rsidR="003F6B24" w:rsidRDefault="00F52E46">
      <w:pPr>
        <w:pStyle w:val="Textoindependiente"/>
        <w:spacing w:before="1" w:line="273" w:lineRule="auto"/>
        <w:ind w:left="102" w:right="120"/>
        <w:jc w:val="both"/>
      </w:pPr>
      <w:r>
        <w:t>De acuerdo a lo expresado por ONU Mujeres, el 35 por ciento de las mujeres de</w:t>
      </w:r>
      <w:r>
        <w:rPr>
          <w:spacing w:val="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mundo</w:t>
      </w:r>
      <w:r>
        <w:rPr>
          <w:spacing w:val="-10"/>
        </w:rPr>
        <w:t xml:space="preserve"> </w:t>
      </w:r>
      <w:r>
        <w:t>ha</w:t>
      </w:r>
      <w:r>
        <w:rPr>
          <w:spacing w:val="-11"/>
        </w:rPr>
        <w:t xml:space="preserve"> </w:t>
      </w:r>
      <w:r>
        <w:t>sufrido</w:t>
      </w:r>
      <w:r>
        <w:rPr>
          <w:spacing w:val="-10"/>
        </w:rPr>
        <w:t xml:space="preserve"> </w:t>
      </w:r>
      <w:r>
        <w:t>violencia</w:t>
      </w:r>
      <w:r>
        <w:rPr>
          <w:spacing w:val="-11"/>
        </w:rPr>
        <w:t xml:space="preserve"> </w:t>
      </w:r>
      <w:r>
        <w:t>física</w:t>
      </w:r>
      <w:r>
        <w:rPr>
          <w:spacing w:val="-10"/>
        </w:rPr>
        <w:t xml:space="preserve"> </w:t>
      </w:r>
      <w:r>
        <w:t>y/o</w:t>
      </w:r>
      <w:r>
        <w:rPr>
          <w:spacing w:val="-10"/>
        </w:rPr>
        <w:t xml:space="preserve"> </w:t>
      </w:r>
      <w:r>
        <w:t>sexual</w:t>
      </w:r>
      <w:r>
        <w:rPr>
          <w:spacing w:val="-12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parte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pareja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persona</w:t>
      </w:r>
      <w:r>
        <w:rPr>
          <w:spacing w:val="-64"/>
        </w:rPr>
        <w:t xml:space="preserve"> </w:t>
      </w:r>
      <w:r>
        <w:t>distinta</w:t>
      </w:r>
      <w:r>
        <w:rPr>
          <w:position w:val="8"/>
          <w:sz w:val="16"/>
        </w:rPr>
        <w:t>2</w:t>
      </w:r>
      <w:r>
        <w:t>.</w:t>
      </w:r>
    </w:p>
    <w:p w14:paraId="03CE7E4D" w14:textId="77777777" w:rsidR="003F6B24" w:rsidRDefault="00F52E46">
      <w:pPr>
        <w:pStyle w:val="Textoindependiente"/>
        <w:spacing w:before="203"/>
        <w:ind w:left="102" w:right="116"/>
        <w:jc w:val="both"/>
      </w:pPr>
      <w:r>
        <w:t>A</w:t>
      </w:r>
      <w:r>
        <w:rPr>
          <w:spacing w:val="-4"/>
        </w:rPr>
        <w:t xml:space="preserve"> </w:t>
      </w:r>
      <w:r>
        <w:t>fin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abordar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violencia</w:t>
      </w:r>
      <w:r>
        <w:rPr>
          <w:spacing w:val="-3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mujeres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efectiva,</w:t>
      </w:r>
      <w:r>
        <w:rPr>
          <w:spacing w:val="-3"/>
        </w:rPr>
        <w:t xml:space="preserve"> </w:t>
      </w:r>
      <w:r>
        <w:t>es</w:t>
      </w:r>
      <w:r>
        <w:rPr>
          <w:spacing w:val="3"/>
        </w:rPr>
        <w:t xml:space="preserve"> </w:t>
      </w:r>
      <w:r>
        <w:t>preciso</w:t>
      </w:r>
      <w:r>
        <w:rPr>
          <w:spacing w:val="-3"/>
        </w:rPr>
        <w:t xml:space="preserve"> </w:t>
      </w:r>
      <w:r>
        <w:t>contar</w:t>
      </w:r>
      <w:r>
        <w:rPr>
          <w:spacing w:val="-65"/>
        </w:rPr>
        <w:t xml:space="preserve"> </w:t>
      </w:r>
      <w:r>
        <w:t>con un enfoque integral que incluya un amplio abanico de actores, leyes, políticas,</w:t>
      </w:r>
      <w:r>
        <w:rPr>
          <w:spacing w:val="1"/>
        </w:rPr>
        <w:t xml:space="preserve"> </w:t>
      </w:r>
      <w:r>
        <w:t>planes de acción, servicios de prevención y ayuda, además de no perder de vista</w:t>
      </w:r>
      <w:r>
        <w:rPr>
          <w:spacing w:val="1"/>
        </w:rPr>
        <w:t xml:space="preserve"> </w:t>
      </w:r>
      <w:r>
        <w:t>que,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generación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conciencia</w:t>
      </w:r>
      <w:r>
        <w:rPr>
          <w:spacing w:val="-9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componente</w:t>
      </w:r>
      <w:r>
        <w:rPr>
          <w:spacing w:val="-6"/>
        </w:rPr>
        <w:t xml:space="preserve"> </w:t>
      </w:r>
      <w:r>
        <w:t>importante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esfuerzos</w:t>
      </w:r>
      <w:r>
        <w:rPr>
          <w:spacing w:val="-2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la prevención.</w:t>
      </w:r>
    </w:p>
    <w:p w14:paraId="23D01296" w14:textId="77777777" w:rsidR="003F6B24" w:rsidRDefault="003F6B24">
      <w:pPr>
        <w:pStyle w:val="Textoindependiente"/>
      </w:pPr>
    </w:p>
    <w:p w14:paraId="0065CA54" w14:textId="77777777" w:rsidR="003F6B24" w:rsidRDefault="00F52E46">
      <w:pPr>
        <w:pStyle w:val="Textoindependiente"/>
        <w:ind w:left="102" w:right="113"/>
        <w:jc w:val="both"/>
      </w:pPr>
      <w:r>
        <w:t>El 25 de julio de 2018, el Comité para la Eliminación de la Discriminación contra la</w:t>
      </w:r>
      <w:r>
        <w:rPr>
          <w:spacing w:val="1"/>
        </w:rPr>
        <w:t xml:space="preserve"> </w:t>
      </w:r>
      <w:r>
        <w:t>Mujer, recomendó al estado mexicano, sobre el Noveno Informe Periódico de</w:t>
      </w:r>
      <w:r>
        <w:rPr>
          <w:spacing w:val="1"/>
        </w:rPr>
        <w:t xml:space="preserve"> </w:t>
      </w:r>
      <w:r>
        <w:t>México, alentar a las mujeres a denunciar los incidentes de violencia de género, y</w:t>
      </w:r>
      <w:r>
        <w:rPr>
          <w:spacing w:val="1"/>
        </w:rPr>
        <w:t xml:space="preserve"> </w:t>
      </w:r>
      <w:r>
        <w:t>asegurarse de que las mujeres víctimas de violencia tengan acceso a recursos</w:t>
      </w:r>
      <w:r>
        <w:rPr>
          <w:spacing w:val="1"/>
        </w:rPr>
        <w:t xml:space="preserve"> </w:t>
      </w:r>
      <w:r>
        <w:t>efectivos y oportunos, garantizando que todos los casos de violencia de género se</w:t>
      </w:r>
      <w:r>
        <w:rPr>
          <w:spacing w:val="-64"/>
        </w:rPr>
        <w:t xml:space="preserve"> </w:t>
      </w:r>
      <w:r>
        <w:t>investiguen</w:t>
      </w:r>
      <w:r>
        <w:rPr>
          <w:spacing w:val="-1"/>
        </w:rPr>
        <w:t xml:space="preserve"> </w:t>
      </w:r>
      <w:r>
        <w:t>eficazmente,</w:t>
      </w:r>
      <w:r>
        <w:rPr>
          <w:spacing w:val="-1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autores</w:t>
      </w:r>
      <w:r>
        <w:rPr>
          <w:spacing w:val="-1"/>
        </w:rPr>
        <w:t xml:space="preserve"> </w:t>
      </w:r>
      <w:r>
        <w:t>sean</w:t>
      </w:r>
      <w:r>
        <w:rPr>
          <w:spacing w:val="-3"/>
        </w:rPr>
        <w:t xml:space="preserve"> </w:t>
      </w:r>
      <w:r>
        <w:t>enjuiciados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castigados.</w:t>
      </w:r>
    </w:p>
    <w:p w14:paraId="5C0FB714" w14:textId="77777777" w:rsidR="003F6B24" w:rsidRDefault="003F6B24">
      <w:pPr>
        <w:pStyle w:val="Textoindependiente"/>
      </w:pPr>
    </w:p>
    <w:p w14:paraId="61EF6DCE" w14:textId="77777777" w:rsidR="003F6B24" w:rsidRDefault="00F52E46">
      <w:pPr>
        <w:pStyle w:val="Textoindependiente"/>
        <w:spacing w:before="1"/>
        <w:ind w:left="102" w:right="115"/>
        <w:jc w:val="both"/>
      </w:pPr>
      <w:r>
        <w:t>Así mismo, el Comité de Derechos Humanos emitió recomendaciones respecto del</w:t>
      </w:r>
      <w:r>
        <w:rPr>
          <w:spacing w:val="-64"/>
        </w:rPr>
        <w:t xml:space="preserve"> </w:t>
      </w:r>
      <w:r>
        <w:t>sexto informe periódico de México, con el objeto de que se facilite la presentación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denuncias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víctimas,</w:t>
      </w:r>
      <w:r>
        <w:rPr>
          <w:spacing w:val="-4"/>
        </w:rPr>
        <w:t xml:space="preserve"> </w:t>
      </w:r>
      <w:r>
        <w:t>asegurar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hechos</w:t>
      </w:r>
      <w:r>
        <w:rPr>
          <w:spacing w:val="-4"/>
        </w:rPr>
        <w:t xml:space="preserve"> </w:t>
      </w:r>
      <w:r>
        <w:t>violentos</w:t>
      </w:r>
      <w:r>
        <w:rPr>
          <w:spacing w:val="-7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rPr>
          <w:spacing w:val="-1"/>
        </w:rPr>
        <w:t>contra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mujeres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7"/>
        </w:rPr>
        <w:t xml:space="preserve"> </w:t>
      </w:r>
      <w:r>
        <w:rPr>
          <w:spacing w:val="-1"/>
        </w:rPr>
        <w:t>niñas</w:t>
      </w:r>
      <w:r>
        <w:rPr>
          <w:spacing w:val="-14"/>
        </w:rPr>
        <w:t xml:space="preserve"> </w:t>
      </w:r>
      <w:r>
        <w:rPr>
          <w:spacing w:val="-1"/>
        </w:rPr>
        <w:t>sean</w:t>
      </w:r>
      <w:r>
        <w:rPr>
          <w:spacing w:val="-13"/>
        </w:rPr>
        <w:t xml:space="preserve"> </w:t>
      </w:r>
      <w:r>
        <w:rPr>
          <w:spacing w:val="-1"/>
        </w:rPr>
        <w:t>investigados</w:t>
      </w:r>
      <w:r>
        <w:rPr>
          <w:spacing w:val="-14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perspectiva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género</w:t>
      </w:r>
      <w:r>
        <w:rPr>
          <w:spacing w:val="-14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manera</w:t>
      </w:r>
      <w:r>
        <w:rPr>
          <w:spacing w:val="-64"/>
        </w:rPr>
        <w:t xml:space="preserve"> </w:t>
      </w:r>
      <w:r>
        <w:t>diligente,</w:t>
      </w:r>
      <w:r>
        <w:rPr>
          <w:spacing w:val="-14"/>
        </w:rPr>
        <w:t xml:space="preserve"> </w:t>
      </w:r>
      <w:r>
        <w:t>pronta,</w:t>
      </w:r>
      <w:r>
        <w:rPr>
          <w:spacing w:val="-13"/>
        </w:rPr>
        <w:t xml:space="preserve"> </w:t>
      </w:r>
      <w:r>
        <w:t>exhaustiva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imparcial,</w:t>
      </w:r>
      <w:r>
        <w:rPr>
          <w:spacing w:val="-11"/>
        </w:rPr>
        <w:t xml:space="preserve"> </w:t>
      </w:r>
      <w:r>
        <w:t>así</w:t>
      </w:r>
      <w:r>
        <w:rPr>
          <w:spacing w:val="-13"/>
        </w:rPr>
        <w:t xml:space="preserve"> </w:t>
      </w:r>
      <w:r>
        <w:t>como</w:t>
      </w:r>
      <w:r>
        <w:rPr>
          <w:spacing w:val="-13"/>
        </w:rPr>
        <w:t xml:space="preserve"> </w:t>
      </w:r>
      <w:r>
        <w:t>que,</w:t>
      </w:r>
      <w:r>
        <w:rPr>
          <w:spacing w:val="-13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autores</w:t>
      </w:r>
      <w:r>
        <w:rPr>
          <w:spacing w:val="-14"/>
        </w:rPr>
        <w:t xml:space="preserve"> </w:t>
      </w:r>
      <w:r>
        <w:t>sean</w:t>
      </w:r>
      <w:r>
        <w:rPr>
          <w:spacing w:val="-12"/>
        </w:rPr>
        <w:t xml:space="preserve"> </w:t>
      </w:r>
      <w:r>
        <w:t>enjuiciados</w:t>
      </w:r>
      <w:r>
        <w:rPr>
          <w:spacing w:val="-64"/>
        </w:rPr>
        <w:t xml:space="preserve"> </w:t>
      </w:r>
      <w:r>
        <w:t>y sancionados y que las víctimas puedan obtener asistencia, medios de protección</w:t>
      </w:r>
      <w:r>
        <w:rPr>
          <w:spacing w:val="-6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una reparación integral.</w:t>
      </w:r>
    </w:p>
    <w:p w14:paraId="39546382" w14:textId="77777777" w:rsidR="003F6B24" w:rsidRDefault="003F6B24">
      <w:pPr>
        <w:pStyle w:val="Textoindependiente"/>
      </w:pPr>
    </w:p>
    <w:p w14:paraId="757A4CBD" w14:textId="77777777" w:rsidR="003F6B24" w:rsidRDefault="00F52E46">
      <w:pPr>
        <w:pStyle w:val="Textoindependiente"/>
        <w:ind w:left="102" w:right="116"/>
        <w:jc w:val="both"/>
      </w:pP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ámbito</w:t>
      </w:r>
      <w:r>
        <w:rPr>
          <w:spacing w:val="-9"/>
        </w:rPr>
        <w:t xml:space="preserve"> </w:t>
      </w:r>
      <w:r>
        <w:t>nacional,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11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Acceso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Mujeres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Vida</w:t>
      </w:r>
      <w:r>
        <w:rPr>
          <w:spacing w:val="-9"/>
        </w:rPr>
        <w:t xml:space="preserve"> </w:t>
      </w:r>
      <w:r>
        <w:t>Libre</w:t>
      </w:r>
      <w:r>
        <w:rPr>
          <w:spacing w:val="-10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Violencia, prevé</w:t>
      </w:r>
      <w:r>
        <w:rPr>
          <w:spacing w:val="1"/>
        </w:rPr>
        <w:t xml:space="preserve"> </w:t>
      </w:r>
      <w:r>
        <w:t>que, para el cumplimiento de</w:t>
      </w:r>
      <w:r>
        <w:rPr>
          <w:spacing w:val="1"/>
        </w:rPr>
        <w:t xml:space="preserve"> </w:t>
      </w:r>
      <w:r>
        <w:t>dicha ley, los esfuerzos deben</w:t>
      </w:r>
      <w:r>
        <w:rPr>
          <w:spacing w:val="1"/>
        </w:rPr>
        <w:t xml:space="preserve"> </w:t>
      </w:r>
      <w:r>
        <w:t>encaminarse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prevención,</w:t>
      </w:r>
      <w:r>
        <w:rPr>
          <w:spacing w:val="-7"/>
        </w:rPr>
        <w:t xml:space="preserve"> </w:t>
      </w:r>
      <w:r>
        <w:t>atención,</w:t>
      </w:r>
      <w:r>
        <w:rPr>
          <w:spacing w:val="-6"/>
        </w:rPr>
        <w:t xml:space="preserve"> </w:t>
      </w:r>
      <w:r>
        <w:t>sanción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erradicación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tipos</w:t>
      </w:r>
      <w:r>
        <w:rPr>
          <w:spacing w:val="-9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violencia</w:t>
      </w:r>
      <w:r>
        <w:rPr>
          <w:spacing w:val="-1"/>
        </w:rPr>
        <w:t xml:space="preserve"> </w:t>
      </w:r>
      <w:r>
        <w:t>contra la</w:t>
      </w:r>
      <w:r>
        <w:rPr>
          <w:spacing w:val="-2"/>
        </w:rPr>
        <w:t xml:space="preserve"> </w:t>
      </w:r>
      <w:r>
        <w:t>mujer.</w:t>
      </w:r>
    </w:p>
    <w:p w14:paraId="6FDED8AE" w14:textId="77777777" w:rsidR="003F6B24" w:rsidRDefault="003F6B24">
      <w:pPr>
        <w:pStyle w:val="Textoindependiente"/>
        <w:rPr>
          <w:sz w:val="20"/>
        </w:rPr>
      </w:pPr>
    </w:p>
    <w:p w14:paraId="532B8C50" w14:textId="19FE1204" w:rsidR="003F6B24" w:rsidRDefault="00F52E46">
      <w:pPr>
        <w:pStyle w:val="Textoindependiente"/>
        <w:spacing w:before="5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0006C34" wp14:editId="680B7115">
                <wp:simplePos x="0" y="0"/>
                <wp:positionH relativeFrom="page">
                  <wp:posOffset>1080770</wp:posOffset>
                </wp:positionH>
                <wp:positionV relativeFrom="paragraph">
                  <wp:posOffset>108585</wp:posOffset>
                </wp:positionV>
                <wp:extent cx="1828800" cy="8890"/>
                <wp:effectExtent l="0" t="0" r="0" b="0"/>
                <wp:wrapTopAndBottom/>
                <wp:docPr id="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E1C0D" id="Rectangle 4" o:spid="_x0000_s1026" style="position:absolute;margin-left:85.1pt;margin-top:8.55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j2dgIAAPo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48B2B1B4" w14:textId="77777777" w:rsidR="003F6B24" w:rsidRDefault="00F52E46">
      <w:pPr>
        <w:spacing w:before="73"/>
        <w:ind w:left="102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-4"/>
          <w:sz w:val="20"/>
        </w:rPr>
        <w:t xml:space="preserve"> </w:t>
      </w:r>
      <w:hyperlink r:id="rId9">
        <w:r>
          <w:rPr>
            <w:rFonts w:ascii="Calibri"/>
            <w:color w:val="0462C1"/>
            <w:sz w:val="20"/>
            <w:u w:val="single" w:color="0462C1"/>
          </w:rPr>
          <w:t>La</w:t>
        </w:r>
        <w:r>
          <w:rPr>
            <w:rFonts w:ascii="Calibri"/>
            <w:color w:val="0462C1"/>
            <w:spacing w:val="-2"/>
            <w:sz w:val="20"/>
            <w:u w:val="single" w:color="0462C1"/>
          </w:rPr>
          <w:t xml:space="preserve"> </w:t>
        </w:r>
        <w:r>
          <w:rPr>
            <w:rFonts w:ascii="Calibri"/>
            <w:color w:val="0462C1"/>
            <w:sz w:val="20"/>
            <w:u w:val="single" w:color="0462C1"/>
          </w:rPr>
          <w:t>violencia</w:t>
        </w:r>
        <w:r>
          <w:rPr>
            <w:rFonts w:ascii="Calibri"/>
            <w:color w:val="0462C1"/>
            <w:spacing w:val="-3"/>
            <w:sz w:val="20"/>
            <w:u w:val="single" w:color="0462C1"/>
          </w:rPr>
          <w:t xml:space="preserve"> </w:t>
        </w:r>
        <w:r>
          <w:rPr>
            <w:rFonts w:ascii="Calibri"/>
            <w:color w:val="0462C1"/>
            <w:sz w:val="20"/>
            <w:u w:val="single" w:color="0462C1"/>
          </w:rPr>
          <w:t>contra</w:t>
        </w:r>
        <w:r>
          <w:rPr>
            <w:rFonts w:ascii="Calibri"/>
            <w:color w:val="0462C1"/>
            <w:spacing w:val="-3"/>
            <w:sz w:val="20"/>
            <w:u w:val="single" w:color="0462C1"/>
          </w:rPr>
          <w:t xml:space="preserve"> </w:t>
        </w:r>
        <w:r>
          <w:rPr>
            <w:rFonts w:ascii="Calibri"/>
            <w:color w:val="0462C1"/>
            <w:sz w:val="20"/>
            <w:u w:val="single" w:color="0462C1"/>
          </w:rPr>
          <w:t>la</w:t>
        </w:r>
        <w:r>
          <w:rPr>
            <w:rFonts w:ascii="Calibri"/>
            <w:color w:val="0462C1"/>
            <w:spacing w:val="-2"/>
            <w:sz w:val="20"/>
            <w:u w:val="single" w:color="0462C1"/>
          </w:rPr>
          <w:t xml:space="preserve"> </w:t>
        </w:r>
        <w:r>
          <w:rPr>
            <w:rFonts w:ascii="Calibri"/>
            <w:color w:val="0462C1"/>
            <w:sz w:val="20"/>
            <w:u w:val="single" w:color="0462C1"/>
          </w:rPr>
          <w:t>mujer</w:t>
        </w:r>
        <w:r>
          <w:rPr>
            <w:rFonts w:ascii="Calibri"/>
            <w:color w:val="0462C1"/>
            <w:spacing w:val="-4"/>
            <w:sz w:val="20"/>
            <w:u w:val="single" w:color="0462C1"/>
          </w:rPr>
          <w:t xml:space="preserve"> </w:t>
        </w:r>
        <w:r>
          <w:rPr>
            <w:rFonts w:ascii="Calibri"/>
            <w:color w:val="0462C1"/>
            <w:sz w:val="20"/>
            <w:u w:val="single" w:color="0462C1"/>
          </w:rPr>
          <w:t>|</w:t>
        </w:r>
        <w:r>
          <w:rPr>
            <w:rFonts w:ascii="Calibri"/>
            <w:color w:val="0462C1"/>
            <w:spacing w:val="-1"/>
            <w:sz w:val="20"/>
            <w:u w:val="single" w:color="0462C1"/>
          </w:rPr>
          <w:t xml:space="preserve"> </w:t>
        </w:r>
        <w:r>
          <w:rPr>
            <w:rFonts w:ascii="Calibri"/>
            <w:color w:val="0462C1"/>
            <w:sz w:val="20"/>
            <w:u w:val="single" w:color="0462C1"/>
          </w:rPr>
          <w:t>ONU</w:t>
        </w:r>
        <w:r>
          <w:rPr>
            <w:rFonts w:ascii="Calibri"/>
            <w:color w:val="0462C1"/>
            <w:spacing w:val="-4"/>
            <w:sz w:val="20"/>
            <w:u w:val="single" w:color="0462C1"/>
          </w:rPr>
          <w:t xml:space="preserve"> </w:t>
        </w:r>
        <w:r>
          <w:rPr>
            <w:rFonts w:ascii="Calibri"/>
            <w:color w:val="0462C1"/>
            <w:sz w:val="20"/>
            <w:u w:val="single" w:color="0462C1"/>
          </w:rPr>
          <w:t>Mujeres</w:t>
        </w:r>
        <w:r>
          <w:rPr>
            <w:rFonts w:ascii="Calibri"/>
            <w:color w:val="0462C1"/>
            <w:spacing w:val="-4"/>
            <w:sz w:val="20"/>
            <w:u w:val="single" w:color="0462C1"/>
          </w:rPr>
          <w:t xml:space="preserve"> </w:t>
        </w:r>
        <w:r>
          <w:rPr>
            <w:rFonts w:ascii="Calibri"/>
            <w:color w:val="0462C1"/>
            <w:sz w:val="20"/>
            <w:u w:val="single" w:color="0462C1"/>
          </w:rPr>
          <w:t>(unwomen.org)</w:t>
        </w:r>
      </w:hyperlink>
    </w:p>
    <w:p w14:paraId="0A581BAA" w14:textId="77777777" w:rsidR="003F6B24" w:rsidRDefault="003F6B24">
      <w:pPr>
        <w:rPr>
          <w:rFonts w:ascii="Calibri"/>
          <w:sz w:val="20"/>
        </w:rPr>
        <w:sectPr w:rsidR="003F6B24">
          <w:pgSz w:w="12240" w:h="15840"/>
          <w:pgMar w:top="2660" w:right="1580" w:bottom="1740" w:left="1600" w:header="709" w:footer="1558" w:gutter="0"/>
          <w:cols w:space="720"/>
        </w:sectPr>
      </w:pPr>
    </w:p>
    <w:p w14:paraId="7129F0FE" w14:textId="77777777" w:rsidR="003F6B24" w:rsidRDefault="003F6B24">
      <w:pPr>
        <w:pStyle w:val="Textoindependiente"/>
        <w:rPr>
          <w:rFonts w:ascii="Calibri"/>
          <w:sz w:val="20"/>
        </w:rPr>
      </w:pPr>
    </w:p>
    <w:p w14:paraId="710F2EDD" w14:textId="77777777" w:rsidR="003F6B24" w:rsidRDefault="003F6B24">
      <w:pPr>
        <w:pStyle w:val="Textoindependiente"/>
        <w:spacing w:before="5"/>
        <w:rPr>
          <w:rFonts w:ascii="Calibri"/>
          <w:sz w:val="26"/>
        </w:rPr>
      </w:pPr>
    </w:p>
    <w:p w14:paraId="6E85D862" w14:textId="77777777" w:rsidR="003F6B24" w:rsidRDefault="00F52E46">
      <w:pPr>
        <w:pStyle w:val="Textoindependiente"/>
        <w:spacing w:before="92"/>
        <w:ind w:left="102" w:right="115"/>
        <w:jc w:val="both"/>
      </w:pPr>
      <w:r>
        <w:t>Con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régimen</w:t>
      </w:r>
      <w:r>
        <w:rPr>
          <w:spacing w:val="-10"/>
        </w:rPr>
        <w:t xml:space="preserve"> </w:t>
      </w:r>
      <w:r>
        <w:t>neoliberal</w:t>
      </w:r>
      <w:r>
        <w:rPr>
          <w:spacing w:val="-11"/>
        </w:rPr>
        <w:t xml:space="preserve"> </w:t>
      </w:r>
      <w:r>
        <w:t>implementado</w:t>
      </w:r>
      <w:r>
        <w:rPr>
          <w:spacing w:val="-10"/>
        </w:rPr>
        <w:t xml:space="preserve"> </w:t>
      </w:r>
      <w:r>
        <w:t>todos</w:t>
      </w:r>
      <w:r>
        <w:rPr>
          <w:spacing w:val="-11"/>
        </w:rPr>
        <w:t xml:space="preserve"> </w:t>
      </w:r>
      <w:r>
        <w:t>estos</w:t>
      </w:r>
      <w:r>
        <w:rPr>
          <w:spacing w:val="-11"/>
        </w:rPr>
        <w:t xml:space="preserve"> </w:t>
      </w:r>
      <w:r>
        <w:t>años,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sorprender</w:t>
      </w:r>
      <w:r>
        <w:rPr>
          <w:spacing w:val="-12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México</w:t>
      </w:r>
      <w:r>
        <w:rPr>
          <w:spacing w:val="-1"/>
        </w:rPr>
        <w:t xml:space="preserve"> </w:t>
      </w:r>
      <w:r>
        <w:t>sea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lugar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violencia</w:t>
      </w:r>
      <w:r>
        <w:rPr>
          <w:spacing w:val="-1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mujeres,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pesar</w:t>
      </w:r>
      <w:r>
        <w:rPr>
          <w:spacing w:val="-1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Alerta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Género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índices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han</w:t>
      </w:r>
      <w:r>
        <w:rPr>
          <w:spacing w:val="-64"/>
        </w:rPr>
        <w:t xml:space="preserve"> </w:t>
      </w:r>
      <w:r>
        <w:t>disminuido. En aquel momento, de acuerdo con la investigación realizada para la</w:t>
      </w:r>
      <w:r>
        <w:rPr>
          <w:spacing w:val="1"/>
        </w:rPr>
        <w:t xml:space="preserve"> </w:t>
      </w:r>
      <w:r>
        <w:t>emisión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Declaratoria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Alerta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Violencia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Género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Estado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México,</w:t>
      </w:r>
      <w:r>
        <w:rPr>
          <w:spacing w:val="-64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reportaron</w:t>
      </w:r>
      <w:r>
        <w:rPr>
          <w:spacing w:val="-13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total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922</w:t>
      </w:r>
      <w:r>
        <w:rPr>
          <w:spacing w:val="-11"/>
        </w:rPr>
        <w:t xml:space="preserve"> </w:t>
      </w:r>
      <w:r>
        <w:t>casos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homicidios</w:t>
      </w:r>
      <w:r>
        <w:rPr>
          <w:spacing w:val="-11"/>
        </w:rPr>
        <w:t xml:space="preserve"> </w:t>
      </w:r>
      <w:r>
        <w:t>dolosos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mujeres,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periodo</w:t>
      </w:r>
      <w:r>
        <w:rPr>
          <w:spacing w:val="-6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enero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2005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agosto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2010,</w:t>
      </w:r>
      <w:r>
        <w:rPr>
          <w:spacing w:val="-13"/>
        </w:rPr>
        <w:t xml:space="preserve"> </w:t>
      </w:r>
      <w:r>
        <w:t>ello</w:t>
      </w:r>
      <w:r>
        <w:rPr>
          <w:spacing w:val="-12"/>
        </w:rPr>
        <w:t xml:space="preserve"> </w:t>
      </w:r>
      <w:r>
        <w:t>sin</w:t>
      </w:r>
      <w:r>
        <w:rPr>
          <w:spacing w:val="-11"/>
        </w:rPr>
        <w:t xml:space="preserve"> </w:t>
      </w:r>
      <w:r>
        <w:t>tener</w:t>
      </w:r>
      <w:r>
        <w:rPr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consideraciones</w:t>
      </w:r>
      <w:r>
        <w:rPr>
          <w:spacing w:val="-11"/>
        </w:rPr>
        <w:t xml:space="preserve"> </w:t>
      </w:r>
      <w:r>
        <w:t>actuales</w:t>
      </w:r>
      <w:r>
        <w:rPr>
          <w:spacing w:val="-13"/>
        </w:rPr>
        <w:t xml:space="preserve"> </w:t>
      </w:r>
      <w:r>
        <w:t>para</w:t>
      </w:r>
      <w:r>
        <w:rPr>
          <w:spacing w:val="-6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caracterización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penal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feminicidio.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otras palabras,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primera</w:t>
      </w:r>
      <w:r>
        <w:rPr>
          <w:spacing w:val="-4"/>
        </w:rPr>
        <w:t xml:space="preserve"> </w:t>
      </w:r>
      <w:r>
        <w:t>Alerta</w:t>
      </w:r>
      <w:r>
        <w:rPr>
          <w:spacing w:val="-64"/>
        </w:rPr>
        <w:t xml:space="preserve"> </w:t>
      </w:r>
      <w:r>
        <w:t>de Violencia de Género en el Estado de México tuvo como sustento un promedio</w:t>
      </w:r>
      <w:r>
        <w:rPr>
          <w:spacing w:val="1"/>
        </w:rPr>
        <w:t xml:space="preserve"> </w:t>
      </w:r>
      <w:r>
        <w:t>anual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184</w:t>
      </w:r>
      <w:r>
        <w:rPr>
          <w:spacing w:val="-2"/>
        </w:rPr>
        <w:t xml:space="preserve"> </w:t>
      </w:r>
      <w:r>
        <w:t>feminicidios en</w:t>
      </w:r>
      <w:r>
        <w:rPr>
          <w:spacing w:val="-2"/>
        </w:rPr>
        <w:t xml:space="preserve"> </w:t>
      </w:r>
      <w:r>
        <w:t>los cinco</w:t>
      </w:r>
      <w:r>
        <w:rPr>
          <w:spacing w:val="-2"/>
        </w:rPr>
        <w:t xml:space="preserve"> </w:t>
      </w:r>
      <w:r>
        <w:t>años que se</w:t>
      </w:r>
      <w:r>
        <w:rPr>
          <w:spacing w:val="-1"/>
        </w:rPr>
        <w:t xml:space="preserve"> </w:t>
      </w:r>
      <w:r>
        <w:t>reportaron.</w:t>
      </w:r>
    </w:p>
    <w:p w14:paraId="1FCB0A6F" w14:textId="77777777" w:rsidR="003F6B24" w:rsidRDefault="003F6B24">
      <w:pPr>
        <w:pStyle w:val="Textoindependiente"/>
        <w:spacing w:before="1"/>
      </w:pPr>
    </w:p>
    <w:p w14:paraId="4B5C0E47" w14:textId="77777777" w:rsidR="003F6B24" w:rsidRDefault="00F52E46">
      <w:pPr>
        <w:pStyle w:val="Textoindependiente"/>
        <w:ind w:left="102" w:right="121"/>
        <w:jc w:val="both"/>
      </w:pPr>
      <w:r>
        <w:t>En la Segunda Alerta de Género, de fecha 20 de septiembre de 2019, se identificó</w:t>
      </w:r>
      <w:r>
        <w:rPr>
          <w:spacing w:val="-6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caracterización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desarticulación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estatales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municipales encargadas de prevenir, atender, investigar, sancionar y erradicar la</w:t>
      </w:r>
      <w:r>
        <w:rPr>
          <w:spacing w:val="1"/>
        </w:rPr>
        <w:t xml:space="preserve"> </w:t>
      </w:r>
      <w:r>
        <w:t>desaparición</w:t>
      </w:r>
      <w:r>
        <w:rPr>
          <w:spacing w:val="-2"/>
        </w:rPr>
        <w:t xml:space="preserve"> </w:t>
      </w:r>
      <w:r>
        <w:t>de niñas,</w:t>
      </w:r>
      <w:r>
        <w:rPr>
          <w:spacing w:val="-2"/>
        </w:rPr>
        <w:t xml:space="preserve"> </w:t>
      </w:r>
      <w:r>
        <w:t>adolescentes y</w:t>
      </w:r>
      <w:r>
        <w:rPr>
          <w:spacing w:val="-3"/>
        </w:rPr>
        <w:t xml:space="preserve"> </w:t>
      </w:r>
      <w:r>
        <w:t>mujeres.</w:t>
      </w:r>
    </w:p>
    <w:p w14:paraId="259C9E59" w14:textId="77777777" w:rsidR="003F6B24" w:rsidRDefault="003F6B24">
      <w:pPr>
        <w:pStyle w:val="Textoindependiente"/>
      </w:pPr>
    </w:p>
    <w:p w14:paraId="04738D09" w14:textId="77777777" w:rsidR="003F6B24" w:rsidRDefault="00F52E46">
      <w:pPr>
        <w:pStyle w:val="Textoindependiente"/>
        <w:ind w:left="102" w:right="119"/>
        <w:jc w:val="both"/>
      </w:pPr>
      <w:r>
        <w:t>Ahora bien, para el 2022, el 78.7% de las mujeres mexiquenses de 15 años y más</w:t>
      </w:r>
      <w:r>
        <w:rPr>
          <w:spacing w:val="1"/>
        </w:rPr>
        <w:t xml:space="preserve"> </w:t>
      </w:r>
      <w:r>
        <w:t>han</w:t>
      </w:r>
      <w:r>
        <w:rPr>
          <w:spacing w:val="-14"/>
        </w:rPr>
        <w:t xml:space="preserve"> </w:t>
      </w:r>
      <w:r>
        <w:t>vivido</w:t>
      </w:r>
      <w:r>
        <w:rPr>
          <w:spacing w:val="-10"/>
        </w:rPr>
        <w:t xml:space="preserve"> </w:t>
      </w:r>
      <w:r>
        <w:t>algún</w:t>
      </w:r>
      <w:r>
        <w:rPr>
          <w:spacing w:val="-13"/>
        </w:rPr>
        <w:t xml:space="preserve"> </w:t>
      </w: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violencia</w:t>
      </w:r>
      <w:r>
        <w:rPr>
          <w:spacing w:val="-13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menos</w:t>
      </w:r>
      <w:r>
        <w:rPr>
          <w:spacing w:val="-14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vez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vida</w:t>
      </w:r>
      <w:r>
        <w:rPr>
          <w:spacing w:val="-10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47%</w:t>
      </w:r>
      <w:r>
        <w:rPr>
          <w:spacing w:val="-11"/>
        </w:rPr>
        <w:t xml:space="preserve"> </w:t>
      </w:r>
      <w:r>
        <w:t>experimentó</w:t>
      </w:r>
      <w:r>
        <w:rPr>
          <w:spacing w:val="-64"/>
        </w:rPr>
        <w:t xml:space="preserve"> </w:t>
      </w:r>
      <w:r>
        <w:t>violencia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12</w:t>
      </w:r>
      <w:r>
        <w:rPr>
          <w:spacing w:val="-15"/>
        </w:rPr>
        <w:t xml:space="preserve"> </w:t>
      </w:r>
      <w:r>
        <w:t>últimos</w:t>
      </w:r>
      <w:r>
        <w:rPr>
          <w:spacing w:val="-16"/>
        </w:rPr>
        <w:t xml:space="preserve"> </w:t>
      </w:r>
      <w:r>
        <w:t>meses.</w:t>
      </w:r>
      <w:r>
        <w:rPr>
          <w:spacing w:val="-16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ámbitos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más</w:t>
      </w:r>
      <w:r>
        <w:rPr>
          <w:spacing w:val="-14"/>
        </w:rPr>
        <w:t xml:space="preserve"> </w:t>
      </w:r>
      <w:r>
        <w:t>violencia</w:t>
      </w:r>
      <w:r>
        <w:rPr>
          <w:spacing w:val="-13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presenta</w:t>
      </w:r>
      <w:r>
        <w:rPr>
          <w:spacing w:val="-64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mujeres son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comunitario y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 pareja.</w:t>
      </w:r>
    </w:p>
    <w:p w14:paraId="5FF6376F" w14:textId="77777777" w:rsidR="003F6B24" w:rsidRDefault="003F6B24">
      <w:pPr>
        <w:pStyle w:val="Textoindependiente"/>
      </w:pPr>
    </w:p>
    <w:p w14:paraId="03B97AC4" w14:textId="77777777" w:rsidR="003F6B24" w:rsidRDefault="00F52E46">
      <w:pPr>
        <w:pStyle w:val="Textoindependiente"/>
        <w:ind w:left="102" w:right="114"/>
        <w:jc w:val="both"/>
      </w:pPr>
      <w:r>
        <w:t>Para el 2022, el INEGI reportó que, según la Encuesta Nacional de Victimización y</w:t>
      </w:r>
      <w:r>
        <w:rPr>
          <w:spacing w:val="-64"/>
        </w:rPr>
        <w:t xml:space="preserve"> </w:t>
      </w:r>
      <w:r>
        <w:t>Percepción</w:t>
      </w:r>
      <w:r>
        <w:rPr>
          <w:spacing w:val="-7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Seguridad</w:t>
      </w:r>
      <w:r>
        <w:rPr>
          <w:spacing w:val="-6"/>
        </w:rPr>
        <w:t xml:space="preserve"> </w:t>
      </w:r>
      <w:r>
        <w:t>Pública,</w:t>
      </w:r>
      <w:r>
        <w:rPr>
          <w:spacing w:val="-10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tasa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prevalencia</w:t>
      </w:r>
      <w:r>
        <w:rPr>
          <w:spacing w:val="-6"/>
        </w:rPr>
        <w:t xml:space="preserve"> </w:t>
      </w:r>
      <w:r>
        <w:t>delictiva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entidad</w:t>
      </w:r>
      <w:r>
        <w:rPr>
          <w:spacing w:val="-64"/>
        </w:rPr>
        <w:t xml:space="preserve"> </w:t>
      </w:r>
      <w:r>
        <w:t>federativa por número de víctimas registradas, el Estado de México tiene el primer</w:t>
      </w:r>
      <w:r>
        <w:rPr>
          <w:spacing w:val="1"/>
        </w:rPr>
        <w:t xml:space="preserve"> </w:t>
      </w:r>
      <w:r>
        <w:t>lugar nacional con el 38.3%</w:t>
      </w:r>
      <w:r>
        <w:rPr>
          <w:position w:val="8"/>
          <w:sz w:val="16"/>
        </w:rPr>
        <w:t>3</w:t>
      </w:r>
      <w:r>
        <w:t>, es decir casi 5 de cada 10 hogares mexiquenses</w:t>
      </w:r>
      <w:r>
        <w:rPr>
          <w:spacing w:val="1"/>
        </w:rPr>
        <w:t xml:space="preserve"> </w:t>
      </w:r>
      <w:r>
        <w:t>reportaron al menos uno de sus miembros, haber sido víctimas de algún delito, por</w:t>
      </w:r>
      <w:r>
        <w:rPr>
          <w:spacing w:val="-64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podemos</w:t>
      </w:r>
      <w:r>
        <w:rPr>
          <w:spacing w:val="-9"/>
        </w:rPr>
        <w:t xml:space="preserve"> </w:t>
      </w:r>
      <w:r>
        <w:t>observar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mayor</w:t>
      </w:r>
      <w:r>
        <w:rPr>
          <w:spacing w:val="-7"/>
        </w:rPr>
        <w:t xml:space="preserve"> </w:t>
      </w:r>
      <w:r>
        <w:t>incidencia</w:t>
      </w:r>
      <w:r>
        <w:rPr>
          <w:spacing w:val="-8"/>
        </w:rPr>
        <w:t xml:space="preserve"> </w:t>
      </w:r>
      <w:r>
        <w:t>delictiva</w:t>
      </w:r>
      <w:r>
        <w:rPr>
          <w:spacing w:val="-1"/>
        </w:rPr>
        <w:t xml:space="preserve"> </w:t>
      </w:r>
      <w:r>
        <w:t>más</w:t>
      </w:r>
      <w:r>
        <w:rPr>
          <w:spacing w:val="-9"/>
        </w:rPr>
        <w:t xml:space="preserve"> </w:t>
      </w:r>
      <w:r>
        <w:t>alta</w:t>
      </w:r>
      <w:r>
        <w:rPr>
          <w:spacing w:val="-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país</w:t>
      </w:r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45,501</w:t>
      </w:r>
      <w:r>
        <w:rPr>
          <w:spacing w:val="-65"/>
        </w:rPr>
        <w:t xml:space="preserve"> </w:t>
      </w:r>
      <w:r>
        <w:t>delitos</w:t>
      </w:r>
      <w:r>
        <w:rPr>
          <w:spacing w:val="-3"/>
        </w:rPr>
        <w:t xml:space="preserve"> </w:t>
      </w:r>
      <w:r>
        <w:t>por cada</w:t>
      </w:r>
      <w:r>
        <w:rPr>
          <w:spacing w:val="-2"/>
        </w:rPr>
        <w:t xml:space="preserve"> </w:t>
      </w:r>
      <w:r>
        <w:t>100,000 habitantes.</w:t>
      </w:r>
    </w:p>
    <w:p w14:paraId="7DA751B8" w14:textId="77777777" w:rsidR="003F6B24" w:rsidRDefault="003F6B24">
      <w:pPr>
        <w:pStyle w:val="Textoindependiente"/>
        <w:spacing w:before="7"/>
        <w:rPr>
          <w:sz w:val="23"/>
        </w:rPr>
      </w:pPr>
    </w:p>
    <w:p w14:paraId="16F6F99B" w14:textId="77777777" w:rsidR="003F6B24" w:rsidRDefault="00F52E46">
      <w:pPr>
        <w:pStyle w:val="Textoindependiente"/>
        <w:ind w:left="102" w:right="115"/>
        <w:jc w:val="both"/>
      </w:pPr>
      <w:r>
        <w:t>Por su parte, el Secretariado Ejecutivo del Sistema Nacional de Seguridad Pública,</w:t>
      </w:r>
      <w:r>
        <w:rPr>
          <w:spacing w:val="-64"/>
        </w:rPr>
        <w:t xml:space="preserve"> </w:t>
      </w:r>
      <w:r>
        <w:t>realizó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corte</w:t>
      </w:r>
      <w:r>
        <w:rPr>
          <w:spacing w:val="-9"/>
        </w:rPr>
        <w:t xml:space="preserve"> </w:t>
      </w:r>
      <w:r>
        <w:t>informativo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enero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noviembre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2022</w:t>
      </w:r>
      <w:r>
        <w:rPr>
          <w:spacing w:val="-4"/>
        </w:rPr>
        <w:t xml:space="preserve"> </w:t>
      </w:r>
      <w:r>
        <w:t>sobre</w:t>
      </w:r>
      <w:r>
        <w:rPr>
          <w:spacing w:val="-10"/>
        </w:rPr>
        <w:t xml:space="preserve"> </w:t>
      </w:r>
      <w:r>
        <w:t>violencia</w:t>
      </w:r>
      <w:r>
        <w:rPr>
          <w:spacing w:val="-7"/>
        </w:rPr>
        <w:t xml:space="preserve"> </w:t>
      </w:r>
      <w:r>
        <w:t>contra</w:t>
      </w:r>
      <w:r>
        <w:rPr>
          <w:spacing w:val="-7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mujeres en el que, el Estado de México es parte de los primeros lugares en los</w:t>
      </w:r>
      <w:r>
        <w:rPr>
          <w:spacing w:val="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delitos:</w:t>
      </w:r>
    </w:p>
    <w:p w14:paraId="1BD2693B" w14:textId="77777777" w:rsidR="003F6B24" w:rsidRDefault="003F6B24">
      <w:pPr>
        <w:pStyle w:val="Textoindependiente"/>
        <w:rPr>
          <w:sz w:val="20"/>
        </w:rPr>
      </w:pPr>
    </w:p>
    <w:p w14:paraId="721BBF91" w14:textId="77777777" w:rsidR="003F6B24" w:rsidRDefault="003F6B24">
      <w:pPr>
        <w:pStyle w:val="Textoindependiente"/>
        <w:rPr>
          <w:sz w:val="20"/>
        </w:rPr>
      </w:pPr>
    </w:p>
    <w:p w14:paraId="2D91144A" w14:textId="77777777" w:rsidR="003F6B24" w:rsidRDefault="003F6B24">
      <w:pPr>
        <w:pStyle w:val="Textoindependiente"/>
        <w:rPr>
          <w:sz w:val="20"/>
        </w:rPr>
      </w:pPr>
    </w:p>
    <w:p w14:paraId="31C4230A" w14:textId="77777777" w:rsidR="003F6B24" w:rsidRDefault="003F6B24">
      <w:pPr>
        <w:pStyle w:val="Textoindependiente"/>
        <w:rPr>
          <w:sz w:val="20"/>
        </w:rPr>
      </w:pPr>
    </w:p>
    <w:p w14:paraId="4C810D66" w14:textId="77777777" w:rsidR="003F6B24" w:rsidRDefault="003F6B24">
      <w:pPr>
        <w:pStyle w:val="Textoindependiente"/>
        <w:spacing w:before="2"/>
        <w:rPr>
          <w:sz w:val="17"/>
        </w:rPr>
      </w:pPr>
    </w:p>
    <w:p w14:paraId="0DEBE8EF" w14:textId="77777777" w:rsidR="003F6B24" w:rsidRDefault="00F52E46">
      <w:pPr>
        <w:ind w:left="102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pacing w:val="-5"/>
          <w:sz w:val="20"/>
        </w:rPr>
        <w:t xml:space="preserve"> </w:t>
      </w:r>
      <w:hyperlink r:id="rId10">
        <w:r>
          <w:rPr>
            <w:rFonts w:ascii="Calibri" w:hAnsi="Calibri"/>
            <w:color w:val="0462C1"/>
            <w:sz w:val="20"/>
            <w:u w:val="single" w:color="0462C1"/>
          </w:rPr>
          <w:t>Encuesta</w:t>
        </w:r>
        <w:r>
          <w:rPr>
            <w:rFonts w:ascii="Calibri" w:hAnsi="Calibri"/>
            <w:color w:val="0462C1"/>
            <w:spacing w:val="-4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Nacional</w:t>
        </w:r>
        <w:r>
          <w:rPr>
            <w:rFonts w:ascii="Calibri" w:hAnsi="Calibri"/>
            <w:color w:val="0462C1"/>
            <w:spacing w:val="-4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de</w:t>
        </w:r>
        <w:r>
          <w:rPr>
            <w:rFonts w:ascii="Calibri" w:hAnsi="Calibri"/>
            <w:color w:val="0462C1"/>
            <w:spacing w:val="-4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Victimización</w:t>
        </w:r>
        <w:r>
          <w:rPr>
            <w:rFonts w:ascii="Calibri" w:hAnsi="Calibri"/>
            <w:color w:val="0462C1"/>
            <w:spacing w:val="-4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y</w:t>
        </w:r>
        <w:r>
          <w:rPr>
            <w:rFonts w:ascii="Calibri" w:hAnsi="Calibri"/>
            <w:color w:val="0462C1"/>
            <w:spacing w:val="-3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Percepción</w:t>
        </w:r>
        <w:r>
          <w:rPr>
            <w:rFonts w:ascii="Calibri" w:hAnsi="Calibri"/>
            <w:color w:val="0462C1"/>
            <w:spacing w:val="-4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sobre</w:t>
        </w:r>
        <w:r>
          <w:rPr>
            <w:rFonts w:ascii="Calibri" w:hAnsi="Calibri"/>
            <w:color w:val="0462C1"/>
            <w:spacing w:val="-5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Seguridad</w:t>
        </w:r>
        <w:r>
          <w:rPr>
            <w:rFonts w:ascii="Calibri" w:hAnsi="Calibri"/>
            <w:color w:val="0462C1"/>
            <w:spacing w:val="-2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Pública</w:t>
        </w:r>
        <w:r>
          <w:rPr>
            <w:rFonts w:ascii="Calibri" w:hAnsi="Calibri"/>
            <w:color w:val="0462C1"/>
            <w:spacing w:val="-4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(ENVIPE)</w:t>
        </w:r>
        <w:r>
          <w:rPr>
            <w:rFonts w:ascii="Calibri" w:hAnsi="Calibri"/>
            <w:color w:val="0462C1"/>
            <w:spacing w:val="-5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2022</w:t>
        </w:r>
        <w:r>
          <w:rPr>
            <w:rFonts w:ascii="Calibri" w:hAnsi="Calibri"/>
            <w:color w:val="0462C1"/>
            <w:spacing w:val="-5"/>
            <w:sz w:val="20"/>
            <w:u w:val="single" w:color="0462C1"/>
          </w:rPr>
          <w:t xml:space="preserve"> </w:t>
        </w:r>
        <w:r>
          <w:rPr>
            <w:rFonts w:ascii="Calibri" w:hAnsi="Calibri"/>
            <w:color w:val="0462C1"/>
            <w:sz w:val="20"/>
            <w:u w:val="single" w:color="0462C1"/>
          </w:rPr>
          <w:t>(inegi.org.mx)</w:t>
        </w:r>
      </w:hyperlink>
    </w:p>
    <w:p w14:paraId="2E53DB5D" w14:textId="77777777" w:rsidR="003F6B24" w:rsidRDefault="003F6B24">
      <w:pPr>
        <w:rPr>
          <w:rFonts w:ascii="Calibri" w:hAnsi="Calibri"/>
          <w:sz w:val="20"/>
        </w:rPr>
        <w:sectPr w:rsidR="003F6B24">
          <w:headerReference w:type="default" r:id="rId11"/>
          <w:footerReference w:type="default" r:id="rId12"/>
          <w:pgSz w:w="12240" w:h="15840"/>
          <w:pgMar w:top="2660" w:right="1580" w:bottom="1740" w:left="1600" w:header="709" w:footer="1558" w:gutter="0"/>
          <w:cols w:space="720"/>
        </w:sectPr>
      </w:pPr>
    </w:p>
    <w:p w14:paraId="62133DA6" w14:textId="77777777" w:rsidR="003F6B24" w:rsidRDefault="003F6B24">
      <w:pPr>
        <w:pStyle w:val="Textoindependiente"/>
        <w:spacing w:before="2"/>
        <w:rPr>
          <w:rFonts w:ascii="Calibri"/>
          <w:sz w:val="23"/>
        </w:rPr>
      </w:pPr>
    </w:p>
    <w:p w14:paraId="1730F25B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before="100"/>
        <w:ind w:hanging="361"/>
        <w:rPr>
          <w:sz w:val="24"/>
        </w:rPr>
      </w:pPr>
      <w:r>
        <w:rPr>
          <w:sz w:val="24"/>
        </w:rPr>
        <w:t>120</w:t>
      </w:r>
      <w:r>
        <w:rPr>
          <w:spacing w:val="-3"/>
          <w:sz w:val="24"/>
        </w:rPr>
        <w:t xml:space="preserve"> </w:t>
      </w:r>
      <w:r>
        <w:rPr>
          <w:sz w:val="24"/>
        </w:rPr>
        <w:t>feminicidios</w:t>
      </w:r>
    </w:p>
    <w:p w14:paraId="4BCE59DC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224</w:t>
      </w:r>
      <w:r>
        <w:rPr>
          <w:spacing w:val="-4"/>
          <w:sz w:val="24"/>
        </w:rPr>
        <w:t xml:space="preserve"> </w:t>
      </w:r>
      <w:r>
        <w:rPr>
          <w:sz w:val="24"/>
        </w:rPr>
        <w:t>homicidios</w:t>
      </w:r>
      <w:r>
        <w:rPr>
          <w:spacing w:val="-3"/>
          <w:sz w:val="24"/>
        </w:rPr>
        <w:t xml:space="preserve"> </w:t>
      </w:r>
      <w:r>
        <w:rPr>
          <w:sz w:val="24"/>
        </w:rPr>
        <w:t>dolosos</w:t>
      </w:r>
    </w:p>
    <w:p w14:paraId="465A2DBB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242</w:t>
      </w:r>
      <w:r>
        <w:rPr>
          <w:spacing w:val="-5"/>
          <w:sz w:val="24"/>
        </w:rPr>
        <w:t xml:space="preserve"> </w:t>
      </w:r>
      <w:r>
        <w:rPr>
          <w:sz w:val="24"/>
        </w:rPr>
        <w:t>homicidios</w:t>
      </w:r>
      <w:r>
        <w:rPr>
          <w:spacing w:val="-3"/>
          <w:sz w:val="24"/>
        </w:rPr>
        <w:t xml:space="preserve"> </w:t>
      </w:r>
      <w:r>
        <w:rPr>
          <w:sz w:val="24"/>
        </w:rPr>
        <w:t>culposos</w:t>
      </w:r>
    </w:p>
    <w:p w14:paraId="0C992C7D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13,019</w:t>
      </w:r>
      <w:r>
        <w:rPr>
          <w:spacing w:val="-3"/>
          <w:sz w:val="24"/>
        </w:rPr>
        <w:t xml:space="preserve"> </w:t>
      </w:r>
      <w:r>
        <w:rPr>
          <w:sz w:val="24"/>
        </w:rPr>
        <w:t>casos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lesiones</w:t>
      </w:r>
      <w:r>
        <w:rPr>
          <w:spacing w:val="-3"/>
          <w:sz w:val="24"/>
        </w:rPr>
        <w:t xml:space="preserve"> </w:t>
      </w:r>
      <w:r>
        <w:rPr>
          <w:sz w:val="24"/>
        </w:rPr>
        <w:t>dolosas</w:t>
      </w:r>
    </w:p>
    <w:p w14:paraId="6B4C6ACF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3,979</w:t>
      </w:r>
      <w:r>
        <w:rPr>
          <w:spacing w:val="-3"/>
          <w:sz w:val="24"/>
        </w:rPr>
        <w:t xml:space="preserve"> </w:t>
      </w:r>
      <w:r>
        <w:rPr>
          <w:sz w:val="24"/>
        </w:rPr>
        <w:t>casos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lesiones</w:t>
      </w:r>
      <w:r>
        <w:rPr>
          <w:spacing w:val="-2"/>
          <w:sz w:val="24"/>
        </w:rPr>
        <w:t xml:space="preserve"> </w:t>
      </w:r>
      <w:r>
        <w:rPr>
          <w:sz w:val="24"/>
        </w:rPr>
        <w:t>culposas</w:t>
      </w:r>
    </w:p>
    <w:p w14:paraId="6DAA7843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32</w:t>
      </w:r>
      <w:r>
        <w:rPr>
          <w:spacing w:val="-2"/>
          <w:sz w:val="24"/>
        </w:rPr>
        <w:t xml:space="preserve"> </w:t>
      </w:r>
      <w:r>
        <w:rPr>
          <w:sz w:val="24"/>
        </w:rPr>
        <w:t>casos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secuestros</w:t>
      </w:r>
    </w:p>
    <w:p w14:paraId="3FD4A64A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1,068</w:t>
      </w:r>
      <w:r>
        <w:rPr>
          <w:spacing w:val="-3"/>
          <w:sz w:val="24"/>
        </w:rPr>
        <w:t xml:space="preserve"> </w:t>
      </w:r>
      <w:r>
        <w:rPr>
          <w:sz w:val="24"/>
        </w:rPr>
        <w:t>extorsiones</w:t>
      </w:r>
    </w:p>
    <w:p w14:paraId="5BFC39C6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155</w:t>
      </w:r>
      <w:r>
        <w:rPr>
          <w:spacing w:val="-2"/>
          <w:sz w:val="24"/>
        </w:rPr>
        <w:t xml:space="preserve"> </w:t>
      </w:r>
      <w:r>
        <w:rPr>
          <w:sz w:val="24"/>
        </w:rPr>
        <w:t>víctimas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trata</w:t>
      </w:r>
    </w:p>
    <w:p w14:paraId="76415969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23,023</w:t>
      </w:r>
      <w:r>
        <w:rPr>
          <w:spacing w:val="-2"/>
          <w:sz w:val="24"/>
        </w:rPr>
        <w:t xml:space="preserve"> </w:t>
      </w:r>
      <w:r>
        <w:rPr>
          <w:sz w:val="24"/>
        </w:rPr>
        <w:t>casos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violencia</w:t>
      </w:r>
      <w:r>
        <w:rPr>
          <w:spacing w:val="-3"/>
          <w:sz w:val="24"/>
        </w:rPr>
        <w:t xml:space="preserve"> </w:t>
      </w:r>
      <w:r>
        <w:rPr>
          <w:sz w:val="24"/>
        </w:rPr>
        <w:t>familiar</w:t>
      </w:r>
    </w:p>
    <w:p w14:paraId="44101458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2,257</w:t>
      </w:r>
      <w:r>
        <w:rPr>
          <w:spacing w:val="-3"/>
          <w:sz w:val="24"/>
        </w:rPr>
        <w:t xml:space="preserve"> </w:t>
      </w:r>
      <w:r>
        <w:rPr>
          <w:sz w:val="24"/>
        </w:rPr>
        <w:t>casos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violencia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género</w:t>
      </w:r>
    </w:p>
    <w:p w14:paraId="37E94FE8" w14:textId="77777777" w:rsidR="003F6B24" w:rsidRDefault="00F52E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2,973</w:t>
      </w:r>
      <w:r>
        <w:rPr>
          <w:spacing w:val="-2"/>
          <w:sz w:val="24"/>
        </w:rPr>
        <w:t xml:space="preserve"> </w:t>
      </w:r>
      <w:r>
        <w:rPr>
          <w:sz w:val="24"/>
        </w:rPr>
        <w:t>casos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violación</w:t>
      </w:r>
    </w:p>
    <w:p w14:paraId="0CAB4C41" w14:textId="77777777" w:rsidR="003F6B24" w:rsidRDefault="003F6B24">
      <w:pPr>
        <w:pStyle w:val="Textoindependiente"/>
        <w:spacing w:before="10"/>
        <w:rPr>
          <w:sz w:val="23"/>
        </w:rPr>
      </w:pPr>
    </w:p>
    <w:p w14:paraId="22990C58" w14:textId="77777777" w:rsidR="003F6B24" w:rsidRDefault="00F52E46">
      <w:pPr>
        <w:pStyle w:val="Textoindependiente"/>
        <w:ind w:left="102" w:right="115"/>
        <w:jc w:val="both"/>
      </w:pPr>
      <w:r>
        <w:t>Durante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primer</w:t>
      </w:r>
      <w:r>
        <w:rPr>
          <w:spacing w:val="-4"/>
        </w:rPr>
        <w:t xml:space="preserve"> </w:t>
      </w:r>
      <w:r>
        <w:t>bimestre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2023,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México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posicionó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primer</w:t>
      </w:r>
      <w:r>
        <w:rPr>
          <w:spacing w:val="-64"/>
        </w:rPr>
        <w:t xml:space="preserve"> </w:t>
      </w:r>
      <w:r>
        <w:t>lugar en carpetas de investigación por feminicidios con 18 casos de 142 mujeres</w:t>
      </w:r>
      <w:r>
        <w:rPr>
          <w:spacing w:val="1"/>
        </w:rPr>
        <w:t xml:space="preserve"> </w:t>
      </w:r>
      <w:r>
        <w:t>asesinadas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nivel</w:t>
      </w:r>
      <w:r>
        <w:rPr>
          <w:spacing w:val="-5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lamentablemente sólo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%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estos</w:t>
      </w:r>
      <w:r>
        <w:rPr>
          <w:spacing w:val="-3"/>
        </w:rPr>
        <w:t xml:space="preserve"> </w:t>
      </w:r>
      <w:r>
        <w:t>casos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han</w:t>
      </w:r>
      <w:r>
        <w:rPr>
          <w:spacing w:val="-65"/>
        </w:rPr>
        <w:t xml:space="preserve"> </w:t>
      </w:r>
      <w:r>
        <w:t>investigado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perspectiva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género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clasificados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feminicidios,</w:t>
      </w:r>
      <w:r>
        <w:rPr>
          <w:spacing w:val="-1"/>
        </w:rPr>
        <w:t xml:space="preserve"> </w:t>
      </w:r>
      <w:r>
        <w:t>apenas</w:t>
      </w:r>
      <w:r>
        <w:rPr>
          <w:spacing w:val="-1"/>
        </w:rPr>
        <w:t xml:space="preserve"> </w:t>
      </w:r>
      <w:r>
        <w:t>20</w:t>
      </w:r>
      <w:r>
        <w:rPr>
          <w:spacing w:val="3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obtienen</w:t>
      </w:r>
      <w:r>
        <w:rPr>
          <w:spacing w:val="-3"/>
        </w:rPr>
        <w:t xml:space="preserve"> </w:t>
      </w:r>
      <w:r>
        <w:t>una sentencia</w:t>
      </w:r>
      <w:r>
        <w:rPr>
          <w:spacing w:val="-1"/>
        </w:rPr>
        <w:t xml:space="preserve"> </w:t>
      </w:r>
      <w:r>
        <w:t>condenatoria.</w:t>
      </w:r>
    </w:p>
    <w:p w14:paraId="647B3E52" w14:textId="77777777" w:rsidR="003F6B24" w:rsidRDefault="003F6B24">
      <w:pPr>
        <w:pStyle w:val="Textoindependiente"/>
      </w:pPr>
    </w:p>
    <w:p w14:paraId="6712AC06" w14:textId="77777777" w:rsidR="003F6B24" w:rsidRDefault="00F52E46">
      <w:pPr>
        <w:pStyle w:val="Textoindependiente"/>
        <w:ind w:left="102" w:right="117"/>
        <w:jc w:val="both"/>
      </w:pPr>
      <w:r>
        <w:t>Con base en lo anterior, datos del Secretariado Ejecutivo revelan los casos de los</w:t>
      </w:r>
      <w:r>
        <w:rPr>
          <w:spacing w:val="1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municipios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Estado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México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han</w:t>
      </w:r>
      <w:r>
        <w:rPr>
          <w:spacing w:val="-8"/>
        </w:rPr>
        <w:t xml:space="preserve"> </w:t>
      </w:r>
      <w:r>
        <w:t>registrado</w:t>
      </w:r>
      <w:r>
        <w:rPr>
          <w:spacing w:val="-3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casos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feminicidio,</w:t>
      </w:r>
      <w:r>
        <w:rPr>
          <w:spacing w:val="-65"/>
        </w:rPr>
        <w:t xml:space="preserve"> </w:t>
      </w:r>
      <w:r>
        <w:t>Toluca</w:t>
      </w:r>
      <w:r>
        <w:rPr>
          <w:spacing w:val="6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5,</w:t>
      </w:r>
      <w:r>
        <w:rPr>
          <w:spacing w:val="5"/>
        </w:rPr>
        <w:t xml:space="preserve"> </w:t>
      </w:r>
      <w:r>
        <w:t>Chimalhuacán</w:t>
      </w:r>
      <w:r>
        <w:rPr>
          <w:spacing w:val="8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2,</w:t>
      </w:r>
      <w:r>
        <w:rPr>
          <w:spacing w:val="6"/>
        </w:rPr>
        <w:t xml:space="preserve"> </w:t>
      </w:r>
      <w:r>
        <w:t>Atizapán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Zaragoza</w:t>
      </w:r>
      <w:r>
        <w:rPr>
          <w:spacing w:val="7"/>
        </w:rPr>
        <w:t xml:space="preserve"> </w:t>
      </w:r>
      <w:r>
        <w:t>1,</w:t>
      </w:r>
      <w:r>
        <w:rPr>
          <w:spacing w:val="5"/>
        </w:rPr>
        <w:t xml:space="preserve"> </w:t>
      </w:r>
      <w:r>
        <w:t>Coyotepec</w:t>
      </w:r>
      <w:r>
        <w:rPr>
          <w:spacing w:val="5"/>
        </w:rPr>
        <w:t xml:space="preserve"> </w:t>
      </w:r>
      <w:r>
        <w:t>1,</w:t>
      </w:r>
      <w:r>
        <w:rPr>
          <w:spacing w:val="5"/>
        </w:rPr>
        <w:t xml:space="preserve"> </w:t>
      </w:r>
      <w:r>
        <w:t>Chalco</w:t>
      </w:r>
    </w:p>
    <w:p w14:paraId="525E5305" w14:textId="77777777" w:rsidR="003F6B24" w:rsidRDefault="00F52E46">
      <w:pPr>
        <w:pStyle w:val="Textoindependiente"/>
        <w:spacing w:before="3" w:line="237" w:lineRule="auto"/>
        <w:ind w:left="102" w:right="117"/>
        <w:jc w:val="both"/>
      </w:pPr>
      <w:r>
        <w:t>1, Ecatepec de Morelos 1, Huehuetoca 1, Cuautitlán Izcalli con 1, Jilotepec 1,</w:t>
      </w:r>
      <w:r>
        <w:rPr>
          <w:spacing w:val="1"/>
        </w:rPr>
        <w:t xml:space="preserve"> </w:t>
      </w:r>
      <w:r>
        <w:t>Naucalpan</w:t>
      </w:r>
      <w:r>
        <w:rPr>
          <w:spacing w:val="-1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Juárez</w:t>
      </w:r>
      <w:r>
        <w:rPr>
          <w:spacing w:val="-14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1,</w:t>
      </w:r>
      <w:r>
        <w:rPr>
          <w:spacing w:val="-12"/>
        </w:rPr>
        <w:t xml:space="preserve"> </w:t>
      </w:r>
      <w:r>
        <w:t>Tlalnepantla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1,</w:t>
      </w:r>
      <w:r>
        <w:rPr>
          <w:spacing w:val="-8"/>
        </w:rPr>
        <w:t xml:space="preserve"> </w:t>
      </w:r>
      <w:r>
        <w:t>Villa</w:t>
      </w:r>
      <w:r>
        <w:rPr>
          <w:spacing w:val="-13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Zumpango</w:t>
      </w:r>
      <w:r>
        <w:rPr>
          <w:spacing w:val="-10"/>
        </w:rPr>
        <w:t xml:space="preserve"> </w:t>
      </w:r>
      <w:r>
        <w:t>con</w:t>
      </w:r>
      <w:r>
        <w:rPr>
          <w:spacing w:val="-65"/>
        </w:rPr>
        <w:t xml:space="preserve"> </w:t>
      </w:r>
      <w:r>
        <w:t>1</w:t>
      </w:r>
      <w:r>
        <w:rPr>
          <w:position w:val="8"/>
          <w:sz w:val="16"/>
        </w:rPr>
        <w:t>4</w:t>
      </w:r>
      <w:r>
        <w:t>.</w:t>
      </w:r>
    </w:p>
    <w:p w14:paraId="07A3D5CA" w14:textId="77777777" w:rsidR="003F6B24" w:rsidRDefault="003F6B24">
      <w:pPr>
        <w:pStyle w:val="Textoindependiente"/>
        <w:spacing w:before="1"/>
      </w:pPr>
    </w:p>
    <w:p w14:paraId="334D5A3C" w14:textId="77777777" w:rsidR="003F6B24" w:rsidRDefault="00F52E46">
      <w:pPr>
        <w:pStyle w:val="Textoindependiente"/>
        <w:ind w:left="102" w:right="116"/>
        <w:jc w:val="both"/>
      </w:pPr>
      <w:r>
        <w:t>En el mismo informe, se observa que aparece el Estado de México en primer lugar</w:t>
      </w:r>
      <w:r>
        <w:rPr>
          <w:spacing w:val="-64"/>
        </w:rPr>
        <w:t xml:space="preserve"> </w:t>
      </w:r>
      <w:r>
        <w:t>de presuntas víctimas mujeres de homicidio doloso con 58 casos, en presuntas</w:t>
      </w:r>
      <w:r>
        <w:rPr>
          <w:spacing w:val="1"/>
        </w:rPr>
        <w:t xml:space="preserve"> </w:t>
      </w:r>
      <w:r>
        <w:rPr>
          <w:spacing w:val="-1"/>
        </w:rPr>
        <w:t>víctimas</w:t>
      </w:r>
      <w:r>
        <w:rPr>
          <w:spacing w:val="-13"/>
        </w:rPr>
        <w:t xml:space="preserve"> </w:t>
      </w:r>
      <w:r>
        <w:rPr>
          <w:spacing w:val="-1"/>
        </w:rPr>
        <w:t>mujeres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homicidio</w:t>
      </w:r>
      <w:r>
        <w:rPr>
          <w:spacing w:val="-12"/>
        </w:rPr>
        <w:t xml:space="preserve"> </w:t>
      </w:r>
      <w:r>
        <w:t>culposo</w:t>
      </w:r>
      <w:r>
        <w:rPr>
          <w:spacing w:val="-11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40</w:t>
      </w:r>
      <w:r>
        <w:rPr>
          <w:spacing w:val="-16"/>
        </w:rPr>
        <w:t xml:space="preserve"> </w:t>
      </w:r>
      <w:r>
        <w:t>casos,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presuntas</w:t>
      </w:r>
      <w:r>
        <w:rPr>
          <w:spacing w:val="-13"/>
        </w:rPr>
        <w:t xml:space="preserve"> </w:t>
      </w:r>
      <w:r>
        <w:t>víctimas</w:t>
      </w:r>
      <w:r>
        <w:rPr>
          <w:spacing w:val="-14"/>
        </w:rPr>
        <w:t xml:space="preserve"> </w:t>
      </w:r>
      <w:r>
        <w:t>mujeres</w:t>
      </w:r>
      <w:r>
        <w:rPr>
          <w:spacing w:val="-6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lesiones</w:t>
      </w:r>
      <w:r>
        <w:rPr>
          <w:spacing w:val="-2"/>
        </w:rPr>
        <w:t xml:space="preserve"> </w:t>
      </w:r>
      <w:r>
        <w:t>dolosas</w:t>
      </w:r>
      <w:r>
        <w:rPr>
          <w:spacing w:val="-1"/>
        </w:rPr>
        <w:t xml:space="preserve"> </w:t>
      </w:r>
      <w:r>
        <w:t>con 2,312</w:t>
      </w:r>
      <w:r>
        <w:rPr>
          <w:spacing w:val="-2"/>
        </w:rPr>
        <w:t xml:space="preserve"> </w:t>
      </w:r>
      <w:r>
        <w:t>casos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lesiones culposas</w:t>
      </w:r>
      <w:r>
        <w:rPr>
          <w:spacing w:val="-1"/>
        </w:rPr>
        <w:t xml:space="preserve"> </w:t>
      </w:r>
      <w:r>
        <w:t>con 865</w:t>
      </w:r>
      <w:r>
        <w:rPr>
          <w:spacing w:val="-1"/>
        </w:rPr>
        <w:t xml:space="preserve"> </w:t>
      </w:r>
      <w:r>
        <w:t>casos.</w:t>
      </w:r>
    </w:p>
    <w:p w14:paraId="398B7DF3" w14:textId="77777777" w:rsidR="003F6B24" w:rsidRDefault="003F6B24">
      <w:pPr>
        <w:pStyle w:val="Textoindependiente"/>
      </w:pPr>
    </w:p>
    <w:p w14:paraId="376B9810" w14:textId="77777777" w:rsidR="003F6B24" w:rsidRDefault="00F52E46">
      <w:pPr>
        <w:pStyle w:val="Textoindependiente"/>
        <w:ind w:left="102" w:right="113"/>
        <w:jc w:val="both"/>
      </w:pPr>
      <w:r>
        <w:t>Como podemos observar el lacerante problema del feminicidio y la violencia contra</w:t>
      </w:r>
      <w:r>
        <w:rPr>
          <w:spacing w:val="-6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mujer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7"/>
        </w:rPr>
        <w:t xml:space="preserve"> </w:t>
      </w:r>
      <w:r>
        <w:rPr>
          <w:spacing w:val="-1"/>
        </w:rPr>
        <w:t>Estado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México,</w:t>
      </w:r>
      <w:r>
        <w:rPr>
          <w:spacing w:val="-14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profundiza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indiferencia,</w:t>
      </w:r>
      <w:r>
        <w:rPr>
          <w:spacing w:val="-16"/>
        </w:rPr>
        <w:t xml:space="preserve"> </w:t>
      </w:r>
      <w:r>
        <w:t>omisión,</w:t>
      </w:r>
      <w:r>
        <w:rPr>
          <w:spacing w:val="-14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lentitud</w:t>
      </w:r>
      <w:r>
        <w:rPr>
          <w:spacing w:val="-64"/>
        </w:rPr>
        <w:t xml:space="preserve"> </w:t>
      </w:r>
      <w:r>
        <w:t>de las autoridades en el inicio de las investigaciones, en la poca articulación, la</w:t>
      </w:r>
      <w:r>
        <w:rPr>
          <w:spacing w:val="1"/>
        </w:rPr>
        <w:t xml:space="preserve"> </w:t>
      </w:r>
      <w:r>
        <w:t>pérdida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falta de</w:t>
      </w:r>
      <w:r>
        <w:rPr>
          <w:spacing w:val="-1"/>
        </w:rPr>
        <w:t xml:space="preserve"> </w:t>
      </w:r>
      <w:r>
        <w:t>interés</w:t>
      </w:r>
      <w:r>
        <w:rPr>
          <w:spacing w:val="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resolución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casos.</w:t>
      </w:r>
    </w:p>
    <w:p w14:paraId="35B56DE9" w14:textId="77777777" w:rsidR="003F6B24" w:rsidRDefault="003F6B24">
      <w:pPr>
        <w:pStyle w:val="Textoindependiente"/>
        <w:rPr>
          <w:sz w:val="20"/>
        </w:rPr>
      </w:pPr>
    </w:p>
    <w:p w14:paraId="0C466428" w14:textId="77777777" w:rsidR="003F6B24" w:rsidRDefault="003F6B24">
      <w:pPr>
        <w:pStyle w:val="Textoindependiente"/>
        <w:rPr>
          <w:sz w:val="20"/>
        </w:rPr>
      </w:pPr>
    </w:p>
    <w:p w14:paraId="037D0436" w14:textId="3B17C454" w:rsidR="003F6B24" w:rsidRDefault="00F52E46">
      <w:pPr>
        <w:pStyle w:val="Textoindependiente"/>
        <w:spacing w:before="2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B43D989" wp14:editId="66D2ABDA">
                <wp:simplePos x="0" y="0"/>
                <wp:positionH relativeFrom="page">
                  <wp:posOffset>1080770</wp:posOffset>
                </wp:positionH>
                <wp:positionV relativeFrom="paragraph">
                  <wp:posOffset>231140</wp:posOffset>
                </wp:positionV>
                <wp:extent cx="1828800" cy="8890"/>
                <wp:effectExtent l="0" t="0" r="0" b="0"/>
                <wp:wrapTopAndBottom/>
                <wp:docPr id="2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7E944" id="Rectangle 3" o:spid="_x0000_s1026" style="position:absolute;margin-left:85.1pt;margin-top:18.2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5UxdgIAAPo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6E174F80" w14:textId="77777777" w:rsidR="003F6B24" w:rsidRDefault="00F52E46">
      <w:pPr>
        <w:spacing w:before="73"/>
        <w:ind w:left="102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4</w:t>
      </w:r>
      <w:r>
        <w:rPr>
          <w:rFonts w:ascii="Calibri"/>
          <w:spacing w:val="13"/>
          <w:sz w:val="20"/>
        </w:rPr>
        <w:t xml:space="preserve"> </w:t>
      </w:r>
      <w:hyperlink r:id="rId13">
        <w:r>
          <w:rPr>
            <w:rFonts w:ascii="Calibri"/>
            <w:color w:val="0462C1"/>
            <w:spacing w:val="-1"/>
            <w:sz w:val="20"/>
            <w:u w:val="single" w:color="0462C1"/>
          </w:rPr>
          <w:t>https://drive.google.com/file/d/1bfyVUa7-YJCmfafo67Ao792Kytv4PKtH/view</w:t>
        </w:r>
      </w:hyperlink>
    </w:p>
    <w:p w14:paraId="0F51D112" w14:textId="77777777" w:rsidR="003F6B24" w:rsidRDefault="003F6B24">
      <w:pPr>
        <w:rPr>
          <w:rFonts w:ascii="Calibri"/>
          <w:sz w:val="20"/>
        </w:rPr>
        <w:sectPr w:rsidR="003F6B24">
          <w:headerReference w:type="default" r:id="rId14"/>
          <w:footerReference w:type="default" r:id="rId15"/>
          <w:pgSz w:w="12240" w:h="15840"/>
          <w:pgMar w:top="2660" w:right="1580" w:bottom="1740" w:left="1600" w:header="709" w:footer="1558" w:gutter="0"/>
          <w:pgNumType w:start="6"/>
          <w:cols w:space="720"/>
        </w:sectPr>
      </w:pPr>
    </w:p>
    <w:p w14:paraId="50CE64D9" w14:textId="77777777" w:rsidR="003F6B24" w:rsidRDefault="003F6B24">
      <w:pPr>
        <w:pStyle w:val="Textoindependiente"/>
        <w:spacing w:before="9"/>
        <w:rPr>
          <w:rFonts w:ascii="Calibri"/>
          <w:sz w:val="23"/>
        </w:rPr>
      </w:pPr>
    </w:p>
    <w:p w14:paraId="18FFB359" w14:textId="77777777" w:rsidR="003F6B24" w:rsidRDefault="00F52E46">
      <w:pPr>
        <w:pStyle w:val="Textoindependiente"/>
        <w:spacing w:before="93"/>
        <w:ind w:left="102" w:right="117"/>
        <w:jc w:val="both"/>
      </w:pPr>
      <w:r>
        <w:t>No se trata de maquillar cifras, por el derecho a la justicia y a la verdad, por ello</w:t>
      </w:r>
      <w:r>
        <w:rPr>
          <w:spacing w:val="1"/>
        </w:rPr>
        <w:t xml:space="preserve"> </w:t>
      </w:r>
      <w:r>
        <w:t>exigimos que todas las muertes de mujeres se investiguen con perspectiva de</w:t>
      </w:r>
      <w:r>
        <w:rPr>
          <w:spacing w:val="1"/>
        </w:rPr>
        <w:t xml:space="preserve"> </w:t>
      </w:r>
      <w:r>
        <w:t>género, para que</w:t>
      </w:r>
      <w:r>
        <w:rPr>
          <w:spacing w:val="-1"/>
        </w:rPr>
        <w:t xml:space="preserve"> </w:t>
      </w:r>
      <w:r>
        <w:t>ningún</w:t>
      </w:r>
      <w:r>
        <w:rPr>
          <w:spacing w:val="-1"/>
        </w:rPr>
        <w:t xml:space="preserve"> </w:t>
      </w:r>
      <w:r>
        <w:t>caso quede</w:t>
      </w:r>
      <w:r>
        <w:rPr>
          <w:spacing w:val="2"/>
        </w:rPr>
        <w:t xml:space="preserve"> </w:t>
      </w:r>
      <w:r>
        <w:t>impune.</w:t>
      </w:r>
    </w:p>
    <w:p w14:paraId="249020FF" w14:textId="77777777" w:rsidR="003F6B24" w:rsidRDefault="00F52E46">
      <w:pPr>
        <w:pStyle w:val="Textoindependiente"/>
        <w:spacing w:before="115"/>
        <w:ind w:left="102" w:right="114"/>
        <w:jc w:val="both"/>
      </w:pPr>
      <w:r>
        <w:t>De acuerdo a lo que dispone la Constitución Política del Estado Libre y Soberano</w:t>
      </w:r>
      <w:r>
        <w:rPr>
          <w:spacing w:val="1"/>
        </w:rPr>
        <w:t xml:space="preserve"> </w:t>
      </w:r>
      <w:r>
        <w:t>de México y la Ley de Acceso de las Mujeres a una Vida Libre de Violencia del</w:t>
      </w:r>
      <w:r>
        <w:rPr>
          <w:spacing w:val="1"/>
        </w:rPr>
        <w:t xml:space="preserve"> </w:t>
      </w:r>
      <w:r>
        <w:t>Estado de México, señalan que el Gobernador del Estado de México, tiene la</w:t>
      </w:r>
      <w:r>
        <w:rPr>
          <w:spacing w:val="1"/>
        </w:rPr>
        <w:t xml:space="preserve"> </w:t>
      </w:r>
      <w:r>
        <w:t>obligación de cuidar el cumplimiento de la Constitución, las leyes, reglamentos,</w:t>
      </w:r>
      <w:r>
        <w:rPr>
          <w:spacing w:val="1"/>
        </w:rPr>
        <w:t xml:space="preserve"> </w:t>
      </w:r>
      <w:r>
        <w:t>acuerdos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demás</w:t>
      </w:r>
      <w:r>
        <w:rPr>
          <w:spacing w:val="-9"/>
        </w:rPr>
        <w:t xml:space="preserve"> </w:t>
      </w:r>
      <w:r>
        <w:t>disposiciones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ella</w:t>
      </w:r>
      <w:r>
        <w:rPr>
          <w:spacing w:val="-8"/>
        </w:rPr>
        <w:t xml:space="preserve"> </w:t>
      </w:r>
      <w:r>
        <w:t>emanen,</w:t>
      </w:r>
      <w:r>
        <w:rPr>
          <w:spacing w:val="-9"/>
        </w:rPr>
        <w:t xml:space="preserve"> </w:t>
      </w:r>
      <w:r>
        <w:t>expidiendo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efecto</w:t>
      </w:r>
      <w:r>
        <w:rPr>
          <w:spacing w:val="-7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órdenes</w:t>
      </w:r>
      <w:r>
        <w:rPr>
          <w:spacing w:val="1"/>
        </w:rPr>
        <w:t xml:space="preserve"> </w:t>
      </w:r>
      <w:r>
        <w:t>correspondientes</w:t>
      </w:r>
      <w:r>
        <w:rPr>
          <w:position w:val="8"/>
          <w:sz w:val="16"/>
        </w:rPr>
        <w:t>5</w:t>
      </w:r>
      <w:r>
        <w:t>,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facultado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mecanismos necesarios y establecer, utilizar, supervisar y mantener todos los</w:t>
      </w:r>
      <w:r>
        <w:rPr>
          <w:spacing w:val="1"/>
        </w:rPr>
        <w:t xml:space="preserve"> </w:t>
      </w:r>
      <w:r>
        <w:t>instrumentos y acciones encaminados al mejoramiento del Sistema Estatal para la</w:t>
      </w:r>
      <w:r>
        <w:rPr>
          <w:spacing w:val="1"/>
        </w:rPr>
        <w:t xml:space="preserve"> </w:t>
      </w:r>
      <w:r>
        <w:t>Igualdad de Trato y Oportunidades entre Mujeres y Hombres y para Prevenir,</w:t>
      </w:r>
      <w:r>
        <w:rPr>
          <w:spacing w:val="1"/>
        </w:rPr>
        <w:t xml:space="preserve"> </w:t>
      </w:r>
      <w:r>
        <w:t>Atender,</w:t>
      </w:r>
      <w:r>
        <w:rPr>
          <w:spacing w:val="1"/>
        </w:rPr>
        <w:t xml:space="preserve"> </w:t>
      </w:r>
      <w:r>
        <w:t>Sancionar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Erradicar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Violencia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Mujeres,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Programa Integral para la Igualdad de Trato y Oportunidades entre Mujeres y</w:t>
      </w:r>
      <w:r>
        <w:rPr>
          <w:spacing w:val="1"/>
        </w:rPr>
        <w:t xml:space="preserve"> </w:t>
      </w:r>
      <w:r>
        <w:t>Hombres y para Prevenir, Atender, Sancionar y Erradicar la Violencia contra las</w:t>
      </w:r>
      <w:r>
        <w:rPr>
          <w:spacing w:val="1"/>
        </w:rPr>
        <w:t xml:space="preserve"> </w:t>
      </w:r>
      <w:r>
        <w:t>Mujeres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Estado de México.</w:t>
      </w:r>
    </w:p>
    <w:p w14:paraId="484E8AF0" w14:textId="77777777" w:rsidR="003F6B24" w:rsidRDefault="00F52E46">
      <w:pPr>
        <w:pStyle w:val="Textoindependiente"/>
        <w:spacing w:before="111"/>
        <w:ind w:left="102" w:right="113"/>
        <w:jc w:val="both"/>
      </w:pP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desprende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estadísticas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mencionadas,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feminicidios</w:t>
      </w:r>
      <w:r>
        <w:rPr>
          <w:spacing w:val="-11"/>
        </w:rPr>
        <w:t xml:space="preserve"> </w:t>
      </w:r>
      <w:r>
        <w:t>van</w:t>
      </w:r>
      <w:r>
        <w:rPr>
          <w:spacing w:val="-11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alza,</w:t>
      </w:r>
      <w:r>
        <w:rPr>
          <w:spacing w:val="-11"/>
        </w:rPr>
        <w:t xml:space="preserve"> </w:t>
      </w:r>
      <w:r>
        <w:t>siendo</w:t>
      </w:r>
      <w:r>
        <w:rPr>
          <w:spacing w:val="-10"/>
        </w:rPr>
        <w:t xml:space="preserve"> </w:t>
      </w:r>
      <w:r>
        <w:t>evidente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han</w:t>
      </w:r>
      <w:r>
        <w:rPr>
          <w:spacing w:val="-12"/>
        </w:rPr>
        <w:t xml:space="preserve"> </w:t>
      </w:r>
      <w:r>
        <w:t>podido</w:t>
      </w:r>
      <w:r>
        <w:rPr>
          <w:spacing w:val="-12"/>
        </w:rPr>
        <w:t xml:space="preserve"> </w:t>
      </w:r>
      <w:r>
        <w:t>diseñar</w:t>
      </w:r>
      <w:r>
        <w:rPr>
          <w:spacing w:val="-12"/>
        </w:rPr>
        <w:t xml:space="preserve"> </w:t>
      </w:r>
      <w:r>
        <w:t>instrumentos</w:t>
      </w:r>
      <w:r>
        <w:rPr>
          <w:spacing w:val="-64"/>
        </w:rPr>
        <w:t xml:space="preserve"> </w:t>
      </w:r>
      <w:r>
        <w:t>efectivos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erradicar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violencia</w:t>
      </w:r>
      <w:r>
        <w:rPr>
          <w:spacing w:val="-6"/>
        </w:rPr>
        <w:t xml:space="preserve"> </w:t>
      </w:r>
      <w:r>
        <w:t>contra</w:t>
      </w:r>
      <w:r>
        <w:rPr>
          <w:spacing w:val="-6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mujeres</w:t>
      </w:r>
      <w:r>
        <w:rPr>
          <w:spacing w:val="-5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impotencia</w:t>
      </w:r>
      <w:r>
        <w:rPr>
          <w:spacing w:val="-6"/>
        </w:rPr>
        <w:t xml:space="preserve"> </w:t>
      </w:r>
      <w:r>
        <w:t>vemos</w:t>
      </w:r>
      <w:r>
        <w:rPr>
          <w:spacing w:val="-9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el espiral de violencia crece y con ello, los miles de casos que por el solo hecho de</w:t>
      </w:r>
      <w:r>
        <w:rPr>
          <w:spacing w:val="-64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mujeres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asesinadas,</w:t>
      </w:r>
      <w:r>
        <w:rPr>
          <w:spacing w:val="1"/>
        </w:rPr>
        <w:t xml:space="preserve"> </w:t>
      </w:r>
      <w:r>
        <w:t>desaparecidas,</w:t>
      </w:r>
      <w:r>
        <w:rPr>
          <w:spacing w:val="1"/>
        </w:rPr>
        <w:t xml:space="preserve"> </w:t>
      </w:r>
      <w:r>
        <w:t>golpeadas,</w:t>
      </w:r>
      <w:r>
        <w:rPr>
          <w:spacing w:val="1"/>
        </w:rPr>
        <w:t xml:space="preserve"> </w:t>
      </w:r>
      <w:r>
        <w:t>violadas,</w:t>
      </w:r>
      <w:r>
        <w:rPr>
          <w:spacing w:val="1"/>
        </w:rPr>
        <w:t xml:space="preserve"> </w:t>
      </w:r>
      <w:r>
        <w:t>acosadas</w:t>
      </w:r>
      <w:r>
        <w:rPr>
          <w:spacing w:val="1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t>revictimizadas.</w:t>
      </w:r>
    </w:p>
    <w:p w14:paraId="0834EACA" w14:textId="77777777" w:rsidR="003F6B24" w:rsidRDefault="00F52E46">
      <w:pPr>
        <w:pStyle w:val="Textoindependiente"/>
        <w:spacing w:before="116"/>
        <w:ind w:left="102" w:right="116"/>
        <w:jc w:val="both"/>
      </w:pPr>
      <w:r>
        <w:rPr>
          <w:shd w:val="clear" w:color="auto" w:fill="FF00FF"/>
        </w:rPr>
        <w:t>En el Estado de México necesitamos que, magistrados, jueces y demás personal</w:t>
      </w:r>
      <w:r>
        <w:rPr>
          <w:spacing w:val="1"/>
        </w:rPr>
        <w:t xml:space="preserve"> </w:t>
      </w:r>
      <w:r>
        <w:rPr>
          <w:shd w:val="clear" w:color="auto" w:fill="FF00FF"/>
        </w:rPr>
        <w:t>de salas y juzgados, implementen criterios y medidas para que las mujeres tengan</w:t>
      </w:r>
      <w:r>
        <w:rPr>
          <w:spacing w:val="-64"/>
        </w:rPr>
        <w:t xml:space="preserve"> </w:t>
      </w:r>
      <w:r>
        <w:rPr>
          <w:shd w:val="clear" w:color="auto" w:fill="FF00FF"/>
        </w:rPr>
        <w:t>garantizada la debida protección de su integridad física y patrimonial, observando</w:t>
      </w:r>
      <w:r>
        <w:rPr>
          <w:spacing w:val="1"/>
        </w:rPr>
        <w:t xml:space="preserve"> </w:t>
      </w:r>
      <w:r>
        <w:rPr>
          <w:shd w:val="clear" w:color="auto" w:fill="FF00FF"/>
        </w:rPr>
        <w:t>en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todo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momento</w:t>
      </w:r>
      <w:r>
        <w:rPr>
          <w:spacing w:val="-9"/>
          <w:shd w:val="clear" w:color="auto" w:fill="FF00FF"/>
        </w:rPr>
        <w:t xml:space="preserve"> </w:t>
      </w:r>
      <w:r>
        <w:rPr>
          <w:shd w:val="clear" w:color="auto" w:fill="FF00FF"/>
        </w:rPr>
        <w:t>el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bienestar</w:t>
      </w:r>
      <w:r>
        <w:rPr>
          <w:spacing w:val="-10"/>
          <w:shd w:val="clear" w:color="auto" w:fill="FF00FF"/>
        </w:rPr>
        <w:t xml:space="preserve"> </w:t>
      </w:r>
      <w:r>
        <w:rPr>
          <w:shd w:val="clear" w:color="auto" w:fill="FF00FF"/>
        </w:rPr>
        <w:t>social</w:t>
      </w:r>
      <w:r>
        <w:rPr>
          <w:spacing w:val="-10"/>
          <w:shd w:val="clear" w:color="auto" w:fill="FF00FF"/>
        </w:rPr>
        <w:t xml:space="preserve"> </w:t>
      </w:r>
      <w:r>
        <w:rPr>
          <w:shd w:val="clear" w:color="auto" w:fill="FF00FF"/>
        </w:rPr>
        <w:t>y</w:t>
      </w:r>
      <w:r>
        <w:rPr>
          <w:spacing w:val="-12"/>
          <w:shd w:val="clear" w:color="auto" w:fill="FF00FF"/>
        </w:rPr>
        <w:t xml:space="preserve"> </w:t>
      </w:r>
      <w:r>
        <w:rPr>
          <w:shd w:val="clear" w:color="auto" w:fill="FF00FF"/>
        </w:rPr>
        <w:t>el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estado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derecho,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mediante</w:t>
      </w:r>
      <w:r>
        <w:rPr>
          <w:spacing w:val="-7"/>
          <w:shd w:val="clear" w:color="auto" w:fill="FF00FF"/>
        </w:rPr>
        <w:t xml:space="preserve"> </w:t>
      </w:r>
      <w:r>
        <w:rPr>
          <w:shd w:val="clear" w:color="auto" w:fill="FF00FF"/>
        </w:rPr>
        <w:t>la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emisión</w:t>
      </w:r>
      <w:r>
        <w:rPr>
          <w:spacing w:val="-4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-64"/>
        </w:rPr>
        <w:t xml:space="preserve"> </w:t>
      </w:r>
      <w:r>
        <w:rPr>
          <w:shd w:val="clear" w:color="auto" w:fill="FF00FF"/>
        </w:rPr>
        <w:t>resoluciones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manera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pronta,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completa,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imparcial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y</w:t>
      </w:r>
      <w:r>
        <w:rPr>
          <w:spacing w:val="-4"/>
          <w:shd w:val="clear" w:color="auto" w:fill="FF00FF"/>
        </w:rPr>
        <w:t xml:space="preserve"> </w:t>
      </w:r>
      <w:r>
        <w:rPr>
          <w:shd w:val="clear" w:color="auto" w:fill="FF00FF"/>
        </w:rPr>
        <w:t>con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perspectiva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género.</w:t>
      </w:r>
    </w:p>
    <w:p w14:paraId="711FF370" w14:textId="77777777" w:rsidR="003F6B24" w:rsidRDefault="00F52E46">
      <w:pPr>
        <w:pStyle w:val="Textoindependiente"/>
        <w:spacing w:before="113"/>
        <w:ind w:left="102" w:right="113"/>
        <w:jc w:val="both"/>
      </w:pPr>
      <w:r>
        <w:rPr>
          <w:shd w:val="clear" w:color="auto" w:fill="FF00FF"/>
        </w:rPr>
        <w:t>Así mismo, las y los mexiquenses requerimos se ejecuten acciones estratégicas y</w:t>
      </w:r>
      <w:r>
        <w:rPr>
          <w:spacing w:val="1"/>
        </w:rPr>
        <w:t xml:space="preserve"> </w:t>
      </w:r>
      <w:r>
        <w:rPr>
          <w:shd w:val="clear" w:color="auto" w:fill="FF00FF"/>
        </w:rPr>
        <w:t>eficaces que permitan garantizar la seguridad de todas las mujeres mexiquenses,</w:t>
      </w:r>
      <w:r>
        <w:rPr>
          <w:spacing w:val="1"/>
        </w:rPr>
        <w:t xml:space="preserve"> </w:t>
      </w:r>
      <w:r>
        <w:rPr>
          <w:shd w:val="clear" w:color="auto" w:fill="FF00FF"/>
        </w:rPr>
        <w:t>centrándose en la prevención efectiva, investigación y persecución de los delitos</w:t>
      </w:r>
      <w:r>
        <w:rPr>
          <w:spacing w:val="1"/>
        </w:rPr>
        <w:t xml:space="preserve"> </w:t>
      </w:r>
      <w:r>
        <w:rPr>
          <w:shd w:val="clear" w:color="auto" w:fill="FF00FF"/>
        </w:rPr>
        <w:t>con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perspectiva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género,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transformando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las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instituciones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seguridad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en</w:t>
      </w:r>
      <w:r>
        <w:rPr>
          <w:spacing w:val="1"/>
        </w:rPr>
        <w:t xml:space="preserve"> </w:t>
      </w:r>
      <w:r>
        <w:rPr>
          <w:shd w:val="clear" w:color="auto" w:fill="FF00FF"/>
        </w:rPr>
        <w:t>verdaderos</w:t>
      </w:r>
      <w:r>
        <w:rPr>
          <w:spacing w:val="-8"/>
          <w:shd w:val="clear" w:color="auto" w:fill="FF00FF"/>
        </w:rPr>
        <w:t xml:space="preserve"> </w:t>
      </w:r>
      <w:r>
        <w:rPr>
          <w:shd w:val="clear" w:color="auto" w:fill="FF00FF"/>
        </w:rPr>
        <w:t>ángeles</w:t>
      </w:r>
      <w:r>
        <w:rPr>
          <w:spacing w:val="-4"/>
          <w:shd w:val="clear" w:color="auto" w:fill="FF00FF"/>
        </w:rPr>
        <w:t xml:space="preserve"> </w:t>
      </w:r>
      <w:r>
        <w:rPr>
          <w:shd w:val="clear" w:color="auto" w:fill="FF00FF"/>
        </w:rPr>
        <w:t>guardianes</w:t>
      </w:r>
      <w:r>
        <w:rPr>
          <w:spacing w:val="-8"/>
          <w:shd w:val="clear" w:color="auto" w:fill="FF00FF"/>
        </w:rPr>
        <w:t xml:space="preserve"> </w:t>
      </w:r>
      <w:r>
        <w:rPr>
          <w:shd w:val="clear" w:color="auto" w:fill="FF00FF"/>
        </w:rPr>
        <w:t>y</w:t>
      </w:r>
      <w:r>
        <w:rPr>
          <w:spacing w:val="-7"/>
          <w:shd w:val="clear" w:color="auto" w:fill="FF00FF"/>
        </w:rPr>
        <w:t xml:space="preserve"> </w:t>
      </w:r>
      <w:r>
        <w:rPr>
          <w:shd w:val="clear" w:color="auto" w:fill="FF00FF"/>
        </w:rPr>
        <w:t>no</w:t>
      </w:r>
      <w:r>
        <w:rPr>
          <w:spacing w:val="-7"/>
          <w:shd w:val="clear" w:color="auto" w:fill="FF00FF"/>
        </w:rPr>
        <w:t xml:space="preserve"> </w:t>
      </w:r>
      <w:r>
        <w:rPr>
          <w:shd w:val="clear" w:color="auto" w:fill="FF00FF"/>
        </w:rPr>
        <w:t>en</w:t>
      </w:r>
      <w:r>
        <w:rPr>
          <w:spacing w:val="-6"/>
          <w:shd w:val="clear" w:color="auto" w:fill="FF00FF"/>
        </w:rPr>
        <w:t xml:space="preserve"> </w:t>
      </w:r>
      <w:r>
        <w:rPr>
          <w:shd w:val="clear" w:color="auto" w:fill="FF00FF"/>
        </w:rPr>
        <w:t>demonios</w:t>
      </w:r>
      <w:r>
        <w:rPr>
          <w:spacing w:val="-5"/>
          <w:shd w:val="clear" w:color="auto" w:fill="FF00FF"/>
        </w:rPr>
        <w:t xml:space="preserve"> </w:t>
      </w:r>
      <w:r>
        <w:rPr>
          <w:shd w:val="clear" w:color="auto" w:fill="FF00FF"/>
        </w:rPr>
        <w:t>que</w:t>
      </w:r>
      <w:r>
        <w:rPr>
          <w:spacing w:val="-6"/>
          <w:shd w:val="clear" w:color="auto" w:fill="FF00FF"/>
        </w:rPr>
        <w:t xml:space="preserve"> </w:t>
      </w:r>
      <w:r>
        <w:rPr>
          <w:shd w:val="clear" w:color="auto" w:fill="FF00FF"/>
        </w:rPr>
        <w:t>en</w:t>
      </w:r>
      <w:r>
        <w:rPr>
          <w:spacing w:val="-5"/>
          <w:shd w:val="clear" w:color="auto" w:fill="FF00FF"/>
        </w:rPr>
        <w:t xml:space="preserve"> </w:t>
      </w:r>
      <w:r>
        <w:rPr>
          <w:shd w:val="clear" w:color="auto" w:fill="FF00FF"/>
        </w:rPr>
        <w:t>ocasiones</w:t>
      </w:r>
      <w:r>
        <w:rPr>
          <w:spacing w:val="-7"/>
          <w:shd w:val="clear" w:color="auto" w:fill="FF00FF"/>
        </w:rPr>
        <w:t xml:space="preserve"> </w:t>
      </w:r>
      <w:r>
        <w:rPr>
          <w:shd w:val="clear" w:color="auto" w:fill="FF00FF"/>
        </w:rPr>
        <w:t>atentan</w:t>
      </w:r>
      <w:r>
        <w:rPr>
          <w:spacing w:val="-7"/>
          <w:shd w:val="clear" w:color="auto" w:fill="FF00FF"/>
        </w:rPr>
        <w:t xml:space="preserve"> </w:t>
      </w:r>
      <w:r>
        <w:rPr>
          <w:shd w:val="clear" w:color="auto" w:fill="FF00FF"/>
        </w:rPr>
        <w:t>contra</w:t>
      </w:r>
      <w:r>
        <w:rPr>
          <w:spacing w:val="-64"/>
        </w:rPr>
        <w:t xml:space="preserve"> </w:t>
      </w:r>
      <w:r>
        <w:rPr>
          <w:shd w:val="clear" w:color="auto" w:fill="FF00FF"/>
        </w:rPr>
        <w:t>las mismas mujeres, ejerciendo todo tipo de violación a los derechos básicos de</w:t>
      </w:r>
      <w:r>
        <w:rPr>
          <w:spacing w:val="1"/>
        </w:rPr>
        <w:t xml:space="preserve"> </w:t>
      </w:r>
      <w:r>
        <w:rPr>
          <w:shd w:val="clear" w:color="auto" w:fill="FF00FF"/>
        </w:rPr>
        <w:t>todo</w:t>
      </w:r>
      <w:r>
        <w:rPr>
          <w:spacing w:val="-3"/>
          <w:shd w:val="clear" w:color="auto" w:fill="FF00FF"/>
        </w:rPr>
        <w:t xml:space="preserve"> </w:t>
      </w:r>
      <w:r>
        <w:rPr>
          <w:shd w:val="clear" w:color="auto" w:fill="FF00FF"/>
        </w:rPr>
        <w:t>ser humano.</w:t>
      </w:r>
    </w:p>
    <w:p w14:paraId="71CB0865" w14:textId="0210BDF5" w:rsidR="003F6B24" w:rsidRDefault="00F52E46">
      <w:pPr>
        <w:pStyle w:val="Textoindependiente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4FD4406" wp14:editId="59D957F8">
                <wp:simplePos x="0" y="0"/>
                <wp:positionH relativeFrom="page">
                  <wp:posOffset>1080770</wp:posOffset>
                </wp:positionH>
                <wp:positionV relativeFrom="paragraph">
                  <wp:posOffset>190500</wp:posOffset>
                </wp:positionV>
                <wp:extent cx="1828800" cy="8890"/>
                <wp:effectExtent l="0" t="0" r="0" b="0"/>
                <wp:wrapTopAndBottom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50153" id="Rectangle 2" o:spid="_x0000_s1026" style="position:absolute;margin-left:85.1pt;margin-top:15pt;width:2in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14:paraId="150DFC83" w14:textId="77777777" w:rsidR="003F6B24" w:rsidRDefault="00F52E46">
      <w:pPr>
        <w:spacing w:before="71"/>
        <w:ind w:left="102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5</w:t>
      </w:r>
      <w:r>
        <w:rPr>
          <w:rFonts w:ascii="Calibri" w:hAnsi="Calibri"/>
          <w:sz w:val="20"/>
        </w:rPr>
        <w:t xml:space="preserve"> Artículo 77, fracción II de la Constitución Política del Estado Libre y Soberano de México.</w:t>
      </w:r>
      <w:r>
        <w:rPr>
          <w:rFonts w:ascii="Calibri" w:hAnsi="Calibri"/>
          <w:spacing w:val="1"/>
          <w:sz w:val="20"/>
        </w:rPr>
        <w:t xml:space="preserve"> </w:t>
      </w:r>
      <w:hyperlink r:id="rId16">
        <w:r>
          <w:rPr>
            <w:rFonts w:ascii="Calibri" w:hAnsi="Calibri"/>
            <w:color w:val="0462C1"/>
            <w:spacing w:val="-1"/>
            <w:sz w:val="20"/>
            <w:u w:val="single" w:color="0462C1"/>
          </w:rPr>
          <w:t>https://legislacion.edomex.gob.mx/sites/legislacion.edomex.gob.mx/files/files/pdf/ley/vig/leyvig001.pdf</w:t>
        </w:r>
      </w:hyperlink>
    </w:p>
    <w:p w14:paraId="549CDDC5" w14:textId="77777777" w:rsidR="003F6B24" w:rsidRDefault="003F6B24">
      <w:pPr>
        <w:rPr>
          <w:rFonts w:ascii="Calibri" w:hAnsi="Calibri"/>
          <w:sz w:val="20"/>
        </w:rPr>
        <w:sectPr w:rsidR="003F6B24">
          <w:pgSz w:w="12240" w:h="15840"/>
          <w:pgMar w:top="2660" w:right="1580" w:bottom="1740" w:left="1600" w:header="709" w:footer="1558" w:gutter="0"/>
          <w:cols w:space="720"/>
        </w:sectPr>
      </w:pPr>
    </w:p>
    <w:p w14:paraId="20F4A08A" w14:textId="77777777" w:rsidR="003F6B24" w:rsidRDefault="003F6B24">
      <w:pPr>
        <w:pStyle w:val="Textoindependiente"/>
        <w:rPr>
          <w:rFonts w:ascii="Calibri"/>
          <w:sz w:val="20"/>
        </w:rPr>
      </w:pPr>
    </w:p>
    <w:p w14:paraId="63BF9D08" w14:textId="77777777" w:rsidR="003F6B24" w:rsidRDefault="003F6B24">
      <w:pPr>
        <w:pStyle w:val="Textoindependiente"/>
        <w:spacing w:before="5"/>
        <w:rPr>
          <w:rFonts w:ascii="Calibri"/>
          <w:sz w:val="26"/>
        </w:rPr>
      </w:pPr>
    </w:p>
    <w:p w14:paraId="48F82003" w14:textId="77777777" w:rsidR="003F6B24" w:rsidRDefault="00F52E46">
      <w:pPr>
        <w:pStyle w:val="Textoindependiente"/>
        <w:spacing w:before="92"/>
        <w:ind w:left="102" w:right="114"/>
        <w:jc w:val="both"/>
      </w:pPr>
      <w:r>
        <w:rPr>
          <w:shd w:val="clear" w:color="auto" w:fill="FF00FF"/>
        </w:rPr>
        <w:t>Demandamos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centros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justicia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con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personal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profesional,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capacitado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y</w:t>
      </w:r>
      <w:r>
        <w:rPr>
          <w:spacing w:val="1"/>
        </w:rPr>
        <w:t xml:space="preserve"> </w:t>
      </w:r>
      <w:r>
        <w:rPr>
          <w:shd w:val="clear" w:color="auto" w:fill="FF00FF"/>
        </w:rPr>
        <w:t>comprometido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en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brindar</w:t>
      </w:r>
      <w:r>
        <w:rPr>
          <w:spacing w:val="-10"/>
          <w:shd w:val="clear" w:color="auto" w:fill="FF00FF"/>
        </w:rPr>
        <w:t xml:space="preserve"> </w:t>
      </w:r>
      <w:r>
        <w:rPr>
          <w:shd w:val="clear" w:color="auto" w:fill="FF00FF"/>
        </w:rPr>
        <w:t>atención</w:t>
      </w:r>
      <w:r>
        <w:rPr>
          <w:spacing w:val="-10"/>
          <w:shd w:val="clear" w:color="auto" w:fill="FF00FF"/>
        </w:rPr>
        <w:t xml:space="preserve"> </w:t>
      </w:r>
      <w:r>
        <w:rPr>
          <w:shd w:val="clear" w:color="auto" w:fill="FF00FF"/>
        </w:rPr>
        <w:t>a</w:t>
      </w:r>
      <w:r>
        <w:rPr>
          <w:spacing w:val="-9"/>
          <w:shd w:val="clear" w:color="auto" w:fill="FF00FF"/>
        </w:rPr>
        <w:t xml:space="preserve"> </w:t>
      </w:r>
      <w:r>
        <w:rPr>
          <w:shd w:val="clear" w:color="auto" w:fill="FF00FF"/>
        </w:rPr>
        <w:t>los</w:t>
      </w:r>
      <w:r>
        <w:rPr>
          <w:spacing w:val="-9"/>
          <w:shd w:val="clear" w:color="auto" w:fill="FF00FF"/>
        </w:rPr>
        <w:t xml:space="preserve"> </w:t>
      </w:r>
      <w:r>
        <w:rPr>
          <w:shd w:val="clear" w:color="auto" w:fill="FF00FF"/>
        </w:rPr>
        <w:t>casos</w:t>
      </w:r>
      <w:r>
        <w:rPr>
          <w:spacing w:val="-12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-8"/>
          <w:shd w:val="clear" w:color="auto" w:fill="FF00FF"/>
        </w:rPr>
        <w:t xml:space="preserve"> </w:t>
      </w:r>
      <w:r>
        <w:rPr>
          <w:shd w:val="clear" w:color="auto" w:fill="FF00FF"/>
        </w:rPr>
        <w:t>violencia</w:t>
      </w:r>
      <w:r>
        <w:rPr>
          <w:spacing w:val="-9"/>
          <w:shd w:val="clear" w:color="auto" w:fill="FF00FF"/>
        </w:rPr>
        <w:t xml:space="preserve"> </w:t>
      </w:r>
      <w:r>
        <w:rPr>
          <w:shd w:val="clear" w:color="auto" w:fill="FF00FF"/>
        </w:rPr>
        <w:t>contra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las</w:t>
      </w:r>
      <w:r>
        <w:rPr>
          <w:spacing w:val="-11"/>
          <w:shd w:val="clear" w:color="auto" w:fill="FF00FF"/>
        </w:rPr>
        <w:t xml:space="preserve"> </w:t>
      </w:r>
      <w:r>
        <w:rPr>
          <w:shd w:val="clear" w:color="auto" w:fill="FF00FF"/>
        </w:rPr>
        <w:t>mujeres</w:t>
      </w:r>
      <w:r>
        <w:rPr>
          <w:spacing w:val="-9"/>
          <w:shd w:val="clear" w:color="auto" w:fill="FF00FF"/>
        </w:rPr>
        <w:t xml:space="preserve"> </w:t>
      </w:r>
      <w:r>
        <w:rPr>
          <w:shd w:val="clear" w:color="auto" w:fill="FF00FF"/>
        </w:rPr>
        <w:t>hasta</w:t>
      </w:r>
      <w:r>
        <w:rPr>
          <w:spacing w:val="-64"/>
        </w:rPr>
        <w:t xml:space="preserve"> </w:t>
      </w:r>
      <w:r>
        <w:rPr>
          <w:shd w:val="clear" w:color="auto" w:fill="FF00FF"/>
        </w:rPr>
        <w:t>llegar a la justicia, evitando la discriminación, victimización y revictimización, que la</w:t>
      </w:r>
      <w:r>
        <w:rPr>
          <w:spacing w:val="-64"/>
        </w:rPr>
        <w:t xml:space="preserve"> </w:t>
      </w:r>
      <w:r>
        <w:rPr>
          <w:shd w:val="clear" w:color="auto" w:fill="FF00FF"/>
        </w:rPr>
        <w:t>atención a los casos de violencia familiar y psicológica sea pronta y empática, no a</w:t>
      </w:r>
      <w:r>
        <w:rPr>
          <w:spacing w:val="-64"/>
        </w:rPr>
        <w:t xml:space="preserve"> </w:t>
      </w:r>
      <w:r>
        <w:rPr>
          <w:shd w:val="clear" w:color="auto" w:fill="FF00FF"/>
        </w:rPr>
        <w:t>través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la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corrupción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en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los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Ministerios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Públicos,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se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requiere</w:t>
      </w:r>
      <w:r>
        <w:rPr>
          <w:spacing w:val="1"/>
          <w:shd w:val="clear" w:color="auto" w:fill="FF00FF"/>
        </w:rPr>
        <w:t xml:space="preserve"> </w:t>
      </w:r>
      <w:r>
        <w:rPr>
          <w:shd w:val="clear" w:color="auto" w:fill="FF00FF"/>
        </w:rPr>
        <w:t>desarrollar</w:t>
      </w:r>
      <w:r>
        <w:rPr>
          <w:spacing w:val="1"/>
        </w:rPr>
        <w:t xml:space="preserve"> </w:t>
      </w:r>
      <w:r>
        <w:rPr>
          <w:shd w:val="clear" w:color="auto" w:fill="FF00FF"/>
        </w:rPr>
        <w:t>diligencias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serias,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imparciales,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efectivas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y</w:t>
      </w:r>
      <w:r>
        <w:rPr>
          <w:spacing w:val="-3"/>
          <w:shd w:val="clear" w:color="auto" w:fill="FF00FF"/>
        </w:rPr>
        <w:t xml:space="preserve"> </w:t>
      </w:r>
      <w:r>
        <w:rPr>
          <w:shd w:val="clear" w:color="auto" w:fill="FF00FF"/>
        </w:rPr>
        <w:t>orientadas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a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la</w:t>
      </w:r>
      <w:r>
        <w:rPr>
          <w:spacing w:val="-3"/>
          <w:shd w:val="clear" w:color="auto" w:fill="FF00FF"/>
        </w:rPr>
        <w:t xml:space="preserve"> </w:t>
      </w:r>
      <w:r>
        <w:rPr>
          <w:shd w:val="clear" w:color="auto" w:fill="FF00FF"/>
        </w:rPr>
        <w:t>obtención</w:t>
      </w:r>
      <w:r>
        <w:rPr>
          <w:spacing w:val="-3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la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verdad.</w:t>
      </w:r>
    </w:p>
    <w:p w14:paraId="71F0E057" w14:textId="77777777" w:rsidR="003F6B24" w:rsidRDefault="003F6B24">
      <w:pPr>
        <w:pStyle w:val="Textoindependiente"/>
        <w:rPr>
          <w:sz w:val="16"/>
        </w:rPr>
      </w:pPr>
    </w:p>
    <w:p w14:paraId="40DB4DDC" w14:textId="77777777" w:rsidR="003F6B24" w:rsidRDefault="00F52E46">
      <w:pPr>
        <w:pStyle w:val="Textoindependiente"/>
        <w:spacing w:before="93"/>
        <w:ind w:left="102" w:right="117"/>
        <w:jc w:val="both"/>
      </w:pPr>
      <w:r>
        <w:rPr>
          <w:shd w:val="clear" w:color="auto" w:fill="FF00FF"/>
        </w:rPr>
        <w:t>Así mismo, es urgente garantizar a las mujeres el acceso a la justicia mediante la</w:t>
      </w:r>
      <w:r>
        <w:rPr>
          <w:spacing w:val="1"/>
        </w:rPr>
        <w:t xml:space="preserve"> </w:t>
      </w:r>
      <w:r>
        <w:rPr>
          <w:spacing w:val="-1"/>
          <w:shd w:val="clear" w:color="auto" w:fill="FF00FF"/>
        </w:rPr>
        <w:t>orientación,</w:t>
      </w:r>
      <w:r>
        <w:rPr>
          <w:spacing w:val="-15"/>
          <w:shd w:val="clear" w:color="auto" w:fill="FF00FF"/>
        </w:rPr>
        <w:t xml:space="preserve"> </w:t>
      </w:r>
      <w:r>
        <w:rPr>
          <w:spacing w:val="-1"/>
          <w:shd w:val="clear" w:color="auto" w:fill="FF00FF"/>
        </w:rPr>
        <w:t>asesoría</w:t>
      </w:r>
      <w:r>
        <w:rPr>
          <w:spacing w:val="-15"/>
          <w:shd w:val="clear" w:color="auto" w:fill="FF00FF"/>
        </w:rPr>
        <w:t xml:space="preserve"> </w:t>
      </w:r>
      <w:r>
        <w:rPr>
          <w:spacing w:val="-1"/>
          <w:shd w:val="clear" w:color="auto" w:fill="FF00FF"/>
        </w:rPr>
        <w:t>y</w:t>
      </w:r>
      <w:r>
        <w:rPr>
          <w:spacing w:val="-15"/>
          <w:shd w:val="clear" w:color="auto" w:fill="FF00FF"/>
        </w:rPr>
        <w:t xml:space="preserve"> </w:t>
      </w:r>
      <w:r>
        <w:rPr>
          <w:spacing w:val="-1"/>
          <w:shd w:val="clear" w:color="auto" w:fill="FF00FF"/>
        </w:rPr>
        <w:t>acompañamiento</w:t>
      </w:r>
      <w:r>
        <w:rPr>
          <w:spacing w:val="-15"/>
          <w:shd w:val="clear" w:color="auto" w:fill="FF00FF"/>
        </w:rPr>
        <w:t xml:space="preserve"> </w:t>
      </w:r>
      <w:r>
        <w:rPr>
          <w:shd w:val="clear" w:color="auto" w:fill="FF00FF"/>
        </w:rPr>
        <w:t>legal,</w:t>
      </w:r>
      <w:r>
        <w:rPr>
          <w:spacing w:val="-16"/>
          <w:shd w:val="clear" w:color="auto" w:fill="FF00FF"/>
        </w:rPr>
        <w:t xml:space="preserve"> </w:t>
      </w:r>
      <w:r>
        <w:rPr>
          <w:shd w:val="clear" w:color="auto" w:fill="FF00FF"/>
        </w:rPr>
        <w:t>siguiendo</w:t>
      </w:r>
      <w:r>
        <w:rPr>
          <w:spacing w:val="-14"/>
          <w:shd w:val="clear" w:color="auto" w:fill="FF00FF"/>
        </w:rPr>
        <w:t xml:space="preserve"> </w:t>
      </w:r>
      <w:r>
        <w:rPr>
          <w:shd w:val="clear" w:color="auto" w:fill="FF00FF"/>
        </w:rPr>
        <w:t>los</w:t>
      </w:r>
      <w:r>
        <w:rPr>
          <w:spacing w:val="-15"/>
          <w:shd w:val="clear" w:color="auto" w:fill="FF00FF"/>
        </w:rPr>
        <w:t xml:space="preserve"> </w:t>
      </w:r>
      <w:r>
        <w:rPr>
          <w:shd w:val="clear" w:color="auto" w:fill="FF00FF"/>
        </w:rPr>
        <w:t>principios</w:t>
      </w:r>
      <w:r>
        <w:rPr>
          <w:spacing w:val="-15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-15"/>
          <w:shd w:val="clear" w:color="auto" w:fill="FF00FF"/>
        </w:rPr>
        <w:t xml:space="preserve"> </w:t>
      </w:r>
      <w:r>
        <w:rPr>
          <w:shd w:val="clear" w:color="auto" w:fill="FF00FF"/>
        </w:rPr>
        <w:t>gratuidad,</w:t>
      </w:r>
      <w:r>
        <w:rPr>
          <w:spacing w:val="-64"/>
        </w:rPr>
        <w:t xml:space="preserve"> </w:t>
      </w:r>
      <w:r>
        <w:rPr>
          <w:shd w:val="clear" w:color="auto" w:fill="FF00FF"/>
        </w:rPr>
        <w:t>honradez y profesionalismo para la adecuada defensa de sus derechos, con la</w:t>
      </w:r>
      <w:r>
        <w:rPr>
          <w:spacing w:val="1"/>
        </w:rPr>
        <w:t xml:space="preserve"> </w:t>
      </w:r>
      <w:r>
        <w:rPr>
          <w:shd w:val="clear" w:color="auto" w:fill="FF00FF"/>
        </w:rPr>
        <w:t>reparación</w:t>
      </w:r>
      <w:r>
        <w:rPr>
          <w:spacing w:val="-7"/>
          <w:shd w:val="clear" w:color="auto" w:fill="FF00FF"/>
        </w:rPr>
        <w:t xml:space="preserve"> </w:t>
      </w:r>
      <w:r>
        <w:rPr>
          <w:shd w:val="clear" w:color="auto" w:fill="FF00FF"/>
        </w:rPr>
        <w:t>del</w:t>
      </w:r>
      <w:r>
        <w:rPr>
          <w:spacing w:val="-6"/>
          <w:shd w:val="clear" w:color="auto" w:fill="FF00FF"/>
        </w:rPr>
        <w:t xml:space="preserve"> </w:t>
      </w:r>
      <w:r>
        <w:rPr>
          <w:shd w:val="clear" w:color="auto" w:fill="FF00FF"/>
        </w:rPr>
        <w:t>daño</w:t>
      </w:r>
      <w:r>
        <w:rPr>
          <w:spacing w:val="-6"/>
          <w:shd w:val="clear" w:color="auto" w:fill="FF00FF"/>
        </w:rPr>
        <w:t xml:space="preserve"> </w:t>
      </w:r>
      <w:r>
        <w:rPr>
          <w:shd w:val="clear" w:color="auto" w:fill="FF00FF"/>
        </w:rPr>
        <w:t>y</w:t>
      </w:r>
      <w:r>
        <w:rPr>
          <w:spacing w:val="-8"/>
          <w:shd w:val="clear" w:color="auto" w:fill="FF00FF"/>
        </w:rPr>
        <w:t xml:space="preserve"> </w:t>
      </w:r>
      <w:r>
        <w:rPr>
          <w:shd w:val="clear" w:color="auto" w:fill="FF00FF"/>
        </w:rPr>
        <w:t>castigo</w:t>
      </w:r>
      <w:r>
        <w:rPr>
          <w:spacing w:val="-4"/>
          <w:shd w:val="clear" w:color="auto" w:fill="FF00FF"/>
        </w:rPr>
        <w:t xml:space="preserve"> </w:t>
      </w:r>
      <w:r>
        <w:rPr>
          <w:shd w:val="clear" w:color="auto" w:fill="FF00FF"/>
        </w:rPr>
        <w:t>a</w:t>
      </w:r>
      <w:r>
        <w:rPr>
          <w:spacing w:val="-5"/>
          <w:shd w:val="clear" w:color="auto" w:fill="FF00FF"/>
        </w:rPr>
        <w:t xml:space="preserve"> </w:t>
      </w:r>
      <w:r>
        <w:rPr>
          <w:shd w:val="clear" w:color="auto" w:fill="FF00FF"/>
        </w:rPr>
        <w:t>los</w:t>
      </w:r>
      <w:r>
        <w:rPr>
          <w:spacing w:val="-5"/>
          <w:shd w:val="clear" w:color="auto" w:fill="FF00FF"/>
        </w:rPr>
        <w:t xml:space="preserve"> </w:t>
      </w:r>
      <w:r>
        <w:rPr>
          <w:shd w:val="clear" w:color="auto" w:fill="FF00FF"/>
        </w:rPr>
        <w:t>culpables,</w:t>
      </w:r>
      <w:r>
        <w:rPr>
          <w:spacing w:val="-4"/>
          <w:shd w:val="clear" w:color="auto" w:fill="FF00FF"/>
        </w:rPr>
        <w:t xml:space="preserve"> </w:t>
      </w:r>
      <w:r>
        <w:rPr>
          <w:shd w:val="clear" w:color="auto" w:fill="FF00FF"/>
        </w:rPr>
        <w:t>mediante</w:t>
      </w:r>
      <w:r>
        <w:rPr>
          <w:spacing w:val="-6"/>
          <w:shd w:val="clear" w:color="auto" w:fill="FF00FF"/>
        </w:rPr>
        <w:t xml:space="preserve"> </w:t>
      </w:r>
      <w:r>
        <w:rPr>
          <w:shd w:val="clear" w:color="auto" w:fill="FF00FF"/>
        </w:rPr>
        <w:t>una</w:t>
      </w:r>
      <w:r>
        <w:rPr>
          <w:spacing w:val="-6"/>
          <w:shd w:val="clear" w:color="auto" w:fill="FF00FF"/>
        </w:rPr>
        <w:t xml:space="preserve"> </w:t>
      </w:r>
      <w:r>
        <w:rPr>
          <w:shd w:val="clear" w:color="auto" w:fill="FF00FF"/>
        </w:rPr>
        <w:t>defensoría</w:t>
      </w:r>
      <w:r>
        <w:rPr>
          <w:spacing w:val="-5"/>
          <w:shd w:val="clear" w:color="auto" w:fill="FF00FF"/>
        </w:rPr>
        <w:t xml:space="preserve"> </w:t>
      </w:r>
      <w:r>
        <w:rPr>
          <w:shd w:val="clear" w:color="auto" w:fill="FF00FF"/>
        </w:rPr>
        <w:t>pública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que</w:t>
      </w:r>
      <w:r>
        <w:rPr>
          <w:spacing w:val="-64"/>
        </w:rPr>
        <w:t xml:space="preserve"> </w:t>
      </w:r>
      <w:r>
        <w:rPr>
          <w:shd w:val="clear" w:color="auto" w:fill="FF00FF"/>
        </w:rPr>
        <w:t>permita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consolidar el</w:t>
      </w:r>
      <w:r>
        <w:rPr>
          <w:spacing w:val="-4"/>
          <w:shd w:val="clear" w:color="auto" w:fill="FF00FF"/>
        </w:rPr>
        <w:t xml:space="preserve"> </w:t>
      </w:r>
      <w:r>
        <w:rPr>
          <w:shd w:val="clear" w:color="auto" w:fill="FF00FF"/>
        </w:rPr>
        <w:t>estado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derecho</w:t>
      </w:r>
      <w:r>
        <w:rPr>
          <w:spacing w:val="-2"/>
          <w:shd w:val="clear" w:color="auto" w:fill="FF00FF"/>
        </w:rPr>
        <w:t xml:space="preserve"> </w:t>
      </w:r>
      <w:r>
        <w:rPr>
          <w:shd w:val="clear" w:color="auto" w:fill="FF00FF"/>
        </w:rPr>
        <w:t>de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las mujeres</w:t>
      </w:r>
      <w:r>
        <w:rPr>
          <w:spacing w:val="-1"/>
          <w:shd w:val="clear" w:color="auto" w:fill="FF00FF"/>
        </w:rPr>
        <w:t xml:space="preserve"> </w:t>
      </w:r>
      <w:r>
        <w:rPr>
          <w:shd w:val="clear" w:color="auto" w:fill="FF00FF"/>
        </w:rPr>
        <w:t>mexiquenses.</w:t>
      </w:r>
    </w:p>
    <w:p w14:paraId="3846CC43" w14:textId="77777777" w:rsidR="003F6B24" w:rsidRDefault="003F6B24">
      <w:pPr>
        <w:pStyle w:val="Textoindependiente"/>
      </w:pPr>
    </w:p>
    <w:p w14:paraId="0F16E9EE" w14:textId="77777777" w:rsidR="003F6B24" w:rsidRDefault="00F52E46">
      <w:pPr>
        <w:pStyle w:val="Textoindependiente"/>
        <w:ind w:left="102" w:right="118"/>
        <w:jc w:val="both"/>
      </w:pPr>
      <w:r>
        <w:rPr>
          <w:spacing w:val="-1"/>
        </w:rPr>
        <w:t>Terminemos</w:t>
      </w:r>
      <w:r>
        <w:rPr>
          <w:spacing w:val="-15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cuestiones</w:t>
      </w:r>
      <w:r>
        <w:rPr>
          <w:spacing w:val="-14"/>
        </w:rPr>
        <w:t xml:space="preserve"> </w:t>
      </w:r>
      <w:r>
        <w:t>culturales</w:t>
      </w:r>
      <w:r>
        <w:rPr>
          <w:spacing w:val="-15"/>
        </w:rPr>
        <w:t xml:space="preserve"> </w:t>
      </w:r>
      <w:r>
        <w:t>enraizadas</w:t>
      </w:r>
      <w:r>
        <w:rPr>
          <w:spacing w:val="-15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nuestra</w:t>
      </w:r>
      <w:r>
        <w:rPr>
          <w:spacing w:val="-15"/>
        </w:rPr>
        <w:t xml:space="preserve"> </w:t>
      </w:r>
      <w:r>
        <w:t>sociedad,</w:t>
      </w:r>
      <w:r>
        <w:rPr>
          <w:spacing w:val="-15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decir,</w:t>
      </w:r>
      <w:r>
        <w:rPr>
          <w:spacing w:val="-65"/>
        </w:rPr>
        <w:t xml:space="preserve"> </w:t>
      </w:r>
      <w:r>
        <w:t>que la respuesta ante la alerta de género por parte del Estado sea positiva, que se</w:t>
      </w:r>
      <w:r>
        <w:rPr>
          <w:spacing w:val="-64"/>
        </w:rPr>
        <w:t xml:space="preserve"> </w:t>
      </w:r>
      <w:r>
        <w:t>diseñen debidamente protocolos de investigación, mecanismos de seguimiento de</w:t>
      </w:r>
      <w:r>
        <w:rPr>
          <w:spacing w:val="1"/>
        </w:rPr>
        <w:t xml:space="preserve"> </w:t>
      </w:r>
      <w:r>
        <w:t>seguridad,</w:t>
      </w:r>
      <w:r>
        <w:rPr>
          <w:spacing w:val="1"/>
        </w:rPr>
        <w:t xml:space="preserve"> </w:t>
      </w:r>
      <w:r>
        <w:t>prevención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justicia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mujeres,</w:t>
      </w:r>
      <w:r>
        <w:rPr>
          <w:spacing w:val="1"/>
        </w:rPr>
        <w:t xml:space="preserve"> </w:t>
      </w:r>
      <w:r>
        <w:t>terminando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aquellos</w:t>
      </w:r>
      <w:r>
        <w:rPr>
          <w:spacing w:val="1"/>
        </w:rPr>
        <w:t xml:space="preserve"> </w:t>
      </w:r>
      <w:r>
        <w:t>servidores públicos que ante la desaparición de una mujer digan “se fue con el</w:t>
      </w:r>
      <w:r>
        <w:rPr>
          <w:spacing w:val="1"/>
        </w:rPr>
        <w:t xml:space="preserve"> </w:t>
      </w:r>
      <w:r>
        <w:t>novio”,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ante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denuncia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violación</w:t>
      </w:r>
      <w:r>
        <w:rPr>
          <w:spacing w:val="-3"/>
        </w:rPr>
        <w:t xml:space="preserve"> </w:t>
      </w:r>
      <w:r>
        <w:t>digan</w:t>
      </w:r>
      <w:r>
        <w:rPr>
          <w:spacing w:val="-4"/>
        </w:rPr>
        <w:t xml:space="preserve"> </w:t>
      </w:r>
      <w:r>
        <w:t>“pues</w:t>
      </w:r>
      <w:r>
        <w:rPr>
          <w:spacing w:val="-3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no,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esa</w:t>
      </w:r>
      <w:r>
        <w:rPr>
          <w:spacing w:val="-4"/>
        </w:rPr>
        <w:t xml:space="preserve"> </w:t>
      </w:r>
      <w:r>
        <w:t>ropa,</w:t>
      </w:r>
      <w:r>
        <w:rPr>
          <w:spacing w:val="-4"/>
        </w:rPr>
        <w:t xml:space="preserve"> </w:t>
      </w:r>
      <w:r>
        <w:t>tú</w:t>
      </w:r>
      <w:r>
        <w:rPr>
          <w:spacing w:val="-4"/>
        </w:rPr>
        <w:t xml:space="preserve"> </w:t>
      </w:r>
      <w:r>
        <w:t>te</w:t>
      </w:r>
      <w:r>
        <w:rPr>
          <w:spacing w:val="-6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buscaste”.</w:t>
      </w:r>
    </w:p>
    <w:p w14:paraId="7D18FCCA" w14:textId="77777777" w:rsidR="003F6B24" w:rsidRDefault="003F6B24">
      <w:pPr>
        <w:pStyle w:val="Textoindependiente"/>
      </w:pPr>
    </w:p>
    <w:p w14:paraId="42A6CD77" w14:textId="77777777" w:rsidR="003F6B24" w:rsidRDefault="00F52E46">
      <w:pPr>
        <w:pStyle w:val="Textoindependiente"/>
        <w:ind w:left="102" w:right="115"/>
        <w:jc w:val="both"/>
      </w:pPr>
      <w:r>
        <w:t>Hoy nos unimos para defender, preservar y velar por la</w:t>
      </w:r>
      <w:r>
        <w:rPr>
          <w:spacing w:val="1"/>
        </w:rPr>
        <w:t xml:space="preserve"> </w:t>
      </w:r>
      <w:r>
        <w:t>defensa de nuestros</w:t>
      </w:r>
      <w:r>
        <w:rPr>
          <w:spacing w:val="1"/>
        </w:rPr>
        <w:t xml:space="preserve"> </w:t>
      </w:r>
      <w:r>
        <w:t>derechos y los seguiremos exigiendo hasta el último minuto de este gobierno</w:t>
      </w:r>
      <w:r>
        <w:rPr>
          <w:spacing w:val="1"/>
        </w:rPr>
        <w:t xml:space="preserve"> </w:t>
      </w:r>
      <w:r>
        <w:t>neoliberal.</w:t>
      </w:r>
    </w:p>
    <w:p w14:paraId="14252048" w14:textId="77777777" w:rsidR="003F6B24" w:rsidRDefault="003F6B24">
      <w:pPr>
        <w:pStyle w:val="Textoindependiente"/>
      </w:pPr>
    </w:p>
    <w:p w14:paraId="6F5419A9" w14:textId="77777777" w:rsidR="003F6B24" w:rsidRDefault="00F52E46">
      <w:pPr>
        <w:pStyle w:val="Textoindependiente"/>
        <w:ind w:left="102" w:right="116"/>
        <w:jc w:val="both"/>
      </w:pPr>
      <w:r>
        <w:t>Nos</w:t>
      </w:r>
      <w:r>
        <w:rPr>
          <w:spacing w:val="-8"/>
        </w:rPr>
        <w:t xml:space="preserve"> </w:t>
      </w:r>
      <w:r>
        <w:t>duele</w:t>
      </w:r>
      <w:r>
        <w:rPr>
          <w:spacing w:val="-9"/>
        </w:rPr>
        <w:t xml:space="preserve"> </w:t>
      </w:r>
      <w:r>
        <w:t>ver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madres,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familias</w:t>
      </w:r>
      <w:r>
        <w:rPr>
          <w:spacing w:val="-9"/>
        </w:rPr>
        <w:t xml:space="preserve"> </w:t>
      </w:r>
      <w:r>
        <w:t>buscadoras,</w:t>
      </w:r>
      <w:r>
        <w:rPr>
          <w:spacing w:val="-8"/>
        </w:rPr>
        <w:t xml:space="preserve"> </w:t>
      </w:r>
      <w:r>
        <w:t>nombres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historias</w:t>
      </w:r>
      <w:r>
        <w:rPr>
          <w:spacing w:val="-8"/>
        </w:rPr>
        <w:t xml:space="preserve"> </w:t>
      </w:r>
      <w:r>
        <w:t>selladas</w:t>
      </w:r>
      <w:r>
        <w:rPr>
          <w:spacing w:val="-64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corrupción,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impunidad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tantas</w:t>
      </w:r>
      <w:r>
        <w:rPr>
          <w:spacing w:val="1"/>
        </w:rPr>
        <w:t xml:space="preserve"> </w:t>
      </w:r>
      <w:r>
        <w:t>voces</w:t>
      </w:r>
      <w:r>
        <w:rPr>
          <w:spacing w:val="1"/>
        </w:rPr>
        <w:t xml:space="preserve"> </w:t>
      </w:r>
      <w:r>
        <w:t>calladas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violencia.</w:t>
      </w:r>
      <w:r>
        <w:rPr>
          <w:spacing w:val="-64"/>
        </w:rPr>
        <w:t xml:space="preserve"> </w:t>
      </w:r>
      <w:r>
        <w:t>Hacemos</w:t>
      </w:r>
      <w:r>
        <w:rPr>
          <w:spacing w:val="-6"/>
        </w:rPr>
        <w:t xml:space="preserve"> </w:t>
      </w:r>
      <w:r>
        <w:t>memoria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olvidamos</w:t>
      </w:r>
      <w:r>
        <w:rPr>
          <w:spacing w:val="-6"/>
        </w:rPr>
        <w:t xml:space="preserve"> </w:t>
      </w:r>
      <w:r>
        <w:t>todo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ocurrido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mujeres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nuestro</w:t>
      </w:r>
      <w:r>
        <w:rPr>
          <w:spacing w:val="-65"/>
        </w:rPr>
        <w:t xml:space="preserve"> </w:t>
      </w:r>
      <w:r>
        <w:t>Estado durante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décadas</w:t>
      </w:r>
      <w:r>
        <w:rPr>
          <w:spacing w:val="-2"/>
        </w:rPr>
        <w:t xml:space="preserve"> </w:t>
      </w:r>
      <w:r>
        <w:t>de este</w:t>
      </w:r>
      <w:r>
        <w:rPr>
          <w:spacing w:val="-1"/>
        </w:rPr>
        <w:t xml:space="preserve"> </w:t>
      </w:r>
      <w:r>
        <w:t>viejo</w:t>
      </w:r>
      <w:r>
        <w:rPr>
          <w:spacing w:val="1"/>
        </w:rPr>
        <w:t xml:space="preserve"> </w:t>
      </w:r>
      <w:r>
        <w:t>régimen.</w:t>
      </w:r>
    </w:p>
    <w:p w14:paraId="08694862" w14:textId="77777777" w:rsidR="003F6B24" w:rsidRDefault="003F6B24">
      <w:pPr>
        <w:pStyle w:val="Textoindependiente"/>
      </w:pPr>
    </w:p>
    <w:p w14:paraId="4A0A7EF0" w14:textId="77777777" w:rsidR="003F6B24" w:rsidRDefault="00F52E46">
      <w:pPr>
        <w:pStyle w:val="Textoindependiente"/>
        <w:spacing w:before="1"/>
        <w:ind w:left="102" w:right="116"/>
        <w:jc w:val="both"/>
      </w:pPr>
      <w:r>
        <w:t>Para que el futuro de nuestro Estado de México se convierta en el que aspiramos,</w:t>
      </w:r>
      <w:r>
        <w:rPr>
          <w:spacing w:val="1"/>
        </w:rPr>
        <w:t xml:space="preserve"> </w:t>
      </w:r>
      <w:r>
        <w:t>debemos hacer caso al digno legado de las luchadoras incansables, debemos</w:t>
      </w:r>
      <w:r>
        <w:rPr>
          <w:spacing w:val="1"/>
        </w:rPr>
        <w:t xml:space="preserve"> </w:t>
      </w:r>
      <w:r>
        <w:t>honrar a todas aquellas que ya no están con nosotros, pero que con sus acciones</w:t>
      </w:r>
      <w:r>
        <w:rPr>
          <w:spacing w:val="1"/>
        </w:rPr>
        <w:t xml:space="preserve"> </w:t>
      </w:r>
      <w:r>
        <w:t>contribuyeron a transformar la historia, debemos atender con responsabilidad el</w:t>
      </w:r>
      <w:r>
        <w:rPr>
          <w:spacing w:val="1"/>
        </w:rPr>
        <w:t xml:space="preserve"> </w:t>
      </w:r>
      <w:r>
        <w:t>desafío que aún tenemos pendiente, el derecho de las mujeres a vivir libres de</w:t>
      </w:r>
      <w:r>
        <w:rPr>
          <w:spacing w:val="1"/>
        </w:rPr>
        <w:t xml:space="preserve"> </w:t>
      </w:r>
      <w:r>
        <w:t>violencia, porque la violencia sigue consumiendo a las familias, se refleja en los</w:t>
      </w:r>
      <w:r>
        <w:rPr>
          <w:spacing w:val="1"/>
        </w:rPr>
        <w:t xml:space="preserve"> </w:t>
      </w:r>
      <w:r>
        <w:t>lugares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trabajo,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vive</w:t>
      </w:r>
      <w:r>
        <w:rPr>
          <w:spacing w:val="-1"/>
        </w:rPr>
        <w:t xml:space="preserve"> </w:t>
      </w:r>
      <w:r>
        <w:t>día</w:t>
      </w:r>
      <w:r>
        <w:rPr>
          <w:spacing w:val="-1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calles</w:t>
      </w:r>
      <w:r>
        <w:rPr>
          <w:spacing w:val="-2"/>
        </w:rPr>
        <w:t xml:space="preserve"> </w:t>
      </w:r>
      <w:r>
        <w:t>e incluso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política</w:t>
      </w:r>
      <w:r>
        <w:rPr>
          <w:spacing w:val="-1"/>
        </w:rPr>
        <w:t xml:space="preserve"> </w:t>
      </w:r>
      <w:r>
        <w:t>misma.</w:t>
      </w:r>
    </w:p>
    <w:p w14:paraId="0FB4A4E4" w14:textId="77777777" w:rsidR="003F6B24" w:rsidRDefault="003F6B24">
      <w:pPr>
        <w:jc w:val="both"/>
        <w:sectPr w:rsidR="003F6B24">
          <w:pgSz w:w="12240" w:h="15840"/>
          <w:pgMar w:top="2660" w:right="1580" w:bottom="1740" w:left="1600" w:header="709" w:footer="1558" w:gutter="0"/>
          <w:cols w:space="720"/>
        </w:sectPr>
      </w:pPr>
    </w:p>
    <w:p w14:paraId="2026814B" w14:textId="77777777" w:rsidR="003F6B24" w:rsidRDefault="003F6B24">
      <w:pPr>
        <w:pStyle w:val="Textoindependiente"/>
        <w:spacing w:before="3"/>
        <w:rPr>
          <w:sz w:val="25"/>
        </w:rPr>
      </w:pPr>
    </w:p>
    <w:p w14:paraId="003AD226" w14:textId="77777777" w:rsidR="003F6B24" w:rsidRDefault="00F52E46">
      <w:pPr>
        <w:pStyle w:val="Textoindependiente"/>
        <w:spacing w:before="92"/>
        <w:ind w:left="102"/>
        <w:jc w:val="both"/>
      </w:pP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antes</w:t>
      </w:r>
      <w:r>
        <w:rPr>
          <w:spacing w:val="-4"/>
        </w:rPr>
        <w:t xml:space="preserve"> </w:t>
      </w:r>
      <w:r>
        <w:t>expuesto,</w:t>
      </w:r>
      <w:r>
        <w:rPr>
          <w:spacing w:val="-3"/>
        </w:rPr>
        <w:t xml:space="preserve"> </w:t>
      </w:r>
      <w:r>
        <w:t>pongo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consideración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 H.</w:t>
      </w:r>
      <w:r>
        <w:rPr>
          <w:spacing w:val="-3"/>
        </w:rPr>
        <w:t xml:space="preserve"> </w:t>
      </w:r>
      <w:r>
        <w:t>Soberanía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siguiente:</w:t>
      </w:r>
    </w:p>
    <w:p w14:paraId="6B9C9C3F" w14:textId="77777777" w:rsidR="003F6B24" w:rsidRDefault="00F52E46">
      <w:pPr>
        <w:pStyle w:val="Ttulo1"/>
        <w:spacing w:before="115"/>
      </w:pPr>
      <w:r>
        <w:t>PUNTO</w:t>
      </w:r>
      <w:r>
        <w:rPr>
          <w:spacing w:val="-3"/>
        </w:rPr>
        <w:t xml:space="preserve"> </w:t>
      </w:r>
      <w:r>
        <w:t>DE ACUERDO</w:t>
      </w:r>
    </w:p>
    <w:p w14:paraId="72230FAD" w14:textId="77777777" w:rsidR="003F6B24" w:rsidRDefault="00F52E46">
      <w:pPr>
        <w:pStyle w:val="Textoindependiente"/>
        <w:spacing w:before="115"/>
        <w:ind w:left="102" w:right="115"/>
        <w:jc w:val="both"/>
      </w:pPr>
      <w:r>
        <w:rPr>
          <w:rFonts w:ascii="Arial" w:hAnsi="Arial"/>
          <w:b/>
          <w:shd w:val="clear" w:color="auto" w:fill="FFFF00"/>
        </w:rPr>
        <w:t xml:space="preserve">PRIMERO. </w:t>
      </w:r>
      <w:r>
        <w:rPr>
          <w:shd w:val="clear" w:color="auto" w:fill="FFFF00"/>
        </w:rPr>
        <w:t xml:space="preserve">Se </w:t>
      </w:r>
      <w:r>
        <w:rPr>
          <w:rFonts w:ascii="Arial" w:hAnsi="Arial"/>
          <w:b/>
          <w:shd w:val="clear" w:color="auto" w:fill="FFFF00"/>
        </w:rPr>
        <w:t xml:space="preserve">EXHORTA </w:t>
      </w:r>
      <w:r>
        <w:rPr>
          <w:shd w:val="clear" w:color="auto" w:fill="FFFF00"/>
        </w:rPr>
        <w:t>al Presidente del Tribunal Superior de Justicia y del</w:t>
      </w:r>
      <w:r>
        <w:rPr>
          <w:spacing w:val="1"/>
        </w:rPr>
        <w:t xml:space="preserve"> </w:t>
      </w:r>
      <w:r>
        <w:rPr>
          <w:shd w:val="clear" w:color="auto" w:fill="FFFF00"/>
        </w:rPr>
        <w:t>Consejo de la Judicatura del Estado de México para que proponga criterios y</w:t>
      </w:r>
      <w:r>
        <w:rPr>
          <w:spacing w:val="1"/>
        </w:rPr>
        <w:t xml:space="preserve"> </w:t>
      </w:r>
      <w:r>
        <w:rPr>
          <w:shd w:val="clear" w:color="auto" w:fill="FFFF00"/>
        </w:rPr>
        <w:t>medidas conducentes para eficientar la administración de justicia con perspectiva</w:t>
      </w:r>
      <w:r>
        <w:rPr>
          <w:spacing w:val="1"/>
        </w:rPr>
        <w:t xml:space="preserve"> </w:t>
      </w:r>
      <w:r>
        <w:rPr>
          <w:shd w:val="clear" w:color="auto" w:fill="FFFF00"/>
        </w:rPr>
        <w:t>de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género, en el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ámbito de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sus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competencias.</w:t>
      </w:r>
    </w:p>
    <w:p w14:paraId="461D5290" w14:textId="77777777" w:rsidR="003F6B24" w:rsidRDefault="003F6B24">
      <w:pPr>
        <w:pStyle w:val="Textoindependiente"/>
        <w:spacing w:before="1"/>
        <w:rPr>
          <w:sz w:val="16"/>
        </w:rPr>
      </w:pPr>
    </w:p>
    <w:p w14:paraId="6DF53BBF" w14:textId="77777777" w:rsidR="003F6B24" w:rsidRDefault="00F52E46">
      <w:pPr>
        <w:pStyle w:val="Textoindependiente"/>
        <w:spacing w:before="92"/>
        <w:ind w:left="102" w:right="115"/>
        <w:jc w:val="both"/>
      </w:pPr>
      <w:r>
        <w:rPr>
          <w:rFonts w:ascii="Arial" w:hAnsi="Arial"/>
          <w:b/>
          <w:shd w:val="clear" w:color="auto" w:fill="FFFF00"/>
        </w:rPr>
        <w:t>SEGUNDO</w:t>
      </w:r>
      <w:r>
        <w:rPr>
          <w:shd w:val="clear" w:color="auto" w:fill="FFFF00"/>
        </w:rPr>
        <w:t xml:space="preserve">. Se </w:t>
      </w:r>
      <w:r>
        <w:rPr>
          <w:rFonts w:ascii="Arial" w:hAnsi="Arial"/>
          <w:b/>
          <w:shd w:val="clear" w:color="auto" w:fill="FFFF00"/>
        </w:rPr>
        <w:t xml:space="preserve">EXHORTA </w:t>
      </w:r>
      <w:r>
        <w:rPr>
          <w:shd w:val="clear" w:color="auto" w:fill="FFFF00"/>
        </w:rPr>
        <w:t>al Titular de la Secretaría de Seguridad para que en el</w:t>
      </w:r>
      <w:r>
        <w:rPr>
          <w:spacing w:val="1"/>
        </w:rPr>
        <w:t xml:space="preserve"> </w:t>
      </w:r>
      <w:r>
        <w:rPr>
          <w:shd w:val="clear" w:color="auto" w:fill="FFFF00"/>
        </w:rPr>
        <w:t>ámbito de sus atribuciones aplique los mecanismos necesarios para garantizar la</w:t>
      </w:r>
      <w:r>
        <w:rPr>
          <w:spacing w:val="1"/>
        </w:rPr>
        <w:t xml:space="preserve"> </w:t>
      </w:r>
      <w:r>
        <w:rPr>
          <w:shd w:val="clear" w:color="auto" w:fill="FFFF00"/>
        </w:rPr>
        <w:t>prevención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de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delitos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relacionados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con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violencia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de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género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y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asegurar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la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integridad</w:t>
      </w:r>
      <w:r>
        <w:rPr>
          <w:spacing w:val="-64"/>
        </w:rPr>
        <w:t xml:space="preserve"> </w:t>
      </w:r>
      <w:r>
        <w:rPr>
          <w:shd w:val="clear" w:color="auto" w:fill="FFFF00"/>
        </w:rPr>
        <w:t>física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de las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mujeres.</w:t>
      </w:r>
    </w:p>
    <w:p w14:paraId="7401FBA1" w14:textId="77777777" w:rsidR="003F6B24" w:rsidRDefault="003F6B24">
      <w:pPr>
        <w:pStyle w:val="Textoindependiente"/>
        <w:rPr>
          <w:sz w:val="16"/>
        </w:rPr>
      </w:pPr>
    </w:p>
    <w:p w14:paraId="0B1F4966" w14:textId="77777777" w:rsidR="003F6B24" w:rsidRDefault="00F52E46">
      <w:pPr>
        <w:pStyle w:val="Textoindependiente"/>
        <w:spacing w:before="92"/>
        <w:ind w:left="102" w:right="116"/>
        <w:jc w:val="both"/>
      </w:pPr>
      <w:r>
        <w:rPr>
          <w:rFonts w:ascii="Arial" w:hAnsi="Arial"/>
          <w:b/>
          <w:shd w:val="clear" w:color="auto" w:fill="FFFF00"/>
        </w:rPr>
        <w:t>TERCERO</w:t>
      </w:r>
      <w:r>
        <w:rPr>
          <w:rFonts w:ascii="Arial" w:hAnsi="Arial"/>
          <w:b/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Se</w:t>
      </w:r>
      <w:r>
        <w:rPr>
          <w:spacing w:val="-5"/>
          <w:shd w:val="clear" w:color="auto" w:fill="FFFF00"/>
        </w:rPr>
        <w:t xml:space="preserve"> </w:t>
      </w:r>
      <w:r>
        <w:rPr>
          <w:rFonts w:ascii="Arial" w:hAnsi="Arial"/>
          <w:b/>
          <w:shd w:val="clear" w:color="auto" w:fill="FFFF00"/>
        </w:rPr>
        <w:t>EXHORTA</w:t>
      </w:r>
      <w:r>
        <w:rPr>
          <w:rFonts w:ascii="Arial" w:hAnsi="Arial"/>
          <w:b/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al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Titular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la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Fiscalía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General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de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Justicia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Estado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de</w:t>
      </w:r>
      <w:r>
        <w:rPr>
          <w:spacing w:val="-64"/>
        </w:rPr>
        <w:t xml:space="preserve"> </w:t>
      </w:r>
      <w:r>
        <w:rPr>
          <w:shd w:val="clear" w:color="auto" w:fill="FFFF00"/>
        </w:rPr>
        <w:t>México,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para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que,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en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la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investigación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y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atención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de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delitos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vinculados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la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violencia</w:t>
      </w:r>
      <w:r>
        <w:rPr>
          <w:spacing w:val="-64"/>
        </w:rPr>
        <w:t xml:space="preserve"> </w:t>
      </w:r>
      <w:r>
        <w:rPr>
          <w:shd w:val="clear" w:color="auto" w:fill="FFFF00"/>
        </w:rPr>
        <w:t>de Género, se eviten conductas que constituyan discriminación y victimización</w:t>
      </w:r>
      <w:r>
        <w:rPr>
          <w:spacing w:val="1"/>
        </w:rPr>
        <w:t xml:space="preserve"> </w:t>
      </w:r>
      <w:r>
        <w:rPr>
          <w:shd w:val="clear" w:color="auto" w:fill="FFFF00"/>
        </w:rPr>
        <w:t>secundaria,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>desarrollando</w:t>
      </w:r>
      <w:r>
        <w:rPr>
          <w:spacing w:val="-12"/>
          <w:shd w:val="clear" w:color="auto" w:fill="FFFF00"/>
        </w:rPr>
        <w:t xml:space="preserve"> </w:t>
      </w:r>
      <w:r>
        <w:rPr>
          <w:shd w:val="clear" w:color="auto" w:fill="FFFF00"/>
        </w:rPr>
        <w:t>diligencias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serias,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imparciales,</w:t>
      </w:r>
      <w:r>
        <w:rPr>
          <w:spacing w:val="-12"/>
          <w:shd w:val="clear" w:color="auto" w:fill="FFFF00"/>
        </w:rPr>
        <w:t xml:space="preserve"> </w:t>
      </w:r>
      <w:r>
        <w:rPr>
          <w:shd w:val="clear" w:color="auto" w:fill="FFFF00"/>
        </w:rPr>
        <w:t>efectivas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>y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>orientadas</w:t>
      </w:r>
      <w:r>
        <w:rPr>
          <w:spacing w:val="-14"/>
          <w:shd w:val="clear" w:color="auto" w:fill="FFFF00"/>
        </w:rPr>
        <w:t xml:space="preserve"> </w:t>
      </w:r>
      <w:r>
        <w:rPr>
          <w:shd w:val="clear" w:color="auto" w:fill="FFFF00"/>
        </w:rPr>
        <w:t>a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la</w:t>
      </w:r>
      <w:r>
        <w:rPr>
          <w:spacing w:val="-64"/>
        </w:rPr>
        <w:t xml:space="preserve"> </w:t>
      </w:r>
      <w:r>
        <w:rPr>
          <w:shd w:val="clear" w:color="auto" w:fill="FFFF00"/>
        </w:rPr>
        <w:t>obtención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de la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verdad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con la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debida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perspectiva de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género.</w:t>
      </w:r>
    </w:p>
    <w:p w14:paraId="4A4F95E9" w14:textId="77777777" w:rsidR="003F6B24" w:rsidRDefault="003F6B24">
      <w:pPr>
        <w:pStyle w:val="Textoindependiente"/>
        <w:rPr>
          <w:sz w:val="16"/>
        </w:rPr>
      </w:pPr>
    </w:p>
    <w:p w14:paraId="6A36ECE6" w14:textId="77777777" w:rsidR="003F6B24" w:rsidRDefault="00F52E46">
      <w:pPr>
        <w:pStyle w:val="Textoindependiente"/>
        <w:spacing w:before="92"/>
        <w:ind w:left="102" w:right="116"/>
        <w:jc w:val="both"/>
      </w:pPr>
      <w:r>
        <w:rPr>
          <w:rFonts w:ascii="Arial" w:hAnsi="Arial"/>
          <w:b/>
          <w:shd w:val="clear" w:color="auto" w:fill="FFFF00"/>
        </w:rPr>
        <w:t>CUARTO</w:t>
      </w:r>
      <w:r>
        <w:rPr>
          <w:rFonts w:ascii="Arial" w:hAnsi="Arial"/>
          <w:b/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Se</w:t>
      </w:r>
      <w:r>
        <w:rPr>
          <w:spacing w:val="-8"/>
          <w:shd w:val="clear" w:color="auto" w:fill="FFFF00"/>
        </w:rPr>
        <w:t xml:space="preserve"> </w:t>
      </w:r>
      <w:r>
        <w:rPr>
          <w:rFonts w:ascii="Arial" w:hAnsi="Arial"/>
          <w:b/>
          <w:shd w:val="clear" w:color="auto" w:fill="FFFF00"/>
        </w:rPr>
        <w:t>EXHORTA</w:t>
      </w:r>
      <w:r>
        <w:rPr>
          <w:rFonts w:ascii="Arial" w:hAnsi="Arial"/>
          <w:b/>
          <w:spacing w:val="-14"/>
          <w:shd w:val="clear" w:color="auto" w:fill="FFFF00"/>
        </w:rPr>
        <w:t xml:space="preserve"> </w:t>
      </w:r>
      <w:r>
        <w:rPr>
          <w:shd w:val="clear" w:color="auto" w:fill="FFFF00"/>
        </w:rPr>
        <w:t>al</w:t>
      </w:r>
      <w:r>
        <w:rPr>
          <w:spacing w:val="-11"/>
          <w:shd w:val="clear" w:color="auto" w:fill="FFFF00"/>
        </w:rPr>
        <w:t xml:space="preserve"> </w:t>
      </w:r>
      <w:r>
        <w:rPr>
          <w:shd w:val="clear" w:color="auto" w:fill="FFFF00"/>
        </w:rPr>
        <w:t>Titular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de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la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Secretaria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de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Justicia</w:t>
      </w:r>
      <w:r>
        <w:rPr>
          <w:spacing w:val="-11"/>
          <w:shd w:val="clear" w:color="auto" w:fill="FFFF00"/>
        </w:rPr>
        <w:t xml:space="preserve"> </w:t>
      </w:r>
      <w:r>
        <w:rPr>
          <w:shd w:val="clear" w:color="auto" w:fill="FFFF00"/>
        </w:rPr>
        <w:t>y</w:t>
      </w:r>
      <w:r>
        <w:rPr>
          <w:spacing w:val="-12"/>
          <w:shd w:val="clear" w:color="auto" w:fill="FFFF00"/>
        </w:rPr>
        <w:t xml:space="preserve"> </w:t>
      </w:r>
      <w:r>
        <w:rPr>
          <w:shd w:val="clear" w:color="auto" w:fill="FFFF00"/>
        </w:rPr>
        <w:t>Derechos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Humanos</w:t>
      </w:r>
      <w:r>
        <w:rPr>
          <w:spacing w:val="-64"/>
        </w:rPr>
        <w:t xml:space="preserve"> </w:t>
      </w:r>
      <w:r>
        <w:rPr>
          <w:shd w:val="clear" w:color="auto" w:fill="FFFF00"/>
        </w:rPr>
        <w:t>del Estado de México, para que a través del Instituto de la Defensoría Pública se</w:t>
      </w:r>
      <w:r>
        <w:rPr>
          <w:spacing w:val="1"/>
        </w:rPr>
        <w:t xml:space="preserve"> </w:t>
      </w:r>
      <w:r>
        <w:rPr>
          <w:shd w:val="clear" w:color="auto" w:fill="FFFF00"/>
        </w:rPr>
        <w:t>garantice el derecho a la defensa pública, el acceso a la justicia mediante la</w:t>
      </w:r>
      <w:r>
        <w:rPr>
          <w:spacing w:val="1"/>
        </w:rPr>
        <w:t xml:space="preserve"> </w:t>
      </w:r>
      <w:r>
        <w:rPr>
          <w:shd w:val="clear" w:color="auto" w:fill="FFFF00"/>
        </w:rPr>
        <w:t>orientación,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asesoría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y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representación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jurídica,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con perspectiva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de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género.</w:t>
      </w:r>
    </w:p>
    <w:p w14:paraId="582B2AEA" w14:textId="77777777" w:rsidR="003F6B24" w:rsidRDefault="003F6B24">
      <w:pPr>
        <w:pStyle w:val="Textoindependiente"/>
        <w:spacing w:before="1"/>
      </w:pPr>
    </w:p>
    <w:p w14:paraId="0B1A3A6A" w14:textId="77777777" w:rsidR="003F6B24" w:rsidRDefault="00F52E46">
      <w:pPr>
        <w:pStyle w:val="Ttulo1"/>
      </w:pPr>
      <w:r>
        <w:t>TRANSITORIOS</w:t>
      </w:r>
    </w:p>
    <w:p w14:paraId="083F9B1A" w14:textId="77777777" w:rsidR="003F6B24" w:rsidRDefault="003F6B24">
      <w:pPr>
        <w:pStyle w:val="Textoindependiente"/>
        <w:rPr>
          <w:rFonts w:ascii="Arial"/>
          <w:b/>
        </w:rPr>
      </w:pPr>
    </w:p>
    <w:p w14:paraId="0B2DD677" w14:textId="77777777" w:rsidR="003F6B24" w:rsidRDefault="00F52E46">
      <w:pPr>
        <w:pStyle w:val="Textoindependiente"/>
        <w:ind w:left="102" w:right="124"/>
        <w:jc w:val="both"/>
      </w:pPr>
      <w:r>
        <w:rPr>
          <w:rFonts w:ascii="Arial" w:hAnsi="Arial"/>
          <w:b/>
        </w:rPr>
        <w:t>PRIMERO</w:t>
      </w:r>
      <w:r>
        <w:t>. - Publíquese el presente Acuerdo en el Periódico Oficial “Gaceta del</w:t>
      </w:r>
      <w:r>
        <w:rPr>
          <w:spacing w:val="1"/>
        </w:rPr>
        <w:t xml:space="preserve"> </w:t>
      </w:r>
      <w:r>
        <w:t>Gobierno”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 México.</w:t>
      </w:r>
    </w:p>
    <w:p w14:paraId="78895889" w14:textId="77777777" w:rsidR="003F6B24" w:rsidRDefault="003F6B24">
      <w:pPr>
        <w:pStyle w:val="Textoindependiente"/>
      </w:pPr>
    </w:p>
    <w:p w14:paraId="481680A5" w14:textId="77777777" w:rsidR="003F6B24" w:rsidRDefault="00F52E46">
      <w:pPr>
        <w:pStyle w:val="Textoindependiente"/>
        <w:ind w:left="102"/>
        <w:jc w:val="both"/>
      </w:pPr>
      <w:r>
        <w:rPr>
          <w:rFonts w:ascii="Arial" w:hAnsi="Arial"/>
          <w:b/>
        </w:rPr>
        <w:t>SEGUNDO</w:t>
      </w:r>
      <w:r>
        <w:t>.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Notifíquese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autoridades</w:t>
      </w:r>
      <w:r>
        <w:rPr>
          <w:spacing w:val="-2"/>
        </w:rPr>
        <w:t xml:space="preserve"> </w:t>
      </w:r>
      <w:r>
        <w:t>correspondientes.</w:t>
      </w:r>
    </w:p>
    <w:p w14:paraId="225223F8" w14:textId="77777777" w:rsidR="003F6B24" w:rsidRDefault="003F6B24">
      <w:pPr>
        <w:pStyle w:val="Textoindependiente"/>
      </w:pPr>
    </w:p>
    <w:p w14:paraId="443A9565" w14:textId="77777777" w:rsidR="003F6B24" w:rsidRDefault="00F52E46">
      <w:pPr>
        <w:pStyle w:val="Textoindependiente"/>
        <w:tabs>
          <w:tab w:val="left" w:pos="4037"/>
        </w:tabs>
        <w:ind w:left="102" w:right="113"/>
        <w:jc w:val="both"/>
      </w:pPr>
      <w:r>
        <w:t>Dado en el Palacio del Poder Legislativo, en la ciudad de Toluca de Lerdo, capital</w:t>
      </w:r>
      <w:r>
        <w:rPr>
          <w:spacing w:val="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Estado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México,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los</w:t>
      </w:r>
      <w:r>
        <w:rPr>
          <w:u w:val="single"/>
        </w:rPr>
        <w:tab/>
      </w:r>
      <w:r>
        <w:t>días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mes</w:t>
      </w:r>
      <w:r>
        <w:rPr>
          <w:spacing w:val="-1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abril</w:t>
      </w:r>
      <w:r>
        <w:rPr>
          <w:spacing w:val="-11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año</w:t>
      </w:r>
      <w:r>
        <w:rPr>
          <w:spacing w:val="-12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mil</w:t>
      </w:r>
      <w:r>
        <w:rPr>
          <w:spacing w:val="-12"/>
        </w:rPr>
        <w:t xml:space="preserve"> </w:t>
      </w:r>
      <w:r>
        <w:t>veintitrés.</w:t>
      </w:r>
    </w:p>
    <w:p w14:paraId="1682154B" w14:textId="77777777" w:rsidR="003F6B24" w:rsidRDefault="003F6B24">
      <w:pPr>
        <w:pStyle w:val="Textoindependiente"/>
        <w:rPr>
          <w:sz w:val="28"/>
        </w:rPr>
      </w:pPr>
    </w:p>
    <w:p w14:paraId="17778A4F" w14:textId="77777777" w:rsidR="003F6B24" w:rsidRDefault="00F52E46">
      <w:pPr>
        <w:pStyle w:val="Ttulo1"/>
        <w:ind w:left="1545" w:right="1565"/>
      </w:pPr>
      <w:r>
        <w:t>ATENTAMENTE</w:t>
      </w:r>
    </w:p>
    <w:p w14:paraId="6001A4AE" w14:textId="77777777" w:rsidR="003F6B24" w:rsidRDefault="003F6B24">
      <w:pPr>
        <w:pStyle w:val="Textoindependiente"/>
        <w:spacing w:before="3"/>
        <w:rPr>
          <w:rFonts w:ascii="Arial"/>
          <w:b/>
          <w:sz w:val="35"/>
        </w:rPr>
      </w:pPr>
    </w:p>
    <w:p w14:paraId="3A1798F4" w14:textId="77777777" w:rsidR="003F6B24" w:rsidRDefault="00F52E46">
      <w:pPr>
        <w:spacing w:line="295" w:lineRule="auto"/>
        <w:ind w:left="1546" w:right="156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DIPUTADA LOURDES JEZABEL DELGADO FLORES</w:t>
      </w:r>
      <w:r>
        <w:rPr>
          <w:rFonts w:ascii="Arial"/>
          <w:b/>
          <w:spacing w:val="-65"/>
          <w:sz w:val="24"/>
        </w:rPr>
        <w:t xml:space="preserve"> </w:t>
      </w:r>
      <w:r>
        <w:rPr>
          <w:rFonts w:ascii="Arial"/>
          <w:b/>
          <w:sz w:val="24"/>
        </w:rPr>
        <w:t>PRESENTANTE</w:t>
      </w:r>
    </w:p>
    <w:sectPr w:rsidR="003F6B24">
      <w:pgSz w:w="12240" w:h="15840"/>
      <w:pgMar w:top="2660" w:right="1580" w:bottom="1740" w:left="1600" w:header="709" w:footer="15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E1A98" w14:textId="77777777" w:rsidR="00205193" w:rsidRDefault="00205193">
      <w:r>
        <w:separator/>
      </w:r>
    </w:p>
  </w:endnote>
  <w:endnote w:type="continuationSeparator" w:id="0">
    <w:p w14:paraId="569D40A8" w14:textId="77777777" w:rsidR="00205193" w:rsidRDefault="0020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48871" w14:textId="70B175E3" w:rsidR="003F6B24" w:rsidRDefault="00F52E46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1648" behindDoc="1" locked="0" layoutInCell="1" allowOverlap="1" wp14:anchorId="1827F834" wp14:editId="5069B0AA">
          <wp:simplePos x="0" y="0"/>
          <wp:positionH relativeFrom="page">
            <wp:posOffset>3493337</wp:posOffset>
          </wp:positionH>
          <wp:positionV relativeFrom="page">
            <wp:posOffset>8941930</wp:posOffset>
          </wp:positionV>
          <wp:extent cx="1008812" cy="42418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8812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52160" behindDoc="1" locked="0" layoutInCell="1" allowOverlap="1" wp14:anchorId="01AB586E" wp14:editId="256C324E">
          <wp:simplePos x="0" y="0"/>
          <wp:positionH relativeFrom="page">
            <wp:posOffset>4956175</wp:posOffset>
          </wp:positionH>
          <wp:positionV relativeFrom="page">
            <wp:posOffset>8987015</wp:posOffset>
          </wp:positionV>
          <wp:extent cx="1894204" cy="233679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94204" cy="233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2672" behindDoc="1" locked="0" layoutInCell="1" allowOverlap="1" wp14:anchorId="42D2929C" wp14:editId="24050C31">
              <wp:simplePos x="0" y="0"/>
              <wp:positionH relativeFrom="page">
                <wp:posOffset>1136650</wp:posOffset>
              </wp:positionH>
              <wp:positionV relativeFrom="page">
                <wp:posOffset>8938895</wp:posOffset>
              </wp:positionV>
              <wp:extent cx="1448435" cy="419100"/>
              <wp:effectExtent l="0" t="0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843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0CE8D1" w14:textId="77777777" w:rsidR="003F6B24" w:rsidRDefault="00F52E46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Plaza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Hidalgo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S/N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Col.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Centro</w:t>
                          </w:r>
                        </w:p>
                        <w:p w14:paraId="1A4C7EBE" w14:textId="77777777" w:rsidR="003F6B24" w:rsidRDefault="00F52E46">
                          <w:pPr>
                            <w:ind w:left="20" w:right="17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Toluca, México, C.P. 50000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Tels.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(722)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279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6400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EXT.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6419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D2929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89.5pt;margin-top:703.85pt;width:114.05pt;height:33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" filled="f" stroked="f">
              <v:textbox inset="0,0,0,0">
                <w:txbxContent>
                  <w:p w14:paraId="500CE8D1" w14:textId="77777777" w:rsidR="003F6B24" w:rsidRDefault="00F52E46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Plaza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Hidalgo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S/N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Col.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Centro</w:t>
                    </w:r>
                  </w:p>
                  <w:p w14:paraId="1A4C7EBE" w14:textId="77777777" w:rsidR="003F6B24" w:rsidRDefault="00F52E46">
                    <w:pPr>
                      <w:ind w:left="20" w:right="17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Toluca, México, C.P. 50000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Tels.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(722)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279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6400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EXT.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6419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3184" behindDoc="1" locked="0" layoutInCell="1" allowOverlap="1" wp14:anchorId="234F44F6" wp14:editId="55DF000F">
              <wp:simplePos x="0" y="0"/>
              <wp:positionH relativeFrom="page">
                <wp:posOffset>6516370</wp:posOffset>
              </wp:positionH>
              <wp:positionV relativeFrom="page">
                <wp:posOffset>9283700</wp:posOffset>
              </wp:positionV>
              <wp:extent cx="147320" cy="165735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69B663" w14:textId="77777777" w:rsidR="003F6B24" w:rsidRDefault="00F52E4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4F44F6" id="Text Box 8" o:spid="_x0000_s1028" type="#_x0000_t202" style="position:absolute;margin-left:513.1pt;margin-top:731pt;width:11.6pt;height:13.05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DbzrwIAALA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" filled="f" stroked="f">
              <v:textbox inset="0,0,0,0">
                <w:txbxContent>
                  <w:p w14:paraId="3869B663" w14:textId="77777777" w:rsidR="003F6B24" w:rsidRDefault="00F52E4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6FC89" w14:textId="7E775FE4" w:rsidR="003F6B24" w:rsidRDefault="00F52E46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4720" behindDoc="1" locked="0" layoutInCell="1" allowOverlap="1" wp14:anchorId="1A40FEDD" wp14:editId="4A7E27B8">
          <wp:simplePos x="0" y="0"/>
          <wp:positionH relativeFrom="page">
            <wp:posOffset>3493337</wp:posOffset>
          </wp:positionH>
          <wp:positionV relativeFrom="page">
            <wp:posOffset>8941930</wp:posOffset>
          </wp:positionV>
          <wp:extent cx="1008812" cy="424180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8812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55232" behindDoc="1" locked="0" layoutInCell="1" allowOverlap="1" wp14:anchorId="64C6A9F7" wp14:editId="347346B1">
          <wp:simplePos x="0" y="0"/>
          <wp:positionH relativeFrom="page">
            <wp:posOffset>4956175</wp:posOffset>
          </wp:positionH>
          <wp:positionV relativeFrom="page">
            <wp:posOffset>8987015</wp:posOffset>
          </wp:positionV>
          <wp:extent cx="1894204" cy="233679"/>
          <wp:effectExtent l="0" t="0" r="0" b="0"/>
          <wp:wrapNone/>
          <wp:docPr id="1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94204" cy="233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5744" behindDoc="1" locked="0" layoutInCell="1" allowOverlap="1" wp14:anchorId="456BC599" wp14:editId="7DD8BA7E">
              <wp:simplePos x="0" y="0"/>
              <wp:positionH relativeFrom="page">
                <wp:posOffset>1080770</wp:posOffset>
              </wp:positionH>
              <wp:positionV relativeFrom="page">
                <wp:posOffset>8528050</wp:posOffset>
              </wp:positionV>
              <wp:extent cx="1828800" cy="8890"/>
              <wp:effectExtent l="0" t="0" r="0" b="0"/>
              <wp:wrapNone/>
              <wp:docPr id="1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DE38B0" id="Rectangle 6" o:spid="_x0000_s1026" style="position:absolute;margin-left:85.1pt;margin-top:671.5pt;width:2in;height:.7pt;z-index:-158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6256" behindDoc="1" locked="0" layoutInCell="1" allowOverlap="1" wp14:anchorId="52885B7E" wp14:editId="02A53F21">
              <wp:simplePos x="0" y="0"/>
              <wp:positionH relativeFrom="page">
                <wp:posOffset>1136650</wp:posOffset>
              </wp:positionH>
              <wp:positionV relativeFrom="page">
                <wp:posOffset>8938895</wp:posOffset>
              </wp:positionV>
              <wp:extent cx="1448435" cy="4191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843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5EB4A" w14:textId="77777777" w:rsidR="003F6B24" w:rsidRDefault="00F52E46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Plaza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Hidalgo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S/N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Col.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Centro</w:t>
                          </w:r>
                        </w:p>
                        <w:p w14:paraId="74B05DBB" w14:textId="77777777" w:rsidR="003F6B24" w:rsidRDefault="00F52E46">
                          <w:pPr>
                            <w:ind w:left="20" w:right="17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Toluca, México, C.P. 50000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Tels.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(722)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279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6400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EXT.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6419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885B7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89.5pt;margin-top:703.85pt;width:114.05pt;height:33pt;z-index:-1586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" filled="f" stroked="f">
              <v:textbox inset="0,0,0,0">
                <w:txbxContent>
                  <w:p w14:paraId="47D5EB4A" w14:textId="77777777" w:rsidR="003F6B24" w:rsidRDefault="00F52E46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Plaza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Hidalgo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S/N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Col.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Centro</w:t>
                    </w:r>
                  </w:p>
                  <w:p w14:paraId="74B05DBB" w14:textId="77777777" w:rsidR="003F6B24" w:rsidRDefault="00F52E46">
                    <w:pPr>
                      <w:ind w:left="20" w:right="17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Toluca, México, C.P. 50000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Tels.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(722)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279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6400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EXT.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6419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6768" behindDoc="1" locked="0" layoutInCell="1" allowOverlap="1" wp14:anchorId="542AD39A" wp14:editId="2DD69AD2">
              <wp:simplePos x="0" y="0"/>
              <wp:positionH relativeFrom="page">
                <wp:posOffset>6541770</wp:posOffset>
              </wp:positionH>
              <wp:positionV relativeFrom="page">
                <wp:posOffset>9283700</wp:posOffset>
              </wp:positionV>
              <wp:extent cx="96520" cy="16573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9513C2" w14:textId="77777777" w:rsidR="003F6B24" w:rsidRDefault="00F52E4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2AD39A" id="Text Box 4" o:spid="_x0000_s1031" type="#_x0000_t202" style="position:absolute;margin-left:515.1pt;margin-top:731pt;width:7.6pt;height:13.05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" filled="f" stroked="f">
              <v:textbox inset="0,0,0,0">
                <w:txbxContent>
                  <w:p w14:paraId="449513C2" w14:textId="77777777" w:rsidR="003F6B24" w:rsidRDefault="00F52E46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59CB8" w14:textId="6A315DC2" w:rsidR="003F6B24" w:rsidRDefault="00F52E46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8304" behindDoc="1" locked="0" layoutInCell="1" allowOverlap="1" wp14:anchorId="044DD828" wp14:editId="396A3120">
          <wp:simplePos x="0" y="0"/>
          <wp:positionH relativeFrom="page">
            <wp:posOffset>3493337</wp:posOffset>
          </wp:positionH>
          <wp:positionV relativeFrom="page">
            <wp:posOffset>8941930</wp:posOffset>
          </wp:positionV>
          <wp:extent cx="1008812" cy="424180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8812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58816" behindDoc="1" locked="0" layoutInCell="1" allowOverlap="1" wp14:anchorId="39EB741D" wp14:editId="18D24E0F">
          <wp:simplePos x="0" y="0"/>
          <wp:positionH relativeFrom="page">
            <wp:posOffset>4956175</wp:posOffset>
          </wp:positionH>
          <wp:positionV relativeFrom="page">
            <wp:posOffset>8987015</wp:posOffset>
          </wp:positionV>
          <wp:extent cx="1894204" cy="233679"/>
          <wp:effectExtent l="0" t="0" r="0" b="0"/>
          <wp:wrapNone/>
          <wp:docPr id="1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94204" cy="233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9328" behindDoc="1" locked="0" layoutInCell="1" allowOverlap="1" wp14:anchorId="570960E7" wp14:editId="01D8834A">
              <wp:simplePos x="0" y="0"/>
              <wp:positionH relativeFrom="page">
                <wp:posOffset>1136650</wp:posOffset>
              </wp:positionH>
              <wp:positionV relativeFrom="page">
                <wp:posOffset>8938895</wp:posOffset>
              </wp:positionV>
              <wp:extent cx="1448435" cy="4191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843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757BFD" w14:textId="77777777" w:rsidR="003F6B24" w:rsidRDefault="00F52E46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Plaza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Hidalgo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S/N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Col.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Centro</w:t>
                          </w:r>
                        </w:p>
                        <w:p w14:paraId="2B228DBA" w14:textId="77777777" w:rsidR="003F6B24" w:rsidRDefault="00F52E46">
                          <w:pPr>
                            <w:ind w:left="20" w:right="17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Toluca, México, C.P. 50000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Tels.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(722)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279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6400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EXT.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6419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960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89.5pt;margin-top:703.85pt;width:114.05pt;height:33pt;z-index:-158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" filled="f" stroked="f">
              <v:textbox inset="0,0,0,0">
                <w:txbxContent>
                  <w:p w14:paraId="79757BFD" w14:textId="77777777" w:rsidR="003F6B24" w:rsidRDefault="00F52E46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Plaza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Hidalgo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S/N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Col.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Centro</w:t>
                    </w:r>
                  </w:p>
                  <w:p w14:paraId="2B228DBA" w14:textId="77777777" w:rsidR="003F6B24" w:rsidRDefault="00F52E46">
                    <w:pPr>
                      <w:ind w:left="20" w:right="17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Toluca, México, C.P. 50000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Tels.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(722)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279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6400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EXT.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6419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9840" behindDoc="1" locked="0" layoutInCell="1" allowOverlap="1" wp14:anchorId="1DD75463" wp14:editId="66C19245">
              <wp:simplePos x="0" y="0"/>
              <wp:positionH relativeFrom="page">
                <wp:posOffset>6516370</wp:posOffset>
              </wp:positionH>
              <wp:positionV relativeFrom="page">
                <wp:posOffset>9283700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02E23" w14:textId="77777777" w:rsidR="003F6B24" w:rsidRDefault="00F52E4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D75463" id="Text Box 1" o:spid="_x0000_s1034" type="#_x0000_t202" style="position:absolute;margin-left:513.1pt;margin-top:731pt;width:11.6pt;height:13.05pt;z-index:-158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" filled="f" stroked="f">
              <v:textbox inset="0,0,0,0">
                <w:txbxContent>
                  <w:p w14:paraId="12E02E23" w14:textId="77777777" w:rsidR="003F6B24" w:rsidRDefault="00F52E4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EC134" w14:textId="77777777" w:rsidR="00205193" w:rsidRDefault="00205193">
      <w:r>
        <w:separator/>
      </w:r>
    </w:p>
  </w:footnote>
  <w:footnote w:type="continuationSeparator" w:id="0">
    <w:p w14:paraId="2055CA13" w14:textId="77777777" w:rsidR="00205193" w:rsidRDefault="00205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93753" w14:textId="5BE3FCB1" w:rsidR="003F6B24" w:rsidRDefault="00F52E46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0624" behindDoc="1" locked="0" layoutInCell="1" allowOverlap="1" wp14:anchorId="51666732" wp14:editId="6091D9EE">
          <wp:simplePos x="0" y="0"/>
          <wp:positionH relativeFrom="page">
            <wp:posOffset>2667000</wp:posOffset>
          </wp:positionH>
          <wp:positionV relativeFrom="page">
            <wp:posOffset>450215</wp:posOffset>
          </wp:positionV>
          <wp:extent cx="2428875" cy="79946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8875" cy="799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1136" behindDoc="1" locked="0" layoutInCell="1" allowOverlap="1" wp14:anchorId="56626776" wp14:editId="30E1A782">
              <wp:simplePos x="0" y="0"/>
              <wp:positionH relativeFrom="page">
                <wp:posOffset>1319530</wp:posOffset>
              </wp:positionH>
              <wp:positionV relativeFrom="page">
                <wp:posOffset>1111250</wp:posOffset>
              </wp:positionV>
              <wp:extent cx="5135245" cy="591185"/>
              <wp:effectExtent l="0" t="0" r="0" b="0"/>
              <wp:wrapNone/>
              <wp:docPr id="19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5245" cy="591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CD24F7" w14:textId="77777777" w:rsidR="003F6B24" w:rsidRDefault="00F52E46">
                          <w:pPr>
                            <w:spacing w:line="162" w:lineRule="exact"/>
                            <w:ind w:left="116" w:right="23"/>
                            <w:jc w:val="center"/>
                            <w:rPr>
                              <w:rFonts w:ascii="Calibr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96174A"/>
                              <w:sz w:val="14"/>
                            </w:rPr>
                            <w:t>Grupo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z w:val="14"/>
                            </w:rPr>
                            <w:t>Parlamentario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z w:val="14"/>
                            </w:rPr>
                            <w:t>morena</w:t>
                          </w:r>
                        </w:p>
                        <w:p w14:paraId="2110111E" w14:textId="77777777" w:rsidR="003F6B24" w:rsidRDefault="00F52E46">
                          <w:pPr>
                            <w:spacing w:before="55"/>
                            <w:ind w:left="19" w:right="23"/>
                            <w:jc w:val="center"/>
                            <w:rPr>
                              <w:rFonts w:ascii="Calibri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DIP.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JEZABEL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DELGADO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FLORES</w:t>
                          </w:r>
                        </w:p>
                        <w:p w14:paraId="006D6945" w14:textId="77777777" w:rsidR="003F6B24" w:rsidRDefault="00F52E46">
                          <w:pPr>
                            <w:spacing w:before="160"/>
                            <w:ind w:left="23" w:right="23"/>
                            <w:jc w:val="center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“2023.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Año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Septuagésimo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Aniversario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Reconocimiento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Derecho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Voto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Mujeres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México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62677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03.9pt;margin-top:87.5pt;width:404.35pt;height:46.55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" filled="f" stroked="f">
              <v:textbox inset="0,0,0,0">
                <w:txbxContent>
                  <w:p w14:paraId="68CD24F7" w14:textId="77777777" w:rsidR="003F6B24" w:rsidRDefault="00F52E46">
                    <w:pPr>
                      <w:spacing w:line="162" w:lineRule="exact"/>
                      <w:ind w:left="116" w:right="23"/>
                      <w:jc w:val="center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color w:val="96174A"/>
                        <w:sz w:val="14"/>
                      </w:rPr>
                      <w:t>Grupo</w:t>
                    </w:r>
                    <w:r>
                      <w:rPr>
                        <w:rFonts w:ascii="Calibri"/>
                        <w:b/>
                        <w:color w:val="96174A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6174A"/>
                        <w:sz w:val="14"/>
                      </w:rPr>
                      <w:t>Parlamentario</w:t>
                    </w:r>
                    <w:r>
                      <w:rPr>
                        <w:rFonts w:ascii="Calibri"/>
                        <w:b/>
                        <w:color w:val="96174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6174A"/>
                        <w:sz w:val="14"/>
                      </w:rPr>
                      <w:t>morena</w:t>
                    </w:r>
                  </w:p>
                  <w:p w14:paraId="2110111E" w14:textId="77777777" w:rsidR="003F6B24" w:rsidRDefault="00F52E46">
                    <w:pPr>
                      <w:spacing w:before="55"/>
                      <w:ind w:left="19" w:right="23"/>
                      <w:jc w:val="center"/>
                      <w:rPr>
                        <w:rFonts w:ascii="Calibri"/>
                        <w:b/>
                        <w:sz w:val="26"/>
                      </w:rPr>
                    </w:pP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DIP.</w:t>
                    </w:r>
                    <w:r>
                      <w:rPr>
                        <w:rFonts w:ascii="Calibri"/>
                        <w:b/>
                        <w:color w:val="951749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JEZABEL</w:t>
                    </w:r>
                    <w:r>
                      <w:rPr>
                        <w:rFonts w:ascii="Calibri"/>
                        <w:b/>
                        <w:color w:val="951749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DELGADO</w:t>
                    </w:r>
                    <w:r>
                      <w:rPr>
                        <w:rFonts w:ascii="Calibri"/>
                        <w:b/>
                        <w:color w:val="951749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FLORES</w:t>
                    </w:r>
                  </w:p>
                  <w:p w14:paraId="006D6945" w14:textId="77777777" w:rsidR="003F6B24" w:rsidRDefault="00F52E46">
                    <w:pPr>
                      <w:spacing w:before="160"/>
                      <w:ind w:left="23" w:right="23"/>
                      <w:jc w:val="center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“2023.</w:t>
                    </w:r>
                    <w:r>
                      <w:rPr>
                        <w:rFonts w:ascii="Calibri" w:hAnsi="Calibri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Año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Septuagésimo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Aniversario</w:t>
                    </w:r>
                    <w:r>
                      <w:rPr>
                        <w:rFonts w:ascii="Calibri" w:hAnsi="Calibri"/>
                        <w:b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Reconocimiento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Derecho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al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Voto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las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Mujeres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en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México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A3792" w14:textId="37E90819" w:rsidR="003F6B24" w:rsidRDefault="00F52E46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3696" behindDoc="1" locked="0" layoutInCell="1" allowOverlap="1" wp14:anchorId="3315667D" wp14:editId="57098A12">
          <wp:simplePos x="0" y="0"/>
          <wp:positionH relativeFrom="page">
            <wp:posOffset>2667000</wp:posOffset>
          </wp:positionH>
          <wp:positionV relativeFrom="page">
            <wp:posOffset>450215</wp:posOffset>
          </wp:positionV>
          <wp:extent cx="2428875" cy="79946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8875" cy="799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4208" behindDoc="1" locked="0" layoutInCell="1" allowOverlap="1" wp14:anchorId="2402CB61" wp14:editId="5CF4D700">
              <wp:simplePos x="0" y="0"/>
              <wp:positionH relativeFrom="page">
                <wp:posOffset>1319530</wp:posOffset>
              </wp:positionH>
              <wp:positionV relativeFrom="page">
                <wp:posOffset>1111250</wp:posOffset>
              </wp:positionV>
              <wp:extent cx="5135245" cy="591185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5245" cy="591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FFE720" w14:textId="77777777" w:rsidR="003F6B24" w:rsidRDefault="00F52E46">
                          <w:pPr>
                            <w:spacing w:line="162" w:lineRule="exact"/>
                            <w:ind w:left="116" w:right="23"/>
                            <w:jc w:val="center"/>
                            <w:rPr>
                              <w:rFonts w:ascii="Calibr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96174A"/>
                              <w:sz w:val="14"/>
                            </w:rPr>
                            <w:t>Grupo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z w:val="14"/>
                            </w:rPr>
                            <w:t>Parlamentario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z w:val="14"/>
                            </w:rPr>
                            <w:t>morena</w:t>
                          </w:r>
                        </w:p>
                        <w:p w14:paraId="4D5280A7" w14:textId="77777777" w:rsidR="003F6B24" w:rsidRDefault="00F52E46">
                          <w:pPr>
                            <w:spacing w:before="55"/>
                            <w:ind w:left="19" w:right="23"/>
                            <w:jc w:val="center"/>
                            <w:rPr>
                              <w:rFonts w:ascii="Calibri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DIP.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JEZABEL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DELGADO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FLORES</w:t>
                          </w:r>
                        </w:p>
                        <w:p w14:paraId="711E7230" w14:textId="77777777" w:rsidR="003F6B24" w:rsidRDefault="00F52E46">
                          <w:pPr>
                            <w:spacing w:before="160"/>
                            <w:ind w:left="23" w:right="23"/>
                            <w:jc w:val="center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“2023.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Año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Septuagésimo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Aniversario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Reconocimiento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Derecho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Voto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Mujeres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México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2CB6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103.9pt;margin-top:87.5pt;width:404.35pt;height:46.55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g+jsAIAALE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" filled="f" stroked="f">
              <v:textbox inset="0,0,0,0">
                <w:txbxContent>
                  <w:p w14:paraId="2DFFE720" w14:textId="77777777" w:rsidR="003F6B24" w:rsidRDefault="00F52E46">
                    <w:pPr>
                      <w:spacing w:line="162" w:lineRule="exact"/>
                      <w:ind w:left="116" w:right="23"/>
                      <w:jc w:val="center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color w:val="96174A"/>
                        <w:sz w:val="14"/>
                      </w:rPr>
                      <w:t>Grupo</w:t>
                    </w:r>
                    <w:r>
                      <w:rPr>
                        <w:rFonts w:ascii="Calibri"/>
                        <w:b/>
                        <w:color w:val="96174A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6174A"/>
                        <w:sz w:val="14"/>
                      </w:rPr>
                      <w:t>Parlamentario</w:t>
                    </w:r>
                    <w:r>
                      <w:rPr>
                        <w:rFonts w:ascii="Calibri"/>
                        <w:b/>
                        <w:color w:val="96174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6174A"/>
                        <w:sz w:val="14"/>
                      </w:rPr>
                      <w:t>morena</w:t>
                    </w:r>
                  </w:p>
                  <w:p w14:paraId="4D5280A7" w14:textId="77777777" w:rsidR="003F6B24" w:rsidRDefault="00F52E46">
                    <w:pPr>
                      <w:spacing w:before="55"/>
                      <w:ind w:left="19" w:right="23"/>
                      <w:jc w:val="center"/>
                      <w:rPr>
                        <w:rFonts w:ascii="Calibri"/>
                        <w:b/>
                        <w:sz w:val="26"/>
                      </w:rPr>
                    </w:pP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DIP.</w:t>
                    </w:r>
                    <w:r>
                      <w:rPr>
                        <w:rFonts w:ascii="Calibri"/>
                        <w:b/>
                        <w:color w:val="951749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JEZABEL</w:t>
                    </w:r>
                    <w:r>
                      <w:rPr>
                        <w:rFonts w:ascii="Calibri"/>
                        <w:b/>
                        <w:color w:val="951749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DELGADO</w:t>
                    </w:r>
                    <w:r>
                      <w:rPr>
                        <w:rFonts w:ascii="Calibri"/>
                        <w:b/>
                        <w:color w:val="951749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FLORES</w:t>
                    </w:r>
                  </w:p>
                  <w:p w14:paraId="711E7230" w14:textId="77777777" w:rsidR="003F6B24" w:rsidRDefault="00F52E46">
                    <w:pPr>
                      <w:spacing w:before="160"/>
                      <w:ind w:left="23" w:right="23"/>
                      <w:jc w:val="center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“2023.</w:t>
                    </w:r>
                    <w:r>
                      <w:rPr>
                        <w:rFonts w:ascii="Calibri" w:hAnsi="Calibri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Año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Septuagésimo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Aniversario</w:t>
                    </w:r>
                    <w:r>
                      <w:rPr>
                        <w:rFonts w:ascii="Calibri" w:hAnsi="Calibri"/>
                        <w:b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Reconocimiento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Derecho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al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Voto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las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Mujeres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en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México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AA03D" w14:textId="5DE4C249" w:rsidR="003F6B24" w:rsidRDefault="00F52E46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7280" behindDoc="1" locked="0" layoutInCell="1" allowOverlap="1" wp14:anchorId="0A04AB31" wp14:editId="70282E05">
          <wp:simplePos x="0" y="0"/>
          <wp:positionH relativeFrom="page">
            <wp:posOffset>2667000</wp:posOffset>
          </wp:positionH>
          <wp:positionV relativeFrom="page">
            <wp:posOffset>450215</wp:posOffset>
          </wp:positionV>
          <wp:extent cx="2428875" cy="799465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8875" cy="799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7792" behindDoc="1" locked="0" layoutInCell="1" allowOverlap="1" wp14:anchorId="507A70FF" wp14:editId="2A998089">
              <wp:simplePos x="0" y="0"/>
              <wp:positionH relativeFrom="page">
                <wp:posOffset>1319530</wp:posOffset>
              </wp:positionH>
              <wp:positionV relativeFrom="page">
                <wp:posOffset>1111250</wp:posOffset>
              </wp:positionV>
              <wp:extent cx="5135245" cy="59118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5245" cy="591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BC8FA0" w14:textId="77777777" w:rsidR="003F6B24" w:rsidRDefault="00F52E46">
                          <w:pPr>
                            <w:spacing w:line="162" w:lineRule="exact"/>
                            <w:ind w:left="116" w:right="23"/>
                            <w:jc w:val="center"/>
                            <w:rPr>
                              <w:rFonts w:ascii="Calibr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96174A"/>
                              <w:sz w:val="14"/>
                            </w:rPr>
                            <w:t>Grupo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z w:val="14"/>
                            </w:rPr>
                            <w:t>Parlamentario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6174A"/>
                              <w:sz w:val="14"/>
                            </w:rPr>
                            <w:t>morena</w:t>
                          </w:r>
                        </w:p>
                        <w:p w14:paraId="6DDECEFB" w14:textId="77777777" w:rsidR="003F6B24" w:rsidRDefault="00F52E46">
                          <w:pPr>
                            <w:spacing w:before="55"/>
                            <w:ind w:left="19" w:right="23"/>
                            <w:jc w:val="center"/>
                            <w:rPr>
                              <w:rFonts w:ascii="Calibri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DIP.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JEZABEL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DELGADO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26"/>
                            </w:rPr>
                            <w:t>FLORES</w:t>
                          </w:r>
                        </w:p>
                        <w:p w14:paraId="17B75591" w14:textId="77777777" w:rsidR="003F6B24" w:rsidRDefault="00F52E46">
                          <w:pPr>
                            <w:spacing w:before="160"/>
                            <w:ind w:left="23" w:right="23"/>
                            <w:jc w:val="center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“2023.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Año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Septuagésimo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Aniversario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Reconocimiento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Derecho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al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Voto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Mujeres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México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7A70F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103.9pt;margin-top:87.5pt;width:404.35pt;height:46.55pt;z-index:-1585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ol9rwIAALA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" filled="f" stroked="f">
              <v:textbox inset="0,0,0,0">
                <w:txbxContent>
                  <w:p w14:paraId="45BC8FA0" w14:textId="77777777" w:rsidR="003F6B24" w:rsidRDefault="00F52E46">
                    <w:pPr>
                      <w:spacing w:line="162" w:lineRule="exact"/>
                      <w:ind w:left="116" w:right="23"/>
                      <w:jc w:val="center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color w:val="96174A"/>
                        <w:sz w:val="14"/>
                      </w:rPr>
                      <w:t>Grupo</w:t>
                    </w:r>
                    <w:r>
                      <w:rPr>
                        <w:rFonts w:ascii="Calibri"/>
                        <w:b/>
                        <w:color w:val="96174A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6174A"/>
                        <w:sz w:val="14"/>
                      </w:rPr>
                      <w:t>Parlamentario</w:t>
                    </w:r>
                    <w:r>
                      <w:rPr>
                        <w:rFonts w:ascii="Calibri"/>
                        <w:b/>
                        <w:color w:val="96174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6174A"/>
                        <w:sz w:val="14"/>
                      </w:rPr>
                      <w:t>morena</w:t>
                    </w:r>
                  </w:p>
                  <w:p w14:paraId="6DDECEFB" w14:textId="77777777" w:rsidR="003F6B24" w:rsidRDefault="00F52E46">
                    <w:pPr>
                      <w:spacing w:before="55"/>
                      <w:ind w:left="19" w:right="23"/>
                      <w:jc w:val="center"/>
                      <w:rPr>
                        <w:rFonts w:ascii="Calibri"/>
                        <w:b/>
                        <w:sz w:val="26"/>
                      </w:rPr>
                    </w:pP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DIP.</w:t>
                    </w:r>
                    <w:r>
                      <w:rPr>
                        <w:rFonts w:ascii="Calibri"/>
                        <w:b/>
                        <w:color w:val="951749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JEZABEL</w:t>
                    </w:r>
                    <w:r>
                      <w:rPr>
                        <w:rFonts w:ascii="Calibri"/>
                        <w:b/>
                        <w:color w:val="951749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DELGADO</w:t>
                    </w:r>
                    <w:r>
                      <w:rPr>
                        <w:rFonts w:ascii="Calibri"/>
                        <w:b/>
                        <w:color w:val="951749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26"/>
                      </w:rPr>
                      <w:t>FLORES</w:t>
                    </w:r>
                  </w:p>
                  <w:p w14:paraId="17B75591" w14:textId="77777777" w:rsidR="003F6B24" w:rsidRDefault="00F52E46">
                    <w:pPr>
                      <w:spacing w:before="160"/>
                      <w:ind w:left="23" w:right="23"/>
                      <w:jc w:val="center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“2023.</w:t>
                    </w:r>
                    <w:r>
                      <w:rPr>
                        <w:rFonts w:ascii="Calibri" w:hAnsi="Calibri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Año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Septuagésimo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Aniversario</w:t>
                    </w:r>
                    <w:r>
                      <w:rPr>
                        <w:rFonts w:ascii="Calibri" w:hAnsi="Calibri"/>
                        <w:b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Reconocimiento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Derecho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al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Voto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las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Mujeres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en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México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A2A68"/>
    <w:multiLevelType w:val="hybridMultilevel"/>
    <w:tmpl w:val="316AFB6C"/>
    <w:lvl w:ilvl="0" w:tplc="F14443D8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4970B7EA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16FE9022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FC002E06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27FC4430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7A42A6AE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105255A2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878C7152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D6CAC1D6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4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B24"/>
    <w:rsid w:val="001A0CF4"/>
    <w:rsid w:val="00205193"/>
    <w:rsid w:val="002F3F0C"/>
    <w:rsid w:val="003F6B24"/>
    <w:rsid w:val="00F5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0B781"/>
  <w15:docId w15:val="{AF70FA43-F65E-438D-BC77-01627BB3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546" w:right="1563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line="292" w:lineRule="exact"/>
      <w:ind w:left="822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rive.google.com/file/d/1bfyVUa7-YJCmfafo67Ao792Kytv4PKtH/vie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gislacion.edomex.gob.mx/sites/legislacion.edomex.gob.mx/files/files/pdf/ley/vig/leyvig001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inegi.org.mx/contenidos/programas/envipe/2022/doc/envipe2022_presentacion_naciona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women.org/es/news/in-focus/end-violence-against-women/2014/violence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3157</Words>
  <Characters>17365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20482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LEGISLATURA</dc:creator>
  <cp:lastModifiedBy>PRODESK HP</cp:lastModifiedBy>
  <cp:revision>2</cp:revision>
  <dcterms:created xsi:type="dcterms:W3CDTF">2023-04-26T20:52:00Z</dcterms:created>
  <dcterms:modified xsi:type="dcterms:W3CDTF">2023-04-26T20:52:00Z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2023-04-25T00:00:00Z</vt:filetime>
  </property>
</Properties>
</file>