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B41A93" w14:textId="625682AA" w:rsidR="0084468D" w:rsidRPr="002B5F42" w:rsidRDefault="0084468D" w:rsidP="0084468D">
      <w:pPr>
        <w:pStyle w:val="Textoindependiente"/>
        <w:spacing w:line="340" w:lineRule="exact"/>
        <w:jc w:val="right"/>
        <w:rPr>
          <w:lang w:val="es-MX"/>
        </w:rPr>
      </w:pPr>
      <w:bookmarkStart w:id="0" w:name="_Hlk102665113"/>
      <w:bookmarkStart w:id="1" w:name="_GoBack"/>
      <w:bookmarkEnd w:id="1"/>
      <w:r w:rsidRPr="002B5F42">
        <w:rPr>
          <w:lang w:val="es-MX"/>
        </w:rPr>
        <w:t>Toluca</w:t>
      </w:r>
      <w:r w:rsidRPr="002B5F42">
        <w:rPr>
          <w:spacing w:val="-1"/>
          <w:lang w:val="es-MX"/>
        </w:rPr>
        <w:t xml:space="preserve"> </w:t>
      </w:r>
      <w:r w:rsidRPr="002B5F42">
        <w:rPr>
          <w:lang w:val="es-MX"/>
        </w:rPr>
        <w:t>de Lerdo,</w:t>
      </w:r>
      <w:r w:rsidRPr="002B5F42">
        <w:rPr>
          <w:spacing w:val="-3"/>
          <w:lang w:val="es-MX"/>
        </w:rPr>
        <w:t xml:space="preserve"> </w:t>
      </w:r>
      <w:r w:rsidRPr="002B5F42">
        <w:rPr>
          <w:lang w:val="es-MX"/>
        </w:rPr>
        <w:t>México,</w:t>
      </w:r>
      <w:r w:rsidRPr="002B5F42">
        <w:rPr>
          <w:spacing w:val="-4"/>
          <w:lang w:val="es-MX"/>
        </w:rPr>
        <w:t xml:space="preserve"> </w:t>
      </w:r>
      <w:r w:rsidR="007B66F8" w:rsidRPr="002B5F42">
        <w:rPr>
          <w:lang w:val="es-MX"/>
        </w:rPr>
        <w:t>a ___ de September</w:t>
      </w:r>
      <w:r w:rsidRPr="002B5F42">
        <w:rPr>
          <w:lang w:val="es-MX"/>
        </w:rPr>
        <w:t xml:space="preserve"> de</w:t>
      </w:r>
      <w:r w:rsidRPr="002B5F42">
        <w:rPr>
          <w:spacing w:val="-1"/>
          <w:lang w:val="es-MX"/>
        </w:rPr>
        <w:t xml:space="preserve"> </w:t>
      </w:r>
      <w:r w:rsidRPr="002B5F42">
        <w:rPr>
          <w:lang w:val="es-MX"/>
        </w:rPr>
        <w:t>2022.</w:t>
      </w:r>
    </w:p>
    <w:p w14:paraId="6E6C4E98" w14:textId="77777777" w:rsidR="0084468D" w:rsidRPr="002B5F42" w:rsidRDefault="0084468D" w:rsidP="0084468D">
      <w:pPr>
        <w:pStyle w:val="Textoindependiente"/>
        <w:spacing w:line="340" w:lineRule="exact"/>
        <w:jc w:val="both"/>
        <w:rPr>
          <w:lang w:val="es-MX"/>
        </w:rPr>
      </w:pPr>
    </w:p>
    <w:p w14:paraId="64327D5C" w14:textId="77777777" w:rsidR="005236C8" w:rsidRPr="005236C8" w:rsidRDefault="005236C8" w:rsidP="005236C8">
      <w:pPr>
        <w:spacing w:after="0" w:line="340" w:lineRule="exact"/>
        <w:ind w:left="102"/>
        <w:jc w:val="both"/>
        <w:rPr>
          <w:rFonts w:ascii="Arial" w:hAnsi="Arial" w:cs="Arial"/>
          <w:b/>
          <w:sz w:val="24"/>
          <w:szCs w:val="24"/>
        </w:rPr>
      </w:pPr>
      <w:r w:rsidRPr="005236C8">
        <w:rPr>
          <w:rFonts w:ascii="Arial" w:hAnsi="Arial" w:cs="Arial"/>
          <w:b/>
          <w:sz w:val="24"/>
          <w:szCs w:val="24"/>
        </w:rPr>
        <w:t xml:space="preserve">DIPUTADO ENRIQUE EDGARDO JACOB ROCHA </w:t>
      </w:r>
    </w:p>
    <w:p w14:paraId="000022AB" w14:textId="77777777" w:rsidR="005236C8" w:rsidRPr="005236C8" w:rsidRDefault="005236C8" w:rsidP="005236C8">
      <w:pPr>
        <w:spacing w:after="0" w:line="340" w:lineRule="exact"/>
        <w:ind w:left="102"/>
        <w:jc w:val="both"/>
        <w:rPr>
          <w:rFonts w:ascii="Arial" w:hAnsi="Arial" w:cs="Arial"/>
          <w:b/>
          <w:sz w:val="24"/>
          <w:szCs w:val="24"/>
        </w:rPr>
      </w:pPr>
      <w:r w:rsidRPr="005236C8">
        <w:rPr>
          <w:rFonts w:ascii="Arial" w:hAnsi="Arial" w:cs="Arial"/>
          <w:b/>
          <w:sz w:val="24"/>
          <w:szCs w:val="24"/>
        </w:rPr>
        <w:t xml:space="preserve">PRESIDENTE DE LA DIRECTIVA DE LA LXI LEGISLATURA </w:t>
      </w:r>
    </w:p>
    <w:p w14:paraId="203EB158" w14:textId="77777777" w:rsidR="005236C8" w:rsidRPr="005236C8" w:rsidRDefault="005236C8" w:rsidP="005236C8">
      <w:pPr>
        <w:spacing w:after="0" w:line="340" w:lineRule="exact"/>
        <w:ind w:left="102"/>
        <w:jc w:val="both"/>
        <w:rPr>
          <w:rFonts w:ascii="Arial" w:hAnsi="Arial" w:cs="Arial"/>
          <w:b/>
          <w:sz w:val="24"/>
          <w:szCs w:val="24"/>
        </w:rPr>
      </w:pPr>
      <w:r w:rsidRPr="005236C8">
        <w:rPr>
          <w:rFonts w:ascii="Arial" w:hAnsi="Arial" w:cs="Arial"/>
          <w:b/>
          <w:sz w:val="24"/>
          <w:szCs w:val="24"/>
        </w:rPr>
        <w:t>DEL ESTADO DE MÉXICO</w:t>
      </w:r>
    </w:p>
    <w:p w14:paraId="50C89C54" w14:textId="3F70B6B2" w:rsidR="0084468D" w:rsidRDefault="005236C8" w:rsidP="005236C8">
      <w:pPr>
        <w:spacing w:after="0" w:line="340" w:lineRule="exact"/>
        <w:ind w:left="102"/>
        <w:jc w:val="both"/>
        <w:rPr>
          <w:rFonts w:ascii="Arial" w:hAnsi="Arial" w:cs="Arial"/>
          <w:b/>
          <w:sz w:val="24"/>
          <w:szCs w:val="24"/>
        </w:rPr>
      </w:pPr>
      <w:r w:rsidRPr="005236C8">
        <w:rPr>
          <w:rFonts w:ascii="Arial" w:hAnsi="Arial" w:cs="Arial"/>
          <w:b/>
          <w:sz w:val="24"/>
          <w:szCs w:val="24"/>
        </w:rPr>
        <w:t>P R E S E N T E.</w:t>
      </w:r>
    </w:p>
    <w:p w14:paraId="621DAFD1" w14:textId="77777777" w:rsidR="005236C8" w:rsidRPr="005506B5" w:rsidRDefault="005236C8" w:rsidP="005236C8">
      <w:pPr>
        <w:spacing w:after="0" w:line="340" w:lineRule="exact"/>
        <w:ind w:left="102"/>
        <w:jc w:val="both"/>
        <w:rPr>
          <w:rFonts w:ascii="Arial" w:hAnsi="Arial" w:cs="Arial"/>
          <w:b/>
          <w:sz w:val="24"/>
          <w:szCs w:val="24"/>
        </w:rPr>
      </w:pPr>
    </w:p>
    <w:p w14:paraId="35B74256" w14:textId="798B2A85" w:rsidR="0084468D" w:rsidRPr="008A4011" w:rsidRDefault="0084468D" w:rsidP="0084468D">
      <w:pPr>
        <w:tabs>
          <w:tab w:val="left" w:pos="3535"/>
        </w:tabs>
        <w:spacing w:after="0" w:line="340" w:lineRule="exact"/>
        <w:jc w:val="both"/>
        <w:rPr>
          <w:rFonts w:ascii="Arial" w:hAnsi="Arial" w:cs="Arial"/>
          <w:b/>
          <w:sz w:val="24"/>
          <w:szCs w:val="24"/>
        </w:rPr>
      </w:pPr>
      <w:r w:rsidRPr="005506B5">
        <w:rPr>
          <w:rFonts w:ascii="Arial" w:hAnsi="Arial" w:cs="Arial"/>
          <w:sz w:val="24"/>
          <w:szCs w:val="24"/>
        </w:rPr>
        <w:t xml:space="preserve">Diputado </w:t>
      </w:r>
      <w:r w:rsidRPr="005506B5">
        <w:rPr>
          <w:rFonts w:ascii="Arial" w:hAnsi="Arial" w:cs="Arial"/>
          <w:b/>
          <w:sz w:val="24"/>
          <w:szCs w:val="24"/>
        </w:rPr>
        <w:t xml:space="preserve">Emiliano Aguirre Cruz, </w:t>
      </w:r>
      <w:r w:rsidRPr="005506B5">
        <w:rPr>
          <w:rFonts w:ascii="Arial" w:hAnsi="Arial" w:cs="Arial"/>
          <w:sz w:val="24"/>
          <w:szCs w:val="24"/>
        </w:rPr>
        <w:t>integrante del Grupo Parlamentario de morena y</w:t>
      </w:r>
      <w:r w:rsidRPr="005506B5">
        <w:rPr>
          <w:rFonts w:ascii="Arial" w:hAnsi="Arial" w:cs="Arial"/>
          <w:spacing w:val="-64"/>
          <w:sz w:val="24"/>
          <w:szCs w:val="24"/>
        </w:rPr>
        <w:t xml:space="preserve"> </w:t>
      </w:r>
      <w:r w:rsidRPr="005506B5">
        <w:rPr>
          <w:rFonts w:ascii="Arial" w:hAnsi="Arial" w:cs="Arial"/>
          <w:sz w:val="24"/>
          <w:szCs w:val="24"/>
        </w:rPr>
        <w:t>en su representación, con fundamento en lo dispuesto en los artículos 55, 57 de la</w:t>
      </w:r>
      <w:r w:rsidRPr="005506B5">
        <w:rPr>
          <w:rFonts w:ascii="Arial" w:hAnsi="Arial" w:cs="Arial"/>
          <w:spacing w:val="-64"/>
          <w:sz w:val="24"/>
          <w:szCs w:val="24"/>
        </w:rPr>
        <w:t xml:space="preserve"> </w:t>
      </w:r>
      <w:r w:rsidRPr="005506B5">
        <w:rPr>
          <w:rFonts w:ascii="Arial" w:hAnsi="Arial" w:cs="Arial"/>
          <w:sz w:val="24"/>
          <w:szCs w:val="24"/>
        </w:rPr>
        <w:t>Constitución</w:t>
      </w:r>
      <w:r w:rsidRPr="005506B5">
        <w:rPr>
          <w:rFonts w:ascii="Arial" w:hAnsi="Arial" w:cs="Arial"/>
          <w:spacing w:val="-8"/>
          <w:sz w:val="24"/>
          <w:szCs w:val="24"/>
        </w:rPr>
        <w:t xml:space="preserve"> </w:t>
      </w:r>
      <w:r w:rsidRPr="005506B5">
        <w:rPr>
          <w:rFonts w:ascii="Arial" w:hAnsi="Arial" w:cs="Arial"/>
          <w:sz w:val="24"/>
          <w:szCs w:val="24"/>
        </w:rPr>
        <w:t>Política</w:t>
      </w:r>
      <w:r w:rsidRPr="005506B5">
        <w:rPr>
          <w:rFonts w:ascii="Arial" w:hAnsi="Arial" w:cs="Arial"/>
          <w:spacing w:val="-7"/>
          <w:sz w:val="24"/>
          <w:szCs w:val="24"/>
        </w:rPr>
        <w:t xml:space="preserve"> </w:t>
      </w:r>
      <w:r w:rsidRPr="005506B5">
        <w:rPr>
          <w:rFonts w:ascii="Arial" w:hAnsi="Arial" w:cs="Arial"/>
          <w:sz w:val="24"/>
          <w:szCs w:val="24"/>
        </w:rPr>
        <w:t>del</w:t>
      </w:r>
      <w:r w:rsidRPr="005506B5">
        <w:rPr>
          <w:rFonts w:ascii="Arial" w:hAnsi="Arial" w:cs="Arial"/>
          <w:spacing w:val="-8"/>
          <w:sz w:val="24"/>
          <w:szCs w:val="24"/>
        </w:rPr>
        <w:t xml:space="preserve"> </w:t>
      </w:r>
      <w:r w:rsidRPr="005506B5">
        <w:rPr>
          <w:rFonts w:ascii="Arial" w:hAnsi="Arial" w:cs="Arial"/>
          <w:sz w:val="24"/>
          <w:szCs w:val="24"/>
        </w:rPr>
        <w:t>Estado</w:t>
      </w:r>
      <w:r w:rsidRPr="005506B5">
        <w:rPr>
          <w:rFonts w:ascii="Arial" w:hAnsi="Arial" w:cs="Arial"/>
          <w:spacing w:val="-7"/>
          <w:sz w:val="24"/>
          <w:szCs w:val="24"/>
        </w:rPr>
        <w:t xml:space="preserve"> </w:t>
      </w:r>
      <w:r w:rsidRPr="005506B5">
        <w:rPr>
          <w:rFonts w:ascii="Arial" w:hAnsi="Arial" w:cs="Arial"/>
          <w:sz w:val="24"/>
          <w:szCs w:val="24"/>
        </w:rPr>
        <w:t>Libre</w:t>
      </w:r>
      <w:r w:rsidRPr="005506B5">
        <w:rPr>
          <w:rFonts w:ascii="Arial" w:hAnsi="Arial" w:cs="Arial"/>
          <w:spacing w:val="-7"/>
          <w:sz w:val="24"/>
          <w:szCs w:val="24"/>
        </w:rPr>
        <w:t xml:space="preserve"> </w:t>
      </w:r>
      <w:r w:rsidRPr="005506B5">
        <w:rPr>
          <w:rFonts w:ascii="Arial" w:hAnsi="Arial" w:cs="Arial"/>
          <w:sz w:val="24"/>
          <w:szCs w:val="24"/>
        </w:rPr>
        <w:t>y</w:t>
      </w:r>
      <w:r w:rsidRPr="005506B5">
        <w:rPr>
          <w:rFonts w:ascii="Arial" w:hAnsi="Arial" w:cs="Arial"/>
          <w:spacing w:val="-9"/>
          <w:sz w:val="24"/>
          <w:szCs w:val="24"/>
        </w:rPr>
        <w:t xml:space="preserve"> </w:t>
      </w:r>
      <w:r w:rsidRPr="005506B5">
        <w:rPr>
          <w:rFonts w:ascii="Arial" w:hAnsi="Arial" w:cs="Arial"/>
          <w:sz w:val="24"/>
          <w:szCs w:val="24"/>
        </w:rPr>
        <w:t>Soberano</w:t>
      </w:r>
      <w:r w:rsidRPr="005506B5">
        <w:rPr>
          <w:rFonts w:ascii="Arial" w:hAnsi="Arial" w:cs="Arial"/>
          <w:spacing w:val="-7"/>
          <w:sz w:val="24"/>
          <w:szCs w:val="24"/>
        </w:rPr>
        <w:t xml:space="preserve"> </w:t>
      </w:r>
      <w:r w:rsidRPr="005506B5">
        <w:rPr>
          <w:rFonts w:ascii="Arial" w:hAnsi="Arial" w:cs="Arial"/>
          <w:sz w:val="24"/>
          <w:szCs w:val="24"/>
        </w:rPr>
        <w:t>de</w:t>
      </w:r>
      <w:r w:rsidRPr="005506B5">
        <w:rPr>
          <w:rFonts w:ascii="Arial" w:hAnsi="Arial" w:cs="Arial"/>
          <w:spacing w:val="-7"/>
          <w:sz w:val="24"/>
          <w:szCs w:val="24"/>
        </w:rPr>
        <w:t xml:space="preserve"> </w:t>
      </w:r>
      <w:r w:rsidRPr="005506B5">
        <w:rPr>
          <w:rFonts w:ascii="Arial" w:hAnsi="Arial" w:cs="Arial"/>
          <w:sz w:val="24"/>
          <w:szCs w:val="24"/>
        </w:rPr>
        <w:t>México;</w:t>
      </w:r>
      <w:r w:rsidRPr="005506B5">
        <w:rPr>
          <w:rFonts w:ascii="Arial" w:hAnsi="Arial" w:cs="Arial"/>
          <w:spacing w:val="-11"/>
          <w:sz w:val="24"/>
          <w:szCs w:val="24"/>
        </w:rPr>
        <w:t xml:space="preserve"> </w:t>
      </w:r>
      <w:r w:rsidRPr="005506B5">
        <w:rPr>
          <w:rFonts w:ascii="Arial" w:hAnsi="Arial" w:cs="Arial"/>
          <w:sz w:val="24"/>
          <w:szCs w:val="24"/>
        </w:rPr>
        <w:t>83</w:t>
      </w:r>
      <w:r w:rsidRPr="005506B5">
        <w:rPr>
          <w:rFonts w:ascii="Arial" w:hAnsi="Arial" w:cs="Arial"/>
          <w:spacing w:val="-7"/>
          <w:sz w:val="24"/>
          <w:szCs w:val="24"/>
        </w:rPr>
        <w:t xml:space="preserve"> </w:t>
      </w:r>
      <w:r w:rsidRPr="005506B5">
        <w:rPr>
          <w:rFonts w:ascii="Arial" w:hAnsi="Arial" w:cs="Arial"/>
          <w:sz w:val="24"/>
          <w:szCs w:val="24"/>
        </w:rPr>
        <w:t>de</w:t>
      </w:r>
      <w:r w:rsidRPr="005506B5">
        <w:rPr>
          <w:rFonts w:ascii="Arial" w:hAnsi="Arial" w:cs="Arial"/>
          <w:spacing w:val="-7"/>
          <w:sz w:val="24"/>
          <w:szCs w:val="24"/>
        </w:rPr>
        <w:t xml:space="preserve"> </w:t>
      </w:r>
      <w:r w:rsidRPr="005506B5">
        <w:rPr>
          <w:rFonts w:ascii="Arial" w:hAnsi="Arial" w:cs="Arial"/>
          <w:sz w:val="24"/>
          <w:szCs w:val="24"/>
        </w:rPr>
        <w:t>la</w:t>
      </w:r>
      <w:r w:rsidRPr="005506B5">
        <w:rPr>
          <w:rFonts w:ascii="Arial" w:hAnsi="Arial" w:cs="Arial"/>
          <w:spacing w:val="-13"/>
          <w:sz w:val="24"/>
          <w:szCs w:val="24"/>
        </w:rPr>
        <w:t xml:space="preserve"> </w:t>
      </w:r>
      <w:r w:rsidRPr="005506B5">
        <w:rPr>
          <w:rFonts w:ascii="Arial" w:hAnsi="Arial" w:cs="Arial"/>
          <w:sz w:val="24"/>
          <w:szCs w:val="24"/>
        </w:rPr>
        <w:t>Ley</w:t>
      </w:r>
      <w:r w:rsidRPr="005506B5">
        <w:rPr>
          <w:rFonts w:ascii="Arial" w:hAnsi="Arial" w:cs="Arial"/>
          <w:spacing w:val="-8"/>
          <w:sz w:val="24"/>
          <w:szCs w:val="24"/>
        </w:rPr>
        <w:t xml:space="preserve"> </w:t>
      </w:r>
      <w:r w:rsidRPr="005506B5">
        <w:rPr>
          <w:rFonts w:ascii="Arial" w:hAnsi="Arial" w:cs="Arial"/>
          <w:sz w:val="24"/>
          <w:szCs w:val="24"/>
        </w:rPr>
        <w:t>Orgánica</w:t>
      </w:r>
      <w:r w:rsidRPr="005506B5">
        <w:rPr>
          <w:rFonts w:ascii="Arial" w:hAnsi="Arial" w:cs="Arial"/>
          <w:spacing w:val="-64"/>
          <w:sz w:val="24"/>
          <w:szCs w:val="24"/>
        </w:rPr>
        <w:t xml:space="preserve"> </w:t>
      </w:r>
      <w:r w:rsidRPr="005506B5">
        <w:rPr>
          <w:rFonts w:ascii="Arial" w:hAnsi="Arial" w:cs="Arial"/>
          <w:spacing w:val="-1"/>
          <w:sz w:val="24"/>
          <w:szCs w:val="24"/>
        </w:rPr>
        <w:t>del</w:t>
      </w:r>
      <w:r w:rsidRPr="005506B5">
        <w:rPr>
          <w:rFonts w:ascii="Arial" w:hAnsi="Arial" w:cs="Arial"/>
          <w:spacing w:val="-11"/>
          <w:sz w:val="24"/>
          <w:szCs w:val="24"/>
        </w:rPr>
        <w:t xml:space="preserve"> </w:t>
      </w:r>
      <w:r w:rsidRPr="005506B5">
        <w:rPr>
          <w:rFonts w:ascii="Arial" w:hAnsi="Arial" w:cs="Arial"/>
          <w:spacing w:val="-1"/>
          <w:sz w:val="24"/>
          <w:szCs w:val="24"/>
        </w:rPr>
        <w:t>Poder</w:t>
      </w:r>
      <w:r w:rsidRPr="005506B5">
        <w:rPr>
          <w:rFonts w:ascii="Arial" w:hAnsi="Arial" w:cs="Arial"/>
          <w:spacing w:val="-12"/>
          <w:sz w:val="24"/>
          <w:szCs w:val="24"/>
        </w:rPr>
        <w:t xml:space="preserve"> </w:t>
      </w:r>
      <w:r w:rsidRPr="005506B5">
        <w:rPr>
          <w:rFonts w:ascii="Arial" w:hAnsi="Arial" w:cs="Arial"/>
          <w:spacing w:val="-1"/>
          <w:sz w:val="24"/>
          <w:szCs w:val="24"/>
        </w:rPr>
        <w:t>Legislativo</w:t>
      </w:r>
      <w:r w:rsidRPr="005506B5">
        <w:rPr>
          <w:rFonts w:ascii="Arial" w:hAnsi="Arial" w:cs="Arial"/>
          <w:spacing w:val="-16"/>
          <w:sz w:val="24"/>
          <w:szCs w:val="24"/>
        </w:rPr>
        <w:t xml:space="preserve"> </w:t>
      </w:r>
      <w:r w:rsidRPr="005506B5">
        <w:rPr>
          <w:rFonts w:ascii="Arial" w:hAnsi="Arial" w:cs="Arial"/>
          <w:spacing w:val="-1"/>
          <w:sz w:val="24"/>
          <w:szCs w:val="24"/>
        </w:rPr>
        <w:t>del</w:t>
      </w:r>
      <w:r w:rsidRPr="005506B5">
        <w:rPr>
          <w:rFonts w:ascii="Arial" w:hAnsi="Arial" w:cs="Arial"/>
          <w:spacing w:val="-11"/>
          <w:sz w:val="24"/>
          <w:szCs w:val="24"/>
        </w:rPr>
        <w:t xml:space="preserve"> </w:t>
      </w:r>
      <w:r w:rsidRPr="005506B5">
        <w:rPr>
          <w:rFonts w:ascii="Arial" w:hAnsi="Arial" w:cs="Arial"/>
          <w:spacing w:val="-1"/>
          <w:sz w:val="24"/>
          <w:szCs w:val="24"/>
        </w:rPr>
        <w:t>Estado</w:t>
      </w:r>
      <w:r w:rsidRPr="005506B5">
        <w:rPr>
          <w:rFonts w:ascii="Arial" w:hAnsi="Arial" w:cs="Arial"/>
          <w:spacing w:val="-11"/>
          <w:sz w:val="24"/>
          <w:szCs w:val="24"/>
        </w:rPr>
        <w:t xml:space="preserve"> </w:t>
      </w:r>
      <w:r w:rsidRPr="005506B5">
        <w:rPr>
          <w:rFonts w:ascii="Arial" w:hAnsi="Arial" w:cs="Arial"/>
          <w:sz w:val="24"/>
          <w:szCs w:val="24"/>
        </w:rPr>
        <w:t>Libre</w:t>
      </w:r>
      <w:r w:rsidRPr="005506B5">
        <w:rPr>
          <w:rFonts w:ascii="Arial" w:hAnsi="Arial" w:cs="Arial"/>
          <w:spacing w:val="-11"/>
          <w:sz w:val="24"/>
          <w:szCs w:val="24"/>
        </w:rPr>
        <w:t xml:space="preserve"> </w:t>
      </w:r>
      <w:r w:rsidRPr="005506B5">
        <w:rPr>
          <w:rFonts w:ascii="Arial" w:hAnsi="Arial" w:cs="Arial"/>
          <w:sz w:val="24"/>
          <w:szCs w:val="24"/>
        </w:rPr>
        <w:t>y</w:t>
      </w:r>
      <w:r w:rsidRPr="005506B5">
        <w:rPr>
          <w:rFonts w:ascii="Arial" w:hAnsi="Arial" w:cs="Arial"/>
          <w:spacing w:val="-12"/>
          <w:sz w:val="24"/>
          <w:szCs w:val="24"/>
        </w:rPr>
        <w:t xml:space="preserve"> </w:t>
      </w:r>
      <w:r w:rsidRPr="005506B5">
        <w:rPr>
          <w:rFonts w:ascii="Arial" w:hAnsi="Arial" w:cs="Arial"/>
          <w:sz w:val="24"/>
          <w:szCs w:val="24"/>
        </w:rPr>
        <w:t>Soberano</w:t>
      </w:r>
      <w:r w:rsidRPr="005506B5">
        <w:rPr>
          <w:rFonts w:ascii="Arial" w:hAnsi="Arial" w:cs="Arial"/>
          <w:spacing w:val="-11"/>
          <w:sz w:val="24"/>
          <w:szCs w:val="24"/>
        </w:rPr>
        <w:t xml:space="preserve"> </w:t>
      </w:r>
      <w:r w:rsidRPr="005506B5">
        <w:rPr>
          <w:rFonts w:ascii="Arial" w:hAnsi="Arial" w:cs="Arial"/>
          <w:sz w:val="24"/>
          <w:szCs w:val="24"/>
        </w:rPr>
        <w:t>de</w:t>
      </w:r>
      <w:r w:rsidRPr="005506B5">
        <w:rPr>
          <w:rFonts w:ascii="Arial" w:hAnsi="Arial" w:cs="Arial"/>
          <w:spacing w:val="-11"/>
          <w:sz w:val="24"/>
          <w:szCs w:val="24"/>
        </w:rPr>
        <w:t xml:space="preserve"> </w:t>
      </w:r>
      <w:r w:rsidRPr="005506B5">
        <w:rPr>
          <w:rFonts w:ascii="Arial" w:hAnsi="Arial" w:cs="Arial"/>
          <w:sz w:val="24"/>
          <w:szCs w:val="24"/>
        </w:rPr>
        <w:t>México</w:t>
      </w:r>
      <w:r w:rsidRPr="005506B5">
        <w:rPr>
          <w:rFonts w:ascii="Arial" w:hAnsi="Arial" w:cs="Arial"/>
          <w:spacing w:val="-11"/>
          <w:sz w:val="24"/>
          <w:szCs w:val="24"/>
        </w:rPr>
        <w:t xml:space="preserve"> </w:t>
      </w:r>
      <w:r w:rsidRPr="005506B5">
        <w:rPr>
          <w:rFonts w:ascii="Arial" w:hAnsi="Arial" w:cs="Arial"/>
          <w:sz w:val="24"/>
          <w:szCs w:val="24"/>
        </w:rPr>
        <w:t>y</w:t>
      </w:r>
      <w:r w:rsidRPr="005506B5">
        <w:rPr>
          <w:rFonts w:ascii="Arial" w:hAnsi="Arial" w:cs="Arial"/>
          <w:spacing w:val="-12"/>
          <w:sz w:val="24"/>
          <w:szCs w:val="24"/>
        </w:rPr>
        <w:t xml:space="preserve"> </w:t>
      </w:r>
      <w:r w:rsidRPr="005506B5">
        <w:rPr>
          <w:rFonts w:ascii="Arial" w:hAnsi="Arial" w:cs="Arial"/>
          <w:sz w:val="24"/>
          <w:szCs w:val="24"/>
        </w:rPr>
        <w:t>el</w:t>
      </w:r>
      <w:r w:rsidRPr="005506B5">
        <w:rPr>
          <w:rFonts w:ascii="Arial" w:hAnsi="Arial" w:cs="Arial"/>
          <w:spacing w:val="-10"/>
          <w:sz w:val="24"/>
          <w:szCs w:val="24"/>
        </w:rPr>
        <w:t xml:space="preserve"> </w:t>
      </w:r>
      <w:r w:rsidRPr="005506B5">
        <w:rPr>
          <w:rFonts w:ascii="Arial" w:hAnsi="Arial" w:cs="Arial"/>
          <w:sz w:val="24"/>
          <w:szCs w:val="24"/>
        </w:rPr>
        <w:t>74</w:t>
      </w:r>
      <w:r w:rsidRPr="005506B5">
        <w:rPr>
          <w:rFonts w:ascii="Arial" w:hAnsi="Arial" w:cs="Arial"/>
          <w:spacing w:val="-16"/>
          <w:sz w:val="24"/>
          <w:szCs w:val="24"/>
        </w:rPr>
        <w:t xml:space="preserve"> </w:t>
      </w:r>
      <w:r w:rsidRPr="005506B5">
        <w:rPr>
          <w:rFonts w:ascii="Arial" w:hAnsi="Arial" w:cs="Arial"/>
          <w:sz w:val="24"/>
          <w:szCs w:val="24"/>
        </w:rPr>
        <w:t>del</w:t>
      </w:r>
      <w:r w:rsidRPr="005506B5">
        <w:rPr>
          <w:rFonts w:ascii="Arial" w:hAnsi="Arial" w:cs="Arial"/>
          <w:spacing w:val="-16"/>
          <w:sz w:val="24"/>
          <w:szCs w:val="24"/>
        </w:rPr>
        <w:t xml:space="preserve"> </w:t>
      </w:r>
      <w:r w:rsidRPr="005506B5">
        <w:rPr>
          <w:rFonts w:ascii="Arial" w:hAnsi="Arial" w:cs="Arial"/>
          <w:sz w:val="24"/>
          <w:szCs w:val="24"/>
        </w:rPr>
        <w:t>Reglamento</w:t>
      </w:r>
      <w:r w:rsidRPr="005506B5">
        <w:rPr>
          <w:rFonts w:ascii="Arial" w:hAnsi="Arial" w:cs="Arial"/>
          <w:spacing w:val="-65"/>
          <w:sz w:val="24"/>
          <w:szCs w:val="24"/>
        </w:rPr>
        <w:t xml:space="preserve"> </w:t>
      </w:r>
      <w:r w:rsidRPr="005506B5">
        <w:rPr>
          <w:rFonts w:ascii="Arial" w:hAnsi="Arial" w:cs="Arial"/>
          <w:sz w:val="24"/>
          <w:szCs w:val="24"/>
        </w:rPr>
        <w:t xml:space="preserve">del Poder Legislativo del Estado de México, someto a </w:t>
      </w:r>
      <w:r w:rsidR="00D1696B">
        <w:rPr>
          <w:rFonts w:ascii="Arial" w:hAnsi="Arial" w:cs="Arial"/>
          <w:sz w:val="24"/>
          <w:szCs w:val="24"/>
        </w:rPr>
        <w:t xml:space="preserve">la elevada </w:t>
      </w:r>
      <w:r w:rsidRPr="005506B5">
        <w:rPr>
          <w:rFonts w:ascii="Arial" w:hAnsi="Arial" w:cs="Arial"/>
          <w:sz w:val="24"/>
          <w:szCs w:val="24"/>
        </w:rPr>
        <w:t>consideración de esta H.</w:t>
      </w:r>
      <w:r w:rsidRPr="005506B5">
        <w:rPr>
          <w:rFonts w:ascii="Arial" w:hAnsi="Arial" w:cs="Arial"/>
          <w:spacing w:val="1"/>
          <w:sz w:val="24"/>
          <w:szCs w:val="24"/>
        </w:rPr>
        <w:t xml:space="preserve"> </w:t>
      </w:r>
      <w:r w:rsidRPr="005506B5">
        <w:rPr>
          <w:rFonts w:ascii="Arial" w:hAnsi="Arial" w:cs="Arial"/>
          <w:sz w:val="24"/>
          <w:szCs w:val="24"/>
        </w:rPr>
        <w:t>Asamblea,</w:t>
      </w:r>
      <w:r w:rsidRPr="005506B5">
        <w:rPr>
          <w:rFonts w:ascii="Arial" w:hAnsi="Arial" w:cs="Arial"/>
          <w:spacing w:val="1"/>
          <w:sz w:val="24"/>
          <w:szCs w:val="24"/>
        </w:rPr>
        <w:t xml:space="preserve"> </w:t>
      </w:r>
      <w:r w:rsidRPr="005506B5">
        <w:rPr>
          <w:rFonts w:ascii="Arial" w:hAnsi="Arial" w:cs="Arial"/>
          <w:sz w:val="24"/>
          <w:szCs w:val="24"/>
        </w:rPr>
        <w:t>el</w:t>
      </w:r>
      <w:r w:rsidRPr="005506B5">
        <w:rPr>
          <w:rFonts w:ascii="Arial" w:hAnsi="Arial" w:cs="Arial"/>
          <w:spacing w:val="1"/>
          <w:sz w:val="24"/>
          <w:szCs w:val="24"/>
        </w:rPr>
        <w:t xml:space="preserve"> </w:t>
      </w:r>
      <w:r w:rsidRPr="005506B5">
        <w:rPr>
          <w:rFonts w:ascii="Arial" w:hAnsi="Arial" w:cs="Arial"/>
          <w:sz w:val="24"/>
          <w:szCs w:val="24"/>
        </w:rPr>
        <w:t>presente</w:t>
      </w:r>
      <w:r w:rsidRPr="005506B5">
        <w:rPr>
          <w:rFonts w:ascii="Arial" w:hAnsi="Arial" w:cs="Arial"/>
          <w:spacing w:val="1"/>
          <w:sz w:val="24"/>
          <w:szCs w:val="24"/>
        </w:rPr>
        <w:t xml:space="preserve"> </w:t>
      </w:r>
      <w:r w:rsidRPr="005506B5">
        <w:rPr>
          <w:rFonts w:ascii="Arial" w:hAnsi="Arial" w:cs="Arial"/>
          <w:b/>
          <w:sz w:val="24"/>
          <w:szCs w:val="24"/>
        </w:rPr>
        <w:t>Punto</w:t>
      </w:r>
      <w:r w:rsidRPr="005506B5">
        <w:rPr>
          <w:rFonts w:ascii="Arial" w:hAnsi="Arial" w:cs="Arial"/>
          <w:b/>
          <w:spacing w:val="1"/>
          <w:sz w:val="24"/>
          <w:szCs w:val="24"/>
        </w:rPr>
        <w:t xml:space="preserve"> </w:t>
      </w:r>
      <w:r w:rsidRPr="005506B5">
        <w:rPr>
          <w:rFonts w:ascii="Arial" w:hAnsi="Arial" w:cs="Arial"/>
          <w:b/>
          <w:sz w:val="24"/>
          <w:szCs w:val="24"/>
        </w:rPr>
        <w:t>de</w:t>
      </w:r>
      <w:r w:rsidRPr="005506B5">
        <w:rPr>
          <w:rFonts w:ascii="Arial" w:hAnsi="Arial" w:cs="Arial"/>
          <w:b/>
          <w:spacing w:val="1"/>
          <w:sz w:val="24"/>
          <w:szCs w:val="24"/>
        </w:rPr>
        <w:t xml:space="preserve"> </w:t>
      </w:r>
      <w:r w:rsidRPr="005506B5">
        <w:rPr>
          <w:rFonts w:ascii="Arial" w:hAnsi="Arial" w:cs="Arial"/>
          <w:b/>
          <w:sz w:val="24"/>
          <w:szCs w:val="24"/>
        </w:rPr>
        <w:t>Acuerdo</w:t>
      </w:r>
      <w:r w:rsidRPr="005506B5">
        <w:rPr>
          <w:rFonts w:ascii="Arial" w:hAnsi="Arial" w:cs="Arial"/>
          <w:b/>
          <w:spacing w:val="1"/>
          <w:sz w:val="24"/>
          <w:szCs w:val="24"/>
        </w:rPr>
        <w:t xml:space="preserve"> </w:t>
      </w:r>
      <w:r w:rsidRPr="005506B5">
        <w:rPr>
          <w:rFonts w:ascii="Arial" w:hAnsi="Arial" w:cs="Arial"/>
          <w:b/>
          <w:sz w:val="24"/>
          <w:szCs w:val="24"/>
        </w:rPr>
        <w:t>de</w:t>
      </w:r>
      <w:r w:rsidRPr="005506B5">
        <w:rPr>
          <w:rFonts w:ascii="Arial" w:hAnsi="Arial" w:cs="Arial"/>
          <w:b/>
          <w:spacing w:val="1"/>
          <w:sz w:val="24"/>
          <w:szCs w:val="24"/>
        </w:rPr>
        <w:t xml:space="preserve"> </w:t>
      </w:r>
      <w:r w:rsidRPr="005506B5">
        <w:rPr>
          <w:rFonts w:ascii="Arial" w:hAnsi="Arial" w:cs="Arial"/>
          <w:b/>
          <w:sz w:val="24"/>
          <w:szCs w:val="24"/>
        </w:rPr>
        <w:t>Urgente</w:t>
      </w:r>
      <w:r w:rsidRPr="005506B5">
        <w:rPr>
          <w:rFonts w:ascii="Arial" w:hAnsi="Arial" w:cs="Arial"/>
          <w:b/>
          <w:spacing w:val="1"/>
          <w:sz w:val="24"/>
          <w:szCs w:val="24"/>
        </w:rPr>
        <w:t xml:space="preserve"> </w:t>
      </w:r>
      <w:r w:rsidRPr="005506B5">
        <w:rPr>
          <w:rFonts w:ascii="Arial" w:hAnsi="Arial" w:cs="Arial"/>
          <w:b/>
          <w:sz w:val="24"/>
          <w:szCs w:val="24"/>
        </w:rPr>
        <w:t>y</w:t>
      </w:r>
      <w:r w:rsidRPr="005506B5">
        <w:rPr>
          <w:rFonts w:ascii="Arial" w:hAnsi="Arial" w:cs="Arial"/>
          <w:b/>
          <w:spacing w:val="1"/>
          <w:sz w:val="24"/>
          <w:szCs w:val="24"/>
        </w:rPr>
        <w:t xml:space="preserve"> </w:t>
      </w:r>
      <w:r w:rsidRPr="005506B5">
        <w:rPr>
          <w:rFonts w:ascii="Arial" w:hAnsi="Arial" w:cs="Arial"/>
          <w:b/>
          <w:sz w:val="24"/>
          <w:szCs w:val="24"/>
        </w:rPr>
        <w:t>Obvia</w:t>
      </w:r>
      <w:r w:rsidRPr="005506B5">
        <w:rPr>
          <w:rFonts w:ascii="Arial" w:hAnsi="Arial" w:cs="Arial"/>
          <w:b/>
          <w:spacing w:val="1"/>
          <w:sz w:val="24"/>
          <w:szCs w:val="24"/>
        </w:rPr>
        <w:t xml:space="preserve"> </w:t>
      </w:r>
      <w:r w:rsidRPr="005506B5">
        <w:rPr>
          <w:rFonts w:ascii="Arial" w:hAnsi="Arial" w:cs="Arial"/>
          <w:b/>
          <w:sz w:val="24"/>
          <w:szCs w:val="24"/>
        </w:rPr>
        <w:t xml:space="preserve">Resolución </w:t>
      </w:r>
      <w:r w:rsidRPr="005506B5">
        <w:rPr>
          <w:rFonts w:ascii="Arial" w:hAnsi="Arial" w:cs="Arial"/>
          <w:b/>
          <w:spacing w:val="-64"/>
          <w:sz w:val="24"/>
          <w:szCs w:val="24"/>
        </w:rPr>
        <w:t xml:space="preserve"> </w:t>
      </w:r>
      <w:r w:rsidRPr="005506B5">
        <w:rPr>
          <w:rFonts w:ascii="Arial" w:hAnsi="Arial" w:cs="Arial"/>
          <w:b/>
          <w:sz w:val="24"/>
          <w:szCs w:val="24"/>
        </w:rPr>
        <w:t>mediante</w:t>
      </w:r>
      <w:r w:rsidRPr="005506B5">
        <w:rPr>
          <w:rFonts w:ascii="Arial" w:hAnsi="Arial" w:cs="Arial"/>
          <w:b/>
          <w:spacing w:val="16"/>
          <w:sz w:val="24"/>
          <w:szCs w:val="24"/>
        </w:rPr>
        <w:t xml:space="preserve"> </w:t>
      </w:r>
      <w:r w:rsidRPr="005506B5">
        <w:rPr>
          <w:rFonts w:ascii="Arial" w:hAnsi="Arial" w:cs="Arial"/>
          <w:b/>
          <w:sz w:val="24"/>
          <w:szCs w:val="24"/>
        </w:rPr>
        <w:t>el</w:t>
      </w:r>
      <w:r w:rsidRPr="005506B5">
        <w:rPr>
          <w:rFonts w:ascii="Arial" w:hAnsi="Arial" w:cs="Arial"/>
          <w:b/>
          <w:spacing w:val="13"/>
          <w:sz w:val="24"/>
          <w:szCs w:val="24"/>
        </w:rPr>
        <w:t xml:space="preserve"> </w:t>
      </w:r>
      <w:r w:rsidRPr="005506B5">
        <w:rPr>
          <w:rFonts w:ascii="Arial" w:hAnsi="Arial" w:cs="Arial"/>
          <w:b/>
          <w:sz w:val="24"/>
          <w:szCs w:val="24"/>
        </w:rPr>
        <w:t>cual se</w:t>
      </w:r>
      <w:r w:rsidR="0097423A">
        <w:rPr>
          <w:rFonts w:ascii="Arial" w:hAnsi="Arial" w:cs="Arial"/>
          <w:bCs/>
          <w:sz w:val="24"/>
          <w:szCs w:val="24"/>
        </w:rPr>
        <w:t xml:space="preserve"> </w:t>
      </w:r>
      <w:r w:rsidR="0097423A" w:rsidRPr="005506B5">
        <w:rPr>
          <w:rFonts w:ascii="Arial" w:hAnsi="Arial" w:cs="Arial"/>
          <w:b/>
          <w:sz w:val="24"/>
          <w:szCs w:val="24"/>
        </w:rPr>
        <w:t>exhorta</w:t>
      </w:r>
      <w:r w:rsidR="0097423A" w:rsidRPr="00103117">
        <w:rPr>
          <w:rFonts w:ascii="Arial" w:hAnsi="Arial" w:cs="Arial"/>
          <w:bCs/>
          <w:sz w:val="24"/>
          <w:szCs w:val="24"/>
        </w:rPr>
        <w:t xml:space="preserve"> </w:t>
      </w:r>
      <w:r w:rsidR="0097423A" w:rsidRPr="0097423A">
        <w:rPr>
          <w:rFonts w:ascii="Arial" w:hAnsi="Arial" w:cs="Arial"/>
          <w:b/>
          <w:sz w:val="24"/>
          <w:szCs w:val="24"/>
        </w:rPr>
        <w:t>respetuosamente a l</w:t>
      </w:r>
      <w:r w:rsidR="00C700F6">
        <w:rPr>
          <w:rFonts w:ascii="Arial" w:hAnsi="Arial" w:cs="Arial"/>
          <w:b/>
          <w:sz w:val="24"/>
          <w:szCs w:val="24"/>
        </w:rPr>
        <w:t>os Titulares de la</w:t>
      </w:r>
      <w:r w:rsidR="00C700F6" w:rsidRPr="00C700F6">
        <w:rPr>
          <w:rFonts w:ascii="Arial" w:hAnsi="Arial" w:cs="Arial"/>
          <w:b/>
          <w:sz w:val="24"/>
          <w:szCs w:val="24"/>
        </w:rPr>
        <w:t xml:space="preserve"> </w:t>
      </w:r>
      <w:r w:rsidR="00C700F6" w:rsidRPr="0097423A">
        <w:rPr>
          <w:rFonts w:ascii="Arial" w:hAnsi="Arial" w:cs="Arial"/>
          <w:b/>
          <w:sz w:val="24"/>
          <w:szCs w:val="24"/>
        </w:rPr>
        <w:t xml:space="preserve">Secretaría de Seguridad y Proteccion Ciudadana Federal, </w:t>
      </w:r>
      <w:r w:rsidR="00C700F6">
        <w:rPr>
          <w:rFonts w:ascii="Arial" w:hAnsi="Arial" w:cs="Arial"/>
          <w:b/>
          <w:sz w:val="24"/>
          <w:szCs w:val="24"/>
        </w:rPr>
        <w:t>de</w:t>
      </w:r>
      <w:r w:rsidR="00C700F6" w:rsidRPr="0097423A">
        <w:rPr>
          <w:rFonts w:ascii="Arial" w:hAnsi="Arial" w:cs="Arial"/>
          <w:b/>
          <w:sz w:val="24"/>
          <w:szCs w:val="24"/>
        </w:rPr>
        <w:t xml:space="preserve"> la Coordinacion Estatal de la Guardia Nacional en el Estado de México</w:t>
      </w:r>
      <w:r w:rsidR="00C700F6">
        <w:rPr>
          <w:rFonts w:ascii="Arial" w:hAnsi="Arial" w:cs="Arial"/>
          <w:b/>
          <w:sz w:val="24"/>
          <w:szCs w:val="24"/>
        </w:rPr>
        <w:t xml:space="preserve">, de la </w:t>
      </w:r>
      <w:r w:rsidR="0097423A" w:rsidRPr="0097423A">
        <w:rPr>
          <w:rFonts w:ascii="Arial" w:hAnsi="Arial" w:cs="Arial"/>
          <w:b/>
          <w:sz w:val="24"/>
          <w:szCs w:val="24"/>
        </w:rPr>
        <w:t xml:space="preserve">Secretaría de Seguridad del Estado de México, </w:t>
      </w:r>
      <w:r w:rsidR="00C700F6">
        <w:rPr>
          <w:rFonts w:ascii="Arial" w:hAnsi="Arial" w:cs="Arial"/>
          <w:b/>
          <w:sz w:val="24"/>
          <w:szCs w:val="24"/>
        </w:rPr>
        <w:t>de</w:t>
      </w:r>
      <w:r w:rsidR="0097423A" w:rsidRPr="0097423A">
        <w:rPr>
          <w:rFonts w:ascii="Arial" w:hAnsi="Arial" w:cs="Arial"/>
          <w:b/>
          <w:sz w:val="24"/>
          <w:szCs w:val="24"/>
        </w:rPr>
        <w:t xml:space="preserve"> la Fiscalía General de Justicia del Estado de México y a los 125 Presidentes Municipales del Estado de México para que redoblen esfuerzos de manera conjunta con el objetivo de disminuir las incidencias delictivas en el E</w:t>
      </w:r>
      <w:r w:rsidR="003540B5">
        <w:rPr>
          <w:rFonts w:ascii="Arial" w:hAnsi="Arial" w:cs="Arial"/>
          <w:b/>
          <w:sz w:val="24"/>
          <w:szCs w:val="24"/>
        </w:rPr>
        <w:t>ntidad</w:t>
      </w:r>
      <w:r w:rsidR="0097423A" w:rsidRPr="0097423A">
        <w:rPr>
          <w:rFonts w:ascii="Arial" w:hAnsi="Arial" w:cs="Arial"/>
          <w:b/>
          <w:sz w:val="24"/>
          <w:szCs w:val="24"/>
        </w:rPr>
        <w:t>;</w:t>
      </w:r>
      <w:r w:rsidR="0097423A">
        <w:rPr>
          <w:rFonts w:ascii="Arial" w:hAnsi="Arial" w:cs="Arial"/>
          <w:b/>
          <w:sz w:val="24"/>
          <w:szCs w:val="24"/>
        </w:rPr>
        <w:t xml:space="preserve"> </w:t>
      </w:r>
      <w:r w:rsidR="00D1696B" w:rsidRPr="00D63040">
        <w:rPr>
          <w:rFonts w:ascii="Arial" w:hAnsi="Arial" w:cs="Arial"/>
          <w:b/>
          <w:sz w:val="24"/>
          <w:szCs w:val="24"/>
        </w:rPr>
        <w:t>así mismo</w:t>
      </w:r>
      <w:r w:rsidR="0097423A">
        <w:rPr>
          <w:rFonts w:ascii="Arial" w:hAnsi="Arial" w:cs="Arial"/>
          <w:b/>
          <w:sz w:val="24"/>
          <w:szCs w:val="24"/>
        </w:rPr>
        <w:t>,</w:t>
      </w:r>
      <w:r w:rsidR="00D63040">
        <w:rPr>
          <w:rFonts w:ascii="Arial" w:hAnsi="Arial" w:cs="Arial"/>
          <w:b/>
          <w:sz w:val="24"/>
          <w:szCs w:val="24"/>
        </w:rPr>
        <w:t xml:space="preserve"> se </w:t>
      </w:r>
      <w:r w:rsidR="008A4011">
        <w:rPr>
          <w:rFonts w:ascii="Arial" w:hAnsi="Arial" w:cs="Arial"/>
          <w:b/>
          <w:sz w:val="24"/>
          <w:szCs w:val="24"/>
        </w:rPr>
        <w:t>les solicita</w:t>
      </w:r>
      <w:r w:rsidR="00D63040">
        <w:rPr>
          <w:rFonts w:ascii="Arial" w:hAnsi="Arial" w:cs="Arial"/>
          <w:b/>
          <w:sz w:val="24"/>
          <w:szCs w:val="24"/>
        </w:rPr>
        <w:t xml:space="preserve"> </w:t>
      </w:r>
      <w:r w:rsidR="00593D01">
        <w:rPr>
          <w:rFonts w:ascii="Arial" w:hAnsi="Arial" w:cs="Arial"/>
          <w:b/>
          <w:sz w:val="24"/>
          <w:szCs w:val="24"/>
        </w:rPr>
        <w:t xml:space="preserve">un informe a los </w:t>
      </w:r>
      <w:r w:rsidR="009F71B9">
        <w:rPr>
          <w:rFonts w:ascii="Arial" w:hAnsi="Arial" w:cs="Arial"/>
          <w:b/>
          <w:sz w:val="24"/>
          <w:szCs w:val="24"/>
        </w:rPr>
        <w:t>presidentes municipales</w:t>
      </w:r>
      <w:r w:rsidR="001A2D7E">
        <w:rPr>
          <w:rFonts w:ascii="Arial" w:hAnsi="Arial" w:cs="Arial"/>
          <w:b/>
          <w:sz w:val="24"/>
          <w:szCs w:val="24"/>
        </w:rPr>
        <w:t xml:space="preserve"> para </w:t>
      </w:r>
      <w:r w:rsidR="00D1696B" w:rsidRPr="00D63040">
        <w:rPr>
          <w:rFonts w:ascii="Arial" w:hAnsi="Arial" w:cs="Arial"/>
          <w:b/>
          <w:sz w:val="24"/>
          <w:szCs w:val="24"/>
        </w:rPr>
        <w:t>esta</w:t>
      </w:r>
      <w:r w:rsidR="00593D01">
        <w:rPr>
          <w:rFonts w:ascii="Arial" w:hAnsi="Arial" w:cs="Arial"/>
          <w:b/>
          <w:sz w:val="24"/>
          <w:szCs w:val="24"/>
        </w:rPr>
        <w:t xml:space="preserve"> H.</w:t>
      </w:r>
      <w:r w:rsidR="00D1696B" w:rsidRPr="00D63040">
        <w:rPr>
          <w:rFonts w:ascii="Arial" w:hAnsi="Arial" w:cs="Arial"/>
          <w:b/>
          <w:sz w:val="24"/>
          <w:szCs w:val="24"/>
        </w:rPr>
        <w:t xml:space="preserve"> </w:t>
      </w:r>
      <w:r w:rsidR="00593D01">
        <w:rPr>
          <w:rFonts w:ascii="Arial" w:hAnsi="Arial" w:cs="Arial"/>
          <w:b/>
          <w:sz w:val="24"/>
          <w:szCs w:val="24"/>
        </w:rPr>
        <w:t>Legislatura</w:t>
      </w:r>
      <w:r w:rsidR="00D1696B" w:rsidRPr="00D63040">
        <w:rPr>
          <w:rFonts w:ascii="Arial" w:hAnsi="Arial" w:cs="Arial"/>
          <w:b/>
          <w:sz w:val="24"/>
          <w:szCs w:val="24"/>
        </w:rPr>
        <w:t xml:space="preserve"> </w:t>
      </w:r>
      <w:r w:rsidR="00593D01">
        <w:rPr>
          <w:rFonts w:ascii="Arial" w:hAnsi="Arial" w:cs="Arial"/>
          <w:b/>
          <w:sz w:val="24"/>
          <w:szCs w:val="24"/>
        </w:rPr>
        <w:t>sobre sus</w:t>
      </w:r>
      <w:r w:rsidR="003558E8" w:rsidRPr="00103117">
        <w:rPr>
          <w:rFonts w:ascii="Arial" w:hAnsi="Arial" w:cs="Arial"/>
          <w:b/>
          <w:sz w:val="24"/>
          <w:szCs w:val="24"/>
        </w:rPr>
        <w:t xml:space="preserve"> políticas públicas</w:t>
      </w:r>
      <w:r w:rsidR="003B4764" w:rsidRPr="003B4764">
        <w:rPr>
          <w:rFonts w:ascii="Arial" w:hAnsi="Arial" w:cs="Arial"/>
          <w:b/>
          <w:sz w:val="24"/>
          <w:szCs w:val="24"/>
        </w:rPr>
        <w:t xml:space="preserve"> </w:t>
      </w:r>
      <w:r w:rsidR="003B4764" w:rsidRPr="00103117">
        <w:rPr>
          <w:rFonts w:ascii="Arial" w:hAnsi="Arial" w:cs="Arial"/>
          <w:b/>
          <w:sz w:val="24"/>
          <w:szCs w:val="24"/>
        </w:rPr>
        <w:t xml:space="preserve">implementadas </w:t>
      </w:r>
      <w:r w:rsidR="003558E8" w:rsidRPr="00103117">
        <w:rPr>
          <w:rFonts w:ascii="Arial" w:hAnsi="Arial" w:cs="Arial"/>
          <w:b/>
          <w:sz w:val="24"/>
          <w:szCs w:val="24"/>
        </w:rPr>
        <w:t xml:space="preserve">en materia de prevención social del delito, los programas y acciones </w:t>
      </w:r>
      <w:r w:rsidR="003B4764" w:rsidRPr="00103117">
        <w:rPr>
          <w:rFonts w:ascii="Arial" w:hAnsi="Arial" w:cs="Arial"/>
          <w:b/>
          <w:sz w:val="24"/>
          <w:szCs w:val="24"/>
        </w:rPr>
        <w:t xml:space="preserve">ejecutadas </w:t>
      </w:r>
      <w:r w:rsidR="003558E8" w:rsidRPr="00103117">
        <w:rPr>
          <w:rFonts w:ascii="Arial" w:hAnsi="Arial" w:cs="Arial"/>
          <w:b/>
          <w:sz w:val="24"/>
          <w:szCs w:val="24"/>
        </w:rPr>
        <w:t>para fomentar en la sociedad valores culturales y cívicos</w:t>
      </w:r>
      <w:r w:rsidR="00A05D59" w:rsidRPr="00103117">
        <w:rPr>
          <w:rFonts w:ascii="Arial" w:hAnsi="Arial" w:cs="Arial"/>
          <w:b/>
          <w:sz w:val="24"/>
          <w:szCs w:val="24"/>
        </w:rPr>
        <w:t>,</w:t>
      </w:r>
      <w:r w:rsidR="003B4764" w:rsidRPr="00103117">
        <w:rPr>
          <w:rFonts w:ascii="Arial" w:hAnsi="Arial" w:cs="Arial"/>
          <w:b/>
          <w:sz w:val="24"/>
          <w:szCs w:val="24"/>
        </w:rPr>
        <w:t xml:space="preserve"> y en su caso los convenios </w:t>
      </w:r>
      <w:r w:rsidR="003B4764" w:rsidRPr="003B4764">
        <w:rPr>
          <w:rFonts w:ascii="Arial" w:hAnsi="Arial" w:cs="Arial"/>
          <w:b/>
          <w:sz w:val="24"/>
          <w:szCs w:val="24"/>
        </w:rPr>
        <w:t xml:space="preserve">de </w:t>
      </w:r>
      <w:r w:rsidR="003B4764" w:rsidRPr="00D63040">
        <w:rPr>
          <w:rFonts w:ascii="Arial" w:hAnsi="Arial" w:cs="Arial"/>
          <w:b/>
          <w:sz w:val="24"/>
          <w:szCs w:val="24"/>
        </w:rPr>
        <w:t>coordinación vigente</w:t>
      </w:r>
      <w:r w:rsidR="00D63040">
        <w:rPr>
          <w:rFonts w:ascii="Arial" w:hAnsi="Arial" w:cs="Arial"/>
          <w:b/>
          <w:sz w:val="24"/>
          <w:szCs w:val="24"/>
        </w:rPr>
        <w:t>s</w:t>
      </w:r>
      <w:r w:rsidR="001A2D7E">
        <w:rPr>
          <w:rFonts w:ascii="Arial" w:hAnsi="Arial" w:cs="Arial"/>
          <w:b/>
          <w:sz w:val="24"/>
          <w:szCs w:val="24"/>
        </w:rPr>
        <w:t xml:space="preserve"> para cumplir con los fines de seguridad pública</w:t>
      </w:r>
      <w:r w:rsidR="003540B5">
        <w:rPr>
          <w:rFonts w:ascii="Arial" w:hAnsi="Arial" w:cs="Arial"/>
          <w:b/>
          <w:sz w:val="24"/>
          <w:szCs w:val="24"/>
        </w:rPr>
        <w:t>,</w:t>
      </w:r>
      <w:r w:rsidR="001E5BE8">
        <w:rPr>
          <w:rFonts w:ascii="Arial" w:hAnsi="Arial" w:cs="Arial"/>
          <w:b/>
          <w:sz w:val="24"/>
          <w:szCs w:val="24"/>
        </w:rPr>
        <w:t xml:space="preserve"> </w:t>
      </w:r>
      <w:r w:rsidRPr="005506B5">
        <w:rPr>
          <w:rFonts w:ascii="Arial" w:hAnsi="Arial" w:cs="Arial"/>
          <w:sz w:val="24"/>
          <w:szCs w:val="24"/>
        </w:rPr>
        <w:t>con</w:t>
      </w:r>
      <w:r w:rsidRPr="005506B5">
        <w:rPr>
          <w:rFonts w:ascii="Arial" w:hAnsi="Arial" w:cs="Arial"/>
          <w:spacing w:val="-2"/>
          <w:sz w:val="24"/>
          <w:szCs w:val="24"/>
        </w:rPr>
        <w:t xml:space="preserve"> </w:t>
      </w:r>
      <w:r w:rsidRPr="005506B5">
        <w:rPr>
          <w:rFonts w:ascii="Arial" w:hAnsi="Arial" w:cs="Arial"/>
          <w:sz w:val="24"/>
          <w:szCs w:val="24"/>
        </w:rPr>
        <w:t>base</w:t>
      </w:r>
      <w:r w:rsidRPr="005506B5">
        <w:rPr>
          <w:rFonts w:ascii="Arial" w:hAnsi="Arial" w:cs="Arial"/>
          <w:spacing w:val="-2"/>
          <w:sz w:val="24"/>
          <w:szCs w:val="24"/>
        </w:rPr>
        <w:t xml:space="preserve"> </w:t>
      </w:r>
      <w:r w:rsidRPr="005506B5">
        <w:rPr>
          <w:rFonts w:ascii="Arial" w:hAnsi="Arial" w:cs="Arial"/>
          <w:sz w:val="24"/>
          <w:szCs w:val="24"/>
        </w:rPr>
        <w:t>en</w:t>
      </w:r>
      <w:r w:rsidRPr="005506B5">
        <w:rPr>
          <w:rFonts w:ascii="Arial" w:hAnsi="Arial" w:cs="Arial"/>
          <w:spacing w:val="-2"/>
          <w:sz w:val="24"/>
          <w:szCs w:val="24"/>
        </w:rPr>
        <w:t xml:space="preserve"> </w:t>
      </w:r>
      <w:r w:rsidRPr="005506B5">
        <w:rPr>
          <w:rFonts w:ascii="Arial" w:hAnsi="Arial" w:cs="Arial"/>
          <w:sz w:val="24"/>
          <w:szCs w:val="24"/>
        </w:rPr>
        <w:t>la</w:t>
      </w:r>
      <w:r w:rsidRPr="005506B5">
        <w:rPr>
          <w:rFonts w:ascii="Arial" w:hAnsi="Arial" w:cs="Arial"/>
          <w:spacing w:val="-2"/>
          <w:sz w:val="24"/>
          <w:szCs w:val="24"/>
        </w:rPr>
        <w:t xml:space="preserve"> </w:t>
      </w:r>
      <w:r w:rsidRPr="005506B5">
        <w:rPr>
          <w:rFonts w:ascii="Arial" w:hAnsi="Arial" w:cs="Arial"/>
          <w:sz w:val="24"/>
          <w:szCs w:val="24"/>
        </w:rPr>
        <w:t>siguiente:</w:t>
      </w:r>
    </w:p>
    <w:p w14:paraId="251CA1D9" w14:textId="77777777" w:rsidR="00D63040" w:rsidRPr="00103117" w:rsidRDefault="00D63040" w:rsidP="0084468D">
      <w:pPr>
        <w:tabs>
          <w:tab w:val="left" w:pos="3535"/>
        </w:tabs>
        <w:spacing w:after="0" w:line="340" w:lineRule="exact"/>
        <w:jc w:val="both"/>
        <w:rPr>
          <w:rFonts w:ascii="Arial" w:hAnsi="Arial" w:cs="Arial"/>
          <w:b/>
          <w:sz w:val="24"/>
          <w:szCs w:val="24"/>
        </w:rPr>
      </w:pPr>
    </w:p>
    <w:p w14:paraId="5278A6D2" w14:textId="77777777" w:rsidR="0084468D" w:rsidRDefault="0084468D" w:rsidP="0084468D">
      <w:pPr>
        <w:spacing w:after="0" w:line="340" w:lineRule="exact"/>
        <w:ind w:left="142" w:right="-52"/>
        <w:jc w:val="center"/>
        <w:rPr>
          <w:rFonts w:ascii="Arial" w:hAnsi="Arial" w:cs="Arial"/>
          <w:b/>
          <w:sz w:val="24"/>
          <w:szCs w:val="24"/>
        </w:rPr>
      </w:pPr>
      <w:r w:rsidRPr="005506B5">
        <w:rPr>
          <w:rFonts w:ascii="Arial" w:hAnsi="Arial" w:cs="Arial"/>
          <w:b/>
          <w:sz w:val="24"/>
          <w:szCs w:val="24"/>
        </w:rPr>
        <w:t>EXPOSICIÓN</w:t>
      </w:r>
      <w:r w:rsidRPr="005506B5">
        <w:rPr>
          <w:rFonts w:ascii="Arial" w:hAnsi="Arial" w:cs="Arial"/>
          <w:b/>
          <w:spacing w:val="-4"/>
          <w:sz w:val="24"/>
          <w:szCs w:val="24"/>
        </w:rPr>
        <w:t xml:space="preserve"> </w:t>
      </w:r>
      <w:r w:rsidRPr="005506B5">
        <w:rPr>
          <w:rFonts w:ascii="Arial" w:hAnsi="Arial" w:cs="Arial"/>
          <w:b/>
          <w:sz w:val="24"/>
          <w:szCs w:val="24"/>
        </w:rPr>
        <w:t>DE</w:t>
      </w:r>
      <w:r w:rsidRPr="005506B5">
        <w:rPr>
          <w:rFonts w:ascii="Arial" w:hAnsi="Arial" w:cs="Arial"/>
          <w:b/>
          <w:spacing w:val="-5"/>
          <w:sz w:val="24"/>
          <w:szCs w:val="24"/>
        </w:rPr>
        <w:t xml:space="preserve"> </w:t>
      </w:r>
      <w:r w:rsidRPr="005506B5">
        <w:rPr>
          <w:rFonts w:ascii="Arial" w:hAnsi="Arial" w:cs="Arial"/>
          <w:b/>
          <w:sz w:val="24"/>
          <w:szCs w:val="24"/>
        </w:rPr>
        <w:t>MOTIVOS</w:t>
      </w:r>
    </w:p>
    <w:p w14:paraId="79A4AE5C" w14:textId="77777777" w:rsidR="0084468D" w:rsidRPr="005506B5" w:rsidRDefault="0084468D" w:rsidP="0084468D">
      <w:pPr>
        <w:spacing w:after="0" w:line="340" w:lineRule="exact"/>
        <w:ind w:left="142" w:right="-52"/>
        <w:jc w:val="center"/>
        <w:rPr>
          <w:rFonts w:ascii="Arial" w:hAnsi="Arial" w:cs="Arial"/>
          <w:b/>
          <w:sz w:val="24"/>
          <w:szCs w:val="24"/>
        </w:rPr>
      </w:pPr>
    </w:p>
    <w:p w14:paraId="364C9738" w14:textId="6BE61076" w:rsidR="009019FE" w:rsidRDefault="0084468D" w:rsidP="0084468D">
      <w:pPr>
        <w:spacing w:after="0" w:line="340" w:lineRule="exact"/>
        <w:ind w:right="-52"/>
        <w:jc w:val="both"/>
        <w:rPr>
          <w:rFonts w:ascii="Arial" w:hAnsi="Arial" w:cs="Arial"/>
          <w:sz w:val="24"/>
          <w:szCs w:val="24"/>
        </w:rPr>
      </w:pPr>
      <w:r w:rsidRPr="005506B5">
        <w:rPr>
          <w:rFonts w:ascii="Arial" w:hAnsi="Arial" w:cs="Arial"/>
          <w:sz w:val="24"/>
          <w:szCs w:val="24"/>
        </w:rPr>
        <w:t>La inseguridad en los espacios públicos es una de las problemáticas que más ha preocupado a la sociedad en los últimos años, la ciudadanía no ha deja</w:t>
      </w:r>
      <w:r w:rsidR="009019FE">
        <w:rPr>
          <w:rFonts w:ascii="Arial" w:hAnsi="Arial" w:cs="Arial"/>
          <w:sz w:val="24"/>
          <w:szCs w:val="24"/>
        </w:rPr>
        <w:t>do</w:t>
      </w:r>
      <w:r w:rsidRPr="005506B5">
        <w:rPr>
          <w:rFonts w:ascii="Arial" w:hAnsi="Arial" w:cs="Arial"/>
          <w:sz w:val="24"/>
          <w:szCs w:val="24"/>
        </w:rPr>
        <w:t xml:space="preserve"> de sentirse vulnerable, es por ello que las demandas sociales </w:t>
      </w:r>
      <w:r w:rsidR="009019FE">
        <w:rPr>
          <w:rFonts w:ascii="Arial" w:hAnsi="Arial" w:cs="Arial"/>
          <w:sz w:val="24"/>
          <w:szCs w:val="24"/>
        </w:rPr>
        <w:t xml:space="preserve">son </w:t>
      </w:r>
      <w:r w:rsidR="009019FE">
        <w:rPr>
          <w:rFonts w:ascii="Arial" w:hAnsi="Arial" w:cs="Arial"/>
          <w:sz w:val="24"/>
          <w:szCs w:val="24"/>
        </w:rPr>
        <w:lastRenderedPageBreak/>
        <w:t xml:space="preserve">más frecuentes </w:t>
      </w:r>
      <w:r w:rsidR="00C57F0B">
        <w:rPr>
          <w:rFonts w:ascii="Arial" w:hAnsi="Arial" w:cs="Arial"/>
          <w:sz w:val="24"/>
          <w:szCs w:val="24"/>
        </w:rPr>
        <w:t>pidiendo</w:t>
      </w:r>
      <w:r w:rsidR="009019FE">
        <w:rPr>
          <w:rFonts w:ascii="Arial" w:hAnsi="Arial" w:cs="Arial"/>
          <w:sz w:val="24"/>
          <w:szCs w:val="24"/>
        </w:rPr>
        <w:t xml:space="preserve"> a las autoridades</w:t>
      </w:r>
      <w:r w:rsidRPr="005506B5">
        <w:rPr>
          <w:rFonts w:ascii="Arial" w:hAnsi="Arial" w:cs="Arial"/>
          <w:sz w:val="24"/>
          <w:szCs w:val="24"/>
        </w:rPr>
        <w:t xml:space="preserve"> </w:t>
      </w:r>
      <w:r w:rsidR="009019FE" w:rsidRPr="005506B5">
        <w:rPr>
          <w:rFonts w:ascii="Arial" w:hAnsi="Arial" w:cs="Arial"/>
          <w:sz w:val="24"/>
          <w:szCs w:val="24"/>
        </w:rPr>
        <w:t xml:space="preserve">de todos los niveles de gobierno </w:t>
      </w:r>
      <w:r w:rsidRPr="005506B5">
        <w:rPr>
          <w:rFonts w:ascii="Arial" w:hAnsi="Arial" w:cs="Arial"/>
          <w:sz w:val="24"/>
          <w:szCs w:val="24"/>
        </w:rPr>
        <w:t>acci</w:t>
      </w:r>
      <w:r w:rsidR="009019FE">
        <w:rPr>
          <w:rFonts w:ascii="Arial" w:hAnsi="Arial" w:cs="Arial"/>
          <w:sz w:val="24"/>
          <w:szCs w:val="24"/>
        </w:rPr>
        <w:t>ones contundentes</w:t>
      </w:r>
      <w:r w:rsidRPr="005506B5">
        <w:rPr>
          <w:rFonts w:ascii="Arial" w:hAnsi="Arial" w:cs="Arial"/>
          <w:sz w:val="24"/>
          <w:szCs w:val="24"/>
        </w:rPr>
        <w:t xml:space="preserve"> </w:t>
      </w:r>
      <w:r w:rsidR="009019FE">
        <w:rPr>
          <w:rFonts w:ascii="Arial" w:hAnsi="Arial" w:cs="Arial"/>
          <w:sz w:val="24"/>
          <w:szCs w:val="24"/>
        </w:rPr>
        <w:t>para garantizar la</w:t>
      </w:r>
      <w:r w:rsidRPr="005506B5">
        <w:rPr>
          <w:rFonts w:ascii="Arial" w:hAnsi="Arial" w:cs="Arial"/>
          <w:sz w:val="24"/>
          <w:szCs w:val="24"/>
        </w:rPr>
        <w:t xml:space="preserve"> seguridad pública</w:t>
      </w:r>
      <w:r w:rsidR="009019FE">
        <w:rPr>
          <w:rFonts w:ascii="Arial" w:hAnsi="Arial" w:cs="Arial"/>
          <w:sz w:val="24"/>
          <w:szCs w:val="24"/>
        </w:rPr>
        <w:t>.</w:t>
      </w:r>
    </w:p>
    <w:p w14:paraId="6BA07FA8" w14:textId="77777777" w:rsidR="009019FE" w:rsidRDefault="009019FE" w:rsidP="0084468D">
      <w:pPr>
        <w:spacing w:after="0" w:line="340" w:lineRule="exact"/>
        <w:ind w:right="-52"/>
        <w:jc w:val="both"/>
        <w:rPr>
          <w:rFonts w:ascii="Arial" w:hAnsi="Arial" w:cs="Arial"/>
          <w:sz w:val="24"/>
          <w:szCs w:val="24"/>
        </w:rPr>
      </w:pPr>
    </w:p>
    <w:p w14:paraId="3DC20B17" w14:textId="3FB254B2" w:rsidR="0084468D" w:rsidRPr="005506B5" w:rsidRDefault="00A338C7" w:rsidP="0084468D">
      <w:pPr>
        <w:spacing w:after="0" w:line="340" w:lineRule="exact"/>
        <w:ind w:right="-52"/>
        <w:jc w:val="both"/>
        <w:rPr>
          <w:rFonts w:ascii="Arial" w:hAnsi="Arial" w:cs="Arial"/>
          <w:sz w:val="24"/>
          <w:szCs w:val="24"/>
        </w:rPr>
      </w:pPr>
      <w:r>
        <w:rPr>
          <w:rFonts w:ascii="Arial" w:hAnsi="Arial" w:cs="Arial"/>
          <w:sz w:val="24"/>
          <w:szCs w:val="24"/>
        </w:rPr>
        <w:t>La seguridad pú</w:t>
      </w:r>
      <w:r w:rsidR="009019FE">
        <w:rPr>
          <w:rFonts w:ascii="Arial" w:hAnsi="Arial" w:cs="Arial"/>
          <w:sz w:val="24"/>
          <w:szCs w:val="24"/>
        </w:rPr>
        <w:t>blica</w:t>
      </w:r>
      <w:r w:rsidR="0084468D" w:rsidRPr="005506B5">
        <w:rPr>
          <w:rFonts w:ascii="Arial" w:hAnsi="Arial" w:cs="Arial"/>
          <w:sz w:val="24"/>
          <w:szCs w:val="24"/>
        </w:rPr>
        <w:t xml:space="preserve"> es un factor de atención que ha establecido procesos de política pública, </w:t>
      </w:r>
      <w:r>
        <w:rPr>
          <w:rFonts w:ascii="Arial" w:hAnsi="Arial" w:cs="Arial"/>
          <w:sz w:val="24"/>
          <w:szCs w:val="24"/>
        </w:rPr>
        <w:t xml:space="preserve">por ello </w:t>
      </w:r>
      <w:r w:rsidR="0084468D" w:rsidRPr="005506B5">
        <w:rPr>
          <w:rFonts w:ascii="Arial" w:hAnsi="Arial" w:cs="Arial"/>
          <w:sz w:val="24"/>
          <w:szCs w:val="24"/>
        </w:rPr>
        <w:t>es necesario establecer puntos de análisis de este complejo</w:t>
      </w:r>
      <w:r w:rsidR="00DE0EE8">
        <w:rPr>
          <w:rFonts w:ascii="Arial" w:hAnsi="Arial" w:cs="Arial"/>
          <w:sz w:val="24"/>
          <w:szCs w:val="24"/>
        </w:rPr>
        <w:t xml:space="preserve"> que </w:t>
      </w:r>
      <w:r w:rsidR="0084468D" w:rsidRPr="005506B5">
        <w:rPr>
          <w:rFonts w:ascii="Arial" w:hAnsi="Arial" w:cs="Arial"/>
          <w:sz w:val="24"/>
          <w:szCs w:val="24"/>
        </w:rPr>
        <w:t xml:space="preserve">observen diferentes aristas </w:t>
      </w:r>
      <w:r w:rsidR="00DE0EE8">
        <w:rPr>
          <w:rFonts w:ascii="Arial" w:hAnsi="Arial" w:cs="Arial"/>
          <w:sz w:val="24"/>
          <w:szCs w:val="24"/>
        </w:rPr>
        <w:t xml:space="preserve">para alcanzar una seguridad pública </w:t>
      </w:r>
      <w:r w:rsidR="00BB2B74">
        <w:rPr>
          <w:rFonts w:ascii="Arial" w:hAnsi="Arial" w:cs="Arial"/>
          <w:sz w:val="24"/>
          <w:szCs w:val="24"/>
        </w:rPr>
        <w:t>integral</w:t>
      </w:r>
      <w:r w:rsidR="0084468D" w:rsidRPr="005506B5">
        <w:rPr>
          <w:rFonts w:ascii="Arial" w:hAnsi="Arial" w:cs="Arial"/>
          <w:sz w:val="24"/>
          <w:szCs w:val="24"/>
        </w:rPr>
        <w:t xml:space="preserve">. </w:t>
      </w:r>
    </w:p>
    <w:p w14:paraId="58303B02" w14:textId="77777777" w:rsidR="0084468D" w:rsidRPr="005506B5" w:rsidRDefault="0084468D" w:rsidP="0084468D">
      <w:pPr>
        <w:spacing w:after="0" w:line="340" w:lineRule="exact"/>
        <w:ind w:right="-52"/>
        <w:jc w:val="both"/>
        <w:rPr>
          <w:rFonts w:ascii="Arial" w:hAnsi="Arial" w:cs="Arial"/>
          <w:sz w:val="24"/>
          <w:szCs w:val="24"/>
        </w:rPr>
      </w:pPr>
    </w:p>
    <w:p w14:paraId="4D54AAC5" w14:textId="75014F1E" w:rsidR="0084468D" w:rsidRPr="005506B5" w:rsidRDefault="0084468D" w:rsidP="0084468D">
      <w:pPr>
        <w:spacing w:after="0" w:line="340" w:lineRule="exact"/>
        <w:ind w:right="-52"/>
        <w:jc w:val="both"/>
        <w:rPr>
          <w:rFonts w:ascii="Arial" w:hAnsi="Arial" w:cs="Arial"/>
          <w:sz w:val="24"/>
          <w:szCs w:val="24"/>
        </w:rPr>
      </w:pPr>
      <w:r w:rsidRPr="005506B5">
        <w:rPr>
          <w:rFonts w:ascii="Arial" w:hAnsi="Arial" w:cs="Arial"/>
          <w:sz w:val="24"/>
          <w:szCs w:val="24"/>
        </w:rPr>
        <w:t>La seguridad de las personas y de sus bienes</w:t>
      </w:r>
      <w:r w:rsidR="008323A8">
        <w:rPr>
          <w:rFonts w:ascii="Arial" w:hAnsi="Arial" w:cs="Arial"/>
          <w:sz w:val="24"/>
          <w:szCs w:val="24"/>
        </w:rPr>
        <w:t xml:space="preserve"> </w:t>
      </w:r>
      <w:r w:rsidRPr="005506B5">
        <w:rPr>
          <w:rFonts w:ascii="Arial" w:hAnsi="Arial" w:cs="Arial"/>
          <w:sz w:val="24"/>
          <w:szCs w:val="24"/>
        </w:rPr>
        <w:t>es una obligación insoslayable del Estado por así estar previsto en los ordenamientos legales internacionales, nacionales y locales, el control de la violencia y de la incidencia delictiva establece una responsabilidad básica e irrenunciable, razón por la cual</w:t>
      </w:r>
      <w:r w:rsidR="00BB2B74">
        <w:rPr>
          <w:rFonts w:ascii="Arial" w:hAnsi="Arial" w:cs="Arial"/>
          <w:sz w:val="24"/>
          <w:szCs w:val="24"/>
        </w:rPr>
        <w:t xml:space="preserve"> </w:t>
      </w:r>
      <w:r w:rsidRPr="005506B5">
        <w:rPr>
          <w:rFonts w:ascii="Arial" w:hAnsi="Arial" w:cs="Arial"/>
          <w:sz w:val="24"/>
          <w:szCs w:val="24"/>
        </w:rPr>
        <w:t>se ha convertido en uno de los constantes focos de atención social y gubernamental.</w:t>
      </w:r>
    </w:p>
    <w:p w14:paraId="442828C0" w14:textId="77777777" w:rsidR="0084468D" w:rsidRPr="005506B5" w:rsidRDefault="0084468D" w:rsidP="0084468D">
      <w:pPr>
        <w:spacing w:after="0" w:line="340" w:lineRule="exact"/>
        <w:ind w:right="-52"/>
        <w:jc w:val="both"/>
        <w:rPr>
          <w:rFonts w:ascii="Arial" w:hAnsi="Arial" w:cs="Arial"/>
          <w:sz w:val="24"/>
          <w:szCs w:val="24"/>
        </w:rPr>
      </w:pPr>
    </w:p>
    <w:p w14:paraId="258D18D1" w14:textId="0D3C35C1" w:rsidR="0084468D" w:rsidRDefault="0084468D" w:rsidP="0084468D">
      <w:pPr>
        <w:spacing w:after="0" w:line="340" w:lineRule="exact"/>
        <w:ind w:right="-52"/>
        <w:jc w:val="both"/>
        <w:rPr>
          <w:rFonts w:ascii="Arial" w:hAnsi="Arial" w:cs="Arial"/>
          <w:sz w:val="24"/>
          <w:szCs w:val="24"/>
        </w:rPr>
      </w:pPr>
      <w:r w:rsidRPr="005506B5">
        <w:rPr>
          <w:rFonts w:ascii="Arial" w:hAnsi="Arial" w:cs="Arial"/>
          <w:sz w:val="24"/>
          <w:szCs w:val="24"/>
        </w:rPr>
        <w:t>Es así que en nuestra entidad federativa lastimosamente es referencia nacional de incidentes delictivos basta con observar la Encuesta Nacional de Seguridad Pública Urbana (ENSU) al primer trimestre de 2022  realizada por el Instituto Nacional de Estadística y Geografía (INEGI) la cual señala que en el E</w:t>
      </w:r>
      <w:r w:rsidR="009F71B9">
        <w:rPr>
          <w:rFonts w:ascii="Arial" w:hAnsi="Arial" w:cs="Arial"/>
          <w:sz w:val="24"/>
          <w:szCs w:val="24"/>
        </w:rPr>
        <w:t>sta</w:t>
      </w:r>
      <w:r w:rsidRPr="005506B5">
        <w:rPr>
          <w:rFonts w:ascii="Arial" w:hAnsi="Arial" w:cs="Arial"/>
          <w:sz w:val="24"/>
          <w:szCs w:val="24"/>
        </w:rPr>
        <w:t>do</w:t>
      </w:r>
      <w:r w:rsidR="009F71B9">
        <w:rPr>
          <w:rFonts w:ascii="Arial" w:hAnsi="Arial" w:cs="Arial"/>
          <w:sz w:val="24"/>
          <w:szCs w:val="24"/>
        </w:rPr>
        <w:t xml:space="preserve"> de </w:t>
      </w:r>
      <w:r w:rsidRPr="005506B5">
        <w:rPr>
          <w:rFonts w:ascii="Arial" w:hAnsi="Arial" w:cs="Arial"/>
          <w:sz w:val="24"/>
          <w:szCs w:val="24"/>
        </w:rPr>
        <w:t>Méx</w:t>
      </w:r>
      <w:r w:rsidR="009F71B9">
        <w:rPr>
          <w:rFonts w:ascii="Arial" w:hAnsi="Arial" w:cs="Arial"/>
          <w:sz w:val="24"/>
          <w:szCs w:val="24"/>
        </w:rPr>
        <w:t>ico</w:t>
      </w:r>
      <w:r w:rsidRPr="005506B5">
        <w:rPr>
          <w:rFonts w:ascii="Arial" w:hAnsi="Arial" w:cs="Arial"/>
          <w:sz w:val="24"/>
          <w:szCs w:val="24"/>
        </w:rPr>
        <w:t xml:space="preserve"> las ciudades con mayor porcentaje de personas de 18 años y más que consideraron que vivir en su ciudad es inseguro son Toluca de Lerdo la cual paso del 81.7%  a 84.3% de percepción de social sobre inseguridad pública, Ecatepec que aumento de 84.3% a 86.6%</w:t>
      </w:r>
      <w:r w:rsidR="00D744E3">
        <w:rPr>
          <w:rFonts w:ascii="Arial" w:hAnsi="Arial" w:cs="Arial"/>
          <w:sz w:val="24"/>
          <w:szCs w:val="24"/>
        </w:rPr>
        <w:t xml:space="preserve"> al igual que Chimalhuacán del </w:t>
      </w:r>
      <w:r w:rsidR="00D744E3" w:rsidRPr="00D744E3">
        <w:rPr>
          <w:rFonts w:ascii="Arial" w:hAnsi="Arial" w:cs="Arial"/>
          <w:sz w:val="24"/>
          <w:szCs w:val="24"/>
        </w:rPr>
        <w:t>71.6</w:t>
      </w:r>
      <w:r w:rsidR="00D744E3">
        <w:rPr>
          <w:rFonts w:ascii="Arial" w:hAnsi="Arial" w:cs="Arial"/>
          <w:sz w:val="24"/>
          <w:szCs w:val="24"/>
        </w:rPr>
        <w:t xml:space="preserve"> por ciento</w:t>
      </w:r>
      <w:r w:rsidR="00D744E3" w:rsidRPr="00D744E3">
        <w:rPr>
          <w:rFonts w:ascii="Arial" w:hAnsi="Arial" w:cs="Arial"/>
          <w:sz w:val="24"/>
          <w:szCs w:val="24"/>
        </w:rPr>
        <w:t xml:space="preserve"> </w:t>
      </w:r>
      <w:r w:rsidR="00D744E3">
        <w:rPr>
          <w:rFonts w:ascii="Arial" w:hAnsi="Arial" w:cs="Arial"/>
          <w:sz w:val="24"/>
          <w:szCs w:val="24"/>
        </w:rPr>
        <w:t xml:space="preserve">al </w:t>
      </w:r>
      <w:r w:rsidR="00D744E3" w:rsidRPr="00D744E3">
        <w:rPr>
          <w:rFonts w:ascii="Arial" w:hAnsi="Arial" w:cs="Arial"/>
          <w:sz w:val="24"/>
          <w:szCs w:val="24"/>
        </w:rPr>
        <w:t>72.1</w:t>
      </w:r>
      <w:r w:rsidR="00D744E3">
        <w:rPr>
          <w:rFonts w:ascii="Arial" w:hAnsi="Arial" w:cs="Arial"/>
          <w:sz w:val="24"/>
          <w:szCs w:val="24"/>
        </w:rPr>
        <w:t>%</w:t>
      </w:r>
      <w:r w:rsidRPr="005506B5">
        <w:rPr>
          <w:rFonts w:ascii="Arial" w:hAnsi="Arial" w:cs="Arial"/>
          <w:sz w:val="24"/>
          <w:szCs w:val="24"/>
        </w:rPr>
        <w:t xml:space="preserve"> y Cuautitlán Izcalli el cual tiene una tendencia al alta pasando de 79.8% a 89.5%</w:t>
      </w:r>
      <w:r w:rsidRPr="005506B5">
        <w:rPr>
          <w:rStyle w:val="Refdenotaalpie"/>
          <w:rFonts w:ascii="Arial" w:hAnsi="Arial" w:cs="Arial"/>
          <w:sz w:val="24"/>
          <w:szCs w:val="24"/>
        </w:rPr>
        <w:footnoteReference w:id="1"/>
      </w:r>
      <w:r w:rsidRPr="005506B5">
        <w:rPr>
          <w:rFonts w:ascii="Arial" w:hAnsi="Arial" w:cs="Arial"/>
          <w:sz w:val="24"/>
          <w:szCs w:val="24"/>
        </w:rPr>
        <w:t xml:space="preserve"> un incremento alarmante.</w:t>
      </w:r>
    </w:p>
    <w:p w14:paraId="74A730B5" w14:textId="77777777" w:rsidR="001E5BE8" w:rsidRDefault="001E5BE8" w:rsidP="003B4764">
      <w:pPr>
        <w:jc w:val="both"/>
        <w:rPr>
          <w:rFonts w:ascii="Arial" w:hAnsi="Arial" w:cs="Arial"/>
          <w:sz w:val="24"/>
          <w:szCs w:val="24"/>
        </w:rPr>
      </w:pPr>
    </w:p>
    <w:p w14:paraId="2772EE14" w14:textId="466A3CB1" w:rsidR="003B4764" w:rsidRDefault="003B4764" w:rsidP="003B4764">
      <w:pPr>
        <w:jc w:val="both"/>
        <w:rPr>
          <w:rFonts w:ascii="Arial" w:hAnsi="Arial" w:cs="Arial"/>
          <w:sz w:val="24"/>
          <w:szCs w:val="24"/>
        </w:rPr>
      </w:pPr>
      <w:r w:rsidRPr="00A2575D">
        <w:rPr>
          <w:rFonts w:ascii="Arial" w:hAnsi="Arial" w:cs="Arial"/>
          <w:sz w:val="24"/>
          <w:szCs w:val="24"/>
        </w:rPr>
        <w:t>Así mismo el informe del Secretariado Ejecutivo del Sistema Nacional de Seguridad Pública (SESNSP)</w:t>
      </w:r>
      <w:r>
        <w:rPr>
          <w:rStyle w:val="Refdenotaalpie"/>
          <w:rFonts w:ascii="Arial" w:hAnsi="Arial" w:cs="Arial"/>
          <w:sz w:val="24"/>
          <w:szCs w:val="24"/>
        </w:rPr>
        <w:footnoteReference w:id="2"/>
      </w:r>
      <w:r w:rsidRPr="00A2575D">
        <w:rPr>
          <w:rFonts w:ascii="Arial" w:hAnsi="Arial" w:cs="Arial"/>
          <w:sz w:val="24"/>
          <w:szCs w:val="24"/>
        </w:rPr>
        <w:t xml:space="preserve"> con corte al 31 de mayo del año en curso señala que del total de Presuntos delitos registrados</w:t>
      </w:r>
      <w:r>
        <w:rPr>
          <w:rFonts w:ascii="Arial" w:hAnsi="Arial" w:cs="Arial"/>
          <w:sz w:val="24"/>
          <w:szCs w:val="24"/>
        </w:rPr>
        <w:t xml:space="preserve"> en el país</w:t>
      </w:r>
      <w:r w:rsidRPr="00A2575D">
        <w:rPr>
          <w:rFonts w:ascii="Arial" w:hAnsi="Arial" w:cs="Arial"/>
          <w:sz w:val="24"/>
          <w:szCs w:val="24"/>
        </w:rPr>
        <w:t xml:space="preserve"> durante el periodo enero - mayo de 2022, el Estado de México </w:t>
      </w:r>
      <w:r>
        <w:rPr>
          <w:rFonts w:ascii="Arial" w:hAnsi="Arial" w:cs="Arial"/>
          <w:sz w:val="24"/>
          <w:szCs w:val="24"/>
        </w:rPr>
        <w:t xml:space="preserve">cuenta con un </w:t>
      </w:r>
      <w:r w:rsidRPr="00A2575D">
        <w:rPr>
          <w:rFonts w:ascii="Arial" w:hAnsi="Arial" w:cs="Arial"/>
          <w:sz w:val="24"/>
          <w:szCs w:val="24"/>
        </w:rPr>
        <w:t>total</w:t>
      </w:r>
      <w:r>
        <w:rPr>
          <w:rFonts w:ascii="Arial" w:hAnsi="Arial" w:cs="Arial"/>
          <w:sz w:val="24"/>
          <w:szCs w:val="24"/>
        </w:rPr>
        <w:t xml:space="preserve"> de</w:t>
      </w:r>
      <w:r w:rsidRPr="00A2575D">
        <w:rPr>
          <w:rFonts w:ascii="Arial" w:hAnsi="Arial" w:cs="Arial"/>
          <w:sz w:val="24"/>
          <w:szCs w:val="24"/>
        </w:rPr>
        <w:t xml:space="preserve"> 169,299</w:t>
      </w:r>
      <w:r>
        <w:rPr>
          <w:rFonts w:ascii="Arial" w:hAnsi="Arial" w:cs="Arial"/>
          <w:sz w:val="24"/>
          <w:szCs w:val="24"/>
        </w:rPr>
        <w:t xml:space="preserve"> </w:t>
      </w:r>
      <w:r w:rsidRPr="00A2575D">
        <w:rPr>
          <w:rFonts w:ascii="Arial" w:hAnsi="Arial" w:cs="Arial"/>
          <w:sz w:val="24"/>
          <w:szCs w:val="24"/>
        </w:rPr>
        <w:t>incidencias delictivas concentrando el 19.19% del total de incidencia delictiva de</w:t>
      </w:r>
      <w:r>
        <w:rPr>
          <w:rFonts w:ascii="Arial" w:hAnsi="Arial" w:cs="Arial"/>
          <w:sz w:val="24"/>
          <w:szCs w:val="24"/>
        </w:rPr>
        <w:t xml:space="preserve"> todo México, lo cual lo posiciona como la Entidad Federativa más peligrosas. De hecho, los delitos de f</w:t>
      </w:r>
      <w:r w:rsidRPr="00A2575D">
        <w:rPr>
          <w:rFonts w:ascii="Arial" w:hAnsi="Arial" w:cs="Arial"/>
          <w:sz w:val="24"/>
          <w:szCs w:val="24"/>
        </w:rPr>
        <w:t>raude</w:t>
      </w:r>
      <w:r>
        <w:rPr>
          <w:rFonts w:ascii="Arial" w:hAnsi="Arial" w:cs="Arial"/>
          <w:sz w:val="24"/>
          <w:szCs w:val="24"/>
        </w:rPr>
        <w:t>, violencia familiar, abuso sexual, lesiones dolosas, robo a casa habitación, lesiones culposas, extorsión han venido en aumento desde el inicio del año vigente.</w:t>
      </w:r>
    </w:p>
    <w:p w14:paraId="4250048C" w14:textId="77777777" w:rsidR="001E5BE8" w:rsidRDefault="001E5BE8">
      <w:pPr>
        <w:jc w:val="both"/>
        <w:rPr>
          <w:rFonts w:ascii="Arial" w:hAnsi="Arial" w:cs="Arial"/>
          <w:sz w:val="24"/>
          <w:szCs w:val="24"/>
        </w:rPr>
      </w:pPr>
    </w:p>
    <w:p w14:paraId="18AB8F7E" w14:textId="785DAF87" w:rsidR="001E5BE8" w:rsidRPr="005506B5" w:rsidRDefault="003B4764" w:rsidP="00103117">
      <w:pPr>
        <w:jc w:val="both"/>
        <w:rPr>
          <w:rFonts w:ascii="Arial" w:hAnsi="Arial" w:cs="Arial"/>
          <w:sz w:val="24"/>
          <w:szCs w:val="24"/>
        </w:rPr>
      </w:pPr>
      <w:r>
        <w:rPr>
          <w:rFonts w:ascii="Arial" w:hAnsi="Arial" w:cs="Arial"/>
          <w:sz w:val="24"/>
          <w:szCs w:val="24"/>
        </w:rPr>
        <w:t xml:space="preserve">Sumado a lo anterior, el Semáforo Delictivo determina que en el </w:t>
      </w:r>
      <w:r w:rsidR="009F71B9" w:rsidRPr="005506B5">
        <w:rPr>
          <w:rFonts w:ascii="Arial" w:hAnsi="Arial" w:cs="Arial"/>
          <w:sz w:val="24"/>
          <w:szCs w:val="24"/>
        </w:rPr>
        <w:t>E</w:t>
      </w:r>
      <w:r w:rsidR="009F71B9">
        <w:rPr>
          <w:rFonts w:ascii="Arial" w:hAnsi="Arial" w:cs="Arial"/>
          <w:sz w:val="24"/>
          <w:szCs w:val="24"/>
        </w:rPr>
        <w:t>sta</w:t>
      </w:r>
      <w:r w:rsidR="009F71B9" w:rsidRPr="005506B5">
        <w:rPr>
          <w:rFonts w:ascii="Arial" w:hAnsi="Arial" w:cs="Arial"/>
          <w:sz w:val="24"/>
          <w:szCs w:val="24"/>
        </w:rPr>
        <w:t>do</w:t>
      </w:r>
      <w:r w:rsidR="009F71B9">
        <w:rPr>
          <w:rFonts w:ascii="Arial" w:hAnsi="Arial" w:cs="Arial"/>
          <w:sz w:val="24"/>
          <w:szCs w:val="24"/>
        </w:rPr>
        <w:t xml:space="preserve"> de </w:t>
      </w:r>
      <w:r w:rsidR="009F71B9" w:rsidRPr="005506B5">
        <w:rPr>
          <w:rFonts w:ascii="Arial" w:hAnsi="Arial" w:cs="Arial"/>
          <w:sz w:val="24"/>
          <w:szCs w:val="24"/>
        </w:rPr>
        <w:t>Méx</w:t>
      </w:r>
      <w:r w:rsidR="009F71B9">
        <w:rPr>
          <w:rFonts w:ascii="Arial" w:hAnsi="Arial" w:cs="Arial"/>
          <w:sz w:val="24"/>
          <w:szCs w:val="24"/>
        </w:rPr>
        <w:t>ico</w:t>
      </w:r>
      <w:r w:rsidR="009F71B9" w:rsidRPr="005506B5">
        <w:rPr>
          <w:rFonts w:ascii="Arial" w:hAnsi="Arial" w:cs="Arial"/>
          <w:sz w:val="24"/>
          <w:szCs w:val="24"/>
        </w:rPr>
        <w:t xml:space="preserve"> </w:t>
      </w:r>
      <w:r>
        <w:rPr>
          <w:rFonts w:ascii="Arial" w:hAnsi="Arial" w:cs="Arial"/>
          <w:sz w:val="24"/>
          <w:szCs w:val="24"/>
        </w:rPr>
        <w:t>las incidencias delictivas de homicidio, extorsión, robo a casa, robo a negocio, violación y violencia familiar han sido los más comunes durante el mes de mayo del año en curso</w:t>
      </w:r>
      <w:r>
        <w:rPr>
          <w:rStyle w:val="Refdenotaalpie"/>
          <w:rFonts w:ascii="Arial" w:hAnsi="Arial" w:cs="Arial"/>
          <w:sz w:val="24"/>
          <w:szCs w:val="24"/>
        </w:rPr>
        <w:footnoteReference w:id="3"/>
      </w:r>
      <w:r>
        <w:rPr>
          <w:rFonts w:ascii="Arial" w:hAnsi="Arial" w:cs="Arial"/>
          <w:sz w:val="24"/>
          <w:szCs w:val="24"/>
        </w:rPr>
        <w:t>.</w:t>
      </w:r>
    </w:p>
    <w:p w14:paraId="30FDD681" w14:textId="6A6226C4" w:rsidR="0084468D" w:rsidRPr="005506B5" w:rsidRDefault="0084468D" w:rsidP="0084468D">
      <w:pPr>
        <w:tabs>
          <w:tab w:val="left" w:pos="3535"/>
        </w:tabs>
        <w:spacing w:after="0" w:line="340" w:lineRule="exact"/>
        <w:jc w:val="both"/>
        <w:rPr>
          <w:rFonts w:ascii="Arial" w:hAnsi="Arial" w:cs="Arial"/>
          <w:sz w:val="24"/>
          <w:szCs w:val="24"/>
        </w:rPr>
      </w:pPr>
      <w:r w:rsidRPr="005506B5">
        <w:rPr>
          <w:rFonts w:ascii="Arial" w:hAnsi="Arial" w:cs="Arial"/>
          <w:sz w:val="24"/>
          <w:szCs w:val="24"/>
        </w:rPr>
        <w:t xml:space="preserve">Lo anterior demuestra nuestra lamentable realidad, la inseguridad sigue siendo parte del día a día en la sociedad mexiquense, no es de sorprenderse que diariamente las notas informativas impresas o digitales hagan referencia a este colosal problema, noticias sobre robo en el transporte público, robo a transporte de carga, desapariciones forzadas, entre otros delitos ya son tomados con normalidad, </w:t>
      </w:r>
      <w:r w:rsidR="003B4764">
        <w:rPr>
          <w:rFonts w:ascii="Arial" w:hAnsi="Arial" w:cs="Arial"/>
          <w:sz w:val="24"/>
          <w:szCs w:val="24"/>
        </w:rPr>
        <w:t>en efecto</w:t>
      </w:r>
      <w:r w:rsidRPr="005506B5">
        <w:rPr>
          <w:rFonts w:ascii="Arial" w:hAnsi="Arial" w:cs="Arial"/>
          <w:sz w:val="24"/>
          <w:szCs w:val="24"/>
        </w:rPr>
        <w:t xml:space="preserve"> casi nadie está exento de sufrir algún tipo de incidencia delictiva, ni siquiera los elementos de seguridad del Estado.</w:t>
      </w:r>
    </w:p>
    <w:p w14:paraId="151ADEC5" w14:textId="77777777" w:rsidR="0084468D" w:rsidRPr="005506B5" w:rsidRDefault="0084468D" w:rsidP="0084468D">
      <w:pPr>
        <w:tabs>
          <w:tab w:val="left" w:pos="3535"/>
        </w:tabs>
        <w:spacing w:after="0" w:line="340" w:lineRule="exact"/>
        <w:jc w:val="both"/>
        <w:rPr>
          <w:rFonts w:ascii="Arial" w:hAnsi="Arial" w:cs="Arial"/>
          <w:sz w:val="24"/>
          <w:szCs w:val="24"/>
        </w:rPr>
      </w:pPr>
    </w:p>
    <w:p w14:paraId="42E0DF1E" w14:textId="77777777" w:rsidR="0084468D" w:rsidRPr="005506B5" w:rsidRDefault="0084468D" w:rsidP="0084468D">
      <w:pPr>
        <w:tabs>
          <w:tab w:val="left" w:pos="3535"/>
        </w:tabs>
        <w:spacing w:after="0" w:line="340" w:lineRule="exact"/>
        <w:jc w:val="both"/>
        <w:rPr>
          <w:rFonts w:ascii="Arial" w:hAnsi="Arial" w:cs="Arial"/>
          <w:color w:val="1D2228"/>
          <w:sz w:val="24"/>
          <w:szCs w:val="24"/>
        </w:rPr>
      </w:pPr>
      <w:r w:rsidRPr="005506B5">
        <w:rPr>
          <w:rFonts w:ascii="Arial" w:hAnsi="Arial" w:cs="Arial"/>
          <w:color w:val="1D2228"/>
          <w:sz w:val="24"/>
          <w:szCs w:val="24"/>
        </w:rPr>
        <w:t xml:space="preserve">Así en </w:t>
      </w:r>
      <w:r w:rsidRPr="005506B5">
        <w:rPr>
          <w:rFonts w:ascii="Arial" w:hAnsi="Arial" w:cs="Arial"/>
          <w:sz w:val="24"/>
          <w:szCs w:val="24"/>
        </w:rPr>
        <w:t>la noche de este martes 03 de mayo del año en curso un comando atacó las instalaciones de la Fiscalía General del Estado de México (FGJEM)</w:t>
      </w:r>
      <w:r w:rsidRPr="005506B5">
        <w:rPr>
          <w:rFonts w:ascii="Arial" w:hAnsi="Arial" w:cs="Arial"/>
          <w:color w:val="1D2228"/>
          <w:sz w:val="24"/>
          <w:szCs w:val="24"/>
        </w:rPr>
        <w:t xml:space="preserve"> </w:t>
      </w:r>
      <w:r w:rsidRPr="005506B5">
        <w:rPr>
          <w:rFonts w:ascii="Arial" w:hAnsi="Arial" w:cs="Arial"/>
          <w:sz w:val="24"/>
          <w:szCs w:val="24"/>
        </w:rPr>
        <w:t xml:space="preserve"> ubicadas en el municipio de Sultepec </w:t>
      </w:r>
      <w:r w:rsidRPr="005506B5">
        <w:rPr>
          <w:rFonts w:ascii="Arial" w:hAnsi="Arial" w:cs="Arial"/>
          <w:color w:val="191919"/>
          <w:sz w:val="24"/>
          <w:szCs w:val="24"/>
          <w:shd w:val="clear" w:color="auto" w:fill="FFFFFF"/>
        </w:rPr>
        <w:t xml:space="preserve">al sur de la entidad, puerta </w:t>
      </w:r>
      <w:r w:rsidRPr="00103117">
        <w:rPr>
          <w:rFonts w:ascii="Arial" w:hAnsi="Arial" w:cs="Arial"/>
          <w:sz w:val="24"/>
          <w:szCs w:val="24"/>
          <w:shd w:val="clear" w:color="auto" w:fill="FFFFFF"/>
        </w:rPr>
        <w:t>de entrada a la región de Tierra Caliente</w:t>
      </w:r>
      <w:r w:rsidRPr="00D744E3">
        <w:rPr>
          <w:rStyle w:val="Refdenotaalpie"/>
          <w:rFonts w:ascii="Arial" w:hAnsi="Arial" w:cs="Arial"/>
          <w:sz w:val="24"/>
          <w:szCs w:val="24"/>
        </w:rPr>
        <w:footnoteReference w:id="4"/>
      </w:r>
      <w:r w:rsidRPr="00D744E3">
        <w:rPr>
          <w:rFonts w:ascii="Arial" w:hAnsi="Arial" w:cs="Arial"/>
          <w:sz w:val="24"/>
          <w:szCs w:val="24"/>
        </w:rPr>
        <w:t xml:space="preserve">, efectivamente </w:t>
      </w:r>
      <w:r w:rsidRPr="00103117">
        <w:rPr>
          <w:rFonts w:ascii="Arial" w:hAnsi="Arial" w:cs="Arial"/>
          <w:sz w:val="24"/>
          <w:szCs w:val="24"/>
        </w:rPr>
        <w:t xml:space="preserve">la </w:t>
      </w:r>
      <w:r w:rsidRPr="00D744E3">
        <w:rPr>
          <w:rFonts w:ascii="Arial" w:hAnsi="Arial" w:cs="Arial"/>
          <w:sz w:val="24"/>
          <w:szCs w:val="24"/>
        </w:rPr>
        <w:t>FGJEM</w:t>
      </w:r>
      <w:r w:rsidRPr="00103117">
        <w:rPr>
          <w:rFonts w:ascii="Arial" w:hAnsi="Arial" w:cs="Arial"/>
          <w:sz w:val="24"/>
          <w:szCs w:val="24"/>
        </w:rPr>
        <w:t xml:space="preserve"> </w:t>
      </w:r>
      <w:r w:rsidRPr="00D744E3">
        <w:rPr>
          <w:rFonts w:ascii="Arial" w:hAnsi="Arial" w:cs="Arial"/>
          <w:sz w:val="24"/>
          <w:szCs w:val="24"/>
        </w:rPr>
        <w:t>mediante sus cuentas oficiales</w:t>
      </w:r>
      <w:r w:rsidRPr="00D744E3">
        <w:rPr>
          <w:rStyle w:val="Refdenotaalpie"/>
          <w:rFonts w:ascii="Arial" w:hAnsi="Arial" w:cs="Arial"/>
          <w:sz w:val="24"/>
          <w:szCs w:val="24"/>
        </w:rPr>
        <w:footnoteReference w:id="5"/>
      </w:r>
      <w:r w:rsidRPr="00D744E3">
        <w:rPr>
          <w:rFonts w:ascii="Arial" w:hAnsi="Arial" w:cs="Arial"/>
          <w:sz w:val="24"/>
          <w:szCs w:val="24"/>
        </w:rPr>
        <w:t xml:space="preserve"> </w:t>
      </w:r>
      <w:r w:rsidRPr="00103117">
        <w:rPr>
          <w:rFonts w:ascii="Arial" w:hAnsi="Arial" w:cs="Arial"/>
          <w:sz w:val="24"/>
          <w:szCs w:val="24"/>
        </w:rPr>
        <w:t>informó de un ataque a instalaciones de esta institución ubicadas en Sultepec, dejando un saldo de dos elementos de la Secretaría de Seguridad estatal lesionados, cerca de las 20:00 horas se reportaron bloqueos agresión por parte de civiles armados, además de balaceras y la quema de vehículos en la Toluca - Sultepec, Barrio de Cápula, kilómetro 56.5, en Sultepec, acorde con la institución, en ese lugar, elementos de la Fiscalía mexiquense, en coordinación con otras corporaciones de seguridad realizaban acciones operativas en la zona para resguardar otras instalaciones, cuando personas armadas iniciaron la agresión.</w:t>
      </w:r>
    </w:p>
    <w:p w14:paraId="47DC5A8A" w14:textId="77777777" w:rsidR="0084468D" w:rsidRPr="005506B5" w:rsidRDefault="0084468D" w:rsidP="0084468D">
      <w:pPr>
        <w:tabs>
          <w:tab w:val="left" w:pos="3535"/>
        </w:tabs>
        <w:spacing w:after="0" w:line="340" w:lineRule="exact"/>
        <w:jc w:val="both"/>
        <w:rPr>
          <w:rFonts w:ascii="Arial" w:hAnsi="Arial" w:cs="Arial"/>
          <w:color w:val="1D2228"/>
          <w:sz w:val="24"/>
          <w:szCs w:val="24"/>
        </w:rPr>
      </w:pPr>
    </w:p>
    <w:p w14:paraId="6B8A3566" w14:textId="77777777" w:rsidR="0084468D" w:rsidRPr="005506B5" w:rsidRDefault="0084468D" w:rsidP="0084468D">
      <w:pPr>
        <w:tabs>
          <w:tab w:val="left" w:pos="3535"/>
        </w:tabs>
        <w:spacing w:after="0" w:line="340" w:lineRule="exact"/>
        <w:jc w:val="both"/>
        <w:rPr>
          <w:rFonts w:ascii="Arial" w:hAnsi="Arial" w:cs="Arial"/>
          <w:sz w:val="24"/>
          <w:szCs w:val="24"/>
        </w:rPr>
      </w:pPr>
      <w:r w:rsidRPr="005506B5">
        <w:rPr>
          <w:rFonts w:ascii="Arial" w:hAnsi="Arial" w:cs="Arial"/>
          <w:sz w:val="24"/>
          <w:szCs w:val="24"/>
        </w:rPr>
        <w:t>Notamos con preocupación como nuevamente un grupo armado atacó con armas de fuego de alto calibre sedes de la Fiscalía del Estado de México en el municipio de Sultepec, en el sur del Estado, el cual se trata del cuarto ataque contra inmuebles o agentes de la dependencia en poco más de un año</w:t>
      </w:r>
      <w:r w:rsidRPr="005506B5">
        <w:rPr>
          <w:rStyle w:val="Refdenotaalpie"/>
          <w:rFonts w:ascii="Arial" w:hAnsi="Arial" w:cs="Arial"/>
          <w:sz w:val="24"/>
          <w:szCs w:val="24"/>
        </w:rPr>
        <w:footnoteReference w:id="6"/>
      </w:r>
      <w:r w:rsidRPr="005506B5">
        <w:rPr>
          <w:rFonts w:ascii="Arial" w:hAnsi="Arial" w:cs="Arial"/>
          <w:sz w:val="24"/>
          <w:szCs w:val="24"/>
        </w:rPr>
        <w:t xml:space="preserve">. De esta forma realizamos un recuento de los acontecimientos </w:t>
      </w:r>
    </w:p>
    <w:p w14:paraId="302F7F05" w14:textId="77777777" w:rsidR="0084468D" w:rsidRPr="005506B5" w:rsidRDefault="0084468D" w:rsidP="0084468D">
      <w:pPr>
        <w:tabs>
          <w:tab w:val="left" w:pos="3535"/>
        </w:tabs>
        <w:spacing w:after="0" w:line="340" w:lineRule="exact"/>
        <w:jc w:val="both"/>
        <w:rPr>
          <w:rFonts w:ascii="Arial" w:hAnsi="Arial" w:cs="Arial"/>
          <w:sz w:val="24"/>
          <w:szCs w:val="24"/>
        </w:rPr>
      </w:pPr>
    </w:p>
    <w:p w14:paraId="2928AB20" w14:textId="77777777" w:rsidR="0084468D" w:rsidRPr="005506B5" w:rsidRDefault="0084468D" w:rsidP="0084468D">
      <w:pPr>
        <w:pStyle w:val="Prrafodelista"/>
        <w:numPr>
          <w:ilvl w:val="0"/>
          <w:numId w:val="8"/>
        </w:numPr>
        <w:tabs>
          <w:tab w:val="left" w:pos="3535"/>
        </w:tabs>
        <w:spacing w:after="0" w:line="340" w:lineRule="exact"/>
        <w:jc w:val="both"/>
        <w:rPr>
          <w:rFonts w:ascii="Arial" w:hAnsi="Arial" w:cs="Arial"/>
          <w:sz w:val="24"/>
          <w:szCs w:val="24"/>
        </w:rPr>
      </w:pPr>
      <w:r w:rsidRPr="005506B5">
        <w:rPr>
          <w:rFonts w:ascii="Arial" w:hAnsi="Arial" w:cs="Arial"/>
          <w:color w:val="191919"/>
          <w:sz w:val="24"/>
          <w:szCs w:val="24"/>
          <w:shd w:val="clear" w:color="auto" w:fill="FFFFFF"/>
        </w:rPr>
        <w:t>Marzo de 2021, delincuentes tirotearon un convoy de policías estatales y ministeriales en Coatepec, Harinas, cerca de Ixtapan en donde 13 agentes murieron entonces.</w:t>
      </w:r>
      <w:r w:rsidRPr="005506B5">
        <w:rPr>
          <w:rStyle w:val="Refdenotaalpie"/>
          <w:rFonts w:ascii="Arial" w:hAnsi="Arial" w:cs="Arial"/>
          <w:color w:val="191919"/>
          <w:sz w:val="24"/>
          <w:szCs w:val="24"/>
          <w:shd w:val="clear" w:color="auto" w:fill="FFFFFF"/>
        </w:rPr>
        <w:footnoteReference w:id="7"/>
      </w:r>
    </w:p>
    <w:p w14:paraId="1839A8F8" w14:textId="77777777" w:rsidR="0084468D" w:rsidRPr="005506B5" w:rsidRDefault="0084468D" w:rsidP="0084468D">
      <w:pPr>
        <w:tabs>
          <w:tab w:val="left" w:pos="3535"/>
        </w:tabs>
        <w:spacing w:after="0" w:line="340" w:lineRule="exact"/>
        <w:jc w:val="both"/>
        <w:rPr>
          <w:rFonts w:ascii="Arial" w:hAnsi="Arial" w:cs="Arial"/>
          <w:sz w:val="24"/>
          <w:szCs w:val="24"/>
        </w:rPr>
      </w:pPr>
    </w:p>
    <w:p w14:paraId="7713EA5D" w14:textId="77777777" w:rsidR="0084468D" w:rsidRPr="005506B5" w:rsidRDefault="0084468D" w:rsidP="0084468D">
      <w:pPr>
        <w:pStyle w:val="Prrafodelista"/>
        <w:numPr>
          <w:ilvl w:val="0"/>
          <w:numId w:val="8"/>
        </w:numPr>
        <w:tabs>
          <w:tab w:val="left" w:pos="3535"/>
        </w:tabs>
        <w:spacing w:after="0" w:line="340" w:lineRule="exact"/>
        <w:ind w:left="714" w:hanging="357"/>
        <w:jc w:val="both"/>
        <w:rPr>
          <w:rFonts w:ascii="Arial" w:hAnsi="Arial" w:cs="Arial"/>
          <w:color w:val="191919"/>
          <w:sz w:val="24"/>
          <w:szCs w:val="24"/>
          <w:shd w:val="clear" w:color="auto" w:fill="FFFFFF"/>
        </w:rPr>
      </w:pPr>
      <w:r w:rsidRPr="005506B5">
        <w:rPr>
          <w:rFonts w:ascii="Arial" w:hAnsi="Arial" w:cs="Arial"/>
          <w:color w:val="191919"/>
          <w:sz w:val="24"/>
          <w:szCs w:val="24"/>
          <w:shd w:val="clear" w:color="auto" w:fill="FFFFFF"/>
        </w:rPr>
        <w:t>Octubre del año anterior, criminales emboscaron de nuevo a agentes de la fiscalía en la carretera de Ixtapan- Almoloya</w:t>
      </w:r>
      <w:r w:rsidRPr="005506B5">
        <w:rPr>
          <w:rStyle w:val="Refdenotaalpie"/>
          <w:rFonts w:ascii="Arial" w:hAnsi="Arial" w:cs="Arial"/>
          <w:color w:val="191919"/>
          <w:sz w:val="24"/>
          <w:szCs w:val="24"/>
          <w:shd w:val="clear" w:color="auto" w:fill="FFFFFF"/>
        </w:rPr>
        <w:footnoteReference w:id="8"/>
      </w:r>
      <w:r w:rsidRPr="005506B5">
        <w:rPr>
          <w:rFonts w:ascii="Arial" w:hAnsi="Arial" w:cs="Arial"/>
          <w:color w:val="191919"/>
          <w:sz w:val="24"/>
          <w:szCs w:val="24"/>
          <w:shd w:val="clear" w:color="auto" w:fill="FFFFFF"/>
        </w:rPr>
        <w:t xml:space="preserve">. </w:t>
      </w:r>
    </w:p>
    <w:p w14:paraId="5212DB6F" w14:textId="77777777" w:rsidR="0084468D" w:rsidRPr="005506B5" w:rsidRDefault="0084468D" w:rsidP="0084468D">
      <w:pPr>
        <w:tabs>
          <w:tab w:val="left" w:pos="3535"/>
        </w:tabs>
        <w:spacing w:after="0" w:line="340" w:lineRule="exact"/>
        <w:jc w:val="both"/>
        <w:rPr>
          <w:rFonts w:ascii="Arial" w:hAnsi="Arial" w:cs="Arial"/>
          <w:color w:val="191919"/>
          <w:sz w:val="24"/>
          <w:szCs w:val="24"/>
          <w:shd w:val="clear" w:color="auto" w:fill="FFFFFF"/>
        </w:rPr>
      </w:pPr>
    </w:p>
    <w:p w14:paraId="38790FA9" w14:textId="77777777" w:rsidR="0084468D" w:rsidRPr="005506B5" w:rsidRDefault="0084468D" w:rsidP="0084468D">
      <w:pPr>
        <w:pStyle w:val="Prrafodelista"/>
        <w:numPr>
          <w:ilvl w:val="0"/>
          <w:numId w:val="8"/>
        </w:numPr>
        <w:tabs>
          <w:tab w:val="left" w:pos="3535"/>
        </w:tabs>
        <w:spacing w:after="0" w:line="340" w:lineRule="exact"/>
        <w:jc w:val="both"/>
        <w:rPr>
          <w:rFonts w:ascii="Arial" w:hAnsi="Arial" w:cs="Arial"/>
          <w:color w:val="191919"/>
          <w:sz w:val="24"/>
          <w:szCs w:val="24"/>
          <w:shd w:val="clear" w:color="auto" w:fill="FFFFFF"/>
        </w:rPr>
      </w:pPr>
      <w:r w:rsidRPr="005506B5">
        <w:rPr>
          <w:rFonts w:ascii="Arial" w:hAnsi="Arial" w:cs="Arial"/>
          <w:sz w:val="24"/>
          <w:szCs w:val="24"/>
        </w:rPr>
        <w:t>N</w:t>
      </w:r>
      <w:r w:rsidRPr="005506B5">
        <w:rPr>
          <w:rFonts w:ascii="Arial" w:hAnsi="Arial" w:cs="Arial"/>
          <w:color w:val="191919"/>
          <w:sz w:val="24"/>
          <w:szCs w:val="24"/>
          <w:shd w:val="clear" w:color="auto" w:fill="FFFFFF"/>
        </w:rPr>
        <w:t>oviembre de 2021, en Texcaltitlan, cerca de Sultepec emboscaron un contingente de la policía ministerial, en donde lamentablemente dos agentes murieron y otros seis resultaron heridos</w:t>
      </w:r>
      <w:r w:rsidRPr="005506B5">
        <w:rPr>
          <w:rStyle w:val="Refdenotaalpie"/>
          <w:rFonts w:ascii="Arial" w:hAnsi="Arial" w:cs="Arial"/>
          <w:color w:val="191919"/>
          <w:sz w:val="24"/>
          <w:szCs w:val="24"/>
          <w:shd w:val="clear" w:color="auto" w:fill="FFFFFF"/>
        </w:rPr>
        <w:footnoteReference w:id="9"/>
      </w:r>
      <w:r w:rsidRPr="005506B5">
        <w:rPr>
          <w:rFonts w:ascii="Arial" w:hAnsi="Arial" w:cs="Arial"/>
          <w:color w:val="191919"/>
          <w:sz w:val="24"/>
          <w:szCs w:val="24"/>
          <w:shd w:val="clear" w:color="auto" w:fill="FFFFFF"/>
        </w:rPr>
        <w:t xml:space="preserve">. </w:t>
      </w:r>
    </w:p>
    <w:p w14:paraId="175A942C" w14:textId="77777777" w:rsidR="0084468D" w:rsidRPr="005506B5" w:rsidRDefault="0084468D" w:rsidP="0084468D">
      <w:pPr>
        <w:tabs>
          <w:tab w:val="left" w:pos="3535"/>
        </w:tabs>
        <w:spacing w:after="0" w:line="340" w:lineRule="exact"/>
        <w:jc w:val="both"/>
        <w:rPr>
          <w:rFonts w:ascii="Arial" w:hAnsi="Arial" w:cs="Arial"/>
          <w:color w:val="191919"/>
          <w:sz w:val="24"/>
          <w:szCs w:val="24"/>
          <w:shd w:val="clear" w:color="auto" w:fill="FFFFFF"/>
        </w:rPr>
      </w:pPr>
    </w:p>
    <w:p w14:paraId="08F3244B" w14:textId="1F72F23E" w:rsidR="0084468D" w:rsidRPr="005506B5" w:rsidRDefault="0084468D" w:rsidP="0084468D">
      <w:pPr>
        <w:tabs>
          <w:tab w:val="left" w:pos="3535"/>
        </w:tabs>
        <w:spacing w:after="0" w:line="340" w:lineRule="exact"/>
        <w:jc w:val="both"/>
        <w:rPr>
          <w:rFonts w:ascii="Arial" w:hAnsi="Arial" w:cs="Arial"/>
          <w:color w:val="191919"/>
          <w:sz w:val="24"/>
          <w:szCs w:val="24"/>
          <w:shd w:val="clear" w:color="auto" w:fill="FFFFFF"/>
        </w:rPr>
      </w:pPr>
      <w:r w:rsidRPr="005506B5">
        <w:rPr>
          <w:rFonts w:ascii="Arial" w:hAnsi="Arial" w:cs="Arial"/>
          <w:color w:val="191919"/>
          <w:sz w:val="24"/>
          <w:szCs w:val="24"/>
          <w:shd w:val="clear" w:color="auto" w:fill="FFFFFF"/>
        </w:rPr>
        <w:t xml:space="preserve">Lo anterior demuestra que el </w:t>
      </w:r>
      <w:r w:rsidR="009F71B9" w:rsidRPr="005506B5">
        <w:rPr>
          <w:rFonts w:ascii="Arial" w:hAnsi="Arial" w:cs="Arial"/>
          <w:sz w:val="24"/>
          <w:szCs w:val="24"/>
        </w:rPr>
        <w:t>E</w:t>
      </w:r>
      <w:r w:rsidR="009F71B9">
        <w:rPr>
          <w:rFonts w:ascii="Arial" w:hAnsi="Arial" w:cs="Arial"/>
          <w:sz w:val="24"/>
          <w:szCs w:val="24"/>
        </w:rPr>
        <w:t>sta</w:t>
      </w:r>
      <w:r w:rsidR="009F71B9" w:rsidRPr="005506B5">
        <w:rPr>
          <w:rFonts w:ascii="Arial" w:hAnsi="Arial" w:cs="Arial"/>
          <w:sz w:val="24"/>
          <w:szCs w:val="24"/>
        </w:rPr>
        <w:t>do</w:t>
      </w:r>
      <w:r w:rsidR="009F71B9">
        <w:rPr>
          <w:rFonts w:ascii="Arial" w:hAnsi="Arial" w:cs="Arial"/>
          <w:sz w:val="24"/>
          <w:szCs w:val="24"/>
        </w:rPr>
        <w:t xml:space="preserve"> de </w:t>
      </w:r>
      <w:r w:rsidR="009F71B9" w:rsidRPr="005506B5">
        <w:rPr>
          <w:rFonts w:ascii="Arial" w:hAnsi="Arial" w:cs="Arial"/>
          <w:sz w:val="24"/>
          <w:szCs w:val="24"/>
        </w:rPr>
        <w:t>Méx</w:t>
      </w:r>
      <w:r w:rsidR="009F71B9">
        <w:rPr>
          <w:rFonts w:ascii="Arial" w:hAnsi="Arial" w:cs="Arial"/>
          <w:sz w:val="24"/>
          <w:szCs w:val="24"/>
        </w:rPr>
        <w:t>ico</w:t>
      </w:r>
      <w:r w:rsidR="009F71B9" w:rsidRPr="005506B5">
        <w:rPr>
          <w:rFonts w:ascii="Arial" w:hAnsi="Arial" w:cs="Arial"/>
          <w:sz w:val="24"/>
          <w:szCs w:val="24"/>
        </w:rPr>
        <w:t xml:space="preserve"> </w:t>
      </w:r>
      <w:r w:rsidRPr="005506B5">
        <w:rPr>
          <w:rFonts w:ascii="Arial" w:hAnsi="Arial" w:cs="Arial"/>
          <w:color w:val="191919"/>
          <w:sz w:val="24"/>
          <w:szCs w:val="24"/>
          <w:shd w:val="clear" w:color="auto" w:fill="FFFFFF"/>
        </w:rPr>
        <w:t xml:space="preserve">continúa atravesando una crisis de inseguridad, la cual difícilmente podremos superar si las autoridades encargadas de la seguridad pública y ciudadana no cumplen en su totalidad con los señalamientos legales de la materia, además de aquellos relacionados con la atención, prevención y persecución del delito o delitos que se produzcan en territorio mexiquense.  </w:t>
      </w:r>
    </w:p>
    <w:p w14:paraId="72C40F95" w14:textId="3EA06B0C" w:rsidR="0084468D" w:rsidRDefault="0084468D" w:rsidP="0084468D">
      <w:pPr>
        <w:tabs>
          <w:tab w:val="left" w:pos="3535"/>
        </w:tabs>
        <w:spacing w:after="0" w:line="340" w:lineRule="exact"/>
        <w:jc w:val="both"/>
        <w:rPr>
          <w:rFonts w:ascii="Arial" w:hAnsi="Arial" w:cs="Arial"/>
          <w:color w:val="191919"/>
          <w:sz w:val="24"/>
          <w:szCs w:val="24"/>
          <w:shd w:val="clear" w:color="auto" w:fill="FFFFFF"/>
        </w:rPr>
      </w:pPr>
    </w:p>
    <w:p w14:paraId="2B377D68" w14:textId="7F02A0FF" w:rsidR="00D744E3" w:rsidRPr="00051595" w:rsidRDefault="00D744E3" w:rsidP="00051595">
      <w:pPr>
        <w:spacing w:after="0" w:line="340" w:lineRule="exact"/>
        <w:jc w:val="both"/>
        <w:rPr>
          <w:rFonts w:ascii="Arial" w:hAnsi="Arial" w:cs="Arial"/>
          <w:sz w:val="24"/>
          <w:szCs w:val="24"/>
        </w:rPr>
      </w:pPr>
      <w:r w:rsidRPr="00051595">
        <w:rPr>
          <w:rFonts w:ascii="Arial" w:hAnsi="Arial" w:cs="Arial"/>
          <w:color w:val="191919"/>
          <w:sz w:val="24"/>
          <w:szCs w:val="24"/>
          <w:shd w:val="clear" w:color="auto" w:fill="FFFFFF"/>
        </w:rPr>
        <w:t xml:space="preserve">Señalamos que el </w:t>
      </w:r>
      <w:r w:rsidRPr="00103117">
        <w:rPr>
          <w:rFonts w:ascii="Arial" w:hAnsi="Arial" w:cs="Arial"/>
          <w:sz w:val="24"/>
          <w:szCs w:val="24"/>
        </w:rPr>
        <w:t>artículo 21</w:t>
      </w:r>
      <w:r w:rsidRPr="00051595">
        <w:rPr>
          <w:rFonts w:ascii="Arial" w:hAnsi="Arial" w:cs="Arial"/>
          <w:sz w:val="24"/>
          <w:szCs w:val="24"/>
        </w:rPr>
        <w:t xml:space="preserve"> párrafo noveno</w:t>
      </w:r>
      <w:r w:rsidRPr="002269D8">
        <w:rPr>
          <w:rFonts w:ascii="Arial" w:hAnsi="Arial" w:cs="Arial"/>
          <w:sz w:val="24"/>
          <w:szCs w:val="24"/>
        </w:rPr>
        <w:t xml:space="preserve"> de la Constitución Política de los Estados Unidos Mexicanos determinan</w:t>
      </w:r>
      <w:r w:rsidRPr="001A2D7E">
        <w:rPr>
          <w:rFonts w:ascii="Arial" w:hAnsi="Arial" w:cs="Arial"/>
          <w:sz w:val="24"/>
          <w:szCs w:val="24"/>
        </w:rPr>
        <w:t xml:space="preserve"> que </w:t>
      </w:r>
      <w:r w:rsidRPr="00103117">
        <w:rPr>
          <w:rFonts w:ascii="Arial" w:hAnsi="Arial" w:cs="Arial"/>
          <w:i/>
          <w:iCs/>
          <w:sz w:val="24"/>
          <w:szCs w:val="24"/>
          <w:u w:val="single"/>
        </w:rPr>
        <w:t>la seguridad pública es una función del Estado a cargo de la Federación, las entidades federativas y los Municipios, cuyos fines son salvaguardar la vida, las libertades, la integridad y el patrimonio de las personas</w:t>
      </w:r>
      <w:r w:rsidRPr="00103117">
        <w:rPr>
          <w:rFonts w:ascii="Arial" w:hAnsi="Arial" w:cs="Arial"/>
          <w:i/>
          <w:iCs/>
          <w:sz w:val="24"/>
          <w:szCs w:val="24"/>
        </w:rPr>
        <w:t xml:space="preserve">, así como </w:t>
      </w:r>
      <w:r w:rsidRPr="00103117">
        <w:rPr>
          <w:rFonts w:ascii="Arial" w:hAnsi="Arial" w:cs="Arial"/>
          <w:i/>
          <w:iCs/>
          <w:sz w:val="24"/>
          <w:szCs w:val="24"/>
          <w:u w:val="single"/>
        </w:rPr>
        <w:t>contribuir a la generación y preservación del orden público y la paz social</w:t>
      </w:r>
      <w:r w:rsidRPr="00103117">
        <w:rPr>
          <w:rFonts w:ascii="Arial" w:hAnsi="Arial" w:cs="Arial"/>
          <w:sz w:val="24"/>
          <w:szCs w:val="24"/>
          <w:u w:val="single"/>
        </w:rPr>
        <w:t>, comprendiendo</w:t>
      </w:r>
      <w:r w:rsidRPr="00103117">
        <w:rPr>
          <w:rFonts w:ascii="Arial" w:hAnsi="Arial" w:cs="Arial"/>
          <w:color w:val="990033"/>
          <w:sz w:val="24"/>
          <w:szCs w:val="24"/>
          <w:u w:val="single"/>
        </w:rPr>
        <w:t xml:space="preserve"> </w:t>
      </w:r>
      <w:r w:rsidRPr="009F71B9">
        <w:rPr>
          <w:rFonts w:ascii="Arial" w:hAnsi="Arial" w:cs="Arial"/>
          <w:i/>
          <w:iCs/>
          <w:sz w:val="24"/>
          <w:szCs w:val="24"/>
          <w:u w:val="single"/>
        </w:rPr>
        <w:t>la prevención, investigación y persecución de los delitos</w:t>
      </w:r>
      <w:r w:rsidRPr="009F71B9">
        <w:rPr>
          <w:rFonts w:ascii="Arial" w:hAnsi="Arial" w:cs="Arial"/>
          <w:i/>
          <w:iCs/>
          <w:sz w:val="24"/>
          <w:szCs w:val="24"/>
        </w:rPr>
        <w:t xml:space="preserve">, así como la sanción de las infracciones administrativas, </w:t>
      </w:r>
      <w:r w:rsidRPr="009F71B9">
        <w:rPr>
          <w:rFonts w:ascii="Arial" w:hAnsi="Arial" w:cs="Arial"/>
          <w:sz w:val="24"/>
          <w:szCs w:val="24"/>
        </w:rPr>
        <w:t xml:space="preserve">así mismo el artículo 115 </w:t>
      </w:r>
      <w:r w:rsidR="00051595" w:rsidRPr="009F71B9">
        <w:rPr>
          <w:rFonts w:ascii="Arial" w:hAnsi="Arial" w:cs="Arial"/>
          <w:sz w:val="24"/>
          <w:szCs w:val="24"/>
        </w:rPr>
        <w:t xml:space="preserve">fracción III inciso h) </w:t>
      </w:r>
      <w:r w:rsidRPr="009F71B9">
        <w:rPr>
          <w:rFonts w:ascii="Arial" w:hAnsi="Arial" w:cs="Arial"/>
          <w:sz w:val="24"/>
          <w:szCs w:val="24"/>
        </w:rPr>
        <w:t>de</w:t>
      </w:r>
      <w:r w:rsidR="00051595" w:rsidRPr="009F71B9">
        <w:rPr>
          <w:rFonts w:ascii="Arial" w:hAnsi="Arial" w:cs="Arial"/>
          <w:sz w:val="24"/>
          <w:szCs w:val="24"/>
        </w:rPr>
        <w:t xml:space="preserve">l ordenamiento referido establece que </w:t>
      </w:r>
      <w:r w:rsidR="00051595" w:rsidRPr="00103117">
        <w:rPr>
          <w:rFonts w:ascii="Arial" w:hAnsi="Arial" w:cs="Arial"/>
          <w:sz w:val="24"/>
          <w:szCs w:val="24"/>
        </w:rPr>
        <w:t>los municipios tendrán a su cargo</w:t>
      </w:r>
      <w:r w:rsidR="00051595" w:rsidRPr="00051595">
        <w:rPr>
          <w:rFonts w:ascii="Arial" w:hAnsi="Arial" w:cs="Arial"/>
          <w:sz w:val="24"/>
          <w:szCs w:val="24"/>
        </w:rPr>
        <w:t xml:space="preserve"> las funciones y </w:t>
      </w:r>
      <w:r w:rsidR="00051595" w:rsidRPr="00103117">
        <w:rPr>
          <w:rFonts w:ascii="Arial" w:hAnsi="Arial" w:cs="Arial"/>
          <w:sz w:val="24"/>
          <w:szCs w:val="24"/>
        </w:rPr>
        <w:t>servicios públicos</w:t>
      </w:r>
      <w:r w:rsidR="00051595" w:rsidRPr="00051595">
        <w:rPr>
          <w:rFonts w:ascii="Arial" w:hAnsi="Arial" w:cs="Arial"/>
          <w:sz w:val="24"/>
          <w:szCs w:val="24"/>
        </w:rPr>
        <w:t xml:space="preserve"> de s</w:t>
      </w:r>
      <w:r w:rsidR="00051595" w:rsidRPr="00103117">
        <w:rPr>
          <w:rFonts w:ascii="Arial" w:hAnsi="Arial" w:cs="Arial"/>
          <w:sz w:val="24"/>
          <w:szCs w:val="24"/>
        </w:rPr>
        <w:t>eguridad pública</w:t>
      </w:r>
      <w:r w:rsidR="002269D8">
        <w:rPr>
          <w:rStyle w:val="Refdenotaalpie"/>
          <w:rFonts w:ascii="Arial" w:hAnsi="Arial" w:cs="Arial"/>
          <w:sz w:val="24"/>
          <w:szCs w:val="24"/>
        </w:rPr>
        <w:footnoteReference w:id="10"/>
      </w:r>
      <w:r w:rsidR="00051595" w:rsidRPr="00051595">
        <w:rPr>
          <w:rFonts w:ascii="Arial" w:hAnsi="Arial" w:cs="Arial"/>
          <w:sz w:val="24"/>
          <w:szCs w:val="24"/>
        </w:rPr>
        <w:t>.</w:t>
      </w:r>
    </w:p>
    <w:p w14:paraId="4BABC8C7" w14:textId="1842618C" w:rsidR="00051595" w:rsidRPr="00051595" w:rsidRDefault="00051595" w:rsidP="00051595">
      <w:pPr>
        <w:spacing w:after="0" w:line="340" w:lineRule="exact"/>
        <w:jc w:val="both"/>
        <w:rPr>
          <w:rFonts w:ascii="Arial" w:hAnsi="Arial" w:cs="Arial"/>
          <w:sz w:val="24"/>
          <w:szCs w:val="24"/>
        </w:rPr>
      </w:pPr>
    </w:p>
    <w:p w14:paraId="311D8CBE" w14:textId="6C511915" w:rsidR="00051595" w:rsidRPr="00103117" w:rsidRDefault="00051595" w:rsidP="00051595">
      <w:pPr>
        <w:spacing w:after="0" w:line="340" w:lineRule="exact"/>
        <w:jc w:val="both"/>
        <w:rPr>
          <w:rFonts w:ascii="Arial" w:hAnsi="Arial" w:cs="Arial"/>
          <w:i/>
          <w:iCs/>
          <w:sz w:val="24"/>
          <w:szCs w:val="24"/>
        </w:rPr>
      </w:pPr>
      <w:r w:rsidRPr="00051595">
        <w:rPr>
          <w:rFonts w:ascii="Arial" w:hAnsi="Arial" w:cs="Arial"/>
          <w:sz w:val="24"/>
          <w:szCs w:val="24"/>
        </w:rPr>
        <w:t xml:space="preserve">Por su parte la Ley General </w:t>
      </w:r>
      <w:r>
        <w:rPr>
          <w:rFonts w:ascii="Arial" w:hAnsi="Arial" w:cs="Arial"/>
          <w:sz w:val="24"/>
          <w:szCs w:val="24"/>
        </w:rPr>
        <w:t>d</w:t>
      </w:r>
      <w:r w:rsidRPr="00051595">
        <w:rPr>
          <w:rFonts w:ascii="Arial" w:hAnsi="Arial" w:cs="Arial"/>
          <w:sz w:val="24"/>
          <w:szCs w:val="24"/>
        </w:rPr>
        <w:t xml:space="preserve">el Sistema Nacional </w:t>
      </w:r>
      <w:r>
        <w:rPr>
          <w:rFonts w:ascii="Arial" w:hAnsi="Arial" w:cs="Arial"/>
          <w:sz w:val="24"/>
          <w:szCs w:val="24"/>
        </w:rPr>
        <w:t>d</w:t>
      </w:r>
      <w:r w:rsidRPr="00051595">
        <w:rPr>
          <w:rFonts w:ascii="Arial" w:hAnsi="Arial" w:cs="Arial"/>
          <w:sz w:val="24"/>
          <w:szCs w:val="24"/>
        </w:rPr>
        <w:t>e Seguridad Pública</w:t>
      </w:r>
      <w:r>
        <w:rPr>
          <w:rFonts w:ascii="Arial" w:hAnsi="Arial" w:cs="Arial"/>
          <w:sz w:val="24"/>
          <w:szCs w:val="24"/>
        </w:rPr>
        <w:t xml:space="preserve"> señala que </w:t>
      </w:r>
      <w:r w:rsidRPr="00103117">
        <w:rPr>
          <w:rFonts w:ascii="Arial" w:hAnsi="Arial" w:cs="Arial"/>
          <w:i/>
          <w:iCs/>
          <w:sz w:val="24"/>
          <w:szCs w:val="24"/>
          <w:u w:val="single"/>
        </w:rPr>
        <w:t>la función de Seguridad Pública se realizará en los diversos ámbitos de competencia por conducto de las Instituciones Policiales, de Procuración de Justicia,</w:t>
      </w:r>
      <w:r w:rsidRPr="00103117">
        <w:rPr>
          <w:rFonts w:ascii="Arial" w:hAnsi="Arial" w:cs="Arial"/>
          <w:i/>
          <w:iCs/>
          <w:sz w:val="24"/>
          <w:szCs w:val="24"/>
        </w:rPr>
        <w:t xml:space="preserve"> de las instancias encargadas de aplicar las infracciones administrativas, de la supervisión de medidas cautelares, de suspensión condicional del procedimiento de los responsables de la prisión preventiva y ejecución de penas</w:t>
      </w:r>
      <w:r w:rsidR="002269D8">
        <w:rPr>
          <w:rStyle w:val="Refdenotaalpie"/>
          <w:rFonts w:ascii="Arial" w:hAnsi="Arial" w:cs="Arial"/>
          <w:i/>
          <w:iCs/>
          <w:sz w:val="24"/>
          <w:szCs w:val="24"/>
        </w:rPr>
        <w:footnoteReference w:id="11"/>
      </w:r>
      <w:r>
        <w:rPr>
          <w:rFonts w:ascii="Arial" w:hAnsi="Arial" w:cs="Arial"/>
          <w:i/>
          <w:iCs/>
          <w:sz w:val="24"/>
          <w:szCs w:val="24"/>
        </w:rPr>
        <w:t>.</w:t>
      </w:r>
    </w:p>
    <w:p w14:paraId="45A4F6E0" w14:textId="58495EF3" w:rsidR="00051595" w:rsidRDefault="00051595" w:rsidP="00051595">
      <w:pPr>
        <w:spacing w:after="0" w:line="340" w:lineRule="exact"/>
        <w:jc w:val="both"/>
        <w:rPr>
          <w:rFonts w:ascii="Arial" w:hAnsi="Arial" w:cs="Arial"/>
          <w:sz w:val="24"/>
          <w:szCs w:val="24"/>
        </w:rPr>
      </w:pPr>
    </w:p>
    <w:p w14:paraId="11CC6A7F" w14:textId="29E5F588" w:rsidR="002269D8" w:rsidRDefault="002269D8" w:rsidP="00051595">
      <w:pPr>
        <w:spacing w:after="0" w:line="340" w:lineRule="exact"/>
        <w:jc w:val="both"/>
        <w:rPr>
          <w:rFonts w:ascii="Arial" w:hAnsi="Arial" w:cs="Arial"/>
          <w:i/>
          <w:iCs/>
          <w:sz w:val="24"/>
          <w:szCs w:val="24"/>
        </w:rPr>
      </w:pPr>
      <w:r>
        <w:rPr>
          <w:rFonts w:ascii="Arial" w:hAnsi="Arial" w:cs="Arial"/>
          <w:sz w:val="24"/>
          <w:szCs w:val="24"/>
        </w:rPr>
        <w:t xml:space="preserve">Aunado a lo anterior la Constitución Política del Estado Libre y Soberano de México establece que </w:t>
      </w:r>
      <w:r w:rsidRPr="00103117">
        <w:rPr>
          <w:rFonts w:ascii="Arial" w:hAnsi="Arial" w:cs="Arial"/>
          <w:i/>
          <w:iCs/>
          <w:sz w:val="24"/>
          <w:szCs w:val="24"/>
        </w:rPr>
        <w:t>el Ministerio Público y las Instituciones Policiales, deberán de coordinarse entre si para cumplir los objetivos de la Seguridad Pública y conformarán los Sistemas Nacional y Estatal de Seguridad Pública</w:t>
      </w:r>
      <w:r>
        <w:rPr>
          <w:rStyle w:val="Refdenotaalpie"/>
          <w:rFonts w:ascii="Arial" w:hAnsi="Arial" w:cs="Arial"/>
          <w:i/>
          <w:iCs/>
          <w:sz w:val="24"/>
          <w:szCs w:val="24"/>
        </w:rPr>
        <w:footnoteReference w:id="12"/>
      </w:r>
      <w:r w:rsidRPr="00103117">
        <w:rPr>
          <w:rFonts w:ascii="Arial" w:hAnsi="Arial" w:cs="Arial"/>
          <w:i/>
          <w:iCs/>
          <w:sz w:val="24"/>
          <w:szCs w:val="24"/>
        </w:rPr>
        <w:t xml:space="preserve">. </w:t>
      </w:r>
    </w:p>
    <w:p w14:paraId="1D0A59FE" w14:textId="312B2D0E" w:rsidR="002269D8" w:rsidRDefault="002269D8" w:rsidP="00051595">
      <w:pPr>
        <w:spacing w:after="0" w:line="340" w:lineRule="exact"/>
        <w:jc w:val="both"/>
        <w:rPr>
          <w:rFonts w:ascii="Arial" w:hAnsi="Arial" w:cs="Arial"/>
          <w:i/>
          <w:iCs/>
          <w:sz w:val="24"/>
          <w:szCs w:val="24"/>
        </w:rPr>
      </w:pPr>
    </w:p>
    <w:p w14:paraId="7349C8DE" w14:textId="34951BDD" w:rsidR="002269D8" w:rsidRPr="00103117" w:rsidRDefault="002269D8" w:rsidP="002269D8">
      <w:pPr>
        <w:spacing w:after="0" w:line="340" w:lineRule="exact"/>
        <w:jc w:val="both"/>
        <w:rPr>
          <w:rFonts w:ascii="Arial" w:hAnsi="Arial" w:cs="Arial"/>
          <w:i/>
          <w:iCs/>
          <w:sz w:val="24"/>
          <w:szCs w:val="24"/>
        </w:rPr>
      </w:pPr>
      <w:r w:rsidRPr="00103117">
        <w:rPr>
          <w:rFonts w:ascii="Arial" w:hAnsi="Arial" w:cs="Arial"/>
          <w:sz w:val="24"/>
          <w:szCs w:val="24"/>
        </w:rPr>
        <w:t>También la Ley de Seguridad del Estado de México</w:t>
      </w:r>
      <w:r>
        <w:rPr>
          <w:rFonts w:ascii="Arial" w:hAnsi="Arial" w:cs="Arial"/>
          <w:sz w:val="24"/>
          <w:szCs w:val="24"/>
        </w:rPr>
        <w:t xml:space="preserve"> señala que </w:t>
      </w:r>
      <w:r w:rsidRPr="00103117">
        <w:rPr>
          <w:rFonts w:ascii="Arial" w:hAnsi="Arial" w:cs="Arial"/>
          <w:sz w:val="24"/>
          <w:szCs w:val="24"/>
          <w:u w:val="single"/>
        </w:rPr>
        <w:t>el Estado y los Municipios realizarán análisis de los factores de riesgo que propician la delincuencia de manera regional y general</w:t>
      </w:r>
      <w:r w:rsidRPr="00764D7F">
        <w:rPr>
          <w:rFonts w:ascii="Arial" w:hAnsi="Arial" w:cs="Arial"/>
          <w:sz w:val="24"/>
          <w:szCs w:val="24"/>
        </w:rPr>
        <w:t xml:space="preserve">, y </w:t>
      </w:r>
      <w:r w:rsidRPr="00103117">
        <w:rPr>
          <w:rFonts w:ascii="Arial" w:hAnsi="Arial" w:cs="Arial"/>
          <w:sz w:val="24"/>
          <w:szCs w:val="24"/>
          <w:u w:val="single"/>
        </w:rPr>
        <w:t xml:space="preserve">desarrollarán </w:t>
      </w:r>
      <w:bookmarkStart w:id="2" w:name="_Hlk106718152"/>
      <w:r w:rsidRPr="002269D8">
        <w:rPr>
          <w:rFonts w:ascii="Arial" w:hAnsi="Arial" w:cs="Arial"/>
          <w:sz w:val="24"/>
          <w:szCs w:val="24"/>
          <w:u w:val="single"/>
        </w:rPr>
        <w:t>políticas públicas</w:t>
      </w:r>
      <w:r w:rsidRPr="00103117">
        <w:rPr>
          <w:rFonts w:ascii="Arial" w:hAnsi="Arial" w:cs="Arial"/>
          <w:sz w:val="24"/>
          <w:szCs w:val="24"/>
          <w:u w:val="single"/>
        </w:rPr>
        <w:t xml:space="preserve"> eficaces, progresivas y proactivas </w:t>
      </w:r>
      <w:r w:rsidRPr="002269D8">
        <w:rPr>
          <w:rFonts w:ascii="Arial" w:hAnsi="Arial" w:cs="Arial"/>
          <w:sz w:val="24"/>
          <w:szCs w:val="24"/>
          <w:u w:val="single"/>
        </w:rPr>
        <w:t>en materia de prevención social del delito</w:t>
      </w:r>
      <w:r w:rsidRPr="00103117">
        <w:rPr>
          <w:rFonts w:ascii="Arial" w:hAnsi="Arial" w:cs="Arial"/>
          <w:sz w:val="24"/>
          <w:szCs w:val="24"/>
          <w:u w:val="single"/>
        </w:rPr>
        <w:t xml:space="preserve"> con carácter integral</w:t>
      </w:r>
      <w:bookmarkEnd w:id="2"/>
      <w:r w:rsidRPr="00764D7F">
        <w:rPr>
          <w:rFonts w:ascii="Arial" w:hAnsi="Arial" w:cs="Arial"/>
          <w:sz w:val="24"/>
          <w:szCs w:val="24"/>
        </w:rPr>
        <w:t xml:space="preserve">, sobre las causas que generan la comisión de delitos y conductas antisociales, así como </w:t>
      </w:r>
      <w:bookmarkStart w:id="3" w:name="_Hlk106718225"/>
      <w:r w:rsidRPr="00103117">
        <w:rPr>
          <w:rFonts w:ascii="Arial" w:hAnsi="Arial" w:cs="Arial"/>
          <w:sz w:val="24"/>
          <w:szCs w:val="24"/>
        </w:rPr>
        <w:t>programas y acciones para fomentar en la sociedad valores culturales y cívicos</w:t>
      </w:r>
      <w:bookmarkEnd w:id="3"/>
      <w:r w:rsidRPr="002269D8">
        <w:rPr>
          <w:rFonts w:ascii="Arial" w:hAnsi="Arial" w:cs="Arial"/>
          <w:sz w:val="24"/>
          <w:szCs w:val="24"/>
        </w:rPr>
        <w:t>, que induzcan el respeto a la legalidad y a la protección de las víctimas</w:t>
      </w:r>
      <w:r w:rsidRPr="00764D7F">
        <w:rPr>
          <w:rFonts w:ascii="Arial" w:hAnsi="Arial" w:cs="Arial"/>
          <w:sz w:val="24"/>
          <w:szCs w:val="24"/>
        </w:rPr>
        <w:t xml:space="preserve">; las cuales deberán ser medibles a corto, mediano y largo plazo para verificar su efectividad. </w:t>
      </w:r>
      <w:r>
        <w:rPr>
          <w:rFonts w:ascii="Arial" w:hAnsi="Arial" w:cs="Arial"/>
          <w:sz w:val="24"/>
          <w:szCs w:val="24"/>
        </w:rPr>
        <w:t xml:space="preserve">Así mismo ordena que </w:t>
      </w:r>
      <w:r w:rsidRPr="00103117">
        <w:rPr>
          <w:rFonts w:ascii="Arial" w:hAnsi="Arial" w:cs="Arial"/>
          <w:i/>
          <w:iCs/>
          <w:sz w:val="24"/>
          <w:szCs w:val="24"/>
        </w:rPr>
        <w:t>las Instituciones de Seguridad Pública, deberán coordinarse con las instituciones de la Federación, las Entidades Federativas, los Municipios y Alcaldías de la Ciudad de México, en el ámbito de su competencia</w:t>
      </w:r>
      <w:r>
        <w:rPr>
          <w:rFonts w:ascii="Arial" w:hAnsi="Arial" w:cs="Arial"/>
          <w:i/>
          <w:iCs/>
          <w:sz w:val="24"/>
          <w:szCs w:val="24"/>
        </w:rPr>
        <w:t xml:space="preserve"> </w:t>
      </w:r>
      <w:r w:rsidRPr="00103117">
        <w:rPr>
          <w:rFonts w:ascii="Arial" w:hAnsi="Arial" w:cs="Arial"/>
          <w:i/>
          <w:iCs/>
          <w:sz w:val="24"/>
          <w:szCs w:val="24"/>
        </w:rPr>
        <w:t>para cumplir con los fines de la seguridad pública</w:t>
      </w:r>
      <w:r w:rsidR="001A2D7E">
        <w:rPr>
          <w:rStyle w:val="Refdenotaalpie"/>
          <w:rFonts w:ascii="Arial" w:hAnsi="Arial" w:cs="Arial"/>
          <w:i/>
          <w:iCs/>
          <w:sz w:val="24"/>
          <w:szCs w:val="24"/>
        </w:rPr>
        <w:footnoteReference w:id="13"/>
      </w:r>
      <w:r w:rsidRPr="00103117">
        <w:rPr>
          <w:rFonts w:ascii="Arial" w:hAnsi="Arial" w:cs="Arial"/>
          <w:i/>
          <w:iCs/>
          <w:sz w:val="24"/>
          <w:szCs w:val="24"/>
        </w:rPr>
        <w:t>.</w:t>
      </w:r>
    </w:p>
    <w:p w14:paraId="2102BBFA" w14:textId="77777777" w:rsidR="00D744E3" w:rsidRPr="00103117" w:rsidRDefault="00D744E3" w:rsidP="00103117">
      <w:pPr>
        <w:spacing w:after="0" w:line="340" w:lineRule="exact"/>
        <w:jc w:val="both"/>
        <w:rPr>
          <w:rFonts w:ascii="Arial" w:hAnsi="Arial" w:cs="Arial"/>
          <w:sz w:val="24"/>
          <w:szCs w:val="24"/>
        </w:rPr>
      </w:pPr>
    </w:p>
    <w:p w14:paraId="6696CC20" w14:textId="77777777" w:rsidR="0084468D" w:rsidRDefault="0084468D" w:rsidP="0084468D">
      <w:pPr>
        <w:tabs>
          <w:tab w:val="left" w:pos="3535"/>
        </w:tabs>
        <w:spacing w:after="0" w:line="340" w:lineRule="exact"/>
        <w:jc w:val="both"/>
        <w:rPr>
          <w:rFonts w:ascii="Arial" w:hAnsi="Arial" w:cs="Arial"/>
          <w:sz w:val="24"/>
          <w:szCs w:val="24"/>
        </w:rPr>
      </w:pPr>
      <w:r w:rsidRPr="005506B5">
        <w:rPr>
          <w:rFonts w:ascii="Arial" w:hAnsi="Arial" w:cs="Arial"/>
          <w:color w:val="191919"/>
          <w:sz w:val="24"/>
          <w:szCs w:val="24"/>
          <w:shd w:val="clear" w:color="auto" w:fill="FFFFFF"/>
        </w:rPr>
        <w:t xml:space="preserve">Advertimos que la Ley Orgánica de la Administración Pública del Estado de México señala que </w:t>
      </w:r>
      <w:r w:rsidRPr="005506B5">
        <w:rPr>
          <w:rFonts w:ascii="Arial" w:hAnsi="Arial" w:cs="Arial"/>
          <w:color w:val="191919"/>
          <w:sz w:val="24"/>
          <w:szCs w:val="24"/>
          <w:u w:val="single"/>
          <w:shd w:val="clear" w:color="auto" w:fill="FFFFFF"/>
        </w:rPr>
        <w:t>la Secretaría de Seguridad es la dependencia encargada de planear, formular, conducir, coordinar, ejecutar, supervisar y evaluar las políticas, programas y acciones en materia de seguridad pública</w:t>
      </w:r>
      <w:r w:rsidRPr="005506B5">
        <w:rPr>
          <w:rFonts w:ascii="Arial" w:hAnsi="Arial" w:cs="Arial"/>
          <w:color w:val="191919"/>
          <w:sz w:val="24"/>
          <w:szCs w:val="24"/>
          <w:shd w:val="clear" w:color="auto" w:fill="FFFFFF"/>
        </w:rPr>
        <w:t xml:space="preserve">, particularmente el artículo 21 Bis fracción II del ordenamiento referido determina que esta dependencia del Ejecutivo Estatal </w:t>
      </w:r>
      <w:r w:rsidRPr="005506B5">
        <w:rPr>
          <w:rFonts w:ascii="Arial" w:hAnsi="Arial" w:cs="Arial"/>
          <w:color w:val="191919"/>
          <w:sz w:val="24"/>
          <w:szCs w:val="24"/>
          <w:u w:val="single"/>
          <w:shd w:val="clear" w:color="auto" w:fill="FFFFFF"/>
        </w:rPr>
        <w:t xml:space="preserve">corresponde </w:t>
      </w:r>
      <w:r w:rsidRPr="005506B5">
        <w:rPr>
          <w:rFonts w:ascii="Arial" w:hAnsi="Arial" w:cs="Arial"/>
          <w:sz w:val="24"/>
          <w:szCs w:val="24"/>
          <w:u w:val="single"/>
        </w:rPr>
        <w:t>dictar las disposiciones necesarias para asegurar y proteger en forma inmediata el orden y la paz públicos, la integridad física de las personas y sus bienes, prevenir la comisión de delitos e infracciones administrativas, realizar la investigación de los delitos bajo la conducción y mando del Ministerio Público</w:t>
      </w:r>
      <w:r w:rsidRPr="005506B5">
        <w:rPr>
          <w:rFonts w:ascii="Arial" w:hAnsi="Arial" w:cs="Arial"/>
          <w:sz w:val="24"/>
          <w:szCs w:val="24"/>
        </w:rPr>
        <w:t>, auxiliar en la persecución de éstos y a otras autoridades cuando así lo soliciten, así como concurrir, en términos de la ley, con las autoridades en casos de siniestro o desastre</w:t>
      </w:r>
      <w:r w:rsidRPr="005506B5">
        <w:rPr>
          <w:rStyle w:val="Refdenotaalpie"/>
          <w:rFonts w:ascii="Arial" w:hAnsi="Arial" w:cs="Arial"/>
          <w:sz w:val="24"/>
          <w:szCs w:val="24"/>
        </w:rPr>
        <w:footnoteReference w:id="14"/>
      </w:r>
      <w:r w:rsidRPr="005506B5">
        <w:rPr>
          <w:rFonts w:ascii="Arial" w:hAnsi="Arial" w:cs="Arial"/>
          <w:sz w:val="24"/>
          <w:szCs w:val="24"/>
        </w:rPr>
        <w:t>.</w:t>
      </w:r>
    </w:p>
    <w:p w14:paraId="4221D159" w14:textId="77777777" w:rsidR="0084468D" w:rsidRPr="005506B5" w:rsidRDefault="0084468D" w:rsidP="0084468D">
      <w:pPr>
        <w:tabs>
          <w:tab w:val="left" w:pos="3535"/>
        </w:tabs>
        <w:spacing w:after="0" w:line="340" w:lineRule="exact"/>
        <w:jc w:val="both"/>
        <w:rPr>
          <w:rFonts w:ascii="Arial" w:hAnsi="Arial" w:cs="Arial"/>
          <w:sz w:val="24"/>
          <w:szCs w:val="24"/>
        </w:rPr>
      </w:pPr>
    </w:p>
    <w:p w14:paraId="2669287D" w14:textId="77777777" w:rsidR="0084468D" w:rsidRPr="005506B5" w:rsidRDefault="0084468D" w:rsidP="0084468D">
      <w:pPr>
        <w:tabs>
          <w:tab w:val="left" w:pos="3535"/>
        </w:tabs>
        <w:spacing w:after="0" w:line="340" w:lineRule="exact"/>
        <w:jc w:val="both"/>
        <w:rPr>
          <w:rFonts w:ascii="Arial" w:hAnsi="Arial" w:cs="Arial"/>
          <w:sz w:val="24"/>
          <w:szCs w:val="24"/>
        </w:rPr>
      </w:pPr>
      <w:r w:rsidRPr="005506B5">
        <w:rPr>
          <w:rFonts w:ascii="Arial" w:hAnsi="Arial" w:cs="Arial"/>
          <w:sz w:val="24"/>
          <w:szCs w:val="24"/>
        </w:rPr>
        <w:t>De igual forma la Ley de la Fiscalía General de Justicia del Estado de México determina que esta institución tiene la atribución de coadyuvar con las instituciones de Procuración de Justicia de la Federación y de las entidades federativas, en la investigación de los delitos y en la persecución de los imputados, en los términos de su normatividad y convenios correspondientes. Además de que en la investigación del delito las corporaciones policiales de la Secretaría de Seguridad (SSEM) y de los municipios del Estado de México, tienen la obligación de colaborar con la Fiscalía y cumplir con los mandamientos que al efecto instruya el ministerio Público en ejercicio de su función.</w:t>
      </w:r>
    </w:p>
    <w:p w14:paraId="2B42FF21" w14:textId="77777777" w:rsidR="0084468D" w:rsidRPr="005506B5" w:rsidRDefault="0084468D" w:rsidP="0084468D">
      <w:pPr>
        <w:pStyle w:val="Textoindependiente"/>
        <w:spacing w:line="340" w:lineRule="exact"/>
        <w:ind w:right="117"/>
        <w:jc w:val="both"/>
        <w:rPr>
          <w:spacing w:val="-7"/>
          <w:lang w:val="es-MX"/>
        </w:rPr>
      </w:pPr>
    </w:p>
    <w:p w14:paraId="444265E9" w14:textId="77777777" w:rsidR="0084468D" w:rsidRPr="002B5F42" w:rsidRDefault="0084468D" w:rsidP="0084468D">
      <w:pPr>
        <w:pStyle w:val="Textoindependiente"/>
        <w:spacing w:line="340" w:lineRule="exact"/>
        <w:ind w:right="117"/>
        <w:jc w:val="both"/>
        <w:rPr>
          <w:lang w:val="es-MX"/>
        </w:rPr>
      </w:pPr>
      <w:r w:rsidRPr="005506B5">
        <w:rPr>
          <w:spacing w:val="-7"/>
          <w:lang w:val="es-MX"/>
        </w:rPr>
        <w:t xml:space="preserve">Por lo anterior se </w:t>
      </w:r>
      <w:r w:rsidRPr="005506B5">
        <w:rPr>
          <w:lang w:val="es-MX"/>
        </w:rPr>
        <w:t>pone</w:t>
      </w:r>
      <w:r w:rsidRPr="005506B5">
        <w:rPr>
          <w:spacing w:val="-2"/>
          <w:lang w:val="es-MX"/>
        </w:rPr>
        <w:t xml:space="preserve"> </w:t>
      </w:r>
      <w:r w:rsidRPr="005506B5">
        <w:rPr>
          <w:lang w:val="es-MX"/>
        </w:rPr>
        <w:t>a</w:t>
      </w:r>
      <w:r w:rsidRPr="005506B5">
        <w:rPr>
          <w:spacing w:val="-2"/>
          <w:lang w:val="es-MX"/>
        </w:rPr>
        <w:t xml:space="preserve"> </w:t>
      </w:r>
      <w:r w:rsidRPr="005506B5">
        <w:rPr>
          <w:lang w:val="es-MX"/>
        </w:rPr>
        <w:t>consideración</w:t>
      </w:r>
      <w:r w:rsidRPr="005506B5">
        <w:rPr>
          <w:spacing w:val="-2"/>
          <w:lang w:val="es-MX"/>
        </w:rPr>
        <w:t xml:space="preserve"> </w:t>
      </w:r>
      <w:r w:rsidRPr="005506B5">
        <w:rPr>
          <w:lang w:val="es-MX"/>
        </w:rPr>
        <w:t>de</w:t>
      </w:r>
      <w:r w:rsidRPr="005506B5">
        <w:rPr>
          <w:spacing w:val="-2"/>
          <w:lang w:val="es-MX"/>
        </w:rPr>
        <w:t xml:space="preserve"> </w:t>
      </w:r>
      <w:r w:rsidRPr="005506B5">
        <w:rPr>
          <w:lang w:val="es-MX"/>
        </w:rPr>
        <w:t>esta</w:t>
      </w:r>
      <w:r w:rsidRPr="005506B5">
        <w:rPr>
          <w:spacing w:val="-7"/>
          <w:lang w:val="es-MX"/>
        </w:rPr>
        <w:t xml:space="preserve"> </w:t>
      </w:r>
      <w:r w:rsidRPr="005506B5">
        <w:rPr>
          <w:lang w:val="es-MX"/>
        </w:rPr>
        <w:t>H.</w:t>
      </w:r>
      <w:r w:rsidRPr="005506B5">
        <w:rPr>
          <w:spacing w:val="-5"/>
          <w:lang w:val="es-MX"/>
        </w:rPr>
        <w:t xml:space="preserve"> </w:t>
      </w:r>
      <w:r w:rsidRPr="005506B5">
        <w:rPr>
          <w:lang w:val="es-MX"/>
        </w:rPr>
        <w:t>Soberanía,</w:t>
      </w:r>
      <w:r w:rsidRPr="005506B5">
        <w:rPr>
          <w:spacing w:val="-5"/>
          <w:lang w:val="es-MX"/>
        </w:rPr>
        <w:t xml:space="preserve"> </w:t>
      </w:r>
      <w:r w:rsidRPr="005506B5">
        <w:rPr>
          <w:lang w:val="es-MX"/>
        </w:rPr>
        <w:t>el</w:t>
      </w:r>
      <w:r w:rsidRPr="005506B5">
        <w:rPr>
          <w:spacing w:val="-2"/>
          <w:lang w:val="es-MX"/>
        </w:rPr>
        <w:t xml:space="preserve"> </w:t>
      </w:r>
      <w:r w:rsidRPr="005506B5">
        <w:rPr>
          <w:lang w:val="es-MX"/>
        </w:rPr>
        <w:t>presente</w:t>
      </w:r>
      <w:r w:rsidRPr="005506B5">
        <w:rPr>
          <w:spacing w:val="-2"/>
          <w:lang w:val="es-MX"/>
        </w:rPr>
        <w:t xml:space="preserve"> </w:t>
      </w:r>
      <w:r w:rsidRPr="005506B5">
        <w:rPr>
          <w:lang w:val="es-MX"/>
        </w:rPr>
        <w:t>Punto</w:t>
      </w:r>
      <w:r w:rsidRPr="005506B5">
        <w:rPr>
          <w:spacing w:val="-7"/>
          <w:lang w:val="es-MX"/>
        </w:rPr>
        <w:t xml:space="preserve"> </w:t>
      </w:r>
      <w:r w:rsidRPr="005506B5">
        <w:rPr>
          <w:lang w:val="es-MX"/>
        </w:rPr>
        <w:t>de Acuerdo para que, de considerarlo procedente, se apruebe en</w:t>
      </w:r>
      <w:r w:rsidRPr="002B5F42">
        <w:rPr>
          <w:lang w:val="es-MX"/>
        </w:rPr>
        <w:t xml:space="preserve"> sus mejores términos.</w:t>
      </w:r>
    </w:p>
    <w:p w14:paraId="424C7C14" w14:textId="77777777" w:rsidR="0084468D" w:rsidRPr="002B5F42" w:rsidRDefault="0084468D" w:rsidP="0084468D">
      <w:pPr>
        <w:pStyle w:val="Textoindependiente"/>
        <w:spacing w:before="3" w:line="276" w:lineRule="auto"/>
        <w:jc w:val="both"/>
        <w:rPr>
          <w:lang w:val="es-MX"/>
        </w:rPr>
      </w:pPr>
    </w:p>
    <w:p w14:paraId="0B40DC57" w14:textId="77777777" w:rsidR="0084468D" w:rsidRDefault="0084468D" w:rsidP="0084468D">
      <w:pPr>
        <w:ind w:left="2712" w:right="2727"/>
        <w:jc w:val="center"/>
        <w:rPr>
          <w:rFonts w:ascii="Arial" w:hAnsi="Arial" w:cs="Arial"/>
          <w:b/>
          <w:sz w:val="24"/>
          <w:szCs w:val="24"/>
        </w:rPr>
      </w:pPr>
      <w:r w:rsidRPr="00324B4B">
        <w:rPr>
          <w:rFonts w:ascii="Arial" w:hAnsi="Arial" w:cs="Arial"/>
          <w:b/>
          <w:sz w:val="24"/>
          <w:szCs w:val="24"/>
        </w:rPr>
        <w:t>ATENTAMENTE</w:t>
      </w:r>
    </w:p>
    <w:p w14:paraId="5251BD9C" w14:textId="77777777" w:rsidR="0084468D" w:rsidRDefault="0084468D" w:rsidP="0084468D">
      <w:pPr>
        <w:spacing w:line="240" w:lineRule="auto"/>
        <w:ind w:right="2727"/>
        <w:rPr>
          <w:rFonts w:ascii="Arial" w:hAnsi="Arial" w:cs="Arial"/>
          <w:b/>
          <w:sz w:val="24"/>
          <w:szCs w:val="24"/>
        </w:rPr>
      </w:pPr>
    </w:p>
    <w:p w14:paraId="24E3F8DE" w14:textId="77777777" w:rsidR="0084468D" w:rsidRDefault="0084468D" w:rsidP="0084468D">
      <w:pPr>
        <w:spacing w:line="240" w:lineRule="auto"/>
        <w:ind w:right="2727"/>
        <w:rPr>
          <w:rFonts w:ascii="Arial" w:hAnsi="Arial" w:cs="Arial"/>
          <w:b/>
          <w:sz w:val="24"/>
          <w:szCs w:val="24"/>
        </w:rPr>
      </w:pPr>
    </w:p>
    <w:p w14:paraId="58CF2567" w14:textId="77777777" w:rsidR="0084468D" w:rsidRPr="00324B4B" w:rsidRDefault="0084468D" w:rsidP="0084468D">
      <w:pPr>
        <w:spacing w:line="240" w:lineRule="auto"/>
        <w:ind w:right="2727"/>
        <w:rPr>
          <w:rFonts w:ascii="Arial" w:hAnsi="Arial" w:cs="Arial"/>
          <w:b/>
          <w:sz w:val="24"/>
          <w:szCs w:val="24"/>
        </w:rPr>
      </w:pPr>
    </w:p>
    <w:p w14:paraId="1DDAC892" w14:textId="77777777" w:rsidR="0084468D" w:rsidRDefault="0084468D" w:rsidP="0084468D">
      <w:pPr>
        <w:spacing w:after="0" w:line="240" w:lineRule="auto"/>
        <w:ind w:left="142" w:right="-51"/>
        <w:jc w:val="center"/>
        <w:rPr>
          <w:rFonts w:ascii="Arial" w:hAnsi="Arial" w:cs="Arial"/>
          <w:b/>
          <w:sz w:val="24"/>
          <w:szCs w:val="24"/>
        </w:rPr>
      </w:pPr>
      <w:r w:rsidRPr="00324B4B">
        <w:rPr>
          <w:rFonts w:ascii="Arial" w:hAnsi="Arial" w:cs="Arial"/>
          <w:b/>
          <w:sz w:val="24"/>
          <w:szCs w:val="24"/>
        </w:rPr>
        <w:t>DIP. EMILIANO AGUIRRE CRUZ</w:t>
      </w:r>
    </w:p>
    <w:p w14:paraId="6D4D4EF2" w14:textId="77777777" w:rsidR="0084468D" w:rsidRPr="009130CB" w:rsidRDefault="0084468D" w:rsidP="0084468D">
      <w:pPr>
        <w:spacing w:after="0" w:line="240" w:lineRule="auto"/>
        <w:ind w:left="142" w:right="-51"/>
        <w:jc w:val="center"/>
        <w:rPr>
          <w:rFonts w:ascii="Arial" w:hAnsi="Arial" w:cs="Arial"/>
          <w:b/>
          <w:sz w:val="24"/>
          <w:szCs w:val="24"/>
        </w:rPr>
      </w:pPr>
      <w:r>
        <w:rPr>
          <w:rFonts w:ascii="Arial" w:hAnsi="Arial" w:cs="Arial"/>
          <w:b/>
          <w:sz w:val="24"/>
          <w:szCs w:val="24"/>
        </w:rPr>
        <w:t>PRESENTANTE</w:t>
      </w:r>
    </w:p>
    <w:p w14:paraId="49DA85CF" w14:textId="77777777" w:rsidR="0084468D" w:rsidRPr="00324B4B" w:rsidRDefault="0084468D" w:rsidP="0084468D">
      <w:pPr>
        <w:spacing w:before="228"/>
        <w:ind w:right="2731"/>
        <w:rPr>
          <w:rFonts w:ascii="Arial" w:hAnsi="Arial" w:cs="Arial"/>
          <w:b/>
          <w:spacing w:val="-64"/>
          <w:sz w:val="24"/>
          <w:szCs w:val="24"/>
        </w:rPr>
      </w:pPr>
    </w:p>
    <w:tbl>
      <w:tblPr>
        <w:tblStyle w:val="TableNormal"/>
        <w:tblpPr w:leftFromText="141" w:rightFromText="141" w:vertAnchor="text" w:horzAnchor="margin" w:tblpXSpec="center" w:tblpY="175"/>
        <w:tblW w:w="0" w:type="auto"/>
        <w:tblLayout w:type="fixed"/>
        <w:tblLook w:val="01E0" w:firstRow="1" w:lastRow="1" w:firstColumn="1" w:lastColumn="1" w:noHBand="0" w:noVBand="0"/>
      </w:tblPr>
      <w:tblGrid>
        <w:gridCol w:w="3783"/>
        <w:gridCol w:w="4054"/>
      </w:tblGrid>
      <w:tr w:rsidR="0084468D" w:rsidRPr="00324B4B" w14:paraId="479391A9" w14:textId="77777777" w:rsidTr="00A05D59">
        <w:trPr>
          <w:trHeight w:val="1404"/>
        </w:trPr>
        <w:tc>
          <w:tcPr>
            <w:tcW w:w="3783" w:type="dxa"/>
          </w:tcPr>
          <w:p w14:paraId="5F4C459E" w14:textId="77777777" w:rsidR="0084468D" w:rsidRPr="002B5F42" w:rsidRDefault="0084468D" w:rsidP="00A05D59">
            <w:pPr>
              <w:pStyle w:val="TableParagraph"/>
              <w:spacing w:line="276" w:lineRule="auto"/>
              <w:ind w:right="217"/>
              <w:jc w:val="both"/>
              <w:rPr>
                <w:b/>
                <w:sz w:val="24"/>
                <w:szCs w:val="24"/>
                <w:lang w:val="es-MX"/>
              </w:rPr>
            </w:pPr>
          </w:p>
          <w:p w14:paraId="0C179C10" w14:textId="77777777" w:rsidR="0084468D" w:rsidRPr="002B5F42" w:rsidRDefault="0084468D" w:rsidP="00A05D59">
            <w:pPr>
              <w:pStyle w:val="TableParagraph"/>
              <w:spacing w:line="276" w:lineRule="auto"/>
              <w:ind w:left="1120" w:right="217" w:hanging="921"/>
              <w:jc w:val="both"/>
              <w:rPr>
                <w:b/>
                <w:sz w:val="24"/>
                <w:szCs w:val="24"/>
                <w:lang w:val="es-MX"/>
              </w:rPr>
            </w:pPr>
          </w:p>
          <w:p w14:paraId="00CAC73E" w14:textId="77777777" w:rsidR="0084468D" w:rsidRPr="00324B4B" w:rsidRDefault="0084468D" w:rsidP="00A05D59">
            <w:pPr>
              <w:pStyle w:val="TableParagraph"/>
              <w:spacing w:line="276" w:lineRule="auto"/>
              <w:ind w:left="1120" w:right="217" w:hanging="921"/>
              <w:jc w:val="both"/>
              <w:rPr>
                <w:b/>
                <w:sz w:val="24"/>
                <w:szCs w:val="24"/>
              </w:rPr>
            </w:pPr>
            <w:r w:rsidRPr="00324B4B">
              <w:rPr>
                <w:b/>
                <w:sz w:val="24"/>
                <w:szCs w:val="24"/>
              </w:rPr>
              <w:t>DIP. ANAIS MIRIAM BURGOS</w:t>
            </w:r>
            <w:r w:rsidRPr="00324B4B">
              <w:rPr>
                <w:b/>
                <w:spacing w:val="-65"/>
                <w:sz w:val="24"/>
                <w:szCs w:val="24"/>
              </w:rPr>
              <w:t xml:space="preserve"> </w:t>
            </w:r>
            <w:r w:rsidRPr="00324B4B">
              <w:rPr>
                <w:b/>
                <w:sz w:val="24"/>
                <w:szCs w:val="24"/>
              </w:rPr>
              <w:t>HERNÁNDEZ</w:t>
            </w:r>
          </w:p>
        </w:tc>
        <w:tc>
          <w:tcPr>
            <w:tcW w:w="4054" w:type="dxa"/>
          </w:tcPr>
          <w:p w14:paraId="7E4A3630" w14:textId="77777777" w:rsidR="0084468D" w:rsidRPr="002B5F42" w:rsidRDefault="0084468D" w:rsidP="00A05D59">
            <w:pPr>
              <w:pStyle w:val="TableParagraph"/>
              <w:spacing w:line="276" w:lineRule="auto"/>
              <w:ind w:left="1468" w:right="183" w:hanging="1231"/>
              <w:jc w:val="both"/>
              <w:rPr>
                <w:b/>
                <w:sz w:val="24"/>
                <w:szCs w:val="24"/>
                <w:lang w:val="es-MX"/>
              </w:rPr>
            </w:pPr>
          </w:p>
          <w:p w14:paraId="000DD723" w14:textId="77777777" w:rsidR="0084468D" w:rsidRPr="002B5F42" w:rsidRDefault="0084468D" w:rsidP="00A05D59">
            <w:pPr>
              <w:pStyle w:val="TableParagraph"/>
              <w:spacing w:line="276" w:lineRule="auto"/>
              <w:ind w:left="1468" w:right="183" w:hanging="1231"/>
              <w:jc w:val="both"/>
              <w:rPr>
                <w:b/>
                <w:sz w:val="24"/>
                <w:szCs w:val="24"/>
                <w:lang w:val="es-MX"/>
              </w:rPr>
            </w:pPr>
          </w:p>
          <w:p w14:paraId="2E0316EF" w14:textId="77777777" w:rsidR="0084468D" w:rsidRPr="002B5F42" w:rsidRDefault="0084468D" w:rsidP="00A05D59">
            <w:pPr>
              <w:pStyle w:val="TableParagraph"/>
              <w:spacing w:line="276" w:lineRule="auto"/>
              <w:ind w:left="1468" w:right="183" w:hanging="1231"/>
              <w:jc w:val="both"/>
              <w:rPr>
                <w:b/>
                <w:sz w:val="24"/>
                <w:szCs w:val="24"/>
                <w:lang w:val="es-MX"/>
              </w:rPr>
            </w:pPr>
            <w:r w:rsidRPr="002B5F42">
              <w:rPr>
                <w:b/>
                <w:sz w:val="24"/>
                <w:szCs w:val="24"/>
                <w:lang w:val="es-MX"/>
              </w:rPr>
              <w:t>DIP. ADRIAN MANUEL GALICIA</w:t>
            </w:r>
            <w:r w:rsidRPr="002B5F42">
              <w:rPr>
                <w:b/>
                <w:spacing w:val="-64"/>
                <w:sz w:val="24"/>
                <w:szCs w:val="24"/>
                <w:lang w:val="es-MX"/>
              </w:rPr>
              <w:t xml:space="preserve"> </w:t>
            </w:r>
            <w:r w:rsidRPr="002B5F42">
              <w:rPr>
                <w:b/>
                <w:sz w:val="24"/>
                <w:szCs w:val="24"/>
                <w:lang w:val="es-MX"/>
              </w:rPr>
              <w:t>SALCEDA</w:t>
            </w:r>
          </w:p>
        </w:tc>
      </w:tr>
      <w:tr w:rsidR="0084468D" w:rsidRPr="00324B4B" w14:paraId="4A91E452" w14:textId="77777777" w:rsidTr="00A05D59">
        <w:trPr>
          <w:trHeight w:val="2030"/>
        </w:trPr>
        <w:tc>
          <w:tcPr>
            <w:tcW w:w="3783" w:type="dxa"/>
          </w:tcPr>
          <w:p w14:paraId="0347E8C6" w14:textId="77777777" w:rsidR="0084468D" w:rsidRPr="002B5F42" w:rsidRDefault="0084468D" w:rsidP="00A05D59">
            <w:pPr>
              <w:pStyle w:val="TableParagraph"/>
              <w:spacing w:line="276" w:lineRule="auto"/>
              <w:jc w:val="both"/>
              <w:rPr>
                <w:b/>
                <w:sz w:val="24"/>
                <w:szCs w:val="24"/>
                <w:lang w:val="es-MX"/>
              </w:rPr>
            </w:pPr>
          </w:p>
          <w:p w14:paraId="78B9A860" w14:textId="77777777" w:rsidR="0084468D" w:rsidRPr="002B5F42" w:rsidRDefault="0084468D" w:rsidP="00A05D59">
            <w:pPr>
              <w:pStyle w:val="TableParagraph"/>
              <w:spacing w:line="276" w:lineRule="auto"/>
              <w:jc w:val="both"/>
              <w:rPr>
                <w:b/>
                <w:sz w:val="24"/>
                <w:szCs w:val="24"/>
                <w:lang w:val="es-MX"/>
              </w:rPr>
            </w:pPr>
          </w:p>
          <w:p w14:paraId="057D70C7" w14:textId="77777777" w:rsidR="0084468D" w:rsidRPr="00324B4B" w:rsidRDefault="0084468D" w:rsidP="00A05D59">
            <w:pPr>
              <w:pStyle w:val="TableParagraph"/>
              <w:spacing w:before="190" w:line="276" w:lineRule="auto"/>
              <w:ind w:left="205"/>
              <w:jc w:val="both"/>
              <w:rPr>
                <w:b/>
                <w:sz w:val="24"/>
                <w:szCs w:val="24"/>
              </w:rPr>
            </w:pPr>
            <w:r w:rsidRPr="00324B4B">
              <w:rPr>
                <w:b/>
                <w:sz w:val="24"/>
                <w:szCs w:val="24"/>
              </w:rPr>
              <w:t>DIP.</w:t>
            </w:r>
            <w:r w:rsidRPr="00324B4B">
              <w:rPr>
                <w:b/>
                <w:spacing w:val="-3"/>
                <w:sz w:val="24"/>
                <w:szCs w:val="24"/>
              </w:rPr>
              <w:t xml:space="preserve"> </w:t>
            </w:r>
            <w:r w:rsidRPr="00324B4B">
              <w:rPr>
                <w:b/>
                <w:sz w:val="24"/>
                <w:szCs w:val="24"/>
              </w:rPr>
              <w:t>ELBA ALDANA</w:t>
            </w:r>
            <w:r w:rsidRPr="00324B4B">
              <w:rPr>
                <w:b/>
                <w:spacing w:val="2"/>
                <w:sz w:val="24"/>
                <w:szCs w:val="24"/>
              </w:rPr>
              <w:t xml:space="preserve"> </w:t>
            </w:r>
            <w:r w:rsidRPr="00324B4B">
              <w:rPr>
                <w:b/>
                <w:sz w:val="24"/>
                <w:szCs w:val="24"/>
              </w:rPr>
              <w:t>DUARTE</w:t>
            </w:r>
          </w:p>
        </w:tc>
        <w:tc>
          <w:tcPr>
            <w:tcW w:w="4054" w:type="dxa"/>
          </w:tcPr>
          <w:p w14:paraId="385C3D1D" w14:textId="77777777" w:rsidR="0084468D" w:rsidRPr="00324B4B" w:rsidRDefault="0084468D" w:rsidP="00A05D59">
            <w:pPr>
              <w:pStyle w:val="TableParagraph"/>
              <w:spacing w:line="276" w:lineRule="auto"/>
              <w:jc w:val="both"/>
              <w:rPr>
                <w:b/>
                <w:sz w:val="24"/>
                <w:szCs w:val="24"/>
              </w:rPr>
            </w:pPr>
          </w:p>
          <w:p w14:paraId="45A14B90" w14:textId="77777777" w:rsidR="0084468D" w:rsidRPr="00324B4B" w:rsidRDefault="0084468D" w:rsidP="00A05D59">
            <w:pPr>
              <w:pStyle w:val="TableParagraph"/>
              <w:spacing w:line="276" w:lineRule="auto"/>
              <w:jc w:val="both"/>
              <w:rPr>
                <w:b/>
                <w:sz w:val="24"/>
                <w:szCs w:val="24"/>
              </w:rPr>
            </w:pPr>
          </w:p>
          <w:p w14:paraId="57DCBED5" w14:textId="77777777" w:rsidR="0084468D" w:rsidRPr="00324B4B" w:rsidRDefault="0084468D" w:rsidP="00A05D59">
            <w:pPr>
              <w:pStyle w:val="TableParagraph"/>
              <w:spacing w:before="190" w:line="276" w:lineRule="auto"/>
              <w:ind w:left="1709" w:right="474" w:hanging="1176"/>
              <w:jc w:val="both"/>
              <w:rPr>
                <w:b/>
                <w:sz w:val="24"/>
                <w:szCs w:val="24"/>
              </w:rPr>
            </w:pPr>
            <w:r w:rsidRPr="00324B4B">
              <w:rPr>
                <w:b/>
                <w:sz w:val="24"/>
                <w:szCs w:val="24"/>
              </w:rPr>
              <w:t>DIP. AZUCENA CISNEROS</w:t>
            </w:r>
            <w:r w:rsidRPr="00324B4B">
              <w:rPr>
                <w:b/>
                <w:spacing w:val="-64"/>
                <w:sz w:val="24"/>
                <w:szCs w:val="24"/>
              </w:rPr>
              <w:t xml:space="preserve"> </w:t>
            </w:r>
            <w:r w:rsidRPr="00324B4B">
              <w:rPr>
                <w:b/>
                <w:sz w:val="24"/>
                <w:szCs w:val="24"/>
              </w:rPr>
              <w:t>COSS</w:t>
            </w:r>
          </w:p>
        </w:tc>
      </w:tr>
      <w:tr w:rsidR="0084468D" w:rsidRPr="00324B4B" w14:paraId="32006249" w14:textId="77777777" w:rsidTr="00A05D59">
        <w:trPr>
          <w:trHeight w:val="2031"/>
        </w:trPr>
        <w:tc>
          <w:tcPr>
            <w:tcW w:w="3783" w:type="dxa"/>
          </w:tcPr>
          <w:p w14:paraId="59F0E9B1" w14:textId="77777777" w:rsidR="0084468D" w:rsidRPr="00324B4B" w:rsidRDefault="0084468D" w:rsidP="00A05D59">
            <w:pPr>
              <w:pStyle w:val="TableParagraph"/>
              <w:spacing w:line="276" w:lineRule="auto"/>
              <w:jc w:val="both"/>
              <w:rPr>
                <w:b/>
                <w:sz w:val="24"/>
                <w:szCs w:val="24"/>
              </w:rPr>
            </w:pPr>
          </w:p>
          <w:p w14:paraId="0A420538" w14:textId="77777777" w:rsidR="0084468D" w:rsidRPr="00324B4B" w:rsidRDefault="0084468D" w:rsidP="00A05D59">
            <w:pPr>
              <w:pStyle w:val="TableParagraph"/>
              <w:spacing w:before="8" w:line="276" w:lineRule="auto"/>
              <w:jc w:val="both"/>
              <w:rPr>
                <w:b/>
                <w:sz w:val="24"/>
                <w:szCs w:val="24"/>
              </w:rPr>
            </w:pPr>
          </w:p>
          <w:p w14:paraId="21CEE79F" w14:textId="77777777" w:rsidR="0084468D" w:rsidRPr="00324B4B" w:rsidRDefault="0084468D" w:rsidP="00A05D59">
            <w:pPr>
              <w:pStyle w:val="TableParagraph"/>
              <w:spacing w:before="1" w:line="276" w:lineRule="auto"/>
              <w:ind w:left="210" w:right="243"/>
              <w:jc w:val="center"/>
              <w:rPr>
                <w:b/>
                <w:sz w:val="24"/>
                <w:szCs w:val="24"/>
              </w:rPr>
            </w:pPr>
            <w:r w:rsidRPr="00324B4B">
              <w:rPr>
                <w:b/>
                <w:sz w:val="24"/>
                <w:szCs w:val="24"/>
              </w:rPr>
              <w:t>DIP.</w:t>
            </w:r>
            <w:r w:rsidRPr="00324B4B">
              <w:rPr>
                <w:b/>
                <w:spacing w:val="-3"/>
                <w:sz w:val="24"/>
                <w:szCs w:val="24"/>
              </w:rPr>
              <w:t xml:space="preserve"> </w:t>
            </w:r>
            <w:r w:rsidRPr="00324B4B">
              <w:rPr>
                <w:b/>
                <w:sz w:val="24"/>
                <w:szCs w:val="24"/>
              </w:rPr>
              <w:t>MAURILIO</w:t>
            </w:r>
            <w:r w:rsidRPr="00324B4B">
              <w:rPr>
                <w:b/>
                <w:spacing w:val="-1"/>
                <w:sz w:val="24"/>
                <w:szCs w:val="24"/>
              </w:rPr>
              <w:t xml:space="preserve"> </w:t>
            </w:r>
            <w:r w:rsidRPr="00324B4B">
              <w:rPr>
                <w:b/>
                <w:sz w:val="24"/>
                <w:szCs w:val="24"/>
              </w:rPr>
              <w:t>HERNÁNDEZ</w:t>
            </w:r>
          </w:p>
          <w:p w14:paraId="19989408" w14:textId="77777777" w:rsidR="0084468D" w:rsidRPr="00324B4B" w:rsidRDefault="0084468D" w:rsidP="00A05D59">
            <w:pPr>
              <w:pStyle w:val="TableParagraph"/>
              <w:spacing w:before="64" w:line="276" w:lineRule="auto"/>
              <w:ind w:left="200" w:right="243"/>
              <w:jc w:val="center"/>
              <w:rPr>
                <w:b/>
                <w:sz w:val="24"/>
                <w:szCs w:val="24"/>
              </w:rPr>
            </w:pPr>
            <w:r w:rsidRPr="00324B4B">
              <w:rPr>
                <w:b/>
                <w:sz w:val="24"/>
                <w:szCs w:val="24"/>
              </w:rPr>
              <w:t>GONZÁLEZ</w:t>
            </w:r>
          </w:p>
        </w:tc>
        <w:tc>
          <w:tcPr>
            <w:tcW w:w="4054" w:type="dxa"/>
          </w:tcPr>
          <w:p w14:paraId="0D73C582" w14:textId="77777777" w:rsidR="0084468D" w:rsidRPr="002B5F42" w:rsidRDefault="0084468D" w:rsidP="00A05D59">
            <w:pPr>
              <w:pStyle w:val="TableParagraph"/>
              <w:spacing w:line="276" w:lineRule="auto"/>
              <w:jc w:val="both"/>
              <w:rPr>
                <w:b/>
                <w:sz w:val="24"/>
                <w:szCs w:val="24"/>
                <w:lang w:val="es-MX"/>
              </w:rPr>
            </w:pPr>
          </w:p>
          <w:p w14:paraId="2D6CD475" w14:textId="77777777" w:rsidR="0084468D" w:rsidRPr="002B5F42" w:rsidRDefault="0084468D" w:rsidP="00A05D59">
            <w:pPr>
              <w:pStyle w:val="TableParagraph"/>
              <w:spacing w:before="8" w:line="276" w:lineRule="auto"/>
              <w:jc w:val="both"/>
              <w:rPr>
                <w:b/>
                <w:sz w:val="24"/>
                <w:szCs w:val="24"/>
                <w:lang w:val="es-MX"/>
              </w:rPr>
            </w:pPr>
          </w:p>
          <w:p w14:paraId="431F6A3D" w14:textId="77777777" w:rsidR="0084468D" w:rsidRPr="002B5F42" w:rsidRDefault="0084468D" w:rsidP="00A05D59">
            <w:pPr>
              <w:pStyle w:val="TableParagraph"/>
              <w:spacing w:before="1" w:line="276" w:lineRule="auto"/>
              <w:ind w:left="358" w:right="311"/>
              <w:jc w:val="center"/>
              <w:rPr>
                <w:b/>
                <w:sz w:val="24"/>
                <w:szCs w:val="24"/>
                <w:lang w:val="es-MX"/>
              </w:rPr>
            </w:pPr>
            <w:r w:rsidRPr="002B5F42">
              <w:rPr>
                <w:b/>
                <w:sz w:val="24"/>
                <w:szCs w:val="24"/>
                <w:lang w:val="es-MX"/>
              </w:rPr>
              <w:t>DIP.</w:t>
            </w:r>
            <w:r w:rsidRPr="002B5F42">
              <w:rPr>
                <w:b/>
                <w:spacing w:val="-2"/>
                <w:sz w:val="24"/>
                <w:szCs w:val="24"/>
                <w:lang w:val="es-MX"/>
              </w:rPr>
              <w:t xml:space="preserve"> </w:t>
            </w:r>
            <w:r w:rsidRPr="002B5F42">
              <w:rPr>
                <w:b/>
                <w:sz w:val="24"/>
                <w:szCs w:val="24"/>
                <w:lang w:val="es-MX"/>
              </w:rPr>
              <w:t>MARCO ANTONIO CRUZ</w:t>
            </w:r>
          </w:p>
          <w:p w14:paraId="273B88EB" w14:textId="77777777" w:rsidR="0084468D" w:rsidRPr="002B5F42" w:rsidRDefault="0084468D" w:rsidP="00A05D59">
            <w:pPr>
              <w:pStyle w:val="TableParagraph"/>
              <w:spacing w:before="64" w:line="276" w:lineRule="auto"/>
              <w:ind w:left="358" w:right="310"/>
              <w:jc w:val="center"/>
              <w:rPr>
                <w:b/>
                <w:sz w:val="24"/>
                <w:szCs w:val="24"/>
                <w:lang w:val="es-MX"/>
              </w:rPr>
            </w:pPr>
            <w:r w:rsidRPr="002B5F42">
              <w:rPr>
                <w:b/>
                <w:sz w:val="24"/>
                <w:szCs w:val="24"/>
                <w:lang w:val="es-MX"/>
              </w:rPr>
              <w:t>CRUZ</w:t>
            </w:r>
          </w:p>
        </w:tc>
      </w:tr>
      <w:tr w:rsidR="0084468D" w:rsidRPr="00324B4B" w14:paraId="21A5165E" w14:textId="77777777" w:rsidTr="00A05D59">
        <w:trPr>
          <w:trHeight w:val="1404"/>
        </w:trPr>
        <w:tc>
          <w:tcPr>
            <w:tcW w:w="3783" w:type="dxa"/>
          </w:tcPr>
          <w:p w14:paraId="53C745DD" w14:textId="77777777" w:rsidR="0084468D" w:rsidRPr="002B5F42" w:rsidRDefault="0084468D" w:rsidP="00A05D59">
            <w:pPr>
              <w:pStyle w:val="TableParagraph"/>
              <w:spacing w:line="276" w:lineRule="auto"/>
              <w:jc w:val="both"/>
              <w:rPr>
                <w:b/>
                <w:sz w:val="24"/>
                <w:szCs w:val="24"/>
                <w:lang w:val="es-MX"/>
              </w:rPr>
            </w:pPr>
          </w:p>
          <w:p w14:paraId="1ED003BB" w14:textId="77777777" w:rsidR="0084468D" w:rsidRPr="002B5F42" w:rsidRDefault="0084468D" w:rsidP="00A05D59">
            <w:pPr>
              <w:pStyle w:val="TableParagraph"/>
              <w:spacing w:before="2" w:line="276" w:lineRule="auto"/>
              <w:jc w:val="both"/>
              <w:rPr>
                <w:b/>
                <w:sz w:val="24"/>
                <w:szCs w:val="24"/>
                <w:lang w:val="es-MX"/>
              </w:rPr>
            </w:pPr>
          </w:p>
          <w:p w14:paraId="2D2BEB9C" w14:textId="77777777" w:rsidR="0084468D" w:rsidRPr="002B5F42" w:rsidRDefault="0084468D" w:rsidP="00A05D59">
            <w:pPr>
              <w:pStyle w:val="TableParagraph"/>
              <w:spacing w:before="1" w:line="276" w:lineRule="auto"/>
              <w:ind w:left="1150" w:right="317" w:hanging="851"/>
              <w:jc w:val="both"/>
              <w:rPr>
                <w:b/>
                <w:sz w:val="24"/>
                <w:szCs w:val="24"/>
                <w:lang w:val="es-MX"/>
              </w:rPr>
            </w:pPr>
            <w:r w:rsidRPr="002B5F42">
              <w:rPr>
                <w:b/>
                <w:sz w:val="24"/>
                <w:szCs w:val="24"/>
                <w:lang w:val="es-MX"/>
              </w:rPr>
              <w:t>DIP. MARIO ARIEL JUAREZ</w:t>
            </w:r>
            <w:r w:rsidRPr="002B5F42">
              <w:rPr>
                <w:b/>
                <w:spacing w:val="-64"/>
                <w:sz w:val="24"/>
                <w:szCs w:val="24"/>
                <w:lang w:val="es-MX"/>
              </w:rPr>
              <w:t xml:space="preserve"> </w:t>
            </w:r>
            <w:r w:rsidRPr="002B5F42">
              <w:rPr>
                <w:b/>
                <w:sz w:val="24"/>
                <w:szCs w:val="24"/>
                <w:lang w:val="es-MX"/>
              </w:rPr>
              <w:t>RODRÍGUEZ</w:t>
            </w:r>
          </w:p>
        </w:tc>
        <w:tc>
          <w:tcPr>
            <w:tcW w:w="4054" w:type="dxa"/>
          </w:tcPr>
          <w:p w14:paraId="08FA8EE0" w14:textId="77777777" w:rsidR="0084468D" w:rsidRPr="002B5F42" w:rsidRDefault="0084468D" w:rsidP="00A05D59">
            <w:pPr>
              <w:pStyle w:val="TableParagraph"/>
              <w:spacing w:line="276" w:lineRule="auto"/>
              <w:jc w:val="both"/>
              <w:rPr>
                <w:b/>
                <w:sz w:val="24"/>
                <w:szCs w:val="24"/>
                <w:lang w:val="es-MX"/>
              </w:rPr>
            </w:pPr>
          </w:p>
          <w:p w14:paraId="0F47DAA1" w14:textId="77777777" w:rsidR="0084468D" w:rsidRPr="002B5F42" w:rsidRDefault="0084468D" w:rsidP="00A05D59">
            <w:pPr>
              <w:pStyle w:val="TableParagraph"/>
              <w:spacing w:before="2" w:line="276" w:lineRule="auto"/>
              <w:jc w:val="both"/>
              <w:rPr>
                <w:b/>
                <w:sz w:val="24"/>
                <w:szCs w:val="24"/>
                <w:lang w:val="es-MX"/>
              </w:rPr>
            </w:pPr>
          </w:p>
          <w:p w14:paraId="529B0F41" w14:textId="77777777" w:rsidR="0084468D" w:rsidRPr="002B5F42" w:rsidRDefault="0084468D" w:rsidP="00A05D59">
            <w:pPr>
              <w:pStyle w:val="TableParagraph"/>
              <w:spacing w:before="1" w:line="276" w:lineRule="auto"/>
              <w:ind w:left="1648" w:right="347" w:hanging="1241"/>
              <w:jc w:val="both"/>
              <w:rPr>
                <w:b/>
                <w:sz w:val="24"/>
                <w:szCs w:val="24"/>
                <w:lang w:val="es-MX"/>
              </w:rPr>
            </w:pPr>
            <w:r w:rsidRPr="002B5F42">
              <w:rPr>
                <w:b/>
                <w:sz w:val="24"/>
                <w:szCs w:val="24"/>
                <w:lang w:val="es-MX"/>
              </w:rPr>
              <w:t>DIP. FAUSTINO DE LA CRUZ</w:t>
            </w:r>
            <w:r w:rsidRPr="002B5F42">
              <w:rPr>
                <w:b/>
                <w:spacing w:val="-64"/>
                <w:sz w:val="24"/>
                <w:szCs w:val="24"/>
                <w:lang w:val="es-MX"/>
              </w:rPr>
              <w:t xml:space="preserve"> </w:t>
            </w:r>
            <w:r w:rsidRPr="002B5F42">
              <w:rPr>
                <w:b/>
                <w:sz w:val="24"/>
                <w:szCs w:val="24"/>
                <w:lang w:val="es-MX"/>
              </w:rPr>
              <w:t>PÉREZ</w:t>
            </w:r>
          </w:p>
        </w:tc>
      </w:tr>
    </w:tbl>
    <w:p w14:paraId="5557E140" w14:textId="77777777" w:rsidR="0084468D" w:rsidRPr="00324B4B" w:rsidRDefault="0084468D" w:rsidP="0084468D">
      <w:pPr>
        <w:spacing w:before="228"/>
        <w:ind w:right="2731"/>
        <w:rPr>
          <w:rFonts w:ascii="Arial" w:hAnsi="Arial" w:cs="Arial"/>
          <w:b/>
          <w:spacing w:val="-64"/>
          <w:sz w:val="24"/>
          <w:szCs w:val="24"/>
        </w:rPr>
      </w:pPr>
    </w:p>
    <w:p w14:paraId="27692A92" w14:textId="77777777" w:rsidR="0084468D" w:rsidRPr="002B5F42" w:rsidRDefault="0084468D" w:rsidP="0084468D">
      <w:pPr>
        <w:pStyle w:val="Textoindependiente"/>
        <w:spacing w:line="276" w:lineRule="auto"/>
        <w:jc w:val="both"/>
        <w:rPr>
          <w:b/>
          <w:lang w:val="es-MX"/>
        </w:rPr>
      </w:pPr>
    </w:p>
    <w:tbl>
      <w:tblPr>
        <w:tblStyle w:val="TableNormal"/>
        <w:tblpPr w:leftFromText="141" w:rightFromText="141" w:vertAnchor="text" w:horzAnchor="margin" w:tblpXSpec="center" w:tblpY="49"/>
        <w:tblW w:w="0" w:type="auto"/>
        <w:tblLayout w:type="fixed"/>
        <w:tblLook w:val="01E0" w:firstRow="1" w:lastRow="1" w:firstColumn="1" w:lastColumn="1" w:noHBand="0" w:noVBand="0"/>
      </w:tblPr>
      <w:tblGrid>
        <w:gridCol w:w="4045"/>
        <w:gridCol w:w="3945"/>
      </w:tblGrid>
      <w:tr w:rsidR="0084468D" w:rsidRPr="00324B4B" w14:paraId="5D96A622" w14:textId="77777777" w:rsidTr="00A05D59">
        <w:trPr>
          <w:trHeight w:val="1119"/>
        </w:trPr>
        <w:tc>
          <w:tcPr>
            <w:tcW w:w="4045" w:type="dxa"/>
          </w:tcPr>
          <w:p w14:paraId="0892E01C" w14:textId="77777777" w:rsidR="0084468D" w:rsidRPr="00324B4B" w:rsidRDefault="0084468D" w:rsidP="00A05D59">
            <w:pPr>
              <w:pStyle w:val="TableParagraph"/>
              <w:spacing w:line="276" w:lineRule="auto"/>
              <w:ind w:left="200"/>
              <w:jc w:val="both"/>
              <w:rPr>
                <w:b/>
                <w:sz w:val="24"/>
                <w:szCs w:val="24"/>
              </w:rPr>
            </w:pPr>
            <w:r w:rsidRPr="002B5F42">
              <w:rPr>
                <w:b/>
                <w:sz w:val="24"/>
                <w:szCs w:val="24"/>
                <w:lang w:val="es-MX"/>
              </w:rPr>
              <w:t xml:space="preserve"> </w:t>
            </w:r>
            <w:r w:rsidRPr="00324B4B">
              <w:rPr>
                <w:b/>
                <w:sz w:val="24"/>
                <w:szCs w:val="24"/>
              </w:rPr>
              <w:t>DIP.</w:t>
            </w:r>
            <w:r w:rsidRPr="00324B4B">
              <w:rPr>
                <w:b/>
                <w:spacing w:val="-5"/>
                <w:sz w:val="24"/>
                <w:szCs w:val="24"/>
              </w:rPr>
              <w:t xml:space="preserve"> </w:t>
            </w:r>
            <w:r w:rsidRPr="00324B4B">
              <w:rPr>
                <w:b/>
                <w:sz w:val="24"/>
                <w:szCs w:val="24"/>
              </w:rPr>
              <w:t>CAMILO</w:t>
            </w:r>
            <w:r w:rsidRPr="00324B4B">
              <w:rPr>
                <w:b/>
                <w:spacing w:val="-6"/>
                <w:sz w:val="24"/>
                <w:szCs w:val="24"/>
              </w:rPr>
              <w:t xml:space="preserve"> </w:t>
            </w:r>
            <w:r w:rsidRPr="00324B4B">
              <w:rPr>
                <w:b/>
                <w:sz w:val="24"/>
                <w:szCs w:val="24"/>
              </w:rPr>
              <w:t>MURILLO</w:t>
            </w:r>
            <w:r w:rsidRPr="00324B4B">
              <w:rPr>
                <w:b/>
                <w:spacing w:val="1"/>
                <w:sz w:val="24"/>
                <w:szCs w:val="24"/>
              </w:rPr>
              <w:t xml:space="preserve"> </w:t>
            </w:r>
            <w:r w:rsidRPr="00324B4B">
              <w:rPr>
                <w:b/>
                <w:sz w:val="24"/>
                <w:szCs w:val="24"/>
              </w:rPr>
              <w:t>ZAVALA</w:t>
            </w:r>
          </w:p>
        </w:tc>
        <w:tc>
          <w:tcPr>
            <w:tcW w:w="3945" w:type="dxa"/>
          </w:tcPr>
          <w:p w14:paraId="05AC4713" w14:textId="77777777" w:rsidR="0084468D" w:rsidRPr="00324B4B" w:rsidRDefault="0084468D" w:rsidP="00A05D59">
            <w:pPr>
              <w:pStyle w:val="TableParagraph"/>
              <w:spacing w:line="276" w:lineRule="auto"/>
              <w:ind w:left="401" w:right="428"/>
              <w:jc w:val="center"/>
              <w:rPr>
                <w:b/>
                <w:sz w:val="24"/>
                <w:szCs w:val="24"/>
              </w:rPr>
            </w:pPr>
            <w:r w:rsidRPr="00324B4B">
              <w:rPr>
                <w:b/>
                <w:sz w:val="24"/>
                <w:szCs w:val="24"/>
              </w:rPr>
              <w:t>DIP.</w:t>
            </w:r>
            <w:r w:rsidRPr="00324B4B">
              <w:rPr>
                <w:b/>
                <w:spacing w:val="-4"/>
                <w:sz w:val="24"/>
                <w:szCs w:val="24"/>
              </w:rPr>
              <w:t xml:space="preserve"> </w:t>
            </w:r>
            <w:r w:rsidRPr="00324B4B">
              <w:rPr>
                <w:b/>
                <w:sz w:val="24"/>
                <w:szCs w:val="24"/>
              </w:rPr>
              <w:t>NAZARIO</w:t>
            </w:r>
            <w:r w:rsidRPr="00324B4B">
              <w:rPr>
                <w:b/>
                <w:spacing w:val="-2"/>
                <w:sz w:val="24"/>
                <w:szCs w:val="24"/>
              </w:rPr>
              <w:t xml:space="preserve"> </w:t>
            </w:r>
            <w:r w:rsidRPr="00324B4B">
              <w:rPr>
                <w:b/>
                <w:sz w:val="24"/>
                <w:szCs w:val="24"/>
              </w:rPr>
              <w:t>GUTIÉRREZ</w:t>
            </w:r>
          </w:p>
          <w:p w14:paraId="3D2F6085" w14:textId="77777777" w:rsidR="0084468D" w:rsidRPr="00324B4B" w:rsidRDefault="0084468D" w:rsidP="00A05D59">
            <w:pPr>
              <w:pStyle w:val="TableParagraph"/>
              <w:spacing w:before="64" w:line="276" w:lineRule="auto"/>
              <w:ind w:left="401" w:right="423"/>
              <w:jc w:val="center"/>
              <w:rPr>
                <w:b/>
                <w:sz w:val="24"/>
                <w:szCs w:val="24"/>
              </w:rPr>
            </w:pPr>
            <w:r w:rsidRPr="00324B4B">
              <w:rPr>
                <w:b/>
                <w:sz w:val="24"/>
                <w:szCs w:val="24"/>
              </w:rPr>
              <w:t>MARTÍNEZ</w:t>
            </w:r>
          </w:p>
        </w:tc>
      </w:tr>
      <w:tr w:rsidR="0084468D" w:rsidRPr="00324B4B" w14:paraId="5246C77E" w14:textId="77777777" w:rsidTr="00A05D59">
        <w:trPr>
          <w:trHeight w:val="1745"/>
        </w:trPr>
        <w:tc>
          <w:tcPr>
            <w:tcW w:w="4045" w:type="dxa"/>
          </w:tcPr>
          <w:p w14:paraId="77703BB1" w14:textId="77777777" w:rsidR="0084468D" w:rsidRDefault="0084468D" w:rsidP="00A05D59">
            <w:pPr>
              <w:pStyle w:val="TableParagraph"/>
              <w:spacing w:before="204" w:line="276" w:lineRule="auto"/>
              <w:ind w:right="438"/>
              <w:jc w:val="both"/>
              <w:rPr>
                <w:b/>
                <w:sz w:val="24"/>
                <w:szCs w:val="24"/>
              </w:rPr>
            </w:pPr>
          </w:p>
          <w:p w14:paraId="27AEF13C" w14:textId="77777777" w:rsidR="0084468D" w:rsidRPr="00324B4B" w:rsidRDefault="0084468D" w:rsidP="00A05D59">
            <w:pPr>
              <w:pStyle w:val="TableParagraph"/>
              <w:spacing w:before="204" w:line="276" w:lineRule="auto"/>
              <w:ind w:left="484" w:right="438"/>
              <w:jc w:val="center"/>
              <w:rPr>
                <w:b/>
                <w:sz w:val="24"/>
                <w:szCs w:val="24"/>
              </w:rPr>
            </w:pPr>
            <w:r w:rsidRPr="00324B4B">
              <w:rPr>
                <w:b/>
                <w:sz w:val="24"/>
                <w:szCs w:val="24"/>
              </w:rPr>
              <w:t>DIP.</w:t>
            </w:r>
            <w:r w:rsidRPr="00324B4B">
              <w:rPr>
                <w:b/>
                <w:spacing w:val="-11"/>
                <w:sz w:val="24"/>
                <w:szCs w:val="24"/>
              </w:rPr>
              <w:t xml:space="preserve"> </w:t>
            </w:r>
            <w:r w:rsidRPr="00324B4B">
              <w:rPr>
                <w:b/>
                <w:sz w:val="24"/>
                <w:szCs w:val="24"/>
              </w:rPr>
              <w:t>VALENTIN</w:t>
            </w:r>
            <w:r w:rsidRPr="00324B4B">
              <w:rPr>
                <w:b/>
                <w:spacing w:val="-6"/>
                <w:sz w:val="24"/>
                <w:szCs w:val="24"/>
              </w:rPr>
              <w:t xml:space="preserve"> </w:t>
            </w:r>
            <w:r w:rsidRPr="00324B4B">
              <w:rPr>
                <w:b/>
                <w:sz w:val="24"/>
                <w:szCs w:val="24"/>
              </w:rPr>
              <w:t>GONZÁLEZ</w:t>
            </w:r>
            <w:r w:rsidRPr="00324B4B">
              <w:rPr>
                <w:b/>
                <w:spacing w:val="-64"/>
                <w:sz w:val="24"/>
                <w:szCs w:val="24"/>
              </w:rPr>
              <w:t xml:space="preserve"> </w:t>
            </w:r>
            <w:r w:rsidRPr="00324B4B">
              <w:rPr>
                <w:b/>
                <w:sz w:val="24"/>
                <w:szCs w:val="24"/>
              </w:rPr>
              <w:t>BAUTISTA</w:t>
            </w:r>
          </w:p>
        </w:tc>
        <w:tc>
          <w:tcPr>
            <w:tcW w:w="3945" w:type="dxa"/>
          </w:tcPr>
          <w:p w14:paraId="7D694F0E" w14:textId="77777777" w:rsidR="0084468D" w:rsidRDefault="0084468D" w:rsidP="00A05D59">
            <w:pPr>
              <w:pStyle w:val="TableParagraph"/>
              <w:spacing w:before="204" w:line="276" w:lineRule="auto"/>
              <w:jc w:val="both"/>
              <w:rPr>
                <w:b/>
                <w:sz w:val="24"/>
                <w:szCs w:val="24"/>
              </w:rPr>
            </w:pPr>
          </w:p>
          <w:p w14:paraId="4C0AB822" w14:textId="77777777" w:rsidR="0084468D" w:rsidRPr="00324B4B" w:rsidRDefault="0084468D" w:rsidP="00A05D59">
            <w:pPr>
              <w:pStyle w:val="TableParagraph"/>
              <w:spacing w:before="204" w:line="276" w:lineRule="auto"/>
              <w:ind w:left="196"/>
              <w:jc w:val="both"/>
              <w:rPr>
                <w:b/>
                <w:sz w:val="24"/>
                <w:szCs w:val="24"/>
              </w:rPr>
            </w:pPr>
            <w:r w:rsidRPr="00324B4B">
              <w:rPr>
                <w:b/>
                <w:sz w:val="24"/>
                <w:szCs w:val="24"/>
              </w:rPr>
              <w:t>DIP.</w:t>
            </w:r>
            <w:r w:rsidRPr="00324B4B">
              <w:rPr>
                <w:b/>
                <w:spacing w:val="-4"/>
                <w:sz w:val="24"/>
                <w:szCs w:val="24"/>
              </w:rPr>
              <w:t xml:space="preserve"> </w:t>
            </w:r>
            <w:r w:rsidRPr="00324B4B">
              <w:rPr>
                <w:b/>
                <w:sz w:val="24"/>
                <w:szCs w:val="24"/>
              </w:rPr>
              <w:t>GERARDO</w:t>
            </w:r>
            <w:r w:rsidRPr="00324B4B">
              <w:rPr>
                <w:b/>
                <w:spacing w:val="-3"/>
                <w:sz w:val="24"/>
                <w:szCs w:val="24"/>
              </w:rPr>
              <w:t xml:space="preserve"> </w:t>
            </w:r>
            <w:r w:rsidRPr="00324B4B">
              <w:rPr>
                <w:b/>
                <w:sz w:val="24"/>
                <w:szCs w:val="24"/>
              </w:rPr>
              <w:t>ULLOA</w:t>
            </w:r>
            <w:r w:rsidRPr="00324B4B">
              <w:rPr>
                <w:b/>
                <w:spacing w:val="-1"/>
                <w:sz w:val="24"/>
                <w:szCs w:val="24"/>
              </w:rPr>
              <w:t xml:space="preserve"> </w:t>
            </w:r>
            <w:r w:rsidRPr="00324B4B">
              <w:rPr>
                <w:b/>
                <w:sz w:val="24"/>
                <w:szCs w:val="24"/>
              </w:rPr>
              <w:t>PÉREZ</w:t>
            </w:r>
          </w:p>
        </w:tc>
      </w:tr>
      <w:tr w:rsidR="0084468D" w:rsidRPr="00324B4B" w14:paraId="47026080" w14:textId="77777777" w:rsidTr="00A05D59">
        <w:trPr>
          <w:trHeight w:val="3561"/>
        </w:trPr>
        <w:tc>
          <w:tcPr>
            <w:tcW w:w="4045" w:type="dxa"/>
          </w:tcPr>
          <w:p w14:paraId="00601022" w14:textId="77777777" w:rsidR="0084468D" w:rsidRPr="002B5F42" w:rsidRDefault="0084468D" w:rsidP="00A05D59">
            <w:pPr>
              <w:pStyle w:val="TableParagraph"/>
              <w:spacing w:line="276" w:lineRule="auto"/>
              <w:jc w:val="both"/>
              <w:rPr>
                <w:b/>
                <w:sz w:val="24"/>
                <w:szCs w:val="24"/>
                <w:lang w:val="es-MX"/>
              </w:rPr>
            </w:pPr>
          </w:p>
          <w:p w14:paraId="00579649" w14:textId="77777777" w:rsidR="0084468D" w:rsidRPr="002B5F42" w:rsidRDefault="0084468D" w:rsidP="00A05D59">
            <w:pPr>
              <w:pStyle w:val="TableParagraph"/>
              <w:spacing w:before="8" w:line="276" w:lineRule="auto"/>
              <w:jc w:val="both"/>
              <w:rPr>
                <w:b/>
                <w:sz w:val="24"/>
                <w:szCs w:val="24"/>
                <w:lang w:val="es-MX"/>
              </w:rPr>
            </w:pPr>
          </w:p>
          <w:p w14:paraId="3B2D2F42" w14:textId="77777777" w:rsidR="0084468D" w:rsidRPr="002B5F42" w:rsidRDefault="0084468D" w:rsidP="00A05D59">
            <w:pPr>
              <w:pStyle w:val="TableParagraph"/>
              <w:spacing w:before="1" w:line="276" w:lineRule="auto"/>
              <w:ind w:left="423" w:right="383"/>
              <w:jc w:val="both"/>
              <w:rPr>
                <w:b/>
                <w:sz w:val="24"/>
                <w:szCs w:val="24"/>
                <w:lang w:val="es-MX"/>
              </w:rPr>
            </w:pPr>
          </w:p>
          <w:p w14:paraId="4F7ADCCB" w14:textId="77777777" w:rsidR="0084468D" w:rsidRPr="002B5F42" w:rsidRDefault="0084468D" w:rsidP="00A05D59">
            <w:pPr>
              <w:pStyle w:val="TableParagraph"/>
              <w:spacing w:before="1" w:line="276" w:lineRule="auto"/>
              <w:ind w:left="423" w:right="383"/>
              <w:jc w:val="both"/>
              <w:rPr>
                <w:b/>
                <w:sz w:val="24"/>
                <w:szCs w:val="24"/>
                <w:lang w:val="es-MX"/>
              </w:rPr>
            </w:pPr>
            <w:r w:rsidRPr="002B5F42">
              <w:rPr>
                <w:b/>
                <w:sz w:val="24"/>
                <w:szCs w:val="24"/>
                <w:lang w:val="es-MX"/>
              </w:rPr>
              <w:t>DIP.</w:t>
            </w:r>
            <w:r w:rsidRPr="002B5F42">
              <w:rPr>
                <w:b/>
                <w:spacing w:val="-4"/>
                <w:sz w:val="24"/>
                <w:szCs w:val="24"/>
                <w:lang w:val="es-MX"/>
              </w:rPr>
              <w:t xml:space="preserve"> </w:t>
            </w:r>
            <w:r w:rsidRPr="002B5F42">
              <w:rPr>
                <w:b/>
                <w:sz w:val="24"/>
                <w:szCs w:val="24"/>
                <w:lang w:val="es-MX"/>
              </w:rPr>
              <w:t>YESICA YANET</w:t>
            </w:r>
            <w:r w:rsidRPr="002B5F42">
              <w:rPr>
                <w:b/>
                <w:spacing w:val="1"/>
                <w:sz w:val="24"/>
                <w:szCs w:val="24"/>
                <w:lang w:val="es-MX"/>
              </w:rPr>
              <w:t xml:space="preserve"> </w:t>
            </w:r>
            <w:r w:rsidRPr="002B5F42">
              <w:rPr>
                <w:b/>
                <w:sz w:val="24"/>
                <w:szCs w:val="24"/>
                <w:lang w:val="es-MX"/>
              </w:rPr>
              <w:t>ROJAS</w:t>
            </w:r>
          </w:p>
          <w:p w14:paraId="37752632" w14:textId="77777777" w:rsidR="0084468D" w:rsidRPr="002B5F42" w:rsidRDefault="0084468D" w:rsidP="00A05D59">
            <w:pPr>
              <w:pStyle w:val="TableParagraph"/>
              <w:spacing w:before="64" w:line="276" w:lineRule="auto"/>
              <w:ind w:left="423" w:right="377"/>
              <w:jc w:val="center"/>
              <w:rPr>
                <w:b/>
                <w:sz w:val="24"/>
                <w:szCs w:val="24"/>
                <w:lang w:val="es-MX"/>
              </w:rPr>
            </w:pPr>
            <w:r w:rsidRPr="002B5F42">
              <w:rPr>
                <w:b/>
                <w:sz w:val="24"/>
                <w:szCs w:val="24"/>
                <w:lang w:val="es-MX"/>
              </w:rPr>
              <w:t>HERNÁNDEZ</w:t>
            </w:r>
          </w:p>
          <w:p w14:paraId="24472CD3" w14:textId="77777777" w:rsidR="0084468D" w:rsidRPr="002B5F42" w:rsidRDefault="0084468D" w:rsidP="00A05D59">
            <w:pPr>
              <w:pStyle w:val="TableParagraph"/>
              <w:spacing w:line="276" w:lineRule="auto"/>
              <w:jc w:val="both"/>
              <w:rPr>
                <w:b/>
                <w:sz w:val="24"/>
                <w:szCs w:val="24"/>
                <w:lang w:val="es-MX"/>
              </w:rPr>
            </w:pPr>
          </w:p>
          <w:p w14:paraId="598F5A44" w14:textId="77777777" w:rsidR="0084468D" w:rsidRPr="002B5F42" w:rsidRDefault="0084468D" w:rsidP="00A05D59">
            <w:pPr>
              <w:pStyle w:val="TableParagraph"/>
              <w:spacing w:line="276" w:lineRule="auto"/>
              <w:jc w:val="both"/>
              <w:rPr>
                <w:b/>
                <w:sz w:val="24"/>
                <w:szCs w:val="24"/>
                <w:lang w:val="es-MX"/>
              </w:rPr>
            </w:pPr>
          </w:p>
          <w:p w14:paraId="6B86C4B5" w14:textId="77777777" w:rsidR="0084468D" w:rsidRPr="002B5F42" w:rsidRDefault="0084468D" w:rsidP="00A05D59">
            <w:pPr>
              <w:pStyle w:val="TableParagraph"/>
              <w:spacing w:line="276" w:lineRule="auto"/>
              <w:jc w:val="both"/>
              <w:rPr>
                <w:b/>
                <w:sz w:val="24"/>
                <w:szCs w:val="24"/>
                <w:lang w:val="es-MX"/>
              </w:rPr>
            </w:pPr>
          </w:p>
          <w:p w14:paraId="2C354413" w14:textId="77777777" w:rsidR="0084468D" w:rsidRPr="002B5F42" w:rsidRDefault="0084468D" w:rsidP="00A05D59">
            <w:pPr>
              <w:pStyle w:val="TableParagraph"/>
              <w:spacing w:before="188" w:line="276" w:lineRule="auto"/>
              <w:ind w:left="423" w:right="383"/>
              <w:jc w:val="both"/>
              <w:rPr>
                <w:b/>
                <w:sz w:val="24"/>
                <w:szCs w:val="24"/>
                <w:lang w:val="es-MX"/>
              </w:rPr>
            </w:pPr>
            <w:r w:rsidRPr="002B5F42">
              <w:rPr>
                <w:b/>
                <w:sz w:val="24"/>
                <w:szCs w:val="24"/>
                <w:lang w:val="es-MX"/>
              </w:rPr>
              <w:t>DIP.</w:t>
            </w:r>
            <w:r w:rsidRPr="002B5F42">
              <w:rPr>
                <w:b/>
                <w:spacing w:val="-7"/>
                <w:sz w:val="24"/>
                <w:szCs w:val="24"/>
                <w:lang w:val="es-MX"/>
              </w:rPr>
              <w:t xml:space="preserve"> </w:t>
            </w:r>
            <w:r w:rsidRPr="002B5F42">
              <w:rPr>
                <w:b/>
                <w:sz w:val="24"/>
                <w:szCs w:val="24"/>
                <w:lang w:val="es-MX"/>
              </w:rPr>
              <w:t>MARIA</w:t>
            </w:r>
            <w:r w:rsidRPr="002B5F42">
              <w:rPr>
                <w:b/>
                <w:spacing w:val="-3"/>
                <w:sz w:val="24"/>
                <w:szCs w:val="24"/>
                <w:lang w:val="es-MX"/>
              </w:rPr>
              <w:t xml:space="preserve"> </w:t>
            </w:r>
            <w:r w:rsidRPr="002B5F42">
              <w:rPr>
                <w:b/>
                <w:sz w:val="24"/>
                <w:szCs w:val="24"/>
                <w:lang w:val="es-MX"/>
              </w:rPr>
              <w:t>DEL</w:t>
            </w:r>
            <w:r w:rsidRPr="002B5F42">
              <w:rPr>
                <w:b/>
                <w:spacing w:val="-8"/>
                <w:sz w:val="24"/>
                <w:szCs w:val="24"/>
                <w:lang w:val="es-MX"/>
              </w:rPr>
              <w:t xml:space="preserve"> </w:t>
            </w:r>
            <w:r w:rsidRPr="002B5F42">
              <w:rPr>
                <w:b/>
                <w:sz w:val="24"/>
                <w:szCs w:val="24"/>
                <w:lang w:val="es-MX"/>
              </w:rPr>
              <w:t>ROSARIO</w:t>
            </w:r>
            <w:r w:rsidRPr="002B5F42">
              <w:rPr>
                <w:b/>
                <w:spacing w:val="-63"/>
                <w:sz w:val="24"/>
                <w:szCs w:val="24"/>
                <w:lang w:val="es-MX"/>
              </w:rPr>
              <w:t xml:space="preserve"> </w:t>
            </w:r>
            <w:r w:rsidRPr="002B5F42">
              <w:rPr>
                <w:b/>
                <w:sz w:val="24"/>
                <w:szCs w:val="24"/>
                <w:lang w:val="es-MX"/>
              </w:rPr>
              <w:t>ELIZALDE</w:t>
            </w:r>
            <w:r w:rsidRPr="002B5F42">
              <w:rPr>
                <w:b/>
                <w:spacing w:val="-2"/>
                <w:sz w:val="24"/>
                <w:szCs w:val="24"/>
                <w:lang w:val="es-MX"/>
              </w:rPr>
              <w:t xml:space="preserve"> </w:t>
            </w:r>
            <w:r w:rsidRPr="002B5F42">
              <w:rPr>
                <w:b/>
                <w:sz w:val="24"/>
                <w:szCs w:val="24"/>
                <w:lang w:val="es-MX"/>
              </w:rPr>
              <w:t>VAZQUEZ</w:t>
            </w:r>
          </w:p>
        </w:tc>
        <w:tc>
          <w:tcPr>
            <w:tcW w:w="3945" w:type="dxa"/>
          </w:tcPr>
          <w:p w14:paraId="12814B2C" w14:textId="77777777" w:rsidR="0084468D" w:rsidRPr="002B5F42" w:rsidRDefault="0084468D" w:rsidP="00A05D59">
            <w:pPr>
              <w:pStyle w:val="TableParagraph"/>
              <w:spacing w:line="276" w:lineRule="auto"/>
              <w:jc w:val="both"/>
              <w:rPr>
                <w:b/>
                <w:sz w:val="24"/>
                <w:szCs w:val="24"/>
                <w:lang w:val="es-MX"/>
              </w:rPr>
            </w:pPr>
          </w:p>
          <w:p w14:paraId="052D884B" w14:textId="77777777" w:rsidR="0084468D" w:rsidRPr="002B5F42" w:rsidRDefault="0084468D" w:rsidP="00A05D59">
            <w:pPr>
              <w:pStyle w:val="TableParagraph"/>
              <w:spacing w:before="8" w:line="276" w:lineRule="auto"/>
              <w:jc w:val="both"/>
              <w:rPr>
                <w:b/>
                <w:sz w:val="24"/>
                <w:szCs w:val="24"/>
                <w:lang w:val="es-MX"/>
              </w:rPr>
            </w:pPr>
          </w:p>
          <w:p w14:paraId="3ED2464A" w14:textId="77777777" w:rsidR="0084468D" w:rsidRPr="002B5F42" w:rsidRDefault="0084468D" w:rsidP="00A05D59">
            <w:pPr>
              <w:pStyle w:val="TableParagraph"/>
              <w:spacing w:before="1" w:line="276" w:lineRule="auto"/>
              <w:ind w:left="398" w:right="428"/>
              <w:jc w:val="center"/>
              <w:rPr>
                <w:b/>
                <w:sz w:val="24"/>
                <w:szCs w:val="24"/>
                <w:lang w:val="es-MX"/>
              </w:rPr>
            </w:pPr>
          </w:p>
          <w:p w14:paraId="23DF62B2" w14:textId="77777777" w:rsidR="0084468D" w:rsidRPr="002B5F42" w:rsidRDefault="0084468D" w:rsidP="00A05D59">
            <w:pPr>
              <w:pStyle w:val="TableParagraph"/>
              <w:spacing w:before="1" w:line="276" w:lineRule="auto"/>
              <w:ind w:left="398" w:right="428"/>
              <w:jc w:val="center"/>
              <w:rPr>
                <w:b/>
                <w:sz w:val="24"/>
                <w:szCs w:val="24"/>
                <w:lang w:val="es-MX"/>
              </w:rPr>
            </w:pPr>
            <w:r w:rsidRPr="002B5F42">
              <w:rPr>
                <w:b/>
                <w:sz w:val="24"/>
                <w:szCs w:val="24"/>
                <w:lang w:val="es-MX"/>
              </w:rPr>
              <w:t>DIP.</w:t>
            </w:r>
            <w:r w:rsidRPr="002B5F42">
              <w:rPr>
                <w:b/>
                <w:spacing w:val="-3"/>
                <w:sz w:val="24"/>
                <w:szCs w:val="24"/>
                <w:lang w:val="es-MX"/>
              </w:rPr>
              <w:t xml:space="preserve"> </w:t>
            </w:r>
            <w:r w:rsidRPr="002B5F42">
              <w:rPr>
                <w:b/>
                <w:sz w:val="24"/>
                <w:szCs w:val="24"/>
                <w:lang w:val="es-MX"/>
              </w:rPr>
              <w:t>BEATRIZ</w:t>
            </w:r>
            <w:r w:rsidRPr="002B5F42">
              <w:rPr>
                <w:b/>
                <w:spacing w:val="-2"/>
                <w:sz w:val="24"/>
                <w:szCs w:val="24"/>
                <w:lang w:val="es-MX"/>
              </w:rPr>
              <w:t xml:space="preserve"> </w:t>
            </w:r>
            <w:r w:rsidRPr="002B5F42">
              <w:rPr>
                <w:b/>
                <w:sz w:val="24"/>
                <w:szCs w:val="24"/>
                <w:lang w:val="es-MX"/>
              </w:rPr>
              <w:t>GARCÍA</w:t>
            </w:r>
          </w:p>
          <w:p w14:paraId="4BDA0A06" w14:textId="77777777" w:rsidR="0084468D" w:rsidRPr="002B5F42" w:rsidRDefault="0084468D" w:rsidP="00A05D59">
            <w:pPr>
              <w:pStyle w:val="TableParagraph"/>
              <w:spacing w:before="64" w:line="276" w:lineRule="auto"/>
              <w:ind w:left="394" w:right="428"/>
              <w:jc w:val="center"/>
              <w:rPr>
                <w:b/>
                <w:sz w:val="24"/>
                <w:szCs w:val="24"/>
                <w:lang w:val="es-MX"/>
              </w:rPr>
            </w:pPr>
            <w:r w:rsidRPr="002B5F42">
              <w:rPr>
                <w:b/>
                <w:sz w:val="24"/>
                <w:szCs w:val="24"/>
                <w:lang w:val="es-MX"/>
              </w:rPr>
              <w:t>VILLEGAS</w:t>
            </w:r>
          </w:p>
          <w:p w14:paraId="06BF6D56" w14:textId="77777777" w:rsidR="0084468D" w:rsidRPr="002B5F42" w:rsidRDefault="0084468D" w:rsidP="00A05D59">
            <w:pPr>
              <w:pStyle w:val="TableParagraph"/>
              <w:spacing w:line="276" w:lineRule="auto"/>
              <w:jc w:val="both"/>
              <w:rPr>
                <w:b/>
                <w:sz w:val="24"/>
                <w:szCs w:val="24"/>
                <w:lang w:val="es-MX"/>
              </w:rPr>
            </w:pPr>
          </w:p>
          <w:p w14:paraId="78D237F5" w14:textId="77777777" w:rsidR="0084468D" w:rsidRPr="002B5F42" w:rsidRDefault="0084468D" w:rsidP="00A05D59">
            <w:pPr>
              <w:pStyle w:val="TableParagraph"/>
              <w:spacing w:line="276" w:lineRule="auto"/>
              <w:jc w:val="both"/>
              <w:rPr>
                <w:b/>
                <w:sz w:val="24"/>
                <w:szCs w:val="24"/>
                <w:lang w:val="es-MX"/>
              </w:rPr>
            </w:pPr>
          </w:p>
          <w:p w14:paraId="33B9A94A" w14:textId="77777777" w:rsidR="0084468D" w:rsidRPr="002B5F42" w:rsidRDefault="0084468D" w:rsidP="00A05D59">
            <w:pPr>
              <w:pStyle w:val="TableParagraph"/>
              <w:spacing w:line="276" w:lineRule="auto"/>
              <w:jc w:val="both"/>
              <w:rPr>
                <w:b/>
                <w:sz w:val="24"/>
                <w:szCs w:val="24"/>
                <w:lang w:val="es-MX"/>
              </w:rPr>
            </w:pPr>
          </w:p>
          <w:p w14:paraId="74A05C50" w14:textId="77777777" w:rsidR="0084468D" w:rsidRPr="002B5F42" w:rsidRDefault="0084468D" w:rsidP="00A05D59">
            <w:pPr>
              <w:pStyle w:val="TableParagraph"/>
              <w:spacing w:before="188" w:line="276" w:lineRule="auto"/>
              <w:ind w:left="392" w:right="428"/>
              <w:jc w:val="center"/>
              <w:rPr>
                <w:b/>
                <w:sz w:val="24"/>
                <w:szCs w:val="24"/>
                <w:lang w:val="es-MX"/>
              </w:rPr>
            </w:pPr>
            <w:r w:rsidRPr="002B5F42">
              <w:rPr>
                <w:b/>
                <w:sz w:val="24"/>
                <w:szCs w:val="24"/>
                <w:lang w:val="es-MX"/>
              </w:rPr>
              <w:t>DIP. ROSA MARÍA ZETINA</w:t>
            </w:r>
            <w:r w:rsidRPr="002B5F42">
              <w:rPr>
                <w:b/>
                <w:spacing w:val="-64"/>
                <w:sz w:val="24"/>
                <w:szCs w:val="24"/>
                <w:lang w:val="es-MX"/>
              </w:rPr>
              <w:t xml:space="preserve"> </w:t>
            </w:r>
            <w:r w:rsidRPr="002B5F42">
              <w:rPr>
                <w:b/>
                <w:sz w:val="24"/>
                <w:szCs w:val="24"/>
                <w:lang w:val="es-MX"/>
              </w:rPr>
              <w:t>GONZÁLEZ</w:t>
            </w:r>
          </w:p>
        </w:tc>
      </w:tr>
      <w:tr w:rsidR="0084468D" w:rsidRPr="00324B4B" w14:paraId="32FD72DA" w14:textId="77777777" w:rsidTr="00A05D59">
        <w:trPr>
          <w:trHeight w:val="1685"/>
        </w:trPr>
        <w:tc>
          <w:tcPr>
            <w:tcW w:w="4045" w:type="dxa"/>
          </w:tcPr>
          <w:p w14:paraId="413CD6A8" w14:textId="77777777" w:rsidR="0084468D" w:rsidRPr="002B5F42" w:rsidRDefault="0084468D" w:rsidP="00A05D59">
            <w:pPr>
              <w:pStyle w:val="TableParagraph"/>
              <w:spacing w:line="276" w:lineRule="auto"/>
              <w:jc w:val="both"/>
              <w:rPr>
                <w:b/>
                <w:sz w:val="24"/>
                <w:szCs w:val="24"/>
                <w:lang w:val="es-MX"/>
              </w:rPr>
            </w:pPr>
          </w:p>
          <w:p w14:paraId="5603C1CC" w14:textId="77777777" w:rsidR="0084468D" w:rsidRPr="002B5F42" w:rsidRDefault="0084468D" w:rsidP="00A05D59">
            <w:pPr>
              <w:pStyle w:val="TableParagraph"/>
              <w:spacing w:line="276" w:lineRule="auto"/>
              <w:jc w:val="both"/>
              <w:rPr>
                <w:b/>
                <w:sz w:val="24"/>
                <w:szCs w:val="24"/>
                <w:lang w:val="es-MX"/>
              </w:rPr>
            </w:pPr>
          </w:p>
          <w:p w14:paraId="692E95FC" w14:textId="77777777" w:rsidR="0084468D" w:rsidRPr="002B5F42" w:rsidRDefault="0084468D" w:rsidP="00A05D59">
            <w:pPr>
              <w:pStyle w:val="TableParagraph"/>
              <w:spacing w:before="8" w:line="276" w:lineRule="auto"/>
              <w:jc w:val="both"/>
              <w:rPr>
                <w:b/>
                <w:sz w:val="24"/>
                <w:szCs w:val="24"/>
                <w:lang w:val="es-MX"/>
              </w:rPr>
            </w:pPr>
          </w:p>
          <w:p w14:paraId="3B3CCD72" w14:textId="77777777" w:rsidR="0084468D" w:rsidRPr="002B5F42" w:rsidRDefault="0084468D" w:rsidP="00A05D59">
            <w:pPr>
              <w:pStyle w:val="TableParagraph"/>
              <w:spacing w:before="1" w:line="276" w:lineRule="auto"/>
              <w:ind w:left="1380" w:right="262" w:hanging="1071"/>
              <w:jc w:val="both"/>
              <w:rPr>
                <w:b/>
                <w:sz w:val="24"/>
                <w:szCs w:val="24"/>
                <w:lang w:val="es-MX"/>
              </w:rPr>
            </w:pPr>
            <w:r w:rsidRPr="002B5F42">
              <w:rPr>
                <w:b/>
                <w:sz w:val="24"/>
                <w:szCs w:val="24"/>
                <w:lang w:val="es-MX"/>
              </w:rPr>
              <w:t>DIP. DANIEL ANDRÉS SIBAJA</w:t>
            </w:r>
            <w:r w:rsidRPr="002B5F42">
              <w:rPr>
                <w:b/>
                <w:spacing w:val="-64"/>
                <w:sz w:val="24"/>
                <w:szCs w:val="24"/>
                <w:lang w:val="es-MX"/>
              </w:rPr>
              <w:t xml:space="preserve"> </w:t>
            </w:r>
            <w:r w:rsidRPr="002B5F42">
              <w:rPr>
                <w:b/>
                <w:sz w:val="24"/>
                <w:szCs w:val="24"/>
                <w:lang w:val="es-MX"/>
              </w:rPr>
              <w:t>GONZÁLEZ</w:t>
            </w:r>
          </w:p>
        </w:tc>
        <w:tc>
          <w:tcPr>
            <w:tcW w:w="3945" w:type="dxa"/>
          </w:tcPr>
          <w:p w14:paraId="26A273A5" w14:textId="77777777" w:rsidR="0084468D" w:rsidRPr="002B5F42" w:rsidRDefault="0084468D" w:rsidP="00A05D59">
            <w:pPr>
              <w:pStyle w:val="TableParagraph"/>
              <w:spacing w:line="276" w:lineRule="auto"/>
              <w:jc w:val="both"/>
              <w:rPr>
                <w:b/>
                <w:sz w:val="24"/>
                <w:szCs w:val="24"/>
                <w:lang w:val="es-MX"/>
              </w:rPr>
            </w:pPr>
          </w:p>
          <w:p w14:paraId="413B43A1" w14:textId="77777777" w:rsidR="0084468D" w:rsidRPr="002B5F42" w:rsidRDefault="0084468D" w:rsidP="00A05D59">
            <w:pPr>
              <w:pStyle w:val="TableParagraph"/>
              <w:spacing w:line="276" w:lineRule="auto"/>
              <w:jc w:val="both"/>
              <w:rPr>
                <w:b/>
                <w:sz w:val="24"/>
                <w:szCs w:val="24"/>
                <w:lang w:val="es-MX"/>
              </w:rPr>
            </w:pPr>
          </w:p>
          <w:p w14:paraId="199E444B" w14:textId="77777777" w:rsidR="0084468D" w:rsidRPr="002B5F42" w:rsidRDefault="0084468D" w:rsidP="00A05D59">
            <w:pPr>
              <w:pStyle w:val="TableParagraph"/>
              <w:spacing w:before="8" w:line="276" w:lineRule="auto"/>
              <w:jc w:val="both"/>
              <w:rPr>
                <w:b/>
                <w:sz w:val="24"/>
                <w:szCs w:val="24"/>
                <w:lang w:val="es-MX"/>
              </w:rPr>
            </w:pPr>
          </w:p>
          <w:p w14:paraId="67AEABB0" w14:textId="77777777" w:rsidR="0084468D" w:rsidRPr="00324B4B" w:rsidRDefault="0084468D" w:rsidP="00A05D59">
            <w:pPr>
              <w:pStyle w:val="TableParagraph"/>
              <w:spacing w:before="1" w:line="276" w:lineRule="auto"/>
              <w:ind w:left="1461" w:right="514" w:hanging="970"/>
              <w:jc w:val="both"/>
              <w:rPr>
                <w:b/>
                <w:sz w:val="24"/>
                <w:szCs w:val="24"/>
              </w:rPr>
            </w:pPr>
            <w:r w:rsidRPr="00324B4B">
              <w:rPr>
                <w:b/>
                <w:sz w:val="24"/>
                <w:szCs w:val="24"/>
              </w:rPr>
              <w:t>DIP. KARINA LABASTIDA</w:t>
            </w:r>
            <w:r w:rsidRPr="00324B4B">
              <w:rPr>
                <w:b/>
                <w:spacing w:val="-64"/>
                <w:sz w:val="24"/>
                <w:szCs w:val="24"/>
              </w:rPr>
              <w:t xml:space="preserve"> </w:t>
            </w:r>
            <w:r w:rsidRPr="00324B4B">
              <w:rPr>
                <w:b/>
                <w:sz w:val="24"/>
                <w:szCs w:val="24"/>
              </w:rPr>
              <w:t>SOTELO</w:t>
            </w:r>
          </w:p>
        </w:tc>
      </w:tr>
      <w:tr w:rsidR="0084468D" w:rsidRPr="00324B4B" w14:paraId="0638E1E4" w14:textId="77777777" w:rsidTr="00A05D59">
        <w:trPr>
          <w:trHeight w:val="1749"/>
        </w:trPr>
        <w:tc>
          <w:tcPr>
            <w:tcW w:w="4045" w:type="dxa"/>
          </w:tcPr>
          <w:p w14:paraId="402BEEF6" w14:textId="77777777" w:rsidR="0084468D" w:rsidRDefault="0084468D" w:rsidP="00A05D59">
            <w:pPr>
              <w:pStyle w:val="TableParagraph"/>
              <w:spacing w:before="6" w:line="276" w:lineRule="auto"/>
              <w:jc w:val="both"/>
              <w:rPr>
                <w:b/>
                <w:sz w:val="24"/>
                <w:szCs w:val="24"/>
              </w:rPr>
            </w:pPr>
          </w:p>
          <w:p w14:paraId="707B1E11" w14:textId="77777777" w:rsidR="0084468D" w:rsidRDefault="0084468D" w:rsidP="00A05D59">
            <w:pPr>
              <w:pStyle w:val="TableParagraph"/>
              <w:spacing w:before="6" w:line="276" w:lineRule="auto"/>
              <w:jc w:val="both"/>
              <w:rPr>
                <w:b/>
                <w:sz w:val="24"/>
                <w:szCs w:val="24"/>
              </w:rPr>
            </w:pPr>
          </w:p>
          <w:p w14:paraId="3E3D760D" w14:textId="77777777" w:rsidR="0084468D" w:rsidRPr="00324B4B" w:rsidRDefault="0084468D" w:rsidP="00A05D59">
            <w:pPr>
              <w:pStyle w:val="TableParagraph"/>
              <w:spacing w:before="6" w:line="276" w:lineRule="auto"/>
              <w:jc w:val="both"/>
              <w:rPr>
                <w:b/>
                <w:sz w:val="24"/>
                <w:szCs w:val="24"/>
              </w:rPr>
            </w:pPr>
          </w:p>
          <w:p w14:paraId="56E69E92" w14:textId="77777777" w:rsidR="0084468D" w:rsidRPr="00324B4B" w:rsidRDefault="0084468D" w:rsidP="00A05D59">
            <w:pPr>
              <w:pStyle w:val="TableParagraph"/>
              <w:spacing w:line="276" w:lineRule="auto"/>
              <w:ind w:left="1460" w:right="225" w:hanging="1191"/>
              <w:jc w:val="both"/>
              <w:rPr>
                <w:b/>
                <w:sz w:val="24"/>
                <w:szCs w:val="24"/>
              </w:rPr>
            </w:pPr>
            <w:r w:rsidRPr="00324B4B">
              <w:rPr>
                <w:b/>
                <w:sz w:val="24"/>
                <w:szCs w:val="24"/>
              </w:rPr>
              <w:t>DIP.</w:t>
            </w:r>
            <w:r w:rsidRPr="00324B4B">
              <w:rPr>
                <w:b/>
                <w:spacing w:val="-7"/>
                <w:sz w:val="24"/>
                <w:szCs w:val="24"/>
              </w:rPr>
              <w:t xml:space="preserve"> </w:t>
            </w:r>
            <w:r w:rsidRPr="00324B4B">
              <w:rPr>
                <w:b/>
                <w:sz w:val="24"/>
                <w:szCs w:val="24"/>
              </w:rPr>
              <w:t>DIONICIO</w:t>
            </w:r>
            <w:r w:rsidRPr="00324B4B">
              <w:rPr>
                <w:b/>
                <w:spacing w:val="-4"/>
                <w:sz w:val="24"/>
                <w:szCs w:val="24"/>
              </w:rPr>
              <w:t xml:space="preserve"> </w:t>
            </w:r>
            <w:r w:rsidRPr="00324B4B">
              <w:rPr>
                <w:b/>
                <w:sz w:val="24"/>
                <w:szCs w:val="24"/>
              </w:rPr>
              <w:t>JORGE</w:t>
            </w:r>
            <w:r w:rsidRPr="00324B4B">
              <w:rPr>
                <w:b/>
                <w:spacing w:val="-6"/>
                <w:sz w:val="24"/>
                <w:szCs w:val="24"/>
              </w:rPr>
              <w:t xml:space="preserve"> </w:t>
            </w:r>
            <w:r w:rsidRPr="00324B4B">
              <w:rPr>
                <w:b/>
                <w:sz w:val="24"/>
                <w:szCs w:val="24"/>
              </w:rPr>
              <w:t>GARCÍA</w:t>
            </w:r>
            <w:r w:rsidRPr="00324B4B">
              <w:rPr>
                <w:b/>
                <w:spacing w:val="-63"/>
                <w:sz w:val="24"/>
                <w:szCs w:val="24"/>
              </w:rPr>
              <w:t xml:space="preserve"> </w:t>
            </w:r>
            <w:r w:rsidRPr="00324B4B">
              <w:rPr>
                <w:b/>
                <w:sz w:val="24"/>
                <w:szCs w:val="24"/>
              </w:rPr>
              <w:t>SÁNCHEZ</w:t>
            </w:r>
          </w:p>
        </w:tc>
        <w:tc>
          <w:tcPr>
            <w:tcW w:w="3945" w:type="dxa"/>
          </w:tcPr>
          <w:p w14:paraId="685E3CAD" w14:textId="77777777" w:rsidR="0084468D" w:rsidRPr="002B5F42" w:rsidRDefault="0084468D" w:rsidP="00A05D59">
            <w:pPr>
              <w:pStyle w:val="TableParagraph"/>
              <w:spacing w:line="276" w:lineRule="auto"/>
              <w:jc w:val="both"/>
              <w:rPr>
                <w:b/>
                <w:sz w:val="24"/>
                <w:szCs w:val="24"/>
                <w:lang w:val="es-MX"/>
              </w:rPr>
            </w:pPr>
          </w:p>
          <w:p w14:paraId="024A996F" w14:textId="77777777" w:rsidR="0084468D" w:rsidRPr="002B5F42" w:rsidRDefault="0084468D" w:rsidP="00A05D59">
            <w:pPr>
              <w:pStyle w:val="TableParagraph"/>
              <w:spacing w:line="276" w:lineRule="auto"/>
              <w:jc w:val="both"/>
              <w:rPr>
                <w:b/>
                <w:sz w:val="24"/>
                <w:szCs w:val="24"/>
                <w:lang w:val="es-MX"/>
              </w:rPr>
            </w:pPr>
          </w:p>
          <w:p w14:paraId="02ECEFF9" w14:textId="77777777" w:rsidR="0084468D" w:rsidRPr="002B5F42" w:rsidRDefault="0084468D" w:rsidP="00A05D59">
            <w:pPr>
              <w:pStyle w:val="TableParagraph"/>
              <w:jc w:val="center"/>
              <w:rPr>
                <w:b/>
                <w:sz w:val="24"/>
                <w:szCs w:val="24"/>
                <w:lang w:val="es-MX"/>
              </w:rPr>
            </w:pPr>
          </w:p>
          <w:p w14:paraId="56BEE339" w14:textId="77777777" w:rsidR="0084468D" w:rsidRPr="002B5F42" w:rsidRDefault="0084468D" w:rsidP="00A05D59">
            <w:pPr>
              <w:pStyle w:val="TableParagraph"/>
              <w:jc w:val="center"/>
              <w:rPr>
                <w:b/>
                <w:sz w:val="24"/>
                <w:szCs w:val="24"/>
                <w:lang w:val="es-MX"/>
              </w:rPr>
            </w:pPr>
            <w:r w:rsidRPr="002B5F42">
              <w:rPr>
                <w:b/>
                <w:sz w:val="24"/>
                <w:szCs w:val="24"/>
                <w:lang w:val="es-MX"/>
              </w:rPr>
              <w:t>DIP. ISAAC MARTÍN MONTOYA</w:t>
            </w:r>
          </w:p>
          <w:p w14:paraId="741FE248" w14:textId="77777777" w:rsidR="0084468D" w:rsidRPr="002B5F42" w:rsidRDefault="0084468D" w:rsidP="00A05D59">
            <w:pPr>
              <w:pStyle w:val="TableParagraph"/>
              <w:ind w:left="1346" w:right="186" w:hanging="1181"/>
              <w:jc w:val="center"/>
              <w:rPr>
                <w:b/>
                <w:sz w:val="24"/>
                <w:szCs w:val="24"/>
                <w:lang w:val="es-MX"/>
              </w:rPr>
            </w:pPr>
            <w:r w:rsidRPr="002B5F42">
              <w:rPr>
                <w:b/>
                <w:sz w:val="24"/>
                <w:szCs w:val="24"/>
                <w:lang w:val="es-MX"/>
              </w:rPr>
              <w:t>MÁRQUEZ</w:t>
            </w:r>
          </w:p>
        </w:tc>
      </w:tr>
    </w:tbl>
    <w:p w14:paraId="4F3E9383" w14:textId="77777777" w:rsidR="0084468D" w:rsidRPr="00B22191" w:rsidRDefault="0084468D" w:rsidP="0084468D">
      <w:pPr>
        <w:pStyle w:val="Textoindependiente"/>
        <w:spacing w:line="276" w:lineRule="auto"/>
        <w:jc w:val="both"/>
        <w:rPr>
          <w:b/>
          <w:lang w:val="es-MX"/>
        </w:rPr>
      </w:pPr>
    </w:p>
    <w:tbl>
      <w:tblPr>
        <w:tblStyle w:val="TableNormal"/>
        <w:tblpPr w:leftFromText="141" w:rightFromText="141" w:vertAnchor="text" w:horzAnchor="margin" w:tblpXSpec="right" w:tblpY="49"/>
        <w:tblW w:w="0" w:type="auto"/>
        <w:tblLayout w:type="fixed"/>
        <w:tblLook w:val="01E0" w:firstRow="1" w:lastRow="1" w:firstColumn="1" w:lastColumn="1" w:noHBand="0" w:noVBand="0"/>
      </w:tblPr>
      <w:tblGrid>
        <w:gridCol w:w="4172"/>
        <w:gridCol w:w="3777"/>
      </w:tblGrid>
      <w:tr w:rsidR="0084468D" w:rsidRPr="00324B4B" w14:paraId="217247E8" w14:textId="77777777" w:rsidTr="00A05D59">
        <w:trPr>
          <w:trHeight w:val="3444"/>
        </w:trPr>
        <w:tc>
          <w:tcPr>
            <w:tcW w:w="4172" w:type="dxa"/>
          </w:tcPr>
          <w:p w14:paraId="2EADDE76" w14:textId="77777777" w:rsidR="0084468D" w:rsidRPr="002B5F42" w:rsidRDefault="0084468D" w:rsidP="00A05D59">
            <w:pPr>
              <w:pStyle w:val="TableParagraph"/>
              <w:spacing w:line="276" w:lineRule="auto"/>
              <w:ind w:right="416"/>
              <w:rPr>
                <w:b/>
                <w:sz w:val="24"/>
                <w:szCs w:val="24"/>
                <w:lang w:val="es-MX"/>
              </w:rPr>
            </w:pPr>
          </w:p>
          <w:p w14:paraId="5F3C0E7C" w14:textId="77777777" w:rsidR="0084468D" w:rsidRPr="002B5F42" w:rsidRDefault="0084468D" w:rsidP="00A05D59">
            <w:pPr>
              <w:pStyle w:val="TableParagraph"/>
              <w:spacing w:line="276" w:lineRule="auto"/>
              <w:ind w:right="416"/>
              <w:rPr>
                <w:b/>
                <w:sz w:val="24"/>
                <w:szCs w:val="24"/>
                <w:lang w:val="es-MX"/>
              </w:rPr>
            </w:pPr>
          </w:p>
          <w:p w14:paraId="1E049F0A" w14:textId="77777777" w:rsidR="0084468D" w:rsidRPr="002B5F42" w:rsidRDefault="0084468D" w:rsidP="00A05D59">
            <w:pPr>
              <w:pStyle w:val="TableParagraph"/>
              <w:spacing w:line="276" w:lineRule="auto"/>
              <w:ind w:right="416"/>
              <w:jc w:val="center"/>
              <w:rPr>
                <w:b/>
                <w:sz w:val="24"/>
                <w:szCs w:val="24"/>
                <w:lang w:val="es-MX"/>
              </w:rPr>
            </w:pPr>
            <w:r w:rsidRPr="002B5F42">
              <w:rPr>
                <w:b/>
                <w:sz w:val="24"/>
                <w:szCs w:val="24"/>
                <w:lang w:val="es-MX"/>
              </w:rPr>
              <w:t>DIP.</w:t>
            </w:r>
            <w:r w:rsidRPr="002B5F42">
              <w:rPr>
                <w:b/>
                <w:spacing w:val="-11"/>
                <w:sz w:val="24"/>
                <w:szCs w:val="24"/>
                <w:lang w:val="es-MX"/>
              </w:rPr>
              <w:t xml:space="preserve"> </w:t>
            </w:r>
            <w:r w:rsidRPr="002B5F42">
              <w:rPr>
                <w:b/>
                <w:sz w:val="24"/>
                <w:szCs w:val="24"/>
                <w:lang w:val="es-MX"/>
              </w:rPr>
              <w:t>MÓNICA</w:t>
            </w:r>
            <w:r w:rsidRPr="002B5F42">
              <w:rPr>
                <w:b/>
                <w:spacing w:val="-8"/>
                <w:sz w:val="24"/>
                <w:szCs w:val="24"/>
                <w:lang w:val="es-MX"/>
              </w:rPr>
              <w:t xml:space="preserve"> </w:t>
            </w:r>
            <w:r w:rsidRPr="002B5F42">
              <w:rPr>
                <w:b/>
                <w:sz w:val="24"/>
                <w:szCs w:val="24"/>
                <w:lang w:val="es-MX"/>
              </w:rPr>
              <w:t>ANGÉLICA</w:t>
            </w:r>
            <w:r w:rsidRPr="002B5F42">
              <w:rPr>
                <w:b/>
                <w:spacing w:val="-63"/>
                <w:sz w:val="24"/>
                <w:szCs w:val="24"/>
                <w:lang w:val="es-MX"/>
              </w:rPr>
              <w:t xml:space="preserve"> </w:t>
            </w:r>
            <w:r w:rsidRPr="002B5F42">
              <w:rPr>
                <w:b/>
                <w:sz w:val="24"/>
                <w:szCs w:val="24"/>
                <w:lang w:val="es-MX"/>
              </w:rPr>
              <w:t>ÁLVAREZ</w:t>
            </w:r>
            <w:r w:rsidRPr="002B5F42">
              <w:rPr>
                <w:b/>
                <w:spacing w:val="-3"/>
                <w:sz w:val="24"/>
                <w:szCs w:val="24"/>
                <w:lang w:val="es-MX"/>
              </w:rPr>
              <w:t xml:space="preserve"> </w:t>
            </w:r>
            <w:r w:rsidRPr="002B5F42">
              <w:rPr>
                <w:b/>
                <w:sz w:val="24"/>
                <w:szCs w:val="24"/>
                <w:lang w:val="es-MX"/>
              </w:rPr>
              <w:t>NEMER</w:t>
            </w:r>
          </w:p>
          <w:p w14:paraId="3255FD01" w14:textId="77777777" w:rsidR="0084468D" w:rsidRPr="002B5F42" w:rsidRDefault="0084468D" w:rsidP="00A05D59">
            <w:pPr>
              <w:pStyle w:val="TableParagraph"/>
              <w:spacing w:line="276" w:lineRule="auto"/>
              <w:jc w:val="both"/>
              <w:rPr>
                <w:b/>
                <w:sz w:val="24"/>
                <w:szCs w:val="24"/>
                <w:lang w:val="es-MX"/>
              </w:rPr>
            </w:pPr>
          </w:p>
          <w:p w14:paraId="27D7D5F3" w14:textId="77777777" w:rsidR="0084468D" w:rsidRPr="002B5F42" w:rsidRDefault="0084468D" w:rsidP="00A05D59">
            <w:pPr>
              <w:pStyle w:val="TableParagraph"/>
              <w:spacing w:line="276" w:lineRule="auto"/>
              <w:jc w:val="both"/>
              <w:rPr>
                <w:b/>
                <w:sz w:val="24"/>
                <w:szCs w:val="24"/>
                <w:lang w:val="es-MX"/>
              </w:rPr>
            </w:pPr>
          </w:p>
          <w:p w14:paraId="1E3782CD" w14:textId="77777777" w:rsidR="0084468D" w:rsidRPr="002B5F42" w:rsidRDefault="0084468D" w:rsidP="00A05D59">
            <w:pPr>
              <w:pStyle w:val="TableParagraph"/>
              <w:spacing w:line="276" w:lineRule="auto"/>
              <w:jc w:val="both"/>
              <w:rPr>
                <w:b/>
                <w:sz w:val="24"/>
                <w:szCs w:val="24"/>
                <w:lang w:val="es-MX"/>
              </w:rPr>
            </w:pPr>
          </w:p>
          <w:p w14:paraId="52A1BCCD" w14:textId="77777777" w:rsidR="0084468D" w:rsidRPr="002B5F42" w:rsidRDefault="0084468D" w:rsidP="00A05D59">
            <w:pPr>
              <w:pStyle w:val="TableParagraph"/>
              <w:spacing w:line="276" w:lineRule="auto"/>
              <w:jc w:val="both"/>
              <w:rPr>
                <w:b/>
                <w:sz w:val="24"/>
                <w:szCs w:val="24"/>
                <w:lang w:val="es-MX"/>
              </w:rPr>
            </w:pPr>
          </w:p>
          <w:p w14:paraId="21D4E582" w14:textId="77777777" w:rsidR="0084468D" w:rsidRPr="002B5F42" w:rsidRDefault="0084468D" w:rsidP="00A05D59">
            <w:pPr>
              <w:pStyle w:val="TableParagraph"/>
              <w:spacing w:before="157" w:line="276" w:lineRule="auto"/>
              <w:ind w:right="416"/>
              <w:jc w:val="center"/>
              <w:rPr>
                <w:b/>
                <w:sz w:val="24"/>
                <w:szCs w:val="24"/>
                <w:lang w:val="es-MX"/>
              </w:rPr>
            </w:pPr>
            <w:r w:rsidRPr="002B5F42">
              <w:rPr>
                <w:b/>
                <w:sz w:val="24"/>
                <w:szCs w:val="24"/>
                <w:lang w:val="es-MX"/>
              </w:rPr>
              <w:t>DIP. MAX AGUSTÍN CORREA</w:t>
            </w:r>
            <w:r w:rsidRPr="002B5F42">
              <w:rPr>
                <w:b/>
                <w:spacing w:val="-64"/>
                <w:sz w:val="24"/>
                <w:szCs w:val="24"/>
                <w:lang w:val="es-MX"/>
              </w:rPr>
              <w:t xml:space="preserve"> </w:t>
            </w:r>
            <w:r w:rsidRPr="002B5F42">
              <w:rPr>
                <w:b/>
                <w:sz w:val="24"/>
                <w:szCs w:val="24"/>
                <w:lang w:val="es-MX"/>
              </w:rPr>
              <w:t>HERNÁNDEZ</w:t>
            </w:r>
          </w:p>
        </w:tc>
        <w:tc>
          <w:tcPr>
            <w:tcW w:w="3777" w:type="dxa"/>
          </w:tcPr>
          <w:p w14:paraId="7F756851" w14:textId="77777777" w:rsidR="0084468D" w:rsidRPr="002B5F42" w:rsidRDefault="0084468D" w:rsidP="00A05D59">
            <w:pPr>
              <w:pStyle w:val="TableParagraph"/>
              <w:spacing w:line="276" w:lineRule="auto"/>
              <w:ind w:left="335" w:right="354"/>
              <w:jc w:val="center"/>
              <w:rPr>
                <w:b/>
                <w:sz w:val="24"/>
                <w:szCs w:val="24"/>
                <w:lang w:val="es-MX"/>
              </w:rPr>
            </w:pPr>
          </w:p>
          <w:p w14:paraId="562FDF30" w14:textId="77777777" w:rsidR="0084468D" w:rsidRPr="002B5F42" w:rsidRDefault="0084468D" w:rsidP="00A05D59">
            <w:pPr>
              <w:pStyle w:val="TableParagraph"/>
              <w:spacing w:line="276" w:lineRule="auto"/>
              <w:ind w:left="335" w:right="354"/>
              <w:jc w:val="center"/>
              <w:rPr>
                <w:b/>
                <w:sz w:val="24"/>
                <w:szCs w:val="24"/>
                <w:lang w:val="es-MX"/>
              </w:rPr>
            </w:pPr>
          </w:p>
          <w:p w14:paraId="059226B5" w14:textId="77777777" w:rsidR="0084468D" w:rsidRPr="002B5F42" w:rsidRDefault="0084468D" w:rsidP="00A05D59">
            <w:pPr>
              <w:pStyle w:val="TableParagraph"/>
              <w:spacing w:line="276" w:lineRule="auto"/>
              <w:ind w:left="335" w:right="354"/>
              <w:jc w:val="center"/>
              <w:rPr>
                <w:b/>
                <w:sz w:val="24"/>
                <w:szCs w:val="24"/>
                <w:lang w:val="es-MX"/>
              </w:rPr>
            </w:pPr>
            <w:r w:rsidRPr="002B5F42">
              <w:rPr>
                <w:b/>
                <w:sz w:val="24"/>
                <w:szCs w:val="24"/>
                <w:lang w:val="es-MX"/>
              </w:rPr>
              <w:t>DIP. LUZ MA. HERNÁNDEZ</w:t>
            </w:r>
            <w:r w:rsidRPr="002B5F42">
              <w:rPr>
                <w:b/>
                <w:spacing w:val="-64"/>
                <w:sz w:val="24"/>
                <w:szCs w:val="24"/>
                <w:lang w:val="es-MX"/>
              </w:rPr>
              <w:t xml:space="preserve"> </w:t>
            </w:r>
            <w:r w:rsidRPr="002B5F42">
              <w:rPr>
                <w:b/>
                <w:sz w:val="24"/>
                <w:szCs w:val="24"/>
                <w:lang w:val="es-MX"/>
              </w:rPr>
              <w:t>BERMUDEZ</w:t>
            </w:r>
          </w:p>
          <w:p w14:paraId="52E3A14E" w14:textId="77777777" w:rsidR="0084468D" w:rsidRPr="002B5F42" w:rsidRDefault="0084468D" w:rsidP="00A05D59">
            <w:pPr>
              <w:pStyle w:val="TableParagraph"/>
              <w:spacing w:line="276" w:lineRule="auto"/>
              <w:jc w:val="both"/>
              <w:rPr>
                <w:b/>
                <w:sz w:val="24"/>
                <w:szCs w:val="24"/>
                <w:lang w:val="es-MX"/>
              </w:rPr>
            </w:pPr>
          </w:p>
          <w:p w14:paraId="01B005FB" w14:textId="77777777" w:rsidR="0084468D" w:rsidRPr="002B5F42" w:rsidRDefault="0084468D" w:rsidP="00A05D59">
            <w:pPr>
              <w:pStyle w:val="TableParagraph"/>
              <w:spacing w:line="276" w:lineRule="auto"/>
              <w:jc w:val="both"/>
              <w:rPr>
                <w:b/>
                <w:sz w:val="24"/>
                <w:szCs w:val="24"/>
                <w:lang w:val="es-MX"/>
              </w:rPr>
            </w:pPr>
          </w:p>
          <w:p w14:paraId="58E21D16" w14:textId="77777777" w:rsidR="0084468D" w:rsidRPr="002B5F42" w:rsidRDefault="0084468D" w:rsidP="00A05D59">
            <w:pPr>
              <w:pStyle w:val="TableParagraph"/>
              <w:spacing w:line="276" w:lineRule="auto"/>
              <w:jc w:val="both"/>
              <w:rPr>
                <w:b/>
                <w:sz w:val="24"/>
                <w:szCs w:val="24"/>
                <w:lang w:val="es-MX"/>
              </w:rPr>
            </w:pPr>
          </w:p>
          <w:p w14:paraId="7582C9F4" w14:textId="77777777" w:rsidR="0084468D" w:rsidRPr="002B5F42" w:rsidRDefault="0084468D" w:rsidP="00A05D59">
            <w:pPr>
              <w:pStyle w:val="TableParagraph"/>
              <w:spacing w:line="276" w:lineRule="auto"/>
              <w:jc w:val="both"/>
              <w:rPr>
                <w:b/>
                <w:sz w:val="24"/>
                <w:szCs w:val="24"/>
                <w:lang w:val="es-MX"/>
              </w:rPr>
            </w:pPr>
          </w:p>
          <w:p w14:paraId="358A9B3D" w14:textId="77777777" w:rsidR="0084468D" w:rsidRPr="002B5F42" w:rsidRDefault="0084468D" w:rsidP="00A05D59">
            <w:pPr>
              <w:pStyle w:val="TableParagraph"/>
              <w:spacing w:before="157" w:line="276" w:lineRule="auto"/>
              <w:ind w:left="335" w:right="349"/>
              <w:jc w:val="center"/>
              <w:rPr>
                <w:b/>
                <w:sz w:val="24"/>
                <w:szCs w:val="24"/>
                <w:lang w:val="es-MX"/>
              </w:rPr>
            </w:pPr>
            <w:r w:rsidRPr="002B5F42">
              <w:rPr>
                <w:b/>
                <w:sz w:val="24"/>
                <w:szCs w:val="24"/>
                <w:lang w:val="es-MX"/>
              </w:rPr>
              <w:t>DIP. ABRAHAM SARONE</w:t>
            </w:r>
            <w:r w:rsidRPr="002B5F42">
              <w:rPr>
                <w:b/>
                <w:spacing w:val="-64"/>
                <w:sz w:val="24"/>
                <w:szCs w:val="24"/>
                <w:lang w:val="es-MX"/>
              </w:rPr>
              <w:t xml:space="preserve"> </w:t>
            </w:r>
            <w:r w:rsidRPr="002B5F42">
              <w:rPr>
                <w:b/>
                <w:sz w:val="24"/>
                <w:szCs w:val="24"/>
                <w:lang w:val="es-MX"/>
              </w:rPr>
              <w:t>CAMPOS</w:t>
            </w:r>
          </w:p>
        </w:tc>
      </w:tr>
      <w:tr w:rsidR="0084468D" w:rsidRPr="00324B4B" w14:paraId="3438272C" w14:textId="77777777" w:rsidTr="00A05D59">
        <w:trPr>
          <w:trHeight w:val="2201"/>
        </w:trPr>
        <w:tc>
          <w:tcPr>
            <w:tcW w:w="4172" w:type="dxa"/>
          </w:tcPr>
          <w:p w14:paraId="383D5378" w14:textId="77777777" w:rsidR="0084468D" w:rsidRPr="002B5F42" w:rsidRDefault="0084468D" w:rsidP="00A05D59">
            <w:pPr>
              <w:pStyle w:val="TableParagraph"/>
              <w:spacing w:line="276" w:lineRule="auto"/>
              <w:jc w:val="both"/>
              <w:rPr>
                <w:b/>
                <w:sz w:val="24"/>
                <w:szCs w:val="24"/>
                <w:lang w:val="es-MX"/>
              </w:rPr>
            </w:pPr>
          </w:p>
          <w:p w14:paraId="23B7E150" w14:textId="77777777" w:rsidR="0084468D" w:rsidRPr="002B5F42" w:rsidRDefault="0084468D" w:rsidP="00A05D59">
            <w:pPr>
              <w:pStyle w:val="TableParagraph"/>
              <w:spacing w:line="276" w:lineRule="auto"/>
              <w:jc w:val="both"/>
              <w:rPr>
                <w:b/>
                <w:sz w:val="24"/>
                <w:szCs w:val="24"/>
                <w:lang w:val="es-MX"/>
              </w:rPr>
            </w:pPr>
          </w:p>
          <w:p w14:paraId="604B6ECF" w14:textId="77777777" w:rsidR="0084468D" w:rsidRPr="00324B4B" w:rsidRDefault="0084468D" w:rsidP="00A05D59">
            <w:pPr>
              <w:pStyle w:val="TableParagraph"/>
              <w:spacing w:before="190" w:line="276" w:lineRule="auto"/>
              <w:ind w:left="200"/>
              <w:jc w:val="both"/>
              <w:rPr>
                <w:b/>
                <w:sz w:val="24"/>
                <w:szCs w:val="24"/>
              </w:rPr>
            </w:pPr>
            <w:r w:rsidRPr="00324B4B">
              <w:rPr>
                <w:b/>
                <w:sz w:val="24"/>
                <w:szCs w:val="24"/>
              </w:rPr>
              <w:t>DIP.</w:t>
            </w:r>
            <w:r w:rsidRPr="00324B4B">
              <w:rPr>
                <w:b/>
                <w:spacing w:val="-4"/>
                <w:sz w:val="24"/>
                <w:szCs w:val="24"/>
              </w:rPr>
              <w:t xml:space="preserve"> </w:t>
            </w:r>
            <w:r w:rsidRPr="00324B4B">
              <w:rPr>
                <w:b/>
                <w:sz w:val="24"/>
                <w:szCs w:val="24"/>
              </w:rPr>
              <w:t>ALICIA MERCADO</w:t>
            </w:r>
            <w:r w:rsidRPr="00324B4B">
              <w:rPr>
                <w:b/>
                <w:spacing w:val="-2"/>
                <w:sz w:val="24"/>
                <w:szCs w:val="24"/>
              </w:rPr>
              <w:t xml:space="preserve"> </w:t>
            </w:r>
            <w:r w:rsidRPr="00324B4B">
              <w:rPr>
                <w:b/>
                <w:sz w:val="24"/>
                <w:szCs w:val="24"/>
              </w:rPr>
              <w:t>MORENO</w:t>
            </w:r>
          </w:p>
        </w:tc>
        <w:tc>
          <w:tcPr>
            <w:tcW w:w="3777" w:type="dxa"/>
          </w:tcPr>
          <w:p w14:paraId="48E6F69B" w14:textId="77777777" w:rsidR="0084468D" w:rsidRPr="002B5F42" w:rsidRDefault="0084468D" w:rsidP="00A05D59">
            <w:pPr>
              <w:pStyle w:val="TableParagraph"/>
              <w:spacing w:line="276" w:lineRule="auto"/>
              <w:jc w:val="both"/>
              <w:rPr>
                <w:b/>
                <w:sz w:val="24"/>
                <w:szCs w:val="24"/>
                <w:lang w:val="es-MX"/>
              </w:rPr>
            </w:pPr>
          </w:p>
          <w:p w14:paraId="5F8F785D" w14:textId="77777777" w:rsidR="0084468D" w:rsidRPr="002B5F42" w:rsidRDefault="0084468D" w:rsidP="00A05D59">
            <w:pPr>
              <w:pStyle w:val="TableParagraph"/>
              <w:spacing w:line="276" w:lineRule="auto"/>
              <w:jc w:val="both"/>
              <w:rPr>
                <w:b/>
                <w:sz w:val="24"/>
                <w:szCs w:val="24"/>
                <w:lang w:val="es-MX"/>
              </w:rPr>
            </w:pPr>
          </w:p>
          <w:p w14:paraId="1E0982BF" w14:textId="77777777" w:rsidR="0084468D" w:rsidRPr="002B5F42" w:rsidRDefault="0084468D" w:rsidP="00A05D59">
            <w:pPr>
              <w:pStyle w:val="TableParagraph"/>
              <w:spacing w:before="190" w:line="276" w:lineRule="auto"/>
              <w:ind w:left="335" w:right="352"/>
              <w:jc w:val="center"/>
              <w:rPr>
                <w:b/>
                <w:sz w:val="24"/>
                <w:szCs w:val="24"/>
                <w:lang w:val="es-MX"/>
              </w:rPr>
            </w:pPr>
            <w:r w:rsidRPr="002B5F42">
              <w:rPr>
                <w:b/>
                <w:sz w:val="24"/>
                <w:szCs w:val="24"/>
                <w:lang w:val="es-MX"/>
              </w:rPr>
              <w:t>DIP.</w:t>
            </w:r>
            <w:r w:rsidRPr="002B5F42">
              <w:rPr>
                <w:b/>
                <w:spacing w:val="-4"/>
                <w:sz w:val="24"/>
                <w:szCs w:val="24"/>
                <w:lang w:val="es-MX"/>
              </w:rPr>
              <w:t xml:space="preserve"> </w:t>
            </w:r>
            <w:r w:rsidRPr="002B5F42">
              <w:rPr>
                <w:b/>
                <w:sz w:val="24"/>
                <w:szCs w:val="24"/>
                <w:lang w:val="es-MX"/>
              </w:rPr>
              <w:t>LOURDES</w:t>
            </w:r>
            <w:r w:rsidRPr="002B5F42">
              <w:rPr>
                <w:b/>
                <w:spacing w:val="-1"/>
                <w:sz w:val="24"/>
                <w:szCs w:val="24"/>
                <w:lang w:val="es-MX"/>
              </w:rPr>
              <w:t xml:space="preserve"> </w:t>
            </w:r>
            <w:r w:rsidRPr="002B5F42">
              <w:rPr>
                <w:b/>
                <w:sz w:val="24"/>
                <w:szCs w:val="24"/>
                <w:lang w:val="es-MX"/>
              </w:rPr>
              <w:t>JEZABEL</w:t>
            </w:r>
          </w:p>
          <w:p w14:paraId="6DE98FA2" w14:textId="77777777" w:rsidR="0084468D" w:rsidRPr="002B5F42" w:rsidRDefault="0084468D" w:rsidP="00A05D59">
            <w:pPr>
              <w:pStyle w:val="TableParagraph"/>
              <w:spacing w:before="65" w:line="276" w:lineRule="auto"/>
              <w:ind w:left="335" w:right="354"/>
              <w:jc w:val="center"/>
              <w:rPr>
                <w:b/>
                <w:sz w:val="24"/>
                <w:szCs w:val="24"/>
                <w:lang w:val="es-MX"/>
              </w:rPr>
            </w:pPr>
            <w:r w:rsidRPr="002B5F42">
              <w:rPr>
                <w:b/>
                <w:sz w:val="24"/>
                <w:szCs w:val="24"/>
                <w:lang w:val="es-MX"/>
              </w:rPr>
              <w:t>DELGADO</w:t>
            </w:r>
            <w:r w:rsidRPr="002B5F42">
              <w:rPr>
                <w:b/>
                <w:spacing w:val="-6"/>
                <w:sz w:val="24"/>
                <w:szCs w:val="24"/>
                <w:lang w:val="es-MX"/>
              </w:rPr>
              <w:t xml:space="preserve"> </w:t>
            </w:r>
            <w:r w:rsidRPr="002B5F42">
              <w:rPr>
                <w:b/>
                <w:sz w:val="24"/>
                <w:szCs w:val="24"/>
                <w:lang w:val="es-MX"/>
              </w:rPr>
              <w:t>FLORES</w:t>
            </w:r>
          </w:p>
        </w:tc>
      </w:tr>
      <w:tr w:rsidR="0084468D" w:rsidRPr="00324B4B" w14:paraId="4586F6E9" w14:textId="77777777" w:rsidTr="00A05D59">
        <w:trPr>
          <w:trHeight w:val="1404"/>
        </w:trPr>
        <w:tc>
          <w:tcPr>
            <w:tcW w:w="4172" w:type="dxa"/>
          </w:tcPr>
          <w:p w14:paraId="69439D6C" w14:textId="77777777" w:rsidR="0084468D" w:rsidRPr="002B5F42" w:rsidRDefault="0084468D" w:rsidP="00A05D59">
            <w:pPr>
              <w:pStyle w:val="TableParagraph"/>
              <w:spacing w:before="2" w:line="276" w:lineRule="auto"/>
              <w:jc w:val="both"/>
              <w:rPr>
                <w:b/>
                <w:sz w:val="24"/>
                <w:szCs w:val="24"/>
                <w:lang w:val="es-MX"/>
              </w:rPr>
            </w:pPr>
          </w:p>
          <w:p w14:paraId="61FB1B4A" w14:textId="77777777" w:rsidR="0084468D" w:rsidRPr="002B5F42" w:rsidRDefault="0084468D" w:rsidP="00A05D59">
            <w:pPr>
              <w:pStyle w:val="TableParagraph"/>
              <w:spacing w:before="1" w:line="276" w:lineRule="auto"/>
              <w:ind w:left="1590" w:right="194" w:hanging="1366"/>
              <w:jc w:val="both"/>
              <w:rPr>
                <w:b/>
                <w:sz w:val="24"/>
                <w:szCs w:val="24"/>
                <w:lang w:val="es-MX"/>
              </w:rPr>
            </w:pPr>
            <w:r w:rsidRPr="002B5F42">
              <w:rPr>
                <w:b/>
                <w:sz w:val="24"/>
                <w:szCs w:val="24"/>
                <w:lang w:val="es-MX"/>
              </w:rPr>
              <w:t>DIP. EDITH MARISOL MERCADO</w:t>
            </w:r>
            <w:r w:rsidRPr="002B5F42">
              <w:rPr>
                <w:b/>
                <w:spacing w:val="-64"/>
                <w:sz w:val="24"/>
                <w:szCs w:val="24"/>
                <w:lang w:val="es-MX"/>
              </w:rPr>
              <w:t xml:space="preserve"> </w:t>
            </w:r>
            <w:r w:rsidRPr="002B5F42">
              <w:rPr>
                <w:b/>
                <w:sz w:val="24"/>
                <w:szCs w:val="24"/>
                <w:lang w:val="es-MX"/>
              </w:rPr>
              <w:t>TORRES</w:t>
            </w:r>
          </w:p>
        </w:tc>
        <w:tc>
          <w:tcPr>
            <w:tcW w:w="3777" w:type="dxa"/>
          </w:tcPr>
          <w:p w14:paraId="7952C4AA" w14:textId="77777777" w:rsidR="0084468D" w:rsidRPr="002B5F42" w:rsidRDefault="0084468D" w:rsidP="00A05D59">
            <w:pPr>
              <w:pStyle w:val="TableParagraph"/>
              <w:spacing w:before="2" w:line="276" w:lineRule="auto"/>
              <w:jc w:val="both"/>
              <w:rPr>
                <w:b/>
                <w:sz w:val="24"/>
                <w:szCs w:val="24"/>
                <w:lang w:val="es-MX"/>
              </w:rPr>
            </w:pPr>
          </w:p>
          <w:p w14:paraId="774FA557" w14:textId="77777777" w:rsidR="0084468D" w:rsidRPr="002B5F42" w:rsidRDefault="0084468D" w:rsidP="00A05D59">
            <w:pPr>
              <w:pStyle w:val="TableParagraph"/>
              <w:spacing w:before="1" w:line="276" w:lineRule="auto"/>
              <w:ind w:left="700" w:right="186" w:hanging="516"/>
              <w:jc w:val="both"/>
              <w:rPr>
                <w:b/>
                <w:sz w:val="24"/>
                <w:szCs w:val="24"/>
                <w:lang w:val="es-MX"/>
              </w:rPr>
            </w:pPr>
            <w:r w:rsidRPr="002B5F42">
              <w:rPr>
                <w:b/>
                <w:sz w:val="24"/>
                <w:szCs w:val="24"/>
                <w:lang w:val="es-MX"/>
              </w:rPr>
              <w:t>DIP. MARÍA DEL CARMEN DE</w:t>
            </w:r>
            <w:r w:rsidRPr="002B5F42">
              <w:rPr>
                <w:b/>
                <w:spacing w:val="-64"/>
                <w:sz w:val="24"/>
                <w:szCs w:val="24"/>
                <w:lang w:val="es-MX"/>
              </w:rPr>
              <w:t xml:space="preserve"> </w:t>
            </w:r>
            <w:r w:rsidRPr="002B5F42">
              <w:rPr>
                <w:b/>
                <w:sz w:val="24"/>
                <w:szCs w:val="24"/>
                <w:lang w:val="es-MX"/>
              </w:rPr>
              <w:t>LA</w:t>
            </w:r>
            <w:r w:rsidRPr="002B5F42">
              <w:rPr>
                <w:b/>
                <w:spacing w:val="-1"/>
                <w:sz w:val="24"/>
                <w:szCs w:val="24"/>
                <w:lang w:val="es-MX"/>
              </w:rPr>
              <w:t xml:space="preserve"> </w:t>
            </w:r>
            <w:r w:rsidRPr="002B5F42">
              <w:rPr>
                <w:b/>
                <w:sz w:val="24"/>
                <w:szCs w:val="24"/>
                <w:lang w:val="es-MX"/>
              </w:rPr>
              <w:t>ROSA</w:t>
            </w:r>
            <w:r w:rsidRPr="002B5F42">
              <w:rPr>
                <w:b/>
                <w:spacing w:val="-1"/>
                <w:sz w:val="24"/>
                <w:szCs w:val="24"/>
                <w:lang w:val="es-MX"/>
              </w:rPr>
              <w:t xml:space="preserve"> </w:t>
            </w:r>
            <w:r w:rsidRPr="002B5F42">
              <w:rPr>
                <w:b/>
                <w:sz w:val="24"/>
                <w:szCs w:val="24"/>
                <w:lang w:val="es-MX"/>
              </w:rPr>
              <w:t>MENDOZA</w:t>
            </w:r>
          </w:p>
        </w:tc>
      </w:tr>
    </w:tbl>
    <w:p w14:paraId="65BB2FAB" w14:textId="77777777" w:rsidR="0084468D" w:rsidRPr="002B5F42" w:rsidRDefault="0084468D" w:rsidP="0084468D">
      <w:pPr>
        <w:pStyle w:val="Textoindependiente"/>
        <w:spacing w:line="276" w:lineRule="auto"/>
        <w:jc w:val="both"/>
        <w:rPr>
          <w:b/>
          <w:lang w:val="es-MX"/>
        </w:rPr>
      </w:pPr>
    </w:p>
    <w:p w14:paraId="5920A9F5" w14:textId="77777777" w:rsidR="0084468D" w:rsidRPr="002B5F42" w:rsidRDefault="0084468D" w:rsidP="0084468D">
      <w:pPr>
        <w:pStyle w:val="Textoindependiente"/>
        <w:spacing w:line="276" w:lineRule="auto"/>
        <w:jc w:val="both"/>
        <w:rPr>
          <w:b/>
          <w:lang w:val="es-MX"/>
        </w:rPr>
      </w:pPr>
    </w:p>
    <w:p w14:paraId="5524F8FD" w14:textId="77777777" w:rsidR="0084468D" w:rsidRPr="002B5F42" w:rsidRDefault="0084468D" w:rsidP="0084468D">
      <w:pPr>
        <w:pStyle w:val="Textoindependiente"/>
        <w:spacing w:line="276" w:lineRule="auto"/>
        <w:jc w:val="both"/>
        <w:rPr>
          <w:b/>
          <w:lang w:val="es-MX"/>
        </w:rPr>
      </w:pPr>
    </w:p>
    <w:p w14:paraId="24750B22" w14:textId="77777777" w:rsidR="007B66F8" w:rsidRPr="007B66F8" w:rsidRDefault="007B66F8" w:rsidP="007B66F8">
      <w:pPr>
        <w:spacing w:after="0" w:line="340" w:lineRule="exact"/>
        <w:ind w:right="-52"/>
        <w:jc w:val="center"/>
        <w:rPr>
          <w:rFonts w:ascii="Arial" w:hAnsi="Arial" w:cs="Arial"/>
          <w:b/>
          <w:sz w:val="24"/>
          <w:szCs w:val="24"/>
        </w:rPr>
      </w:pPr>
      <w:r w:rsidRPr="007B66F8">
        <w:rPr>
          <w:rFonts w:ascii="Arial" w:hAnsi="Arial" w:cs="Arial"/>
          <w:b/>
          <w:sz w:val="24"/>
          <w:szCs w:val="24"/>
        </w:rPr>
        <w:t>PUNTO DE ACUERDO</w:t>
      </w:r>
    </w:p>
    <w:p w14:paraId="3938E787" w14:textId="77777777" w:rsidR="007B66F8" w:rsidRPr="007B66F8" w:rsidRDefault="007B66F8" w:rsidP="007B66F8">
      <w:pPr>
        <w:spacing w:after="0" w:line="340" w:lineRule="exact"/>
        <w:ind w:right="-52"/>
        <w:jc w:val="both"/>
        <w:rPr>
          <w:rFonts w:ascii="Arial" w:hAnsi="Arial" w:cs="Arial"/>
          <w:b/>
          <w:sz w:val="24"/>
          <w:szCs w:val="24"/>
          <w:lang w:val="es-ES"/>
        </w:rPr>
      </w:pPr>
    </w:p>
    <w:p w14:paraId="6F288C21" w14:textId="3CA3F258" w:rsidR="0084468D" w:rsidRPr="007B66F8" w:rsidRDefault="007B66F8" w:rsidP="0084468D">
      <w:pPr>
        <w:spacing w:after="0" w:line="340" w:lineRule="exact"/>
        <w:ind w:right="-52"/>
        <w:jc w:val="both"/>
        <w:rPr>
          <w:rFonts w:ascii="Arial" w:hAnsi="Arial" w:cs="Arial"/>
          <w:b/>
          <w:sz w:val="24"/>
          <w:szCs w:val="24"/>
          <w:lang w:val="es-ES"/>
        </w:rPr>
      </w:pPr>
      <w:r w:rsidRPr="007B66F8">
        <w:rPr>
          <w:rFonts w:ascii="Arial" w:hAnsi="Arial" w:cs="Arial"/>
          <w:b/>
          <w:sz w:val="24"/>
          <w:szCs w:val="24"/>
          <w:lang w:val="es-ES"/>
        </w:rPr>
        <w:t>LA H. "LXI" LEGISLATURA EN EJERCICIO DE LAS FACULTADES QUE LE CONFIEREN LOS ARTÍCULOS 61 FRACCIÓN I DE LA CONSTITUCIÓN POLÍTICA DEL ESTADO LIBRE Y SOBERANO DE MÉXICO Y 38 FRACCIÓN IV DE LA LEY ORGÁNICA DEL PODER LEGISLATIVO DEL ESTADO LIBRE Y SOBERANO DE MÉXICO, HA TENIDO A BIEN EMITIR EL SIGUIENTE:</w:t>
      </w:r>
    </w:p>
    <w:p w14:paraId="232ED99F" w14:textId="77777777" w:rsidR="0084468D" w:rsidRDefault="0084468D" w:rsidP="0084468D">
      <w:pPr>
        <w:spacing w:after="0" w:line="340" w:lineRule="exact"/>
        <w:ind w:right="-52"/>
        <w:jc w:val="both"/>
        <w:rPr>
          <w:rFonts w:ascii="Arial" w:hAnsi="Arial" w:cs="Arial"/>
          <w:b/>
          <w:sz w:val="24"/>
          <w:szCs w:val="24"/>
        </w:rPr>
      </w:pPr>
    </w:p>
    <w:p w14:paraId="575F7B1B" w14:textId="77777777" w:rsidR="0084468D" w:rsidRPr="00156F30" w:rsidRDefault="0084468D" w:rsidP="0084468D">
      <w:pPr>
        <w:spacing w:after="0" w:line="340" w:lineRule="exact"/>
        <w:ind w:right="-52"/>
        <w:jc w:val="center"/>
        <w:rPr>
          <w:rFonts w:ascii="Arial" w:hAnsi="Arial" w:cs="Arial"/>
          <w:b/>
          <w:sz w:val="24"/>
          <w:szCs w:val="24"/>
        </w:rPr>
      </w:pPr>
      <w:r w:rsidRPr="009E18FF">
        <w:rPr>
          <w:rFonts w:ascii="Arial" w:hAnsi="Arial" w:cs="Arial"/>
          <w:b/>
          <w:bCs/>
          <w:sz w:val="24"/>
          <w:szCs w:val="24"/>
        </w:rPr>
        <w:t>ACUERDO</w:t>
      </w:r>
    </w:p>
    <w:p w14:paraId="0502AC8E" w14:textId="77777777" w:rsidR="0084468D" w:rsidRPr="009E18FF" w:rsidRDefault="0084468D" w:rsidP="0084468D">
      <w:pPr>
        <w:tabs>
          <w:tab w:val="left" w:pos="3535"/>
        </w:tabs>
        <w:spacing w:after="0" w:line="340" w:lineRule="exact"/>
        <w:jc w:val="center"/>
        <w:rPr>
          <w:rFonts w:ascii="Arial" w:hAnsi="Arial" w:cs="Arial"/>
          <w:b/>
          <w:bCs/>
          <w:sz w:val="24"/>
          <w:szCs w:val="24"/>
        </w:rPr>
      </w:pPr>
    </w:p>
    <w:p w14:paraId="3CE3BE84" w14:textId="3C4F9E99" w:rsidR="007B66F8" w:rsidRPr="00AF7064" w:rsidRDefault="00DA0CC2" w:rsidP="0084468D">
      <w:pPr>
        <w:tabs>
          <w:tab w:val="left" w:pos="3535"/>
        </w:tabs>
        <w:spacing w:after="0" w:line="340" w:lineRule="exact"/>
        <w:jc w:val="both"/>
        <w:rPr>
          <w:rFonts w:ascii="Arial" w:hAnsi="Arial" w:cs="Arial"/>
          <w:bCs/>
          <w:sz w:val="24"/>
          <w:szCs w:val="24"/>
        </w:rPr>
      </w:pPr>
      <w:r>
        <w:rPr>
          <w:rFonts w:ascii="Arial" w:hAnsi="Arial" w:cs="Arial"/>
          <w:b/>
          <w:bCs/>
          <w:sz w:val="24"/>
          <w:szCs w:val="24"/>
        </w:rPr>
        <w:t>ÚNICO</w:t>
      </w:r>
      <w:r w:rsidR="0084468D" w:rsidRPr="009E18FF">
        <w:rPr>
          <w:rFonts w:ascii="Arial" w:hAnsi="Arial" w:cs="Arial"/>
          <w:b/>
          <w:bCs/>
          <w:sz w:val="24"/>
          <w:szCs w:val="24"/>
        </w:rPr>
        <w:t>.</w:t>
      </w:r>
      <w:r>
        <w:rPr>
          <w:rFonts w:ascii="Arial" w:hAnsi="Arial" w:cs="Arial"/>
          <w:b/>
          <w:bCs/>
          <w:sz w:val="24"/>
          <w:szCs w:val="24"/>
        </w:rPr>
        <w:t>-</w:t>
      </w:r>
      <w:r w:rsidR="00AF7064">
        <w:rPr>
          <w:rFonts w:ascii="Arial" w:hAnsi="Arial" w:cs="Arial"/>
          <w:sz w:val="24"/>
          <w:szCs w:val="24"/>
        </w:rPr>
        <w:t xml:space="preserve">  </w:t>
      </w:r>
      <w:r w:rsidR="001A2D7E" w:rsidRPr="00AF7064">
        <w:rPr>
          <w:rFonts w:ascii="Arial" w:hAnsi="Arial" w:cs="Arial"/>
          <w:bCs/>
          <w:sz w:val="24"/>
          <w:szCs w:val="24"/>
        </w:rPr>
        <w:t xml:space="preserve">Se </w:t>
      </w:r>
      <w:r w:rsidR="00AF7064">
        <w:rPr>
          <w:rFonts w:ascii="Arial" w:hAnsi="Arial" w:cs="Arial"/>
          <w:bCs/>
          <w:sz w:val="24"/>
          <w:szCs w:val="24"/>
        </w:rPr>
        <w:t>e</w:t>
      </w:r>
      <w:r w:rsidR="00AF7064" w:rsidRPr="00AF7064">
        <w:rPr>
          <w:rFonts w:ascii="Arial" w:hAnsi="Arial" w:cs="Arial"/>
          <w:bCs/>
          <w:sz w:val="24"/>
          <w:szCs w:val="24"/>
        </w:rPr>
        <w:t>xhorta</w:t>
      </w:r>
      <w:r w:rsidR="001A2D7E" w:rsidRPr="00AF7064">
        <w:rPr>
          <w:rFonts w:ascii="Arial" w:hAnsi="Arial" w:cs="Arial"/>
          <w:bCs/>
          <w:sz w:val="24"/>
          <w:szCs w:val="24"/>
        </w:rPr>
        <w:t xml:space="preserve"> </w:t>
      </w:r>
      <w:r w:rsidR="00C700F6" w:rsidRPr="00C700F6">
        <w:rPr>
          <w:rFonts w:ascii="Arial" w:hAnsi="Arial" w:cs="Arial"/>
          <w:bCs/>
          <w:sz w:val="24"/>
          <w:szCs w:val="24"/>
        </w:rPr>
        <w:t>respetuosamente a los Titulares de la Secretaría de Seguridad y Proteccion Ciudadana Federal, de la Coordinacion Estatal de la Guardia Nacional en el Estado de México, de la Secretaría de Seguridad del Estado de México, de la Fiscalía General de Justicia del Estado de México y a los 125 Presidentes Municipales del Estado de México para que redoblen esfuerzos de manera conjunta con el objetivo de disminuir las incidencias delictivas en el Entidad; así mismo, se les solicita un informe a los presidentes municipales para esta H. Legislatura sobre sus políticas públicas implementadas en materia de prevención social del delito, los programas y acciones ejecutadas para fomentar en la sociedad valores culturales y cívicos, y en su caso los convenios de coordinación vigentes para cumplir con los fines de seguridad pública</w:t>
      </w:r>
      <w:r w:rsidR="00AF7064">
        <w:rPr>
          <w:rFonts w:ascii="Arial" w:hAnsi="Arial" w:cs="Arial"/>
          <w:bCs/>
          <w:sz w:val="24"/>
          <w:szCs w:val="24"/>
        </w:rPr>
        <w:t>.</w:t>
      </w:r>
    </w:p>
    <w:p w14:paraId="5C45C386" w14:textId="549C1169" w:rsidR="0084468D" w:rsidRPr="009F71B9" w:rsidRDefault="0084468D" w:rsidP="0084468D">
      <w:pPr>
        <w:tabs>
          <w:tab w:val="left" w:pos="3535"/>
        </w:tabs>
        <w:spacing w:after="0" w:line="340" w:lineRule="exact"/>
        <w:jc w:val="both"/>
        <w:rPr>
          <w:rFonts w:ascii="Arial" w:hAnsi="Arial" w:cs="Arial"/>
          <w:sz w:val="24"/>
          <w:szCs w:val="24"/>
        </w:rPr>
      </w:pPr>
    </w:p>
    <w:p w14:paraId="7B6AD2ED" w14:textId="77777777" w:rsidR="0084468D" w:rsidRPr="00156F30" w:rsidRDefault="0084468D" w:rsidP="0084468D">
      <w:pPr>
        <w:tabs>
          <w:tab w:val="left" w:pos="3535"/>
        </w:tabs>
        <w:spacing w:after="0" w:line="340" w:lineRule="exact"/>
        <w:jc w:val="both"/>
        <w:rPr>
          <w:rFonts w:ascii="Arial" w:hAnsi="Arial" w:cs="Arial"/>
          <w:sz w:val="24"/>
          <w:szCs w:val="24"/>
        </w:rPr>
      </w:pPr>
    </w:p>
    <w:p w14:paraId="540E0D2A" w14:textId="77777777" w:rsidR="007B66F8" w:rsidRDefault="007B66F8" w:rsidP="0084468D">
      <w:pPr>
        <w:spacing w:after="0" w:line="340" w:lineRule="exact"/>
        <w:ind w:left="142" w:right="-52"/>
        <w:jc w:val="center"/>
        <w:rPr>
          <w:rFonts w:ascii="Arial" w:hAnsi="Arial" w:cs="Arial"/>
          <w:b/>
          <w:sz w:val="24"/>
          <w:szCs w:val="24"/>
        </w:rPr>
      </w:pPr>
    </w:p>
    <w:p w14:paraId="591BC2A7" w14:textId="77777777" w:rsidR="007B66F8" w:rsidRDefault="007B66F8" w:rsidP="0084468D">
      <w:pPr>
        <w:spacing w:after="0" w:line="340" w:lineRule="exact"/>
        <w:ind w:left="142" w:right="-52"/>
        <w:jc w:val="center"/>
        <w:rPr>
          <w:rFonts w:ascii="Arial" w:hAnsi="Arial" w:cs="Arial"/>
          <w:b/>
          <w:sz w:val="24"/>
          <w:szCs w:val="24"/>
        </w:rPr>
      </w:pPr>
    </w:p>
    <w:p w14:paraId="496A476F" w14:textId="77777777" w:rsidR="007B66F8" w:rsidRDefault="007B66F8" w:rsidP="0084468D">
      <w:pPr>
        <w:spacing w:after="0" w:line="340" w:lineRule="exact"/>
        <w:ind w:left="142" w:right="-52"/>
        <w:jc w:val="center"/>
        <w:rPr>
          <w:rFonts w:ascii="Arial" w:hAnsi="Arial" w:cs="Arial"/>
          <w:b/>
          <w:sz w:val="24"/>
          <w:szCs w:val="24"/>
        </w:rPr>
      </w:pPr>
    </w:p>
    <w:p w14:paraId="6980E2C1" w14:textId="77777777" w:rsidR="007B66F8" w:rsidRDefault="007B66F8" w:rsidP="0084468D">
      <w:pPr>
        <w:spacing w:after="0" w:line="340" w:lineRule="exact"/>
        <w:ind w:left="142" w:right="-52"/>
        <w:jc w:val="center"/>
        <w:rPr>
          <w:rFonts w:ascii="Arial" w:hAnsi="Arial" w:cs="Arial"/>
          <w:b/>
          <w:sz w:val="24"/>
          <w:szCs w:val="24"/>
        </w:rPr>
      </w:pPr>
    </w:p>
    <w:p w14:paraId="4BA0F788" w14:textId="77777777" w:rsidR="007B66F8" w:rsidRDefault="007B66F8" w:rsidP="0084468D">
      <w:pPr>
        <w:spacing w:after="0" w:line="340" w:lineRule="exact"/>
        <w:ind w:left="142" w:right="-52"/>
        <w:jc w:val="center"/>
        <w:rPr>
          <w:rFonts w:ascii="Arial" w:hAnsi="Arial" w:cs="Arial"/>
          <w:b/>
          <w:sz w:val="24"/>
          <w:szCs w:val="24"/>
        </w:rPr>
      </w:pPr>
    </w:p>
    <w:p w14:paraId="656E2325" w14:textId="77777777" w:rsidR="007B66F8" w:rsidRDefault="007B66F8" w:rsidP="0084468D">
      <w:pPr>
        <w:spacing w:after="0" w:line="340" w:lineRule="exact"/>
        <w:ind w:left="142" w:right="-52"/>
        <w:jc w:val="center"/>
        <w:rPr>
          <w:rFonts w:ascii="Arial" w:hAnsi="Arial" w:cs="Arial"/>
          <w:b/>
          <w:sz w:val="24"/>
          <w:szCs w:val="24"/>
        </w:rPr>
      </w:pPr>
    </w:p>
    <w:p w14:paraId="10C159B9" w14:textId="77777777" w:rsidR="00AF7064" w:rsidRDefault="00AF7064" w:rsidP="0084468D">
      <w:pPr>
        <w:spacing w:after="0" w:line="340" w:lineRule="exact"/>
        <w:ind w:left="142" w:right="-52"/>
        <w:jc w:val="center"/>
        <w:rPr>
          <w:rFonts w:ascii="Arial" w:hAnsi="Arial" w:cs="Arial"/>
          <w:b/>
          <w:sz w:val="24"/>
          <w:szCs w:val="24"/>
        </w:rPr>
      </w:pPr>
    </w:p>
    <w:p w14:paraId="453175F4" w14:textId="77777777" w:rsidR="00AF7064" w:rsidRDefault="00AF7064" w:rsidP="0084468D">
      <w:pPr>
        <w:spacing w:after="0" w:line="340" w:lineRule="exact"/>
        <w:ind w:left="142" w:right="-52"/>
        <w:jc w:val="center"/>
        <w:rPr>
          <w:rFonts w:ascii="Arial" w:hAnsi="Arial" w:cs="Arial"/>
          <w:b/>
          <w:sz w:val="24"/>
          <w:szCs w:val="24"/>
        </w:rPr>
      </w:pPr>
    </w:p>
    <w:p w14:paraId="762C8686" w14:textId="77777777" w:rsidR="00AF7064" w:rsidRDefault="00AF7064" w:rsidP="0084468D">
      <w:pPr>
        <w:spacing w:after="0" w:line="340" w:lineRule="exact"/>
        <w:ind w:left="142" w:right="-52"/>
        <w:jc w:val="center"/>
        <w:rPr>
          <w:rFonts w:ascii="Arial" w:hAnsi="Arial" w:cs="Arial"/>
          <w:b/>
          <w:sz w:val="24"/>
          <w:szCs w:val="24"/>
        </w:rPr>
      </w:pPr>
    </w:p>
    <w:p w14:paraId="7D651401" w14:textId="77777777" w:rsidR="00AF7064" w:rsidRDefault="00AF7064" w:rsidP="0084468D">
      <w:pPr>
        <w:spacing w:after="0" w:line="340" w:lineRule="exact"/>
        <w:ind w:left="142" w:right="-52"/>
        <w:jc w:val="center"/>
        <w:rPr>
          <w:rFonts w:ascii="Arial" w:hAnsi="Arial" w:cs="Arial"/>
          <w:b/>
          <w:sz w:val="24"/>
          <w:szCs w:val="24"/>
        </w:rPr>
      </w:pPr>
    </w:p>
    <w:p w14:paraId="63C4E1CD" w14:textId="77777777" w:rsidR="00AF7064" w:rsidRDefault="00AF7064" w:rsidP="0084468D">
      <w:pPr>
        <w:spacing w:after="0" w:line="340" w:lineRule="exact"/>
        <w:ind w:left="142" w:right="-52"/>
        <w:jc w:val="center"/>
        <w:rPr>
          <w:rFonts w:ascii="Arial" w:hAnsi="Arial" w:cs="Arial"/>
          <w:b/>
          <w:sz w:val="24"/>
          <w:szCs w:val="24"/>
        </w:rPr>
      </w:pPr>
    </w:p>
    <w:p w14:paraId="4C2AD9D7" w14:textId="29BD71D6" w:rsidR="0084468D" w:rsidRDefault="0084468D" w:rsidP="0084468D">
      <w:pPr>
        <w:spacing w:after="0" w:line="340" w:lineRule="exact"/>
        <w:ind w:left="142" w:right="-52"/>
        <w:jc w:val="center"/>
        <w:rPr>
          <w:rFonts w:ascii="Arial" w:hAnsi="Arial" w:cs="Arial"/>
          <w:b/>
          <w:sz w:val="24"/>
          <w:szCs w:val="24"/>
        </w:rPr>
      </w:pPr>
      <w:r w:rsidRPr="00324B4B">
        <w:rPr>
          <w:rFonts w:ascii="Arial" w:hAnsi="Arial" w:cs="Arial"/>
          <w:b/>
          <w:sz w:val="24"/>
          <w:szCs w:val="24"/>
        </w:rPr>
        <w:t>TRANSITORIOS</w:t>
      </w:r>
    </w:p>
    <w:p w14:paraId="22F3DDCE" w14:textId="77777777" w:rsidR="0084468D" w:rsidRPr="00156F30" w:rsidRDefault="0084468D" w:rsidP="0084468D">
      <w:pPr>
        <w:spacing w:after="0" w:line="340" w:lineRule="exact"/>
        <w:ind w:left="142" w:right="-52"/>
        <w:jc w:val="center"/>
        <w:rPr>
          <w:rFonts w:ascii="Arial" w:hAnsi="Arial" w:cs="Arial"/>
          <w:b/>
          <w:sz w:val="24"/>
          <w:szCs w:val="24"/>
        </w:rPr>
      </w:pPr>
    </w:p>
    <w:p w14:paraId="0090F35E" w14:textId="77777777" w:rsidR="0084468D" w:rsidRPr="004527BC" w:rsidRDefault="0084468D" w:rsidP="0084468D">
      <w:pPr>
        <w:pStyle w:val="Textoindependiente"/>
        <w:spacing w:line="340" w:lineRule="exact"/>
        <w:ind w:right="123"/>
        <w:jc w:val="both"/>
        <w:rPr>
          <w:lang w:val="es-MX"/>
        </w:rPr>
      </w:pPr>
      <w:r w:rsidRPr="002B5F42">
        <w:rPr>
          <w:b/>
          <w:lang w:val="es-MX"/>
        </w:rPr>
        <w:t>PRIMERO.</w:t>
      </w:r>
      <w:r w:rsidRPr="002B5F42">
        <w:rPr>
          <w:b/>
          <w:spacing w:val="1"/>
          <w:lang w:val="es-MX"/>
        </w:rPr>
        <w:t xml:space="preserve"> </w:t>
      </w:r>
      <w:r w:rsidRPr="004527BC">
        <w:rPr>
          <w:lang w:val="es-MX"/>
        </w:rPr>
        <w:t>Publíquese el presente Acuerdo en el periódico oficial</w:t>
      </w:r>
      <w:r w:rsidRPr="004527BC">
        <w:rPr>
          <w:spacing w:val="1"/>
          <w:lang w:val="es-MX"/>
        </w:rPr>
        <w:t xml:space="preserve"> </w:t>
      </w:r>
      <w:r w:rsidRPr="004527BC">
        <w:rPr>
          <w:lang w:val="es-MX"/>
        </w:rPr>
        <w:t>Gaceta</w:t>
      </w:r>
      <w:r w:rsidRPr="004527BC">
        <w:rPr>
          <w:spacing w:val="-2"/>
          <w:lang w:val="es-MX"/>
        </w:rPr>
        <w:t xml:space="preserve"> </w:t>
      </w:r>
      <w:r w:rsidRPr="004527BC">
        <w:rPr>
          <w:lang w:val="es-MX"/>
        </w:rPr>
        <w:t>del</w:t>
      </w:r>
      <w:r w:rsidRPr="004527BC">
        <w:rPr>
          <w:spacing w:val="-1"/>
          <w:lang w:val="es-MX"/>
        </w:rPr>
        <w:t xml:space="preserve"> </w:t>
      </w:r>
      <w:r w:rsidRPr="004527BC">
        <w:rPr>
          <w:lang w:val="es-MX"/>
        </w:rPr>
        <w:t>Gobierno</w:t>
      </w:r>
      <w:r w:rsidRPr="004527BC">
        <w:rPr>
          <w:spacing w:val="-1"/>
          <w:lang w:val="es-MX"/>
        </w:rPr>
        <w:t xml:space="preserve"> </w:t>
      </w:r>
      <w:r w:rsidRPr="004527BC">
        <w:rPr>
          <w:lang w:val="es-MX"/>
        </w:rPr>
        <w:t>del</w:t>
      </w:r>
      <w:r w:rsidRPr="004527BC">
        <w:rPr>
          <w:spacing w:val="-1"/>
          <w:lang w:val="es-MX"/>
        </w:rPr>
        <w:t xml:space="preserve"> </w:t>
      </w:r>
      <w:r w:rsidRPr="004527BC">
        <w:rPr>
          <w:lang w:val="es-MX"/>
        </w:rPr>
        <w:t>Estado</w:t>
      </w:r>
      <w:r w:rsidRPr="004527BC">
        <w:rPr>
          <w:spacing w:val="-1"/>
          <w:lang w:val="es-MX"/>
        </w:rPr>
        <w:t xml:space="preserve"> </w:t>
      </w:r>
      <w:r w:rsidRPr="004527BC">
        <w:rPr>
          <w:lang w:val="es-MX"/>
        </w:rPr>
        <w:t>de</w:t>
      </w:r>
      <w:r w:rsidRPr="004527BC">
        <w:rPr>
          <w:spacing w:val="-1"/>
          <w:lang w:val="es-MX"/>
        </w:rPr>
        <w:t xml:space="preserve"> </w:t>
      </w:r>
      <w:r w:rsidRPr="004527BC">
        <w:rPr>
          <w:lang w:val="es-MX"/>
        </w:rPr>
        <w:t>México.</w:t>
      </w:r>
    </w:p>
    <w:p w14:paraId="53D51438" w14:textId="77777777" w:rsidR="0084468D" w:rsidRPr="004527BC" w:rsidRDefault="0084468D" w:rsidP="00103117">
      <w:pPr>
        <w:pStyle w:val="Textoindependiente"/>
        <w:spacing w:line="340" w:lineRule="exact"/>
        <w:ind w:right="123"/>
        <w:jc w:val="both"/>
        <w:rPr>
          <w:lang w:val="es-MX"/>
        </w:rPr>
      </w:pPr>
    </w:p>
    <w:p w14:paraId="30759597" w14:textId="77777777" w:rsidR="0084468D" w:rsidRDefault="0084468D" w:rsidP="0084468D">
      <w:pPr>
        <w:spacing w:after="0" w:line="340" w:lineRule="exact"/>
        <w:jc w:val="both"/>
        <w:rPr>
          <w:rFonts w:ascii="Arial" w:hAnsi="Arial" w:cs="Arial"/>
          <w:sz w:val="24"/>
          <w:szCs w:val="24"/>
        </w:rPr>
      </w:pPr>
      <w:r w:rsidRPr="00324B4B">
        <w:rPr>
          <w:rFonts w:ascii="Arial" w:hAnsi="Arial" w:cs="Arial"/>
          <w:b/>
          <w:sz w:val="24"/>
          <w:szCs w:val="24"/>
        </w:rPr>
        <w:t>SEGUNDO.</w:t>
      </w:r>
      <w:r w:rsidRPr="00324B4B">
        <w:rPr>
          <w:rFonts w:ascii="Arial" w:hAnsi="Arial" w:cs="Arial"/>
          <w:b/>
          <w:spacing w:val="-1"/>
          <w:sz w:val="24"/>
          <w:szCs w:val="24"/>
        </w:rPr>
        <w:t xml:space="preserve"> </w:t>
      </w:r>
      <w:r w:rsidRPr="00324B4B">
        <w:rPr>
          <w:rFonts w:ascii="Arial" w:hAnsi="Arial" w:cs="Arial"/>
          <w:sz w:val="24"/>
          <w:szCs w:val="24"/>
        </w:rPr>
        <w:t>Comuníquese</w:t>
      </w:r>
      <w:r w:rsidRPr="00324B4B">
        <w:rPr>
          <w:rFonts w:ascii="Arial" w:hAnsi="Arial" w:cs="Arial"/>
          <w:spacing w:val="-2"/>
          <w:sz w:val="24"/>
          <w:szCs w:val="24"/>
        </w:rPr>
        <w:t xml:space="preserve"> </w:t>
      </w:r>
      <w:r w:rsidRPr="00324B4B">
        <w:rPr>
          <w:rFonts w:ascii="Arial" w:hAnsi="Arial" w:cs="Arial"/>
          <w:sz w:val="24"/>
          <w:szCs w:val="24"/>
        </w:rPr>
        <w:t>a</w:t>
      </w:r>
      <w:r w:rsidRPr="00324B4B">
        <w:rPr>
          <w:rFonts w:ascii="Arial" w:hAnsi="Arial" w:cs="Arial"/>
          <w:spacing w:val="-2"/>
          <w:sz w:val="24"/>
          <w:szCs w:val="24"/>
        </w:rPr>
        <w:t xml:space="preserve"> </w:t>
      </w:r>
      <w:r w:rsidRPr="00324B4B">
        <w:rPr>
          <w:rFonts w:ascii="Arial" w:hAnsi="Arial" w:cs="Arial"/>
          <w:sz w:val="24"/>
          <w:szCs w:val="24"/>
        </w:rPr>
        <w:t>las</w:t>
      </w:r>
      <w:r w:rsidRPr="00324B4B">
        <w:rPr>
          <w:rFonts w:ascii="Arial" w:hAnsi="Arial" w:cs="Arial"/>
          <w:spacing w:val="-3"/>
          <w:sz w:val="24"/>
          <w:szCs w:val="24"/>
        </w:rPr>
        <w:t xml:space="preserve"> </w:t>
      </w:r>
      <w:r w:rsidRPr="00324B4B">
        <w:rPr>
          <w:rFonts w:ascii="Arial" w:hAnsi="Arial" w:cs="Arial"/>
          <w:sz w:val="24"/>
          <w:szCs w:val="24"/>
        </w:rPr>
        <w:t>autoridades</w:t>
      </w:r>
      <w:r w:rsidRPr="00324B4B">
        <w:rPr>
          <w:rFonts w:ascii="Arial" w:hAnsi="Arial" w:cs="Arial"/>
          <w:spacing w:val="-3"/>
          <w:sz w:val="24"/>
          <w:szCs w:val="24"/>
        </w:rPr>
        <w:t xml:space="preserve"> </w:t>
      </w:r>
      <w:r w:rsidRPr="00324B4B">
        <w:rPr>
          <w:rFonts w:ascii="Arial" w:hAnsi="Arial" w:cs="Arial"/>
          <w:sz w:val="24"/>
          <w:szCs w:val="24"/>
        </w:rPr>
        <w:t>correspondientes.</w:t>
      </w:r>
    </w:p>
    <w:p w14:paraId="29F8A0B7" w14:textId="77777777" w:rsidR="0084468D" w:rsidRDefault="0084468D" w:rsidP="0084468D">
      <w:pPr>
        <w:spacing w:after="0" w:line="340" w:lineRule="exact"/>
        <w:jc w:val="both"/>
        <w:rPr>
          <w:rFonts w:ascii="Arial" w:hAnsi="Arial" w:cs="Arial"/>
          <w:sz w:val="24"/>
          <w:szCs w:val="24"/>
        </w:rPr>
      </w:pPr>
    </w:p>
    <w:p w14:paraId="423A64AC" w14:textId="3FC3CD23" w:rsidR="0084468D" w:rsidRDefault="0084468D" w:rsidP="0084468D">
      <w:pPr>
        <w:spacing w:after="0" w:line="340" w:lineRule="exact"/>
        <w:jc w:val="both"/>
        <w:rPr>
          <w:rFonts w:ascii="Arial" w:hAnsi="Arial" w:cs="Arial"/>
          <w:sz w:val="24"/>
          <w:szCs w:val="24"/>
        </w:rPr>
      </w:pPr>
      <w:r w:rsidRPr="00EC3C81">
        <w:rPr>
          <w:rFonts w:ascii="Arial" w:hAnsi="Arial" w:cs="Arial"/>
          <w:sz w:val="24"/>
          <w:szCs w:val="24"/>
        </w:rPr>
        <w:t xml:space="preserve">Dado en el Palacio del Poder Legislativo, en la ciudad de Toluca de Lerdo, capital del Estado de México, a los ______ del mes de </w:t>
      </w:r>
      <w:r w:rsidR="009F71B9">
        <w:rPr>
          <w:rFonts w:ascii="Arial" w:hAnsi="Arial" w:cs="Arial"/>
          <w:sz w:val="24"/>
          <w:szCs w:val="24"/>
        </w:rPr>
        <w:t>___</w:t>
      </w:r>
      <w:r w:rsidRPr="00EC3C81">
        <w:rPr>
          <w:rFonts w:ascii="Arial" w:hAnsi="Arial" w:cs="Arial"/>
          <w:sz w:val="24"/>
          <w:szCs w:val="24"/>
        </w:rPr>
        <w:t>del año dos mil veintidós.</w:t>
      </w:r>
    </w:p>
    <w:p w14:paraId="5534EC4E" w14:textId="77777777" w:rsidR="0084468D" w:rsidRDefault="0084468D" w:rsidP="0084468D"/>
    <w:bookmarkEnd w:id="0"/>
    <w:p w14:paraId="53335A14" w14:textId="68D6B570" w:rsidR="005871FA" w:rsidRPr="0084468D" w:rsidRDefault="005871FA" w:rsidP="0084468D"/>
    <w:sectPr w:rsidR="005871FA" w:rsidRPr="0084468D" w:rsidSect="00553DF4">
      <w:headerReference w:type="default" r:id="rId8"/>
      <w:footerReference w:type="default" r:id="rId9"/>
      <w:pgSz w:w="10438" w:h="15122" w:code="7"/>
      <w:pgMar w:top="1418" w:right="1134" w:bottom="340"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8C8CF7" w14:textId="77777777" w:rsidR="00991095" w:rsidRDefault="00991095" w:rsidP="0006666F">
      <w:pPr>
        <w:spacing w:after="0" w:line="240" w:lineRule="auto"/>
      </w:pPr>
      <w:r>
        <w:separator/>
      </w:r>
    </w:p>
  </w:endnote>
  <w:endnote w:type="continuationSeparator" w:id="0">
    <w:p w14:paraId="23D57DF5" w14:textId="77777777" w:rsidR="00991095" w:rsidRDefault="00991095" w:rsidP="000666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ato">
    <w:altName w:val="Segoe UI"/>
    <w:charset w:val="00"/>
    <w:family w:val="swiss"/>
    <w:pitch w:val="variable"/>
    <w:sig w:usb0="E10002FF" w:usb1="5000ECFF" w:usb2="0000002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EE1A02" w14:textId="3D8BF7B4" w:rsidR="00A05D59" w:rsidRDefault="00A05D59" w:rsidP="00C43F04">
    <w:pPr>
      <w:pStyle w:val="Piedepgina"/>
      <w:rPr>
        <w:rFonts w:ascii="Lato" w:hAnsi="Lato"/>
        <w:color w:val="97184B"/>
        <w:sz w:val="18"/>
      </w:rPr>
    </w:pPr>
    <w:r>
      <w:rPr>
        <w:rFonts w:ascii="Lato" w:hAnsi="Lato"/>
        <w:noProof/>
        <w:color w:val="97184B"/>
        <w:sz w:val="18"/>
        <w:lang w:eastAsia="es-MX"/>
      </w:rPr>
      <w:drawing>
        <wp:anchor distT="0" distB="0" distL="114300" distR="114300" simplePos="0" relativeHeight="251675648" behindDoc="0" locked="0" layoutInCell="1" allowOverlap="1" wp14:anchorId="75C276A4" wp14:editId="32C0EB08">
          <wp:simplePos x="0" y="0"/>
          <wp:positionH relativeFrom="column">
            <wp:posOffset>3500120</wp:posOffset>
          </wp:positionH>
          <wp:positionV relativeFrom="paragraph">
            <wp:posOffset>134385</wp:posOffset>
          </wp:positionV>
          <wp:extent cx="2040890" cy="257644"/>
          <wp:effectExtent l="0" t="0" r="0" b="9525"/>
          <wp:wrapNone/>
          <wp:docPr id="1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diputados-01.jpg"/>
                  <pic:cNvPicPr/>
                </pic:nvPicPr>
                <pic:blipFill>
                  <a:blip r:embed="rId1">
                    <a:extLst>
                      <a:ext uri="{28A0092B-C50C-407E-A947-70E740481C1C}">
                        <a14:useLocalDpi xmlns:a14="http://schemas.microsoft.com/office/drawing/2010/main" val="0"/>
                      </a:ext>
                    </a:extLst>
                  </a:blip>
                  <a:stretch>
                    <a:fillRect/>
                  </a:stretch>
                </pic:blipFill>
                <pic:spPr>
                  <a:xfrm>
                    <a:off x="0" y="0"/>
                    <a:ext cx="2040890" cy="257644"/>
                  </a:xfrm>
                  <a:prstGeom prst="rect">
                    <a:avLst/>
                  </a:prstGeom>
                </pic:spPr>
              </pic:pic>
            </a:graphicData>
          </a:graphic>
          <wp14:sizeRelH relativeFrom="page">
            <wp14:pctWidth>0</wp14:pctWidth>
          </wp14:sizeRelH>
          <wp14:sizeRelV relativeFrom="page">
            <wp14:pctHeight>0</wp14:pctHeight>
          </wp14:sizeRelV>
        </wp:anchor>
      </w:drawing>
    </w:r>
    <w:r w:rsidRPr="00C85FE3">
      <w:rPr>
        <w:rFonts w:ascii="Lato" w:hAnsi="Lato"/>
        <w:noProof/>
        <w:color w:val="97184B"/>
        <w:sz w:val="18"/>
        <w:lang w:eastAsia="es-MX"/>
      </w:rPr>
      <w:drawing>
        <wp:anchor distT="0" distB="0" distL="114300" distR="114300" simplePos="0" relativeHeight="251673600" behindDoc="0" locked="0" layoutInCell="1" allowOverlap="1" wp14:anchorId="44A75F28" wp14:editId="3DAA93ED">
          <wp:simplePos x="0" y="0"/>
          <wp:positionH relativeFrom="column">
            <wp:posOffset>2177415</wp:posOffset>
          </wp:positionH>
          <wp:positionV relativeFrom="paragraph">
            <wp:posOffset>2540</wp:posOffset>
          </wp:positionV>
          <wp:extent cx="1077595" cy="424180"/>
          <wp:effectExtent l="0" t="0" r="8255" b="0"/>
          <wp:wrapNone/>
          <wp:docPr id="15"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ENA-01.jpg"/>
                  <pic:cNvPicPr/>
                </pic:nvPicPr>
                <pic:blipFill>
                  <a:blip r:embed="rId2">
                    <a:extLst>
                      <a:ext uri="{28A0092B-C50C-407E-A947-70E740481C1C}">
                        <a14:useLocalDpi xmlns:a14="http://schemas.microsoft.com/office/drawing/2010/main" val="0"/>
                      </a:ext>
                    </a:extLst>
                  </a:blip>
                  <a:stretch>
                    <a:fillRect/>
                  </a:stretch>
                </pic:blipFill>
                <pic:spPr>
                  <a:xfrm>
                    <a:off x="0" y="0"/>
                    <a:ext cx="1077595" cy="424180"/>
                  </a:xfrm>
                  <a:prstGeom prst="rect">
                    <a:avLst/>
                  </a:prstGeom>
                </pic:spPr>
              </pic:pic>
            </a:graphicData>
          </a:graphic>
          <wp14:sizeRelH relativeFrom="page">
            <wp14:pctWidth>0</wp14:pctWidth>
          </wp14:sizeRelH>
          <wp14:sizeRelV relativeFrom="page">
            <wp14:pctHeight>0</wp14:pctHeight>
          </wp14:sizeRelV>
        </wp:anchor>
      </w:drawing>
    </w:r>
    <w:r w:rsidRPr="00C85FE3">
      <w:rPr>
        <w:rFonts w:ascii="Lato" w:hAnsi="Lato"/>
        <w:noProof/>
        <w:color w:val="97184B"/>
        <w:sz w:val="18"/>
        <w:lang w:eastAsia="es-MX"/>
      </w:rPr>
      <w:t>P</w:t>
    </w:r>
    <w:r>
      <w:rPr>
        <w:rFonts w:ascii="Lato" w:hAnsi="Lato"/>
        <w:noProof/>
        <w:color w:val="97184B"/>
        <w:sz w:val="18"/>
        <w:lang w:eastAsia="es-MX"/>
      </w:rPr>
      <w:t xml:space="preserve">laza Hidalgo S/N. Col. Centro </w:t>
    </w:r>
  </w:p>
  <w:p w14:paraId="4C68AD05" w14:textId="77777777" w:rsidR="00A05D59" w:rsidRDefault="00A05D59" w:rsidP="00C43F04">
    <w:pPr>
      <w:pStyle w:val="Piedepgina"/>
      <w:tabs>
        <w:tab w:val="clear" w:pos="4419"/>
        <w:tab w:val="clear" w:pos="8838"/>
        <w:tab w:val="right" w:pos="12900"/>
      </w:tabs>
      <w:rPr>
        <w:rFonts w:ascii="Lato" w:hAnsi="Lato"/>
        <w:noProof/>
        <w:color w:val="97184B"/>
        <w:sz w:val="18"/>
        <w:lang w:eastAsia="es-MX"/>
      </w:rPr>
    </w:pPr>
    <w:r>
      <w:rPr>
        <w:rFonts w:ascii="Lato" w:hAnsi="Lato"/>
        <w:noProof/>
        <w:color w:val="97184B"/>
        <w:sz w:val="18"/>
        <w:lang w:eastAsia="es-MX"/>
      </w:rPr>
      <w:t>Toluca, México, C. P. 50000</w:t>
    </w:r>
    <w:r>
      <w:rPr>
        <w:rFonts w:ascii="Lato" w:hAnsi="Lato"/>
        <w:noProof/>
        <w:color w:val="97184B"/>
        <w:sz w:val="18"/>
        <w:lang w:eastAsia="es-MX"/>
      </w:rPr>
      <w:br/>
      <w:t>Tels. (722) 2 79 64 00 y 2 79 65 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CCA0493" w14:textId="77777777" w:rsidR="00991095" w:rsidRDefault="00991095" w:rsidP="0006666F">
      <w:pPr>
        <w:spacing w:after="0" w:line="240" w:lineRule="auto"/>
      </w:pPr>
      <w:r>
        <w:separator/>
      </w:r>
    </w:p>
  </w:footnote>
  <w:footnote w:type="continuationSeparator" w:id="0">
    <w:p w14:paraId="22C6DA05" w14:textId="77777777" w:rsidR="00991095" w:rsidRDefault="00991095" w:rsidP="0006666F">
      <w:pPr>
        <w:spacing w:after="0" w:line="240" w:lineRule="auto"/>
      </w:pPr>
      <w:r>
        <w:continuationSeparator/>
      </w:r>
    </w:p>
  </w:footnote>
  <w:footnote w:id="1">
    <w:p w14:paraId="6A5A53A9" w14:textId="79F1C47C" w:rsidR="00A05D59" w:rsidRPr="007B66F8" w:rsidRDefault="00A05D59" w:rsidP="0084468D">
      <w:pPr>
        <w:pStyle w:val="Textonotapie"/>
        <w:rPr>
          <w:rFonts w:ascii="Arial" w:hAnsi="Arial" w:cs="Arial"/>
          <w:sz w:val="16"/>
        </w:rPr>
      </w:pPr>
      <w:r>
        <w:rPr>
          <w:rStyle w:val="Refdenotaalpie"/>
        </w:rPr>
        <w:footnoteRef/>
      </w:r>
      <w:r>
        <w:t xml:space="preserve"> </w:t>
      </w:r>
      <w:r w:rsidR="007B66F8" w:rsidRPr="007B66F8">
        <w:rPr>
          <w:rFonts w:ascii="Arial" w:hAnsi="Arial" w:cs="Arial"/>
          <w:sz w:val="16"/>
        </w:rPr>
        <w:t xml:space="preserve">Disponible en: </w:t>
      </w:r>
      <w:r w:rsidRPr="007B66F8">
        <w:rPr>
          <w:rFonts w:ascii="Arial" w:hAnsi="Arial" w:cs="Arial"/>
          <w:sz w:val="16"/>
        </w:rPr>
        <w:t xml:space="preserve">https://www.inegi.org.mx/contenidos/saladeprensa/boletines/2022/ensu/ensu2022_04.pdf </w:t>
      </w:r>
    </w:p>
  </w:footnote>
  <w:footnote w:id="2">
    <w:p w14:paraId="2B583A62" w14:textId="7753CE52" w:rsidR="003B4764" w:rsidRPr="007B66F8" w:rsidRDefault="003B4764" w:rsidP="003B4764">
      <w:pPr>
        <w:spacing w:after="0" w:line="200" w:lineRule="exact"/>
        <w:jc w:val="both"/>
        <w:rPr>
          <w:rFonts w:ascii="Arial" w:hAnsi="Arial" w:cs="Arial"/>
          <w:sz w:val="16"/>
          <w:szCs w:val="20"/>
        </w:rPr>
      </w:pPr>
      <w:r w:rsidRPr="00A2575D">
        <w:rPr>
          <w:rStyle w:val="Refdenotaalpie"/>
          <w:rFonts w:ascii="Arial" w:hAnsi="Arial" w:cs="Arial"/>
          <w:sz w:val="20"/>
          <w:szCs w:val="20"/>
        </w:rPr>
        <w:footnoteRef/>
      </w:r>
      <w:r w:rsidRPr="00A2575D">
        <w:rPr>
          <w:rFonts w:ascii="Arial" w:hAnsi="Arial" w:cs="Arial"/>
          <w:sz w:val="20"/>
          <w:szCs w:val="20"/>
        </w:rPr>
        <w:t xml:space="preserve"> </w:t>
      </w:r>
      <w:r w:rsidR="007B66F8" w:rsidRPr="007B66F8">
        <w:rPr>
          <w:rFonts w:ascii="Arial" w:hAnsi="Arial" w:cs="Arial"/>
          <w:sz w:val="16"/>
          <w:szCs w:val="20"/>
        </w:rPr>
        <w:t xml:space="preserve">Disponible en: </w:t>
      </w:r>
      <w:hyperlink r:id="rId1" w:history="1">
        <w:r w:rsidRPr="007B66F8">
          <w:rPr>
            <w:sz w:val="16"/>
          </w:rPr>
          <w:t>https://drive.google.com/file/d/1aFTx7fQ5XW2gYTv4Z-KNBr3kXJGdHisY/view</w:t>
        </w:r>
      </w:hyperlink>
      <w:r w:rsidRPr="007B66F8">
        <w:rPr>
          <w:rFonts w:ascii="Arial" w:hAnsi="Arial" w:cs="Arial"/>
          <w:sz w:val="16"/>
          <w:szCs w:val="20"/>
        </w:rPr>
        <w:t xml:space="preserve"> pág. 33 y 34 </w:t>
      </w:r>
    </w:p>
  </w:footnote>
  <w:footnote w:id="3">
    <w:p w14:paraId="72C493A5" w14:textId="0A0D5F92" w:rsidR="003B4764" w:rsidRPr="007B66F8" w:rsidRDefault="003B4764" w:rsidP="003B4764">
      <w:pPr>
        <w:pStyle w:val="Textonotapie"/>
        <w:spacing w:line="200" w:lineRule="exact"/>
        <w:rPr>
          <w:sz w:val="16"/>
        </w:rPr>
      </w:pPr>
      <w:r w:rsidRPr="00A2575D">
        <w:rPr>
          <w:rStyle w:val="Refdenotaalpie"/>
          <w:rFonts w:ascii="Arial" w:hAnsi="Arial" w:cs="Arial"/>
        </w:rPr>
        <w:footnoteRef/>
      </w:r>
      <w:r w:rsidRPr="00A2575D">
        <w:rPr>
          <w:rFonts w:ascii="Arial" w:hAnsi="Arial" w:cs="Arial"/>
        </w:rPr>
        <w:t xml:space="preserve"> </w:t>
      </w:r>
      <w:r w:rsidR="007B66F8" w:rsidRPr="007B66F8">
        <w:rPr>
          <w:rFonts w:ascii="Arial" w:hAnsi="Arial" w:cs="Arial"/>
          <w:sz w:val="16"/>
        </w:rPr>
        <w:t xml:space="preserve">Disponible en: </w:t>
      </w:r>
      <w:r w:rsidRPr="007B66F8">
        <w:rPr>
          <w:rFonts w:ascii="Arial" w:hAnsi="Arial" w:cs="Arial"/>
          <w:sz w:val="16"/>
        </w:rPr>
        <w:t>http://edomex.semaforo.com.mx/</w:t>
      </w:r>
      <w:r w:rsidRPr="007B66F8">
        <w:rPr>
          <w:sz w:val="16"/>
        </w:rPr>
        <w:t xml:space="preserve"> </w:t>
      </w:r>
    </w:p>
  </w:footnote>
  <w:footnote w:id="4">
    <w:p w14:paraId="264866BE" w14:textId="3D25964F" w:rsidR="00A05D59" w:rsidRPr="007B66F8" w:rsidRDefault="00A05D59" w:rsidP="0084468D">
      <w:pPr>
        <w:pStyle w:val="Textonotapie"/>
        <w:rPr>
          <w:rFonts w:ascii="Arial" w:hAnsi="Arial" w:cs="Arial"/>
          <w:sz w:val="16"/>
        </w:rPr>
      </w:pPr>
      <w:r>
        <w:rPr>
          <w:rStyle w:val="Refdenotaalpie"/>
        </w:rPr>
        <w:footnoteRef/>
      </w:r>
      <w:r>
        <w:t xml:space="preserve"> </w:t>
      </w:r>
      <w:r w:rsidR="007B66F8" w:rsidRPr="007B66F8">
        <w:rPr>
          <w:rFonts w:ascii="Arial" w:hAnsi="Arial" w:cs="Arial"/>
          <w:sz w:val="16"/>
        </w:rPr>
        <w:t xml:space="preserve">Disponible en: </w:t>
      </w:r>
      <w:r w:rsidRPr="007B66F8">
        <w:rPr>
          <w:rFonts w:ascii="Arial" w:hAnsi="Arial" w:cs="Arial"/>
          <w:sz w:val="16"/>
        </w:rPr>
        <w:t xml:space="preserve">https://www.reporteindigo.com/reporte/apoyo-por-fa-atacan-a-policias-estatales-en-sultepec-edomex-video/ </w:t>
      </w:r>
    </w:p>
  </w:footnote>
  <w:footnote w:id="5">
    <w:p w14:paraId="429A5387" w14:textId="45F0BE8B" w:rsidR="00A05D59" w:rsidRPr="007B66F8" w:rsidRDefault="00A05D59" w:rsidP="0084468D">
      <w:pPr>
        <w:pStyle w:val="Textonotapie"/>
        <w:rPr>
          <w:rFonts w:ascii="Arial" w:hAnsi="Arial" w:cs="Arial"/>
          <w:sz w:val="16"/>
        </w:rPr>
      </w:pPr>
      <w:r>
        <w:rPr>
          <w:rStyle w:val="Refdenotaalpie"/>
        </w:rPr>
        <w:footnoteRef/>
      </w:r>
      <w:r>
        <w:t xml:space="preserve"> </w:t>
      </w:r>
      <w:r w:rsidR="007B66F8" w:rsidRPr="007B66F8">
        <w:rPr>
          <w:rFonts w:ascii="Arial" w:hAnsi="Arial" w:cs="Arial"/>
          <w:sz w:val="16"/>
        </w:rPr>
        <w:t xml:space="preserve">Disponible en: </w:t>
      </w:r>
      <w:r w:rsidRPr="007B66F8">
        <w:rPr>
          <w:rFonts w:ascii="Arial" w:hAnsi="Arial" w:cs="Arial"/>
          <w:sz w:val="16"/>
        </w:rPr>
        <w:t xml:space="preserve">https://twitter.com/FiscaliaEdomex/status/1521678075515359233?t=tcuTk-vl4_Ir60XPGnS17A&amp;s=08 </w:t>
      </w:r>
    </w:p>
  </w:footnote>
  <w:footnote w:id="6">
    <w:p w14:paraId="358326FA" w14:textId="6D571E65" w:rsidR="00A05D59" w:rsidRPr="007B66F8" w:rsidRDefault="00A05D59" w:rsidP="007B66F8">
      <w:pPr>
        <w:pStyle w:val="Textonotapie"/>
        <w:spacing w:line="200" w:lineRule="exact"/>
        <w:jc w:val="both"/>
        <w:rPr>
          <w:rFonts w:ascii="Arial" w:hAnsi="Arial" w:cs="Arial"/>
          <w:sz w:val="16"/>
        </w:rPr>
      </w:pPr>
      <w:r w:rsidRPr="00CA56BF">
        <w:rPr>
          <w:rStyle w:val="Refdenotaalpie"/>
          <w:rFonts w:ascii="Arial" w:hAnsi="Arial" w:cs="Arial"/>
        </w:rPr>
        <w:footnoteRef/>
      </w:r>
      <w:r w:rsidRPr="00CA56BF">
        <w:rPr>
          <w:rFonts w:ascii="Arial" w:hAnsi="Arial" w:cs="Arial"/>
        </w:rPr>
        <w:t xml:space="preserve"> </w:t>
      </w:r>
      <w:r w:rsidR="007B66F8" w:rsidRPr="007B66F8">
        <w:rPr>
          <w:rFonts w:ascii="Arial" w:hAnsi="Arial" w:cs="Arial"/>
          <w:sz w:val="16"/>
        </w:rPr>
        <w:t>Disponible en:</w:t>
      </w:r>
    </w:p>
    <w:p w14:paraId="037B22DC" w14:textId="4927722B" w:rsidR="00A05D59" w:rsidRPr="007B66F8" w:rsidRDefault="00A05D59" w:rsidP="0084468D">
      <w:pPr>
        <w:pStyle w:val="Textonotapie"/>
        <w:spacing w:line="200" w:lineRule="exact"/>
        <w:jc w:val="both"/>
        <w:rPr>
          <w:rFonts w:ascii="Arial" w:hAnsi="Arial" w:cs="Arial"/>
          <w:sz w:val="16"/>
        </w:rPr>
      </w:pPr>
      <w:r w:rsidRPr="007B66F8">
        <w:rPr>
          <w:rFonts w:ascii="Arial" w:hAnsi="Arial" w:cs="Arial"/>
          <w:sz w:val="16"/>
        </w:rPr>
        <w:t xml:space="preserve">https://elpais.com/mexico/2022-05-04/cuarto-ataque-a-balazos-contra-la-fiscalia-del-estado-de-mexico-en-apenas-un-ano.html </w:t>
      </w:r>
    </w:p>
  </w:footnote>
  <w:footnote w:id="7">
    <w:p w14:paraId="25F503D3" w14:textId="2CFD5694" w:rsidR="00A05D59" w:rsidRPr="007B66F8" w:rsidRDefault="00A05D59" w:rsidP="007B66F8">
      <w:pPr>
        <w:pStyle w:val="Textonotapie"/>
        <w:spacing w:line="200" w:lineRule="exact"/>
        <w:jc w:val="both"/>
        <w:rPr>
          <w:rFonts w:ascii="Arial" w:hAnsi="Arial" w:cs="Arial"/>
          <w:sz w:val="16"/>
        </w:rPr>
      </w:pPr>
      <w:r w:rsidRPr="00CA56BF">
        <w:rPr>
          <w:rStyle w:val="Refdenotaalpie"/>
          <w:rFonts w:ascii="Arial" w:hAnsi="Arial" w:cs="Arial"/>
        </w:rPr>
        <w:footnoteRef/>
      </w:r>
      <w:r w:rsidRPr="00CA56BF">
        <w:rPr>
          <w:rFonts w:ascii="Arial" w:hAnsi="Arial" w:cs="Arial"/>
        </w:rPr>
        <w:t xml:space="preserve"> </w:t>
      </w:r>
      <w:r w:rsidR="007B66F8" w:rsidRPr="007B66F8">
        <w:rPr>
          <w:rFonts w:ascii="Arial" w:hAnsi="Arial" w:cs="Arial"/>
          <w:sz w:val="16"/>
        </w:rPr>
        <w:t>Disponible en:</w:t>
      </w:r>
    </w:p>
    <w:p w14:paraId="43A08E71" w14:textId="6C063A4B" w:rsidR="00A05D59" w:rsidRPr="007B66F8" w:rsidRDefault="00A05D59" w:rsidP="0084468D">
      <w:pPr>
        <w:pStyle w:val="Textonotapie"/>
        <w:spacing w:line="200" w:lineRule="exact"/>
        <w:jc w:val="both"/>
        <w:rPr>
          <w:rFonts w:ascii="Arial" w:hAnsi="Arial" w:cs="Arial"/>
          <w:sz w:val="16"/>
        </w:rPr>
      </w:pPr>
      <w:r w:rsidRPr="007B66F8">
        <w:rPr>
          <w:rFonts w:ascii="Arial" w:hAnsi="Arial" w:cs="Arial"/>
          <w:sz w:val="16"/>
        </w:rPr>
        <w:t>https://elpais.com/mexico/2021-03-19/mueren-13-policias-en-una-emboscada-en-el-estado-de-mexico.html</w:t>
      </w:r>
    </w:p>
    <w:p w14:paraId="01856843" w14:textId="77777777" w:rsidR="00A05D59" w:rsidRPr="00CA56BF" w:rsidRDefault="00A05D59" w:rsidP="0084468D">
      <w:pPr>
        <w:pStyle w:val="Textonotapie"/>
        <w:spacing w:line="200" w:lineRule="exact"/>
        <w:jc w:val="both"/>
        <w:rPr>
          <w:rFonts w:ascii="Arial" w:hAnsi="Arial" w:cs="Arial"/>
        </w:rPr>
      </w:pPr>
      <w:r w:rsidRPr="00CA56BF">
        <w:rPr>
          <w:rFonts w:ascii="Arial" w:hAnsi="Arial" w:cs="Arial"/>
        </w:rPr>
        <w:t xml:space="preserve"> </w:t>
      </w:r>
    </w:p>
  </w:footnote>
  <w:footnote w:id="8">
    <w:p w14:paraId="75FD7255" w14:textId="3B878256" w:rsidR="00A05D59" w:rsidRPr="007B66F8" w:rsidRDefault="00A05D59" w:rsidP="00C4486E">
      <w:pPr>
        <w:pStyle w:val="Textonotapie"/>
        <w:spacing w:line="200" w:lineRule="exact"/>
        <w:rPr>
          <w:rFonts w:ascii="Arial" w:hAnsi="Arial" w:cs="Arial"/>
          <w:sz w:val="16"/>
        </w:rPr>
      </w:pPr>
      <w:r w:rsidRPr="00103117">
        <w:rPr>
          <w:rStyle w:val="Refdenotaalpie"/>
          <w:rFonts w:ascii="Arial" w:hAnsi="Arial" w:cs="Arial"/>
        </w:rPr>
        <w:footnoteRef/>
      </w:r>
      <w:r w:rsidRPr="00103117">
        <w:rPr>
          <w:rFonts w:ascii="Arial" w:hAnsi="Arial" w:cs="Arial"/>
        </w:rPr>
        <w:t xml:space="preserve"> </w:t>
      </w:r>
      <w:r w:rsidR="007B66F8" w:rsidRPr="007B66F8">
        <w:rPr>
          <w:rFonts w:ascii="Arial" w:hAnsi="Arial" w:cs="Arial"/>
          <w:sz w:val="16"/>
        </w:rPr>
        <w:t xml:space="preserve">Disponible en: </w:t>
      </w:r>
      <w:r w:rsidRPr="007B66F8">
        <w:rPr>
          <w:rFonts w:ascii="Arial" w:hAnsi="Arial" w:cs="Arial"/>
          <w:sz w:val="16"/>
        </w:rPr>
        <w:t xml:space="preserve">https://www.proceso.com.mx/nacional/estados/2021/11/4/emboscada-al-fiscal-de-ixtapan-de-la-sal-deja-dos-muertos-seis-heridos-275263.html </w:t>
      </w:r>
    </w:p>
    <w:p w14:paraId="1718163A" w14:textId="77777777" w:rsidR="00A05D59" w:rsidRPr="00103117" w:rsidRDefault="00A05D59" w:rsidP="00C4486E">
      <w:pPr>
        <w:pStyle w:val="Textonotapie"/>
        <w:spacing w:line="200" w:lineRule="exact"/>
        <w:rPr>
          <w:rFonts w:ascii="Arial" w:hAnsi="Arial" w:cs="Arial"/>
        </w:rPr>
      </w:pPr>
    </w:p>
  </w:footnote>
  <w:footnote w:id="9">
    <w:p w14:paraId="12196AF1" w14:textId="09F6A7E7" w:rsidR="00A05D59" w:rsidRPr="007B66F8" w:rsidRDefault="00A05D59">
      <w:pPr>
        <w:pStyle w:val="Textonotapie"/>
        <w:spacing w:line="200" w:lineRule="exact"/>
        <w:rPr>
          <w:rFonts w:ascii="Arial" w:hAnsi="Arial" w:cs="Arial"/>
          <w:sz w:val="16"/>
        </w:rPr>
      </w:pPr>
      <w:r w:rsidRPr="00103117">
        <w:rPr>
          <w:rStyle w:val="Refdenotaalpie"/>
          <w:rFonts w:ascii="Arial" w:hAnsi="Arial" w:cs="Arial"/>
        </w:rPr>
        <w:footnoteRef/>
      </w:r>
      <w:r w:rsidRPr="00103117">
        <w:rPr>
          <w:rFonts w:ascii="Arial" w:hAnsi="Arial" w:cs="Arial"/>
        </w:rPr>
        <w:t xml:space="preserve"> </w:t>
      </w:r>
      <w:r w:rsidR="007B66F8" w:rsidRPr="007B66F8">
        <w:rPr>
          <w:rFonts w:ascii="Arial" w:hAnsi="Arial" w:cs="Arial"/>
          <w:sz w:val="16"/>
        </w:rPr>
        <w:t xml:space="preserve">Disponible en: </w:t>
      </w:r>
      <w:r w:rsidRPr="007B66F8">
        <w:rPr>
          <w:rFonts w:ascii="Arial" w:hAnsi="Arial" w:cs="Arial"/>
          <w:sz w:val="16"/>
        </w:rPr>
        <w:t xml:space="preserve">https://www.elfinanciero.com.mx/estados/2021/11/04/emboscada-a-policias-ministeriales-en-texcaltitlan-edomex/ </w:t>
      </w:r>
    </w:p>
  </w:footnote>
  <w:footnote w:id="10">
    <w:p w14:paraId="5BAFC645" w14:textId="77777777" w:rsidR="002269D8" w:rsidRPr="00103117" w:rsidRDefault="002269D8" w:rsidP="00103117">
      <w:pPr>
        <w:spacing w:after="0" w:line="200" w:lineRule="exact"/>
        <w:jc w:val="both"/>
        <w:rPr>
          <w:rFonts w:ascii="Arial" w:hAnsi="Arial" w:cs="Arial"/>
          <w:sz w:val="20"/>
          <w:szCs w:val="20"/>
        </w:rPr>
      </w:pPr>
      <w:r w:rsidRPr="00103117">
        <w:rPr>
          <w:rStyle w:val="Refdenotaalpie"/>
          <w:rFonts w:ascii="Arial" w:hAnsi="Arial" w:cs="Arial"/>
          <w:sz w:val="20"/>
          <w:szCs w:val="20"/>
        </w:rPr>
        <w:footnoteRef/>
      </w:r>
      <w:r w:rsidRPr="00103117">
        <w:rPr>
          <w:rFonts w:ascii="Arial" w:hAnsi="Arial" w:cs="Arial"/>
          <w:sz w:val="20"/>
          <w:szCs w:val="20"/>
        </w:rPr>
        <w:t xml:space="preserve"> </w:t>
      </w:r>
      <w:r w:rsidRPr="007B66F8">
        <w:rPr>
          <w:rFonts w:ascii="Arial" w:hAnsi="Arial" w:cs="Arial"/>
          <w:sz w:val="16"/>
          <w:szCs w:val="20"/>
        </w:rPr>
        <w:t xml:space="preserve">Disponible en: </w:t>
      </w:r>
      <w:hyperlink r:id="rId2" w:history="1">
        <w:r w:rsidRPr="007B66F8">
          <w:rPr>
            <w:sz w:val="16"/>
          </w:rPr>
          <w:t>https://www.diputados.gob.mx/LeyesBiblio/pdf/CPEUM.pdf</w:t>
        </w:r>
      </w:hyperlink>
      <w:r w:rsidRPr="00103117">
        <w:rPr>
          <w:rFonts w:ascii="Arial" w:hAnsi="Arial" w:cs="Arial"/>
          <w:sz w:val="20"/>
          <w:szCs w:val="20"/>
        </w:rPr>
        <w:t xml:space="preserve"> </w:t>
      </w:r>
    </w:p>
    <w:p w14:paraId="22E757A0" w14:textId="01FA710C" w:rsidR="002269D8" w:rsidRDefault="002269D8">
      <w:pPr>
        <w:pStyle w:val="Textonotapie"/>
      </w:pPr>
      <w:r>
        <w:t xml:space="preserve"> </w:t>
      </w:r>
    </w:p>
  </w:footnote>
  <w:footnote w:id="11">
    <w:p w14:paraId="6A6762E3" w14:textId="77777777" w:rsidR="002269D8" w:rsidRPr="00103117" w:rsidRDefault="002269D8" w:rsidP="00103117">
      <w:pPr>
        <w:spacing w:after="0" w:line="200" w:lineRule="exact"/>
        <w:jc w:val="both"/>
        <w:rPr>
          <w:rFonts w:ascii="Arial" w:hAnsi="Arial" w:cs="Arial"/>
          <w:sz w:val="20"/>
          <w:szCs w:val="20"/>
        </w:rPr>
      </w:pPr>
      <w:r w:rsidRPr="00103117">
        <w:rPr>
          <w:rStyle w:val="Refdenotaalpie"/>
          <w:rFonts w:ascii="Arial" w:hAnsi="Arial" w:cs="Arial"/>
          <w:sz w:val="20"/>
          <w:szCs w:val="20"/>
        </w:rPr>
        <w:footnoteRef/>
      </w:r>
      <w:r w:rsidRPr="00103117">
        <w:rPr>
          <w:rFonts w:ascii="Arial" w:hAnsi="Arial" w:cs="Arial"/>
          <w:sz w:val="20"/>
          <w:szCs w:val="20"/>
        </w:rPr>
        <w:t xml:space="preserve"> </w:t>
      </w:r>
      <w:r w:rsidRPr="007B66F8">
        <w:rPr>
          <w:rFonts w:ascii="Arial" w:hAnsi="Arial" w:cs="Arial"/>
          <w:sz w:val="16"/>
          <w:szCs w:val="20"/>
        </w:rPr>
        <w:t xml:space="preserve">Disponible en: </w:t>
      </w:r>
      <w:hyperlink r:id="rId3" w:history="1">
        <w:r w:rsidRPr="007B66F8">
          <w:rPr>
            <w:sz w:val="16"/>
          </w:rPr>
          <w:t>https://www.diputados.gob.mx/LeyesBiblio/pdf/LGSNSP.pdf</w:t>
        </w:r>
      </w:hyperlink>
      <w:r w:rsidRPr="00103117">
        <w:rPr>
          <w:rFonts w:ascii="Arial" w:hAnsi="Arial" w:cs="Arial"/>
          <w:sz w:val="20"/>
          <w:szCs w:val="20"/>
        </w:rPr>
        <w:t xml:space="preserve"> </w:t>
      </w:r>
    </w:p>
    <w:p w14:paraId="7E3C2AF1" w14:textId="53D73FA2" w:rsidR="002269D8" w:rsidRPr="00103117" w:rsidRDefault="002269D8" w:rsidP="00103117">
      <w:pPr>
        <w:pStyle w:val="Textonotapie"/>
        <w:spacing w:line="200" w:lineRule="exact"/>
        <w:rPr>
          <w:rFonts w:ascii="Arial" w:hAnsi="Arial" w:cs="Arial"/>
        </w:rPr>
      </w:pPr>
      <w:r w:rsidRPr="00103117">
        <w:rPr>
          <w:rFonts w:ascii="Arial" w:hAnsi="Arial" w:cs="Arial"/>
        </w:rPr>
        <w:t xml:space="preserve"> </w:t>
      </w:r>
    </w:p>
  </w:footnote>
  <w:footnote w:id="12">
    <w:p w14:paraId="5C3C25B8" w14:textId="44612B35" w:rsidR="002269D8" w:rsidRPr="007B66F8" w:rsidRDefault="002269D8" w:rsidP="00103117">
      <w:pPr>
        <w:spacing w:after="0" w:line="200" w:lineRule="exact"/>
        <w:jc w:val="both"/>
        <w:rPr>
          <w:rFonts w:ascii="Arial" w:hAnsi="Arial" w:cs="Arial"/>
          <w:sz w:val="18"/>
          <w:szCs w:val="20"/>
        </w:rPr>
      </w:pPr>
      <w:r w:rsidRPr="00103117">
        <w:rPr>
          <w:rStyle w:val="Refdenotaalpie"/>
          <w:rFonts w:ascii="Arial" w:hAnsi="Arial" w:cs="Arial"/>
          <w:sz w:val="20"/>
          <w:szCs w:val="20"/>
        </w:rPr>
        <w:footnoteRef/>
      </w:r>
      <w:r w:rsidR="007B66F8">
        <w:rPr>
          <w:rFonts w:ascii="Arial" w:hAnsi="Arial" w:cs="Arial"/>
          <w:sz w:val="16"/>
          <w:szCs w:val="20"/>
        </w:rPr>
        <w:t xml:space="preserve"> </w:t>
      </w:r>
      <w:r w:rsidRPr="007B66F8">
        <w:rPr>
          <w:rFonts w:ascii="Arial" w:hAnsi="Arial" w:cs="Arial"/>
          <w:sz w:val="16"/>
          <w:szCs w:val="20"/>
        </w:rPr>
        <w:t>Disponible</w:t>
      </w:r>
      <w:r w:rsidR="007B66F8">
        <w:rPr>
          <w:rFonts w:ascii="Arial" w:hAnsi="Arial" w:cs="Arial"/>
          <w:sz w:val="16"/>
          <w:szCs w:val="20"/>
        </w:rPr>
        <w:t xml:space="preserve"> </w:t>
      </w:r>
      <w:r w:rsidRPr="007B66F8">
        <w:rPr>
          <w:rFonts w:ascii="Arial" w:hAnsi="Arial" w:cs="Arial"/>
          <w:sz w:val="16"/>
          <w:szCs w:val="20"/>
        </w:rPr>
        <w:t xml:space="preserve">en: </w:t>
      </w:r>
      <w:hyperlink r:id="rId4" w:history="1">
        <w:r w:rsidRPr="007B66F8">
          <w:rPr>
            <w:sz w:val="14"/>
          </w:rPr>
          <w:t>https://legislacion.edomex.gob.mx/sites/legislacion.edomex.gob.mx/files/files/pdf/ley/vig/leyvig001.pdf</w:t>
        </w:r>
      </w:hyperlink>
      <w:r w:rsidRPr="007B66F8">
        <w:rPr>
          <w:rFonts w:ascii="Arial" w:hAnsi="Arial" w:cs="Arial"/>
          <w:sz w:val="18"/>
          <w:szCs w:val="20"/>
        </w:rPr>
        <w:t xml:space="preserve"> </w:t>
      </w:r>
    </w:p>
    <w:p w14:paraId="7609392C" w14:textId="3FEC55D3" w:rsidR="002269D8" w:rsidRPr="00103117" w:rsidRDefault="002269D8" w:rsidP="00103117">
      <w:pPr>
        <w:pStyle w:val="Textonotapie"/>
        <w:spacing w:line="200" w:lineRule="exact"/>
        <w:rPr>
          <w:rFonts w:ascii="Arial" w:hAnsi="Arial" w:cs="Arial"/>
        </w:rPr>
      </w:pPr>
      <w:r w:rsidRPr="00103117">
        <w:rPr>
          <w:rFonts w:ascii="Arial" w:hAnsi="Arial" w:cs="Arial"/>
        </w:rPr>
        <w:t xml:space="preserve"> </w:t>
      </w:r>
    </w:p>
  </w:footnote>
  <w:footnote w:id="13">
    <w:p w14:paraId="6EE810A2" w14:textId="37503D8F" w:rsidR="001A2D7E" w:rsidRPr="007B66F8" w:rsidRDefault="001A2D7E" w:rsidP="00103117">
      <w:pPr>
        <w:spacing w:after="0" w:line="200" w:lineRule="exact"/>
        <w:jc w:val="both"/>
        <w:rPr>
          <w:rFonts w:ascii="Arial" w:hAnsi="Arial" w:cs="Arial"/>
          <w:sz w:val="14"/>
          <w:szCs w:val="16"/>
        </w:rPr>
      </w:pPr>
      <w:r w:rsidRPr="00103117">
        <w:rPr>
          <w:rStyle w:val="Refdenotaalpie"/>
          <w:rFonts w:ascii="Arial" w:hAnsi="Arial" w:cs="Arial"/>
          <w:sz w:val="20"/>
          <w:szCs w:val="20"/>
        </w:rPr>
        <w:footnoteRef/>
      </w:r>
      <w:r w:rsidRPr="00103117">
        <w:rPr>
          <w:rFonts w:ascii="Arial" w:hAnsi="Arial" w:cs="Arial"/>
          <w:sz w:val="20"/>
          <w:szCs w:val="20"/>
        </w:rPr>
        <w:t xml:space="preserve"> </w:t>
      </w:r>
      <w:r w:rsidRPr="007B66F8">
        <w:rPr>
          <w:rFonts w:ascii="Arial" w:hAnsi="Arial" w:cs="Arial"/>
          <w:sz w:val="16"/>
          <w:szCs w:val="16"/>
        </w:rPr>
        <w:t xml:space="preserve">Disponible en: </w:t>
      </w:r>
      <w:r w:rsidRPr="007B66F8">
        <w:rPr>
          <w:rFonts w:ascii="Arial" w:hAnsi="Arial" w:cs="Arial"/>
          <w:sz w:val="14"/>
          <w:szCs w:val="16"/>
        </w:rPr>
        <w:t xml:space="preserve">https://legislacion.edomex.gob.mx/sites/legislacion.edomex.gob.mx/files/files/pdf/ley/vig/leyvig015.pdf </w:t>
      </w:r>
    </w:p>
    <w:p w14:paraId="575AC327" w14:textId="7D2D7881" w:rsidR="001A2D7E" w:rsidRDefault="001A2D7E">
      <w:pPr>
        <w:pStyle w:val="Textonotapie"/>
      </w:pPr>
      <w:r>
        <w:t xml:space="preserve"> </w:t>
      </w:r>
    </w:p>
  </w:footnote>
  <w:footnote w:id="14">
    <w:p w14:paraId="7428580B" w14:textId="28A6E9A1" w:rsidR="00A05D59" w:rsidRPr="007B66F8" w:rsidRDefault="00A05D59" w:rsidP="00103117">
      <w:pPr>
        <w:pStyle w:val="Textonotapie"/>
        <w:spacing w:line="200" w:lineRule="exact"/>
        <w:rPr>
          <w:rFonts w:ascii="Arial" w:hAnsi="Arial" w:cs="Arial"/>
          <w:sz w:val="14"/>
          <w:szCs w:val="16"/>
        </w:rPr>
      </w:pPr>
      <w:r w:rsidRPr="00103117">
        <w:rPr>
          <w:rStyle w:val="Refdenotaalpie"/>
          <w:rFonts w:ascii="Arial" w:hAnsi="Arial" w:cs="Arial"/>
        </w:rPr>
        <w:footnoteRef/>
      </w:r>
      <w:r w:rsidRPr="00103117">
        <w:rPr>
          <w:rFonts w:ascii="Arial" w:hAnsi="Arial" w:cs="Arial"/>
        </w:rPr>
        <w:t xml:space="preserve">  </w:t>
      </w:r>
      <w:r w:rsidR="007B66F8" w:rsidRPr="007B66F8">
        <w:rPr>
          <w:rFonts w:ascii="Arial" w:hAnsi="Arial" w:cs="Arial"/>
          <w:sz w:val="16"/>
          <w:szCs w:val="16"/>
        </w:rPr>
        <w:t xml:space="preserve">Disponible en </w:t>
      </w:r>
      <w:hyperlink r:id="rId5" w:history="1">
        <w:r w:rsidRPr="007B66F8">
          <w:rPr>
            <w:sz w:val="14"/>
            <w:szCs w:val="16"/>
          </w:rPr>
          <w:t>https://legislacion.edomex.gob.mx/sites/legislacion.edomex.gob.mx/files/files/pdf/ley/vig/leyvig017.pdf</w:t>
        </w:r>
      </w:hyperlink>
      <w:r w:rsidRPr="007B66F8">
        <w:rPr>
          <w:rFonts w:ascii="Arial" w:hAnsi="Arial" w:cs="Arial"/>
          <w:sz w:val="14"/>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F01F4" w14:textId="16804479" w:rsidR="00A05D59" w:rsidRDefault="00A05D59" w:rsidP="0006666F">
    <w:pPr>
      <w:pStyle w:val="Encabezado"/>
      <w:jc w:val="center"/>
      <w:rPr>
        <w:noProof/>
        <w:lang w:eastAsia="es-MX"/>
      </w:rPr>
    </w:pPr>
    <w:r>
      <w:rPr>
        <w:noProof/>
        <w:lang w:eastAsia="es-MX"/>
      </w:rPr>
      <w:drawing>
        <wp:anchor distT="0" distB="0" distL="114300" distR="114300" simplePos="0" relativeHeight="251679744" behindDoc="1" locked="0" layoutInCell="1" allowOverlap="1" wp14:anchorId="1E2C13E1" wp14:editId="2FAC5A68">
          <wp:simplePos x="0" y="0"/>
          <wp:positionH relativeFrom="page">
            <wp:posOffset>2124075</wp:posOffset>
          </wp:positionH>
          <wp:positionV relativeFrom="paragraph">
            <wp:posOffset>-207645</wp:posOffset>
          </wp:positionV>
          <wp:extent cx="2467665" cy="812400"/>
          <wp:effectExtent l="0" t="0" r="0" b="6985"/>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67665" cy="8124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C4AA888" w14:textId="0E5AF143" w:rsidR="00A05D59" w:rsidRDefault="00A05D59">
    <w:pPr>
      <w:pStyle w:val="Encabezado"/>
    </w:pPr>
  </w:p>
  <w:p w14:paraId="7E0D850F" w14:textId="73EB94D6" w:rsidR="00A05D59" w:rsidRDefault="00A05D59">
    <w:pPr>
      <w:pStyle w:val="Encabezado"/>
    </w:pPr>
    <w:r w:rsidRPr="00856368">
      <w:rPr>
        <w:noProof/>
        <w:lang w:eastAsia="es-MX"/>
      </w:rPr>
      <mc:AlternateContent>
        <mc:Choice Requires="wps">
          <w:drawing>
            <wp:anchor distT="0" distB="0" distL="114300" distR="114300" simplePos="0" relativeHeight="251666432" behindDoc="0" locked="0" layoutInCell="1" allowOverlap="1" wp14:anchorId="61B11A4C" wp14:editId="0F0160D9">
              <wp:simplePos x="0" y="0"/>
              <wp:positionH relativeFrom="column">
                <wp:posOffset>1737995</wp:posOffset>
              </wp:positionH>
              <wp:positionV relativeFrom="paragraph">
                <wp:posOffset>22860</wp:posOffset>
              </wp:positionV>
              <wp:extent cx="1962150" cy="295275"/>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295275"/>
                      </a:xfrm>
                      <a:prstGeom prst="rect">
                        <a:avLst/>
                      </a:prstGeom>
                      <a:noFill/>
                      <a:ln w="9525">
                        <a:noFill/>
                        <a:miter lim="800000"/>
                        <a:headEnd/>
                        <a:tailEnd/>
                      </a:ln>
                    </wps:spPr>
                    <wps:txbx>
                      <w:txbxContent>
                        <w:p w14:paraId="3A9DDA11" w14:textId="74BA6F79" w:rsidR="00A05D59" w:rsidRPr="004E2B1A" w:rsidRDefault="00A05D59" w:rsidP="002D0F25">
                          <w:pPr>
                            <w:jc w:val="center"/>
                            <w:rPr>
                              <w:rFonts w:ascii="Lato" w:hAnsi="Lato"/>
                              <w:b/>
                              <w:color w:val="97184B"/>
                              <w:sz w:val="20"/>
                              <w:szCs w:val="24"/>
                            </w:rPr>
                          </w:pPr>
                          <w:r w:rsidRPr="004E2B1A">
                            <w:rPr>
                              <w:rFonts w:ascii="Lato" w:hAnsi="Lato"/>
                              <w:b/>
                              <w:color w:val="97184B"/>
                              <w:sz w:val="20"/>
                              <w:szCs w:val="24"/>
                            </w:rPr>
                            <w:t>Grupo Parlamentario morena</w:t>
                          </w:r>
                        </w:p>
                        <w:p w14:paraId="54C38476" w14:textId="77777777" w:rsidR="00A05D59" w:rsidRPr="00847C68" w:rsidRDefault="00A05D59" w:rsidP="00856368">
                          <w:pPr>
                            <w:rPr>
                              <w:rFonts w:ascii="Lato" w:hAnsi="Lato"/>
                              <w:b/>
                              <w:color w:val="692044"/>
                              <w:sz w:val="14"/>
                              <w:szCs w:val="14"/>
                            </w:rPr>
                          </w:pPr>
                        </w:p>
                        <w:p w14:paraId="6BBD7BE1" w14:textId="77777777" w:rsidR="00A05D59" w:rsidRPr="00847C68" w:rsidRDefault="00A05D59" w:rsidP="00856368">
                          <w:pPr>
                            <w:rPr>
                              <w:rFonts w:ascii="Lato" w:hAnsi="Lato"/>
                              <w:b/>
                              <w:color w:val="692044"/>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type w14:anchorId="61B11A4C" id="_x0000_t202" coordsize="21600,21600" o:spt="202" path="m,l,21600r21600,l21600,xe">
              <v:stroke joinstyle="miter"/>
              <v:path gradientshapeok="t" o:connecttype="rect"/>
            </v:shapetype>
            <v:shape id="Cuadro de texto 2" o:spid="_x0000_s1026" type="#_x0000_t202" style="position:absolute;margin-left:136.85pt;margin-top:1.8pt;width:154.5pt;height:23.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o2dDwIAAPsDAAAOAAAAZHJzL2Uyb0RvYy54bWysU11v2yAUfZ+0/4B4X+x4SdNYcaouXadJ&#10;3YfU7gcQwDEacBmQ2Nmv3wWnabS9VfMDAt97z73ncFjdDEaTg/RBgW3odFJSIi0HoeyuoT+e7t9d&#10;UxIis4JpsLKhRxnozfrtm1XvallBB1pITxDEhrp3De1idHVRBN5Jw8IEnLQYbMEbFvHod4XwrEd0&#10;o4uqLK+KHrxwHrgMAf/ejUG6zvhtK3n81rZBRqIbirPFvPq8btNarFes3nnmOsVPY7BXTGGYstj0&#10;DHXHIiN7r/6BMop7CNDGCQdTQNsqLjMHZDMt/2Lz2DEnMxcUJ7izTOH/wfKvh++eKNHQ9+WCEssM&#10;XtJmz4QHIiSJcohAqiRT70KN2Y8O8+PwAQa87kw5uAfgPwOxsOmY3clb76HvJBM45jRVFhelI05I&#10;INv+CwjsxvYRMtDQepM0RFUIouN1Hc9XhHMQnlour6rpHEMcY9VyXi3muQWrn6udD/GTBEPSpqEe&#10;LZDR2eEhxDQNq59TUjML90rrbANtSd9QxJzngouIURFdqpVp6HWZvtE3ieRHK3JxZEqPe2yg7Yl1&#10;IjpSjsN2wMQkxRbEEfl7GN2Irwc3HfjflPToxIaGX3vmJSX6s0UNl9PZLFk3H2bzRYUHfxnZXkaY&#10;5QjV0EjJuN3EbPeR6y1q3aosw8skp1nRYVmd02tIFr4856yXN7v+AwAA//8DAFBLAwQUAAYACAAA&#10;ACEA0EXWbtwAAAAIAQAADwAAAGRycy9kb3ducmV2LnhtbEyPS0/DMBCE70j8B2uRuFG7KX0Q4lQI&#10;xBVEeUjctvE2iYjXUew24d+znOC2oxnNflNsJ9+pEw2xDWxhPjOgiKvgWq4tvL0+Xm1AxYTssAtM&#10;Fr4pwrY8Pyswd2HkFzrtUq2khGOOFpqU+lzrWDXkMc5CTyzeIQwek8ih1m7AUcp9pzNjVtpjy/Kh&#10;wZ7uG6q+dkdv4f3p8PlxbZ7rB7/sxzAZzf5GW3t5Md3dgko0pb8w/OILOpTCtA9HdlF1FrL1Yi1R&#10;C4sVKPGXm0z0Xg4zB10W+v+A8gcAAP//AwBQSwECLQAUAAYACAAAACEAtoM4kv4AAADhAQAAEwAA&#10;AAAAAAAAAAAAAAAAAAAAW0NvbnRlbnRfVHlwZXNdLnhtbFBLAQItABQABgAIAAAAIQA4/SH/1gAA&#10;AJQBAAALAAAAAAAAAAAAAAAAAC8BAABfcmVscy8ucmVsc1BLAQItABQABgAIAAAAIQAmZo2dDwIA&#10;APsDAAAOAAAAAAAAAAAAAAAAAC4CAABkcnMvZTJvRG9jLnhtbFBLAQItABQABgAIAAAAIQDQRdZu&#10;3AAAAAgBAAAPAAAAAAAAAAAAAAAAAGkEAABkcnMvZG93bnJldi54bWxQSwUGAAAAAAQABADzAAAA&#10;cgUAAAAA&#10;" filled="f" stroked="f">
              <v:textbox>
                <w:txbxContent>
                  <w:p w14:paraId="3A9DDA11" w14:textId="74BA6F79" w:rsidR="00A05D59" w:rsidRPr="004E2B1A" w:rsidRDefault="00A05D59" w:rsidP="002D0F25">
                    <w:pPr>
                      <w:jc w:val="center"/>
                      <w:rPr>
                        <w:rFonts w:ascii="Lato" w:hAnsi="Lato"/>
                        <w:b/>
                        <w:color w:val="97184B"/>
                        <w:sz w:val="20"/>
                        <w:szCs w:val="24"/>
                      </w:rPr>
                    </w:pPr>
                    <w:r w:rsidRPr="004E2B1A">
                      <w:rPr>
                        <w:rFonts w:ascii="Lato" w:hAnsi="Lato"/>
                        <w:b/>
                        <w:color w:val="97184B"/>
                        <w:sz w:val="20"/>
                        <w:szCs w:val="24"/>
                      </w:rPr>
                      <w:t>Grupo Parlamentario morena</w:t>
                    </w:r>
                  </w:p>
                  <w:p w14:paraId="54C38476" w14:textId="77777777" w:rsidR="00A05D59" w:rsidRPr="00847C68" w:rsidRDefault="00A05D59" w:rsidP="00856368">
                    <w:pPr>
                      <w:rPr>
                        <w:rFonts w:ascii="Lato" w:hAnsi="Lato"/>
                        <w:b/>
                        <w:color w:val="692044"/>
                        <w:sz w:val="14"/>
                        <w:szCs w:val="14"/>
                      </w:rPr>
                    </w:pPr>
                  </w:p>
                  <w:p w14:paraId="6BBD7BE1" w14:textId="77777777" w:rsidR="00A05D59" w:rsidRPr="00847C68" w:rsidRDefault="00A05D59" w:rsidP="00856368">
                    <w:pPr>
                      <w:rPr>
                        <w:rFonts w:ascii="Lato" w:hAnsi="Lato"/>
                        <w:b/>
                        <w:color w:val="692044"/>
                        <w:sz w:val="14"/>
                        <w:szCs w:val="14"/>
                      </w:rPr>
                    </w:pPr>
                  </w:p>
                </w:txbxContent>
              </v:textbox>
            </v:shape>
          </w:pict>
        </mc:Fallback>
      </mc:AlternateContent>
    </w:r>
  </w:p>
  <w:p w14:paraId="67B680FD" w14:textId="5139557B" w:rsidR="00A05D59" w:rsidRDefault="00A05D59">
    <w:pPr>
      <w:pStyle w:val="Encabezado"/>
    </w:pPr>
    <w:r>
      <w:rPr>
        <w:noProof/>
        <w:lang w:eastAsia="es-MX"/>
      </w:rPr>
      <mc:AlternateContent>
        <mc:Choice Requires="wps">
          <w:drawing>
            <wp:anchor distT="0" distB="0" distL="114300" distR="114300" simplePos="0" relativeHeight="251681792" behindDoc="0" locked="0" layoutInCell="1" allowOverlap="1" wp14:anchorId="590A1061" wp14:editId="1F913524">
              <wp:simplePos x="0" y="0"/>
              <wp:positionH relativeFrom="margin">
                <wp:align>center</wp:align>
              </wp:positionH>
              <wp:positionV relativeFrom="paragraph">
                <wp:posOffset>213995</wp:posOffset>
              </wp:positionV>
              <wp:extent cx="5429250" cy="238125"/>
              <wp:effectExtent l="0" t="0" r="0" b="0"/>
              <wp:wrapNone/>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238125"/>
                      </a:xfrm>
                      <a:prstGeom prst="rect">
                        <a:avLst/>
                      </a:prstGeom>
                      <a:noFill/>
                      <a:ln w="9525">
                        <a:noFill/>
                        <a:miter lim="800000"/>
                        <a:headEnd/>
                        <a:tailEnd/>
                      </a:ln>
                    </wps:spPr>
                    <wps:txbx>
                      <w:txbxContent>
                        <w:p w14:paraId="0EF13C38" w14:textId="2D7EE6EE" w:rsidR="00A05D59" w:rsidRPr="002B7197" w:rsidRDefault="00A05D59" w:rsidP="005871FA">
                          <w:pPr>
                            <w:jc w:val="center"/>
                            <w:rPr>
                              <w:sz w:val="28"/>
                            </w:rPr>
                          </w:pPr>
                          <w:r>
                            <w:rPr>
                              <w:rFonts w:ascii="Lato" w:hAnsi="Lato"/>
                              <w:szCs w:val="18"/>
                            </w:rPr>
                            <w:t>“2022.  Año del Quincentenario de Toluca, Capital del Estado de México</w:t>
                          </w:r>
                          <w:r w:rsidRPr="002B7197">
                            <w:rPr>
                              <w:rFonts w:ascii="Lato" w:hAnsi="Lato"/>
                              <w:szCs w:val="18"/>
                            </w:rPr>
                            <w:t>”.</w:t>
                          </w:r>
                        </w:p>
                        <w:p w14:paraId="579FDD3A" w14:textId="77777777" w:rsidR="00A05D59" w:rsidRPr="004E2B1A" w:rsidRDefault="00A05D59" w:rsidP="005871FA">
                          <w:pPr>
                            <w:jc w:val="center"/>
                            <w:rPr>
                              <w:rFonts w:ascii="Lato" w:hAnsi="Lato"/>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590A1061" id="_x0000_s1027" type="#_x0000_t202" style="position:absolute;margin-left:0;margin-top:16.85pt;width:427.5pt;height:18.75pt;z-index:25168179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rqDwIAAAAEAAAOAAAAZHJzL2Uyb0RvYy54bWysU8tu2zAQvBfoPxC817JVu7UFy0HqNEWB&#10;9AGk/YA1SVlERS5L0pbSr8+SchwjvRXVgSC1u7M7w+H6ajAdOyofNNqazyZTzpQVKLXd1/znj9s3&#10;S85CBCuhQ6tq/qACv9q8frXuXaVKbLGTyjMCsaHqXc3bGF1VFEG0ykCYoFOWgg16A5GOfl9IDz2h&#10;m64op9N3RY9eOo9ChUB/b8Yg32T8plEifmuaoCLrak6zxbz6vO7SWmzWUO09uFaL0xjwD1MY0Jaa&#10;nqFuIAI7eP0XlNHCY8AmTgSaAptGC5U5EJvZ9AWb+xacylxInODOMoX/Byu+Hr97piXdHWcWDF3R&#10;9gDSI5OKRTVEZGUSqXehotx7R9lx+IBDKkiEg7tD8Sswi9sW7F5de499q0DSkLNUWVyUjjghgez6&#10;LyipGxwiZqCh8SYBkiaM0OmyHs4XRHMwQT8X83JVLigkKFa+Xc7KRW4B1VO18yF+UmhY2tTckwEy&#10;OhzvQkzTQPWUkppZvNVdl03QWdbXfLUgyBcRoyN5tNOm5stp+kbXJJIfrczFEXQ37qlBZ0+sE9GR&#10;chx2w0llyk+K7FA+kAweR0vSE6JNi/4PZz3Zsebh9wG84qz7bEnK1Ww+T/7Nh/nifUkHfxnZXUbA&#10;CoKqeeRs3G5j9vxI7Jokb3RW43mS08hksyzS6UkkH1+ec9bzw908AgAA//8DAFBLAwQUAAYACAAA&#10;ACEAcXC25tsAAAAGAQAADwAAAGRycy9kb3ducmV2LnhtbEyPzU7DMBCE70i8g7VI3KjdltASsqkQ&#10;iCuo5Ufi5sbbJCJeR7HbhLdnOcFxZ0Yz3xabyXfqRENsAyPMZwYUcRVcyzXC2+vT1RpUTJad7QIT&#10;wjdF2JTnZ4XNXRh5S6ddqpWUcMwtQpNSn2sdq4a8jbPQE4t3CIO3Sc6h1m6wo5T7Ti+MudHetiwL&#10;je3poaHqa3f0CO/Ph8+Pa/NSP/qsH8NkNPtbjXh5Md3fgUo0pb8w/OILOpTCtA9HdlF1CPJIQlgu&#10;V6DEXWeZCHuE1XwBuiz0f/zyBwAA//8DAFBLAQItABQABgAIAAAAIQC2gziS/gAAAOEBAAATAAAA&#10;AAAAAAAAAAAAAAAAAABbQ29udGVudF9UeXBlc10ueG1sUEsBAi0AFAAGAAgAAAAhADj9If/WAAAA&#10;lAEAAAsAAAAAAAAAAAAAAAAALwEAAF9yZWxzLy5yZWxzUEsBAi0AFAAGAAgAAAAhADijiuoPAgAA&#10;AAQAAA4AAAAAAAAAAAAAAAAALgIAAGRycy9lMm9Eb2MueG1sUEsBAi0AFAAGAAgAAAAhAHFwtubb&#10;AAAABgEAAA8AAAAAAAAAAAAAAAAAaQQAAGRycy9kb3ducmV2LnhtbFBLBQYAAAAABAAEAPMAAABx&#10;BQAAAAA=&#10;" filled="f" stroked="f">
              <v:textbox>
                <w:txbxContent>
                  <w:p w14:paraId="0EF13C38" w14:textId="2D7EE6EE" w:rsidR="00A05D59" w:rsidRPr="002B7197" w:rsidRDefault="00A05D59" w:rsidP="005871FA">
                    <w:pPr>
                      <w:jc w:val="center"/>
                      <w:rPr>
                        <w:sz w:val="28"/>
                      </w:rPr>
                    </w:pPr>
                    <w:r>
                      <w:rPr>
                        <w:rFonts w:ascii="Lato" w:hAnsi="Lato"/>
                        <w:szCs w:val="18"/>
                      </w:rPr>
                      <w:t>“2022.  Año del Quincentenario de Toluca, Capital del Estado de México</w:t>
                    </w:r>
                    <w:r w:rsidRPr="002B7197">
                      <w:rPr>
                        <w:rFonts w:ascii="Lato" w:hAnsi="Lato"/>
                        <w:szCs w:val="18"/>
                      </w:rPr>
                      <w:t>”.</w:t>
                    </w:r>
                  </w:p>
                  <w:p w14:paraId="579FDD3A" w14:textId="77777777" w:rsidR="00A05D59" w:rsidRPr="004E2B1A" w:rsidRDefault="00A05D59" w:rsidP="005871FA">
                    <w:pPr>
                      <w:jc w:val="center"/>
                      <w:rPr>
                        <w:rFonts w:ascii="Lato" w:hAnsi="Lato"/>
                        <w:szCs w:val="24"/>
                      </w:rPr>
                    </w:pPr>
                  </w:p>
                </w:txbxContent>
              </v:textbox>
              <w10:wrap anchorx="margin"/>
            </v:shape>
          </w:pict>
        </mc:Fallback>
      </mc:AlternateContent>
    </w:r>
    <w:r>
      <w:rPr>
        <w:noProof/>
        <w:lang w:eastAsia="es-MX"/>
      </w:rPr>
      <mc:AlternateContent>
        <mc:Choice Requires="wps">
          <w:drawing>
            <wp:anchor distT="0" distB="0" distL="114300" distR="114300" simplePos="0" relativeHeight="251672576" behindDoc="0" locked="0" layoutInCell="1" allowOverlap="1" wp14:anchorId="1F643A89" wp14:editId="29B1FCAF">
              <wp:simplePos x="0" y="0"/>
              <wp:positionH relativeFrom="column">
                <wp:posOffset>1461770</wp:posOffset>
              </wp:positionH>
              <wp:positionV relativeFrom="paragraph">
                <wp:posOffset>52070</wp:posOffset>
              </wp:positionV>
              <wp:extent cx="2514600" cy="342900"/>
              <wp:effectExtent l="0" t="0" r="0" b="0"/>
              <wp:wrapNone/>
              <wp:docPr id="4"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2900"/>
                      </a:xfrm>
                      <a:prstGeom prst="rect">
                        <a:avLst/>
                      </a:prstGeom>
                      <a:noFill/>
                      <a:ln w="9525">
                        <a:noFill/>
                        <a:miter lim="800000"/>
                        <a:headEnd/>
                        <a:tailEnd/>
                      </a:ln>
                    </wps:spPr>
                    <wps:txbx>
                      <w:txbxContent>
                        <w:p w14:paraId="438D2F84" w14:textId="4C3005F1" w:rsidR="00A05D59" w:rsidRDefault="00A05D59" w:rsidP="00A23063">
                          <w:pPr>
                            <w:jc w:val="center"/>
                            <w:rPr>
                              <w:rFonts w:ascii="Lato" w:hAnsi="Lato"/>
                              <w:color w:val="97184B"/>
                              <w:sz w:val="24"/>
                              <w:szCs w:val="24"/>
                            </w:rPr>
                          </w:pPr>
                          <w:r>
                            <w:rPr>
                              <w:rFonts w:ascii="Lato" w:hAnsi="Lato"/>
                              <w:b/>
                              <w:color w:val="97184B"/>
                              <w:sz w:val="24"/>
                              <w:szCs w:val="24"/>
                            </w:rPr>
                            <w:t>Dip. Emiliano Aguirre Cruz</w:t>
                          </w:r>
                        </w:p>
                        <w:p w14:paraId="290F24CA" w14:textId="77777777" w:rsidR="00A05D59" w:rsidRPr="00173422" w:rsidRDefault="00A05D59" w:rsidP="00A23063">
                          <w:pPr>
                            <w:jc w:val="center"/>
                            <w:rPr>
                              <w:rFonts w:ascii="Lato" w:hAnsi="Lato"/>
                              <w:b/>
                              <w:color w:val="97184B"/>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xmlns:oel="http://schemas.microsoft.com/office/2019/extlst">
          <w:pict>
            <v:shape w14:anchorId="1F643A89" id="_x0000_s1028" type="#_x0000_t202" style="position:absolute;margin-left:115.1pt;margin-top:4.1pt;width:198pt;height:27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J+CEQIAAAAEAAAOAAAAZHJzL2Uyb0RvYy54bWysU9uO2yAQfa/Uf0C8N3ZcZ7ux4qy22W5V&#10;aXuRdvsBBHCMCgwFEjv9+g44m0bdt6o8oIGZOcw5M6xuRqPJQfqgwLZ0PispkZaDUHbX0u9P92+u&#10;KQmRWcE0WNnSowz0Zv361WpwjaygBy2kJwhiQzO4lvYxuqYoAu+lYWEGTlp0duANi3j0u0J4NiC6&#10;0UVVllfFAF44D1yGgLd3k5OuM37XSR6/dl2QkeiWYm0x7z7v27QX6xVrdp65XvFTGewfqjBMWXz0&#10;DHXHIiN7r15AGcU9BOjijIMpoOsUl5kDspmXf7F57JmTmQuKE9xZpvD/YPmXwzdPlGhpTYllBlu0&#10;2TPhgQhJohwjkCqJNLjQYOyjw+g4vocRm50JB/cA/EcgFjY9szt56z0MvWQCi5ynzOIidcIJCWQ7&#10;fAaBr7F9hAw0dt4kBVETgujYrOO5QVgH4XhZLeb1VYkujr63dbVEOz3Bmuds50P8KMGQZLTU4wBk&#10;dHZ4CHEKfQ5Jj1m4V1rjPWu0JUNLl4tqkRMuPEZFnFGtTEuvy7SmqUkkP1iRkyNTerKxFm1PrBPR&#10;iXIct2NW+SzmFsQRZfAwjSR+ITR68L8oGXAcWxp+7pmXlOhPFqVczus6zW8+1It3FR78pWd76WGW&#10;I1RLIyWTuYl55ifKtyh5p7IaqTdTJaeSccyynqcvkeb48pyj/nzc9W8AAAD//wMAUEsDBBQABgAI&#10;AAAAIQAe4zH62wAAAAgBAAAPAAAAZHJzL2Rvd25yZXYueG1sTI9BT8MwDIXvSPsPkSdxYwkBqlGa&#10;TgjEFcTYJu2WNV5b0ThVk63l3+Od4ORnvafnz8Vq8p044xDbQAZuFwoEUhVcS7WBzdfbzRJETJac&#10;7QKhgR+MsCpnV4XNXRjpE8/rVAsuoZhbA01KfS5lrBr0Ni5Cj8TeMQzeJl6HWrrBjlzuO6mVyqS3&#10;LfGFxvb40mD1vT55A9v34353rz7qV//Qj2FSkvyjNOZ6Pj0/gUg4pb8wXPAZHUpmOoQTuSg6A/pO&#10;aY4aWPJgP9MZi8NFaJBlIf8/UP4CAAD//wMAUEsBAi0AFAAGAAgAAAAhALaDOJL+AAAA4QEAABMA&#10;AAAAAAAAAAAAAAAAAAAAAFtDb250ZW50X1R5cGVzXS54bWxQSwECLQAUAAYACAAAACEAOP0h/9YA&#10;AACUAQAACwAAAAAAAAAAAAAAAAAvAQAAX3JlbHMvLnJlbHNQSwECLQAUAAYACAAAACEAK4ifghEC&#10;AAAABAAADgAAAAAAAAAAAAAAAAAuAgAAZHJzL2Uyb0RvYy54bWxQSwECLQAUAAYACAAAACEAHuMx&#10;+tsAAAAIAQAADwAAAAAAAAAAAAAAAABrBAAAZHJzL2Rvd25yZXYueG1sUEsFBgAAAAAEAAQA8wAA&#10;AHMFAAAAAA==&#10;" filled="f" stroked="f">
              <v:textbox>
                <w:txbxContent>
                  <w:p w14:paraId="438D2F84" w14:textId="4C3005F1" w:rsidR="00A05D59" w:rsidRDefault="00A05D59" w:rsidP="00A23063">
                    <w:pPr>
                      <w:jc w:val="center"/>
                      <w:rPr>
                        <w:rFonts w:ascii="Lato" w:hAnsi="Lato"/>
                        <w:color w:val="97184B"/>
                        <w:sz w:val="24"/>
                        <w:szCs w:val="24"/>
                      </w:rPr>
                    </w:pPr>
                    <w:r>
                      <w:rPr>
                        <w:rFonts w:ascii="Lato" w:hAnsi="Lato"/>
                        <w:b/>
                        <w:color w:val="97184B"/>
                        <w:sz w:val="24"/>
                        <w:szCs w:val="24"/>
                      </w:rPr>
                      <w:t>Dip. Emiliano Aguirre Cruz</w:t>
                    </w:r>
                  </w:p>
                  <w:p w14:paraId="290F24CA" w14:textId="77777777" w:rsidR="00A05D59" w:rsidRPr="00173422" w:rsidRDefault="00A05D59" w:rsidP="00A23063">
                    <w:pPr>
                      <w:jc w:val="center"/>
                      <w:rPr>
                        <w:rFonts w:ascii="Lato" w:hAnsi="Lato"/>
                        <w:b/>
                        <w:color w:val="97184B"/>
                        <w:sz w:val="24"/>
                        <w:szCs w:val="24"/>
                      </w:rPr>
                    </w:pPr>
                  </w:p>
                </w:txbxContent>
              </v:textbox>
            </v:shape>
          </w:pict>
        </mc:Fallback>
      </mc:AlternateContent>
    </w:r>
  </w:p>
  <w:p w14:paraId="3519B797" w14:textId="59B35E66" w:rsidR="00A05D59" w:rsidRDefault="00A05D59">
    <w:pPr>
      <w:pStyle w:val="Encabezado"/>
    </w:pPr>
  </w:p>
  <w:p w14:paraId="2C4C06F7" w14:textId="20B0574F" w:rsidR="00A05D59" w:rsidRDefault="00A05D59" w:rsidP="002B3081">
    <w:pPr>
      <w:pStyle w:val="Encabezado"/>
      <w:tabs>
        <w:tab w:val="clear" w:pos="4419"/>
        <w:tab w:val="clear" w:pos="8838"/>
        <w:tab w:val="left" w:pos="253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44219"/>
    <w:multiLevelType w:val="multilevel"/>
    <w:tmpl w:val="128C0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C52FCF"/>
    <w:multiLevelType w:val="hybridMultilevel"/>
    <w:tmpl w:val="58CCEE92"/>
    <w:lvl w:ilvl="0" w:tplc="F9C47E78">
      <w:start w:val="3"/>
      <w:numFmt w:val="bullet"/>
      <w:lvlText w:val=""/>
      <w:lvlJc w:val="left"/>
      <w:pPr>
        <w:ind w:left="720" w:hanging="360"/>
      </w:pPr>
      <w:rPr>
        <w:rFonts w:ascii="Symbol" w:eastAsiaTheme="minorHAnsi" w:hAnsi="Symbol" w:cstheme="minorBid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2195DC5"/>
    <w:multiLevelType w:val="multilevel"/>
    <w:tmpl w:val="5020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6D00943"/>
    <w:multiLevelType w:val="multilevel"/>
    <w:tmpl w:val="175EC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F4275A5"/>
    <w:multiLevelType w:val="hybridMultilevel"/>
    <w:tmpl w:val="0A06E86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3F8A4C1E"/>
    <w:multiLevelType w:val="multilevel"/>
    <w:tmpl w:val="BCBAE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721510"/>
    <w:multiLevelType w:val="hybridMultilevel"/>
    <w:tmpl w:val="78DE782E"/>
    <w:lvl w:ilvl="0" w:tplc="080A0001">
      <w:start w:val="1"/>
      <w:numFmt w:val="bullet"/>
      <w:lvlText w:val=""/>
      <w:lvlJc w:val="left"/>
      <w:pPr>
        <w:ind w:left="767" w:hanging="360"/>
      </w:pPr>
      <w:rPr>
        <w:rFonts w:ascii="Symbol" w:hAnsi="Symbol" w:hint="default"/>
      </w:rPr>
    </w:lvl>
    <w:lvl w:ilvl="1" w:tplc="080A0003" w:tentative="1">
      <w:start w:val="1"/>
      <w:numFmt w:val="bullet"/>
      <w:lvlText w:val="o"/>
      <w:lvlJc w:val="left"/>
      <w:pPr>
        <w:ind w:left="1487" w:hanging="360"/>
      </w:pPr>
      <w:rPr>
        <w:rFonts w:ascii="Courier New" w:hAnsi="Courier New" w:cs="Courier New" w:hint="default"/>
      </w:rPr>
    </w:lvl>
    <w:lvl w:ilvl="2" w:tplc="080A0005" w:tentative="1">
      <w:start w:val="1"/>
      <w:numFmt w:val="bullet"/>
      <w:lvlText w:val=""/>
      <w:lvlJc w:val="left"/>
      <w:pPr>
        <w:ind w:left="2207" w:hanging="360"/>
      </w:pPr>
      <w:rPr>
        <w:rFonts w:ascii="Wingdings" w:hAnsi="Wingdings" w:hint="default"/>
      </w:rPr>
    </w:lvl>
    <w:lvl w:ilvl="3" w:tplc="080A0001" w:tentative="1">
      <w:start w:val="1"/>
      <w:numFmt w:val="bullet"/>
      <w:lvlText w:val=""/>
      <w:lvlJc w:val="left"/>
      <w:pPr>
        <w:ind w:left="2927" w:hanging="360"/>
      </w:pPr>
      <w:rPr>
        <w:rFonts w:ascii="Symbol" w:hAnsi="Symbol" w:hint="default"/>
      </w:rPr>
    </w:lvl>
    <w:lvl w:ilvl="4" w:tplc="080A0003" w:tentative="1">
      <w:start w:val="1"/>
      <w:numFmt w:val="bullet"/>
      <w:lvlText w:val="o"/>
      <w:lvlJc w:val="left"/>
      <w:pPr>
        <w:ind w:left="3647" w:hanging="360"/>
      </w:pPr>
      <w:rPr>
        <w:rFonts w:ascii="Courier New" w:hAnsi="Courier New" w:cs="Courier New" w:hint="default"/>
      </w:rPr>
    </w:lvl>
    <w:lvl w:ilvl="5" w:tplc="080A0005" w:tentative="1">
      <w:start w:val="1"/>
      <w:numFmt w:val="bullet"/>
      <w:lvlText w:val=""/>
      <w:lvlJc w:val="left"/>
      <w:pPr>
        <w:ind w:left="4367" w:hanging="360"/>
      </w:pPr>
      <w:rPr>
        <w:rFonts w:ascii="Wingdings" w:hAnsi="Wingdings" w:hint="default"/>
      </w:rPr>
    </w:lvl>
    <w:lvl w:ilvl="6" w:tplc="080A0001" w:tentative="1">
      <w:start w:val="1"/>
      <w:numFmt w:val="bullet"/>
      <w:lvlText w:val=""/>
      <w:lvlJc w:val="left"/>
      <w:pPr>
        <w:ind w:left="5087" w:hanging="360"/>
      </w:pPr>
      <w:rPr>
        <w:rFonts w:ascii="Symbol" w:hAnsi="Symbol" w:hint="default"/>
      </w:rPr>
    </w:lvl>
    <w:lvl w:ilvl="7" w:tplc="080A0003" w:tentative="1">
      <w:start w:val="1"/>
      <w:numFmt w:val="bullet"/>
      <w:lvlText w:val="o"/>
      <w:lvlJc w:val="left"/>
      <w:pPr>
        <w:ind w:left="5807" w:hanging="360"/>
      </w:pPr>
      <w:rPr>
        <w:rFonts w:ascii="Courier New" w:hAnsi="Courier New" w:cs="Courier New" w:hint="default"/>
      </w:rPr>
    </w:lvl>
    <w:lvl w:ilvl="8" w:tplc="080A0005" w:tentative="1">
      <w:start w:val="1"/>
      <w:numFmt w:val="bullet"/>
      <w:lvlText w:val=""/>
      <w:lvlJc w:val="left"/>
      <w:pPr>
        <w:ind w:left="6527" w:hanging="360"/>
      </w:pPr>
      <w:rPr>
        <w:rFonts w:ascii="Wingdings" w:hAnsi="Wingdings" w:hint="default"/>
      </w:rPr>
    </w:lvl>
  </w:abstractNum>
  <w:abstractNum w:abstractNumId="7" w15:restartNumberingAfterBreak="0">
    <w:nsid w:val="6C81569A"/>
    <w:multiLevelType w:val="hybridMultilevel"/>
    <w:tmpl w:val="72DE48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5"/>
  </w:num>
  <w:num w:numId="5">
    <w:abstractNumId w:val="2"/>
  </w:num>
  <w:num w:numId="6">
    <w:abstractNumId w:val="3"/>
  </w:num>
  <w:num w:numId="7">
    <w:abstractNumId w:val="0"/>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666F"/>
    <w:rsid w:val="00001FA0"/>
    <w:rsid w:val="00002F3E"/>
    <w:rsid w:val="00004BAC"/>
    <w:rsid w:val="00005E10"/>
    <w:rsid w:val="00010DA0"/>
    <w:rsid w:val="00011AD7"/>
    <w:rsid w:val="00012479"/>
    <w:rsid w:val="00012B64"/>
    <w:rsid w:val="000259B6"/>
    <w:rsid w:val="00026FEF"/>
    <w:rsid w:val="0002716E"/>
    <w:rsid w:val="00032454"/>
    <w:rsid w:val="00035C02"/>
    <w:rsid w:val="000410F1"/>
    <w:rsid w:val="000436EA"/>
    <w:rsid w:val="00051595"/>
    <w:rsid w:val="000604A8"/>
    <w:rsid w:val="00062005"/>
    <w:rsid w:val="00062A4D"/>
    <w:rsid w:val="00062C90"/>
    <w:rsid w:val="00064C07"/>
    <w:rsid w:val="00064E8D"/>
    <w:rsid w:val="000652FA"/>
    <w:rsid w:val="0006666F"/>
    <w:rsid w:val="00067306"/>
    <w:rsid w:val="00073255"/>
    <w:rsid w:val="00074A84"/>
    <w:rsid w:val="000841DF"/>
    <w:rsid w:val="000946E1"/>
    <w:rsid w:val="0009595B"/>
    <w:rsid w:val="000973E7"/>
    <w:rsid w:val="000A4C32"/>
    <w:rsid w:val="000A7867"/>
    <w:rsid w:val="000B08E0"/>
    <w:rsid w:val="000B17C5"/>
    <w:rsid w:val="000B29C4"/>
    <w:rsid w:val="000B4DED"/>
    <w:rsid w:val="000B5397"/>
    <w:rsid w:val="000C1FFA"/>
    <w:rsid w:val="000C4BDF"/>
    <w:rsid w:val="000C4CAB"/>
    <w:rsid w:val="000D5D41"/>
    <w:rsid w:val="000D6D26"/>
    <w:rsid w:val="000E227D"/>
    <w:rsid w:val="000E2D6C"/>
    <w:rsid w:val="000E4108"/>
    <w:rsid w:val="000E4C2E"/>
    <w:rsid w:val="000E567A"/>
    <w:rsid w:val="000E5A12"/>
    <w:rsid w:val="000E711E"/>
    <w:rsid w:val="000E74D6"/>
    <w:rsid w:val="000F1904"/>
    <w:rsid w:val="00103117"/>
    <w:rsid w:val="0010458C"/>
    <w:rsid w:val="00107280"/>
    <w:rsid w:val="0010775C"/>
    <w:rsid w:val="0011386D"/>
    <w:rsid w:val="00114FD2"/>
    <w:rsid w:val="001166FF"/>
    <w:rsid w:val="001237E3"/>
    <w:rsid w:val="00130F75"/>
    <w:rsid w:val="00131A8E"/>
    <w:rsid w:val="00133298"/>
    <w:rsid w:val="00135C9F"/>
    <w:rsid w:val="001432D1"/>
    <w:rsid w:val="001445F0"/>
    <w:rsid w:val="001469B1"/>
    <w:rsid w:val="00150138"/>
    <w:rsid w:val="00150214"/>
    <w:rsid w:val="00154687"/>
    <w:rsid w:val="00155B47"/>
    <w:rsid w:val="00155BB2"/>
    <w:rsid w:val="001566CB"/>
    <w:rsid w:val="00161A3B"/>
    <w:rsid w:val="001641F9"/>
    <w:rsid w:val="00164D6F"/>
    <w:rsid w:val="001654EF"/>
    <w:rsid w:val="00165820"/>
    <w:rsid w:val="00166307"/>
    <w:rsid w:val="00170501"/>
    <w:rsid w:val="00173422"/>
    <w:rsid w:val="00177A16"/>
    <w:rsid w:val="00181C99"/>
    <w:rsid w:val="00183C60"/>
    <w:rsid w:val="0018626B"/>
    <w:rsid w:val="001866FD"/>
    <w:rsid w:val="001869EC"/>
    <w:rsid w:val="001879E0"/>
    <w:rsid w:val="00191667"/>
    <w:rsid w:val="00192C16"/>
    <w:rsid w:val="00193B17"/>
    <w:rsid w:val="0019592F"/>
    <w:rsid w:val="001A0949"/>
    <w:rsid w:val="001A0B83"/>
    <w:rsid w:val="001A1ABA"/>
    <w:rsid w:val="001A1D8B"/>
    <w:rsid w:val="001A2991"/>
    <w:rsid w:val="001A2D7E"/>
    <w:rsid w:val="001A35E9"/>
    <w:rsid w:val="001A5634"/>
    <w:rsid w:val="001A7AA1"/>
    <w:rsid w:val="001B002C"/>
    <w:rsid w:val="001C2453"/>
    <w:rsid w:val="001C395B"/>
    <w:rsid w:val="001C58BD"/>
    <w:rsid w:val="001C6988"/>
    <w:rsid w:val="001C77AF"/>
    <w:rsid w:val="001D09D4"/>
    <w:rsid w:val="001D23B1"/>
    <w:rsid w:val="001D3C9F"/>
    <w:rsid w:val="001E2B0C"/>
    <w:rsid w:val="001E305B"/>
    <w:rsid w:val="001E30BB"/>
    <w:rsid w:val="001E5BE8"/>
    <w:rsid w:val="001E6B3D"/>
    <w:rsid w:val="001E78E1"/>
    <w:rsid w:val="001F1BD6"/>
    <w:rsid w:val="001F2ED1"/>
    <w:rsid w:val="001F3D8D"/>
    <w:rsid w:val="001F3F96"/>
    <w:rsid w:val="001F451D"/>
    <w:rsid w:val="001F4AC5"/>
    <w:rsid w:val="001F7E4C"/>
    <w:rsid w:val="00201ED1"/>
    <w:rsid w:val="00202EFA"/>
    <w:rsid w:val="00206BCF"/>
    <w:rsid w:val="00212020"/>
    <w:rsid w:val="002174A3"/>
    <w:rsid w:val="002216A9"/>
    <w:rsid w:val="00221FB2"/>
    <w:rsid w:val="002239F6"/>
    <w:rsid w:val="00224163"/>
    <w:rsid w:val="00225D20"/>
    <w:rsid w:val="002269D8"/>
    <w:rsid w:val="00226A0E"/>
    <w:rsid w:val="00226B6F"/>
    <w:rsid w:val="0022765C"/>
    <w:rsid w:val="00227F37"/>
    <w:rsid w:val="002352F6"/>
    <w:rsid w:val="00240B99"/>
    <w:rsid w:val="0024139B"/>
    <w:rsid w:val="00250750"/>
    <w:rsid w:val="002534FD"/>
    <w:rsid w:val="002542CE"/>
    <w:rsid w:val="00260735"/>
    <w:rsid w:val="0026132E"/>
    <w:rsid w:val="002632A3"/>
    <w:rsid w:val="0027051D"/>
    <w:rsid w:val="00272E75"/>
    <w:rsid w:val="0027561E"/>
    <w:rsid w:val="0027788B"/>
    <w:rsid w:val="00280C1E"/>
    <w:rsid w:val="00284C30"/>
    <w:rsid w:val="00286E96"/>
    <w:rsid w:val="00290F6F"/>
    <w:rsid w:val="00291EDB"/>
    <w:rsid w:val="00293130"/>
    <w:rsid w:val="00294623"/>
    <w:rsid w:val="002951E9"/>
    <w:rsid w:val="00295FA1"/>
    <w:rsid w:val="002A031D"/>
    <w:rsid w:val="002A03A9"/>
    <w:rsid w:val="002A0EFE"/>
    <w:rsid w:val="002A130E"/>
    <w:rsid w:val="002A365A"/>
    <w:rsid w:val="002A76F4"/>
    <w:rsid w:val="002A79C6"/>
    <w:rsid w:val="002B21A2"/>
    <w:rsid w:val="002B28FA"/>
    <w:rsid w:val="002B3081"/>
    <w:rsid w:val="002B3CE4"/>
    <w:rsid w:val="002B3F9A"/>
    <w:rsid w:val="002B4159"/>
    <w:rsid w:val="002B5F42"/>
    <w:rsid w:val="002B6D06"/>
    <w:rsid w:val="002B7197"/>
    <w:rsid w:val="002B7932"/>
    <w:rsid w:val="002C0C23"/>
    <w:rsid w:val="002C5577"/>
    <w:rsid w:val="002D0F25"/>
    <w:rsid w:val="002F1A45"/>
    <w:rsid w:val="002F3257"/>
    <w:rsid w:val="002F6763"/>
    <w:rsid w:val="0030135A"/>
    <w:rsid w:val="00301F20"/>
    <w:rsid w:val="003024F7"/>
    <w:rsid w:val="003031BA"/>
    <w:rsid w:val="003046DB"/>
    <w:rsid w:val="0031009E"/>
    <w:rsid w:val="00314056"/>
    <w:rsid w:val="00316C74"/>
    <w:rsid w:val="00321B1A"/>
    <w:rsid w:val="00324B4B"/>
    <w:rsid w:val="00325494"/>
    <w:rsid w:val="0032768C"/>
    <w:rsid w:val="00330E1D"/>
    <w:rsid w:val="00333AA2"/>
    <w:rsid w:val="0033652A"/>
    <w:rsid w:val="00336C2A"/>
    <w:rsid w:val="003415B5"/>
    <w:rsid w:val="003478BC"/>
    <w:rsid w:val="00347B8F"/>
    <w:rsid w:val="00350475"/>
    <w:rsid w:val="003540B5"/>
    <w:rsid w:val="003558E8"/>
    <w:rsid w:val="003573A3"/>
    <w:rsid w:val="003605DA"/>
    <w:rsid w:val="00361802"/>
    <w:rsid w:val="00361A1A"/>
    <w:rsid w:val="00362A84"/>
    <w:rsid w:val="00363141"/>
    <w:rsid w:val="0036672D"/>
    <w:rsid w:val="0037284F"/>
    <w:rsid w:val="003749CD"/>
    <w:rsid w:val="00375CB4"/>
    <w:rsid w:val="00376CF8"/>
    <w:rsid w:val="003822E4"/>
    <w:rsid w:val="0038450B"/>
    <w:rsid w:val="003847FD"/>
    <w:rsid w:val="00385013"/>
    <w:rsid w:val="00385A6C"/>
    <w:rsid w:val="0039078F"/>
    <w:rsid w:val="00396D0F"/>
    <w:rsid w:val="003A209E"/>
    <w:rsid w:val="003A54AB"/>
    <w:rsid w:val="003B4764"/>
    <w:rsid w:val="003B6173"/>
    <w:rsid w:val="003B675D"/>
    <w:rsid w:val="003C2C6C"/>
    <w:rsid w:val="003C3A04"/>
    <w:rsid w:val="003C3AE6"/>
    <w:rsid w:val="003D01E9"/>
    <w:rsid w:val="003D09BC"/>
    <w:rsid w:val="003D3C72"/>
    <w:rsid w:val="003D71CC"/>
    <w:rsid w:val="003E0022"/>
    <w:rsid w:val="003E31E5"/>
    <w:rsid w:val="003E4E81"/>
    <w:rsid w:val="003E5F82"/>
    <w:rsid w:val="003F065F"/>
    <w:rsid w:val="003F193C"/>
    <w:rsid w:val="003F752E"/>
    <w:rsid w:val="004026BA"/>
    <w:rsid w:val="00402C1E"/>
    <w:rsid w:val="00403629"/>
    <w:rsid w:val="00404E09"/>
    <w:rsid w:val="00411BED"/>
    <w:rsid w:val="004171A5"/>
    <w:rsid w:val="00427806"/>
    <w:rsid w:val="0043780D"/>
    <w:rsid w:val="00440E62"/>
    <w:rsid w:val="004456F6"/>
    <w:rsid w:val="00446384"/>
    <w:rsid w:val="00451AAD"/>
    <w:rsid w:val="004527BC"/>
    <w:rsid w:val="00456408"/>
    <w:rsid w:val="004601F9"/>
    <w:rsid w:val="0046324D"/>
    <w:rsid w:val="00465458"/>
    <w:rsid w:val="00465B5F"/>
    <w:rsid w:val="004676F5"/>
    <w:rsid w:val="00470B62"/>
    <w:rsid w:val="004721C6"/>
    <w:rsid w:val="00473A91"/>
    <w:rsid w:val="00473E25"/>
    <w:rsid w:val="00475079"/>
    <w:rsid w:val="00476D19"/>
    <w:rsid w:val="00481572"/>
    <w:rsid w:val="00486565"/>
    <w:rsid w:val="00486DC9"/>
    <w:rsid w:val="00492F7E"/>
    <w:rsid w:val="00494B2F"/>
    <w:rsid w:val="00495E26"/>
    <w:rsid w:val="00496335"/>
    <w:rsid w:val="00496710"/>
    <w:rsid w:val="00497304"/>
    <w:rsid w:val="004A0B38"/>
    <w:rsid w:val="004A121F"/>
    <w:rsid w:val="004B1D73"/>
    <w:rsid w:val="004B4B46"/>
    <w:rsid w:val="004B59CD"/>
    <w:rsid w:val="004C3471"/>
    <w:rsid w:val="004C3BF7"/>
    <w:rsid w:val="004C3FC6"/>
    <w:rsid w:val="004C411C"/>
    <w:rsid w:val="004C6039"/>
    <w:rsid w:val="004C6D3E"/>
    <w:rsid w:val="004C6F1C"/>
    <w:rsid w:val="004D558D"/>
    <w:rsid w:val="004E2B1A"/>
    <w:rsid w:val="004E38E5"/>
    <w:rsid w:val="004E668F"/>
    <w:rsid w:val="004F48C6"/>
    <w:rsid w:val="004F6055"/>
    <w:rsid w:val="004F6327"/>
    <w:rsid w:val="004F7235"/>
    <w:rsid w:val="0050168B"/>
    <w:rsid w:val="00503AB7"/>
    <w:rsid w:val="005056F4"/>
    <w:rsid w:val="0050639B"/>
    <w:rsid w:val="00513E39"/>
    <w:rsid w:val="00515978"/>
    <w:rsid w:val="005236C8"/>
    <w:rsid w:val="00523AE0"/>
    <w:rsid w:val="00525551"/>
    <w:rsid w:val="0052679A"/>
    <w:rsid w:val="00526D74"/>
    <w:rsid w:val="00527E54"/>
    <w:rsid w:val="00531FDF"/>
    <w:rsid w:val="00534EFB"/>
    <w:rsid w:val="0054529C"/>
    <w:rsid w:val="00553DF4"/>
    <w:rsid w:val="00561023"/>
    <w:rsid w:val="00561E3D"/>
    <w:rsid w:val="00564F9A"/>
    <w:rsid w:val="005739D2"/>
    <w:rsid w:val="00576267"/>
    <w:rsid w:val="005843B3"/>
    <w:rsid w:val="0058671E"/>
    <w:rsid w:val="00586856"/>
    <w:rsid w:val="00586C88"/>
    <w:rsid w:val="005871FA"/>
    <w:rsid w:val="0059074C"/>
    <w:rsid w:val="00592A94"/>
    <w:rsid w:val="00593D01"/>
    <w:rsid w:val="005949A8"/>
    <w:rsid w:val="00594CAD"/>
    <w:rsid w:val="00595E5A"/>
    <w:rsid w:val="005A08D8"/>
    <w:rsid w:val="005A207A"/>
    <w:rsid w:val="005A3CDD"/>
    <w:rsid w:val="005A432D"/>
    <w:rsid w:val="005A7B9A"/>
    <w:rsid w:val="005A7FC2"/>
    <w:rsid w:val="005B0A91"/>
    <w:rsid w:val="005B7A71"/>
    <w:rsid w:val="005C0327"/>
    <w:rsid w:val="005C0F90"/>
    <w:rsid w:val="005C3DCC"/>
    <w:rsid w:val="005D0359"/>
    <w:rsid w:val="005D229D"/>
    <w:rsid w:val="005D305C"/>
    <w:rsid w:val="005D5B11"/>
    <w:rsid w:val="005E1626"/>
    <w:rsid w:val="005E230A"/>
    <w:rsid w:val="005E3260"/>
    <w:rsid w:val="005E4BB6"/>
    <w:rsid w:val="005E561E"/>
    <w:rsid w:val="005E6F3C"/>
    <w:rsid w:val="005F1F2B"/>
    <w:rsid w:val="005F6743"/>
    <w:rsid w:val="005F70B4"/>
    <w:rsid w:val="00600BA1"/>
    <w:rsid w:val="00605B61"/>
    <w:rsid w:val="00611FBB"/>
    <w:rsid w:val="00614986"/>
    <w:rsid w:val="00615948"/>
    <w:rsid w:val="00620021"/>
    <w:rsid w:val="00620A23"/>
    <w:rsid w:val="00622BE4"/>
    <w:rsid w:val="00623911"/>
    <w:rsid w:val="00645440"/>
    <w:rsid w:val="006543C1"/>
    <w:rsid w:val="00655A49"/>
    <w:rsid w:val="0065717F"/>
    <w:rsid w:val="0066138D"/>
    <w:rsid w:val="00664EF7"/>
    <w:rsid w:val="00670B27"/>
    <w:rsid w:val="00670E27"/>
    <w:rsid w:val="00672551"/>
    <w:rsid w:val="006732FD"/>
    <w:rsid w:val="00673A8A"/>
    <w:rsid w:val="00674285"/>
    <w:rsid w:val="00674BE5"/>
    <w:rsid w:val="006765F5"/>
    <w:rsid w:val="00687580"/>
    <w:rsid w:val="00694ADA"/>
    <w:rsid w:val="00695E79"/>
    <w:rsid w:val="00696B63"/>
    <w:rsid w:val="006A68BC"/>
    <w:rsid w:val="006C18FE"/>
    <w:rsid w:val="006C3458"/>
    <w:rsid w:val="006C67FF"/>
    <w:rsid w:val="006D4EA6"/>
    <w:rsid w:val="006D581D"/>
    <w:rsid w:val="006D72F9"/>
    <w:rsid w:val="006E362E"/>
    <w:rsid w:val="006F1684"/>
    <w:rsid w:val="006F58DD"/>
    <w:rsid w:val="006F6AC8"/>
    <w:rsid w:val="007006F4"/>
    <w:rsid w:val="007012C6"/>
    <w:rsid w:val="00701FAC"/>
    <w:rsid w:val="0071004C"/>
    <w:rsid w:val="00713520"/>
    <w:rsid w:val="00713940"/>
    <w:rsid w:val="00716C71"/>
    <w:rsid w:val="00717C7A"/>
    <w:rsid w:val="00723945"/>
    <w:rsid w:val="00724570"/>
    <w:rsid w:val="00731945"/>
    <w:rsid w:val="00732028"/>
    <w:rsid w:val="007335CE"/>
    <w:rsid w:val="007350BB"/>
    <w:rsid w:val="00735561"/>
    <w:rsid w:val="0074544E"/>
    <w:rsid w:val="007473AA"/>
    <w:rsid w:val="007479FC"/>
    <w:rsid w:val="007511B4"/>
    <w:rsid w:val="0075627E"/>
    <w:rsid w:val="00761277"/>
    <w:rsid w:val="0076287A"/>
    <w:rsid w:val="00762AE3"/>
    <w:rsid w:val="00763312"/>
    <w:rsid w:val="00767C70"/>
    <w:rsid w:val="00773138"/>
    <w:rsid w:val="007737D1"/>
    <w:rsid w:val="0077500C"/>
    <w:rsid w:val="00775246"/>
    <w:rsid w:val="0077568F"/>
    <w:rsid w:val="00776490"/>
    <w:rsid w:val="00786F43"/>
    <w:rsid w:val="00787AA0"/>
    <w:rsid w:val="00791E10"/>
    <w:rsid w:val="007953EC"/>
    <w:rsid w:val="007A0915"/>
    <w:rsid w:val="007A0EFA"/>
    <w:rsid w:val="007A3116"/>
    <w:rsid w:val="007A320A"/>
    <w:rsid w:val="007A47E8"/>
    <w:rsid w:val="007A48C3"/>
    <w:rsid w:val="007A5244"/>
    <w:rsid w:val="007B66F8"/>
    <w:rsid w:val="007B68A8"/>
    <w:rsid w:val="007B7162"/>
    <w:rsid w:val="007B754E"/>
    <w:rsid w:val="007B7EE8"/>
    <w:rsid w:val="007C5BE0"/>
    <w:rsid w:val="007D10E4"/>
    <w:rsid w:val="007D5F1F"/>
    <w:rsid w:val="007E1EC1"/>
    <w:rsid w:val="007E304E"/>
    <w:rsid w:val="007E48F1"/>
    <w:rsid w:val="007E74F0"/>
    <w:rsid w:val="007E7A8B"/>
    <w:rsid w:val="007F033C"/>
    <w:rsid w:val="007F1EAE"/>
    <w:rsid w:val="007F35C8"/>
    <w:rsid w:val="007F51E4"/>
    <w:rsid w:val="007F7B6A"/>
    <w:rsid w:val="007F7EB1"/>
    <w:rsid w:val="00802674"/>
    <w:rsid w:val="008042F8"/>
    <w:rsid w:val="00810CDD"/>
    <w:rsid w:val="00811C47"/>
    <w:rsid w:val="00822946"/>
    <w:rsid w:val="00823088"/>
    <w:rsid w:val="0082341D"/>
    <w:rsid w:val="008323A8"/>
    <w:rsid w:val="00833BFD"/>
    <w:rsid w:val="00834D4C"/>
    <w:rsid w:val="00836A3E"/>
    <w:rsid w:val="008418DE"/>
    <w:rsid w:val="0084468D"/>
    <w:rsid w:val="00856368"/>
    <w:rsid w:val="00860019"/>
    <w:rsid w:val="0086554C"/>
    <w:rsid w:val="00866001"/>
    <w:rsid w:val="00870A89"/>
    <w:rsid w:val="00875071"/>
    <w:rsid w:val="008762B4"/>
    <w:rsid w:val="00877631"/>
    <w:rsid w:val="0088031A"/>
    <w:rsid w:val="00882228"/>
    <w:rsid w:val="00884733"/>
    <w:rsid w:val="0088483B"/>
    <w:rsid w:val="00885958"/>
    <w:rsid w:val="00886DD2"/>
    <w:rsid w:val="00887B8A"/>
    <w:rsid w:val="008A1BB4"/>
    <w:rsid w:val="008A232C"/>
    <w:rsid w:val="008A4011"/>
    <w:rsid w:val="008A61BF"/>
    <w:rsid w:val="008A61E2"/>
    <w:rsid w:val="008B067B"/>
    <w:rsid w:val="008B0A67"/>
    <w:rsid w:val="008B391C"/>
    <w:rsid w:val="008B3F52"/>
    <w:rsid w:val="008C0395"/>
    <w:rsid w:val="008C478B"/>
    <w:rsid w:val="008C6CDC"/>
    <w:rsid w:val="008D1A75"/>
    <w:rsid w:val="008D5DFE"/>
    <w:rsid w:val="008E04CD"/>
    <w:rsid w:val="008E0515"/>
    <w:rsid w:val="008E1EFE"/>
    <w:rsid w:val="008E5B7D"/>
    <w:rsid w:val="008F4478"/>
    <w:rsid w:val="008F451A"/>
    <w:rsid w:val="00900A37"/>
    <w:rsid w:val="009019FE"/>
    <w:rsid w:val="009024C6"/>
    <w:rsid w:val="009046F3"/>
    <w:rsid w:val="00904CC6"/>
    <w:rsid w:val="00905978"/>
    <w:rsid w:val="00906B7C"/>
    <w:rsid w:val="0091046A"/>
    <w:rsid w:val="009130CB"/>
    <w:rsid w:val="00915D92"/>
    <w:rsid w:val="009165DC"/>
    <w:rsid w:val="00916AC7"/>
    <w:rsid w:val="00917ED2"/>
    <w:rsid w:val="00924BA1"/>
    <w:rsid w:val="009301BF"/>
    <w:rsid w:val="00933843"/>
    <w:rsid w:val="00933DB8"/>
    <w:rsid w:val="00933FF3"/>
    <w:rsid w:val="00935514"/>
    <w:rsid w:val="0093633B"/>
    <w:rsid w:val="00937167"/>
    <w:rsid w:val="00940439"/>
    <w:rsid w:val="009413EC"/>
    <w:rsid w:val="00941F70"/>
    <w:rsid w:val="009427EC"/>
    <w:rsid w:val="00942D21"/>
    <w:rsid w:val="00945B5A"/>
    <w:rsid w:val="00947D74"/>
    <w:rsid w:val="0095247A"/>
    <w:rsid w:val="00952774"/>
    <w:rsid w:val="0095277B"/>
    <w:rsid w:val="00952CAD"/>
    <w:rsid w:val="00952CB7"/>
    <w:rsid w:val="0095554F"/>
    <w:rsid w:val="0096032C"/>
    <w:rsid w:val="00962312"/>
    <w:rsid w:val="0096722E"/>
    <w:rsid w:val="00971099"/>
    <w:rsid w:val="009738B4"/>
    <w:rsid w:val="00973A25"/>
    <w:rsid w:val="0097423A"/>
    <w:rsid w:val="0097691F"/>
    <w:rsid w:val="00976FAD"/>
    <w:rsid w:val="00981801"/>
    <w:rsid w:val="00982D29"/>
    <w:rsid w:val="00985772"/>
    <w:rsid w:val="00985E96"/>
    <w:rsid w:val="00991095"/>
    <w:rsid w:val="0099217E"/>
    <w:rsid w:val="009921EE"/>
    <w:rsid w:val="00994EFE"/>
    <w:rsid w:val="00994FC5"/>
    <w:rsid w:val="00996684"/>
    <w:rsid w:val="00996E29"/>
    <w:rsid w:val="009A4B37"/>
    <w:rsid w:val="009A64CA"/>
    <w:rsid w:val="009A7B97"/>
    <w:rsid w:val="009B3447"/>
    <w:rsid w:val="009B42C1"/>
    <w:rsid w:val="009B7DC1"/>
    <w:rsid w:val="009C2D59"/>
    <w:rsid w:val="009D15FD"/>
    <w:rsid w:val="009D4A0D"/>
    <w:rsid w:val="009E09E8"/>
    <w:rsid w:val="009E21D3"/>
    <w:rsid w:val="009E3DC9"/>
    <w:rsid w:val="009F71B9"/>
    <w:rsid w:val="009F7C5A"/>
    <w:rsid w:val="00A030EC"/>
    <w:rsid w:val="00A0443F"/>
    <w:rsid w:val="00A05D59"/>
    <w:rsid w:val="00A067F3"/>
    <w:rsid w:val="00A10A87"/>
    <w:rsid w:val="00A1195D"/>
    <w:rsid w:val="00A16492"/>
    <w:rsid w:val="00A1769B"/>
    <w:rsid w:val="00A20460"/>
    <w:rsid w:val="00A21974"/>
    <w:rsid w:val="00A228E9"/>
    <w:rsid w:val="00A22CE3"/>
    <w:rsid w:val="00A23063"/>
    <w:rsid w:val="00A262AB"/>
    <w:rsid w:val="00A274BA"/>
    <w:rsid w:val="00A31701"/>
    <w:rsid w:val="00A321CB"/>
    <w:rsid w:val="00A338C7"/>
    <w:rsid w:val="00A420C1"/>
    <w:rsid w:val="00A43689"/>
    <w:rsid w:val="00A43EAB"/>
    <w:rsid w:val="00A47D4F"/>
    <w:rsid w:val="00A50E8F"/>
    <w:rsid w:val="00A514E2"/>
    <w:rsid w:val="00A53E63"/>
    <w:rsid w:val="00A604BA"/>
    <w:rsid w:val="00A608D0"/>
    <w:rsid w:val="00A61503"/>
    <w:rsid w:val="00A623E7"/>
    <w:rsid w:val="00A626FB"/>
    <w:rsid w:val="00A64B82"/>
    <w:rsid w:val="00A654B9"/>
    <w:rsid w:val="00A72593"/>
    <w:rsid w:val="00A77FBB"/>
    <w:rsid w:val="00A8013C"/>
    <w:rsid w:val="00A81EA2"/>
    <w:rsid w:val="00A83079"/>
    <w:rsid w:val="00A833F8"/>
    <w:rsid w:val="00A84806"/>
    <w:rsid w:val="00A85320"/>
    <w:rsid w:val="00A85730"/>
    <w:rsid w:val="00A90857"/>
    <w:rsid w:val="00A9337E"/>
    <w:rsid w:val="00A951D1"/>
    <w:rsid w:val="00A95760"/>
    <w:rsid w:val="00A957E6"/>
    <w:rsid w:val="00A96A94"/>
    <w:rsid w:val="00AA7156"/>
    <w:rsid w:val="00AB5C09"/>
    <w:rsid w:val="00AB6ABB"/>
    <w:rsid w:val="00AC1F50"/>
    <w:rsid w:val="00AD1D98"/>
    <w:rsid w:val="00AD3B53"/>
    <w:rsid w:val="00AD5574"/>
    <w:rsid w:val="00AD66FE"/>
    <w:rsid w:val="00AD6A41"/>
    <w:rsid w:val="00AE5B5B"/>
    <w:rsid w:val="00AF35AF"/>
    <w:rsid w:val="00AF7064"/>
    <w:rsid w:val="00AF7F32"/>
    <w:rsid w:val="00B045DD"/>
    <w:rsid w:val="00B05E47"/>
    <w:rsid w:val="00B14B02"/>
    <w:rsid w:val="00B15571"/>
    <w:rsid w:val="00B20344"/>
    <w:rsid w:val="00B22191"/>
    <w:rsid w:val="00B262DE"/>
    <w:rsid w:val="00B26E0E"/>
    <w:rsid w:val="00B40195"/>
    <w:rsid w:val="00B4100D"/>
    <w:rsid w:val="00B44CAB"/>
    <w:rsid w:val="00B458DD"/>
    <w:rsid w:val="00B473C2"/>
    <w:rsid w:val="00B51DC2"/>
    <w:rsid w:val="00B52906"/>
    <w:rsid w:val="00B62B3A"/>
    <w:rsid w:val="00B65CCF"/>
    <w:rsid w:val="00B65F83"/>
    <w:rsid w:val="00B67FDF"/>
    <w:rsid w:val="00B7099D"/>
    <w:rsid w:val="00B73332"/>
    <w:rsid w:val="00B76992"/>
    <w:rsid w:val="00B87B14"/>
    <w:rsid w:val="00B90766"/>
    <w:rsid w:val="00B92AEA"/>
    <w:rsid w:val="00B93CCC"/>
    <w:rsid w:val="00B93D13"/>
    <w:rsid w:val="00B94D0B"/>
    <w:rsid w:val="00B9508C"/>
    <w:rsid w:val="00BA126D"/>
    <w:rsid w:val="00BA1843"/>
    <w:rsid w:val="00BA5681"/>
    <w:rsid w:val="00BA6C70"/>
    <w:rsid w:val="00BB2B74"/>
    <w:rsid w:val="00BB619C"/>
    <w:rsid w:val="00BC50A4"/>
    <w:rsid w:val="00BC6D8A"/>
    <w:rsid w:val="00BD3C64"/>
    <w:rsid w:val="00BD3E62"/>
    <w:rsid w:val="00BE1C19"/>
    <w:rsid w:val="00BE3D58"/>
    <w:rsid w:val="00BE4909"/>
    <w:rsid w:val="00BE5D42"/>
    <w:rsid w:val="00BE7D63"/>
    <w:rsid w:val="00C04549"/>
    <w:rsid w:val="00C04ADC"/>
    <w:rsid w:val="00C060BF"/>
    <w:rsid w:val="00C1132A"/>
    <w:rsid w:val="00C1189D"/>
    <w:rsid w:val="00C12F0A"/>
    <w:rsid w:val="00C14042"/>
    <w:rsid w:val="00C1532B"/>
    <w:rsid w:val="00C177E3"/>
    <w:rsid w:val="00C22149"/>
    <w:rsid w:val="00C235E5"/>
    <w:rsid w:val="00C27FE9"/>
    <w:rsid w:val="00C31A26"/>
    <w:rsid w:val="00C355A0"/>
    <w:rsid w:val="00C36A5D"/>
    <w:rsid w:val="00C37C12"/>
    <w:rsid w:val="00C414DB"/>
    <w:rsid w:val="00C42084"/>
    <w:rsid w:val="00C42296"/>
    <w:rsid w:val="00C43F04"/>
    <w:rsid w:val="00C4486E"/>
    <w:rsid w:val="00C45F61"/>
    <w:rsid w:val="00C46A98"/>
    <w:rsid w:val="00C54738"/>
    <w:rsid w:val="00C55BE1"/>
    <w:rsid w:val="00C57F0B"/>
    <w:rsid w:val="00C57FD6"/>
    <w:rsid w:val="00C61D0C"/>
    <w:rsid w:val="00C62B6C"/>
    <w:rsid w:val="00C62E2F"/>
    <w:rsid w:val="00C6353E"/>
    <w:rsid w:val="00C700F6"/>
    <w:rsid w:val="00C73929"/>
    <w:rsid w:val="00C739D5"/>
    <w:rsid w:val="00C8030B"/>
    <w:rsid w:val="00C81D99"/>
    <w:rsid w:val="00C83EAA"/>
    <w:rsid w:val="00C85FE3"/>
    <w:rsid w:val="00C867B0"/>
    <w:rsid w:val="00C91A28"/>
    <w:rsid w:val="00C93B82"/>
    <w:rsid w:val="00CA3450"/>
    <w:rsid w:val="00CB656C"/>
    <w:rsid w:val="00CB7E44"/>
    <w:rsid w:val="00CC0879"/>
    <w:rsid w:val="00CC1F67"/>
    <w:rsid w:val="00CC449C"/>
    <w:rsid w:val="00CC56C4"/>
    <w:rsid w:val="00CC7AAC"/>
    <w:rsid w:val="00CD2400"/>
    <w:rsid w:val="00CD28DC"/>
    <w:rsid w:val="00CD4873"/>
    <w:rsid w:val="00CD4ACB"/>
    <w:rsid w:val="00CD6C34"/>
    <w:rsid w:val="00CD7731"/>
    <w:rsid w:val="00CE2ADD"/>
    <w:rsid w:val="00CE539C"/>
    <w:rsid w:val="00CF45BA"/>
    <w:rsid w:val="00CF5875"/>
    <w:rsid w:val="00D00D5A"/>
    <w:rsid w:val="00D020E6"/>
    <w:rsid w:val="00D035E2"/>
    <w:rsid w:val="00D03721"/>
    <w:rsid w:val="00D03FFE"/>
    <w:rsid w:val="00D04DA9"/>
    <w:rsid w:val="00D05268"/>
    <w:rsid w:val="00D05387"/>
    <w:rsid w:val="00D06328"/>
    <w:rsid w:val="00D06789"/>
    <w:rsid w:val="00D1361B"/>
    <w:rsid w:val="00D142D5"/>
    <w:rsid w:val="00D156BF"/>
    <w:rsid w:val="00D1696B"/>
    <w:rsid w:val="00D1714D"/>
    <w:rsid w:val="00D173D1"/>
    <w:rsid w:val="00D20AE9"/>
    <w:rsid w:val="00D21C76"/>
    <w:rsid w:val="00D2205A"/>
    <w:rsid w:val="00D248C0"/>
    <w:rsid w:val="00D271C2"/>
    <w:rsid w:val="00D273A6"/>
    <w:rsid w:val="00D321A5"/>
    <w:rsid w:val="00D3255B"/>
    <w:rsid w:val="00D32E73"/>
    <w:rsid w:val="00D3344B"/>
    <w:rsid w:val="00D363EE"/>
    <w:rsid w:val="00D40135"/>
    <w:rsid w:val="00D439B4"/>
    <w:rsid w:val="00D46CA1"/>
    <w:rsid w:val="00D46D08"/>
    <w:rsid w:val="00D476F6"/>
    <w:rsid w:val="00D52331"/>
    <w:rsid w:val="00D56728"/>
    <w:rsid w:val="00D60448"/>
    <w:rsid w:val="00D61F87"/>
    <w:rsid w:val="00D62E75"/>
    <w:rsid w:val="00D63040"/>
    <w:rsid w:val="00D66A07"/>
    <w:rsid w:val="00D7225F"/>
    <w:rsid w:val="00D72840"/>
    <w:rsid w:val="00D744E3"/>
    <w:rsid w:val="00D8062A"/>
    <w:rsid w:val="00D81A6D"/>
    <w:rsid w:val="00D87AE1"/>
    <w:rsid w:val="00D917C0"/>
    <w:rsid w:val="00D9317B"/>
    <w:rsid w:val="00D96908"/>
    <w:rsid w:val="00DA0CC2"/>
    <w:rsid w:val="00DA2113"/>
    <w:rsid w:val="00DA2B5C"/>
    <w:rsid w:val="00DA2CC0"/>
    <w:rsid w:val="00DA3746"/>
    <w:rsid w:val="00DA5AC2"/>
    <w:rsid w:val="00DA5F80"/>
    <w:rsid w:val="00DA63FE"/>
    <w:rsid w:val="00DB5462"/>
    <w:rsid w:val="00DB580D"/>
    <w:rsid w:val="00DB77A4"/>
    <w:rsid w:val="00DC5B6B"/>
    <w:rsid w:val="00DD0269"/>
    <w:rsid w:val="00DD14A7"/>
    <w:rsid w:val="00DD231D"/>
    <w:rsid w:val="00DD5C87"/>
    <w:rsid w:val="00DD6391"/>
    <w:rsid w:val="00DD6F41"/>
    <w:rsid w:val="00DE0EE8"/>
    <w:rsid w:val="00DE1B85"/>
    <w:rsid w:val="00DE2AF0"/>
    <w:rsid w:val="00DE60CD"/>
    <w:rsid w:val="00DE706F"/>
    <w:rsid w:val="00DE765D"/>
    <w:rsid w:val="00DF0040"/>
    <w:rsid w:val="00DF171F"/>
    <w:rsid w:val="00E00DCD"/>
    <w:rsid w:val="00E03AAE"/>
    <w:rsid w:val="00E03E00"/>
    <w:rsid w:val="00E040BE"/>
    <w:rsid w:val="00E10959"/>
    <w:rsid w:val="00E14B1F"/>
    <w:rsid w:val="00E158DF"/>
    <w:rsid w:val="00E200C0"/>
    <w:rsid w:val="00E23FBA"/>
    <w:rsid w:val="00E24A33"/>
    <w:rsid w:val="00E275CD"/>
    <w:rsid w:val="00E27F73"/>
    <w:rsid w:val="00E32811"/>
    <w:rsid w:val="00E34A48"/>
    <w:rsid w:val="00E40C5B"/>
    <w:rsid w:val="00E456FF"/>
    <w:rsid w:val="00E50C99"/>
    <w:rsid w:val="00E54512"/>
    <w:rsid w:val="00E573C7"/>
    <w:rsid w:val="00E60024"/>
    <w:rsid w:val="00E62898"/>
    <w:rsid w:val="00E6299A"/>
    <w:rsid w:val="00E66BAD"/>
    <w:rsid w:val="00E70344"/>
    <w:rsid w:val="00E72228"/>
    <w:rsid w:val="00E946C4"/>
    <w:rsid w:val="00E96DEF"/>
    <w:rsid w:val="00EA09A6"/>
    <w:rsid w:val="00EA0F53"/>
    <w:rsid w:val="00EA2994"/>
    <w:rsid w:val="00EA387C"/>
    <w:rsid w:val="00EA7478"/>
    <w:rsid w:val="00EA7953"/>
    <w:rsid w:val="00EB33C2"/>
    <w:rsid w:val="00EB3A7D"/>
    <w:rsid w:val="00EB3CB7"/>
    <w:rsid w:val="00EB3F15"/>
    <w:rsid w:val="00EB4E09"/>
    <w:rsid w:val="00EB56EA"/>
    <w:rsid w:val="00EB77F4"/>
    <w:rsid w:val="00EC07BF"/>
    <w:rsid w:val="00EC526C"/>
    <w:rsid w:val="00ED05B3"/>
    <w:rsid w:val="00ED09B8"/>
    <w:rsid w:val="00ED4AEC"/>
    <w:rsid w:val="00EE0B15"/>
    <w:rsid w:val="00EE4432"/>
    <w:rsid w:val="00EE60A4"/>
    <w:rsid w:val="00EE6E33"/>
    <w:rsid w:val="00EE791E"/>
    <w:rsid w:val="00EF0D40"/>
    <w:rsid w:val="00EF1EAD"/>
    <w:rsid w:val="00F008C5"/>
    <w:rsid w:val="00F0243B"/>
    <w:rsid w:val="00F03203"/>
    <w:rsid w:val="00F049CA"/>
    <w:rsid w:val="00F0528F"/>
    <w:rsid w:val="00F11CF1"/>
    <w:rsid w:val="00F12442"/>
    <w:rsid w:val="00F1342A"/>
    <w:rsid w:val="00F14085"/>
    <w:rsid w:val="00F15E5B"/>
    <w:rsid w:val="00F17550"/>
    <w:rsid w:val="00F211FC"/>
    <w:rsid w:val="00F221CD"/>
    <w:rsid w:val="00F2356D"/>
    <w:rsid w:val="00F3385A"/>
    <w:rsid w:val="00F36F61"/>
    <w:rsid w:val="00F42637"/>
    <w:rsid w:val="00F43E51"/>
    <w:rsid w:val="00F46BCE"/>
    <w:rsid w:val="00F511C3"/>
    <w:rsid w:val="00F52650"/>
    <w:rsid w:val="00F539E2"/>
    <w:rsid w:val="00F53E10"/>
    <w:rsid w:val="00F5539A"/>
    <w:rsid w:val="00F56ACA"/>
    <w:rsid w:val="00F572A1"/>
    <w:rsid w:val="00F603D5"/>
    <w:rsid w:val="00F60C87"/>
    <w:rsid w:val="00F66C57"/>
    <w:rsid w:val="00F704B5"/>
    <w:rsid w:val="00F74583"/>
    <w:rsid w:val="00F86BE4"/>
    <w:rsid w:val="00F86C04"/>
    <w:rsid w:val="00F90066"/>
    <w:rsid w:val="00F92F89"/>
    <w:rsid w:val="00F95F40"/>
    <w:rsid w:val="00FA2926"/>
    <w:rsid w:val="00FA5CBE"/>
    <w:rsid w:val="00FA5E83"/>
    <w:rsid w:val="00FB131E"/>
    <w:rsid w:val="00FB1405"/>
    <w:rsid w:val="00FB76E1"/>
    <w:rsid w:val="00FC2115"/>
    <w:rsid w:val="00FC2834"/>
    <w:rsid w:val="00FC7399"/>
    <w:rsid w:val="00FC7A96"/>
    <w:rsid w:val="00FD12DE"/>
    <w:rsid w:val="00FD1E69"/>
    <w:rsid w:val="00FE0498"/>
    <w:rsid w:val="00FE4BB5"/>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B85D628"/>
  <w15:docId w15:val="{8460658B-6F56-484C-990E-D3FF1C43B1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239F6"/>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6666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6666F"/>
  </w:style>
  <w:style w:type="paragraph" w:styleId="Piedepgina">
    <w:name w:val="footer"/>
    <w:basedOn w:val="Normal"/>
    <w:link w:val="PiedepginaCar"/>
    <w:uiPriority w:val="99"/>
    <w:unhideWhenUsed/>
    <w:rsid w:val="0006666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6666F"/>
  </w:style>
  <w:style w:type="paragraph" w:styleId="Textodeglobo">
    <w:name w:val="Balloon Text"/>
    <w:basedOn w:val="Normal"/>
    <w:link w:val="TextodegloboCar"/>
    <w:uiPriority w:val="99"/>
    <w:semiHidden/>
    <w:unhideWhenUsed/>
    <w:rsid w:val="0006666F"/>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6666F"/>
    <w:rPr>
      <w:rFonts w:ascii="Tahoma" w:hAnsi="Tahoma" w:cs="Tahoma"/>
      <w:sz w:val="16"/>
      <w:szCs w:val="16"/>
    </w:rPr>
  </w:style>
  <w:style w:type="table" w:styleId="Tablaconcuadrcula">
    <w:name w:val="Table Grid"/>
    <w:basedOn w:val="Tablanormal"/>
    <w:uiPriority w:val="59"/>
    <w:rsid w:val="006D72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uiPriority w:val="1"/>
    <w:qFormat/>
    <w:rsid w:val="00A83079"/>
    <w:pPr>
      <w:spacing w:after="0" w:line="240" w:lineRule="auto"/>
    </w:pPr>
  </w:style>
  <w:style w:type="paragraph" w:styleId="Prrafodelista">
    <w:name w:val="List Paragraph"/>
    <w:basedOn w:val="Normal"/>
    <w:uiPriority w:val="34"/>
    <w:qFormat/>
    <w:rsid w:val="002632A3"/>
    <w:pPr>
      <w:ind w:left="720"/>
      <w:contextualSpacing/>
    </w:pPr>
  </w:style>
  <w:style w:type="paragraph" w:customStyle="1" w:styleId="ecxmsonormal">
    <w:name w:val="ecxmsonormal"/>
    <w:basedOn w:val="Normal"/>
    <w:rsid w:val="00672551"/>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apple-converted-space">
    <w:name w:val="apple-converted-space"/>
    <w:basedOn w:val="Fuentedeprrafopredeter"/>
    <w:rsid w:val="00672551"/>
  </w:style>
  <w:style w:type="character" w:styleId="Hipervnculo">
    <w:name w:val="Hyperlink"/>
    <w:basedOn w:val="Fuentedeprrafopredeter"/>
    <w:uiPriority w:val="99"/>
    <w:unhideWhenUsed/>
    <w:rsid w:val="00775246"/>
    <w:rPr>
      <w:color w:val="0000FF"/>
      <w:u w:val="single"/>
    </w:rPr>
  </w:style>
  <w:style w:type="character" w:customStyle="1" w:styleId="ms-font-s">
    <w:name w:val="ms-font-s"/>
    <w:basedOn w:val="Fuentedeprrafopredeter"/>
    <w:rsid w:val="0075627E"/>
  </w:style>
  <w:style w:type="paragraph" w:customStyle="1" w:styleId="ydp6a58a496msonormal">
    <w:name w:val="ydp6a58a496msonormal"/>
    <w:basedOn w:val="Normal"/>
    <w:rsid w:val="003415B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styleId="Textoennegrita">
    <w:name w:val="Strong"/>
    <w:basedOn w:val="Fuentedeprrafopredeter"/>
    <w:uiPriority w:val="22"/>
    <w:qFormat/>
    <w:rsid w:val="00D21C76"/>
    <w:rPr>
      <w:b/>
      <w:bCs/>
    </w:rPr>
  </w:style>
  <w:style w:type="table" w:customStyle="1" w:styleId="TableNormal">
    <w:name w:val="Table Normal"/>
    <w:uiPriority w:val="2"/>
    <w:semiHidden/>
    <w:unhideWhenUsed/>
    <w:qFormat/>
    <w:rsid w:val="00DC5B6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sid w:val="00DC5B6B"/>
    <w:pPr>
      <w:widowControl w:val="0"/>
      <w:autoSpaceDE w:val="0"/>
      <w:autoSpaceDN w:val="0"/>
      <w:spacing w:after="0" w:line="240" w:lineRule="auto"/>
    </w:pPr>
    <w:rPr>
      <w:rFonts w:ascii="Arial" w:eastAsia="Arial" w:hAnsi="Arial" w:cs="Arial"/>
      <w:sz w:val="24"/>
      <w:szCs w:val="24"/>
      <w:lang w:val="en-US"/>
    </w:rPr>
  </w:style>
  <w:style w:type="character" w:customStyle="1" w:styleId="TextoindependienteCar">
    <w:name w:val="Texto independiente Car"/>
    <w:basedOn w:val="Fuentedeprrafopredeter"/>
    <w:link w:val="Textoindependiente"/>
    <w:uiPriority w:val="1"/>
    <w:rsid w:val="00DC5B6B"/>
    <w:rPr>
      <w:rFonts w:ascii="Arial" w:eastAsia="Arial" w:hAnsi="Arial" w:cs="Arial"/>
      <w:sz w:val="24"/>
      <w:szCs w:val="24"/>
      <w:lang w:val="en-US"/>
    </w:rPr>
  </w:style>
  <w:style w:type="paragraph" w:customStyle="1" w:styleId="TableParagraph">
    <w:name w:val="Table Paragraph"/>
    <w:basedOn w:val="Normal"/>
    <w:uiPriority w:val="1"/>
    <w:qFormat/>
    <w:rsid w:val="00DC5B6B"/>
    <w:pPr>
      <w:widowControl w:val="0"/>
      <w:autoSpaceDE w:val="0"/>
      <w:autoSpaceDN w:val="0"/>
      <w:spacing w:after="0" w:line="240" w:lineRule="auto"/>
    </w:pPr>
    <w:rPr>
      <w:rFonts w:ascii="Arial" w:eastAsia="Arial" w:hAnsi="Arial" w:cs="Arial"/>
      <w:lang w:val="en-US"/>
    </w:rPr>
  </w:style>
  <w:style w:type="paragraph" w:styleId="Textonotapie">
    <w:name w:val="footnote text"/>
    <w:basedOn w:val="Normal"/>
    <w:link w:val="TextonotapieCar"/>
    <w:uiPriority w:val="99"/>
    <w:semiHidden/>
    <w:unhideWhenUsed/>
    <w:rsid w:val="00E03AA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E03AAE"/>
    <w:rPr>
      <w:sz w:val="20"/>
      <w:szCs w:val="20"/>
    </w:rPr>
  </w:style>
  <w:style w:type="character" w:styleId="Refdenotaalpie">
    <w:name w:val="footnote reference"/>
    <w:basedOn w:val="Fuentedeprrafopredeter"/>
    <w:uiPriority w:val="99"/>
    <w:semiHidden/>
    <w:unhideWhenUsed/>
    <w:rsid w:val="00E03AAE"/>
    <w:rPr>
      <w:vertAlign w:val="superscript"/>
    </w:rPr>
  </w:style>
  <w:style w:type="paragraph" w:styleId="NormalWeb">
    <w:name w:val="Normal (Web)"/>
    <w:basedOn w:val="Normal"/>
    <w:uiPriority w:val="99"/>
    <w:semiHidden/>
    <w:unhideWhenUsed/>
    <w:rsid w:val="0009595B"/>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17583">
      <w:bodyDiv w:val="1"/>
      <w:marLeft w:val="0"/>
      <w:marRight w:val="0"/>
      <w:marTop w:val="0"/>
      <w:marBottom w:val="0"/>
      <w:divBdr>
        <w:top w:val="none" w:sz="0" w:space="0" w:color="auto"/>
        <w:left w:val="none" w:sz="0" w:space="0" w:color="auto"/>
        <w:bottom w:val="none" w:sz="0" w:space="0" w:color="auto"/>
        <w:right w:val="none" w:sz="0" w:space="0" w:color="auto"/>
      </w:divBdr>
    </w:div>
    <w:div w:id="295913866">
      <w:bodyDiv w:val="1"/>
      <w:marLeft w:val="0"/>
      <w:marRight w:val="0"/>
      <w:marTop w:val="0"/>
      <w:marBottom w:val="0"/>
      <w:divBdr>
        <w:top w:val="none" w:sz="0" w:space="0" w:color="auto"/>
        <w:left w:val="none" w:sz="0" w:space="0" w:color="auto"/>
        <w:bottom w:val="none" w:sz="0" w:space="0" w:color="auto"/>
        <w:right w:val="none" w:sz="0" w:space="0" w:color="auto"/>
      </w:divBdr>
    </w:div>
    <w:div w:id="332268252">
      <w:bodyDiv w:val="1"/>
      <w:marLeft w:val="0"/>
      <w:marRight w:val="0"/>
      <w:marTop w:val="0"/>
      <w:marBottom w:val="0"/>
      <w:divBdr>
        <w:top w:val="none" w:sz="0" w:space="0" w:color="auto"/>
        <w:left w:val="none" w:sz="0" w:space="0" w:color="auto"/>
        <w:bottom w:val="none" w:sz="0" w:space="0" w:color="auto"/>
        <w:right w:val="none" w:sz="0" w:space="0" w:color="auto"/>
      </w:divBdr>
    </w:div>
    <w:div w:id="663553209">
      <w:bodyDiv w:val="1"/>
      <w:marLeft w:val="0"/>
      <w:marRight w:val="0"/>
      <w:marTop w:val="0"/>
      <w:marBottom w:val="0"/>
      <w:divBdr>
        <w:top w:val="none" w:sz="0" w:space="0" w:color="auto"/>
        <w:left w:val="none" w:sz="0" w:space="0" w:color="auto"/>
        <w:bottom w:val="none" w:sz="0" w:space="0" w:color="auto"/>
        <w:right w:val="none" w:sz="0" w:space="0" w:color="auto"/>
      </w:divBdr>
    </w:div>
    <w:div w:id="1088624076">
      <w:bodyDiv w:val="1"/>
      <w:marLeft w:val="0"/>
      <w:marRight w:val="0"/>
      <w:marTop w:val="0"/>
      <w:marBottom w:val="0"/>
      <w:divBdr>
        <w:top w:val="none" w:sz="0" w:space="0" w:color="auto"/>
        <w:left w:val="none" w:sz="0" w:space="0" w:color="auto"/>
        <w:bottom w:val="none" w:sz="0" w:space="0" w:color="auto"/>
        <w:right w:val="none" w:sz="0" w:space="0" w:color="auto"/>
      </w:divBdr>
    </w:div>
    <w:div w:id="1324041141">
      <w:bodyDiv w:val="1"/>
      <w:marLeft w:val="0"/>
      <w:marRight w:val="0"/>
      <w:marTop w:val="0"/>
      <w:marBottom w:val="0"/>
      <w:divBdr>
        <w:top w:val="none" w:sz="0" w:space="0" w:color="auto"/>
        <w:left w:val="none" w:sz="0" w:space="0" w:color="auto"/>
        <w:bottom w:val="none" w:sz="0" w:space="0" w:color="auto"/>
        <w:right w:val="none" w:sz="0" w:space="0" w:color="auto"/>
      </w:divBdr>
    </w:div>
    <w:div w:id="1512331669">
      <w:bodyDiv w:val="1"/>
      <w:marLeft w:val="0"/>
      <w:marRight w:val="0"/>
      <w:marTop w:val="0"/>
      <w:marBottom w:val="0"/>
      <w:divBdr>
        <w:top w:val="none" w:sz="0" w:space="0" w:color="auto"/>
        <w:left w:val="none" w:sz="0" w:space="0" w:color="auto"/>
        <w:bottom w:val="none" w:sz="0" w:space="0" w:color="auto"/>
        <w:right w:val="none" w:sz="0" w:space="0" w:color="auto"/>
      </w:divBdr>
    </w:div>
    <w:div w:id="1539706192">
      <w:bodyDiv w:val="1"/>
      <w:marLeft w:val="0"/>
      <w:marRight w:val="0"/>
      <w:marTop w:val="0"/>
      <w:marBottom w:val="0"/>
      <w:divBdr>
        <w:top w:val="none" w:sz="0" w:space="0" w:color="auto"/>
        <w:left w:val="none" w:sz="0" w:space="0" w:color="auto"/>
        <w:bottom w:val="none" w:sz="0" w:space="0" w:color="auto"/>
        <w:right w:val="none" w:sz="0" w:space="0" w:color="auto"/>
      </w:divBdr>
    </w:div>
    <w:div w:id="1669286293">
      <w:bodyDiv w:val="1"/>
      <w:marLeft w:val="0"/>
      <w:marRight w:val="0"/>
      <w:marTop w:val="0"/>
      <w:marBottom w:val="0"/>
      <w:divBdr>
        <w:top w:val="none" w:sz="0" w:space="0" w:color="auto"/>
        <w:left w:val="none" w:sz="0" w:space="0" w:color="auto"/>
        <w:bottom w:val="none" w:sz="0" w:space="0" w:color="auto"/>
        <w:right w:val="none" w:sz="0" w:space="0" w:color="auto"/>
      </w:divBdr>
      <w:divsChild>
        <w:div w:id="1896235232">
          <w:marLeft w:val="0"/>
          <w:marRight w:val="0"/>
          <w:marTop w:val="0"/>
          <w:marBottom w:val="0"/>
          <w:divBdr>
            <w:top w:val="none" w:sz="0" w:space="0" w:color="auto"/>
            <w:left w:val="none" w:sz="0" w:space="0" w:color="auto"/>
            <w:bottom w:val="none" w:sz="0" w:space="0" w:color="auto"/>
            <w:right w:val="none" w:sz="0" w:space="0" w:color="auto"/>
          </w:divBdr>
          <w:divsChild>
            <w:div w:id="1927419814">
              <w:marLeft w:val="0"/>
              <w:marRight w:val="0"/>
              <w:marTop w:val="0"/>
              <w:marBottom w:val="0"/>
              <w:divBdr>
                <w:top w:val="none" w:sz="0" w:space="0" w:color="auto"/>
                <w:left w:val="none" w:sz="0" w:space="0" w:color="auto"/>
                <w:bottom w:val="none" w:sz="0" w:space="0" w:color="auto"/>
                <w:right w:val="none" w:sz="0" w:space="0" w:color="auto"/>
              </w:divBdr>
            </w:div>
            <w:div w:id="950432253">
              <w:marLeft w:val="0"/>
              <w:marRight w:val="0"/>
              <w:marTop w:val="0"/>
              <w:marBottom w:val="0"/>
              <w:divBdr>
                <w:top w:val="none" w:sz="0" w:space="0" w:color="auto"/>
                <w:left w:val="none" w:sz="0" w:space="0" w:color="auto"/>
                <w:bottom w:val="none" w:sz="0" w:space="0" w:color="auto"/>
                <w:right w:val="none" w:sz="0" w:space="0" w:color="auto"/>
              </w:divBdr>
            </w:div>
            <w:div w:id="577374007">
              <w:marLeft w:val="0"/>
              <w:marRight w:val="0"/>
              <w:marTop w:val="0"/>
              <w:marBottom w:val="0"/>
              <w:divBdr>
                <w:top w:val="none" w:sz="0" w:space="0" w:color="auto"/>
                <w:left w:val="none" w:sz="0" w:space="0" w:color="auto"/>
                <w:bottom w:val="none" w:sz="0" w:space="0" w:color="auto"/>
                <w:right w:val="none" w:sz="0" w:space="0" w:color="auto"/>
              </w:divBdr>
            </w:div>
            <w:div w:id="124499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8130252">
      <w:bodyDiv w:val="1"/>
      <w:marLeft w:val="0"/>
      <w:marRight w:val="0"/>
      <w:marTop w:val="0"/>
      <w:marBottom w:val="0"/>
      <w:divBdr>
        <w:top w:val="none" w:sz="0" w:space="0" w:color="auto"/>
        <w:left w:val="none" w:sz="0" w:space="0" w:color="auto"/>
        <w:bottom w:val="none" w:sz="0" w:space="0" w:color="auto"/>
        <w:right w:val="none" w:sz="0" w:space="0" w:color="auto"/>
      </w:divBdr>
      <w:divsChild>
        <w:div w:id="1822650320">
          <w:marLeft w:val="0"/>
          <w:marRight w:val="0"/>
          <w:marTop w:val="0"/>
          <w:marBottom w:val="0"/>
          <w:divBdr>
            <w:top w:val="none" w:sz="0" w:space="0" w:color="auto"/>
            <w:left w:val="none" w:sz="0" w:space="0" w:color="auto"/>
            <w:bottom w:val="none" w:sz="0" w:space="0" w:color="auto"/>
            <w:right w:val="none" w:sz="0" w:space="0" w:color="auto"/>
          </w:divBdr>
        </w:div>
        <w:div w:id="314603921">
          <w:marLeft w:val="0"/>
          <w:marRight w:val="0"/>
          <w:marTop w:val="0"/>
          <w:marBottom w:val="0"/>
          <w:divBdr>
            <w:top w:val="none" w:sz="0" w:space="0" w:color="auto"/>
            <w:left w:val="none" w:sz="0" w:space="0" w:color="auto"/>
            <w:bottom w:val="none" w:sz="0" w:space="0" w:color="auto"/>
            <w:right w:val="none" w:sz="0" w:space="0" w:color="auto"/>
          </w:divBdr>
        </w:div>
        <w:div w:id="1791513937">
          <w:marLeft w:val="0"/>
          <w:marRight w:val="0"/>
          <w:marTop w:val="0"/>
          <w:marBottom w:val="0"/>
          <w:divBdr>
            <w:top w:val="none" w:sz="0" w:space="0" w:color="auto"/>
            <w:left w:val="none" w:sz="0" w:space="0" w:color="auto"/>
            <w:bottom w:val="none" w:sz="0" w:space="0" w:color="auto"/>
            <w:right w:val="none" w:sz="0" w:space="0" w:color="auto"/>
          </w:divBdr>
        </w:div>
        <w:div w:id="1233661335">
          <w:marLeft w:val="0"/>
          <w:marRight w:val="0"/>
          <w:marTop w:val="0"/>
          <w:marBottom w:val="0"/>
          <w:divBdr>
            <w:top w:val="none" w:sz="0" w:space="0" w:color="auto"/>
            <w:left w:val="none" w:sz="0" w:space="0" w:color="auto"/>
            <w:bottom w:val="none" w:sz="0" w:space="0" w:color="auto"/>
            <w:right w:val="none" w:sz="0" w:space="0" w:color="auto"/>
          </w:divBdr>
        </w:div>
        <w:div w:id="92435124">
          <w:marLeft w:val="0"/>
          <w:marRight w:val="0"/>
          <w:marTop w:val="0"/>
          <w:marBottom w:val="0"/>
          <w:divBdr>
            <w:top w:val="none" w:sz="0" w:space="0" w:color="auto"/>
            <w:left w:val="none" w:sz="0" w:space="0" w:color="auto"/>
            <w:bottom w:val="none" w:sz="0" w:space="0" w:color="auto"/>
            <w:right w:val="none" w:sz="0" w:space="0" w:color="auto"/>
          </w:divBdr>
        </w:div>
        <w:div w:id="2894799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3" Type="http://schemas.openxmlformats.org/officeDocument/2006/relationships/hyperlink" Target="https://www.diputados.gob.mx/LeyesBiblio/pdf/LGSNSP.pdf" TargetMode="External"/><Relationship Id="rId2" Type="http://schemas.openxmlformats.org/officeDocument/2006/relationships/hyperlink" Target="https://www.diputados.gob.mx/LeyesBiblio/pdf/CPEUM.pdf" TargetMode="External"/><Relationship Id="rId1" Type="http://schemas.openxmlformats.org/officeDocument/2006/relationships/hyperlink" Target="https://drive.google.com/file/d/1aFTx7fQ5XW2gYTv4Z-KNBr3kXJGdHisY/view" TargetMode="External"/><Relationship Id="rId5" Type="http://schemas.openxmlformats.org/officeDocument/2006/relationships/hyperlink" Target="https://legislacion.edomex.gob.mx/sites/legislacion.edomex.gob.mx/files/files/pdf/ley/vig/leyvig017.pdf" TargetMode="External"/><Relationship Id="rId4" Type="http://schemas.openxmlformats.org/officeDocument/2006/relationships/hyperlink" Target="https://legislacion.edomex.gob.mx/sites/legislacion.edomex.gob.mx/files/files/pdf/ley/vig/leyvig001.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59BEF7-7C12-4801-BEA5-38748AED1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2111</Words>
  <Characters>11612</Characters>
  <Application>Microsoft Office Word</Application>
  <DocSecurity>0</DocSecurity>
  <Lines>96</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dc:creator>
  <cp:lastModifiedBy>PRODESK</cp:lastModifiedBy>
  <cp:revision>2</cp:revision>
  <cp:lastPrinted>2022-07-06T16:23:00Z</cp:lastPrinted>
  <dcterms:created xsi:type="dcterms:W3CDTF">2022-09-12T17:49:00Z</dcterms:created>
  <dcterms:modified xsi:type="dcterms:W3CDTF">2022-09-12T17:49:00Z</dcterms:modified>
</cp:coreProperties>
</file>