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C0A33" w14:textId="410975A0" w:rsidR="00802C5B" w:rsidRPr="00A457CE" w:rsidRDefault="00802C5B" w:rsidP="00D65216">
      <w:pPr>
        <w:jc w:val="right"/>
        <w:rPr>
          <w:rFonts w:ascii="Arial" w:hAnsi="Arial" w:cs="Arial"/>
        </w:rPr>
      </w:pPr>
      <w:bookmarkStart w:id="0" w:name="_GoBack"/>
      <w:bookmarkEnd w:id="0"/>
      <w:r w:rsidRPr="00A457CE">
        <w:rPr>
          <w:rFonts w:ascii="Arial" w:hAnsi="Arial" w:cs="Arial"/>
        </w:rPr>
        <w:t xml:space="preserve">Toluca de Lerdo México; </w:t>
      </w:r>
      <w:r w:rsidR="00A457CE" w:rsidRPr="00A457CE">
        <w:rPr>
          <w:rFonts w:ascii="Arial" w:hAnsi="Arial" w:cs="Arial"/>
        </w:rPr>
        <w:t>08</w:t>
      </w:r>
      <w:r w:rsidR="0064787D" w:rsidRPr="00A457CE">
        <w:rPr>
          <w:rFonts w:ascii="Arial" w:hAnsi="Arial" w:cs="Arial"/>
        </w:rPr>
        <w:t xml:space="preserve"> de </w:t>
      </w:r>
      <w:r w:rsidR="00A32913" w:rsidRPr="00A457CE">
        <w:rPr>
          <w:rFonts w:ascii="Arial" w:hAnsi="Arial" w:cs="Arial"/>
        </w:rPr>
        <w:t>septiembre</w:t>
      </w:r>
      <w:r w:rsidRPr="00A457CE">
        <w:rPr>
          <w:rFonts w:ascii="Arial" w:hAnsi="Arial" w:cs="Arial"/>
        </w:rPr>
        <w:t xml:space="preserve"> de 202</w:t>
      </w:r>
      <w:r w:rsidR="00A1008B" w:rsidRPr="00A457CE">
        <w:rPr>
          <w:rFonts w:ascii="Arial" w:hAnsi="Arial" w:cs="Arial"/>
        </w:rPr>
        <w:t>2</w:t>
      </w:r>
      <w:r w:rsidRPr="00A457CE">
        <w:rPr>
          <w:rFonts w:ascii="Arial" w:hAnsi="Arial" w:cs="Arial"/>
        </w:rPr>
        <w:t xml:space="preserve"> </w:t>
      </w:r>
    </w:p>
    <w:p w14:paraId="50802E74" w14:textId="77777777" w:rsidR="00802C5B" w:rsidRPr="00A457CE" w:rsidRDefault="00802C5B" w:rsidP="00802C5B">
      <w:pPr>
        <w:spacing w:after="0" w:line="240" w:lineRule="auto"/>
        <w:rPr>
          <w:rFonts w:ascii="Arial" w:hAnsi="Arial" w:cs="Arial"/>
          <w:b/>
          <w:bCs/>
        </w:rPr>
      </w:pPr>
    </w:p>
    <w:p w14:paraId="6082EF95" w14:textId="23EBA04B" w:rsidR="00802C5B" w:rsidRPr="00A457CE" w:rsidRDefault="00802C5B" w:rsidP="00802C5B">
      <w:pPr>
        <w:spacing w:after="0" w:line="240" w:lineRule="auto"/>
        <w:rPr>
          <w:rFonts w:ascii="Arial" w:hAnsi="Arial" w:cs="Arial"/>
          <w:b/>
          <w:bCs/>
        </w:rPr>
      </w:pPr>
      <w:r w:rsidRPr="00A457CE">
        <w:rPr>
          <w:rFonts w:ascii="Arial" w:hAnsi="Arial" w:cs="Arial"/>
          <w:b/>
          <w:bCs/>
        </w:rPr>
        <w:t xml:space="preserve">DIP. </w:t>
      </w:r>
      <w:r w:rsidR="00A457CE" w:rsidRPr="00A457CE">
        <w:rPr>
          <w:rFonts w:ascii="Arial" w:hAnsi="Arial" w:cs="Arial"/>
          <w:b/>
          <w:bCs/>
        </w:rPr>
        <w:t>ENRIQUE JACOB ROCHA</w:t>
      </w:r>
    </w:p>
    <w:p w14:paraId="0C5152D4" w14:textId="77777777" w:rsidR="00A457CE" w:rsidRPr="00A457CE" w:rsidRDefault="00802C5B" w:rsidP="00802C5B">
      <w:pPr>
        <w:spacing w:after="0" w:line="240" w:lineRule="auto"/>
        <w:rPr>
          <w:rFonts w:ascii="Arial" w:hAnsi="Arial" w:cs="Arial"/>
          <w:b/>
          <w:bCs/>
        </w:rPr>
      </w:pPr>
      <w:r w:rsidRPr="00A457CE">
        <w:rPr>
          <w:rFonts w:ascii="Arial" w:hAnsi="Arial" w:cs="Arial"/>
          <w:b/>
          <w:bCs/>
        </w:rPr>
        <w:t>PRESIDENT</w:t>
      </w:r>
      <w:r w:rsidR="00A1008B" w:rsidRPr="00A457CE">
        <w:rPr>
          <w:rFonts w:ascii="Arial" w:hAnsi="Arial" w:cs="Arial"/>
          <w:b/>
          <w:bCs/>
        </w:rPr>
        <w:t>E</w:t>
      </w:r>
      <w:r w:rsidRPr="00A457CE">
        <w:rPr>
          <w:rFonts w:ascii="Arial" w:hAnsi="Arial" w:cs="Arial"/>
          <w:b/>
          <w:bCs/>
        </w:rPr>
        <w:t xml:space="preserve"> DE LA MESA DIRECTIVA DE</w:t>
      </w:r>
    </w:p>
    <w:p w14:paraId="71C29D72" w14:textId="78763220" w:rsidR="00802C5B" w:rsidRPr="00A457CE" w:rsidRDefault="00802C5B" w:rsidP="00802C5B">
      <w:pPr>
        <w:spacing w:after="0" w:line="240" w:lineRule="auto"/>
        <w:rPr>
          <w:rFonts w:ascii="Arial" w:hAnsi="Arial" w:cs="Arial"/>
          <w:b/>
          <w:bCs/>
        </w:rPr>
      </w:pPr>
      <w:r w:rsidRPr="00A457CE">
        <w:rPr>
          <w:rFonts w:ascii="Arial" w:hAnsi="Arial" w:cs="Arial"/>
          <w:b/>
          <w:bCs/>
        </w:rPr>
        <w:t>LA</w:t>
      </w:r>
      <w:r w:rsidR="00A457CE" w:rsidRPr="00A457CE">
        <w:rPr>
          <w:rFonts w:ascii="Arial" w:hAnsi="Arial" w:cs="Arial"/>
          <w:b/>
          <w:bCs/>
        </w:rPr>
        <w:t xml:space="preserve"> </w:t>
      </w:r>
      <w:r w:rsidRPr="00A457CE">
        <w:rPr>
          <w:rFonts w:ascii="Arial" w:hAnsi="Arial" w:cs="Arial"/>
          <w:b/>
          <w:bCs/>
        </w:rPr>
        <w:t xml:space="preserve">H. LXI LEGISLATURA DEL ESTADO LIBRE </w:t>
      </w:r>
    </w:p>
    <w:p w14:paraId="521F0703" w14:textId="77777777" w:rsidR="00802C5B" w:rsidRPr="00A457CE" w:rsidRDefault="00802C5B" w:rsidP="00802C5B">
      <w:pPr>
        <w:spacing w:after="0" w:line="240" w:lineRule="auto"/>
        <w:rPr>
          <w:rFonts w:ascii="Arial" w:hAnsi="Arial" w:cs="Arial"/>
          <w:b/>
          <w:bCs/>
        </w:rPr>
      </w:pPr>
      <w:r w:rsidRPr="00A457CE">
        <w:rPr>
          <w:rFonts w:ascii="Arial" w:hAnsi="Arial" w:cs="Arial"/>
          <w:b/>
          <w:bCs/>
        </w:rPr>
        <w:t>Y SOBERANO DE MÉXICO.</w:t>
      </w:r>
    </w:p>
    <w:p w14:paraId="0B5CEDD0" w14:textId="77777777" w:rsidR="00802C5B" w:rsidRPr="00A457CE" w:rsidRDefault="00802C5B" w:rsidP="00802C5B">
      <w:pPr>
        <w:spacing w:after="0" w:line="240" w:lineRule="auto"/>
        <w:rPr>
          <w:rFonts w:ascii="Arial" w:hAnsi="Arial" w:cs="Arial"/>
          <w:b/>
          <w:bCs/>
        </w:rPr>
      </w:pPr>
      <w:r w:rsidRPr="00A457CE">
        <w:rPr>
          <w:rFonts w:ascii="Arial" w:hAnsi="Arial" w:cs="Arial"/>
          <w:b/>
          <w:bCs/>
        </w:rPr>
        <w:t xml:space="preserve"> P R E S E N T E.</w:t>
      </w:r>
    </w:p>
    <w:p w14:paraId="071BF160" w14:textId="77777777" w:rsidR="00802C5B" w:rsidRPr="00A457CE" w:rsidRDefault="00802C5B" w:rsidP="00802C5B">
      <w:pPr>
        <w:spacing w:after="0" w:line="240" w:lineRule="auto"/>
        <w:rPr>
          <w:rFonts w:ascii="Arial" w:hAnsi="Arial" w:cs="Arial"/>
          <w:b/>
          <w:bCs/>
        </w:rPr>
      </w:pPr>
    </w:p>
    <w:p w14:paraId="477E3D88" w14:textId="7D9CA1D2" w:rsidR="00C800C0" w:rsidRPr="00A457CE" w:rsidRDefault="00A457CE" w:rsidP="00C800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Diputada Martha Malia Moya Bastón y el Diputado </w:t>
      </w:r>
      <w:r w:rsidR="00D65216" w:rsidRPr="00A457CE">
        <w:rPr>
          <w:rFonts w:ascii="Arial" w:hAnsi="Arial" w:cs="Arial"/>
        </w:rPr>
        <w:t>Enrique Vargas del Villar</w:t>
      </w:r>
      <w:r>
        <w:rPr>
          <w:rFonts w:ascii="Arial" w:hAnsi="Arial" w:cs="Arial"/>
        </w:rPr>
        <w:t>,</w:t>
      </w:r>
      <w:r w:rsidR="00D65216" w:rsidRPr="00A457CE">
        <w:rPr>
          <w:rFonts w:ascii="Arial" w:hAnsi="Arial" w:cs="Arial"/>
        </w:rPr>
        <w:t xml:space="preserve"> Integrantes del Grupo Parlamentario del Partido Acción Nacional en el H. Congreso del Estado Libre y Soberano de México c</w:t>
      </w:r>
      <w:r w:rsidR="00802C5B" w:rsidRPr="00A457CE">
        <w:rPr>
          <w:rFonts w:ascii="Arial" w:hAnsi="Arial" w:cs="Arial"/>
        </w:rPr>
        <w:t>on fundamento en los artículos 116 de la Constitución Política de los Estados Unidos Mexicanos; 51 fracción II, 55, 57</w:t>
      </w:r>
      <w:r>
        <w:rPr>
          <w:rFonts w:ascii="Arial" w:hAnsi="Arial" w:cs="Arial"/>
        </w:rPr>
        <w:t xml:space="preserve"> </w:t>
      </w:r>
      <w:r w:rsidR="00802C5B" w:rsidRPr="00A457CE">
        <w:rPr>
          <w:rFonts w:ascii="Arial" w:hAnsi="Arial" w:cs="Arial"/>
        </w:rPr>
        <w:t xml:space="preserve">y 61 fracción I de la Constitución Política del Estado Libre y Soberano de México; 38 fracción IV, 78 de la Ley Orgánica del Poder Legislativo del Estado Libre y Soberano de México, </w:t>
      </w:r>
      <w:r>
        <w:rPr>
          <w:rFonts w:ascii="Arial" w:hAnsi="Arial" w:cs="Arial"/>
        </w:rPr>
        <w:t xml:space="preserve">y </w:t>
      </w:r>
      <w:r w:rsidR="00802C5B" w:rsidRPr="00A457CE">
        <w:rPr>
          <w:rFonts w:ascii="Arial" w:hAnsi="Arial" w:cs="Arial"/>
        </w:rPr>
        <w:t xml:space="preserve">su Reglamento someto a la consideración de esta Honorable Legislatura, </w:t>
      </w:r>
      <w:r w:rsidR="00802C5B" w:rsidRPr="00A457CE">
        <w:rPr>
          <w:rFonts w:ascii="Arial" w:hAnsi="Arial" w:cs="Arial"/>
          <w:b/>
        </w:rPr>
        <w:t xml:space="preserve">Punto de Acuerdo </w:t>
      </w:r>
      <w:r w:rsidR="007E4536" w:rsidRPr="00A457CE">
        <w:rPr>
          <w:rFonts w:ascii="Arial" w:hAnsi="Arial" w:cs="Arial"/>
          <w:b/>
        </w:rPr>
        <w:t>por el que la</w:t>
      </w:r>
      <w:r w:rsidR="004F226B" w:rsidRPr="00A457CE">
        <w:rPr>
          <w:rFonts w:ascii="Arial" w:hAnsi="Arial" w:cs="Arial"/>
          <w:b/>
        </w:rPr>
        <w:t xml:space="preserve"> LXI Legislatura del Estado Libre y Soberano de México exhorta de manera respetuosa al Gobierno del Estado de México para que genere los acuerdos necesarios con la Secretaría de Salud </w:t>
      </w:r>
      <w:r w:rsidR="00C75A36" w:rsidRPr="00A457CE">
        <w:rPr>
          <w:rFonts w:ascii="Arial" w:hAnsi="Arial" w:cs="Arial"/>
          <w:b/>
        </w:rPr>
        <w:t>F</w:t>
      </w:r>
      <w:r w:rsidR="004F226B" w:rsidRPr="00A457CE">
        <w:rPr>
          <w:rFonts w:ascii="Arial" w:hAnsi="Arial" w:cs="Arial"/>
          <w:b/>
        </w:rPr>
        <w:t xml:space="preserve">ederal con la finalidad de generar acciones e indicadores específicos para el diagnóstico oportuno de cáncer </w:t>
      </w:r>
      <w:r w:rsidR="005C4261" w:rsidRPr="00A457CE">
        <w:rPr>
          <w:rFonts w:ascii="Arial" w:hAnsi="Arial" w:cs="Arial"/>
          <w:b/>
        </w:rPr>
        <w:t>en niñas y niños</w:t>
      </w:r>
      <w:r w:rsidR="004F226B" w:rsidRPr="00A457CE">
        <w:rPr>
          <w:rFonts w:ascii="Arial" w:hAnsi="Arial" w:cs="Arial"/>
          <w:b/>
        </w:rPr>
        <w:t xml:space="preserve"> a fin de reducir las tasas de mortalidad</w:t>
      </w:r>
      <w:r w:rsidR="00390103" w:rsidRPr="00A457CE">
        <w:rPr>
          <w:rFonts w:ascii="Arial" w:hAnsi="Arial" w:cs="Arial"/>
          <w:b/>
        </w:rPr>
        <w:t xml:space="preserve"> en nuestra entidad</w:t>
      </w:r>
      <w:r w:rsidR="00802C5B" w:rsidRPr="00A457CE">
        <w:rPr>
          <w:rFonts w:ascii="Arial" w:hAnsi="Arial" w:cs="Arial"/>
        </w:rPr>
        <w:t>, conforme a lo</w:t>
      </w:r>
      <w:r w:rsidR="00D65216" w:rsidRPr="00A457CE">
        <w:rPr>
          <w:rFonts w:ascii="Arial" w:hAnsi="Arial" w:cs="Arial"/>
        </w:rPr>
        <w:t>s</w:t>
      </w:r>
      <w:r w:rsidR="00802C5B" w:rsidRPr="00A457CE">
        <w:rPr>
          <w:rFonts w:ascii="Arial" w:hAnsi="Arial" w:cs="Arial"/>
        </w:rPr>
        <w:t xml:space="preserve"> siguiente</w:t>
      </w:r>
      <w:r w:rsidR="00D65216" w:rsidRPr="00A457CE">
        <w:rPr>
          <w:rFonts w:ascii="Arial" w:hAnsi="Arial" w:cs="Arial"/>
        </w:rPr>
        <w:t>s</w:t>
      </w:r>
      <w:r w:rsidR="00802C5B" w:rsidRPr="00A457CE">
        <w:rPr>
          <w:rFonts w:ascii="Arial" w:hAnsi="Arial" w:cs="Arial"/>
        </w:rPr>
        <w:t>:</w:t>
      </w:r>
    </w:p>
    <w:p w14:paraId="66140F20" w14:textId="7871F984" w:rsidR="001577C8" w:rsidRPr="00A457CE" w:rsidRDefault="00D65216" w:rsidP="00D65216">
      <w:pPr>
        <w:pStyle w:val="Sinespaciado"/>
        <w:jc w:val="center"/>
        <w:rPr>
          <w:rFonts w:ascii="Arial" w:hAnsi="Arial" w:cs="Arial"/>
          <w:b/>
        </w:rPr>
      </w:pPr>
      <w:r w:rsidRPr="00A457CE">
        <w:rPr>
          <w:rFonts w:ascii="Arial" w:hAnsi="Arial" w:cs="Arial"/>
          <w:b/>
        </w:rPr>
        <w:t>CONSIDERANDOS</w:t>
      </w:r>
    </w:p>
    <w:p w14:paraId="30EB9CE7" w14:textId="77777777" w:rsidR="00D65216" w:rsidRPr="00A457CE" w:rsidRDefault="00D65216" w:rsidP="001577C8">
      <w:pPr>
        <w:pStyle w:val="Sinespaciado"/>
        <w:jc w:val="both"/>
        <w:rPr>
          <w:rFonts w:ascii="Arial" w:hAnsi="Arial" w:cs="Arial"/>
        </w:rPr>
      </w:pPr>
    </w:p>
    <w:p w14:paraId="44965D8D" w14:textId="7CF8FF4E" w:rsidR="000246DF" w:rsidRDefault="00C4414D" w:rsidP="002E43A8">
      <w:pPr>
        <w:pStyle w:val="Sinespaciado"/>
        <w:jc w:val="both"/>
        <w:rPr>
          <w:rFonts w:ascii="Arial" w:hAnsi="Arial" w:cs="Arial"/>
        </w:rPr>
      </w:pPr>
      <w:r w:rsidRPr="00A457CE">
        <w:rPr>
          <w:rFonts w:ascii="Arial" w:hAnsi="Arial" w:cs="Arial"/>
          <w:b/>
          <w:bCs/>
        </w:rPr>
        <w:t>Primero. -</w:t>
      </w:r>
      <w:r w:rsidR="00802C5B" w:rsidRPr="00A457CE">
        <w:rPr>
          <w:rFonts w:ascii="Arial" w:hAnsi="Arial" w:cs="Arial"/>
        </w:rPr>
        <w:t xml:space="preserve"> </w:t>
      </w:r>
      <w:r w:rsidR="00AC5636" w:rsidRPr="00A457CE">
        <w:rPr>
          <w:rFonts w:ascii="Arial" w:hAnsi="Arial" w:cs="Arial"/>
        </w:rPr>
        <w:t xml:space="preserve"> </w:t>
      </w:r>
      <w:r w:rsidR="002E43A8" w:rsidRPr="00A457CE">
        <w:rPr>
          <w:rFonts w:ascii="Arial" w:hAnsi="Arial" w:cs="Arial"/>
        </w:rPr>
        <w:t xml:space="preserve">Una de las principales causas de morbimortalidad en niños y adolescentes alrededor del mundo es el cáncer. Según las últimas estimaciones hechas por </w:t>
      </w:r>
      <w:proofErr w:type="spellStart"/>
      <w:r w:rsidR="002E43A8" w:rsidRPr="00A457CE">
        <w:rPr>
          <w:rFonts w:ascii="Arial" w:hAnsi="Arial" w:cs="Arial"/>
        </w:rPr>
        <w:t>Globocan</w:t>
      </w:r>
      <w:proofErr w:type="spellEnd"/>
      <w:r w:rsidR="002E43A8" w:rsidRPr="00A457CE">
        <w:rPr>
          <w:rFonts w:ascii="Arial" w:hAnsi="Arial" w:cs="Arial"/>
        </w:rPr>
        <w:t xml:space="preserve"> 2018</w:t>
      </w:r>
      <w:r w:rsidR="00E20AA3" w:rsidRPr="00A457CE">
        <w:rPr>
          <w:rStyle w:val="Refdenotaalpie"/>
          <w:rFonts w:ascii="Arial" w:hAnsi="Arial" w:cs="Arial"/>
        </w:rPr>
        <w:footnoteReference w:id="1"/>
      </w:r>
      <w:r w:rsidR="002E43A8" w:rsidRPr="00A457CE">
        <w:rPr>
          <w:rFonts w:ascii="Arial" w:hAnsi="Arial" w:cs="Arial"/>
        </w:rPr>
        <w:t xml:space="preserve">, cada año se diagnostican aproximadamente 18 millones de casos nuevos de cáncer en todo el mundo de los cuales, más de 200,000 ocurren en niños y adolescentes. </w:t>
      </w:r>
    </w:p>
    <w:p w14:paraId="776743A7" w14:textId="77777777" w:rsidR="00A457CE" w:rsidRPr="00A457CE" w:rsidRDefault="00A457CE" w:rsidP="002E43A8">
      <w:pPr>
        <w:pStyle w:val="Sinespaciado"/>
        <w:jc w:val="both"/>
        <w:rPr>
          <w:rFonts w:ascii="Arial" w:hAnsi="Arial" w:cs="Arial"/>
        </w:rPr>
      </w:pPr>
    </w:p>
    <w:p w14:paraId="4974050F" w14:textId="510B588E" w:rsidR="0071305F" w:rsidRPr="00A457CE" w:rsidRDefault="002E43A8" w:rsidP="002E43A8">
      <w:pPr>
        <w:pStyle w:val="Sinespaciado"/>
        <w:jc w:val="both"/>
        <w:rPr>
          <w:rFonts w:ascii="Arial" w:hAnsi="Arial" w:cs="Arial"/>
        </w:rPr>
      </w:pPr>
      <w:r w:rsidRPr="00A457CE">
        <w:rPr>
          <w:rFonts w:ascii="Arial" w:hAnsi="Arial" w:cs="Arial"/>
        </w:rPr>
        <w:t xml:space="preserve">Aunque el cáncer en la </w:t>
      </w:r>
      <w:r w:rsidR="000D07AE" w:rsidRPr="00A457CE">
        <w:rPr>
          <w:rFonts w:ascii="Arial" w:hAnsi="Arial" w:cs="Arial"/>
        </w:rPr>
        <w:t>i</w:t>
      </w:r>
      <w:r w:rsidRPr="00A457CE">
        <w:rPr>
          <w:rFonts w:ascii="Arial" w:hAnsi="Arial" w:cs="Arial"/>
        </w:rPr>
        <w:t xml:space="preserve">nfancia y la </w:t>
      </w:r>
      <w:r w:rsidR="00633123" w:rsidRPr="00A457CE">
        <w:rPr>
          <w:rFonts w:ascii="Arial" w:hAnsi="Arial" w:cs="Arial"/>
        </w:rPr>
        <w:t>a</w:t>
      </w:r>
      <w:r w:rsidRPr="00A457CE">
        <w:rPr>
          <w:rFonts w:ascii="Arial" w:hAnsi="Arial" w:cs="Arial"/>
        </w:rPr>
        <w:t>dolescencia es poco frecuente, es un problema de Salud Pública ya que es una de las principales causas de mortalidad por enfermedad en este grupo de edad y tiene un gran impacto físico, social, psicológico y económico, tanto para el paciente como para sus familiares</w:t>
      </w:r>
      <w:r w:rsidR="0071305F" w:rsidRPr="00A457CE">
        <w:rPr>
          <w:rFonts w:ascii="Arial" w:hAnsi="Arial" w:cs="Arial"/>
        </w:rPr>
        <w:t>.</w:t>
      </w:r>
    </w:p>
    <w:p w14:paraId="3AB170F5" w14:textId="02F2FB00" w:rsidR="00BE59CF" w:rsidRPr="00A457CE" w:rsidRDefault="00BE59CF" w:rsidP="00BE59CF">
      <w:pPr>
        <w:pStyle w:val="Sinespaciado"/>
        <w:jc w:val="both"/>
        <w:rPr>
          <w:rFonts w:ascii="Arial" w:hAnsi="Arial" w:cs="Arial"/>
        </w:rPr>
      </w:pPr>
    </w:p>
    <w:p w14:paraId="63238932" w14:textId="7C676E7E" w:rsidR="00C800C0" w:rsidRPr="00A457CE" w:rsidRDefault="00445B18" w:rsidP="00BE59CF">
      <w:pPr>
        <w:pStyle w:val="Sinespaciado"/>
        <w:jc w:val="both"/>
        <w:rPr>
          <w:rFonts w:ascii="Arial" w:hAnsi="Arial" w:cs="Arial"/>
        </w:rPr>
      </w:pPr>
      <w:r w:rsidRPr="00A457CE">
        <w:rPr>
          <w:rFonts w:ascii="Arial" w:hAnsi="Arial" w:cs="Arial"/>
          <w:b/>
          <w:bCs/>
        </w:rPr>
        <w:t>Segundo. -</w:t>
      </w:r>
      <w:r w:rsidR="001466EF" w:rsidRPr="00A457CE">
        <w:rPr>
          <w:rFonts w:ascii="Arial" w:hAnsi="Arial" w:cs="Arial"/>
        </w:rPr>
        <w:t xml:space="preserve"> </w:t>
      </w:r>
      <w:r w:rsidR="00354CAF" w:rsidRPr="00A457CE">
        <w:rPr>
          <w:rFonts w:ascii="Arial" w:hAnsi="Arial" w:cs="Arial"/>
        </w:rPr>
        <w:t>En países con altos ingresos la sobrevida es mayor al 80%, sin embargo, en países de ingresos medios o bajos la sobrevida apenas alcanza un 20%. Algunas de las principales causas que repercuten en las bajas tasas de supervivencia de países con medianos o bajos ingresos son: incapacidad para tener un diagnóstico preciso y oportuno, poco o nulo acceso a los tratamientos, abandono del tratamiento, defunciones por toxicidad y exceso de recidivas, entre otras</w:t>
      </w:r>
      <w:r w:rsidR="00BE59CF" w:rsidRPr="00A457CE">
        <w:rPr>
          <w:rFonts w:ascii="Arial" w:hAnsi="Arial" w:cs="Arial"/>
        </w:rPr>
        <w:t>.</w:t>
      </w:r>
    </w:p>
    <w:p w14:paraId="7E5E46C8" w14:textId="77777777" w:rsidR="00BE59CF" w:rsidRPr="00A457CE" w:rsidRDefault="00BE59CF" w:rsidP="00BE59CF">
      <w:pPr>
        <w:pStyle w:val="Sinespaciado"/>
        <w:jc w:val="both"/>
        <w:rPr>
          <w:rFonts w:ascii="Arial" w:hAnsi="Arial" w:cs="Arial"/>
        </w:rPr>
      </w:pPr>
    </w:p>
    <w:p w14:paraId="460741ED" w14:textId="2706D8E0" w:rsidR="00C800C0" w:rsidRPr="00A457CE" w:rsidRDefault="00445B18" w:rsidP="00BE59CF">
      <w:pPr>
        <w:pStyle w:val="Sinespaciado"/>
        <w:jc w:val="both"/>
        <w:rPr>
          <w:rFonts w:ascii="Arial" w:hAnsi="Arial" w:cs="Arial"/>
        </w:rPr>
      </w:pPr>
      <w:r w:rsidRPr="00A457CE">
        <w:rPr>
          <w:rFonts w:ascii="Arial" w:hAnsi="Arial" w:cs="Arial"/>
          <w:b/>
          <w:bCs/>
        </w:rPr>
        <w:lastRenderedPageBreak/>
        <w:t>Tercero. -</w:t>
      </w:r>
      <w:r w:rsidR="001466EF" w:rsidRPr="00A457CE">
        <w:rPr>
          <w:rFonts w:ascii="Arial" w:hAnsi="Arial" w:cs="Arial"/>
        </w:rPr>
        <w:t xml:space="preserve"> </w:t>
      </w:r>
      <w:r w:rsidR="00BE59CF" w:rsidRPr="00A457CE">
        <w:rPr>
          <w:rFonts w:ascii="Arial" w:hAnsi="Arial" w:cs="Arial"/>
        </w:rPr>
        <w:t>Desafortunadamente el padecimiento es uno de los cánceres más comunes y el segundo cáncer más mortal en México. Según cifras del INEGI, de 2000 a 2013 se registraron 72,758 muertes a causa de esta enfermedad, por encima de cáncer de próstata, mama y cervicouterino.</w:t>
      </w:r>
    </w:p>
    <w:p w14:paraId="6355F9CF" w14:textId="77777777" w:rsidR="00BE59CF" w:rsidRPr="00A457CE" w:rsidRDefault="00BE59CF" w:rsidP="00BE59CF">
      <w:pPr>
        <w:pStyle w:val="Sinespaciado"/>
        <w:jc w:val="both"/>
        <w:rPr>
          <w:rFonts w:ascii="Arial" w:hAnsi="Arial" w:cs="Arial"/>
        </w:rPr>
      </w:pPr>
    </w:p>
    <w:p w14:paraId="3AFF61EB" w14:textId="77777777" w:rsidR="00A457CE" w:rsidRPr="00A457CE" w:rsidRDefault="00445B18" w:rsidP="00BE59CF">
      <w:pPr>
        <w:pStyle w:val="Sinespaciado"/>
        <w:jc w:val="both"/>
        <w:rPr>
          <w:rFonts w:ascii="Arial" w:hAnsi="Arial" w:cs="Arial"/>
        </w:rPr>
      </w:pPr>
      <w:r w:rsidRPr="00A457CE">
        <w:rPr>
          <w:rFonts w:ascii="Arial" w:hAnsi="Arial" w:cs="Arial"/>
          <w:b/>
          <w:bCs/>
        </w:rPr>
        <w:t>Cuarto. -</w:t>
      </w:r>
      <w:r w:rsidR="0046593D" w:rsidRPr="00A457CE">
        <w:rPr>
          <w:rFonts w:ascii="Arial" w:hAnsi="Arial" w:cs="Arial"/>
        </w:rPr>
        <w:t xml:space="preserve"> </w:t>
      </w:r>
      <w:r w:rsidR="00E40A12" w:rsidRPr="00A457CE">
        <w:rPr>
          <w:rFonts w:ascii="Arial" w:hAnsi="Arial" w:cs="Arial"/>
        </w:rPr>
        <w:t>En México de acuerdo con las proyecciones de la Población de los municipios de México 2010-2030 del Consejo Nacional de Población (CONAPO), hasta el 2018 la población de niños y adolescentes entre los 0 y los 19 años fue de 44,697,145, de los cuales 26,493,673 no cuentan con ningún tipo de Seguridad Social</w:t>
      </w:r>
      <w:r w:rsidR="000246DF" w:rsidRPr="00A457CE">
        <w:rPr>
          <w:rStyle w:val="Refdenotaalpie"/>
          <w:rFonts w:ascii="Arial" w:hAnsi="Arial" w:cs="Arial"/>
        </w:rPr>
        <w:footnoteReference w:id="2"/>
      </w:r>
      <w:r w:rsidR="00E40A12" w:rsidRPr="00A457CE">
        <w:rPr>
          <w:rFonts w:ascii="Arial" w:hAnsi="Arial" w:cs="Arial"/>
        </w:rPr>
        <w:t xml:space="preserve">.  </w:t>
      </w:r>
    </w:p>
    <w:p w14:paraId="569688CD" w14:textId="77777777" w:rsidR="00A457CE" w:rsidRPr="00A457CE" w:rsidRDefault="00A457CE" w:rsidP="00BE59CF">
      <w:pPr>
        <w:pStyle w:val="Sinespaciado"/>
        <w:jc w:val="both"/>
        <w:rPr>
          <w:rFonts w:ascii="Arial" w:hAnsi="Arial" w:cs="Arial"/>
        </w:rPr>
      </w:pPr>
    </w:p>
    <w:p w14:paraId="3E78E943" w14:textId="725C3628" w:rsidR="00BE59CF" w:rsidRPr="00A457CE" w:rsidRDefault="00E40A12" w:rsidP="00BE59CF">
      <w:pPr>
        <w:pStyle w:val="Sinespaciado"/>
        <w:jc w:val="both"/>
        <w:rPr>
          <w:rFonts w:ascii="Arial" w:hAnsi="Arial" w:cs="Arial"/>
        </w:rPr>
      </w:pPr>
      <w:r w:rsidRPr="00A457CE">
        <w:rPr>
          <w:rFonts w:ascii="Arial" w:hAnsi="Arial" w:cs="Arial"/>
        </w:rPr>
        <w:t>Lo anterior resulta preocupante debido a que el cáncer es una enfermedad costosa que ocasiona un gasto de bolsillo considerable en la familia de los pacientes y puede condicionar, cierto grado de empobrecimiento.</w:t>
      </w:r>
    </w:p>
    <w:p w14:paraId="42F2EFCF" w14:textId="77777777" w:rsidR="00C800C0" w:rsidRPr="00A457CE" w:rsidRDefault="00C800C0" w:rsidP="00BE59CF">
      <w:pPr>
        <w:pStyle w:val="Sinespaciado"/>
        <w:jc w:val="both"/>
        <w:rPr>
          <w:rFonts w:ascii="Arial" w:hAnsi="Arial" w:cs="Arial"/>
        </w:rPr>
      </w:pPr>
    </w:p>
    <w:p w14:paraId="3F997B64" w14:textId="2A1A59F4" w:rsidR="00BE59CF" w:rsidRPr="00A457CE" w:rsidRDefault="00445B18" w:rsidP="00972CEC">
      <w:pPr>
        <w:pStyle w:val="Sinespaciado"/>
        <w:jc w:val="both"/>
        <w:rPr>
          <w:rFonts w:ascii="Arial" w:hAnsi="Arial" w:cs="Arial"/>
        </w:rPr>
      </w:pPr>
      <w:r w:rsidRPr="00A457CE">
        <w:rPr>
          <w:rFonts w:ascii="Arial" w:hAnsi="Arial" w:cs="Arial"/>
          <w:b/>
          <w:bCs/>
        </w:rPr>
        <w:t>Quinto. -</w:t>
      </w:r>
      <w:r w:rsidR="004F3B68" w:rsidRPr="00A457CE">
        <w:rPr>
          <w:rFonts w:ascii="Arial" w:hAnsi="Arial" w:cs="Arial"/>
        </w:rPr>
        <w:t xml:space="preserve"> </w:t>
      </w:r>
      <w:r w:rsidR="00BE59CF" w:rsidRPr="00A457CE">
        <w:rPr>
          <w:rFonts w:ascii="Arial" w:hAnsi="Arial" w:cs="Arial"/>
        </w:rPr>
        <w:t xml:space="preserve">Cabe mencionar, que una de </w:t>
      </w:r>
      <w:r w:rsidRPr="00A457CE">
        <w:rPr>
          <w:rFonts w:ascii="Arial" w:hAnsi="Arial" w:cs="Arial"/>
        </w:rPr>
        <w:t>la causa</w:t>
      </w:r>
      <w:r w:rsidR="00BE59CF" w:rsidRPr="00A457CE">
        <w:rPr>
          <w:rFonts w:ascii="Arial" w:hAnsi="Arial" w:cs="Arial"/>
        </w:rPr>
        <w:t xml:space="preserve"> del diagnóstico tardío o equivocado de</w:t>
      </w:r>
      <w:r w:rsidR="00CC6E51" w:rsidRPr="00A457CE">
        <w:rPr>
          <w:rFonts w:ascii="Arial" w:hAnsi="Arial" w:cs="Arial"/>
        </w:rPr>
        <w:t>l</w:t>
      </w:r>
      <w:r w:rsidR="00BE59CF" w:rsidRPr="00A457CE">
        <w:rPr>
          <w:rFonts w:ascii="Arial" w:hAnsi="Arial" w:cs="Arial"/>
        </w:rPr>
        <w:t xml:space="preserve"> cáncer es </w:t>
      </w:r>
      <w:r w:rsidR="00972CEC" w:rsidRPr="00A457CE">
        <w:rPr>
          <w:rFonts w:ascii="Arial" w:hAnsi="Arial" w:cs="Arial"/>
        </w:rPr>
        <w:t xml:space="preserve">la falta de </w:t>
      </w:r>
      <w:r w:rsidR="00F44ED3" w:rsidRPr="00A457CE">
        <w:rPr>
          <w:rFonts w:ascii="Arial" w:hAnsi="Arial" w:cs="Arial"/>
        </w:rPr>
        <w:t>especialistas oncológicos – pediatras,</w:t>
      </w:r>
      <w:r w:rsidR="00BE59CF" w:rsidRPr="00A457CE">
        <w:rPr>
          <w:rFonts w:ascii="Arial" w:hAnsi="Arial" w:cs="Arial"/>
        </w:rPr>
        <w:t xml:space="preserve"> </w:t>
      </w:r>
      <w:r w:rsidR="00F44ED3" w:rsidRPr="00A457CE">
        <w:rPr>
          <w:rFonts w:ascii="Arial" w:hAnsi="Arial" w:cs="Arial"/>
        </w:rPr>
        <w:t>est</w:t>
      </w:r>
      <w:r w:rsidR="005D44EC" w:rsidRPr="00A457CE">
        <w:rPr>
          <w:rFonts w:ascii="Arial" w:hAnsi="Arial" w:cs="Arial"/>
        </w:rPr>
        <w:t>a situación</w:t>
      </w:r>
      <w:r w:rsidR="00DA5707" w:rsidRPr="00A457CE">
        <w:rPr>
          <w:rFonts w:ascii="Arial" w:hAnsi="Arial" w:cs="Arial"/>
        </w:rPr>
        <w:t xml:space="preserve"> es una de l</w:t>
      </w:r>
      <w:r w:rsidR="001C1FBB" w:rsidRPr="00A457CE">
        <w:rPr>
          <w:rFonts w:ascii="Arial" w:hAnsi="Arial" w:cs="Arial"/>
        </w:rPr>
        <w:t xml:space="preserve">as que es posible </w:t>
      </w:r>
      <w:r w:rsidR="00C028DB" w:rsidRPr="00A457CE">
        <w:rPr>
          <w:rFonts w:ascii="Arial" w:hAnsi="Arial" w:cs="Arial"/>
        </w:rPr>
        <w:t xml:space="preserve">resolverla con </w:t>
      </w:r>
      <w:r w:rsidRPr="00A457CE">
        <w:rPr>
          <w:rFonts w:ascii="Arial" w:hAnsi="Arial" w:cs="Arial"/>
        </w:rPr>
        <w:t>un gran acuerdo</w:t>
      </w:r>
      <w:r w:rsidR="00C028DB" w:rsidRPr="00A457CE">
        <w:rPr>
          <w:rFonts w:ascii="Arial" w:hAnsi="Arial" w:cs="Arial"/>
        </w:rPr>
        <w:t xml:space="preserve"> con la Secretaría de Salud </w:t>
      </w:r>
      <w:r w:rsidRPr="00A457CE">
        <w:rPr>
          <w:rFonts w:ascii="Arial" w:hAnsi="Arial" w:cs="Arial"/>
        </w:rPr>
        <w:t>F</w:t>
      </w:r>
      <w:r w:rsidR="00C028DB" w:rsidRPr="00A457CE">
        <w:rPr>
          <w:rFonts w:ascii="Arial" w:hAnsi="Arial" w:cs="Arial"/>
        </w:rPr>
        <w:t>ederal</w:t>
      </w:r>
      <w:r w:rsidR="00BB6491" w:rsidRPr="00A457CE">
        <w:rPr>
          <w:rFonts w:ascii="Arial" w:hAnsi="Arial" w:cs="Arial"/>
        </w:rPr>
        <w:t xml:space="preserve">, </w:t>
      </w:r>
      <w:r w:rsidR="00BE59CF" w:rsidRPr="00A457CE">
        <w:rPr>
          <w:rFonts w:ascii="Arial" w:hAnsi="Arial" w:cs="Arial"/>
        </w:rPr>
        <w:t>pues</w:t>
      </w:r>
      <w:r w:rsidR="00BB6491" w:rsidRPr="00A457CE">
        <w:rPr>
          <w:rFonts w:ascii="Arial" w:hAnsi="Arial" w:cs="Arial"/>
        </w:rPr>
        <w:t xml:space="preserve"> si se logra </w:t>
      </w:r>
      <w:r w:rsidR="00122C11" w:rsidRPr="00A457CE">
        <w:rPr>
          <w:rFonts w:ascii="Arial" w:hAnsi="Arial" w:cs="Arial"/>
        </w:rPr>
        <w:t xml:space="preserve">contar con suficientes profesionales especialistas, </w:t>
      </w:r>
      <w:r w:rsidR="00BE59CF" w:rsidRPr="00A457CE">
        <w:rPr>
          <w:rFonts w:ascii="Arial" w:hAnsi="Arial" w:cs="Arial"/>
        </w:rPr>
        <w:t>esto puede derivar en</w:t>
      </w:r>
      <w:r w:rsidR="003D5FA0" w:rsidRPr="00A457CE">
        <w:rPr>
          <w:rFonts w:ascii="Arial" w:hAnsi="Arial" w:cs="Arial"/>
        </w:rPr>
        <w:t xml:space="preserve"> la reducción de los</w:t>
      </w:r>
      <w:r w:rsidR="00BE59CF" w:rsidRPr="00A457CE">
        <w:rPr>
          <w:rFonts w:ascii="Arial" w:hAnsi="Arial" w:cs="Arial"/>
        </w:rPr>
        <w:t xml:space="preserve"> diagnóstico</w:t>
      </w:r>
      <w:r w:rsidR="003D5FA0" w:rsidRPr="00A457CE">
        <w:rPr>
          <w:rFonts w:ascii="Arial" w:hAnsi="Arial" w:cs="Arial"/>
        </w:rPr>
        <w:t>s</w:t>
      </w:r>
      <w:r w:rsidR="00BE59CF" w:rsidRPr="00A457CE">
        <w:rPr>
          <w:rFonts w:ascii="Arial" w:hAnsi="Arial" w:cs="Arial"/>
        </w:rPr>
        <w:t xml:space="preserve"> tardío</w:t>
      </w:r>
      <w:r w:rsidR="003D5FA0" w:rsidRPr="00A457CE">
        <w:rPr>
          <w:rFonts w:ascii="Arial" w:hAnsi="Arial" w:cs="Arial"/>
        </w:rPr>
        <w:t>s</w:t>
      </w:r>
      <w:r w:rsidR="00BE59CF" w:rsidRPr="00A457CE">
        <w:rPr>
          <w:rFonts w:ascii="Arial" w:hAnsi="Arial" w:cs="Arial"/>
        </w:rPr>
        <w:t xml:space="preserve">, y en </w:t>
      </w:r>
      <w:r w:rsidR="00E06170" w:rsidRPr="00A457CE">
        <w:rPr>
          <w:rFonts w:ascii="Arial" w:hAnsi="Arial" w:cs="Arial"/>
        </w:rPr>
        <w:t>menos</w:t>
      </w:r>
      <w:r w:rsidR="00BE59CF" w:rsidRPr="00A457CE">
        <w:rPr>
          <w:rFonts w:ascii="Arial" w:hAnsi="Arial" w:cs="Arial"/>
        </w:rPr>
        <w:t xml:space="preserve"> prognosis negativa</w:t>
      </w:r>
      <w:r w:rsidR="00E06170" w:rsidRPr="00A457CE">
        <w:rPr>
          <w:rFonts w:ascii="Arial" w:hAnsi="Arial" w:cs="Arial"/>
        </w:rPr>
        <w:t>s</w:t>
      </w:r>
      <w:r w:rsidR="00BE59CF" w:rsidRPr="00A457CE">
        <w:rPr>
          <w:rFonts w:ascii="Arial" w:hAnsi="Arial" w:cs="Arial"/>
        </w:rPr>
        <w:t>.</w:t>
      </w:r>
    </w:p>
    <w:p w14:paraId="4F480FB2" w14:textId="1F78EA4E" w:rsidR="00BE59CF" w:rsidRPr="00A457CE" w:rsidRDefault="00BE59CF" w:rsidP="00BE59CF">
      <w:pPr>
        <w:pStyle w:val="Sinespaciado"/>
        <w:jc w:val="both"/>
        <w:rPr>
          <w:rFonts w:ascii="Arial" w:hAnsi="Arial" w:cs="Arial"/>
        </w:rPr>
      </w:pPr>
    </w:p>
    <w:p w14:paraId="3769F71F" w14:textId="1CC1B695" w:rsidR="00C27B12" w:rsidRPr="00A457CE" w:rsidRDefault="00445B18" w:rsidP="00C27B12">
      <w:pPr>
        <w:pStyle w:val="Sinespaciado"/>
        <w:jc w:val="both"/>
        <w:rPr>
          <w:rFonts w:ascii="Arial" w:hAnsi="Arial" w:cs="Arial"/>
        </w:rPr>
      </w:pPr>
      <w:r w:rsidRPr="00A457CE">
        <w:rPr>
          <w:rFonts w:ascii="Arial" w:hAnsi="Arial" w:cs="Arial"/>
          <w:b/>
          <w:bCs/>
        </w:rPr>
        <w:t>Se</w:t>
      </w:r>
      <w:r w:rsidR="00C800C0" w:rsidRPr="00A457CE">
        <w:rPr>
          <w:rFonts w:ascii="Arial" w:hAnsi="Arial" w:cs="Arial"/>
          <w:b/>
          <w:bCs/>
        </w:rPr>
        <w:t>x</w:t>
      </w:r>
      <w:r w:rsidRPr="00A457CE">
        <w:rPr>
          <w:rFonts w:ascii="Arial" w:hAnsi="Arial" w:cs="Arial"/>
          <w:b/>
          <w:bCs/>
        </w:rPr>
        <w:t>to. -</w:t>
      </w:r>
      <w:r w:rsidR="0019614B" w:rsidRPr="00A457CE">
        <w:rPr>
          <w:rFonts w:ascii="Arial" w:hAnsi="Arial" w:cs="Arial"/>
        </w:rPr>
        <w:t xml:space="preserve"> </w:t>
      </w:r>
      <w:r w:rsidR="00C27B12" w:rsidRPr="00A457CE">
        <w:rPr>
          <w:rFonts w:ascii="Arial" w:hAnsi="Arial" w:cs="Arial"/>
        </w:rPr>
        <w:t>De acuerdo con los datos del Registro de Cáncer en Niños y Adolescentes (RCNA) las tasas de Incidencia (por millón) hasta el 2017 fueron: 89.6 Nacional, 111.4 en niños (0 a 9 años) y 68.1 en Adolescentes (10-19 años). Por grupo de edad, el grupo de 0 a 4 años presentó la mayor tasa de incidencia con 135.8, mientras que el grupo de adolescentes entre los 15 y los 19 años tuvo la menor incidencia con 52.6.</w:t>
      </w:r>
    </w:p>
    <w:p w14:paraId="2F38155A" w14:textId="77777777" w:rsidR="00C800C0" w:rsidRPr="00A457CE" w:rsidRDefault="00C800C0" w:rsidP="00C27B12">
      <w:pPr>
        <w:pStyle w:val="Sinespaciado"/>
        <w:jc w:val="both"/>
        <w:rPr>
          <w:rFonts w:ascii="Arial" w:hAnsi="Arial" w:cs="Arial"/>
        </w:rPr>
      </w:pPr>
    </w:p>
    <w:p w14:paraId="08CD83AF" w14:textId="3684637D" w:rsidR="00BE59CF" w:rsidRPr="00A457CE" w:rsidRDefault="00445B18" w:rsidP="00C27B12">
      <w:pPr>
        <w:pStyle w:val="Sinespaciado"/>
        <w:jc w:val="both"/>
        <w:rPr>
          <w:rFonts w:ascii="Arial" w:hAnsi="Arial" w:cs="Arial"/>
        </w:rPr>
      </w:pPr>
      <w:r w:rsidRPr="00A457CE">
        <w:rPr>
          <w:rFonts w:ascii="Arial" w:hAnsi="Arial" w:cs="Arial"/>
          <w:b/>
          <w:bCs/>
        </w:rPr>
        <w:t>Séptimo. -</w:t>
      </w:r>
      <w:r w:rsidR="00F86BDB" w:rsidRPr="00A457CE">
        <w:rPr>
          <w:rFonts w:ascii="Arial" w:hAnsi="Arial" w:cs="Arial"/>
        </w:rPr>
        <w:t xml:space="preserve"> </w:t>
      </w:r>
      <w:r w:rsidR="00BE59CF" w:rsidRPr="00A457CE">
        <w:rPr>
          <w:rFonts w:ascii="Arial" w:hAnsi="Arial" w:cs="Arial"/>
        </w:rPr>
        <w:t>En una revisión de política pública sobre los cánceres más comunes y mortales en México dentro las tres principales instituciones de salud, se puede apreciar que en</w:t>
      </w:r>
      <w:r w:rsidR="00716CBE" w:rsidRPr="00A457CE">
        <w:rPr>
          <w:rFonts w:ascii="Arial" w:hAnsi="Arial" w:cs="Arial"/>
        </w:rPr>
        <w:t xml:space="preserve"> cuanto a</w:t>
      </w:r>
      <w:r w:rsidR="008C5BC1" w:rsidRPr="00A457CE">
        <w:rPr>
          <w:rFonts w:ascii="Arial" w:hAnsi="Arial" w:cs="Arial"/>
        </w:rPr>
        <w:t xml:space="preserve"> los tipos de</w:t>
      </w:r>
      <w:r w:rsidR="00BE59CF" w:rsidRPr="00A457CE">
        <w:rPr>
          <w:rFonts w:ascii="Arial" w:hAnsi="Arial" w:cs="Arial"/>
        </w:rPr>
        <w:t xml:space="preserve"> cáncer</w:t>
      </w:r>
      <w:r w:rsidR="008C5BC1" w:rsidRPr="00A457CE">
        <w:rPr>
          <w:rFonts w:ascii="Arial" w:hAnsi="Arial" w:cs="Arial"/>
        </w:rPr>
        <w:t xml:space="preserve"> encontramos que </w:t>
      </w:r>
      <w:r w:rsidR="00362756" w:rsidRPr="00A457CE">
        <w:rPr>
          <w:rFonts w:ascii="Arial" w:hAnsi="Arial" w:cs="Arial"/>
        </w:rPr>
        <w:t xml:space="preserve">en cuanto a los diversos tipos que se presentan en niñas y niños </w:t>
      </w:r>
      <w:r w:rsidR="00BE59CF" w:rsidRPr="00A457CE">
        <w:rPr>
          <w:rFonts w:ascii="Arial" w:hAnsi="Arial" w:cs="Arial"/>
        </w:rPr>
        <w:t xml:space="preserve">hay una </w:t>
      </w:r>
      <w:r w:rsidR="00362756" w:rsidRPr="00A457CE">
        <w:rPr>
          <w:rFonts w:ascii="Arial" w:hAnsi="Arial" w:cs="Arial"/>
        </w:rPr>
        <w:t xml:space="preserve">terrible </w:t>
      </w:r>
      <w:r w:rsidR="00BE59CF" w:rsidRPr="00A457CE">
        <w:rPr>
          <w:rFonts w:ascii="Arial" w:hAnsi="Arial" w:cs="Arial"/>
        </w:rPr>
        <w:t>agenda</w:t>
      </w:r>
      <w:r w:rsidR="00004806" w:rsidRPr="00A457CE">
        <w:rPr>
          <w:rFonts w:ascii="Arial" w:hAnsi="Arial" w:cs="Arial"/>
        </w:rPr>
        <w:t xml:space="preserve">. En este trabajo parlamentario </w:t>
      </w:r>
      <w:r w:rsidR="009265B5" w:rsidRPr="00A457CE">
        <w:rPr>
          <w:rFonts w:ascii="Arial" w:hAnsi="Arial" w:cs="Arial"/>
        </w:rPr>
        <w:t xml:space="preserve">el Grupo Parlamentario de Acción Nacional quiere poner en la mesa la gran necesidad de coordinar </w:t>
      </w:r>
      <w:r w:rsidR="00BE59CF" w:rsidRPr="00A457CE">
        <w:rPr>
          <w:rFonts w:ascii="Arial" w:hAnsi="Arial" w:cs="Arial"/>
        </w:rPr>
        <w:t>acciones específicas</w:t>
      </w:r>
      <w:r w:rsidR="0045261E" w:rsidRPr="00A457CE">
        <w:rPr>
          <w:rFonts w:ascii="Arial" w:hAnsi="Arial" w:cs="Arial"/>
        </w:rPr>
        <w:t xml:space="preserve"> entre el Gobierno del Estado de México y el Gobierno Federal</w:t>
      </w:r>
      <w:r w:rsidR="00BE59CF" w:rsidRPr="00A457CE">
        <w:rPr>
          <w:rFonts w:ascii="Arial" w:hAnsi="Arial" w:cs="Arial"/>
        </w:rPr>
        <w:t xml:space="preserve"> para la prevención, diagnóstico, tratamiento, control y vigilancia epidemiológica de este padecimiento</w:t>
      </w:r>
      <w:r w:rsidR="0045261E" w:rsidRPr="00A457CE">
        <w:rPr>
          <w:rFonts w:ascii="Arial" w:hAnsi="Arial" w:cs="Arial"/>
        </w:rPr>
        <w:t xml:space="preserve"> en nuestras niñas y niños</w:t>
      </w:r>
      <w:r w:rsidR="00BE59CF" w:rsidRPr="00A457CE">
        <w:rPr>
          <w:rFonts w:ascii="Arial" w:hAnsi="Arial" w:cs="Arial"/>
        </w:rPr>
        <w:t xml:space="preserve">. </w:t>
      </w:r>
      <w:r w:rsidR="00C42827" w:rsidRPr="00A457CE">
        <w:rPr>
          <w:rFonts w:ascii="Arial" w:hAnsi="Arial" w:cs="Arial"/>
        </w:rPr>
        <w:t xml:space="preserve">Queremos que se haga todo lo posible para terminar con la situación actual </w:t>
      </w:r>
      <w:r w:rsidR="00BE59CF" w:rsidRPr="00A457CE">
        <w:rPr>
          <w:rFonts w:ascii="Arial" w:hAnsi="Arial" w:cs="Arial"/>
        </w:rPr>
        <w:t xml:space="preserve">que pone en riesgo la vida de </w:t>
      </w:r>
      <w:r w:rsidR="00C42827" w:rsidRPr="00A457CE">
        <w:rPr>
          <w:rFonts w:ascii="Arial" w:hAnsi="Arial" w:cs="Arial"/>
        </w:rPr>
        <w:t>miles de mexiquenses</w:t>
      </w:r>
      <w:r w:rsidR="00BE59CF" w:rsidRPr="00A457CE">
        <w:rPr>
          <w:rFonts w:ascii="Arial" w:hAnsi="Arial" w:cs="Arial"/>
        </w:rPr>
        <w:t>.</w:t>
      </w:r>
    </w:p>
    <w:p w14:paraId="2198BFB2" w14:textId="77777777" w:rsidR="00BE59CF" w:rsidRPr="00A457CE" w:rsidRDefault="00BE59CF" w:rsidP="00BE59CF">
      <w:pPr>
        <w:pStyle w:val="Sinespaciado"/>
        <w:jc w:val="both"/>
        <w:rPr>
          <w:rFonts w:ascii="Arial" w:hAnsi="Arial" w:cs="Arial"/>
        </w:rPr>
      </w:pPr>
    </w:p>
    <w:p w14:paraId="7BFED532" w14:textId="133BFCD1" w:rsidR="00BE59CF" w:rsidRPr="00A457CE" w:rsidRDefault="00445B18" w:rsidP="00BE59CF">
      <w:pPr>
        <w:pStyle w:val="Sinespaciado"/>
        <w:jc w:val="both"/>
        <w:rPr>
          <w:rFonts w:ascii="Arial" w:hAnsi="Arial" w:cs="Arial"/>
        </w:rPr>
      </w:pPr>
      <w:r w:rsidRPr="00A457CE">
        <w:rPr>
          <w:rFonts w:ascii="Arial" w:hAnsi="Arial" w:cs="Arial"/>
          <w:b/>
          <w:bCs/>
        </w:rPr>
        <w:t>Octavo. -</w:t>
      </w:r>
      <w:r w:rsidR="00A7289F" w:rsidRPr="00A457CE">
        <w:rPr>
          <w:rFonts w:ascii="Arial" w:hAnsi="Arial" w:cs="Arial"/>
        </w:rPr>
        <w:t xml:space="preserve"> </w:t>
      </w:r>
      <w:r w:rsidR="00F86BDB" w:rsidRPr="00A457CE">
        <w:rPr>
          <w:rFonts w:ascii="Arial" w:hAnsi="Arial" w:cs="Arial"/>
        </w:rPr>
        <w:t>Con una adecuada coordinación de acciones</w:t>
      </w:r>
      <w:r w:rsidR="00A7289F" w:rsidRPr="00A457CE">
        <w:rPr>
          <w:rFonts w:ascii="Arial" w:hAnsi="Arial" w:cs="Arial"/>
        </w:rPr>
        <w:t xml:space="preserve">, </w:t>
      </w:r>
      <w:r w:rsidRPr="00A457CE">
        <w:rPr>
          <w:rFonts w:ascii="Arial" w:hAnsi="Arial" w:cs="Arial"/>
        </w:rPr>
        <w:t>la intervención de los tres niveles de gobierno puede</w:t>
      </w:r>
      <w:r w:rsidR="00BE59CF" w:rsidRPr="00A457CE">
        <w:rPr>
          <w:rFonts w:ascii="Arial" w:hAnsi="Arial" w:cs="Arial"/>
        </w:rPr>
        <w:t xml:space="preserve"> revertir las tasas de mortalidad de este padecimiento</w:t>
      </w:r>
      <w:r w:rsidR="008C0FE7" w:rsidRPr="00A457CE">
        <w:rPr>
          <w:rFonts w:ascii="Arial" w:hAnsi="Arial" w:cs="Arial"/>
        </w:rPr>
        <w:t xml:space="preserve"> entre nuestras niñas y niños</w:t>
      </w:r>
      <w:r w:rsidR="00BE59CF" w:rsidRPr="00A457CE">
        <w:rPr>
          <w:rFonts w:ascii="Arial" w:hAnsi="Arial" w:cs="Arial"/>
        </w:rPr>
        <w:t xml:space="preserve">, como se ha logrado ya en cáncer de mama y cervicouterino. </w:t>
      </w:r>
      <w:r w:rsidR="008C0FE7" w:rsidRPr="00A457CE">
        <w:rPr>
          <w:rFonts w:ascii="Arial" w:hAnsi="Arial" w:cs="Arial"/>
        </w:rPr>
        <w:t>Consideramos que est</w:t>
      </w:r>
      <w:r w:rsidR="00FE486D" w:rsidRPr="00A457CE">
        <w:rPr>
          <w:rFonts w:ascii="Arial" w:hAnsi="Arial" w:cs="Arial"/>
        </w:rPr>
        <w:t>a situación</w:t>
      </w:r>
      <w:r w:rsidR="00BE59CF" w:rsidRPr="00A457CE">
        <w:rPr>
          <w:rFonts w:ascii="Arial" w:hAnsi="Arial" w:cs="Arial"/>
        </w:rPr>
        <w:t xml:space="preserve"> debe ser priorizad</w:t>
      </w:r>
      <w:r w:rsidR="00FE486D" w:rsidRPr="00A457CE">
        <w:rPr>
          <w:rFonts w:ascii="Arial" w:hAnsi="Arial" w:cs="Arial"/>
        </w:rPr>
        <w:t>a</w:t>
      </w:r>
      <w:r w:rsidR="00BE59CF" w:rsidRPr="00A457CE">
        <w:rPr>
          <w:rFonts w:ascii="Arial" w:hAnsi="Arial" w:cs="Arial"/>
        </w:rPr>
        <w:t xml:space="preserve"> en la agenda de salud en dos vertientes:</w:t>
      </w:r>
    </w:p>
    <w:p w14:paraId="7A45CE94" w14:textId="77777777" w:rsidR="00BE59CF" w:rsidRPr="00A457CE" w:rsidRDefault="00BE59CF" w:rsidP="00BE59CF">
      <w:pPr>
        <w:pStyle w:val="Sinespaciado"/>
        <w:jc w:val="both"/>
        <w:rPr>
          <w:rFonts w:ascii="Arial" w:hAnsi="Arial" w:cs="Arial"/>
        </w:rPr>
      </w:pPr>
    </w:p>
    <w:p w14:paraId="6DFFEEEC" w14:textId="77777777" w:rsidR="00C800C0" w:rsidRPr="00A457CE" w:rsidRDefault="00BE59CF" w:rsidP="00C800C0">
      <w:pPr>
        <w:pStyle w:val="Sinespaciado"/>
        <w:numPr>
          <w:ilvl w:val="0"/>
          <w:numId w:val="14"/>
        </w:numPr>
        <w:jc w:val="both"/>
        <w:rPr>
          <w:rFonts w:ascii="Arial" w:hAnsi="Arial" w:cs="Arial"/>
        </w:rPr>
      </w:pPr>
      <w:r w:rsidRPr="00A457CE">
        <w:rPr>
          <w:rFonts w:ascii="Arial" w:hAnsi="Arial" w:cs="Arial"/>
        </w:rPr>
        <w:t xml:space="preserve">La incorporación de acciones específicas para la detección oportuna y atención del cáncer </w:t>
      </w:r>
      <w:r w:rsidR="00A97537" w:rsidRPr="00A457CE">
        <w:rPr>
          <w:rFonts w:ascii="Arial" w:hAnsi="Arial" w:cs="Arial"/>
        </w:rPr>
        <w:t xml:space="preserve">en niñas y niños </w:t>
      </w:r>
      <w:r w:rsidRPr="00A457CE">
        <w:rPr>
          <w:rFonts w:ascii="Arial" w:hAnsi="Arial" w:cs="Arial"/>
        </w:rPr>
        <w:t>en todas sus etapas;</w:t>
      </w:r>
    </w:p>
    <w:p w14:paraId="5E0924C7" w14:textId="2B0EB344" w:rsidR="00BE59CF" w:rsidRPr="00A457CE" w:rsidRDefault="00BE59CF" w:rsidP="00C800C0">
      <w:pPr>
        <w:pStyle w:val="Sinespaciado"/>
        <w:numPr>
          <w:ilvl w:val="0"/>
          <w:numId w:val="14"/>
        </w:numPr>
        <w:jc w:val="both"/>
        <w:rPr>
          <w:rFonts w:ascii="Arial" w:hAnsi="Arial" w:cs="Arial"/>
        </w:rPr>
      </w:pPr>
      <w:r w:rsidRPr="00A457CE">
        <w:rPr>
          <w:rFonts w:ascii="Arial" w:hAnsi="Arial" w:cs="Arial"/>
        </w:rPr>
        <w:t>La</w:t>
      </w:r>
      <w:r w:rsidR="00712678" w:rsidRPr="00A457CE">
        <w:rPr>
          <w:rFonts w:ascii="Arial" w:hAnsi="Arial" w:cs="Arial"/>
        </w:rPr>
        <w:t xml:space="preserve"> adecuada</w:t>
      </w:r>
      <w:r w:rsidRPr="00A457CE">
        <w:rPr>
          <w:rFonts w:ascii="Arial" w:hAnsi="Arial" w:cs="Arial"/>
        </w:rPr>
        <w:t xml:space="preserve"> cobertura de la atención del cáncer para t</w:t>
      </w:r>
      <w:r w:rsidR="00A97537" w:rsidRPr="00A457CE">
        <w:rPr>
          <w:rFonts w:ascii="Arial" w:hAnsi="Arial" w:cs="Arial"/>
        </w:rPr>
        <w:t>odas y todos los niños mexiquenses</w:t>
      </w:r>
      <w:r w:rsidRPr="00A457CE">
        <w:rPr>
          <w:rFonts w:ascii="Arial" w:hAnsi="Arial" w:cs="Arial"/>
        </w:rPr>
        <w:t xml:space="preserve"> sin seguridad social</w:t>
      </w:r>
      <w:r w:rsidR="00712678" w:rsidRPr="00A457CE">
        <w:rPr>
          <w:rFonts w:ascii="Arial" w:hAnsi="Arial" w:cs="Arial"/>
        </w:rPr>
        <w:t>.</w:t>
      </w:r>
    </w:p>
    <w:p w14:paraId="7D5CE9D9" w14:textId="77777777" w:rsidR="00C800C0" w:rsidRPr="00A457CE" w:rsidRDefault="00C800C0" w:rsidP="00BE59CF">
      <w:pPr>
        <w:pStyle w:val="Sinespaciado"/>
        <w:jc w:val="both"/>
        <w:rPr>
          <w:rFonts w:ascii="Arial" w:hAnsi="Arial" w:cs="Arial"/>
        </w:rPr>
      </w:pPr>
    </w:p>
    <w:p w14:paraId="5FDD8E32" w14:textId="7400E38E" w:rsidR="00BE59CF" w:rsidRPr="00A457CE" w:rsidRDefault="00445B18" w:rsidP="00BE59CF">
      <w:pPr>
        <w:pStyle w:val="Sinespaciado"/>
        <w:jc w:val="both"/>
        <w:rPr>
          <w:rFonts w:ascii="Arial" w:hAnsi="Arial" w:cs="Arial"/>
        </w:rPr>
      </w:pPr>
      <w:r w:rsidRPr="00A457CE">
        <w:rPr>
          <w:rFonts w:ascii="Arial" w:hAnsi="Arial" w:cs="Arial"/>
          <w:b/>
          <w:bCs/>
        </w:rPr>
        <w:t>Noveno. -</w:t>
      </w:r>
      <w:r w:rsidR="00712678" w:rsidRPr="00A457CE">
        <w:rPr>
          <w:rFonts w:ascii="Arial" w:hAnsi="Arial" w:cs="Arial"/>
        </w:rPr>
        <w:t xml:space="preserve"> </w:t>
      </w:r>
      <w:r w:rsidR="00432B14" w:rsidRPr="00A457CE">
        <w:rPr>
          <w:rFonts w:ascii="Arial" w:hAnsi="Arial" w:cs="Arial"/>
        </w:rPr>
        <w:t xml:space="preserve">En este trabajo parlamentario </w:t>
      </w:r>
      <w:r w:rsidR="001B2C31" w:rsidRPr="00A457CE">
        <w:rPr>
          <w:rFonts w:ascii="Arial" w:hAnsi="Arial" w:cs="Arial"/>
        </w:rPr>
        <w:t>solicitamos que se</w:t>
      </w:r>
      <w:r w:rsidR="00BE59CF" w:rsidRPr="00A457CE">
        <w:rPr>
          <w:rFonts w:ascii="Arial" w:hAnsi="Arial" w:cs="Arial"/>
        </w:rPr>
        <w:t xml:space="preserve"> implement</w:t>
      </w:r>
      <w:r w:rsidR="001B2C31" w:rsidRPr="00A457CE">
        <w:rPr>
          <w:rFonts w:ascii="Arial" w:hAnsi="Arial" w:cs="Arial"/>
        </w:rPr>
        <w:t>en</w:t>
      </w:r>
      <w:r w:rsidR="00BE59CF" w:rsidRPr="00A457CE">
        <w:rPr>
          <w:rFonts w:ascii="Arial" w:hAnsi="Arial" w:cs="Arial"/>
        </w:rPr>
        <w:t xml:space="preserve"> esquemas para la prevención, detección y atención del cáncer </w:t>
      </w:r>
      <w:r w:rsidR="001B2C31" w:rsidRPr="00A457CE">
        <w:rPr>
          <w:rFonts w:ascii="Arial" w:hAnsi="Arial" w:cs="Arial"/>
        </w:rPr>
        <w:t xml:space="preserve">en niñas y niños </w:t>
      </w:r>
      <w:r w:rsidR="00BE59CF" w:rsidRPr="00A457CE">
        <w:rPr>
          <w:rFonts w:ascii="Arial" w:hAnsi="Arial" w:cs="Arial"/>
        </w:rPr>
        <w:t>con</w:t>
      </w:r>
      <w:r w:rsidR="001B2C31" w:rsidRPr="00A457CE">
        <w:rPr>
          <w:rFonts w:ascii="Arial" w:hAnsi="Arial" w:cs="Arial"/>
        </w:rPr>
        <w:t xml:space="preserve"> miras a lograr</w:t>
      </w:r>
      <w:r w:rsidR="00BE59CF" w:rsidRPr="00A457CE">
        <w:rPr>
          <w:rFonts w:ascii="Arial" w:hAnsi="Arial" w:cs="Arial"/>
        </w:rPr>
        <w:t xml:space="preserve"> resultados</w:t>
      </w:r>
      <w:r w:rsidR="001B2C31" w:rsidRPr="00A457CE">
        <w:rPr>
          <w:rFonts w:ascii="Arial" w:hAnsi="Arial" w:cs="Arial"/>
        </w:rPr>
        <w:t xml:space="preserve"> en el corto </w:t>
      </w:r>
      <w:r w:rsidR="005814C0" w:rsidRPr="00A457CE">
        <w:rPr>
          <w:rFonts w:ascii="Arial" w:hAnsi="Arial" w:cs="Arial"/>
        </w:rPr>
        <w:t xml:space="preserve">y mediano plazo. Si </w:t>
      </w:r>
      <w:r w:rsidR="00BE59CF" w:rsidRPr="00A457CE">
        <w:rPr>
          <w:rFonts w:ascii="Arial" w:hAnsi="Arial" w:cs="Arial"/>
        </w:rPr>
        <w:t xml:space="preserve">se realizan tamizajes masivos </w:t>
      </w:r>
      <w:r w:rsidR="00890A4B" w:rsidRPr="00A457CE">
        <w:rPr>
          <w:rFonts w:ascii="Arial" w:hAnsi="Arial" w:cs="Arial"/>
        </w:rPr>
        <w:t xml:space="preserve">y estudios </w:t>
      </w:r>
      <w:r w:rsidR="00BE59CF" w:rsidRPr="00A457CE">
        <w:rPr>
          <w:rFonts w:ascii="Arial" w:hAnsi="Arial" w:cs="Arial"/>
        </w:rPr>
        <w:t xml:space="preserve">para </w:t>
      </w:r>
      <w:r w:rsidR="00890A4B" w:rsidRPr="00A457CE">
        <w:rPr>
          <w:rFonts w:ascii="Arial" w:hAnsi="Arial" w:cs="Arial"/>
        </w:rPr>
        <w:t xml:space="preserve">los diversos tipos de </w:t>
      </w:r>
      <w:r w:rsidR="00BE59CF" w:rsidRPr="00A457CE">
        <w:rPr>
          <w:rFonts w:ascii="Arial" w:hAnsi="Arial" w:cs="Arial"/>
        </w:rPr>
        <w:t>cáncer</w:t>
      </w:r>
      <w:r w:rsidR="005542DB" w:rsidRPr="00A457CE">
        <w:rPr>
          <w:rFonts w:ascii="Arial" w:hAnsi="Arial" w:cs="Arial"/>
        </w:rPr>
        <w:t xml:space="preserve"> infantil, se puede aspirar a</w:t>
      </w:r>
      <w:r w:rsidR="00BE59CF" w:rsidRPr="00A457CE">
        <w:rPr>
          <w:rFonts w:ascii="Arial" w:hAnsi="Arial" w:cs="Arial"/>
        </w:rPr>
        <w:t xml:space="preserve"> reducir la tasa de mortalidad por esta enfermedad.</w:t>
      </w:r>
    </w:p>
    <w:p w14:paraId="1B55B589" w14:textId="77777777" w:rsidR="00C800C0" w:rsidRPr="00A457CE" w:rsidRDefault="00C800C0" w:rsidP="00BE59CF">
      <w:pPr>
        <w:pStyle w:val="Sinespaciado"/>
        <w:jc w:val="both"/>
        <w:rPr>
          <w:rFonts w:ascii="Arial" w:hAnsi="Arial" w:cs="Arial"/>
        </w:rPr>
      </w:pPr>
    </w:p>
    <w:p w14:paraId="0958FBA7" w14:textId="4092B6EA" w:rsidR="00E80867" w:rsidRPr="00A457CE" w:rsidRDefault="00445B18" w:rsidP="00BE59CF">
      <w:pPr>
        <w:pStyle w:val="Sinespaciado"/>
        <w:jc w:val="both"/>
        <w:rPr>
          <w:rFonts w:ascii="Arial" w:hAnsi="Arial" w:cs="Arial"/>
        </w:rPr>
      </w:pPr>
      <w:r w:rsidRPr="00A457CE">
        <w:rPr>
          <w:rFonts w:ascii="Arial" w:hAnsi="Arial" w:cs="Arial"/>
          <w:b/>
          <w:bCs/>
        </w:rPr>
        <w:t>Décimo. -</w:t>
      </w:r>
      <w:r w:rsidR="00BE59CF" w:rsidRPr="00A457CE">
        <w:rPr>
          <w:rFonts w:ascii="Arial" w:hAnsi="Arial" w:cs="Arial"/>
        </w:rPr>
        <w:t xml:space="preserve"> </w:t>
      </w:r>
      <w:r w:rsidR="00494A5E" w:rsidRPr="00A457CE">
        <w:rPr>
          <w:rFonts w:ascii="Arial" w:hAnsi="Arial" w:cs="Arial"/>
        </w:rPr>
        <w:t xml:space="preserve">Resulta urgente y muy </w:t>
      </w:r>
      <w:r w:rsidR="00BE59CF" w:rsidRPr="00A457CE">
        <w:rPr>
          <w:rFonts w:ascii="Arial" w:hAnsi="Arial" w:cs="Arial"/>
        </w:rPr>
        <w:t xml:space="preserve">necesario que </w:t>
      </w:r>
      <w:r w:rsidR="000D6C7E" w:rsidRPr="00A457CE">
        <w:rPr>
          <w:rFonts w:ascii="Arial" w:hAnsi="Arial" w:cs="Arial"/>
        </w:rPr>
        <w:t xml:space="preserve">las </w:t>
      </w:r>
      <w:r w:rsidR="00BE59CF" w:rsidRPr="00A457CE">
        <w:rPr>
          <w:rFonts w:ascii="Arial" w:hAnsi="Arial" w:cs="Arial"/>
        </w:rPr>
        <w:t xml:space="preserve">acciones y esquemas de prevención, detección y atención similares a la experiencia internacional sean evaluados e incorporados </w:t>
      </w:r>
      <w:r w:rsidR="000D6C7E" w:rsidRPr="00A457CE">
        <w:rPr>
          <w:rFonts w:ascii="Arial" w:hAnsi="Arial" w:cs="Arial"/>
        </w:rPr>
        <w:t>dentro de las estrategias y acciones coordinadas para atender este mal</w:t>
      </w:r>
      <w:r w:rsidR="00BE59CF" w:rsidRPr="00A457CE">
        <w:rPr>
          <w:rFonts w:ascii="Arial" w:hAnsi="Arial" w:cs="Arial"/>
        </w:rPr>
        <w:t xml:space="preserve">. </w:t>
      </w:r>
    </w:p>
    <w:p w14:paraId="05DC6E77" w14:textId="77777777" w:rsidR="00F0741A" w:rsidRPr="00A457CE" w:rsidRDefault="00F0741A" w:rsidP="00BE59CF">
      <w:pPr>
        <w:pStyle w:val="Sinespaciado"/>
        <w:jc w:val="both"/>
        <w:rPr>
          <w:rFonts w:ascii="Arial" w:hAnsi="Arial" w:cs="Arial"/>
        </w:rPr>
      </w:pPr>
    </w:p>
    <w:p w14:paraId="18E4880A" w14:textId="77777777" w:rsidR="00F0741A" w:rsidRPr="00A457CE" w:rsidRDefault="00F0741A" w:rsidP="00F0741A">
      <w:pPr>
        <w:pStyle w:val="Sinespaciado"/>
        <w:jc w:val="both"/>
        <w:rPr>
          <w:rFonts w:ascii="Arial" w:hAnsi="Arial" w:cs="Arial"/>
        </w:rPr>
      </w:pPr>
      <w:r w:rsidRPr="00A457CE">
        <w:rPr>
          <w:rFonts w:ascii="Arial" w:hAnsi="Arial" w:cs="Arial"/>
        </w:rPr>
        <w:t>Por sexo, 56% de los casos registrados corresponde a varones y 44% a mujeres. La mayor tasa de mortalidad (6.79) ocurrió en adolescentes hombres y la mayoría de los casos del RCNA fueron: Leucemias (48%), Linfomas (12%) y Tumores del Sistema Nervioso Central (9%).</w:t>
      </w:r>
    </w:p>
    <w:p w14:paraId="1243A5D4" w14:textId="77777777" w:rsidR="00F0741A" w:rsidRPr="00A457CE" w:rsidRDefault="00F0741A" w:rsidP="00F0741A">
      <w:pPr>
        <w:pStyle w:val="Sinespaciado"/>
        <w:jc w:val="both"/>
        <w:rPr>
          <w:rFonts w:ascii="Arial" w:hAnsi="Arial" w:cs="Arial"/>
        </w:rPr>
      </w:pPr>
    </w:p>
    <w:p w14:paraId="483D605A" w14:textId="578008B2" w:rsidR="00F0741A" w:rsidRPr="00A457CE" w:rsidRDefault="00F0741A" w:rsidP="00F0741A">
      <w:pPr>
        <w:pStyle w:val="Sinespaciado"/>
        <w:jc w:val="both"/>
        <w:rPr>
          <w:rFonts w:ascii="Arial" w:hAnsi="Arial" w:cs="Arial"/>
        </w:rPr>
      </w:pPr>
      <w:r w:rsidRPr="00A457CE">
        <w:rPr>
          <w:rFonts w:ascii="Arial" w:hAnsi="Arial" w:cs="Arial"/>
        </w:rPr>
        <w:t>Entre el primero y el cuarto año de vida predominan los tumores del Sistema Nervioso Simpático, Retinoblastoma, Tumores Renales y Tumores Hepáticos. A partir de los 10 y hasta los 19 años (Adolescencia) los tipos de cáncer que ocurren con mayor frecuencia son similares a los que se presentan en la edad adulta y debido a que el cáncer en adolescentes suele ser más agresivo, el tratamiento condiciona un mayor riesgo de inmunosupresión y de infección que puede desencadenar la muerte.</w:t>
      </w:r>
    </w:p>
    <w:p w14:paraId="75A62838" w14:textId="77777777" w:rsidR="00F0741A" w:rsidRPr="00A457CE" w:rsidRDefault="00F0741A" w:rsidP="00F0741A">
      <w:pPr>
        <w:pStyle w:val="Sinespaciado"/>
        <w:jc w:val="both"/>
        <w:rPr>
          <w:rFonts w:ascii="Arial" w:hAnsi="Arial" w:cs="Arial"/>
        </w:rPr>
      </w:pPr>
    </w:p>
    <w:p w14:paraId="5FF37213" w14:textId="0BEA56A6" w:rsidR="00E80867" w:rsidRPr="00A457CE" w:rsidRDefault="00F0741A" w:rsidP="00BE59CF">
      <w:pPr>
        <w:pStyle w:val="Sinespaciado"/>
        <w:jc w:val="both"/>
        <w:rPr>
          <w:rFonts w:ascii="Arial" w:hAnsi="Arial" w:cs="Arial"/>
        </w:rPr>
      </w:pPr>
      <w:r w:rsidRPr="00A457CE">
        <w:rPr>
          <w:rFonts w:ascii="Arial" w:hAnsi="Arial" w:cs="Arial"/>
        </w:rPr>
        <w:t>La sobrevida Nacional en niños y adolescentes registrados en el RCNA es de 57%5, en comparación con la de países con altos ingresos donde la probabilidad de que una niña, niño o adolescente con cáncer sobreviva es del 90%.</w:t>
      </w:r>
    </w:p>
    <w:p w14:paraId="2FFBAA59" w14:textId="77777777" w:rsidR="00C800C0" w:rsidRPr="00A457CE" w:rsidRDefault="00C800C0" w:rsidP="00BE59CF">
      <w:pPr>
        <w:pStyle w:val="Sinespaciado"/>
        <w:jc w:val="both"/>
        <w:rPr>
          <w:rFonts w:ascii="Arial" w:hAnsi="Arial" w:cs="Arial"/>
        </w:rPr>
      </w:pPr>
    </w:p>
    <w:p w14:paraId="0C1B301F" w14:textId="6F830A30" w:rsidR="00BE59CF" w:rsidRPr="00A457CE" w:rsidRDefault="00E80867" w:rsidP="00BE59CF">
      <w:pPr>
        <w:pStyle w:val="Sinespaciado"/>
        <w:jc w:val="both"/>
        <w:rPr>
          <w:rFonts w:ascii="Arial" w:hAnsi="Arial" w:cs="Arial"/>
        </w:rPr>
      </w:pPr>
      <w:r w:rsidRPr="00A457CE">
        <w:rPr>
          <w:rFonts w:ascii="Arial" w:hAnsi="Arial" w:cs="Arial"/>
          <w:b/>
          <w:bCs/>
        </w:rPr>
        <w:t>Décimo Primero.-</w:t>
      </w:r>
      <w:r w:rsidRPr="00A457CE">
        <w:rPr>
          <w:rFonts w:ascii="Arial" w:hAnsi="Arial" w:cs="Arial"/>
        </w:rPr>
        <w:t xml:space="preserve"> </w:t>
      </w:r>
      <w:r w:rsidR="00BE59CF" w:rsidRPr="00A457CE">
        <w:rPr>
          <w:rFonts w:ascii="Arial" w:hAnsi="Arial" w:cs="Arial"/>
        </w:rPr>
        <w:t>E</w:t>
      </w:r>
      <w:r w:rsidRPr="00A457CE">
        <w:rPr>
          <w:rFonts w:ascii="Arial" w:hAnsi="Arial" w:cs="Arial"/>
        </w:rPr>
        <w:t>n este trabajo parlam</w:t>
      </w:r>
      <w:r w:rsidR="007F7366" w:rsidRPr="00A457CE">
        <w:rPr>
          <w:rFonts w:ascii="Arial" w:hAnsi="Arial" w:cs="Arial"/>
        </w:rPr>
        <w:t xml:space="preserve">entario el Grupo Parlamentario del Partido Acción Nacional busca dejar en la agenda política de esta legislatura, la urgente necesidad de </w:t>
      </w:r>
      <w:r w:rsidR="006772B4" w:rsidRPr="00A457CE">
        <w:rPr>
          <w:rFonts w:ascii="Arial" w:hAnsi="Arial" w:cs="Arial"/>
        </w:rPr>
        <w:t xml:space="preserve">coordinación entre la Secretaría de Salud del Estado y </w:t>
      </w:r>
      <w:r w:rsidR="008E11B5" w:rsidRPr="00A457CE">
        <w:rPr>
          <w:rFonts w:ascii="Arial" w:hAnsi="Arial" w:cs="Arial"/>
        </w:rPr>
        <w:t xml:space="preserve">la Secretaría de Salud Federal para contar con </w:t>
      </w:r>
      <w:r w:rsidR="00BE59CF" w:rsidRPr="00A457CE">
        <w:rPr>
          <w:rFonts w:ascii="Arial" w:hAnsi="Arial" w:cs="Arial"/>
        </w:rPr>
        <w:t>opciones innovadoras</w:t>
      </w:r>
      <w:r w:rsidR="008E11B5" w:rsidRPr="00A457CE">
        <w:rPr>
          <w:rFonts w:ascii="Arial" w:hAnsi="Arial" w:cs="Arial"/>
        </w:rPr>
        <w:t xml:space="preserve"> para</w:t>
      </w:r>
      <w:r w:rsidR="00BE59CF" w:rsidRPr="00A457CE">
        <w:rPr>
          <w:rFonts w:ascii="Arial" w:hAnsi="Arial" w:cs="Arial"/>
        </w:rPr>
        <w:t xml:space="preserve"> las diferentes instituciones del sector salud para su incorporación a los esquemas de prevención, detección y atención del cáncer </w:t>
      </w:r>
      <w:r w:rsidR="002F0841" w:rsidRPr="00A457CE">
        <w:rPr>
          <w:rFonts w:ascii="Arial" w:hAnsi="Arial" w:cs="Arial"/>
        </w:rPr>
        <w:t>infantil en todas sus variedades</w:t>
      </w:r>
      <w:r w:rsidR="00BE59CF" w:rsidRPr="00A457CE">
        <w:rPr>
          <w:rFonts w:ascii="Arial" w:hAnsi="Arial" w:cs="Arial"/>
        </w:rPr>
        <w:t xml:space="preserve"> en </w:t>
      </w:r>
      <w:r w:rsidR="004F226B" w:rsidRPr="00A457CE">
        <w:rPr>
          <w:rFonts w:ascii="Arial" w:hAnsi="Arial" w:cs="Arial"/>
        </w:rPr>
        <w:t xml:space="preserve">el Estado Libre y Soberano de </w:t>
      </w:r>
      <w:r w:rsidR="00BE59CF" w:rsidRPr="00A457CE">
        <w:rPr>
          <w:rFonts w:ascii="Arial" w:hAnsi="Arial" w:cs="Arial"/>
        </w:rPr>
        <w:t>México.</w:t>
      </w:r>
    </w:p>
    <w:p w14:paraId="071AB887" w14:textId="19DC2674" w:rsidR="00A544E4" w:rsidRPr="00A457CE" w:rsidRDefault="00A544E4" w:rsidP="00BE59CF">
      <w:pPr>
        <w:pStyle w:val="Sinespaciado"/>
        <w:jc w:val="both"/>
        <w:rPr>
          <w:rFonts w:ascii="Arial" w:hAnsi="Arial" w:cs="Arial"/>
        </w:rPr>
      </w:pPr>
    </w:p>
    <w:p w14:paraId="227B5F28" w14:textId="680AF30A" w:rsidR="00F06E4B" w:rsidRPr="00A457CE" w:rsidRDefault="00F06E4B" w:rsidP="00BE59CF">
      <w:pPr>
        <w:pStyle w:val="Sinespaciado"/>
        <w:jc w:val="both"/>
        <w:rPr>
          <w:rFonts w:ascii="Arial" w:hAnsi="Arial" w:cs="Arial"/>
        </w:rPr>
      </w:pPr>
      <w:r w:rsidRPr="00A457CE">
        <w:rPr>
          <w:rFonts w:ascii="Arial" w:hAnsi="Arial" w:cs="Arial"/>
        </w:rPr>
        <w:t>Por lo anteriormente expuesto me permito someter a consideración de esta honorable asamblea el siguiente:</w:t>
      </w:r>
    </w:p>
    <w:p w14:paraId="71FE5453" w14:textId="4F9B424C" w:rsidR="00F06E4B" w:rsidRDefault="00F06E4B" w:rsidP="00F06E4B">
      <w:pPr>
        <w:pStyle w:val="Sinespaciado"/>
        <w:jc w:val="both"/>
        <w:rPr>
          <w:rFonts w:ascii="Arial" w:hAnsi="Arial" w:cs="Arial"/>
        </w:rPr>
      </w:pPr>
    </w:p>
    <w:p w14:paraId="124B355B" w14:textId="6A4A8C11" w:rsidR="00A457CE" w:rsidRDefault="00A457CE" w:rsidP="00F06E4B">
      <w:pPr>
        <w:pStyle w:val="Sinespaciado"/>
        <w:jc w:val="both"/>
        <w:rPr>
          <w:rFonts w:ascii="Arial" w:hAnsi="Arial" w:cs="Arial"/>
        </w:rPr>
      </w:pPr>
    </w:p>
    <w:p w14:paraId="48EC683A" w14:textId="3067632C" w:rsidR="00A457CE" w:rsidRDefault="00A457CE" w:rsidP="00F06E4B">
      <w:pPr>
        <w:pStyle w:val="Sinespaciado"/>
        <w:jc w:val="both"/>
        <w:rPr>
          <w:rFonts w:ascii="Arial" w:hAnsi="Arial" w:cs="Arial"/>
        </w:rPr>
      </w:pPr>
    </w:p>
    <w:p w14:paraId="09544A42" w14:textId="77777777" w:rsidR="00A457CE" w:rsidRPr="00A457CE" w:rsidRDefault="00A457CE" w:rsidP="00F06E4B">
      <w:pPr>
        <w:pStyle w:val="Sinespaciado"/>
        <w:jc w:val="both"/>
        <w:rPr>
          <w:rFonts w:ascii="Arial" w:hAnsi="Arial" w:cs="Arial"/>
        </w:rPr>
      </w:pPr>
    </w:p>
    <w:p w14:paraId="44F5E957" w14:textId="1A4B39CB" w:rsidR="00F06E4B" w:rsidRPr="00A457CE" w:rsidRDefault="00F06E4B" w:rsidP="00A44078">
      <w:pPr>
        <w:pStyle w:val="Sinespaciado"/>
        <w:jc w:val="center"/>
        <w:rPr>
          <w:rFonts w:ascii="Arial" w:hAnsi="Arial" w:cs="Arial"/>
          <w:b/>
          <w:bCs/>
        </w:rPr>
      </w:pPr>
      <w:r w:rsidRPr="00A457CE">
        <w:rPr>
          <w:rFonts w:ascii="Arial" w:hAnsi="Arial" w:cs="Arial"/>
          <w:b/>
          <w:bCs/>
        </w:rPr>
        <w:t xml:space="preserve">Punto de </w:t>
      </w:r>
      <w:r w:rsidR="00A457CE" w:rsidRPr="00A457CE">
        <w:rPr>
          <w:rFonts w:ascii="Arial" w:hAnsi="Arial" w:cs="Arial"/>
          <w:b/>
          <w:bCs/>
        </w:rPr>
        <w:t>A</w:t>
      </w:r>
      <w:r w:rsidRPr="00A457CE">
        <w:rPr>
          <w:rFonts w:ascii="Arial" w:hAnsi="Arial" w:cs="Arial"/>
          <w:b/>
          <w:bCs/>
        </w:rPr>
        <w:t>cuerdo</w:t>
      </w:r>
    </w:p>
    <w:p w14:paraId="29058BBE" w14:textId="77777777" w:rsidR="00F06E4B" w:rsidRPr="00A457CE" w:rsidRDefault="00F06E4B" w:rsidP="00F06E4B">
      <w:pPr>
        <w:pStyle w:val="Sinespaciado"/>
        <w:jc w:val="both"/>
        <w:rPr>
          <w:rFonts w:ascii="Arial" w:hAnsi="Arial" w:cs="Arial"/>
        </w:rPr>
      </w:pPr>
    </w:p>
    <w:p w14:paraId="54CEC965" w14:textId="5ACB1E7E" w:rsidR="00F06E4B" w:rsidRPr="00A457CE" w:rsidRDefault="00F06E4B" w:rsidP="00F06E4B">
      <w:pPr>
        <w:pStyle w:val="Sinespaciado"/>
        <w:jc w:val="both"/>
        <w:rPr>
          <w:rFonts w:ascii="Arial" w:hAnsi="Arial" w:cs="Arial"/>
        </w:rPr>
      </w:pPr>
      <w:r w:rsidRPr="00A457CE">
        <w:rPr>
          <w:rFonts w:ascii="Arial" w:hAnsi="Arial" w:cs="Arial"/>
          <w:b/>
          <w:bCs/>
        </w:rPr>
        <w:t>Único.</w:t>
      </w:r>
      <w:r w:rsidRPr="00A457CE">
        <w:rPr>
          <w:rFonts w:ascii="Arial" w:hAnsi="Arial" w:cs="Arial"/>
        </w:rPr>
        <w:t xml:space="preserve"> </w:t>
      </w:r>
      <w:r w:rsidR="00B35709" w:rsidRPr="00A457CE">
        <w:rPr>
          <w:rFonts w:ascii="Arial" w:hAnsi="Arial" w:cs="Arial"/>
        </w:rPr>
        <w:t>La LXI Legislatura del Estado Libre y Soberano de México exhorta de manera respetuosa al Gobierno del Estado de México</w:t>
      </w:r>
      <w:r w:rsidR="0031763D" w:rsidRPr="00A457CE">
        <w:rPr>
          <w:rFonts w:ascii="Arial" w:hAnsi="Arial" w:cs="Arial"/>
        </w:rPr>
        <w:t xml:space="preserve"> para que genere los acuerdos necesarios con</w:t>
      </w:r>
      <w:r w:rsidR="00B35709" w:rsidRPr="00A457CE">
        <w:rPr>
          <w:rFonts w:ascii="Arial" w:hAnsi="Arial" w:cs="Arial"/>
        </w:rPr>
        <w:t xml:space="preserve"> </w:t>
      </w:r>
      <w:r w:rsidRPr="00A457CE">
        <w:rPr>
          <w:rFonts w:ascii="Arial" w:hAnsi="Arial" w:cs="Arial"/>
        </w:rPr>
        <w:t>la Secretaría de Salud</w:t>
      </w:r>
      <w:r w:rsidR="005C37D3" w:rsidRPr="00A457CE">
        <w:rPr>
          <w:rFonts w:ascii="Arial" w:hAnsi="Arial" w:cs="Arial"/>
        </w:rPr>
        <w:t xml:space="preserve"> federal</w:t>
      </w:r>
      <w:r w:rsidRPr="00A457CE">
        <w:rPr>
          <w:rFonts w:ascii="Arial" w:hAnsi="Arial" w:cs="Arial"/>
        </w:rPr>
        <w:t xml:space="preserve"> </w:t>
      </w:r>
      <w:r w:rsidR="00894CED" w:rsidRPr="00A457CE">
        <w:rPr>
          <w:rFonts w:ascii="Arial" w:hAnsi="Arial" w:cs="Arial"/>
        </w:rPr>
        <w:t xml:space="preserve">con la finalidad de generar </w:t>
      </w:r>
      <w:r w:rsidR="00BB1993" w:rsidRPr="00A457CE">
        <w:rPr>
          <w:rFonts w:ascii="Arial" w:hAnsi="Arial" w:cs="Arial"/>
        </w:rPr>
        <w:t xml:space="preserve">acciones e indicadores específicos para el diagnóstico oportuno de cáncer </w:t>
      </w:r>
      <w:r w:rsidR="00DF53A8" w:rsidRPr="00A457CE">
        <w:rPr>
          <w:rFonts w:ascii="Arial" w:hAnsi="Arial" w:cs="Arial"/>
        </w:rPr>
        <w:t>en niñas y niños</w:t>
      </w:r>
      <w:r w:rsidR="00BB1993" w:rsidRPr="00A457CE">
        <w:rPr>
          <w:rFonts w:ascii="Arial" w:hAnsi="Arial" w:cs="Arial"/>
        </w:rPr>
        <w:t xml:space="preserve"> a fin de reducir las tasas de mortalidad de este padecimiento.</w:t>
      </w:r>
    </w:p>
    <w:p w14:paraId="1C110B93" w14:textId="77777777" w:rsidR="00F06E4B" w:rsidRPr="00A457CE" w:rsidRDefault="00F06E4B" w:rsidP="00F06E4B">
      <w:pPr>
        <w:pStyle w:val="Sinespaciado"/>
        <w:jc w:val="both"/>
        <w:rPr>
          <w:rFonts w:ascii="Arial" w:hAnsi="Arial" w:cs="Arial"/>
        </w:rPr>
      </w:pPr>
    </w:p>
    <w:p w14:paraId="5A63D2FB" w14:textId="766FE37F" w:rsidR="00A457CE" w:rsidRPr="00A457CE" w:rsidRDefault="00D65216" w:rsidP="00D65216">
      <w:pPr>
        <w:jc w:val="both"/>
        <w:rPr>
          <w:rFonts w:ascii="Arial" w:hAnsi="Arial" w:cs="Arial"/>
        </w:rPr>
      </w:pPr>
      <w:r w:rsidRPr="00A457CE">
        <w:rPr>
          <w:rFonts w:ascii="Arial" w:hAnsi="Arial" w:cs="Arial"/>
        </w:rPr>
        <w:t xml:space="preserve">Dado en el Palacio del Poder Legislativo, en la ciudad de Toluca de Lerdo, capital del Estado de México, a los </w:t>
      </w:r>
      <w:r w:rsidR="00A457CE" w:rsidRPr="00A457CE">
        <w:rPr>
          <w:rFonts w:ascii="Arial" w:hAnsi="Arial" w:cs="Arial"/>
        </w:rPr>
        <w:t>___</w:t>
      </w:r>
      <w:r w:rsidRPr="00A457CE">
        <w:rPr>
          <w:rFonts w:ascii="Arial" w:hAnsi="Arial" w:cs="Arial"/>
        </w:rPr>
        <w:t xml:space="preserve"> días del mes de </w:t>
      </w:r>
      <w:r w:rsidR="00A457CE" w:rsidRPr="00A457CE">
        <w:rPr>
          <w:rFonts w:ascii="Arial" w:hAnsi="Arial" w:cs="Arial"/>
        </w:rPr>
        <w:t>septiembre</w:t>
      </w:r>
      <w:r w:rsidR="00292356" w:rsidRPr="00A457CE">
        <w:rPr>
          <w:rFonts w:ascii="Arial" w:hAnsi="Arial" w:cs="Arial"/>
        </w:rPr>
        <w:t xml:space="preserve"> </w:t>
      </w:r>
      <w:r w:rsidRPr="00A457CE">
        <w:rPr>
          <w:rFonts w:ascii="Arial" w:hAnsi="Arial" w:cs="Arial"/>
        </w:rPr>
        <w:t xml:space="preserve">del año dos mil </w:t>
      </w:r>
      <w:r w:rsidR="00A457CE" w:rsidRPr="00A457CE">
        <w:rPr>
          <w:rFonts w:ascii="Arial" w:hAnsi="Arial" w:cs="Arial"/>
        </w:rPr>
        <w:t>veintidós</w:t>
      </w:r>
      <w:r w:rsidRPr="00A457CE">
        <w:rPr>
          <w:rFonts w:ascii="Arial" w:hAnsi="Arial" w:cs="Arial"/>
        </w:rPr>
        <w:t>.</w:t>
      </w:r>
    </w:p>
    <w:p w14:paraId="72670911" w14:textId="5AEA6CAE" w:rsidR="00A457CE" w:rsidRPr="00A457CE" w:rsidRDefault="00A457CE" w:rsidP="00A457CE">
      <w:pPr>
        <w:jc w:val="center"/>
        <w:rPr>
          <w:rFonts w:ascii="Arial" w:hAnsi="Arial" w:cs="Arial"/>
          <w:b/>
        </w:rPr>
      </w:pPr>
      <w:r w:rsidRPr="00A457CE">
        <w:rPr>
          <w:rFonts w:ascii="Arial" w:hAnsi="Arial" w:cs="Arial"/>
          <w:b/>
        </w:rPr>
        <w:t>A T E N T A M E N T E</w:t>
      </w:r>
    </w:p>
    <w:p w14:paraId="3995C103" w14:textId="6C8CD8D3" w:rsidR="00D65216" w:rsidRPr="00A457CE" w:rsidRDefault="00D65216" w:rsidP="00D65216">
      <w:pPr>
        <w:jc w:val="both"/>
        <w:rPr>
          <w:rFonts w:ascii="Arial" w:hAnsi="Arial" w:cs="Arial"/>
        </w:rPr>
      </w:pPr>
      <w:r w:rsidRPr="00A457CE">
        <w:rPr>
          <w:rFonts w:ascii="Arial" w:hAnsi="Arial" w:cs="Arial"/>
        </w:rPr>
        <w:cr/>
      </w:r>
    </w:p>
    <w:p w14:paraId="5F134FB1" w14:textId="11C0A443" w:rsidR="00A457CE" w:rsidRPr="00A457CE" w:rsidRDefault="00A457CE" w:rsidP="00A457CE">
      <w:pPr>
        <w:jc w:val="center"/>
        <w:rPr>
          <w:rFonts w:ascii="Arial" w:hAnsi="Arial" w:cs="Arial"/>
          <w:b/>
        </w:rPr>
      </w:pPr>
      <w:r w:rsidRPr="00A457CE">
        <w:rPr>
          <w:rFonts w:ascii="Arial" w:hAnsi="Arial" w:cs="Arial"/>
          <w:b/>
        </w:rPr>
        <w:t>DIPUTADA MARTHA AMALIA MOYA BASTON</w:t>
      </w:r>
    </w:p>
    <w:p w14:paraId="02E51A30" w14:textId="77777777" w:rsidR="00A457CE" w:rsidRPr="00A457CE" w:rsidRDefault="00A457CE" w:rsidP="00A457CE">
      <w:pPr>
        <w:jc w:val="center"/>
        <w:rPr>
          <w:rFonts w:ascii="Arial" w:hAnsi="Arial" w:cs="Arial"/>
          <w:b/>
        </w:rPr>
      </w:pPr>
    </w:p>
    <w:p w14:paraId="2A2A5198" w14:textId="77777777" w:rsidR="00A457CE" w:rsidRPr="00A457CE" w:rsidRDefault="00A457CE" w:rsidP="00A457CE">
      <w:pPr>
        <w:jc w:val="center"/>
        <w:rPr>
          <w:rFonts w:ascii="Arial" w:hAnsi="Arial" w:cs="Arial"/>
          <w:b/>
        </w:rPr>
      </w:pPr>
    </w:p>
    <w:p w14:paraId="348909DD" w14:textId="77777777" w:rsidR="00A457CE" w:rsidRPr="00A457CE" w:rsidRDefault="00A457CE" w:rsidP="00A457CE">
      <w:pPr>
        <w:spacing w:after="0" w:line="240" w:lineRule="auto"/>
        <w:jc w:val="center"/>
        <w:rPr>
          <w:rFonts w:ascii="Arial" w:hAnsi="Arial" w:cs="Arial"/>
          <w:b/>
        </w:rPr>
      </w:pPr>
      <w:r w:rsidRPr="00A457CE">
        <w:rPr>
          <w:rFonts w:ascii="Arial" w:hAnsi="Arial" w:cs="Arial"/>
          <w:b/>
        </w:rPr>
        <w:t>DIPUTADO ENRIQUE VARGAS DEL VILLAR</w:t>
      </w:r>
    </w:p>
    <w:p w14:paraId="084C455F" w14:textId="77777777" w:rsidR="00A457CE" w:rsidRPr="00A457CE" w:rsidRDefault="00A457CE" w:rsidP="00A457CE">
      <w:pPr>
        <w:spacing w:after="0" w:line="240" w:lineRule="auto"/>
        <w:jc w:val="center"/>
        <w:rPr>
          <w:rFonts w:ascii="Arial" w:hAnsi="Arial" w:cs="Arial"/>
        </w:rPr>
      </w:pPr>
      <w:r w:rsidRPr="00A457CE">
        <w:rPr>
          <w:rFonts w:ascii="Arial" w:hAnsi="Arial" w:cs="Arial"/>
        </w:rPr>
        <w:t>Integrantes del Grupo Parlamentario del Partido Acción Nacional</w:t>
      </w:r>
    </w:p>
    <w:p w14:paraId="77917055" w14:textId="77777777" w:rsidR="00C800C0" w:rsidRPr="00A457CE" w:rsidRDefault="00C800C0" w:rsidP="00D65216">
      <w:pPr>
        <w:jc w:val="both"/>
        <w:rPr>
          <w:rFonts w:ascii="Arial" w:hAnsi="Arial" w:cs="Arial"/>
          <w:b/>
        </w:rPr>
      </w:pPr>
    </w:p>
    <w:p w14:paraId="141F69FC" w14:textId="1431ACE2" w:rsidR="00C800C0" w:rsidRPr="00A457CE" w:rsidRDefault="00C800C0" w:rsidP="00282334">
      <w:pPr>
        <w:spacing w:after="0" w:line="240" w:lineRule="auto"/>
        <w:jc w:val="center"/>
        <w:rPr>
          <w:rFonts w:ascii="Arial" w:hAnsi="Arial" w:cs="Arial"/>
        </w:rPr>
      </w:pPr>
    </w:p>
    <w:p w14:paraId="50C226C1" w14:textId="705DCAF6" w:rsidR="00C800C0" w:rsidRDefault="00C800C0" w:rsidP="00282334">
      <w:pPr>
        <w:spacing w:after="0" w:line="240" w:lineRule="auto"/>
        <w:jc w:val="center"/>
        <w:rPr>
          <w:rFonts w:ascii="Arial" w:hAnsi="Arial" w:cs="Arial"/>
        </w:rPr>
      </w:pPr>
    </w:p>
    <w:p w14:paraId="59403215" w14:textId="0ECE2D11" w:rsidR="00A457CE" w:rsidRDefault="00A457CE" w:rsidP="00282334">
      <w:pPr>
        <w:spacing w:after="0" w:line="240" w:lineRule="auto"/>
        <w:jc w:val="center"/>
        <w:rPr>
          <w:rFonts w:ascii="Arial" w:hAnsi="Arial" w:cs="Arial"/>
        </w:rPr>
      </w:pPr>
    </w:p>
    <w:p w14:paraId="16A3AC10" w14:textId="200C8ED9" w:rsidR="00A457CE" w:rsidRDefault="00A457CE" w:rsidP="00282334">
      <w:pPr>
        <w:spacing w:after="0" w:line="240" w:lineRule="auto"/>
        <w:jc w:val="center"/>
        <w:rPr>
          <w:rFonts w:ascii="Arial" w:hAnsi="Arial" w:cs="Arial"/>
        </w:rPr>
      </w:pPr>
    </w:p>
    <w:p w14:paraId="1CD0D4AE" w14:textId="127BD362" w:rsidR="00A457CE" w:rsidRDefault="00A457CE" w:rsidP="00282334">
      <w:pPr>
        <w:spacing w:after="0" w:line="240" w:lineRule="auto"/>
        <w:jc w:val="center"/>
        <w:rPr>
          <w:rFonts w:ascii="Arial" w:hAnsi="Arial" w:cs="Arial"/>
        </w:rPr>
      </w:pPr>
    </w:p>
    <w:p w14:paraId="3369049C" w14:textId="5EE29C60" w:rsidR="00A457CE" w:rsidRDefault="00A457CE" w:rsidP="00282334">
      <w:pPr>
        <w:spacing w:after="0" w:line="240" w:lineRule="auto"/>
        <w:jc w:val="center"/>
        <w:rPr>
          <w:rFonts w:ascii="Arial" w:hAnsi="Arial" w:cs="Arial"/>
        </w:rPr>
      </w:pPr>
    </w:p>
    <w:p w14:paraId="3696088F" w14:textId="34D32F31" w:rsidR="00A457CE" w:rsidRDefault="00A457CE" w:rsidP="00282334">
      <w:pPr>
        <w:spacing w:after="0" w:line="240" w:lineRule="auto"/>
        <w:jc w:val="center"/>
        <w:rPr>
          <w:rFonts w:ascii="Arial" w:hAnsi="Arial" w:cs="Arial"/>
        </w:rPr>
      </w:pPr>
    </w:p>
    <w:p w14:paraId="24C62B17" w14:textId="77777777" w:rsidR="00A457CE" w:rsidRPr="00A457CE" w:rsidRDefault="00A457CE" w:rsidP="00282334">
      <w:pPr>
        <w:spacing w:after="0" w:line="240" w:lineRule="auto"/>
        <w:jc w:val="center"/>
        <w:rPr>
          <w:rFonts w:ascii="Arial" w:hAnsi="Arial" w:cs="Arial"/>
        </w:rPr>
      </w:pPr>
    </w:p>
    <w:p w14:paraId="127D13C9" w14:textId="18BBD1F2" w:rsidR="00F60B3B" w:rsidRPr="00A457CE" w:rsidRDefault="00FE52FA" w:rsidP="00C800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</w:pPr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  <w:t>Bibliografía consultada</w:t>
      </w:r>
      <w:r w:rsidR="00F60B3B"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  <w:t>.</w:t>
      </w:r>
    </w:p>
    <w:p w14:paraId="1690DB5E" w14:textId="77777777" w:rsidR="00B927DA" w:rsidRPr="00A457CE" w:rsidRDefault="00B927DA" w:rsidP="00C800C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  <w:lang w:val="en-US"/>
        </w:rPr>
      </w:pPr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  <w:lang w:val="en-US"/>
        </w:rPr>
        <w:t>International Agency for Research on Cancer. GLOBOCAN: estimated cancer incidence, mortality and prevalence worldwide in 2018. Lyon, France: IARC; 2018 Dec Available from: </w:t>
      </w:r>
      <w:hyperlink r:id="rId8" w:tgtFrame="_blank" w:history="1">
        <w:r w:rsidRPr="00A457CE">
          <w:rPr>
            <w:rFonts w:ascii="Arial" w:eastAsia="Times New Roman" w:hAnsi="Arial" w:cs="Arial"/>
            <w:b/>
            <w:bCs/>
            <w:i/>
            <w:iCs/>
            <w:color w:val="404041"/>
            <w:sz w:val="16"/>
            <w:szCs w:val="16"/>
            <w:u w:val="single"/>
            <w:lang w:val="en-US"/>
          </w:rPr>
          <w:t>http://globocan.iarc.fr/</w:t>
        </w:r>
      </w:hyperlink>
    </w:p>
    <w:p w14:paraId="4E3C6151" w14:textId="77777777" w:rsidR="00B927DA" w:rsidRPr="00A457CE" w:rsidRDefault="00B927DA" w:rsidP="00C800C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  <w:lang w:val="en-US"/>
        </w:rPr>
      </w:pPr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  <w:lang w:val="en-US"/>
        </w:rPr>
        <w:t>Gupta S, Howard SC, Hunger SP, et al. Treating Childhood Cancer in Low- and Middle-Income Countries. In: Disease Control Priorities, volume 3. </w:t>
      </w:r>
      <w:hyperlink r:id="rId9" w:history="1">
        <w:r w:rsidRPr="00A457CE">
          <w:rPr>
            <w:rFonts w:ascii="Arial" w:eastAsia="Times New Roman" w:hAnsi="Arial" w:cs="Arial"/>
            <w:b/>
            <w:bCs/>
            <w:i/>
            <w:iCs/>
            <w:color w:val="404041"/>
            <w:sz w:val="16"/>
            <w:szCs w:val="16"/>
            <w:u w:val="single"/>
            <w:lang w:val="en-US"/>
          </w:rPr>
          <w:t>https://www.ncbi.nlm.nih.gov/books/NBK343626/</w:t>
        </w:r>
      </w:hyperlink>
    </w:p>
    <w:p w14:paraId="7D6E34CB" w14:textId="77777777" w:rsidR="00B927DA" w:rsidRPr="00A457CE" w:rsidRDefault="00B927DA" w:rsidP="00C800C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</w:pPr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  <w:lang w:val="en-US"/>
        </w:rPr>
        <w:t xml:space="preserve">Howard SC, Zaidi A, Cao X, et al. The My Child Matters </w:t>
      </w:r>
      <w:proofErr w:type="spellStart"/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  <w:lang w:val="en-US"/>
        </w:rPr>
        <w:t>programme</w:t>
      </w:r>
      <w:proofErr w:type="spellEnd"/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  <w:lang w:val="en-US"/>
        </w:rPr>
        <w:t xml:space="preserve">: effect of public-private partnerships on </w:t>
      </w:r>
      <w:proofErr w:type="spellStart"/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  <w:lang w:val="en-US"/>
        </w:rPr>
        <w:t>paediatric</w:t>
      </w:r>
      <w:proofErr w:type="spellEnd"/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  <w:lang w:val="en-US"/>
        </w:rPr>
        <w:t xml:space="preserve"> cancer care in low-income and middle-income countries. </w:t>
      </w:r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  <w:t>Lancet Oncol. 2018; 19(5</w:t>
      </w:r>
      <w:proofErr w:type="gramStart"/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  <w:t>):e</w:t>
      </w:r>
      <w:proofErr w:type="gramEnd"/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  <w:t>252-e266.</w:t>
      </w:r>
    </w:p>
    <w:p w14:paraId="07EC3DD2" w14:textId="2AC50482" w:rsidR="00B927DA" w:rsidRPr="00A457CE" w:rsidRDefault="00B927DA" w:rsidP="00C800C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</w:pPr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  <w:t>Secretaria de Salud. (2019). Cubos Dinámicos-población (Proyecciones de la Población municipal de México 2010 - 2018, CONAPO),</w:t>
      </w:r>
      <w:r w:rsidR="000246DF"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  <w:t xml:space="preserve"> </w:t>
      </w:r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  <w:t> </w:t>
      </w:r>
      <w:hyperlink r:id="rId10" w:history="1">
        <w:r w:rsidRPr="00A457CE">
          <w:rPr>
            <w:rFonts w:ascii="Arial" w:eastAsia="Times New Roman" w:hAnsi="Arial" w:cs="Arial"/>
            <w:b/>
            <w:bCs/>
            <w:i/>
            <w:iCs/>
            <w:color w:val="404041"/>
            <w:sz w:val="16"/>
            <w:szCs w:val="16"/>
            <w:u w:val="single"/>
          </w:rPr>
          <w:t>http://sinba08.salud.gob.mx/cubos/ccubopobcensal2010.html</w:t>
        </w:r>
      </w:hyperlink>
    </w:p>
    <w:p w14:paraId="0D0C4E53" w14:textId="77777777" w:rsidR="00B927DA" w:rsidRPr="00A457CE" w:rsidRDefault="00B927DA" w:rsidP="00C800C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</w:pPr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  <w:t>Dirección General de Epidemiología. Registro de Cáncer en Niños y Adolescentes.</w:t>
      </w:r>
    </w:p>
    <w:p w14:paraId="6AB4612F" w14:textId="297B570A" w:rsidR="00D65216" w:rsidRPr="00A457CE" w:rsidRDefault="00B927DA" w:rsidP="00C800C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</w:pPr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  <w:t xml:space="preserve">Cuevas-Urióstegui, M. L., </w:t>
      </w:r>
      <w:proofErr w:type="spellStart"/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  <w:t>Villasís-Keever</w:t>
      </w:r>
      <w:proofErr w:type="spellEnd"/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  <w:t xml:space="preserve">, M. A., &amp; Fajardo-Gutiérrez, A. (2003). </w:t>
      </w:r>
      <w:proofErr w:type="spellStart"/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  <w:t>The</w:t>
      </w:r>
      <w:proofErr w:type="spellEnd"/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  <w:t xml:space="preserve"> </w:t>
      </w:r>
      <w:proofErr w:type="spellStart"/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  <w:t>epidemiology</w:t>
      </w:r>
      <w:proofErr w:type="spellEnd"/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  <w:t xml:space="preserve"> </w:t>
      </w:r>
      <w:proofErr w:type="spellStart"/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  <w:t>of</w:t>
      </w:r>
      <w:proofErr w:type="spellEnd"/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  <w:t xml:space="preserve"> </w:t>
      </w:r>
      <w:proofErr w:type="spellStart"/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  <w:t>cancer</w:t>
      </w:r>
      <w:proofErr w:type="spellEnd"/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  <w:t xml:space="preserve"> in </w:t>
      </w:r>
      <w:proofErr w:type="spellStart"/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  <w:t>adolescents</w:t>
      </w:r>
      <w:proofErr w:type="spellEnd"/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  <w:t xml:space="preserve">. salud pública de </w:t>
      </w:r>
      <w:proofErr w:type="spellStart"/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  <w:t>méxico</w:t>
      </w:r>
      <w:proofErr w:type="spellEnd"/>
      <w:r w:rsidRPr="00A457CE">
        <w:rPr>
          <w:rFonts w:ascii="Arial" w:eastAsia="Times New Roman" w:hAnsi="Arial" w:cs="Arial"/>
          <w:b/>
          <w:bCs/>
          <w:i/>
          <w:iCs/>
          <w:color w:val="404041"/>
          <w:sz w:val="16"/>
          <w:szCs w:val="16"/>
        </w:rPr>
        <w:t>, 45(S1), 115-123.</w:t>
      </w:r>
    </w:p>
    <w:sectPr w:rsidR="00D65216" w:rsidRPr="00A457CE" w:rsidSect="00A457CE">
      <w:headerReference w:type="default" r:id="rId11"/>
      <w:footerReference w:type="default" r:id="rId12"/>
      <w:pgSz w:w="12240" w:h="15840"/>
      <w:pgMar w:top="2103" w:right="1701" w:bottom="1701" w:left="1701" w:header="709" w:footer="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2A99F" w14:textId="77777777" w:rsidR="00344D40" w:rsidRDefault="00344D40" w:rsidP="00DF2A37">
      <w:pPr>
        <w:spacing w:after="0" w:line="240" w:lineRule="auto"/>
      </w:pPr>
      <w:r>
        <w:separator/>
      </w:r>
    </w:p>
  </w:endnote>
  <w:endnote w:type="continuationSeparator" w:id="0">
    <w:p w14:paraId="4A348EB6" w14:textId="77777777" w:rsidR="00344D40" w:rsidRDefault="00344D40" w:rsidP="00DF2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8974649"/>
      <w:docPartObj>
        <w:docPartGallery w:val="Page Numbers (Bottom of Page)"/>
        <w:docPartUnique/>
      </w:docPartObj>
    </w:sdtPr>
    <w:sdtEndPr/>
    <w:sdtContent>
      <w:sdt>
        <w:sdtPr>
          <w:id w:val="-2036104200"/>
          <w:docPartObj>
            <w:docPartGallery w:val="Page Numbers (Bottom of Page)"/>
            <w:docPartUnique/>
          </w:docPartObj>
        </w:sdtPr>
        <w:sdtEndPr/>
        <w:sdtContent>
          <w:p w14:paraId="328E4248" w14:textId="77777777" w:rsidR="00A457CE" w:rsidRDefault="00A457CE" w:rsidP="00A45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spacing w:after="0" w:line="240" w:lineRule="auto"/>
              <w:rPr>
                <w:rFonts w:ascii="Lato" w:eastAsia="Lato" w:hAnsi="Lato" w:cs="Lato"/>
                <w:color w:val="97184B"/>
                <w:sz w:val="18"/>
                <w:szCs w:val="18"/>
              </w:rPr>
            </w:pPr>
            <w:r>
              <w:rPr>
                <w:rFonts w:ascii="Lato" w:eastAsia="Lato" w:hAnsi="Lato" w:cs="Lato"/>
                <w:color w:val="97184B"/>
                <w:sz w:val="18"/>
                <w:szCs w:val="18"/>
              </w:rPr>
              <w:t xml:space="preserve">Plaza Hidalgo S/N. Col. Centro </w:t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hidden="0" allowOverlap="1" wp14:anchorId="114AD044" wp14:editId="7E248DA7">
                  <wp:simplePos x="0" y="0"/>
                  <wp:positionH relativeFrom="column">
                    <wp:posOffset>2508885</wp:posOffset>
                  </wp:positionH>
                  <wp:positionV relativeFrom="paragraph">
                    <wp:posOffset>80010</wp:posOffset>
                  </wp:positionV>
                  <wp:extent cx="438150" cy="419100"/>
                  <wp:effectExtent l="0" t="0" r="0" b="0"/>
                  <wp:wrapNone/>
                  <wp:docPr id="1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19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1691A56B" w14:textId="77777777" w:rsidR="00A457CE" w:rsidRDefault="00A457CE" w:rsidP="00A45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  <w:tab w:val="right" w:pos="12900"/>
              </w:tabs>
              <w:spacing w:after="0" w:line="240" w:lineRule="auto"/>
              <w:rPr>
                <w:rFonts w:ascii="Lato" w:eastAsia="Lato" w:hAnsi="Lato" w:cs="Lato"/>
                <w:color w:val="97184B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65408" behindDoc="1" locked="0" layoutInCell="1" hidden="0" allowOverlap="1" wp14:anchorId="5B5B2E69" wp14:editId="54105DF7">
                  <wp:simplePos x="0" y="0"/>
                  <wp:positionH relativeFrom="margin">
                    <wp:align>right</wp:align>
                  </wp:positionH>
                  <wp:positionV relativeFrom="paragraph">
                    <wp:posOffset>10795</wp:posOffset>
                  </wp:positionV>
                  <wp:extent cx="1924050" cy="194310"/>
                  <wp:effectExtent l="0" t="0" r="0" b="0"/>
                  <wp:wrapNone/>
                  <wp:docPr id="17" name="image4.png" descr="https://diarioportal.com/wp-content/uploads/2021/03/2WEB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https://diarioportal.com/wp-content/uploads/2021/03/2WEB.jpeg"/>
                          <pic:cNvPicPr preferRelativeResize="0"/>
                        </pic:nvPicPr>
                        <pic:blipFill>
                          <a:blip r:embed="rId2"/>
                          <a:srcRect l="2376" t="80542" r="40597" b="9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1943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Lato" w:eastAsia="Lato" w:hAnsi="Lato" w:cs="Lato"/>
                <w:color w:val="97184B"/>
                <w:sz w:val="18"/>
                <w:szCs w:val="18"/>
              </w:rPr>
              <w:t>Toluca, México, C. P. 50000</w:t>
            </w:r>
            <w:r>
              <w:rPr>
                <w:rFonts w:ascii="Lato" w:eastAsia="Lato" w:hAnsi="Lato" w:cs="Lato"/>
                <w:color w:val="97184B"/>
                <w:sz w:val="18"/>
                <w:szCs w:val="18"/>
              </w:rPr>
              <w:br/>
              <w:t>Tels. (722) 2 79 64 00 y 2 79 65 00</w:t>
            </w:r>
          </w:p>
          <w:p w14:paraId="2BB0BC6E" w14:textId="6A692722" w:rsidR="00967006" w:rsidRPr="00A457CE" w:rsidRDefault="00A457CE" w:rsidP="00A45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PAGE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fldChar w:fldCharType="end"/>
            </w:r>
          </w:p>
        </w:sdtContent>
      </w:sdt>
    </w:sdtContent>
  </w:sdt>
  <w:p w14:paraId="73C1BEC5" w14:textId="77777777" w:rsidR="00967006" w:rsidRDefault="009670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9519E" w14:textId="77777777" w:rsidR="00344D40" w:rsidRDefault="00344D40" w:rsidP="00DF2A37">
      <w:pPr>
        <w:spacing w:after="0" w:line="240" w:lineRule="auto"/>
      </w:pPr>
      <w:r>
        <w:separator/>
      </w:r>
    </w:p>
  </w:footnote>
  <w:footnote w:type="continuationSeparator" w:id="0">
    <w:p w14:paraId="6CD12F18" w14:textId="77777777" w:rsidR="00344D40" w:rsidRDefault="00344D40" w:rsidP="00DF2A37">
      <w:pPr>
        <w:spacing w:after="0" w:line="240" w:lineRule="auto"/>
      </w:pPr>
      <w:r>
        <w:continuationSeparator/>
      </w:r>
    </w:p>
  </w:footnote>
  <w:footnote w:id="1">
    <w:p w14:paraId="6B13CEEC" w14:textId="54160E1A" w:rsidR="00E20AA3" w:rsidRPr="00A457CE" w:rsidRDefault="00E20AA3">
      <w:pPr>
        <w:pStyle w:val="Textonotapie"/>
        <w:rPr>
          <w:rFonts w:ascii="Arial" w:hAnsi="Arial" w:cs="Arial"/>
          <w:color w:val="0070C0"/>
          <w:lang w:val="es-ES"/>
        </w:rPr>
      </w:pPr>
      <w:r w:rsidRPr="00A457CE">
        <w:rPr>
          <w:rStyle w:val="Refdenotaalpie"/>
          <w:rFonts w:ascii="Arial" w:hAnsi="Arial" w:cs="Arial"/>
          <w:color w:val="0070C0"/>
        </w:rPr>
        <w:footnoteRef/>
      </w:r>
      <w:r w:rsidRPr="00A457CE">
        <w:rPr>
          <w:rFonts w:ascii="Arial" w:hAnsi="Arial" w:cs="Arial"/>
          <w:color w:val="0070C0"/>
        </w:rPr>
        <w:t xml:space="preserve"> https://www.gob.mx/salud%7Ccensia/articulos/cancer-infantil-en-mexico-130956</w:t>
      </w:r>
    </w:p>
  </w:footnote>
  <w:footnote w:id="2">
    <w:p w14:paraId="5B4672E7" w14:textId="02D94F70" w:rsidR="000246DF" w:rsidRPr="00A457CE" w:rsidRDefault="000246DF">
      <w:pPr>
        <w:pStyle w:val="Textonotapie"/>
        <w:rPr>
          <w:rFonts w:ascii="Arial" w:hAnsi="Arial" w:cs="Arial"/>
          <w:color w:val="0070C0"/>
          <w:lang w:val="es-ES"/>
        </w:rPr>
      </w:pPr>
      <w:r w:rsidRPr="00A457CE">
        <w:rPr>
          <w:rStyle w:val="Refdenotaalpie"/>
          <w:rFonts w:ascii="Arial" w:hAnsi="Arial" w:cs="Arial"/>
          <w:color w:val="0070C0"/>
        </w:rPr>
        <w:footnoteRef/>
      </w:r>
      <w:r w:rsidRPr="00A457CE">
        <w:rPr>
          <w:rFonts w:ascii="Arial" w:hAnsi="Arial" w:cs="Arial"/>
          <w:color w:val="0070C0"/>
        </w:rPr>
        <w:t xml:space="preserve"> </w:t>
      </w:r>
      <w:r w:rsidR="00A12493" w:rsidRPr="00A457CE">
        <w:rPr>
          <w:rFonts w:ascii="Arial" w:hAnsi="Arial" w:cs="Arial"/>
          <w:color w:val="0070C0"/>
        </w:rPr>
        <w:t>Secretaria de Salud. (2019). Cubos Dinámicos-población (Proyecciones de la Población municipal de México 2010 - 2018, CONAPO</w:t>
      </w:r>
      <w:proofErr w:type="gramStart"/>
      <w:r w:rsidR="00A12493" w:rsidRPr="00A457CE">
        <w:rPr>
          <w:rFonts w:ascii="Arial" w:hAnsi="Arial" w:cs="Arial"/>
          <w:color w:val="0070C0"/>
        </w:rPr>
        <w:t>),  http://sinba08.salud.gob.mx/cubos/ccubopobcensal2010.html</w:t>
      </w:r>
      <w:proofErr w:type="gram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E8D97" w14:textId="77777777" w:rsidR="00A457CE" w:rsidRDefault="00A457CE" w:rsidP="00A457CE">
    <w:pPr>
      <w:pStyle w:val="Encabezado"/>
      <w:jc w:val="center"/>
    </w:pPr>
    <w:bookmarkStart w:id="1" w:name="_Hlk95758923"/>
    <w:bookmarkStart w:id="2" w:name="_Hlk95758924"/>
    <w:r>
      <w:rPr>
        <w:noProof/>
      </w:rPr>
      <w:drawing>
        <wp:anchor distT="0" distB="0" distL="114300" distR="114300" simplePos="0" relativeHeight="251659264" behindDoc="1" locked="0" layoutInCell="1" allowOverlap="1" wp14:anchorId="0791CAC6" wp14:editId="7F1CCAD8">
          <wp:simplePos x="0" y="0"/>
          <wp:positionH relativeFrom="column">
            <wp:posOffset>1577340</wp:posOffset>
          </wp:positionH>
          <wp:positionV relativeFrom="paragraph">
            <wp:posOffset>-107315</wp:posOffset>
          </wp:positionV>
          <wp:extent cx="2346960" cy="744855"/>
          <wp:effectExtent l="0" t="0" r="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744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A9F65" w14:textId="77777777" w:rsidR="00A457CE" w:rsidRDefault="00A457CE" w:rsidP="00A457CE">
    <w:pPr>
      <w:pStyle w:val="Encabezado"/>
      <w:jc w:val="center"/>
    </w:pPr>
  </w:p>
  <w:p w14:paraId="1D818863" w14:textId="77777777" w:rsidR="00A457CE" w:rsidRDefault="00A457CE" w:rsidP="00A457CE">
    <w:pPr>
      <w:pStyle w:val="Encabezado"/>
      <w:jc w:val="center"/>
    </w:pPr>
    <w:r w:rsidRPr="0076378B">
      <w:rPr>
        <w:rFonts w:ascii="Arial" w:hAnsi="Arial" w:cs="Arial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E9EB429" wp14:editId="79724DC0">
              <wp:simplePos x="0" y="0"/>
              <wp:positionH relativeFrom="column">
                <wp:posOffset>2282190</wp:posOffset>
              </wp:positionH>
              <wp:positionV relativeFrom="paragraph">
                <wp:posOffset>104140</wp:posOffset>
              </wp:positionV>
              <wp:extent cx="1561465" cy="33401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1465" cy="3340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FD911A" w14:textId="77777777" w:rsidR="00A457CE" w:rsidRDefault="00A457CE" w:rsidP="00A457CE">
                          <w:pPr>
                            <w:jc w:val="center"/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  <w:t>Grupo Parlamentario del Partido</w:t>
                          </w:r>
                          <w:r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  <w:br/>
                            <w:t>Acción Nacional</w:t>
                          </w:r>
                        </w:p>
                        <w:p w14:paraId="44B469ED" w14:textId="77777777" w:rsidR="00A457CE" w:rsidRDefault="00A457CE" w:rsidP="00A457CE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4"/>
                              <w:szCs w:val="14"/>
                            </w:rPr>
                          </w:pPr>
                        </w:p>
                        <w:p w14:paraId="58507244" w14:textId="77777777" w:rsidR="00A457CE" w:rsidRDefault="00A457CE" w:rsidP="00A457CE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9EB42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79.7pt;margin-top:8.2pt;width:122.95pt;height:26.3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" filled="f" stroked="f">
              <v:textbox>
                <w:txbxContent>
                  <w:p w14:paraId="32FD911A" w14:textId="77777777" w:rsidR="00A457CE" w:rsidRDefault="00A457CE" w:rsidP="00A457CE">
                    <w:pPr>
                      <w:jc w:val="center"/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</w:pPr>
                    <w:r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  <w:t>Grupo Parlamentario del Partido</w:t>
                    </w:r>
                    <w:r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  <w:br/>
                      <w:t>Acción Nacional</w:t>
                    </w:r>
                  </w:p>
                  <w:p w14:paraId="44B469ED" w14:textId="77777777" w:rsidR="00A457CE" w:rsidRDefault="00A457CE" w:rsidP="00A457CE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4"/>
                        <w:szCs w:val="14"/>
                      </w:rPr>
                    </w:pPr>
                  </w:p>
                  <w:p w14:paraId="58507244" w14:textId="77777777" w:rsidR="00A457CE" w:rsidRDefault="00A457CE" w:rsidP="00A457CE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D59F544" w14:textId="77777777" w:rsidR="00A457CE" w:rsidRDefault="00A457CE" w:rsidP="00A457CE">
    <w:pPr>
      <w:pStyle w:val="Encabezado"/>
      <w:jc w:val="center"/>
    </w:pPr>
  </w:p>
  <w:p w14:paraId="4F22E720" w14:textId="77777777" w:rsidR="00A457CE" w:rsidRDefault="00A457CE" w:rsidP="00A457CE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1DBC2E" wp14:editId="5CC90D3F">
              <wp:simplePos x="0" y="0"/>
              <wp:positionH relativeFrom="margin">
                <wp:posOffset>1905</wp:posOffset>
              </wp:positionH>
              <wp:positionV relativeFrom="paragraph">
                <wp:posOffset>20320</wp:posOffset>
              </wp:positionV>
              <wp:extent cx="5610225" cy="323850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10225" cy="323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94F293" w14:textId="4AE173F7" w:rsidR="00A457CE" w:rsidRPr="003B35BC" w:rsidRDefault="00A457CE" w:rsidP="00A457CE">
                          <w:pPr>
                            <w:jc w:val="center"/>
                            <w:rPr>
                              <w:rFonts w:ascii="Lato" w:hAnsi="Lato"/>
                              <w:b/>
                              <w:color w:val="97184B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  <w:color w:val="97184B"/>
                              <w:sz w:val="28"/>
                              <w:szCs w:val="28"/>
                            </w:rPr>
                            <w:t>DIP. MARTHA AMALIA MOYA BASTON</w:t>
                          </w:r>
                        </w:p>
                        <w:p w14:paraId="3B2ACA1E" w14:textId="77777777" w:rsidR="00A457CE" w:rsidRPr="003B35BC" w:rsidRDefault="00A457CE" w:rsidP="00A457CE">
                          <w:pPr>
                            <w:rPr>
                              <w:rFonts w:ascii="Lato" w:hAnsi="Lato"/>
                              <w:b/>
                              <w:color w:val="97184B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1DBC2E" id="_x0000_s1027" type="#_x0000_t202" style="position:absolute;margin-left:.15pt;margin-top:1.6pt;width:441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" filled="f" stroked="f">
              <v:textbox>
                <w:txbxContent>
                  <w:p w14:paraId="2694F293" w14:textId="4AE173F7" w:rsidR="00A457CE" w:rsidRPr="003B35BC" w:rsidRDefault="00A457CE" w:rsidP="00A457CE">
                    <w:pPr>
                      <w:jc w:val="center"/>
                      <w:rPr>
                        <w:rFonts w:ascii="Lato" w:hAnsi="Lato"/>
                        <w:b/>
                        <w:color w:val="97184B"/>
                        <w:sz w:val="12"/>
                        <w:szCs w:val="12"/>
                      </w:rPr>
                    </w:pPr>
                    <w:r>
                      <w:rPr>
                        <w:rFonts w:ascii="Lato" w:hAnsi="Lato"/>
                        <w:b/>
                        <w:color w:val="97184B"/>
                        <w:sz w:val="28"/>
                        <w:szCs w:val="28"/>
                      </w:rPr>
                      <w:t xml:space="preserve">DIP. </w:t>
                    </w:r>
                    <w:r>
                      <w:rPr>
                        <w:rFonts w:ascii="Lato" w:hAnsi="Lato"/>
                        <w:b/>
                        <w:color w:val="97184B"/>
                        <w:sz w:val="28"/>
                        <w:szCs w:val="28"/>
                      </w:rPr>
                      <w:t>MARTHA AMALIA MOYA BASTON</w:t>
                    </w:r>
                  </w:p>
                  <w:p w14:paraId="3B2ACA1E" w14:textId="77777777" w:rsidR="00A457CE" w:rsidRPr="003B35BC" w:rsidRDefault="00A457CE" w:rsidP="00A457CE">
                    <w:pPr>
                      <w:rPr>
                        <w:rFonts w:ascii="Lato" w:hAnsi="Lato"/>
                        <w:b/>
                        <w:color w:val="97184B"/>
                        <w:sz w:val="12"/>
                        <w:szCs w:val="1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0E103E" wp14:editId="3E91D2A5">
              <wp:simplePos x="0" y="0"/>
              <wp:positionH relativeFrom="margin">
                <wp:posOffset>0</wp:posOffset>
              </wp:positionH>
              <wp:positionV relativeFrom="paragraph">
                <wp:posOffset>266700</wp:posOffset>
              </wp:positionV>
              <wp:extent cx="5704205" cy="285750"/>
              <wp:effectExtent l="0" t="0" r="0" b="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4205" cy="285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9CB232" w14:textId="77777777" w:rsidR="00A457CE" w:rsidRDefault="00A457CE" w:rsidP="00A457CE">
                          <w:pPr>
                            <w:jc w:val="center"/>
                            <w:rPr>
                              <w:rFonts w:ascii="Lato" w:hAnsi="Lato"/>
                              <w:b/>
                              <w:color w:val="97184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  <w:color w:val="97184B"/>
                              <w:sz w:val="18"/>
                              <w:szCs w:val="18"/>
                            </w:rPr>
                            <w:t xml:space="preserve">“2022. Año del Quincentenario de Toluca, Capital del Estado de México”. </w:t>
                          </w:r>
                        </w:p>
                        <w:p w14:paraId="276CF0EC" w14:textId="77777777" w:rsidR="00A457CE" w:rsidRPr="003B35BC" w:rsidRDefault="00A457CE" w:rsidP="00A457CE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8"/>
                              <w:szCs w:val="18"/>
                            </w:rPr>
                          </w:pPr>
                          <w:r w:rsidRPr="003B35BC">
                            <w:rPr>
                              <w:rFonts w:ascii="Lato" w:hAnsi="Lato"/>
                              <w:b/>
                              <w:color w:val="692044"/>
                              <w:sz w:val="18"/>
                              <w:szCs w:val="18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0E103E" id="_x0000_s1028" type="#_x0000_t202" style="position:absolute;margin-left:0;margin-top:21pt;width:449.1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" filled="f" stroked="f">
              <v:textbox>
                <w:txbxContent>
                  <w:p w14:paraId="459CB232" w14:textId="77777777" w:rsidR="00A457CE" w:rsidRDefault="00A457CE" w:rsidP="00A457CE">
                    <w:pPr>
                      <w:jc w:val="center"/>
                      <w:rPr>
                        <w:rFonts w:ascii="Lato" w:hAnsi="Lato"/>
                        <w:b/>
                        <w:color w:val="97184B"/>
                        <w:sz w:val="18"/>
                        <w:szCs w:val="18"/>
                      </w:rPr>
                    </w:pPr>
                    <w:r>
                      <w:rPr>
                        <w:rFonts w:ascii="Lato" w:hAnsi="Lato"/>
                        <w:b/>
                        <w:color w:val="97184B"/>
                        <w:sz w:val="18"/>
                        <w:szCs w:val="18"/>
                      </w:rPr>
                      <w:t xml:space="preserve">“2022. Año del </w:t>
                    </w:r>
                    <w:proofErr w:type="spellStart"/>
                    <w:r>
                      <w:rPr>
                        <w:rFonts w:ascii="Lato" w:hAnsi="Lato"/>
                        <w:b/>
                        <w:color w:val="97184B"/>
                        <w:sz w:val="18"/>
                        <w:szCs w:val="18"/>
                      </w:rPr>
                      <w:t>Quincentenario</w:t>
                    </w:r>
                    <w:proofErr w:type="spellEnd"/>
                    <w:r>
                      <w:rPr>
                        <w:rFonts w:ascii="Lato" w:hAnsi="Lato"/>
                        <w:b/>
                        <w:color w:val="97184B"/>
                        <w:sz w:val="18"/>
                        <w:szCs w:val="18"/>
                      </w:rPr>
                      <w:t xml:space="preserve"> de Toluca, Capital del Estado de México”. </w:t>
                    </w:r>
                  </w:p>
                  <w:p w14:paraId="276CF0EC" w14:textId="77777777" w:rsidR="00A457CE" w:rsidRPr="003B35BC" w:rsidRDefault="00A457CE" w:rsidP="00A457CE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8"/>
                        <w:szCs w:val="18"/>
                      </w:rPr>
                    </w:pPr>
                    <w:r w:rsidRPr="003B35BC">
                      <w:rPr>
                        <w:rFonts w:ascii="Lato" w:hAnsi="Lato"/>
                        <w:b/>
                        <w:color w:val="692044"/>
                        <w:sz w:val="18"/>
                        <w:szCs w:val="18"/>
                      </w:rPr>
                      <w:t>”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909A406" w14:textId="77777777" w:rsidR="00A457CE" w:rsidRDefault="00A457CE" w:rsidP="00A457CE">
    <w:pPr>
      <w:pStyle w:val="Encabezado"/>
      <w:rPr>
        <w:noProof/>
      </w:rPr>
    </w:pPr>
  </w:p>
  <w:bookmarkEnd w:id="1"/>
  <w:bookmarkEnd w:id="2"/>
  <w:p w14:paraId="51E63526" w14:textId="77777777" w:rsidR="00A457CE" w:rsidRDefault="00A457CE" w:rsidP="00A457CE">
    <w:pPr>
      <w:pStyle w:val="Encabezado"/>
    </w:pPr>
  </w:p>
  <w:p w14:paraId="4D2220D1" w14:textId="77777777" w:rsidR="00A457CE" w:rsidRDefault="00A457C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A7AE5"/>
    <w:multiLevelType w:val="hybridMultilevel"/>
    <w:tmpl w:val="08A8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74AFE"/>
    <w:multiLevelType w:val="hybridMultilevel"/>
    <w:tmpl w:val="67E2A5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0265D"/>
    <w:multiLevelType w:val="multilevel"/>
    <w:tmpl w:val="CCF68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433979"/>
    <w:multiLevelType w:val="hybridMultilevel"/>
    <w:tmpl w:val="1A72EB8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82A87"/>
    <w:multiLevelType w:val="hybridMultilevel"/>
    <w:tmpl w:val="7DBAB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C11E4"/>
    <w:multiLevelType w:val="hybridMultilevel"/>
    <w:tmpl w:val="2C1EF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77E59"/>
    <w:multiLevelType w:val="hybridMultilevel"/>
    <w:tmpl w:val="EDA689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036FEF"/>
    <w:multiLevelType w:val="hybridMultilevel"/>
    <w:tmpl w:val="C90414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46DC1"/>
    <w:multiLevelType w:val="hybridMultilevel"/>
    <w:tmpl w:val="A6545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671F9"/>
    <w:multiLevelType w:val="hybridMultilevel"/>
    <w:tmpl w:val="38BCFB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392ABF"/>
    <w:multiLevelType w:val="hybridMultilevel"/>
    <w:tmpl w:val="5EA2C7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23644"/>
    <w:multiLevelType w:val="hybridMultilevel"/>
    <w:tmpl w:val="0DA49D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F958A1"/>
    <w:multiLevelType w:val="hybridMultilevel"/>
    <w:tmpl w:val="DC5A2A50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7B467447"/>
    <w:multiLevelType w:val="hybridMultilevel"/>
    <w:tmpl w:val="3D38F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4"/>
  </w:num>
  <w:num w:numId="5">
    <w:abstractNumId w:val="8"/>
  </w:num>
  <w:num w:numId="6">
    <w:abstractNumId w:val="13"/>
  </w:num>
  <w:num w:numId="7">
    <w:abstractNumId w:val="6"/>
  </w:num>
  <w:num w:numId="8">
    <w:abstractNumId w:val="1"/>
  </w:num>
  <w:num w:numId="9">
    <w:abstractNumId w:val="5"/>
  </w:num>
  <w:num w:numId="10">
    <w:abstractNumId w:val="11"/>
  </w:num>
  <w:num w:numId="11">
    <w:abstractNumId w:val="3"/>
  </w:num>
  <w:num w:numId="12">
    <w:abstractNumId w:val="10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A37"/>
    <w:rsid w:val="00003090"/>
    <w:rsid w:val="00004246"/>
    <w:rsid w:val="00004806"/>
    <w:rsid w:val="0002374A"/>
    <w:rsid w:val="000246DF"/>
    <w:rsid w:val="00032C44"/>
    <w:rsid w:val="000458E0"/>
    <w:rsid w:val="00054691"/>
    <w:rsid w:val="0005710E"/>
    <w:rsid w:val="00057F91"/>
    <w:rsid w:val="00060B81"/>
    <w:rsid w:val="000B1867"/>
    <w:rsid w:val="000D07AE"/>
    <w:rsid w:val="000D6C7E"/>
    <w:rsid w:val="000E1E7C"/>
    <w:rsid w:val="000F16A9"/>
    <w:rsid w:val="000F5B57"/>
    <w:rsid w:val="001202FC"/>
    <w:rsid w:val="00122C11"/>
    <w:rsid w:val="001350CB"/>
    <w:rsid w:val="00142CBB"/>
    <w:rsid w:val="001466EF"/>
    <w:rsid w:val="001524E6"/>
    <w:rsid w:val="001575CA"/>
    <w:rsid w:val="001577C8"/>
    <w:rsid w:val="00162743"/>
    <w:rsid w:val="00193565"/>
    <w:rsid w:val="0019614B"/>
    <w:rsid w:val="001B2C31"/>
    <w:rsid w:val="001C1FBB"/>
    <w:rsid w:val="001C6486"/>
    <w:rsid w:val="001C67E3"/>
    <w:rsid w:val="001D0138"/>
    <w:rsid w:val="001D013E"/>
    <w:rsid w:val="001D6D84"/>
    <w:rsid w:val="001E0406"/>
    <w:rsid w:val="0021575A"/>
    <w:rsid w:val="00221339"/>
    <w:rsid w:val="00255C30"/>
    <w:rsid w:val="002639E9"/>
    <w:rsid w:val="00281D85"/>
    <w:rsid w:val="00282334"/>
    <w:rsid w:val="0029071E"/>
    <w:rsid w:val="00292356"/>
    <w:rsid w:val="002A2208"/>
    <w:rsid w:val="002A5317"/>
    <w:rsid w:val="002C4644"/>
    <w:rsid w:val="002D6AFC"/>
    <w:rsid w:val="002D72FF"/>
    <w:rsid w:val="002E43A8"/>
    <w:rsid w:val="002F0841"/>
    <w:rsid w:val="002F3774"/>
    <w:rsid w:val="0031763D"/>
    <w:rsid w:val="00344D40"/>
    <w:rsid w:val="003476E1"/>
    <w:rsid w:val="00354CAF"/>
    <w:rsid w:val="00362756"/>
    <w:rsid w:val="0036379E"/>
    <w:rsid w:val="003769B9"/>
    <w:rsid w:val="00381B1A"/>
    <w:rsid w:val="00390103"/>
    <w:rsid w:val="003C023F"/>
    <w:rsid w:val="003D25B3"/>
    <w:rsid w:val="003D5FA0"/>
    <w:rsid w:val="003D7276"/>
    <w:rsid w:val="003E30EF"/>
    <w:rsid w:val="00414A1C"/>
    <w:rsid w:val="00425C44"/>
    <w:rsid w:val="004322AC"/>
    <w:rsid w:val="00432B14"/>
    <w:rsid w:val="0043375C"/>
    <w:rsid w:val="004409AC"/>
    <w:rsid w:val="00445B18"/>
    <w:rsid w:val="0045261E"/>
    <w:rsid w:val="00461EB9"/>
    <w:rsid w:val="00463CD9"/>
    <w:rsid w:val="00463E7F"/>
    <w:rsid w:val="0046593D"/>
    <w:rsid w:val="00484870"/>
    <w:rsid w:val="00491866"/>
    <w:rsid w:val="00491A04"/>
    <w:rsid w:val="00494A5E"/>
    <w:rsid w:val="00497C38"/>
    <w:rsid w:val="004C088B"/>
    <w:rsid w:val="004C7D6A"/>
    <w:rsid w:val="004E2185"/>
    <w:rsid w:val="004F1BB3"/>
    <w:rsid w:val="004F226B"/>
    <w:rsid w:val="004F3B68"/>
    <w:rsid w:val="00513455"/>
    <w:rsid w:val="0052453B"/>
    <w:rsid w:val="00534A26"/>
    <w:rsid w:val="00550413"/>
    <w:rsid w:val="005542DB"/>
    <w:rsid w:val="00557E29"/>
    <w:rsid w:val="00575CD5"/>
    <w:rsid w:val="005814C0"/>
    <w:rsid w:val="005C37D3"/>
    <w:rsid w:val="005C4261"/>
    <w:rsid w:val="005D098A"/>
    <w:rsid w:val="005D44EC"/>
    <w:rsid w:val="005E02EB"/>
    <w:rsid w:val="005E562C"/>
    <w:rsid w:val="00601E78"/>
    <w:rsid w:val="00603FDF"/>
    <w:rsid w:val="00613451"/>
    <w:rsid w:val="00633123"/>
    <w:rsid w:val="0063334E"/>
    <w:rsid w:val="00645FBF"/>
    <w:rsid w:val="0064787D"/>
    <w:rsid w:val="00652382"/>
    <w:rsid w:val="0066525C"/>
    <w:rsid w:val="006772B4"/>
    <w:rsid w:val="00690936"/>
    <w:rsid w:val="006A3B86"/>
    <w:rsid w:val="006A5F55"/>
    <w:rsid w:val="006C07D3"/>
    <w:rsid w:val="006C5C27"/>
    <w:rsid w:val="006D68F2"/>
    <w:rsid w:val="006E30EA"/>
    <w:rsid w:val="006F7989"/>
    <w:rsid w:val="007008B0"/>
    <w:rsid w:val="007014D1"/>
    <w:rsid w:val="00712678"/>
    <w:rsid w:val="0071305F"/>
    <w:rsid w:val="00716CBE"/>
    <w:rsid w:val="0072036F"/>
    <w:rsid w:val="00730BB2"/>
    <w:rsid w:val="00741DB3"/>
    <w:rsid w:val="0075128B"/>
    <w:rsid w:val="00764367"/>
    <w:rsid w:val="0078099C"/>
    <w:rsid w:val="00786F95"/>
    <w:rsid w:val="007A0ED5"/>
    <w:rsid w:val="007A4649"/>
    <w:rsid w:val="007E4536"/>
    <w:rsid w:val="007F7366"/>
    <w:rsid w:val="00802C5B"/>
    <w:rsid w:val="00805C90"/>
    <w:rsid w:val="00806A44"/>
    <w:rsid w:val="008157F7"/>
    <w:rsid w:val="00833F88"/>
    <w:rsid w:val="008619DC"/>
    <w:rsid w:val="00886C95"/>
    <w:rsid w:val="00887A57"/>
    <w:rsid w:val="00887AD1"/>
    <w:rsid w:val="00890A4B"/>
    <w:rsid w:val="00894CED"/>
    <w:rsid w:val="00897FB6"/>
    <w:rsid w:val="008B540C"/>
    <w:rsid w:val="008C0FE7"/>
    <w:rsid w:val="008C30F8"/>
    <w:rsid w:val="008C5BC1"/>
    <w:rsid w:val="008E11B5"/>
    <w:rsid w:val="008E540B"/>
    <w:rsid w:val="008F1E2B"/>
    <w:rsid w:val="00906176"/>
    <w:rsid w:val="009265B5"/>
    <w:rsid w:val="00933DDA"/>
    <w:rsid w:val="00944E07"/>
    <w:rsid w:val="00947B6D"/>
    <w:rsid w:val="009559E6"/>
    <w:rsid w:val="00967006"/>
    <w:rsid w:val="00972CEC"/>
    <w:rsid w:val="009964E6"/>
    <w:rsid w:val="00996951"/>
    <w:rsid w:val="00996DBB"/>
    <w:rsid w:val="009A3D0C"/>
    <w:rsid w:val="009A6BC7"/>
    <w:rsid w:val="009B3872"/>
    <w:rsid w:val="009C5250"/>
    <w:rsid w:val="009C5926"/>
    <w:rsid w:val="009C70C3"/>
    <w:rsid w:val="009D528E"/>
    <w:rsid w:val="009E0144"/>
    <w:rsid w:val="009F1E53"/>
    <w:rsid w:val="00A011E9"/>
    <w:rsid w:val="00A1008B"/>
    <w:rsid w:val="00A12493"/>
    <w:rsid w:val="00A13A0E"/>
    <w:rsid w:val="00A31691"/>
    <w:rsid w:val="00A32913"/>
    <w:rsid w:val="00A42604"/>
    <w:rsid w:val="00A44078"/>
    <w:rsid w:val="00A44F8B"/>
    <w:rsid w:val="00A457CE"/>
    <w:rsid w:val="00A544E4"/>
    <w:rsid w:val="00A54772"/>
    <w:rsid w:val="00A57068"/>
    <w:rsid w:val="00A7289F"/>
    <w:rsid w:val="00A86547"/>
    <w:rsid w:val="00A97537"/>
    <w:rsid w:val="00AA3E60"/>
    <w:rsid w:val="00AB4083"/>
    <w:rsid w:val="00AC3A48"/>
    <w:rsid w:val="00AC5636"/>
    <w:rsid w:val="00AC7A9D"/>
    <w:rsid w:val="00AD3A67"/>
    <w:rsid w:val="00AD77B8"/>
    <w:rsid w:val="00B0235B"/>
    <w:rsid w:val="00B24758"/>
    <w:rsid w:val="00B35709"/>
    <w:rsid w:val="00B41D37"/>
    <w:rsid w:val="00B54066"/>
    <w:rsid w:val="00B61080"/>
    <w:rsid w:val="00B61099"/>
    <w:rsid w:val="00B70379"/>
    <w:rsid w:val="00B927DA"/>
    <w:rsid w:val="00BB1993"/>
    <w:rsid w:val="00BB6491"/>
    <w:rsid w:val="00BC4C23"/>
    <w:rsid w:val="00BD4237"/>
    <w:rsid w:val="00BE27E8"/>
    <w:rsid w:val="00BE59CF"/>
    <w:rsid w:val="00BE6D68"/>
    <w:rsid w:val="00BF1769"/>
    <w:rsid w:val="00BF3B71"/>
    <w:rsid w:val="00C00C14"/>
    <w:rsid w:val="00C028DB"/>
    <w:rsid w:val="00C06C41"/>
    <w:rsid w:val="00C17A1C"/>
    <w:rsid w:val="00C24D63"/>
    <w:rsid w:val="00C27B12"/>
    <w:rsid w:val="00C30153"/>
    <w:rsid w:val="00C32960"/>
    <w:rsid w:val="00C32F28"/>
    <w:rsid w:val="00C42827"/>
    <w:rsid w:val="00C4414D"/>
    <w:rsid w:val="00C60C43"/>
    <w:rsid w:val="00C649D9"/>
    <w:rsid w:val="00C673DD"/>
    <w:rsid w:val="00C75A36"/>
    <w:rsid w:val="00C77861"/>
    <w:rsid w:val="00C800C0"/>
    <w:rsid w:val="00CA2B48"/>
    <w:rsid w:val="00CA2D48"/>
    <w:rsid w:val="00CB1923"/>
    <w:rsid w:val="00CC6E51"/>
    <w:rsid w:val="00CD0F24"/>
    <w:rsid w:val="00CF50F3"/>
    <w:rsid w:val="00CF55B2"/>
    <w:rsid w:val="00D067D8"/>
    <w:rsid w:val="00D2557E"/>
    <w:rsid w:val="00D30578"/>
    <w:rsid w:val="00D4129A"/>
    <w:rsid w:val="00D45476"/>
    <w:rsid w:val="00D456F6"/>
    <w:rsid w:val="00D5671F"/>
    <w:rsid w:val="00D65216"/>
    <w:rsid w:val="00D86DFA"/>
    <w:rsid w:val="00D95C5E"/>
    <w:rsid w:val="00DA5707"/>
    <w:rsid w:val="00DB144C"/>
    <w:rsid w:val="00DC3ED1"/>
    <w:rsid w:val="00DC4E25"/>
    <w:rsid w:val="00DD6DF3"/>
    <w:rsid w:val="00DE7984"/>
    <w:rsid w:val="00DF2A37"/>
    <w:rsid w:val="00DF53A8"/>
    <w:rsid w:val="00E05E70"/>
    <w:rsid w:val="00E06170"/>
    <w:rsid w:val="00E20AA3"/>
    <w:rsid w:val="00E25578"/>
    <w:rsid w:val="00E30096"/>
    <w:rsid w:val="00E40A12"/>
    <w:rsid w:val="00E4153D"/>
    <w:rsid w:val="00E466B5"/>
    <w:rsid w:val="00E53DA3"/>
    <w:rsid w:val="00E775A2"/>
    <w:rsid w:val="00E80867"/>
    <w:rsid w:val="00E8364C"/>
    <w:rsid w:val="00E83EB9"/>
    <w:rsid w:val="00E91B81"/>
    <w:rsid w:val="00E96C87"/>
    <w:rsid w:val="00EA5732"/>
    <w:rsid w:val="00EA592A"/>
    <w:rsid w:val="00EC58B0"/>
    <w:rsid w:val="00EE50C1"/>
    <w:rsid w:val="00EE5A9B"/>
    <w:rsid w:val="00EF50B1"/>
    <w:rsid w:val="00F054E1"/>
    <w:rsid w:val="00F06E4B"/>
    <w:rsid w:val="00F0741A"/>
    <w:rsid w:val="00F44ED3"/>
    <w:rsid w:val="00F60B3B"/>
    <w:rsid w:val="00F83B69"/>
    <w:rsid w:val="00F86BDB"/>
    <w:rsid w:val="00F94966"/>
    <w:rsid w:val="00F96DD9"/>
    <w:rsid w:val="00FA3D82"/>
    <w:rsid w:val="00FA4B67"/>
    <w:rsid w:val="00FB6738"/>
    <w:rsid w:val="00FD053D"/>
    <w:rsid w:val="00FD4B7E"/>
    <w:rsid w:val="00FD54DE"/>
    <w:rsid w:val="00FD743B"/>
    <w:rsid w:val="00FE3321"/>
    <w:rsid w:val="00FE486D"/>
    <w:rsid w:val="00FE5120"/>
    <w:rsid w:val="00FE52FA"/>
    <w:rsid w:val="00F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92DFF9"/>
  <w15:chartTrackingRefBased/>
  <w15:docId w15:val="{E07ABA3A-7097-4180-B538-64DD19E58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E30EA"/>
    <w:pPr>
      <w:spacing w:after="200" w:line="276" w:lineRule="auto"/>
    </w:pPr>
    <w:rPr>
      <w:rFonts w:ascii="Calibri" w:eastAsia="Calibri" w:hAnsi="Calibri" w:cs="Calibri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2A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2A37"/>
  </w:style>
  <w:style w:type="paragraph" w:styleId="Piedepgina">
    <w:name w:val="footer"/>
    <w:basedOn w:val="Normal"/>
    <w:link w:val="PiedepginaCar"/>
    <w:uiPriority w:val="99"/>
    <w:unhideWhenUsed/>
    <w:rsid w:val="00DF2A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2A37"/>
  </w:style>
  <w:style w:type="paragraph" w:styleId="Sinespaciado">
    <w:name w:val="No Spacing"/>
    <w:uiPriority w:val="1"/>
    <w:qFormat/>
    <w:rsid w:val="006E30EA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463CD9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7008B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008B0"/>
    <w:rPr>
      <w:rFonts w:ascii="Calibri" w:eastAsia="Calibri" w:hAnsi="Calibri" w:cs="Calibri"/>
      <w:sz w:val="20"/>
      <w:szCs w:val="20"/>
      <w:lang w:eastAsia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7008B0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E3009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30096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45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57CE"/>
    <w:rPr>
      <w:rFonts w:ascii="Segoe UI" w:eastAsia="Calibri" w:hAnsi="Segoe UI" w:cs="Segoe UI"/>
      <w:sz w:val="18"/>
      <w:szCs w:val="1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lobocan.iarc.f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inba08.salud.gob.mx/cubos/ccubopobcensal201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books/NBK343626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C5223-7AD4-4FB0-BD67-C8CEE72D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1468</Words>
  <Characters>8074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</dc:creator>
  <cp:keywords/>
  <dc:description/>
  <cp:lastModifiedBy>PRODESK</cp:lastModifiedBy>
  <cp:revision>2</cp:revision>
  <cp:lastPrinted>2022-09-08T18:15:00Z</cp:lastPrinted>
  <dcterms:created xsi:type="dcterms:W3CDTF">2022-09-12T16:21:00Z</dcterms:created>
  <dcterms:modified xsi:type="dcterms:W3CDTF">2022-09-12T16:21:00Z</dcterms:modified>
</cp:coreProperties>
</file>