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435A4" w14:textId="5DADD154" w:rsidR="008C4033" w:rsidRPr="004B570E" w:rsidRDefault="008C4033" w:rsidP="008C4033">
      <w:pPr>
        <w:spacing w:after="0"/>
        <w:contextualSpacing/>
        <w:jc w:val="right"/>
        <w:rPr>
          <w:rFonts w:ascii="Arial" w:hAnsi="Arial" w:cs="Arial"/>
          <w:bCs/>
          <w:sz w:val="24"/>
          <w:szCs w:val="24"/>
        </w:rPr>
      </w:pPr>
      <w:bookmarkStart w:id="0" w:name="_GoBack"/>
      <w:bookmarkEnd w:id="0"/>
      <w:r w:rsidRPr="004B570E">
        <w:rPr>
          <w:rFonts w:ascii="Arial" w:hAnsi="Arial" w:cs="Arial"/>
          <w:bCs/>
          <w:sz w:val="24"/>
          <w:szCs w:val="24"/>
        </w:rPr>
        <w:t xml:space="preserve">Toluca de Lerdo, México a </w:t>
      </w:r>
      <w:r w:rsidR="00B70FAE" w:rsidRPr="004B570E">
        <w:rPr>
          <w:rFonts w:ascii="Arial" w:hAnsi="Arial" w:cs="Arial"/>
          <w:bCs/>
          <w:sz w:val="24"/>
          <w:szCs w:val="24"/>
        </w:rPr>
        <w:t>___</w:t>
      </w:r>
      <w:r w:rsidRPr="004B570E">
        <w:rPr>
          <w:rFonts w:ascii="Arial" w:hAnsi="Arial" w:cs="Arial"/>
          <w:bCs/>
          <w:sz w:val="24"/>
          <w:szCs w:val="24"/>
        </w:rPr>
        <w:t xml:space="preserve"> de </w:t>
      </w:r>
      <w:r w:rsidR="00590676">
        <w:rPr>
          <w:rFonts w:ascii="Arial" w:hAnsi="Arial" w:cs="Arial"/>
          <w:bCs/>
          <w:sz w:val="24"/>
          <w:szCs w:val="24"/>
        </w:rPr>
        <w:t>septiembre</w:t>
      </w:r>
      <w:r w:rsidR="00590676" w:rsidRPr="004B570E">
        <w:rPr>
          <w:rFonts w:ascii="Arial" w:hAnsi="Arial" w:cs="Arial"/>
          <w:bCs/>
          <w:sz w:val="24"/>
          <w:szCs w:val="24"/>
        </w:rPr>
        <w:t xml:space="preserve"> </w:t>
      </w:r>
      <w:r w:rsidRPr="004B570E">
        <w:rPr>
          <w:rFonts w:ascii="Arial" w:hAnsi="Arial" w:cs="Arial"/>
          <w:bCs/>
          <w:sz w:val="24"/>
          <w:szCs w:val="24"/>
        </w:rPr>
        <w:t>de 2022</w:t>
      </w:r>
    </w:p>
    <w:p w14:paraId="183AAB59" w14:textId="77777777" w:rsidR="008C4033" w:rsidRPr="004B570E" w:rsidRDefault="008C4033" w:rsidP="008C4033">
      <w:pPr>
        <w:spacing w:after="0"/>
        <w:contextualSpacing/>
        <w:jc w:val="both"/>
        <w:rPr>
          <w:rFonts w:ascii="Arial" w:hAnsi="Arial" w:cs="Arial"/>
          <w:b/>
          <w:bCs/>
          <w:sz w:val="24"/>
          <w:szCs w:val="24"/>
        </w:rPr>
      </w:pPr>
    </w:p>
    <w:p w14:paraId="3E3A885E" w14:textId="7E85F482" w:rsidR="008C4033" w:rsidRPr="00777FC5" w:rsidRDefault="008C4033" w:rsidP="00917A03">
      <w:pPr>
        <w:spacing w:after="120" w:line="240" w:lineRule="auto"/>
        <w:contextualSpacing/>
        <w:jc w:val="both"/>
        <w:rPr>
          <w:rFonts w:ascii="Arial" w:hAnsi="Arial" w:cs="Arial"/>
          <w:b/>
          <w:bCs/>
          <w:sz w:val="24"/>
          <w:szCs w:val="24"/>
        </w:rPr>
      </w:pPr>
      <w:r w:rsidRPr="00777FC5">
        <w:rPr>
          <w:rFonts w:ascii="Arial" w:hAnsi="Arial" w:cs="Arial"/>
          <w:b/>
          <w:bCs/>
          <w:sz w:val="24"/>
          <w:szCs w:val="24"/>
        </w:rPr>
        <w:t>DIPUTAD</w:t>
      </w:r>
      <w:r w:rsidR="00590676" w:rsidRPr="00777FC5">
        <w:rPr>
          <w:rFonts w:ascii="Arial" w:hAnsi="Arial" w:cs="Arial"/>
          <w:b/>
          <w:bCs/>
          <w:sz w:val="24"/>
          <w:szCs w:val="24"/>
        </w:rPr>
        <w:t>O</w:t>
      </w:r>
      <w:r w:rsidRPr="00FB0884">
        <w:rPr>
          <w:rFonts w:ascii="Arial" w:hAnsi="Arial" w:cs="Arial"/>
          <w:b/>
          <w:bCs/>
          <w:sz w:val="24"/>
          <w:szCs w:val="24"/>
        </w:rPr>
        <w:t xml:space="preserve"> </w:t>
      </w:r>
      <w:r w:rsidR="00590676" w:rsidRPr="00FB0884">
        <w:rPr>
          <w:rFonts w:ascii="Arial" w:hAnsi="Arial" w:cs="Arial"/>
          <w:b/>
          <w:bCs/>
          <w:sz w:val="24"/>
          <w:szCs w:val="24"/>
        </w:rPr>
        <w:t>ENRIQUE EDGARDO JACOB ROCHA</w:t>
      </w:r>
    </w:p>
    <w:p w14:paraId="355D335C" w14:textId="77777777" w:rsidR="00917A03" w:rsidRDefault="008C4033" w:rsidP="00917A03">
      <w:pPr>
        <w:autoSpaceDE w:val="0"/>
        <w:autoSpaceDN w:val="0"/>
        <w:adjustRightInd w:val="0"/>
        <w:spacing w:after="120" w:line="240" w:lineRule="auto"/>
        <w:contextualSpacing/>
        <w:jc w:val="both"/>
        <w:rPr>
          <w:rFonts w:ascii="Arial" w:hAnsi="Arial" w:cs="Arial"/>
          <w:b/>
          <w:bCs/>
          <w:sz w:val="24"/>
          <w:szCs w:val="24"/>
        </w:rPr>
      </w:pPr>
      <w:r w:rsidRPr="00777FC5">
        <w:rPr>
          <w:rFonts w:ascii="Arial" w:hAnsi="Arial" w:cs="Arial"/>
          <w:b/>
          <w:bCs/>
          <w:sz w:val="24"/>
          <w:szCs w:val="24"/>
        </w:rPr>
        <w:t>PRESIDENT</w:t>
      </w:r>
      <w:r w:rsidR="00590676" w:rsidRPr="00777FC5">
        <w:rPr>
          <w:rFonts w:ascii="Arial" w:hAnsi="Arial" w:cs="Arial"/>
          <w:b/>
          <w:bCs/>
          <w:sz w:val="24"/>
          <w:szCs w:val="24"/>
        </w:rPr>
        <w:t>E</w:t>
      </w:r>
      <w:r w:rsidRPr="00777FC5">
        <w:rPr>
          <w:rFonts w:ascii="Arial" w:hAnsi="Arial" w:cs="Arial"/>
          <w:b/>
          <w:bCs/>
          <w:sz w:val="24"/>
          <w:szCs w:val="24"/>
        </w:rPr>
        <w:t xml:space="preserve"> DE LA </w:t>
      </w:r>
      <w:r w:rsidR="00590676" w:rsidRPr="00777FC5">
        <w:rPr>
          <w:rFonts w:ascii="Arial" w:hAnsi="Arial" w:cs="Arial"/>
          <w:b/>
          <w:bCs/>
          <w:sz w:val="24"/>
          <w:szCs w:val="24"/>
        </w:rPr>
        <w:t>DIRECTIVA</w:t>
      </w:r>
      <w:r w:rsidRPr="00777FC5">
        <w:rPr>
          <w:rFonts w:ascii="Arial" w:hAnsi="Arial" w:cs="Arial"/>
          <w:b/>
          <w:bCs/>
          <w:sz w:val="24"/>
          <w:szCs w:val="24"/>
        </w:rPr>
        <w:t xml:space="preserve">DE LA H. </w:t>
      </w:r>
      <w:r w:rsidR="00777FC5" w:rsidRPr="00777FC5">
        <w:rPr>
          <w:rFonts w:ascii="Arial" w:hAnsi="Arial" w:cs="Arial"/>
          <w:b/>
          <w:bCs/>
          <w:sz w:val="24"/>
          <w:szCs w:val="24"/>
        </w:rPr>
        <w:t>“</w:t>
      </w:r>
      <w:r w:rsidRPr="00777FC5">
        <w:rPr>
          <w:rFonts w:ascii="Arial" w:hAnsi="Arial" w:cs="Arial"/>
          <w:b/>
          <w:bCs/>
          <w:sz w:val="24"/>
          <w:szCs w:val="24"/>
        </w:rPr>
        <w:t>LXI</w:t>
      </w:r>
      <w:r w:rsidR="00777FC5" w:rsidRPr="00777FC5">
        <w:rPr>
          <w:rFonts w:ascii="Arial" w:hAnsi="Arial" w:cs="Arial"/>
          <w:b/>
          <w:bCs/>
          <w:sz w:val="24"/>
          <w:szCs w:val="24"/>
        </w:rPr>
        <w:t>”</w:t>
      </w:r>
      <w:r w:rsidRPr="00777FC5">
        <w:rPr>
          <w:rFonts w:ascii="Arial" w:hAnsi="Arial" w:cs="Arial"/>
          <w:b/>
          <w:bCs/>
          <w:sz w:val="24"/>
          <w:szCs w:val="24"/>
        </w:rPr>
        <w:t xml:space="preserve"> </w:t>
      </w:r>
    </w:p>
    <w:p w14:paraId="7F8742EC" w14:textId="53882EC1" w:rsidR="008C4033" w:rsidRPr="00777FC5" w:rsidRDefault="008C4033" w:rsidP="00917A03">
      <w:pPr>
        <w:autoSpaceDE w:val="0"/>
        <w:autoSpaceDN w:val="0"/>
        <w:adjustRightInd w:val="0"/>
        <w:spacing w:after="120" w:line="240" w:lineRule="auto"/>
        <w:contextualSpacing/>
        <w:jc w:val="both"/>
        <w:rPr>
          <w:rFonts w:ascii="Arial" w:hAnsi="Arial" w:cs="Arial"/>
          <w:b/>
          <w:bCs/>
          <w:sz w:val="24"/>
          <w:szCs w:val="24"/>
        </w:rPr>
      </w:pPr>
      <w:r w:rsidRPr="00777FC5">
        <w:rPr>
          <w:rFonts w:ascii="Arial" w:hAnsi="Arial" w:cs="Arial"/>
          <w:b/>
          <w:bCs/>
          <w:sz w:val="24"/>
          <w:szCs w:val="24"/>
        </w:rPr>
        <w:t>LEGISLATURA DEL ESTADO DE MÉXICO.</w:t>
      </w:r>
    </w:p>
    <w:p w14:paraId="031F4AE7" w14:textId="77777777" w:rsidR="008C4033" w:rsidRPr="00777FC5" w:rsidRDefault="008C4033" w:rsidP="00917A03">
      <w:pPr>
        <w:spacing w:after="120" w:line="240" w:lineRule="auto"/>
        <w:jc w:val="both"/>
        <w:rPr>
          <w:rFonts w:ascii="Arial" w:hAnsi="Arial" w:cs="Arial"/>
          <w:sz w:val="24"/>
          <w:szCs w:val="24"/>
        </w:rPr>
      </w:pPr>
      <w:r w:rsidRPr="00777FC5">
        <w:rPr>
          <w:rFonts w:ascii="Arial" w:hAnsi="Arial" w:cs="Arial"/>
          <w:b/>
          <w:bCs/>
          <w:sz w:val="24"/>
          <w:szCs w:val="24"/>
        </w:rPr>
        <w:t>PRESENTE</w:t>
      </w:r>
      <w:r w:rsidRPr="00777FC5">
        <w:rPr>
          <w:rFonts w:ascii="Arial" w:hAnsi="Arial" w:cs="Arial"/>
          <w:sz w:val="24"/>
          <w:szCs w:val="24"/>
        </w:rPr>
        <w:t xml:space="preserve"> </w:t>
      </w:r>
    </w:p>
    <w:p w14:paraId="62893A6F" w14:textId="77777777" w:rsidR="008C4033" w:rsidRPr="00917A03" w:rsidRDefault="008C4033" w:rsidP="00917A03">
      <w:pPr>
        <w:spacing w:after="120" w:line="240" w:lineRule="auto"/>
        <w:jc w:val="both"/>
        <w:rPr>
          <w:rFonts w:ascii="Arial" w:hAnsi="Arial" w:cs="Arial"/>
          <w:b/>
          <w:sz w:val="24"/>
          <w:szCs w:val="24"/>
        </w:rPr>
      </w:pPr>
    </w:p>
    <w:p w14:paraId="4593AF35" w14:textId="5F0A2D28" w:rsidR="008C4033" w:rsidRPr="00917A03" w:rsidRDefault="00590676" w:rsidP="00917A03">
      <w:pPr>
        <w:spacing w:after="120" w:line="240" w:lineRule="auto"/>
        <w:jc w:val="both"/>
        <w:rPr>
          <w:rFonts w:ascii="Arial" w:hAnsi="Arial" w:cs="Arial"/>
          <w:sz w:val="24"/>
          <w:szCs w:val="24"/>
        </w:rPr>
      </w:pPr>
      <w:r w:rsidRPr="00917A03">
        <w:rPr>
          <w:rFonts w:ascii="Arial" w:hAnsi="Arial" w:cs="Arial"/>
          <w:b/>
          <w:sz w:val="24"/>
          <w:szCs w:val="24"/>
        </w:rPr>
        <w:t xml:space="preserve">Las y los diputados </w:t>
      </w:r>
      <w:r w:rsidR="008C4033" w:rsidRPr="00917A03">
        <w:rPr>
          <w:rFonts w:ascii="Arial" w:hAnsi="Arial" w:cs="Arial"/>
          <w:b/>
          <w:sz w:val="24"/>
          <w:szCs w:val="24"/>
        </w:rPr>
        <w:t xml:space="preserve">Azucena Cisneros Coss, Elba Aldana Duarte, Luz Ma. Hernández Bermúdez, Faustino de la Cruz Pérez, Camilo Murillo Zavala y  Daniel Andrés Sibaja González, </w:t>
      </w:r>
      <w:r w:rsidR="008C4033" w:rsidRPr="00917A03">
        <w:rPr>
          <w:rFonts w:ascii="Arial" w:hAnsi="Arial" w:cs="Arial"/>
          <w:sz w:val="24"/>
          <w:szCs w:val="24"/>
        </w:rPr>
        <w:t>integrantes del Grupo Parlamentario de Morena en la LX</w:t>
      </w:r>
      <w:r w:rsidR="00482A6C" w:rsidRPr="00917A03">
        <w:rPr>
          <w:rFonts w:ascii="Arial" w:hAnsi="Arial" w:cs="Arial"/>
          <w:sz w:val="24"/>
          <w:szCs w:val="24"/>
        </w:rPr>
        <w:t>I</w:t>
      </w:r>
      <w:r w:rsidR="008C4033" w:rsidRPr="00917A03">
        <w:rPr>
          <w:rFonts w:ascii="Arial" w:hAnsi="Arial" w:cs="Arial"/>
          <w:sz w:val="24"/>
          <w:szCs w:val="24"/>
        </w:rPr>
        <w:t xml:space="preserve">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me permito someter a la consideración de este órgano legislativo, una propuesta con punto de </w:t>
      </w:r>
      <w:r w:rsidR="008C4033" w:rsidRPr="00917A03">
        <w:rPr>
          <w:rFonts w:ascii="Arial" w:hAnsi="Arial" w:cs="Arial"/>
          <w:b/>
          <w:sz w:val="24"/>
          <w:szCs w:val="24"/>
        </w:rPr>
        <w:t>Acuerdo de Urgente y Obvia resolución,</w:t>
      </w:r>
      <w:r w:rsidR="008C4033" w:rsidRPr="00917A03">
        <w:rPr>
          <w:rFonts w:ascii="Arial" w:hAnsi="Arial" w:cs="Arial"/>
          <w:sz w:val="24"/>
          <w:szCs w:val="24"/>
        </w:rPr>
        <w:t xml:space="preserve"> mediante el cual se </w:t>
      </w:r>
      <w:r w:rsidR="008C4033" w:rsidRPr="00917A03">
        <w:rPr>
          <w:rFonts w:ascii="Arial" w:hAnsi="Arial" w:cs="Arial"/>
          <w:b/>
          <w:bCs/>
          <w:sz w:val="24"/>
          <w:szCs w:val="24"/>
        </w:rPr>
        <w:t>EXHORTA</w:t>
      </w:r>
      <w:r w:rsidR="00A3411F" w:rsidRPr="00917A03">
        <w:rPr>
          <w:rFonts w:ascii="Arial" w:hAnsi="Arial" w:cs="Arial"/>
          <w:b/>
          <w:bCs/>
          <w:sz w:val="24"/>
          <w:szCs w:val="24"/>
        </w:rPr>
        <w:t xml:space="preserve"> </w:t>
      </w:r>
      <w:r w:rsidR="00A3411F" w:rsidRPr="00917A03">
        <w:rPr>
          <w:rFonts w:ascii="Arial" w:hAnsi="Arial" w:cs="Arial"/>
          <w:b/>
          <w:sz w:val="24"/>
          <w:szCs w:val="24"/>
        </w:rPr>
        <w:t xml:space="preserve">al titular </w:t>
      </w:r>
      <w:r w:rsidR="00F0642C" w:rsidRPr="00917A03">
        <w:rPr>
          <w:rFonts w:ascii="Arial" w:hAnsi="Arial" w:cs="Arial"/>
          <w:b/>
          <w:sz w:val="24"/>
          <w:szCs w:val="24"/>
        </w:rPr>
        <w:t>de la</w:t>
      </w:r>
      <w:r w:rsidR="00A3411F" w:rsidRPr="00917A03">
        <w:rPr>
          <w:rFonts w:ascii="Arial" w:hAnsi="Arial" w:cs="Arial"/>
          <w:b/>
          <w:sz w:val="24"/>
          <w:szCs w:val="24"/>
        </w:rPr>
        <w:t xml:space="preserve"> Secretaria de Salud del Estado</w:t>
      </w:r>
      <w:r w:rsidR="00CF1EBF">
        <w:rPr>
          <w:rFonts w:ascii="Arial" w:hAnsi="Arial" w:cs="Arial"/>
          <w:b/>
          <w:sz w:val="24"/>
          <w:szCs w:val="24"/>
        </w:rPr>
        <w:t xml:space="preserve"> de México</w:t>
      </w:r>
      <w:r w:rsidR="00F0642C" w:rsidRPr="00917A03">
        <w:rPr>
          <w:rFonts w:ascii="Arial" w:hAnsi="Arial" w:cs="Arial"/>
          <w:b/>
          <w:sz w:val="24"/>
          <w:szCs w:val="24"/>
        </w:rPr>
        <w:t xml:space="preserve">, </w:t>
      </w:r>
      <w:r w:rsidR="00841E18">
        <w:rPr>
          <w:rFonts w:ascii="Arial" w:hAnsi="Arial" w:cs="Arial"/>
          <w:b/>
          <w:sz w:val="24"/>
          <w:szCs w:val="24"/>
        </w:rPr>
        <w:t>remita</w:t>
      </w:r>
      <w:r w:rsidR="00A3411F" w:rsidRPr="00917A03">
        <w:rPr>
          <w:rFonts w:ascii="Arial" w:hAnsi="Arial" w:cs="Arial"/>
          <w:b/>
          <w:sz w:val="24"/>
          <w:szCs w:val="24"/>
        </w:rPr>
        <w:t xml:space="preserve"> a esta soberanía informe detallado sobre la situación que guarda el proceso de construcción del Instituto </w:t>
      </w:r>
      <w:r w:rsidR="00F0642C" w:rsidRPr="00917A03">
        <w:rPr>
          <w:rFonts w:ascii="Arial" w:hAnsi="Arial" w:cs="Arial"/>
          <w:b/>
          <w:sz w:val="24"/>
          <w:szCs w:val="24"/>
        </w:rPr>
        <w:t xml:space="preserve">de </w:t>
      </w:r>
      <w:r w:rsidR="00A3411F" w:rsidRPr="00917A03">
        <w:rPr>
          <w:rFonts w:ascii="Arial" w:hAnsi="Arial" w:cs="Arial"/>
          <w:b/>
          <w:sz w:val="24"/>
          <w:szCs w:val="24"/>
        </w:rPr>
        <w:t>Oncol</w:t>
      </w:r>
      <w:r w:rsidR="00F0642C" w:rsidRPr="00917A03">
        <w:rPr>
          <w:rFonts w:ascii="Arial" w:hAnsi="Arial" w:cs="Arial"/>
          <w:b/>
          <w:sz w:val="24"/>
          <w:szCs w:val="24"/>
        </w:rPr>
        <w:t>ogía</w:t>
      </w:r>
      <w:r w:rsidR="00A3411F" w:rsidRPr="00917A03">
        <w:rPr>
          <w:rFonts w:ascii="Arial" w:hAnsi="Arial" w:cs="Arial"/>
          <w:b/>
          <w:sz w:val="24"/>
          <w:szCs w:val="24"/>
        </w:rPr>
        <w:t xml:space="preserve"> del Estado de México</w:t>
      </w:r>
      <w:r w:rsidR="00A3411F" w:rsidRPr="00917A03">
        <w:rPr>
          <w:rFonts w:ascii="Arial" w:hAnsi="Arial" w:cs="Arial"/>
          <w:sz w:val="24"/>
          <w:szCs w:val="24"/>
        </w:rPr>
        <w:t>,</w:t>
      </w:r>
      <w:r w:rsidR="008C4033" w:rsidRPr="00917A03">
        <w:rPr>
          <w:rFonts w:ascii="Arial" w:hAnsi="Arial" w:cs="Arial"/>
          <w:b/>
          <w:bCs/>
          <w:sz w:val="24"/>
          <w:szCs w:val="24"/>
        </w:rPr>
        <w:t xml:space="preserve"> </w:t>
      </w:r>
      <w:r w:rsidR="008F4095" w:rsidRPr="00917A03">
        <w:rPr>
          <w:rFonts w:ascii="Arial" w:hAnsi="Arial" w:cs="Arial"/>
          <w:b/>
          <w:bCs/>
          <w:sz w:val="24"/>
          <w:szCs w:val="24"/>
        </w:rPr>
        <w:t>y</w:t>
      </w:r>
      <w:r w:rsidR="00F0642C" w:rsidRPr="00917A03">
        <w:rPr>
          <w:rFonts w:ascii="Arial" w:hAnsi="Arial" w:cs="Arial"/>
          <w:b/>
          <w:bCs/>
          <w:sz w:val="24"/>
          <w:szCs w:val="24"/>
        </w:rPr>
        <w:t xml:space="preserve"> a</w:t>
      </w:r>
      <w:r w:rsidR="00841E18">
        <w:rPr>
          <w:rFonts w:ascii="Arial" w:hAnsi="Arial" w:cs="Arial"/>
          <w:b/>
          <w:bCs/>
          <w:sz w:val="24"/>
          <w:szCs w:val="24"/>
        </w:rPr>
        <w:t xml:space="preserve"> </w:t>
      </w:r>
      <w:r w:rsidR="00F0642C" w:rsidRPr="00917A03">
        <w:rPr>
          <w:rFonts w:ascii="Arial" w:hAnsi="Arial" w:cs="Arial"/>
          <w:b/>
          <w:bCs/>
          <w:sz w:val="24"/>
          <w:szCs w:val="24"/>
        </w:rPr>
        <w:t>l</w:t>
      </w:r>
      <w:r w:rsidR="00841E18">
        <w:rPr>
          <w:rFonts w:ascii="Arial" w:hAnsi="Arial" w:cs="Arial"/>
          <w:b/>
          <w:bCs/>
          <w:sz w:val="24"/>
          <w:szCs w:val="24"/>
        </w:rPr>
        <w:t>a</w:t>
      </w:r>
      <w:r w:rsidR="00F0642C" w:rsidRPr="00917A03">
        <w:rPr>
          <w:rFonts w:ascii="Arial" w:hAnsi="Arial" w:cs="Arial"/>
          <w:b/>
          <w:bCs/>
          <w:sz w:val="24"/>
          <w:szCs w:val="24"/>
        </w:rPr>
        <w:t xml:space="preserve"> </w:t>
      </w:r>
      <w:r w:rsidR="00841E18">
        <w:rPr>
          <w:rFonts w:ascii="Arial" w:hAnsi="Arial" w:cs="Arial"/>
          <w:b/>
          <w:bCs/>
          <w:sz w:val="24"/>
          <w:szCs w:val="24"/>
        </w:rPr>
        <w:t xml:space="preserve">Titular del </w:t>
      </w:r>
      <w:r w:rsidR="00F0642C" w:rsidRPr="00917A03">
        <w:rPr>
          <w:rFonts w:ascii="Arial" w:hAnsi="Arial" w:cs="Arial"/>
          <w:b/>
          <w:bCs/>
          <w:sz w:val="24"/>
          <w:szCs w:val="24"/>
        </w:rPr>
        <w:t>Órgano Superior de Fiscalización del Estado</w:t>
      </w:r>
      <w:r w:rsidR="003F36E7" w:rsidRPr="00917A03">
        <w:rPr>
          <w:rFonts w:ascii="Arial" w:hAnsi="Arial" w:cs="Arial"/>
          <w:b/>
          <w:bCs/>
          <w:sz w:val="24"/>
          <w:szCs w:val="24"/>
        </w:rPr>
        <w:t xml:space="preserve"> de México</w:t>
      </w:r>
      <w:r w:rsidR="00F0642C" w:rsidRPr="00917A03">
        <w:rPr>
          <w:rFonts w:ascii="Arial" w:hAnsi="Arial" w:cs="Arial"/>
          <w:b/>
          <w:bCs/>
          <w:sz w:val="24"/>
          <w:szCs w:val="24"/>
        </w:rPr>
        <w:t xml:space="preserve"> </w:t>
      </w:r>
      <w:r w:rsidR="00E2272E">
        <w:rPr>
          <w:rFonts w:ascii="Arial" w:hAnsi="Arial" w:cs="Arial"/>
          <w:b/>
          <w:bCs/>
          <w:sz w:val="24"/>
          <w:szCs w:val="24"/>
        </w:rPr>
        <w:t>p</w:t>
      </w:r>
      <w:r w:rsidR="00F0642C" w:rsidRPr="00917A03">
        <w:rPr>
          <w:rFonts w:ascii="Arial" w:hAnsi="Arial" w:cs="Arial"/>
          <w:b/>
          <w:bCs/>
          <w:sz w:val="24"/>
          <w:szCs w:val="24"/>
        </w:rPr>
        <w:t>a</w:t>
      </w:r>
      <w:r w:rsidR="00E2272E">
        <w:rPr>
          <w:rFonts w:ascii="Arial" w:hAnsi="Arial" w:cs="Arial"/>
          <w:b/>
          <w:bCs/>
          <w:sz w:val="24"/>
          <w:szCs w:val="24"/>
        </w:rPr>
        <w:t>ra</w:t>
      </w:r>
      <w:r w:rsidR="00F0642C" w:rsidRPr="00917A03">
        <w:rPr>
          <w:rFonts w:ascii="Arial" w:hAnsi="Arial" w:cs="Arial"/>
          <w:b/>
          <w:bCs/>
          <w:sz w:val="24"/>
          <w:szCs w:val="24"/>
        </w:rPr>
        <w:t xml:space="preserve"> </w:t>
      </w:r>
      <w:r w:rsidR="00F0642C" w:rsidRPr="00917A03">
        <w:rPr>
          <w:rFonts w:ascii="Arial" w:hAnsi="Arial" w:cs="Arial"/>
          <w:b/>
          <w:sz w:val="24"/>
          <w:szCs w:val="24"/>
        </w:rPr>
        <w:t xml:space="preserve">que, en ejercicio de sus atribuciones, realice auditoría de cumplimiento financiero  </w:t>
      </w:r>
      <w:r w:rsidR="00E2272E">
        <w:rPr>
          <w:rFonts w:ascii="Arial" w:hAnsi="Arial" w:cs="Arial"/>
          <w:b/>
          <w:sz w:val="24"/>
          <w:szCs w:val="24"/>
        </w:rPr>
        <w:t>e inversió</w:t>
      </w:r>
      <w:r w:rsidR="00F0642C" w:rsidRPr="00917A03">
        <w:rPr>
          <w:rFonts w:ascii="Arial" w:hAnsi="Arial" w:cs="Arial"/>
          <w:b/>
          <w:sz w:val="24"/>
          <w:szCs w:val="24"/>
        </w:rPr>
        <w:t xml:space="preserve">n física </w:t>
      </w:r>
      <w:r w:rsidR="00E2272E">
        <w:rPr>
          <w:rFonts w:ascii="Arial" w:hAnsi="Arial" w:cs="Arial"/>
          <w:b/>
          <w:sz w:val="24"/>
          <w:szCs w:val="24"/>
        </w:rPr>
        <w:t>de</w:t>
      </w:r>
      <w:r w:rsidR="00F0642C" w:rsidRPr="00917A03">
        <w:rPr>
          <w:rFonts w:ascii="Arial" w:hAnsi="Arial" w:cs="Arial"/>
          <w:b/>
          <w:sz w:val="24"/>
          <w:szCs w:val="24"/>
        </w:rPr>
        <w:t xml:space="preserve"> los recursos asignados al Instituto de Salud del Estado de México (ISEM), </w:t>
      </w:r>
      <w:r w:rsidR="00E2272E">
        <w:rPr>
          <w:rFonts w:ascii="Arial" w:hAnsi="Arial" w:cs="Arial"/>
          <w:b/>
          <w:sz w:val="24"/>
          <w:szCs w:val="24"/>
        </w:rPr>
        <w:t>destinados a</w:t>
      </w:r>
      <w:r w:rsidR="00F0642C" w:rsidRPr="00917A03">
        <w:rPr>
          <w:rFonts w:ascii="Arial" w:hAnsi="Arial" w:cs="Arial"/>
          <w:b/>
          <w:sz w:val="24"/>
          <w:szCs w:val="24"/>
        </w:rPr>
        <w:t xml:space="preserve"> la construcción y equipamiento del Instituto de Oncología del Estado de México</w:t>
      </w:r>
      <w:r w:rsidR="00F0642C" w:rsidRPr="00917A03">
        <w:rPr>
          <w:rFonts w:ascii="Arial" w:hAnsi="Arial" w:cs="Arial"/>
          <w:sz w:val="24"/>
          <w:szCs w:val="24"/>
        </w:rPr>
        <w:t xml:space="preserve">, </w:t>
      </w:r>
      <w:r w:rsidR="008C4033" w:rsidRPr="00917A03">
        <w:rPr>
          <w:rFonts w:ascii="Arial" w:hAnsi="Arial" w:cs="Arial"/>
          <w:bCs/>
          <w:sz w:val="24"/>
          <w:szCs w:val="24"/>
        </w:rPr>
        <w:t xml:space="preserve">a </w:t>
      </w:r>
      <w:r w:rsidR="008C4033" w:rsidRPr="00917A03">
        <w:rPr>
          <w:rFonts w:ascii="Arial" w:hAnsi="Arial" w:cs="Arial"/>
          <w:sz w:val="24"/>
          <w:szCs w:val="24"/>
        </w:rPr>
        <w:t>efecto de que si considera procedente, se apruebe en todos y cada uno de sus términos, conforme a la siguiente:</w:t>
      </w:r>
    </w:p>
    <w:p w14:paraId="5B1C6111" w14:textId="77777777" w:rsidR="00FB0884" w:rsidRPr="00917A03" w:rsidRDefault="00FB0884" w:rsidP="00917A03">
      <w:pPr>
        <w:spacing w:after="120" w:line="240" w:lineRule="auto"/>
        <w:contextualSpacing/>
        <w:jc w:val="center"/>
        <w:rPr>
          <w:rFonts w:ascii="Arial" w:hAnsi="Arial" w:cs="Arial"/>
          <w:b/>
          <w:bCs/>
          <w:sz w:val="24"/>
          <w:szCs w:val="24"/>
        </w:rPr>
      </w:pPr>
    </w:p>
    <w:p w14:paraId="4DB570E6" w14:textId="77777777" w:rsidR="008C4033" w:rsidRPr="00917A03" w:rsidRDefault="008C4033" w:rsidP="00917A03">
      <w:pPr>
        <w:spacing w:after="120" w:line="240" w:lineRule="auto"/>
        <w:contextualSpacing/>
        <w:jc w:val="center"/>
        <w:rPr>
          <w:rFonts w:ascii="Arial" w:hAnsi="Arial" w:cs="Arial"/>
          <w:b/>
          <w:bCs/>
          <w:sz w:val="24"/>
          <w:szCs w:val="24"/>
        </w:rPr>
      </w:pPr>
      <w:r w:rsidRPr="00917A03">
        <w:rPr>
          <w:rFonts w:ascii="Arial" w:hAnsi="Arial" w:cs="Arial"/>
          <w:b/>
          <w:bCs/>
          <w:sz w:val="24"/>
          <w:szCs w:val="24"/>
        </w:rPr>
        <w:t>EXPOSICION DE MOTIVOS</w:t>
      </w:r>
    </w:p>
    <w:p w14:paraId="44B90FEE" w14:textId="77777777" w:rsidR="008C4033" w:rsidRPr="00917A03" w:rsidRDefault="008C4033" w:rsidP="00917A03">
      <w:pPr>
        <w:spacing w:after="120" w:line="240" w:lineRule="auto"/>
        <w:rPr>
          <w:rFonts w:ascii="Arial" w:hAnsi="Arial" w:cs="Arial"/>
          <w:b/>
          <w:bCs/>
          <w:sz w:val="24"/>
          <w:szCs w:val="24"/>
        </w:rPr>
      </w:pPr>
    </w:p>
    <w:p w14:paraId="0AA4F847" w14:textId="77777777" w:rsidR="008C4033" w:rsidRPr="00917A03" w:rsidRDefault="00B70FAE" w:rsidP="00917A03">
      <w:pPr>
        <w:spacing w:after="120" w:line="240" w:lineRule="auto"/>
        <w:jc w:val="both"/>
        <w:rPr>
          <w:rFonts w:ascii="Arial" w:hAnsi="Arial" w:cs="Arial"/>
          <w:sz w:val="24"/>
          <w:szCs w:val="24"/>
        </w:rPr>
      </w:pPr>
      <w:r w:rsidRPr="00917A03">
        <w:rPr>
          <w:rFonts w:ascii="Arial" w:hAnsi="Arial" w:cs="Arial"/>
          <w:sz w:val="24"/>
          <w:szCs w:val="24"/>
        </w:rPr>
        <w:t>E</w:t>
      </w:r>
      <w:r w:rsidR="008C4033" w:rsidRPr="00917A03">
        <w:rPr>
          <w:rFonts w:ascii="Arial" w:hAnsi="Arial" w:cs="Arial"/>
          <w:sz w:val="24"/>
          <w:szCs w:val="24"/>
        </w:rPr>
        <w:t xml:space="preserve">l artículo 12 del Pacto Internacional de Derechos Económicos, Sociales y Culturales, el derecho a la salud es un derecho social y económico fundamental de todo ser humano y el Estado tiene la obligación de crear las condiciones que aseguren a todos asistencia médica y servicios médicos en caso de enfermedad. </w:t>
      </w:r>
    </w:p>
    <w:p w14:paraId="6AC4AE07" w14:textId="226F03EC" w:rsidR="00FB0884" w:rsidRPr="00917A03" w:rsidRDefault="008C4033" w:rsidP="00917A03">
      <w:pPr>
        <w:spacing w:after="120" w:line="240" w:lineRule="auto"/>
        <w:jc w:val="both"/>
        <w:rPr>
          <w:rFonts w:ascii="Arial" w:hAnsi="Arial" w:cs="Arial"/>
          <w:sz w:val="24"/>
          <w:szCs w:val="24"/>
        </w:rPr>
      </w:pPr>
      <w:r w:rsidRPr="00917A03">
        <w:rPr>
          <w:rFonts w:ascii="Arial" w:hAnsi="Arial" w:cs="Arial"/>
          <w:sz w:val="24"/>
          <w:szCs w:val="24"/>
        </w:rPr>
        <w:t xml:space="preserve">De conformidad con lo anterior, el artículo </w:t>
      </w:r>
      <w:r w:rsidR="00482A6C" w:rsidRPr="00917A03">
        <w:rPr>
          <w:rFonts w:ascii="Arial" w:hAnsi="Arial" w:cs="Arial"/>
          <w:sz w:val="24"/>
          <w:szCs w:val="24"/>
        </w:rPr>
        <w:t xml:space="preserve">4 </w:t>
      </w:r>
      <w:r w:rsidRPr="00917A03">
        <w:rPr>
          <w:rFonts w:ascii="Arial" w:hAnsi="Arial" w:cs="Arial"/>
          <w:sz w:val="24"/>
          <w:szCs w:val="24"/>
        </w:rPr>
        <w:t xml:space="preserve">de la CPEUM, establece que toda persona tiene derecho a la protección de la salud, Por tanto, es obligación del Estado fortalecer la infraestructura en salud y garantizar la existencia de suficientes </w:t>
      </w:r>
      <w:r w:rsidRPr="00917A03">
        <w:rPr>
          <w:rFonts w:ascii="Arial" w:hAnsi="Arial" w:cs="Arial"/>
          <w:sz w:val="24"/>
          <w:szCs w:val="24"/>
        </w:rPr>
        <w:lastRenderedPageBreak/>
        <w:t>instituciones donde las personas puedan acudir para acceder a bienes y servicios que les permitan generar condiciones saludables, sin discriminación alguna.</w:t>
      </w:r>
    </w:p>
    <w:p w14:paraId="75D574F6" w14:textId="17F63314" w:rsidR="008C4033" w:rsidRPr="00917A03" w:rsidRDefault="008C4033" w:rsidP="00917A03">
      <w:pPr>
        <w:spacing w:after="120" w:line="240" w:lineRule="auto"/>
        <w:jc w:val="both"/>
        <w:rPr>
          <w:rFonts w:ascii="Arial" w:hAnsi="Arial" w:cs="Arial"/>
          <w:sz w:val="24"/>
          <w:szCs w:val="24"/>
        </w:rPr>
      </w:pPr>
    </w:p>
    <w:p w14:paraId="18F4F1EA" w14:textId="77777777" w:rsidR="008C4033" w:rsidRPr="00917A03" w:rsidRDefault="008C4033" w:rsidP="00917A03">
      <w:pPr>
        <w:spacing w:after="120" w:line="240" w:lineRule="auto"/>
        <w:jc w:val="both"/>
        <w:rPr>
          <w:rFonts w:ascii="Arial" w:hAnsi="Arial" w:cs="Arial"/>
          <w:color w:val="000000"/>
          <w:sz w:val="24"/>
          <w:szCs w:val="24"/>
        </w:rPr>
      </w:pPr>
      <w:r w:rsidRPr="00917A03">
        <w:rPr>
          <w:rFonts w:ascii="Arial" w:hAnsi="Arial" w:cs="Arial"/>
          <w:color w:val="000000"/>
          <w:sz w:val="24"/>
          <w:szCs w:val="24"/>
        </w:rPr>
        <w:t xml:space="preserve">Sin embargo, el Gobierno el Estado de México, ha incumplido con su objetivo de </w:t>
      </w:r>
      <w:r w:rsidRPr="00917A03">
        <w:rPr>
          <w:rFonts w:ascii="Arial" w:hAnsi="Arial" w:cs="Arial"/>
          <w:sz w:val="24"/>
          <w:szCs w:val="24"/>
        </w:rPr>
        <w:t>proporcionar con prontitud, eficacia y calidez, servicios de salud a la población abierta del Estado de México,</w:t>
      </w:r>
      <w:r w:rsidRPr="00917A03">
        <w:rPr>
          <w:rFonts w:ascii="Arial" w:hAnsi="Arial" w:cs="Arial"/>
          <w:color w:val="000000"/>
          <w:sz w:val="24"/>
          <w:szCs w:val="24"/>
        </w:rPr>
        <w:t xml:space="preserve"> para mejorar su calidad de vida y desarrollo social; resultando indolente e ineficaz, en esta materia.</w:t>
      </w:r>
    </w:p>
    <w:p w14:paraId="5CFD4D04" w14:textId="77777777" w:rsidR="00FB0884" w:rsidRPr="00917A03" w:rsidRDefault="00FB0884" w:rsidP="00917A03">
      <w:pPr>
        <w:spacing w:after="120" w:line="240" w:lineRule="auto"/>
        <w:jc w:val="both"/>
        <w:rPr>
          <w:rFonts w:ascii="Arial" w:hAnsi="Arial" w:cs="Arial"/>
          <w:color w:val="000000"/>
          <w:sz w:val="24"/>
          <w:szCs w:val="24"/>
        </w:rPr>
      </w:pPr>
    </w:p>
    <w:p w14:paraId="07F14AE5" w14:textId="77777777" w:rsidR="008C4033" w:rsidRPr="00917A03" w:rsidRDefault="008C4033" w:rsidP="00917A03">
      <w:pPr>
        <w:spacing w:after="120" w:line="240" w:lineRule="auto"/>
        <w:jc w:val="both"/>
        <w:rPr>
          <w:rFonts w:ascii="Arial" w:hAnsi="Arial" w:cs="Arial"/>
          <w:sz w:val="24"/>
          <w:szCs w:val="24"/>
        </w:rPr>
      </w:pPr>
      <w:r w:rsidRPr="00917A03">
        <w:rPr>
          <w:rFonts w:ascii="Arial" w:hAnsi="Arial" w:cs="Arial"/>
          <w:color w:val="000000"/>
          <w:sz w:val="24"/>
          <w:szCs w:val="24"/>
        </w:rPr>
        <w:t xml:space="preserve">Baste señalar el quebranto del ISSEMyM y las obras inconclusas de ocho hospitales municipales en </w:t>
      </w:r>
      <w:r w:rsidRPr="00917A03">
        <w:rPr>
          <w:rFonts w:ascii="Arial" w:hAnsi="Arial" w:cs="Arial"/>
          <w:sz w:val="24"/>
          <w:szCs w:val="24"/>
        </w:rPr>
        <w:t>Aculco, Acolman, Chicoloapan, Coacalco, Zumpango, Zinacantepec, Tepotzotlán y Cuautitlán Izcalli.</w:t>
      </w:r>
    </w:p>
    <w:p w14:paraId="7C80785A" w14:textId="77777777" w:rsidR="00FB0884" w:rsidRPr="00917A03" w:rsidRDefault="00FB0884" w:rsidP="00917A03">
      <w:pPr>
        <w:spacing w:after="120" w:line="240" w:lineRule="auto"/>
        <w:jc w:val="both"/>
        <w:rPr>
          <w:rFonts w:ascii="Arial" w:hAnsi="Arial" w:cs="Arial"/>
          <w:sz w:val="24"/>
          <w:szCs w:val="24"/>
        </w:rPr>
      </w:pPr>
    </w:p>
    <w:p w14:paraId="4ED2DF19" w14:textId="54EFC52E" w:rsidR="006A0B4D" w:rsidRPr="00917A03" w:rsidRDefault="00471D35" w:rsidP="00917A03">
      <w:pPr>
        <w:spacing w:after="120" w:line="240" w:lineRule="auto"/>
        <w:jc w:val="both"/>
        <w:rPr>
          <w:rFonts w:ascii="Arial" w:hAnsi="Arial" w:cs="Arial"/>
          <w:sz w:val="24"/>
          <w:szCs w:val="24"/>
        </w:rPr>
      </w:pPr>
      <w:r w:rsidRPr="00917A03">
        <w:rPr>
          <w:rFonts w:ascii="Arial" w:hAnsi="Arial" w:cs="Arial"/>
          <w:color w:val="000000"/>
          <w:sz w:val="24"/>
          <w:szCs w:val="24"/>
        </w:rPr>
        <w:t xml:space="preserve">Pero sin lugar a dudas, </w:t>
      </w:r>
      <w:r w:rsidR="00E223F2" w:rsidRPr="00917A03">
        <w:rPr>
          <w:rFonts w:ascii="Arial" w:hAnsi="Arial" w:cs="Arial"/>
          <w:color w:val="000000"/>
          <w:sz w:val="24"/>
          <w:szCs w:val="24"/>
        </w:rPr>
        <w:t>el caso</w:t>
      </w:r>
      <w:r w:rsidR="000070CB" w:rsidRPr="00917A03">
        <w:rPr>
          <w:rFonts w:ascii="Arial" w:hAnsi="Arial" w:cs="Arial"/>
          <w:color w:val="000000"/>
          <w:sz w:val="24"/>
          <w:szCs w:val="24"/>
        </w:rPr>
        <w:t xml:space="preserve"> más doloros</w:t>
      </w:r>
      <w:r w:rsidR="00E223F2" w:rsidRPr="00917A03">
        <w:rPr>
          <w:rFonts w:ascii="Arial" w:hAnsi="Arial" w:cs="Arial"/>
          <w:color w:val="000000"/>
          <w:sz w:val="24"/>
          <w:szCs w:val="24"/>
        </w:rPr>
        <w:t>o</w:t>
      </w:r>
      <w:r w:rsidRPr="00917A03">
        <w:rPr>
          <w:rFonts w:ascii="Arial" w:hAnsi="Arial" w:cs="Arial"/>
          <w:color w:val="000000"/>
          <w:sz w:val="24"/>
          <w:szCs w:val="24"/>
        </w:rPr>
        <w:t xml:space="preserve"> para la ciudadanía,</w:t>
      </w:r>
      <w:r w:rsidR="000070CB" w:rsidRPr="00917A03">
        <w:rPr>
          <w:rFonts w:ascii="Arial" w:hAnsi="Arial" w:cs="Arial"/>
          <w:color w:val="000000"/>
          <w:sz w:val="24"/>
          <w:szCs w:val="24"/>
        </w:rPr>
        <w:t xml:space="preserve"> por el dolo </w:t>
      </w:r>
      <w:r w:rsidRPr="00917A03">
        <w:rPr>
          <w:rFonts w:ascii="Arial" w:hAnsi="Arial" w:cs="Arial"/>
          <w:color w:val="000000"/>
          <w:sz w:val="24"/>
          <w:szCs w:val="24"/>
        </w:rPr>
        <w:t>con el cual</w:t>
      </w:r>
      <w:r w:rsidR="000070CB" w:rsidRPr="00917A03">
        <w:rPr>
          <w:rFonts w:ascii="Arial" w:hAnsi="Arial" w:cs="Arial"/>
          <w:color w:val="000000"/>
          <w:sz w:val="24"/>
          <w:szCs w:val="24"/>
        </w:rPr>
        <w:t xml:space="preserve"> ha venido actuando el Gobierno del Estado, </w:t>
      </w:r>
      <w:r w:rsidRPr="00917A03">
        <w:rPr>
          <w:rFonts w:ascii="Arial" w:hAnsi="Arial" w:cs="Arial"/>
          <w:color w:val="000000"/>
          <w:sz w:val="24"/>
          <w:szCs w:val="24"/>
        </w:rPr>
        <w:t>es la construcción inconclusa del</w:t>
      </w:r>
      <w:r w:rsidR="000070CB" w:rsidRPr="00917A03">
        <w:rPr>
          <w:rFonts w:ascii="Arial" w:hAnsi="Arial" w:cs="Arial"/>
          <w:color w:val="000000"/>
          <w:sz w:val="24"/>
          <w:szCs w:val="24"/>
        </w:rPr>
        <w:t xml:space="preserve"> </w:t>
      </w:r>
      <w:r w:rsidR="00020124" w:rsidRPr="00917A03">
        <w:rPr>
          <w:rFonts w:ascii="Arial" w:hAnsi="Arial" w:cs="Arial"/>
          <w:color w:val="000000"/>
          <w:sz w:val="24"/>
          <w:szCs w:val="24"/>
        </w:rPr>
        <w:t>Instituto de Oncología</w:t>
      </w:r>
      <w:r w:rsidR="000070CB" w:rsidRPr="00917A03">
        <w:rPr>
          <w:rFonts w:ascii="Arial" w:hAnsi="Arial" w:cs="Arial"/>
          <w:color w:val="000000"/>
          <w:sz w:val="24"/>
          <w:szCs w:val="24"/>
        </w:rPr>
        <w:t xml:space="preserve"> del Estad</w:t>
      </w:r>
      <w:r w:rsidRPr="00917A03">
        <w:rPr>
          <w:rFonts w:ascii="Arial" w:hAnsi="Arial" w:cs="Arial"/>
          <w:color w:val="000000"/>
          <w:sz w:val="24"/>
          <w:szCs w:val="24"/>
        </w:rPr>
        <w:t>o de México en</w:t>
      </w:r>
      <w:r w:rsidR="00020124" w:rsidRPr="00917A03">
        <w:rPr>
          <w:rFonts w:ascii="Arial" w:hAnsi="Arial" w:cs="Arial"/>
          <w:color w:val="000000"/>
          <w:sz w:val="24"/>
          <w:szCs w:val="24"/>
        </w:rPr>
        <w:t xml:space="preserve"> </w:t>
      </w:r>
      <w:r w:rsidRPr="00917A03">
        <w:rPr>
          <w:rFonts w:ascii="Arial" w:hAnsi="Arial" w:cs="Arial"/>
          <w:color w:val="000000"/>
          <w:sz w:val="24"/>
          <w:szCs w:val="24"/>
        </w:rPr>
        <w:t>Ecatepec</w:t>
      </w:r>
      <w:r w:rsidR="00020124" w:rsidRPr="00917A03">
        <w:rPr>
          <w:rFonts w:ascii="Arial" w:hAnsi="Arial" w:cs="Arial"/>
          <w:color w:val="000000"/>
          <w:sz w:val="24"/>
          <w:szCs w:val="24"/>
        </w:rPr>
        <w:t xml:space="preserve"> de Morelos</w:t>
      </w:r>
      <w:r w:rsidRPr="00917A03">
        <w:rPr>
          <w:rFonts w:ascii="Arial" w:hAnsi="Arial" w:cs="Arial"/>
          <w:color w:val="000000"/>
          <w:sz w:val="24"/>
          <w:szCs w:val="24"/>
        </w:rPr>
        <w:t xml:space="preserve">, cuya obra </w:t>
      </w:r>
      <w:r w:rsidR="00445613" w:rsidRPr="00917A03">
        <w:rPr>
          <w:rFonts w:ascii="Arial" w:hAnsi="Arial" w:cs="Arial"/>
          <w:color w:val="000000"/>
          <w:sz w:val="24"/>
          <w:szCs w:val="24"/>
        </w:rPr>
        <w:t>irónicamente</w:t>
      </w:r>
      <w:r w:rsidRPr="00917A03">
        <w:rPr>
          <w:rFonts w:ascii="Arial" w:hAnsi="Arial" w:cs="Arial"/>
          <w:color w:val="000000"/>
          <w:sz w:val="24"/>
          <w:szCs w:val="24"/>
        </w:rPr>
        <w:t xml:space="preserve"> fue anunciada por el exgobernador </w:t>
      </w:r>
      <w:r w:rsidRPr="00917A03">
        <w:rPr>
          <w:rFonts w:ascii="Arial" w:hAnsi="Arial" w:cs="Arial"/>
          <w:sz w:val="24"/>
          <w:szCs w:val="24"/>
        </w:rPr>
        <w:t>Eruviel Ávila Villegas</w:t>
      </w:r>
      <w:r w:rsidR="00E223F2" w:rsidRPr="00917A03">
        <w:rPr>
          <w:rFonts w:ascii="Arial" w:hAnsi="Arial" w:cs="Arial"/>
          <w:sz w:val="24"/>
          <w:szCs w:val="24"/>
        </w:rPr>
        <w:t>, durante un evento para conmemorar el Día del Superviviente de Cáncer</w:t>
      </w:r>
      <w:r w:rsidR="00730043" w:rsidRPr="00917A03">
        <w:rPr>
          <w:rFonts w:ascii="Arial" w:hAnsi="Arial" w:cs="Arial"/>
          <w:sz w:val="24"/>
          <w:szCs w:val="24"/>
        </w:rPr>
        <w:t>.</w:t>
      </w:r>
    </w:p>
    <w:p w14:paraId="67961618" w14:textId="77777777" w:rsidR="00FB0884" w:rsidRPr="00917A03" w:rsidRDefault="00FB0884" w:rsidP="00917A03">
      <w:pPr>
        <w:spacing w:after="120" w:line="240" w:lineRule="auto"/>
        <w:jc w:val="both"/>
        <w:rPr>
          <w:rFonts w:ascii="Arial" w:hAnsi="Arial" w:cs="Arial"/>
          <w:sz w:val="24"/>
          <w:szCs w:val="24"/>
        </w:rPr>
      </w:pPr>
    </w:p>
    <w:p w14:paraId="71C18403" w14:textId="6FE86D7E" w:rsidR="00A36361" w:rsidRPr="00917A03" w:rsidRDefault="003D283E" w:rsidP="00917A03">
      <w:pPr>
        <w:spacing w:after="120" w:line="240" w:lineRule="auto"/>
        <w:jc w:val="both"/>
        <w:rPr>
          <w:rFonts w:ascii="Arial" w:hAnsi="Arial" w:cs="Arial"/>
          <w:sz w:val="24"/>
          <w:szCs w:val="24"/>
          <w:shd w:val="clear" w:color="auto" w:fill="FFFFFF"/>
        </w:rPr>
      </w:pPr>
      <w:r w:rsidRPr="00917A03">
        <w:rPr>
          <w:rFonts w:ascii="Arial" w:hAnsi="Arial" w:cs="Arial"/>
          <w:sz w:val="24"/>
          <w:szCs w:val="24"/>
        </w:rPr>
        <w:t>Manifestando</w:t>
      </w:r>
      <w:r w:rsidR="005208FE" w:rsidRPr="00917A03">
        <w:rPr>
          <w:rFonts w:ascii="Arial" w:hAnsi="Arial" w:cs="Arial"/>
          <w:sz w:val="24"/>
          <w:szCs w:val="24"/>
        </w:rPr>
        <w:t>,</w:t>
      </w:r>
      <w:r w:rsidR="002B64C0" w:rsidRPr="00917A03">
        <w:rPr>
          <w:rFonts w:ascii="Arial" w:hAnsi="Arial" w:cs="Arial"/>
          <w:sz w:val="24"/>
          <w:szCs w:val="24"/>
        </w:rPr>
        <w:t xml:space="preserve"> que l</w:t>
      </w:r>
      <w:r w:rsidR="00667F39" w:rsidRPr="00917A03">
        <w:rPr>
          <w:rFonts w:ascii="Arial" w:hAnsi="Arial" w:cs="Arial"/>
          <w:sz w:val="24"/>
          <w:szCs w:val="24"/>
        </w:rPr>
        <w:t>a inversión del hospital tendría un costo de 460 millones de pesos para construcción y equipamiento</w:t>
      </w:r>
      <w:r w:rsidR="00950BFA" w:rsidRPr="00917A03">
        <w:rPr>
          <w:rFonts w:ascii="Arial" w:hAnsi="Arial" w:cs="Arial"/>
          <w:sz w:val="24"/>
          <w:szCs w:val="24"/>
        </w:rPr>
        <w:t>,</w:t>
      </w:r>
      <w:r w:rsidR="002B64C0" w:rsidRPr="00917A03">
        <w:rPr>
          <w:rFonts w:ascii="Arial" w:hAnsi="Arial" w:cs="Arial"/>
          <w:sz w:val="24"/>
          <w:szCs w:val="24"/>
        </w:rPr>
        <w:t xml:space="preserve"> </w:t>
      </w:r>
      <w:r w:rsidR="00667F39" w:rsidRPr="00917A03">
        <w:rPr>
          <w:rFonts w:ascii="Arial" w:hAnsi="Arial" w:cs="Arial"/>
          <w:sz w:val="24"/>
          <w:szCs w:val="24"/>
        </w:rPr>
        <w:t>atendería todo tipo de cáncer</w:t>
      </w:r>
      <w:r w:rsidR="00A36361" w:rsidRPr="00917A03">
        <w:rPr>
          <w:rFonts w:ascii="Arial" w:hAnsi="Arial" w:cs="Arial"/>
          <w:sz w:val="24"/>
          <w:szCs w:val="24"/>
        </w:rPr>
        <w:t xml:space="preserve">, </w:t>
      </w:r>
      <w:r w:rsidR="00667F39" w:rsidRPr="00917A03">
        <w:rPr>
          <w:rFonts w:ascii="Arial" w:hAnsi="Arial" w:cs="Arial"/>
          <w:sz w:val="24"/>
          <w:szCs w:val="24"/>
        </w:rPr>
        <w:t>contaría con 30 camas</w:t>
      </w:r>
      <w:r w:rsidR="00950BFA" w:rsidRPr="00917A03">
        <w:rPr>
          <w:rFonts w:ascii="Arial" w:hAnsi="Arial" w:cs="Arial"/>
          <w:sz w:val="24"/>
          <w:szCs w:val="24"/>
        </w:rPr>
        <w:t xml:space="preserve">, dos quirófanos, </w:t>
      </w:r>
      <w:r w:rsidR="00950BFA" w:rsidRPr="00917A03">
        <w:rPr>
          <w:rFonts w:ascii="Arial" w:hAnsi="Arial" w:cs="Arial"/>
          <w:sz w:val="24"/>
          <w:szCs w:val="24"/>
          <w:shd w:val="clear" w:color="auto" w:fill="FFFFFF"/>
        </w:rPr>
        <w:t>acelerador lineal, área de quimioterapia y radioterapia.</w:t>
      </w:r>
    </w:p>
    <w:p w14:paraId="03DA8B3C" w14:textId="77777777" w:rsidR="00FB0884" w:rsidRPr="00917A03" w:rsidRDefault="00FB0884" w:rsidP="00917A03">
      <w:pPr>
        <w:spacing w:after="120" w:line="240" w:lineRule="auto"/>
        <w:jc w:val="both"/>
        <w:rPr>
          <w:rFonts w:ascii="Arial" w:hAnsi="Arial" w:cs="Arial"/>
          <w:sz w:val="24"/>
          <w:szCs w:val="24"/>
          <w:shd w:val="clear" w:color="auto" w:fill="FFFFFF"/>
        </w:rPr>
      </w:pPr>
    </w:p>
    <w:p w14:paraId="5B123E89" w14:textId="77777777" w:rsidR="00917A03" w:rsidRPr="00917A03" w:rsidRDefault="00BA4291" w:rsidP="00917A03">
      <w:pPr>
        <w:spacing w:after="120" w:line="240" w:lineRule="auto"/>
        <w:jc w:val="both"/>
        <w:rPr>
          <w:rFonts w:ascii="Arial" w:hAnsi="Arial" w:cs="Arial"/>
          <w:sz w:val="24"/>
          <w:szCs w:val="24"/>
        </w:rPr>
      </w:pPr>
      <w:r w:rsidRPr="00917A03">
        <w:rPr>
          <w:rFonts w:ascii="Arial" w:hAnsi="Arial" w:cs="Arial"/>
          <w:sz w:val="24"/>
          <w:szCs w:val="24"/>
        </w:rPr>
        <w:t xml:space="preserve">La construcción y equipamiento del </w:t>
      </w:r>
      <w:r w:rsidR="005C0882" w:rsidRPr="00917A03">
        <w:rPr>
          <w:rFonts w:ascii="Arial" w:hAnsi="Arial" w:cs="Arial"/>
          <w:sz w:val="24"/>
          <w:szCs w:val="24"/>
        </w:rPr>
        <w:t>Instituto</w:t>
      </w:r>
      <w:r w:rsidRPr="00917A03">
        <w:rPr>
          <w:rFonts w:ascii="Arial" w:hAnsi="Arial" w:cs="Arial"/>
          <w:sz w:val="24"/>
          <w:szCs w:val="24"/>
        </w:rPr>
        <w:t xml:space="preserve"> de Oncología del Estado de México, fue adjudicado a la empresa </w:t>
      </w:r>
      <w:proofErr w:type="spellStart"/>
      <w:r w:rsidRPr="00917A03">
        <w:rPr>
          <w:rFonts w:ascii="Arial" w:hAnsi="Arial" w:cs="Arial"/>
          <w:sz w:val="24"/>
          <w:szCs w:val="24"/>
        </w:rPr>
        <w:t>Alvarga</w:t>
      </w:r>
      <w:proofErr w:type="spellEnd"/>
      <w:r w:rsidRPr="00917A03">
        <w:rPr>
          <w:rFonts w:ascii="Arial" w:hAnsi="Arial" w:cs="Arial"/>
          <w:sz w:val="24"/>
          <w:szCs w:val="24"/>
        </w:rPr>
        <w:t xml:space="preserve"> Construcciones, S.A. de C.V.; </w:t>
      </w:r>
      <w:r w:rsidR="00632D85" w:rsidRPr="00917A03">
        <w:rPr>
          <w:rFonts w:ascii="Arial" w:hAnsi="Arial" w:cs="Arial"/>
          <w:sz w:val="24"/>
          <w:szCs w:val="24"/>
        </w:rPr>
        <w:t>perteneciente a</w:t>
      </w:r>
      <w:r w:rsidRPr="00917A03">
        <w:rPr>
          <w:rFonts w:ascii="Arial" w:hAnsi="Arial" w:cs="Arial"/>
          <w:sz w:val="24"/>
          <w:szCs w:val="24"/>
        </w:rPr>
        <w:t xml:space="preserve"> Jesús Murillo Ortega, hijo del exprocurador Jesús Murillo Karam.</w:t>
      </w:r>
    </w:p>
    <w:p w14:paraId="5C85212D" w14:textId="2821A20F" w:rsidR="00BA4291" w:rsidRPr="00917A03" w:rsidRDefault="00BA4291" w:rsidP="00917A03">
      <w:pPr>
        <w:spacing w:after="120" w:line="240" w:lineRule="auto"/>
        <w:jc w:val="both"/>
        <w:rPr>
          <w:rFonts w:ascii="Arial" w:hAnsi="Arial" w:cs="Arial"/>
          <w:sz w:val="24"/>
          <w:szCs w:val="24"/>
        </w:rPr>
      </w:pPr>
    </w:p>
    <w:p w14:paraId="721C4194" w14:textId="77777777" w:rsidR="00FB0884" w:rsidRPr="00917A03" w:rsidRDefault="004947C7" w:rsidP="00917A03">
      <w:pPr>
        <w:spacing w:after="120" w:line="240" w:lineRule="auto"/>
        <w:jc w:val="both"/>
        <w:rPr>
          <w:rFonts w:ascii="Arial" w:hAnsi="Arial" w:cs="Arial"/>
          <w:sz w:val="24"/>
          <w:szCs w:val="24"/>
        </w:rPr>
      </w:pPr>
      <w:r w:rsidRPr="00917A03">
        <w:rPr>
          <w:rFonts w:ascii="Arial" w:hAnsi="Arial" w:cs="Arial"/>
          <w:sz w:val="24"/>
          <w:szCs w:val="24"/>
        </w:rPr>
        <w:t xml:space="preserve">Según </w:t>
      </w:r>
      <w:proofErr w:type="spellStart"/>
      <w:r w:rsidRPr="00917A03">
        <w:rPr>
          <w:rFonts w:ascii="Arial" w:hAnsi="Arial" w:cs="Arial"/>
          <w:sz w:val="24"/>
          <w:szCs w:val="24"/>
        </w:rPr>
        <w:t>Compranet</w:t>
      </w:r>
      <w:proofErr w:type="spellEnd"/>
      <w:r w:rsidRPr="00917A03">
        <w:rPr>
          <w:rFonts w:ascii="Arial" w:hAnsi="Arial" w:cs="Arial"/>
          <w:sz w:val="24"/>
          <w:szCs w:val="24"/>
        </w:rPr>
        <w:t xml:space="preserve">, </w:t>
      </w:r>
      <w:r w:rsidR="00DC61F1" w:rsidRPr="00917A03">
        <w:rPr>
          <w:rFonts w:ascii="Arial" w:hAnsi="Arial" w:cs="Arial"/>
          <w:sz w:val="24"/>
          <w:szCs w:val="24"/>
        </w:rPr>
        <w:t xml:space="preserve">la empresa </w:t>
      </w:r>
      <w:proofErr w:type="spellStart"/>
      <w:r w:rsidR="00DC61F1" w:rsidRPr="00917A03">
        <w:rPr>
          <w:rFonts w:ascii="Arial" w:hAnsi="Arial" w:cs="Arial"/>
          <w:b/>
          <w:sz w:val="24"/>
          <w:szCs w:val="24"/>
        </w:rPr>
        <w:t>Alvarga</w:t>
      </w:r>
      <w:proofErr w:type="spellEnd"/>
      <w:r w:rsidR="00DC61F1" w:rsidRPr="00917A03">
        <w:rPr>
          <w:rFonts w:ascii="Arial" w:hAnsi="Arial" w:cs="Arial"/>
          <w:b/>
          <w:sz w:val="24"/>
          <w:szCs w:val="24"/>
        </w:rPr>
        <w:t xml:space="preserve"> Construcciones, S.A. de C.V.</w:t>
      </w:r>
      <w:r w:rsidR="00AE6E85" w:rsidRPr="00917A03">
        <w:rPr>
          <w:rFonts w:ascii="Arial" w:hAnsi="Arial" w:cs="Arial"/>
          <w:sz w:val="24"/>
          <w:szCs w:val="24"/>
        </w:rPr>
        <w:t xml:space="preserve"> </w:t>
      </w:r>
      <w:r w:rsidRPr="00917A03">
        <w:rPr>
          <w:rFonts w:ascii="Arial" w:hAnsi="Arial" w:cs="Arial"/>
          <w:sz w:val="24"/>
          <w:szCs w:val="24"/>
        </w:rPr>
        <w:t>fue registrada en el estado de Hidalgo como empresa pequeña, y de acuerdo a investigaciones de Mexicanos Contra la Corrupción</w:t>
      </w:r>
      <w:r w:rsidR="003D7DB2" w:rsidRPr="00917A03">
        <w:rPr>
          <w:rFonts w:ascii="Arial" w:hAnsi="Arial" w:cs="Arial"/>
          <w:sz w:val="24"/>
          <w:szCs w:val="24"/>
        </w:rPr>
        <w:t xml:space="preserve"> </w:t>
      </w:r>
      <w:r w:rsidR="003F5D45" w:rsidRPr="00917A03">
        <w:rPr>
          <w:rFonts w:ascii="Arial" w:hAnsi="Arial" w:cs="Arial"/>
          <w:sz w:val="24"/>
          <w:szCs w:val="24"/>
        </w:rPr>
        <w:t xml:space="preserve">y la Impunidad, </w:t>
      </w:r>
      <w:r w:rsidR="003D7DB2" w:rsidRPr="00917A03">
        <w:rPr>
          <w:rFonts w:ascii="Arial" w:hAnsi="Arial" w:cs="Arial"/>
          <w:sz w:val="24"/>
          <w:szCs w:val="24"/>
        </w:rPr>
        <w:t>entre los años 2011 y 2015, amplio sus ingresos por contratos en un 2,134%</w:t>
      </w:r>
      <w:r w:rsidR="005208FE" w:rsidRPr="00917A03">
        <w:rPr>
          <w:rFonts w:ascii="Arial" w:hAnsi="Arial" w:cs="Arial"/>
          <w:sz w:val="24"/>
          <w:szCs w:val="24"/>
        </w:rPr>
        <w:t xml:space="preserve">, periodo en que José Murillo Karam era Procurador </w:t>
      </w:r>
      <w:r w:rsidR="00482A6C" w:rsidRPr="00917A03">
        <w:rPr>
          <w:rFonts w:ascii="Arial" w:hAnsi="Arial" w:cs="Arial"/>
          <w:sz w:val="24"/>
          <w:szCs w:val="24"/>
        </w:rPr>
        <w:t xml:space="preserve">General </w:t>
      </w:r>
      <w:r w:rsidR="005208FE" w:rsidRPr="00917A03">
        <w:rPr>
          <w:rFonts w:ascii="Arial" w:hAnsi="Arial" w:cs="Arial"/>
          <w:sz w:val="24"/>
          <w:szCs w:val="24"/>
        </w:rPr>
        <w:t>de la Republica.</w:t>
      </w:r>
    </w:p>
    <w:p w14:paraId="6ABC7508" w14:textId="2D52D94A" w:rsidR="00DC61F1" w:rsidRPr="00917A03" w:rsidRDefault="00DC61F1" w:rsidP="00917A03">
      <w:pPr>
        <w:spacing w:after="120" w:line="240" w:lineRule="auto"/>
        <w:jc w:val="both"/>
        <w:rPr>
          <w:rFonts w:ascii="Arial" w:hAnsi="Arial" w:cs="Arial"/>
          <w:sz w:val="24"/>
          <w:szCs w:val="24"/>
        </w:rPr>
      </w:pPr>
    </w:p>
    <w:p w14:paraId="1B1B19E5" w14:textId="045537D3" w:rsidR="00F72A5E" w:rsidRPr="00917A03" w:rsidRDefault="0077288B" w:rsidP="00917A03">
      <w:pPr>
        <w:spacing w:after="120" w:line="240" w:lineRule="auto"/>
        <w:jc w:val="both"/>
        <w:rPr>
          <w:rFonts w:ascii="Arial" w:hAnsi="Arial" w:cs="Arial"/>
          <w:sz w:val="24"/>
          <w:szCs w:val="24"/>
        </w:rPr>
      </w:pPr>
      <w:r w:rsidRPr="00917A03">
        <w:rPr>
          <w:rFonts w:ascii="Arial" w:hAnsi="Arial" w:cs="Arial"/>
          <w:sz w:val="24"/>
          <w:szCs w:val="24"/>
        </w:rPr>
        <w:t>Es de destaca</w:t>
      </w:r>
      <w:r w:rsidR="00F72A5E" w:rsidRPr="00917A03">
        <w:rPr>
          <w:rFonts w:ascii="Arial" w:hAnsi="Arial" w:cs="Arial"/>
          <w:sz w:val="24"/>
          <w:szCs w:val="24"/>
        </w:rPr>
        <w:t xml:space="preserve">r, que el </w:t>
      </w:r>
      <w:r w:rsidR="009B7148" w:rsidRPr="00917A03">
        <w:rPr>
          <w:rFonts w:ascii="Arial" w:hAnsi="Arial" w:cs="Arial"/>
          <w:sz w:val="24"/>
          <w:szCs w:val="24"/>
        </w:rPr>
        <w:t>c</w:t>
      </w:r>
      <w:r w:rsidR="00F72A5E" w:rsidRPr="00917A03">
        <w:rPr>
          <w:rFonts w:ascii="Arial" w:hAnsi="Arial" w:cs="Arial"/>
          <w:sz w:val="24"/>
          <w:szCs w:val="24"/>
        </w:rPr>
        <w:t xml:space="preserve">ontrato </w:t>
      </w:r>
      <w:r w:rsidR="00FB5464" w:rsidRPr="00917A03">
        <w:rPr>
          <w:rFonts w:ascii="Arial" w:hAnsi="Arial" w:cs="Arial"/>
          <w:sz w:val="24"/>
          <w:szCs w:val="24"/>
        </w:rPr>
        <w:t xml:space="preserve">de obra pública núm. ISEM-LP-FPCGC-DA-SIS-OP-127/14, </w:t>
      </w:r>
      <w:r w:rsidR="00392DEC" w:rsidRPr="00917A03">
        <w:rPr>
          <w:rFonts w:ascii="Arial" w:hAnsi="Arial" w:cs="Arial"/>
          <w:sz w:val="24"/>
          <w:szCs w:val="24"/>
        </w:rPr>
        <w:t xml:space="preserve">para la construcción y equipamiento </w:t>
      </w:r>
      <w:r w:rsidR="003F6941" w:rsidRPr="00917A03">
        <w:rPr>
          <w:rFonts w:ascii="Arial" w:hAnsi="Arial" w:cs="Arial"/>
          <w:sz w:val="24"/>
          <w:szCs w:val="24"/>
        </w:rPr>
        <w:t>del Ins</w:t>
      </w:r>
      <w:r w:rsidR="006574F5" w:rsidRPr="00917A03">
        <w:rPr>
          <w:rFonts w:ascii="Arial" w:hAnsi="Arial" w:cs="Arial"/>
          <w:sz w:val="24"/>
          <w:szCs w:val="24"/>
        </w:rPr>
        <w:t>t</w:t>
      </w:r>
      <w:r w:rsidR="003F6941" w:rsidRPr="00917A03">
        <w:rPr>
          <w:rFonts w:ascii="Arial" w:hAnsi="Arial" w:cs="Arial"/>
          <w:sz w:val="24"/>
          <w:szCs w:val="24"/>
        </w:rPr>
        <w:t>ituto de Oncología del Estado de México, s</w:t>
      </w:r>
      <w:r w:rsidR="00F72A5E" w:rsidRPr="00917A03">
        <w:rPr>
          <w:rFonts w:ascii="Arial" w:hAnsi="Arial" w:cs="Arial"/>
          <w:sz w:val="24"/>
          <w:szCs w:val="24"/>
        </w:rPr>
        <w:t xml:space="preserve">e </w:t>
      </w:r>
      <w:r w:rsidR="00163601" w:rsidRPr="00917A03">
        <w:rPr>
          <w:rFonts w:ascii="Arial" w:hAnsi="Arial" w:cs="Arial"/>
          <w:sz w:val="24"/>
          <w:szCs w:val="24"/>
        </w:rPr>
        <w:t>celebró</w:t>
      </w:r>
      <w:r w:rsidR="00F72A5E" w:rsidRPr="00917A03">
        <w:rPr>
          <w:rFonts w:ascii="Arial" w:hAnsi="Arial" w:cs="Arial"/>
          <w:sz w:val="24"/>
          <w:szCs w:val="24"/>
        </w:rPr>
        <w:t xml:space="preserve"> por un monto de 176,533.7 miles de pesos, </w:t>
      </w:r>
      <w:r w:rsidR="006574F5" w:rsidRPr="00917A03">
        <w:rPr>
          <w:rFonts w:ascii="Arial" w:hAnsi="Arial" w:cs="Arial"/>
          <w:sz w:val="24"/>
          <w:szCs w:val="24"/>
        </w:rPr>
        <w:t>por</w:t>
      </w:r>
      <w:r w:rsidR="00D37263" w:rsidRPr="00917A03">
        <w:rPr>
          <w:rFonts w:ascii="Arial" w:hAnsi="Arial" w:cs="Arial"/>
          <w:sz w:val="24"/>
          <w:szCs w:val="24"/>
        </w:rPr>
        <w:t xml:space="preserve"> </w:t>
      </w:r>
      <w:r w:rsidR="00F72A5E" w:rsidRPr="00917A03">
        <w:rPr>
          <w:rFonts w:ascii="Arial" w:hAnsi="Arial" w:cs="Arial"/>
          <w:sz w:val="24"/>
          <w:szCs w:val="24"/>
        </w:rPr>
        <w:t>un plazo de 720 días naturales, comprendido del 24 de octubre de 2014 al 12 de octubre de 2016</w:t>
      </w:r>
      <w:r w:rsidR="00D37263" w:rsidRPr="00917A03">
        <w:rPr>
          <w:rFonts w:ascii="Arial" w:hAnsi="Arial" w:cs="Arial"/>
          <w:sz w:val="24"/>
          <w:szCs w:val="24"/>
        </w:rPr>
        <w:t xml:space="preserve">, es decir que cuando se </w:t>
      </w:r>
      <w:r w:rsidR="000A611F" w:rsidRPr="00917A03">
        <w:rPr>
          <w:rFonts w:ascii="Arial" w:hAnsi="Arial" w:cs="Arial"/>
          <w:sz w:val="24"/>
          <w:szCs w:val="24"/>
        </w:rPr>
        <w:t>colocó la primera</w:t>
      </w:r>
      <w:r w:rsidR="009B7148" w:rsidRPr="00917A03">
        <w:rPr>
          <w:rFonts w:ascii="Arial" w:hAnsi="Arial" w:cs="Arial"/>
          <w:sz w:val="24"/>
          <w:szCs w:val="24"/>
        </w:rPr>
        <w:t xml:space="preserve">, por parte del </w:t>
      </w:r>
      <w:r w:rsidR="000A611F" w:rsidRPr="00917A03">
        <w:rPr>
          <w:rFonts w:ascii="Arial" w:hAnsi="Arial" w:cs="Arial"/>
          <w:sz w:val="24"/>
          <w:szCs w:val="24"/>
          <w:shd w:val="clear" w:color="auto" w:fill="FFFFFF"/>
        </w:rPr>
        <w:t>secretario de salud del Estado de México, César Gómez Monje y el presidente municipal de Ecatepec, Pablo Bedolla López,</w:t>
      </w:r>
      <w:r w:rsidR="000A611F" w:rsidRPr="00917A03">
        <w:rPr>
          <w:rFonts w:ascii="Arial" w:hAnsi="Arial" w:cs="Arial"/>
          <w:sz w:val="24"/>
          <w:szCs w:val="24"/>
        </w:rPr>
        <w:t xml:space="preserve"> </w:t>
      </w:r>
      <w:r w:rsidR="00D37263" w:rsidRPr="00917A03">
        <w:rPr>
          <w:rFonts w:ascii="Arial" w:hAnsi="Arial" w:cs="Arial"/>
          <w:sz w:val="24"/>
          <w:szCs w:val="24"/>
        </w:rPr>
        <w:t xml:space="preserve"> </w:t>
      </w:r>
      <w:r w:rsidR="009B7148" w:rsidRPr="00917A03">
        <w:rPr>
          <w:rFonts w:ascii="Arial" w:hAnsi="Arial" w:cs="Arial"/>
          <w:sz w:val="24"/>
          <w:szCs w:val="24"/>
        </w:rPr>
        <w:t>ni siquiera se había celebrado dicho contrato.</w:t>
      </w:r>
    </w:p>
    <w:p w14:paraId="215DAEA8" w14:textId="77777777" w:rsidR="00FB0884" w:rsidRPr="00917A03" w:rsidRDefault="00FB0884" w:rsidP="00917A03">
      <w:pPr>
        <w:spacing w:after="120" w:line="240" w:lineRule="auto"/>
        <w:jc w:val="both"/>
        <w:rPr>
          <w:rFonts w:ascii="Arial" w:hAnsi="Arial" w:cs="Arial"/>
          <w:sz w:val="24"/>
          <w:szCs w:val="24"/>
        </w:rPr>
      </w:pPr>
    </w:p>
    <w:p w14:paraId="19ADE745" w14:textId="2A7DA243" w:rsidR="0077288B" w:rsidRPr="00917A03" w:rsidRDefault="004B516F" w:rsidP="00917A03">
      <w:pPr>
        <w:spacing w:after="120" w:line="240" w:lineRule="auto"/>
        <w:jc w:val="both"/>
        <w:rPr>
          <w:rFonts w:ascii="Arial" w:hAnsi="Arial" w:cs="Arial"/>
          <w:sz w:val="24"/>
          <w:szCs w:val="24"/>
        </w:rPr>
      </w:pPr>
      <w:r w:rsidRPr="00917A03">
        <w:rPr>
          <w:rFonts w:ascii="Arial" w:hAnsi="Arial" w:cs="Arial"/>
          <w:sz w:val="24"/>
          <w:szCs w:val="24"/>
        </w:rPr>
        <w:t>Maxime</w:t>
      </w:r>
      <w:r w:rsidR="00530C19" w:rsidRPr="00917A03">
        <w:rPr>
          <w:rFonts w:ascii="Arial" w:hAnsi="Arial" w:cs="Arial"/>
          <w:sz w:val="24"/>
          <w:szCs w:val="24"/>
        </w:rPr>
        <w:t>,</w:t>
      </w:r>
      <w:r w:rsidRPr="00917A03">
        <w:rPr>
          <w:rFonts w:ascii="Arial" w:hAnsi="Arial" w:cs="Arial"/>
          <w:sz w:val="24"/>
          <w:szCs w:val="24"/>
        </w:rPr>
        <w:t xml:space="preserve"> cuando </w:t>
      </w:r>
      <w:r w:rsidR="005A0790" w:rsidRPr="00917A03">
        <w:rPr>
          <w:rFonts w:ascii="Arial" w:hAnsi="Arial" w:cs="Arial"/>
          <w:sz w:val="24"/>
          <w:szCs w:val="24"/>
        </w:rPr>
        <w:t>e</w:t>
      </w:r>
      <w:r w:rsidRPr="00917A03">
        <w:rPr>
          <w:rFonts w:ascii="Arial" w:hAnsi="Arial" w:cs="Arial"/>
          <w:sz w:val="24"/>
          <w:szCs w:val="24"/>
        </w:rPr>
        <w:t>l 26 de enero de 2015, el Gobierno del Estado de México y la contratista celebraron el convenio modificatorio núm. ISEM-LP-FPCGC-DA-SIS-OP-127/14-CM-01-002/2015 para diferir el plazo de ejecución en 89 días naturales, por lo que el periodo de ejecución quedó comprendido del 20 de enero de 2015 al 8 de enero de 2017</w:t>
      </w:r>
      <w:r w:rsidR="005A0790" w:rsidRPr="00917A03">
        <w:rPr>
          <w:rFonts w:ascii="Arial" w:hAnsi="Arial" w:cs="Arial"/>
          <w:sz w:val="24"/>
          <w:szCs w:val="24"/>
        </w:rPr>
        <w:t>.</w:t>
      </w:r>
    </w:p>
    <w:p w14:paraId="22021BAE" w14:textId="77777777" w:rsidR="00FB0884" w:rsidRPr="00917A03" w:rsidRDefault="00FB0884" w:rsidP="00917A03">
      <w:pPr>
        <w:spacing w:after="120" w:line="240" w:lineRule="auto"/>
        <w:jc w:val="both"/>
        <w:rPr>
          <w:rFonts w:ascii="Arial" w:hAnsi="Arial" w:cs="Arial"/>
          <w:sz w:val="24"/>
          <w:szCs w:val="24"/>
        </w:rPr>
      </w:pPr>
    </w:p>
    <w:p w14:paraId="33C53991" w14:textId="5E66BC6E" w:rsidR="00530C19" w:rsidRPr="00917A03" w:rsidRDefault="00EF1B99" w:rsidP="00917A03">
      <w:pPr>
        <w:spacing w:after="120" w:line="240" w:lineRule="auto"/>
        <w:jc w:val="both"/>
        <w:rPr>
          <w:rFonts w:ascii="Arial" w:hAnsi="Arial" w:cs="Arial"/>
          <w:sz w:val="24"/>
          <w:szCs w:val="24"/>
        </w:rPr>
      </w:pPr>
      <w:r w:rsidRPr="00917A03">
        <w:rPr>
          <w:rFonts w:ascii="Arial" w:hAnsi="Arial" w:cs="Arial"/>
          <w:sz w:val="24"/>
          <w:szCs w:val="24"/>
        </w:rPr>
        <w:t>Pese lo anterior, el 24 de septiembre de 2014, Eruviel Ávila e</w:t>
      </w:r>
      <w:r w:rsidR="00F341C3" w:rsidRPr="00917A03">
        <w:rPr>
          <w:rFonts w:ascii="Arial" w:hAnsi="Arial" w:cs="Arial"/>
          <w:sz w:val="24"/>
          <w:szCs w:val="24"/>
        </w:rPr>
        <w:t xml:space="preserve">n </w:t>
      </w:r>
      <w:r w:rsidRPr="00917A03">
        <w:rPr>
          <w:rFonts w:ascii="Arial" w:hAnsi="Arial" w:cs="Arial"/>
          <w:sz w:val="24"/>
          <w:szCs w:val="24"/>
        </w:rPr>
        <w:t>su</w:t>
      </w:r>
      <w:r w:rsidR="00F341C3" w:rsidRPr="00917A03">
        <w:rPr>
          <w:rFonts w:ascii="Arial" w:hAnsi="Arial" w:cs="Arial"/>
          <w:sz w:val="24"/>
          <w:szCs w:val="24"/>
        </w:rPr>
        <w:t xml:space="preserve"> Tercer Informe de Gobierno</w:t>
      </w:r>
      <w:r w:rsidR="005B5E23" w:rsidRPr="00917A03">
        <w:rPr>
          <w:rFonts w:ascii="Arial" w:hAnsi="Arial" w:cs="Arial"/>
          <w:sz w:val="24"/>
          <w:szCs w:val="24"/>
        </w:rPr>
        <w:t>,</w:t>
      </w:r>
      <w:r w:rsidR="00E011B2" w:rsidRPr="00917A03">
        <w:rPr>
          <w:rFonts w:ascii="Arial" w:hAnsi="Arial" w:cs="Arial"/>
          <w:sz w:val="24"/>
          <w:szCs w:val="24"/>
        </w:rPr>
        <w:t xml:space="preserve"> en el </w:t>
      </w:r>
      <w:r w:rsidR="00722EC3" w:rsidRPr="00917A03">
        <w:rPr>
          <w:rFonts w:ascii="Arial" w:hAnsi="Arial" w:cs="Arial"/>
          <w:sz w:val="24"/>
          <w:szCs w:val="24"/>
        </w:rPr>
        <w:t>apartado de</w:t>
      </w:r>
      <w:r w:rsidR="00E011B2" w:rsidRPr="00917A03">
        <w:rPr>
          <w:rFonts w:ascii="Arial" w:hAnsi="Arial" w:cs="Arial"/>
          <w:sz w:val="24"/>
          <w:szCs w:val="24"/>
        </w:rPr>
        <w:t xml:space="preserve"> </w:t>
      </w:r>
      <w:r w:rsidR="00722EC3" w:rsidRPr="00917A03">
        <w:rPr>
          <w:rFonts w:ascii="Arial" w:hAnsi="Arial" w:cs="Arial"/>
          <w:sz w:val="24"/>
          <w:szCs w:val="24"/>
        </w:rPr>
        <w:t>Salud</w:t>
      </w:r>
      <w:r w:rsidR="00CC4FE4" w:rsidRPr="00917A03">
        <w:rPr>
          <w:rFonts w:ascii="Arial" w:hAnsi="Arial" w:cs="Arial"/>
          <w:sz w:val="24"/>
          <w:szCs w:val="24"/>
        </w:rPr>
        <w:t>,” Obras</w:t>
      </w:r>
      <w:r w:rsidR="00E011B2" w:rsidRPr="00917A03">
        <w:rPr>
          <w:rFonts w:ascii="Arial" w:hAnsi="Arial" w:cs="Arial"/>
          <w:sz w:val="24"/>
          <w:szCs w:val="24"/>
        </w:rPr>
        <w:t xml:space="preserve"> en proceso</w:t>
      </w:r>
      <w:r w:rsidR="00994D17" w:rsidRPr="00917A03">
        <w:rPr>
          <w:rFonts w:ascii="Arial" w:hAnsi="Arial" w:cs="Arial"/>
          <w:sz w:val="24"/>
          <w:szCs w:val="24"/>
        </w:rPr>
        <w:t xml:space="preserve">”, </w:t>
      </w:r>
      <w:r w:rsidR="005B5E23" w:rsidRPr="00917A03">
        <w:rPr>
          <w:rFonts w:ascii="Arial" w:hAnsi="Arial" w:cs="Arial"/>
          <w:sz w:val="24"/>
          <w:szCs w:val="24"/>
        </w:rPr>
        <w:t>h</w:t>
      </w:r>
      <w:r w:rsidRPr="00917A03">
        <w:rPr>
          <w:rFonts w:ascii="Arial" w:hAnsi="Arial" w:cs="Arial"/>
          <w:sz w:val="24"/>
          <w:szCs w:val="24"/>
        </w:rPr>
        <w:t>izo</w:t>
      </w:r>
      <w:r w:rsidR="005B5E23" w:rsidRPr="00917A03">
        <w:rPr>
          <w:rFonts w:ascii="Arial" w:hAnsi="Arial" w:cs="Arial"/>
          <w:sz w:val="24"/>
          <w:szCs w:val="24"/>
        </w:rPr>
        <w:t xml:space="preserve"> alarde</w:t>
      </w:r>
      <w:r w:rsidRPr="00917A03">
        <w:rPr>
          <w:rFonts w:ascii="Arial" w:hAnsi="Arial" w:cs="Arial"/>
          <w:sz w:val="24"/>
          <w:szCs w:val="24"/>
        </w:rPr>
        <w:t>,</w:t>
      </w:r>
      <w:r w:rsidR="005B5E23" w:rsidRPr="00917A03">
        <w:rPr>
          <w:rFonts w:ascii="Arial" w:hAnsi="Arial" w:cs="Arial"/>
          <w:sz w:val="24"/>
          <w:szCs w:val="24"/>
        </w:rPr>
        <w:t xml:space="preserve"> </w:t>
      </w:r>
      <w:r w:rsidR="00341F1E" w:rsidRPr="00917A03">
        <w:rPr>
          <w:rFonts w:ascii="Arial" w:hAnsi="Arial" w:cs="Arial"/>
          <w:sz w:val="24"/>
          <w:szCs w:val="24"/>
        </w:rPr>
        <w:t xml:space="preserve">de </w:t>
      </w:r>
      <w:r w:rsidR="00B35827" w:rsidRPr="00917A03">
        <w:rPr>
          <w:rFonts w:ascii="Arial" w:hAnsi="Arial" w:cs="Arial"/>
          <w:sz w:val="24"/>
          <w:szCs w:val="24"/>
        </w:rPr>
        <w:t>la construcción de</w:t>
      </w:r>
      <w:r w:rsidR="000562CF" w:rsidRPr="00917A03">
        <w:rPr>
          <w:rFonts w:ascii="Arial" w:hAnsi="Arial" w:cs="Arial"/>
          <w:sz w:val="24"/>
          <w:szCs w:val="24"/>
        </w:rPr>
        <w:t xml:space="preserve"> </w:t>
      </w:r>
      <w:r w:rsidR="009B68E5" w:rsidRPr="00917A03">
        <w:rPr>
          <w:rFonts w:ascii="Arial" w:hAnsi="Arial" w:cs="Arial"/>
          <w:sz w:val="24"/>
          <w:szCs w:val="24"/>
        </w:rPr>
        <w:t>grandes proyectos</w:t>
      </w:r>
      <w:r w:rsidR="00275726" w:rsidRPr="00917A03">
        <w:rPr>
          <w:rFonts w:ascii="Arial" w:hAnsi="Arial" w:cs="Arial"/>
          <w:sz w:val="24"/>
          <w:szCs w:val="24"/>
        </w:rPr>
        <w:t>,</w:t>
      </w:r>
      <w:r w:rsidRPr="00917A03">
        <w:rPr>
          <w:rFonts w:ascii="Arial" w:hAnsi="Arial" w:cs="Arial"/>
          <w:sz w:val="24"/>
          <w:szCs w:val="24"/>
        </w:rPr>
        <w:t xml:space="preserve"> </w:t>
      </w:r>
      <w:r w:rsidR="00275726" w:rsidRPr="00917A03">
        <w:rPr>
          <w:rFonts w:ascii="Arial" w:hAnsi="Arial" w:cs="Arial"/>
          <w:sz w:val="24"/>
          <w:szCs w:val="24"/>
        </w:rPr>
        <w:t>enumera</w:t>
      </w:r>
      <w:r w:rsidRPr="00917A03">
        <w:rPr>
          <w:rFonts w:ascii="Arial" w:hAnsi="Arial" w:cs="Arial"/>
          <w:sz w:val="24"/>
          <w:szCs w:val="24"/>
        </w:rPr>
        <w:t>ndo</w:t>
      </w:r>
      <w:r w:rsidR="00275726" w:rsidRPr="00917A03">
        <w:rPr>
          <w:rFonts w:ascii="Arial" w:hAnsi="Arial" w:cs="Arial"/>
          <w:sz w:val="24"/>
          <w:szCs w:val="24"/>
        </w:rPr>
        <w:t xml:space="preserve"> en primer lugar al Instituto de Oncología del </w:t>
      </w:r>
      <w:r w:rsidR="00A63796" w:rsidRPr="00917A03">
        <w:rPr>
          <w:rFonts w:ascii="Arial" w:hAnsi="Arial" w:cs="Arial"/>
          <w:sz w:val="24"/>
          <w:szCs w:val="24"/>
        </w:rPr>
        <w:t>E</w:t>
      </w:r>
      <w:r w:rsidR="00275726" w:rsidRPr="00917A03">
        <w:rPr>
          <w:rFonts w:ascii="Arial" w:hAnsi="Arial" w:cs="Arial"/>
          <w:sz w:val="24"/>
          <w:szCs w:val="24"/>
        </w:rPr>
        <w:t>stado de México</w:t>
      </w:r>
      <w:r w:rsidR="004E4BD6" w:rsidRPr="00917A03">
        <w:rPr>
          <w:rFonts w:ascii="Arial" w:hAnsi="Arial" w:cs="Arial"/>
          <w:sz w:val="24"/>
          <w:szCs w:val="24"/>
        </w:rPr>
        <w:t>;</w:t>
      </w:r>
      <w:r w:rsidR="00A63796" w:rsidRPr="00917A03">
        <w:rPr>
          <w:rFonts w:ascii="Arial" w:hAnsi="Arial" w:cs="Arial"/>
          <w:sz w:val="24"/>
          <w:szCs w:val="24"/>
        </w:rPr>
        <w:t xml:space="preserve"> cuando</w:t>
      </w:r>
      <w:r w:rsidR="00331294" w:rsidRPr="00917A03">
        <w:rPr>
          <w:rFonts w:ascii="Arial" w:hAnsi="Arial" w:cs="Arial"/>
          <w:sz w:val="24"/>
          <w:szCs w:val="24"/>
        </w:rPr>
        <w:t xml:space="preserve"> </w:t>
      </w:r>
      <w:r w:rsidR="00A63796" w:rsidRPr="00917A03">
        <w:rPr>
          <w:rFonts w:ascii="Arial" w:hAnsi="Arial" w:cs="Arial"/>
          <w:sz w:val="24"/>
          <w:szCs w:val="24"/>
        </w:rPr>
        <w:t>solo</w:t>
      </w:r>
      <w:r w:rsidR="004E4BD6" w:rsidRPr="00917A03">
        <w:rPr>
          <w:rFonts w:ascii="Arial" w:hAnsi="Arial" w:cs="Arial"/>
          <w:sz w:val="24"/>
          <w:szCs w:val="24"/>
        </w:rPr>
        <w:t xml:space="preserve"> </w:t>
      </w:r>
      <w:r w:rsidR="00DE6FFE" w:rsidRPr="00917A03">
        <w:rPr>
          <w:rFonts w:ascii="Arial" w:hAnsi="Arial" w:cs="Arial"/>
          <w:sz w:val="24"/>
          <w:szCs w:val="24"/>
        </w:rPr>
        <w:t>había colocado una piedra</w:t>
      </w:r>
      <w:r w:rsidR="00B35827" w:rsidRPr="00917A03">
        <w:rPr>
          <w:rFonts w:ascii="Arial" w:hAnsi="Arial" w:cs="Arial"/>
          <w:sz w:val="24"/>
          <w:szCs w:val="24"/>
        </w:rPr>
        <w:t xml:space="preserve"> y de manera </w:t>
      </w:r>
      <w:r w:rsidR="0044617F" w:rsidRPr="00917A03">
        <w:rPr>
          <w:rFonts w:ascii="Arial" w:hAnsi="Arial" w:cs="Arial"/>
          <w:sz w:val="24"/>
          <w:szCs w:val="24"/>
        </w:rPr>
        <w:t>simbólica</w:t>
      </w:r>
      <w:r w:rsidR="00DE6FFE" w:rsidRPr="00917A03">
        <w:rPr>
          <w:rFonts w:ascii="Arial" w:hAnsi="Arial" w:cs="Arial"/>
          <w:sz w:val="24"/>
          <w:szCs w:val="24"/>
        </w:rPr>
        <w:t>.</w:t>
      </w:r>
    </w:p>
    <w:p w14:paraId="45ECA1FA" w14:textId="77777777" w:rsidR="00FB0884" w:rsidRPr="00917A03" w:rsidRDefault="00FB0884" w:rsidP="00917A03">
      <w:pPr>
        <w:spacing w:after="120" w:line="240" w:lineRule="auto"/>
        <w:jc w:val="both"/>
        <w:rPr>
          <w:rFonts w:ascii="Arial" w:hAnsi="Arial" w:cs="Arial"/>
          <w:sz w:val="24"/>
          <w:szCs w:val="24"/>
        </w:rPr>
      </w:pPr>
    </w:p>
    <w:p w14:paraId="1747BFC4" w14:textId="77777777" w:rsidR="00FB0884" w:rsidRPr="00917A03" w:rsidRDefault="00F67FCA" w:rsidP="00917A03">
      <w:pPr>
        <w:spacing w:after="120" w:line="240" w:lineRule="auto"/>
        <w:jc w:val="both"/>
        <w:rPr>
          <w:rFonts w:ascii="Arial" w:hAnsi="Arial" w:cs="Arial"/>
          <w:sz w:val="24"/>
          <w:szCs w:val="24"/>
        </w:rPr>
      </w:pPr>
      <w:r w:rsidRPr="00917A03">
        <w:rPr>
          <w:rFonts w:ascii="Arial" w:hAnsi="Arial" w:cs="Arial"/>
          <w:sz w:val="24"/>
          <w:szCs w:val="24"/>
        </w:rPr>
        <w:t>Al 3 de mayo de 2016, fecha de pago de la estimación núm. 12 del contrato ISEM-LP-FPCGC-DA-SIS-OP-127/14-CM-01-002/2015, sólo se habían erogado 18,674.8 y 29,237.1 miles de pesos en los ejercicios de 2015 y 2016, que suman un total de 47,911.9 miles de pesos, quedando por amortizar 39,148.8 miles de pesos del anticipo otorgado; y se tenía un saldo pendiente de ejercer de 128,621.8 miles de pesos.</w:t>
      </w:r>
    </w:p>
    <w:p w14:paraId="0E31728C" w14:textId="2657ABEB" w:rsidR="007235B7" w:rsidRPr="00917A03" w:rsidRDefault="007235B7" w:rsidP="00917A03">
      <w:pPr>
        <w:spacing w:after="120" w:line="240" w:lineRule="auto"/>
        <w:jc w:val="both"/>
        <w:rPr>
          <w:rFonts w:ascii="Arial" w:hAnsi="Arial" w:cs="Arial"/>
          <w:sz w:val="24"/>
          <w:szCs w:val="24"/>
        </w:rPr>
      </w:pPr>
    </w:p>
    <w:p w14:paraId="7A939C3E" w14:textId="3B248A6E" w:rsidR="00F67FCA" w:rsidRPr="00917A03" w:rsidRDefault="00F67FCA" w:rsidP="00917A03">
      <w:pPr>
        <w:spacing w:after="120" w:line="240" w:lineRule="auto"/>
        <w:jc w:val="both"/>
        <w:rPr>
          <w:rFonts w:ascii="Arial" w:hAnsi="Arial" w:cs="Arial"/>
          <w:sz w:val="24"/>
          <w:szCs w:val="24"/>
        </w:rPr>
      </w:pPr>
      <w:r w:rsidRPr="00917A03">
        <w:rPr>
          <w:rFonts w:ascii="Arial" w:hAnsi="Arial" w:cs="Arial"/>
          <w:sz w:val="24"/>
          <w:szCs w:val="24"/>
        </w:rPr>
        <w:t>Posteriormente, con el oficio núm. 217B32400/02520/2016 del 27 de mayo de 2016, el Instituto de Salud del Estado de México inició la rescisión administrativa del contrato de obra pública, cuando la contratista tenía pendiente de ejercer el 72.9% del total contratado, en virtud de que la misma no dio cumplimiento a los programas de ejecución convenidos por falta de materiales, trabajadores y equipo de construcción, ni acató las órdenes dadas por la residencia de obra.</w:t>
      </w:r>
    </w:p>
    <w:p w14:paraId="7BD49EF4" w14:textId="77777777" w:rsidR="00FB0884" w:rsidRPr="00917A03" w:rsidRDefault="00FB0884" w:rsidP="00917A03">
      <w:pPr>
        <w:spacing w:after="120" w:line="240" w:lineRule="auto"/>
        <w:jc w:val="both"/>
        <w:rPr>
          <w:rFonts w:ascii="Arial" w:hAnsi="Arial" w:cs="Arial"/>
          <w:sz w:val="24"/>
          <w:szCs w:val="24"/>
        </w:rPr>
      </w:pPr>
    </w:p>
    <w:p w14:paraId="26E2E995" w14:textId="77777777" w:rsidR="00FB0884" w:rsidRPr="00917A03" w:rsidRDefault="007E301E" w:rsidP="00917A03">
      <w:pPr>
        <w:spacing w:after="120" w:line="240" w:lineRule="auto"/>
        <w:jc w:val="both"/>
        <w:rPr>
          <w:rFonts w:ascii="Arial" w:hAnsi="Arial" w:cs="Arial"/>
          <w:sz w:val="24"/>
          <w:szCs w:val="24"/>
        </w:rPr>
      </w:pPr>
      <w:r w:rsidRPr="00917A03">
        <w:rPr>
          <w:rFonts w:ascii="Arial" w:hAnsi="Arial" w:cs="Arial"/>
          <w:sz w:val="24"/>
          <w:szCs w:val="24"/>
        </w:rPr>
        <w:t>Así mismo</w:t>
      </w:r>
      <w:r w:rsidR="004B2468" w:rsidRPr="00917A03">
        <w:rPr>
          <w:rFonts w:ascii="Arial" w:hAnsi="Arial" w:cs="Arial"/>
          <w:sz w:val="24"/>
          <w:szCs w:val="24"/>
        </w:rPr>
        <w:t>,</w:t>
      </w:r>
      <w:r w:rsidR="009C2066" w:rsidRPr="00917A03">
        <w:rPr>
          <w:rFonts w:ascii="Arial" w:hAnsi="Arial" w:cs="Arial"/>
          <w:sz w:val="24"/>
          <w:szCs w:val="24"/>
        </w:rPr>
        <w:t xml:space="preserve"> </w:t>
      </w:r>
      <w:r w:rsidRPr="00917A03">
        <w:rPr>
          <w:rFonts w:ascii="Arial" w:hAnsi="Arial" w:cs="Arial"/>
          <w:sz w:val="24"/>
          <w:szCs w:val="24"/>
        </w:rPr>
        <w:t xml:space="preserve">en la Cuenta Pública 2015, la Auditoria Superior de la Federación, llevo a cabo la auditoria de Inversiones Físicas: 840-DS-GF, </w:t>
      </w:r>
      <w:r w:rsidR="00C7799E" w:rsidRPr="00917A03">
        <w:rPr>
          <w:rFonts w:ascii="Arial" w:hAnsi="Arial" w:cs="Arial"/>
          <w:sz w:val="24"/>
          <w:szCs w:val="24"/>
        </w:rPr>
        <w:t>cuyo objetivo fue fiscalizar y verificar la gestión financiera de los</w:t>
      </w:r>
      <w:r w:rsidR="004A72AE" w:rsidRPr="00917A03">
        <w:rPr>
          <w:rFonts w:ascii="Arial" w:hAnsi="Arial" w:cs="Arial"/>
          <w:sz w:val="24"/>
          <w:szCs w:val="24"/>
        </w:rPr>
        <w:t xml:space="preserve"> recursos federales que la Secretaría de Salud ministró al Gobierno del Estado de México para la ejecución de los proyectos en el marco de los convenios de colaboración con cargo en el Programa de Apoyo para Fortalecer la Calidad en los Servicios de Salud,</w:t>
      </w:r>
      <w:r w:rsidR="009C2066" w:rsidRPr="00917A03">
        <w:rPr>
          <w:rFonts w:ascii="Arial" w:hAnsi="Arial" w:cs="Arial"/>
          <w:sz w:val="24"/>
          <w:szCs w:val="24"/>
        </w:rPr>
        <w:t xml:space="preserve"> específicamente al Instituto de Oncología del Estado de México, </w:t>
      </w:r>
      <w:r w:rsidR="001E2620" w:rsidRPr="00917A03">
        <w:rPr>
          <w:rFonts w:ascii="Arial" w:hAnsi="Arial" w:cs="Arial"/>
          <w:sz w:val="24"/>
          <w:szCs w:val="24"/>
        </w:rPr>
        <w:t>RESULTANDO</w:t>
      </w:r>
      <w:r w:rsidR="004F46AE" w:rsidRPr="00917A03">
        <w:rPr>
          <w:rFonts w:ascii="Arial" w:hAnsi="Arial" w:cs="Arial"/>
          <w:sz w:val="24"/>
          <w:szCs w:val="24"/>
        </w:rPr>
        <w:t>:</w:t>
      </w:r>
    </w:p>
    <w:p w14:paraId="40C27A2B" w14:textId="0C6B15B0" w:rsidR="00F61685" w:rsidRPr="00917A03" w:rsidRDefault="00F61685" w:rsidP="00917A03">
      <w:pPr>
        <w:spacing w:after="120" w:line="240" w:lineRule="auto"/>
        <w:jc w:val="both"/>
        <w:rPr>
          <w:rFonts w:ascii="Arial" w:hAnsi="Arial" w:cs="Arial"/>
          <w:sz w:val="24"/>
          <w:szCs w:val="24"/>
        </w:rPr>
      </w:pPr>
    </w:p>
    <w:p w14:paraId="13950E44" w14:textId="77777777" w:rsidR="004B570E" w:rsidRPr="00917A03" w:rsidRDefault="00F61685" w:rsidP="00917A03">
      <w:pPr>
        <w:pStyle w:val="Prrafodelista"/>
        <w:numPr>
          <w:ilvl w:val="0"/>
          <w:numId w:val="1"/>
        </w:numPr>
        <w:spacing w:after="120" w:line="240" w:lineRule="auto"/>
        <w:jc w:val="both"/>
        <w:rPr>
          <w:rFonts w:ascii="Arial" w:hAnsi="Arial" w:cs="Arial"/>
          <w:sz w:val="24"/>
          <w:szCs w:val="24"/>
        </w:rPr>
      </w:pPr>
      <w:r w:rsidRPr="00917A03">
        <w:rPr>
          <w:rFonts w:ascii="Arial" w:hAnsi="Arial" w:cs="Arial"/>
          <w:sz w:val="24"/>
          <w:szCs w:val="24"/>
        </w:rPr>
        <w:t xml:space="preserve">Se observó que derivado de los procedimientos de contratación, </w:t>
      </w:r>
      <w:r w:rsidR="00CC52F0" w:rsidRPr="00917A03">
        <w:rPr>
          <w:rFonts w:ascii="Arial" w:hAnsi="Arial" w:cs="Arial"/>
          <w:sz w:val="24"/>
          <w:szCs w:val="24"/>
        </w:rPr>
        <w:t xml:space="preserve">el 13 de octubre de 2014, cuyo objeto fue construir y equipar el Instituto de Oncología del Estado de México, al adjudicar los mismos, </w:t>
      </w:r>
      <w:r w:rsidR="001E2620" w:rsidRPr="00917A03">
        <w:rPr>
          <w:rFonts w:ascii="Arial" w:hAnsi="Arial" w:cs="Arial"/>
          <w:sz w:val="24"/>
          <w:szCs w:val="24"/>
        </w:rPr>
        <w:t xml:space="preserve">el Instituto de Salud del Estado de México vulneró el artículo 134, párrafo tercero, de la Constitución Política de los Estados Unidos Mexicanos, en razón de que no aseguró las mejores condiciones disponibles para el Estado en cuanto a precio, calidad, financiamiento, oportunidad y demás circunstancias pertinentes, ya que posteriormente, con </w:t>
      </w:r>
      <w:r w:rsidR="004F46AE" w:rsidRPr="00917A03">
        <w:rPr>
          <w:rFonts w:ascii="Arial" w:hAnsi="Arial" w:cs="Arial"/>
          <w:sz w:val="24"/>
          <w:szCs w:val="24"/>
        </w:rPr>
        <w:t>el</w:t>
      </w:r>
      <w:r w:rsidR="001E2620" w:rsidRPr="00917A03">
        <w:rPr>
          <w:rFonts w:ascii="Arial" w:hAnsi="Arial" w:cs="Arial"/>
          <w:sz w:val="24"/>
          <w:szCs w:val="24"/>
        </w:rPr>
        <w:t xml:space="preserve"> oficio</w:t>
      </w:r>
      <w:r w:rsidR="004F46AE" w:rsidRPr="00917A03">
        <w:rPr>
          <w:rFonts w:ascii="Arial" w:hAnsi="Arial" w:cs="Arial"/>
          <w:sz w:val="24"/>
          <w:szCs w:val="24"/>
        </w:rPr>
        <w:t xml:space="preserve"> </w:t>
      </w:r>
      <w:r w:rsidR="001E2620" w:rsidRPr="00917A03">
        <w:rPr>
          <w:rFonts w:ascii="Arial" w:hAnsi="Arial" w:cs="Arial"/>
          <w:sz w:val="24"/>
          <w:szCs w:val="24"/>
        </w:rPr>
        <w:t xml:space="preserve">217B32400/02520/2016 del 27 de mayo de 2016, inició la rescisión administrativa de dicho contrato, </w:t>
      </w:r>
      <w:r w:rsidR="006F2BD9" w:rsidRPr="00917A03">
        <w:rPr>
          <w:rFonts w:ascii="Arial" w:hAnsi="Arial" w:cs="Arial"/>
          <w:sz w:val="24"/>
          <w:szCs w:val="24"/>
        </w:rPr>
        <w:t xml:space="preserve">toda vez que, </w:t>
      </w:r>
      <w:r w:rsidR="001E2620" w:rsidRPr="00917A03">
        <w:rPr>
          <w:rFonts w:ascii="Arial" w:hAnsi="Arial" w:cs="Arial"/>
          <w:sz w:val="24"/>
          <w:szCs w:val="24"/>
        </w:rPr>
        <w:t xml:space="preserve">la contratista no dio cumplimiento a los programas de ejecución convenidos por falta de materiales, trabajadores y equipo de construcción, ni acató las órdenes dadas por su residencia de </w:t>
      </w:r>
      <w:r w:rsidR="006F2BD9" w:rsidRPr="00917A03">
        <w:rPr>
          <w:rFonts w:ascii="Arial" w:hAnsi="Arial" w:cs="Arial"/>
          <w:sz w:val="24"/>
          <w:szCs w:val="24"/>
        </w:rPr>
        <w:t>obra.</w:t>
      </w:r>
    </w:p>
    <w:p w14:paraId="12C45D91" w14:textId="77777777" w:rsidR="00FB0884" w:rsidRPr="00917A03" w:rsidRDefault="00FB0884" w:rsidP="00917A03">
      <w:pPr>
        <w:pStyle w:val="Prrafodelista"/>
        <w:spacing w:after="120" w:line="240" w:lineRule="auto"/>
        <w:jc w:val="both"/>
        <w:rPr>
          <w:rFonts w:ascii="Arial" w:hAnsi="Arial" w:cs="Arial"/>
          <w:sz w:val="24"/>
          <w:szCs w:val="24"/>
        </w:rPr>
      </w:pPr>
    </w:p>
    <w:p w14:paraId="350ACEDA" w14:textId="77777777" w:rsidR="004B570E" w:rsidRPr="00917A03" w:rsidRDefault="004B570E" w:rsidP="00917A03">
      <w:pPr>
        <w:pStyle w:val="Prrafodelista"/>
        <w:numPr>
          <w:ilvl w:val="0"/>
          <w:numId w:val="1"/>
        </w:numPr>
        <w:spacing w:after="120" w:line="240" w:lineRule="auto"/>
        <w:jc w:val="both"/>
        <w:rPr>
          <w:rFonts w:ascii="Arial" w:hAnsi="Arial" w:cs="Arial"/>
          <w:sz w:val="24"/>
          <w:szCs w:val="24"/>
        </w:rPr>
      </w:pPr>
      <w:r w:rsidRPr="00917A03">
        <w:rPr>
          <w:rFonts w:ascii="Arial" w:hAnsi="Arial" w:cs="Arial"/>
          <w:sz w:val="24"/>
          <w:szCs w:val="24"/>
        </w:rPr>
        <w:t xml:space="preserve"> No se tuvo una adecuada planeación y programación de los trabajos. </w:t>
      </w:r>
    </w:p>
    <w:p w14:paraId="12462DB7" w14:textId="77777777" w:rsidR="00FB0884" w:rsidRPr="00917A03" w:rsidRDefault="00FB0884" w:rsidP="00917A03">
      <w:pPr>
        <w:pStyle w:val="Prrafodelista"/>
        <w:spacing w:after="120" w:line="240" w:lineRule="auto"/>
        <w:jc w:val="both"/>
        <w:rPr>
          <w:rFonts w:ascii="Arial" w:hAnsi="Arial" w:cs="Arial"/>
          <w:sz w:val="24"/>
          <w:szCs w:val="24"/>
        </w:rPr>
      </w:pPr>
    </w:p>
    <w:p w14:paraId="306EFFF4" w14:textId="77777777" w:rsidR="004B570E" w:rsidRPr="00917A03" w:rsidRDefault="004B570E" w:rsidP="00917A03">
      <w:pPr>
        <w:pStyle w:val="Prrafodelista"/>
        <w:numPr>
          <w:ilvl w:val="0"/>
          <w:numId w:val="1"/>
        </w:numPr>
        <w:spacing w:after="120" w:line="240" w:lineRule="auto"/>
        <w:jc w:val="both"/>
        <w:rPr>
          <w:rFonts w:ascii="Arial" w:hAnsi="Arial" w:cs="Arial"/>
          <w:sz w:val="24"/>
          <w:szCs w:val="24"/>
        </w:rPr>
      </w:pPr>
      <w:r w:rsidRPr="00917A03">
        <w:rPr>
          <w:rFonts w:ascii="Arial" w:hAnsi="Arial" w:cs="Arial"/>
          <w:sz w:val="24"/>
          <w:szCs w:val="24"/>
        </w:rPr>
        <w:t xml:space="preserve"> No se puso a disposición de la contratista el importe del anticipo concedido con antelación al inicio de los trabajos.</w:t>
      </w:r>
    </w:p>
    <w:p w14:paraId="29547523" w14:textId="77777777" w:rsidR="00FB0884" w:rsidRPr="00917A03" w:rsidRDefault="00FB0884" w:rsidP="00917A03">
      <w:pPr>
        <w:pStyle w:val="Prrafodelista"/>
        <w:spacing w:after="120" w:line="240" w:lineRule="auto"/>
        <w:jc w:val="both"/>
        <w:rPr>
          <w:rFonts w:ascii="Arial" w:hAnsi="Arial" w:cs="Arial"/>
          <w:sz w:val="24"/>
          <w:szCs w:val="24"/>
        </w:rPr>
      </w:pPr>
    </w:p>
    <w:p w14:paraId="281E8746" w14:textId="77777777" w:rsidR="00FB0884" w:rsidRPr="00917A03" w:rsidRDefault="004B570E" w:rsidP="00917A03">
      <w:pPr>
        <w:pStyle w:val="Prrafodelista"/>
        <w:numPr>
          <w:ilvl w:val="0"/>
          <w:numId w:val="1"/>
        </w:numPr>
        <w:spacing w:after="120" w:line="240" w:lineRule="auto"/>
        <w:jc w:val="both"/>
        <w:rPr>
          <w:rFonts w:ascii="Arial" w:hAnsi="Arial" w:cs="Arial"/>
          <w:sz w:val="24"/>
          <w:szCs w:val="24"/>
        </w:rPr>
      </w:pPr>
      <w:r w:rsidRPr="00917A03">
        <w:rPr>
          <w:rFonts w:ascii="Arial" w:hAnsi="Arial" w:cs="Arial"/>
          <w:sz w:val="24"/>
          <w:szCs w:val="24"/>
        </w:rPr>
        <w:t>No se designó a la residencia de obra con anterioridad a la fecha de los trabajos.</w:t>
      </w:r>
    </w:p>
    <w:p w14:paraId="600EB8CA" w14:textId="032BC713" w:rsidR="00FC70A1" w:rsidRPr="00917A03" w:rsidRDefault="00FC70A1" w:rsidP="00917A03">
      <w:pPr>
        <w:pStyle w:val="Prrafodelista"/>
        <w:spacing w:after="120" w:line="240" w:lineRule="auto"/>
        <w:jc w:val="both"/>
        <w:rPr>
          <w:rFonts w:ascii="Arial" w:hAnsi="Arial" w:cs="Arial"/>
          <w:sz w:val="24"/>
          <w:szCs w:val="24"/>
        </w:rPr>
      </w:pPr>
    </w:p>
    <w:p w14:paraId="290E060C" w14:textId="77777777" w:rsidR="00FB0884" w:rsidRPr="00917A03" w:rsidRDefault="004B570E" w:rsidP="00917A03">
      <w:pPr>
        <w:pStyle w:val="Prrafodelista"/>
        <w:numPr>
          <w:ilvl w:val="0"/>
          <w:numId w:val="1"/>
        </w:numPr>
        <w:spacing w:after="120" w:line="240" w:lineRule="auto"/>
        <w:jc w:val="both"/>
        <w:rPr>
          <w:rFonts w:ascii="Arial" w:hAnsi="Arial" w:cs="Arial"/>
          <w:sz w:val="24"/>
          <w:szCs w:val="24"/>
        </w:rPr>
      </w:pPr>
      <w:r w:rsidRPr="00917A03">
        <w:rPr>
          <w:rFonts w:ascii="Arial" w:hAnsi="Arial" w:cs="Arial"/>
          <w:sz w:val="24"/>
          <w:szCs w:val="24"/>
        </w:rPr>
        <w:t>Se omitió registrar en la bitácora los avances y aspectos relevantes durante la ejecución de los trabajos.</w:t>
      </w:r>
    </w:p>
    <w:p w14:paraId="128C632F" w14:textId="4180D7FA" w:rsidR="004B570E" w:rsidRPr="00917A03" w:rsidRDefault="004B570E" w:rsidP="00917A03">
      <w:pPr>
        <w:pStyle w:val="Prrafodelista"/>
        <w:spacing w:after="120" w:line="240" w:lineRule="auto"/>
        <w:jc w:val="both"/>
        <w:rPr>
          <w:rFonts w:ascii="Arial" w:hAnsi="Arial" w:cs="Arial"/>
          <w:sz w:val="24"/>
          <w:szCs w:val="24"/>
        </w:rPr>
      </w:pPr>
    </w:p>
    <w:p w14:paraId="73D67F9C" w14:textId="77777777" w:rsidR="004B570E" w:rsidRPr="00917A03" w:rsidRDefault="004B570E" w:rsidP="00917A03">
      <w:pPr>
        <w:pStyle w:val="Prrafodelista"/>
        <w:numPr>
          <w:ilvl w:val="0"/>
          <w:numId w:val="1"/>
        </w:numPr>
        <w:spacing w:after="120" w:line="240" w:lineRule="auto"/>
        <w:jc w:val="both"/>
        <w:rPr>
          <w:rFonts w:ascii="Arial" w:hAnsi="Arial" w:cs="Arial"/>
          <w:sz w:val="24"/>
          <w:szCs w:val="24"/>
        </w:rPr>
      </w:pPr>
      <w:r w:rsidRPr="00917A03">
        <w:rPr>
          <w:rFonts w:ascii="Arial" w:hAnsi="Arial" w:cs="Arial"/>
          <w:sz w:val="24"/>
          <w:szCs w:val="24"/>
        </w:rPr>
        <w:t xml:space="preserve">Se pagaron volúmenes de obra adicionales y precios unitarios extraordinarios sin que se formalizara el convenio respectivo. </w:t>
      </w:r>
    </w:p>
    <w:p w14:paraId="288A8798" w14:textId="77777777" w:rsidR="00FB0884" w:rsidRPr="00917A03" w:rsidRDefault="00FB0884" w:rsidP="00917A03">
      <w:pPr>
        <w:pStyle w:val="Prrafodelista"/>
        <w:spacing w:after="120" w:line="240" w:lineRule="auto"/>
        <w:jc w:val="both"/>
        <w:rPr>
          <w:rFonts w:ascii="Arial" w:hAnsi="Arial" w:cs="Arial"/>
          <w:sz w:val="24"/>
          <w:szCs w:val="24"/>
        </w:rPr>
      </w:pPr>
    </w:p>
    <w:p w14:paraId="065080E2" w14:textId="751D6DC2" w:rsidR="00C7799E" w:rsidRPr="00917A03" w:rsidRDefault="004B570E" w:rsidP="00917A03">
      <w:pPr>
        <w:spacing w:after="120" w:line="240" w:lineRule="auto"/>
        <w:jc w:val="both"/>
        <w:rPr>
          <w:rFonts w:ascii="Arial" w:hAnsi="Arial" w:cs="Arial"/>
          <w:sz w:val="24"/>
          <w:szCs w:val="24"/>
        </w:rPr>
      </w:pPr>
      <w:r w:rsidRPr="00917A03">
        <w:rPr>
          <w:rFonts w:ascii="Arial" w:hAnsi="Arial" w:cs="Arial"/>
          <w:sz w:val="24"/>
          <w:szCs w:val="24"/>
        </w:rPr>
        <w:t>En consecuencia, l</w:t>
      </w:r>
      <w:r w:rsidR="00C7799E" w:rsidRPr="00917A03">
        <w:rPr>
          <w:rFonts w:ascii="Arial" w:hAnsi="Arial" w:cs="Arial"/>
          <w:sz w:val="24"/>
          <w:szCs w:val="24"/>
        </w:rPr>
        <w:t>as observaciones anteriores, generaron 3 promociones de Responsabilidad Administrativa Sancionadora y 2 irregularidades detectadas.</w:t>
      </w:r>
    </w:p>
    <w:p w14:paraId="6580A04B" w14:textId="77777777" w:rsidR="00FB0884" w:rsidRPr="00917A03" w:rsidRDefault="00FB0884" w:rsidP="00917A03">
      <w:pPr>
        <w:spacing w:after="120" w:line="240" w:lineRule="auto"/>
        <w:jc w:val="both"/>
        <w:rPr>
          <w:rFonts w:ascii="Arial" w:hAnsi="Arial" w:cs="Arial"/>
          <w:sz w:val="24"/>
          <w:szCs w:val="24"/>
        </w:rPr>
      </w:pPr>
    </w:p>
    <w:p w14:paraId="1292416E" w14:textId="727EAB63" w:rsidR="00FB0884" w:rsidRPr="00917A03" w:rsidRDefault="001710B0" w:rsidP="00917A03">
      <w:pPr>
        <w:spacing w:after="0" w:line="240" w:lineRule="auto"/>
        <w:jc w:val="both"/>
        <w:rPr>
          <w:rFonts w:ascii="Arial" w:hAnsi="Arial" w:cs="Arial"/>
          <w:sz w:val="24"/>
          <w:szCs w:val="24"/>
        </w:rPr>
      </w:pPr>
      <w:r w:rsidRPr="00917A03">
        <w:rPr>
          <w:rFonts w:ascii="Arial" w:hAnsi="Arial" w:cs="Arial"/>
          <w:sz w:val="24"/>
          <w:szCs w:val="24"/>
        </w:rPr>
        <w:t>Pese</w:t>
      </w:r>
      <w:r w:rsidR="008777CD" w:rsidRPr="00917A03">
        <w:rPr>
          <w:rFonts w:ascii="Arial" w:hAnsi="Arial" w:cs="Arial"/>
          <w:sz w:val="24"/>
          <w:szCs w:val="24"/>
        </w:rPr>
        <w:t xml:space="preserve"> </w:t>
      </w:r>
      <w:r w:rsidRPr="00917A03">
        <w:rPr>
          <w:rFonts w:ascii="Arial" w:hAnsi="Arial" w:cs="Arial"/>
          <w:sz w:val="24"/>
          <w:szCs w:val="24"/>
        </w:rPr>
        <w:t>lo anterior</w:t>
      </w:r>
      <w:r w:rsidR="00B2443C" w:rsidRPr="00917A03">
        <w:rPr>
          <w:rFonts w:ascii="Arial" w:hAnsi="Arial" w:cs="Arial"/>
          <w:sz w:val="24"/>
          <w:szCs w:val="24"/>
        </w:rPr>
        <w:t xml:space="preserve">, </w:t>
      </w:r>
      <w:r w:rsidR="00FD3908" w:rsidRPr="00917A03">
        <w:rPr>
          <w:rFonts w:ascii="Arial" w:hAnsi="Arial" w:cs="Arial"/>
          <w:sz w:val="24"/>
          <w:szCs w:val="24"/>
        </w:rPr>
        <w:t xml:space="preserve">el Gobierno del Estado y líderes partidarios del PRI, </w:t>
      </w:r>
      <w:r w:rsidR="00403968" w:rsidRPr="00917A03">
        <w:rPr>
          <w:rFonts w:ascii="Arial" w:hAnsi="Arial" w:cs="Arial"/>
          <w:sz w:val="24"/>
          <w:szCs w:val="24"/>
        </w:rPr>
        <w:t xml:space="preserve">han persistido en su </w:t>
      </w:r>
      <w:r w:rsidR="00FD3908" w:rsidRPr="00917A03">
        <w:rPr>
          <w:rFonts w:ascii="Arial" w:hAnsi="Arial" w:cs="Arial"/>
          <w:sz w:val="24"/>
          <w:szCs w:val="24"/>
        </w:rPr>
        <w:t>enga</w:t>
      </w:r>
      <w:r w:rsidR="00403968" w:rsidRPr="00917A03">
        <w:rPr>
          <w:rFonts w:ascii="Arial" w:hAnsi="Arial" w:cs="Arial"/>
          <w:sz w:val="24"/>
          <w:szCs w:val="24"/>
        </w:rPr>
        <w:t>ñando</w:t>
      </w:r>
      <w:r w:rsidR="00FD3908" w:rsidRPr="00917A03">
        <w:rPr>
          <w:rFonts w:ascii="Arial" w:hAnsi="Arial" w:cs="Arial"/>
          <w:sz w:val="24"/>
          <w:szCs w:val="24"/>
        </w:rPr>
        <w:t xml:space="preserve"> a la ciudadanía, manifestando </w:t>
      </w:r>
      <w:r w:rsidR="00B2443C" w:rsidRPr="00917A03">
        <w:rPr>
          <w:rFonts w:ascii="Arial" w:hAnsi="Arial" w:cs="Arial"/>
          <w:sz w:val="24"/>
          <w:szCs w:val="24"/>
        </w:rPr>
        <w:t xml:space="preserve">en diversas ocasiones la </w:t>
      </w:r>
      <w:r w:rsidR="00FD3908" w:rsidRPr="00917A03">
        <w:rPr>
          <w:rFonts w:ascii="Arial" w:hAnsi="Arial" w:cs="Arial"/>
          <w:sz w:val="24"/>
          <w:szCs w:val="24"/>
        </w:rPr>
        <w:t>terminación</w:t>
      </w:r>
      <w:r w:rsidR="00B2443C" w:rsidRPr="00917A03">
        <w:rPr>
          <w:rFonts w:ascii="Arial" w:hAnsi="Arial" w:cs="Arial"/>
          <w:sz w:val="24"/>
          <w:szCs w:val="24"/>
        </w:rPr>
        <w:t xml:space="preserve"> del Instituto de Oncología del Estado de México</w:t>
      </w:r>
      <w:r w:rsidR="00FD3908" w:rsidRPr="00917A03">
        <w:rPr>
          <w:rFonts w:ascii="Arial" w:hAnsi="Arial" w:cs="Arial"/>
          <w:sz w:val="24"/>
          <w:szCs w:val="24"/>
        </w:rPr>
        <w:t xml:space="preserve">, tal es el caso </w:t>
      </w:r>
      <w:r w:rsidR="00917A03" w:rsidRPr="00917A03">
        <w:rPr>
          <w:rFonts w:ascii="Arial" w:hAnsi="Arial" w:cs="Arial"/>
          <w:sz w:val="24"/>
          <w:szCs w:val="24"/>
        </w:rPr>
        <w:t>de: Alejandra</w:t>
      </w:r>
      <w:r w:rsidR="00FD3908" w:rsidRPr="00917A03">
        <w:rPr>
          <w:rFonts w:ascii="Arial" w:hAnsi="Arial" w:cs="Arial"/>
          <w:sz w:val="24"/>
          <w:szCs w:val="24"/>
        </w:rPr>
        <w:t xml:space="preserve"> del Moral </w:t>
      </w:r>
      <w:r w:rsidR="000A1806" w:rsidRPr="00917A03">
        <w:rPr>
          <w:rFonts w:ascii="Arial" w:hAnsi="Arial" w:cs="Arial"/>
          <w:sz w:val="24"/>
          <w:szCs w:val="24"/>
        </w:rPr>
        <w:t>quien,</w:t>
      </w:r>
      <w:r w:rsidR="00B26582" w:rsidRPr="00917A03">
        <w:rPr>
          <w:rFonts w:ascii="Arial" w:hAnsi="Arial" w:cs="Arial"/>
          <w:sz w:val="24"/>
          <w:szCs w:val="24"/>
        </w:rPr>
        <w:t xml:space="preserve"> durante el proceso electoral de 2017, para elegir Gobernador del Estado de México, afirmaba mediante el montaje de un video, que las obras del Hospital Oncológico de Ecatepec no habían parado y que se terminaría en tiempo y forma, que Josefina mentía.</w:t>
      </w:r>
    </w:p>
    <w:p w14:paraId="47CEF541" w14:textId="77777777" w:rsidR="00917A03" w:rsidRDefault="00917A03" w:rsidP="00917A03">
      <w:pPr>
        <w:spacing w:after="120" w:line="240" w:lineRule="auto"/>
        <w:jc w:val="both"/>
        <w:rPr>
          <w:rFonts w:ascii="Arial" w:hAnsi="Arial" w:cs="Arial"/>
          <w:sz w:val="24"/>
          <w:szCs w:val="24"/>
        </w:rPr>
      </w:pPr>
    </w:p>
    <w:p w14:paraId="0508A77D" w14:textId="74BD3269" w:rsidR="004B570E" w:rsidRPr="00917A03" w:rsidRDefault="000A1806" w:rsidP="00917A03">
      <w:pPr>
        <w:spacing w:after="120" w:line="240" w:lineRule="auto"/>
        <w:jc w:val="both"/>
        <w:rPr>
          <w:rFonts w:ascii="Arial" w:hAnsi="Arial" w:cs="Arial"/>
          <w:sz w:val="24"/>
          <w:szCs w:val="24"/>
        </w:rPr>
      </w:pPr>
      <w:r w:rsidRPr="00917A03">
        <w:rPr>
          <w:rFonts w:ascii="Arial" w:hAnsi="Arial" w:cs="Arial"/>
          <w:sz w:val="24"/>
          <w:szCs w:val="24"/>
        </w:rPr>
        <w:t xml:space="preserve">Mientras que </w:t>
      </w:r>
      <w:r w:rsidR="001710B0" w:rsidRPr="00917A03">
        <w:rPr>
          <w:rFonts w:ascii="Arial" w:hAnsi="Arial" w:cs="Arial"/>
          <w:sz w:val="24"/>
          <w:szCs w:val="24"/>
        </w:rPr>
        <w:t>en fecha</w:t>
      </w:r>
      <w:r w:rsidR="00B2443C" w:rsidRPr="00917A03">
        <w:rPr>
          <w:rFonts w:ascii="Arial" w:hAnsi="Arial" w:cs="Arial"/>
          <w:sz w:val="24"/>
          <w:szCs w:val="24"/>
        </w:rPr>
        <w:t xml:space="preserve"> 23 de octubre de 2018, durante el fes</w:t>
      </w:r>
      <w:r w:rsidR="00B26582" w:rsidRPr="00917A03">
        <w:rPr>
          <w:rFonts w:ascii="Arial" w:hAnsi="Arial" w:cs="Arial"/>
          <w:sz w:val="24"/>
          <w:szCs w:val="24"/>
        </w:rPr>
        <w:t>tejo</w:t>
      </w:r>
      <w:r w:rsidR="00B2443C" w:rsidRPr="00917A03">
        <w:rPr>
          <w:rFonts w:ascii="Arial" w:hAnsi="Arial" w:cs="Arial"/>
          <w:sz w:val="24"/>
          <w:szCs w:val="24"/>
        </w:rPr>
        <w:t xml:space="preserve"> </w:t>
      </w:r>
      <w:r w:rsidR="00482A6C" w:rsidRPr="00917A03">
        <w:rPr>
          <w:rFonts w:ascii="Arial" w:hAnsi="Arial" w:cs="Arial"/>
          <w:sz w:val="24"/>
          <w:szCs w:val="24"/>
        </w:rPr>
        <w:t>d</w:t>
      </w:r>
      <w:r w:rsidR="00B2443C" w:rsidRPr="00917A03">
        <w:rPr>
          <w:rFonts w:ascii="Arial" w:hAnsi="Arial" w:cs="Arial"/>
          <w:sz w:val="24"/>
          <w:szCs w:val="24"/>
        </w:rPr>
        <w:t xml:space="preserve">el Día del Médico, el Gobernador Alfredo del Mazo, </w:t>
      </w:r>
      <w:r w:rsidRPr="00917A03">
        <w:rPr>
          <w:rFonts w:ascii="Arial" w:hAnsi="Arial" w:cs="Arial"/>
          <w:sz w:val="24"/>
          <w:szCs w:val="24"/>
        </w:rPr>
        <w:t>dio a conocer que en 2019, se concluiría y pondría en opera</w:t>
      </w:r>
      <w:r w:rsidR="00B2443C" w:rsidRPr="00917A03">
        <w:rPr>
          <w:rFonts w:ascii="Arial" w:hAnsi="Arial" w:cs="Arial"/>
          <w:sz w:val="24"/>
          <w:szCs w:val="24"/>
        </w:rPr>
        <w:t>ción el Hospital Oncológico</w:t>
      </w:r>
      <w:r w:rsidRPr="00917A03">
        <w:rPr>
          <w:rFonts w:ascii="Arial" w:hAnsi="Arial" w:cs="Arial"/>
          <w:sz w:val="24"/>
          <w:szCs w:val="24"/>
        </w:rPr>
        <w:t>.</w:t>
      </w:r>
    </w:p>
    <w:p w14:paraId="56AC200F" w14:textId="77777777" w:rsidR="00FB0884" w:rsidRPr="00917A03" w:rsidRDefault="00FB0884" w:rsidP="00917A03">
      <w:pPr>
        <w:spacing w:after="120" w:line="240" w:lineRule="auto"/>
        <w:jc w:val="both"/>
        <w:rPr>
          <w:rFonts w:ascii="Arial" w:hAnsi="Arial" w:cs="Arial"/>
          <w:sz w:val="24"/>
          <w:szCs w:val="24"/>
        </w:rPr>
      </w:pPr>
    </w:p>
    <w:p w14:paraId="67E65743" w14:textId="1943E35A" w:rsidR="000A1806" w:rsidRPr="00917A03" w:rsidRDefault="00955B09" w:rsidP="00917A03">
      <w:pPr>
        <w:spacing w:after="120" w:line="240" w:lineRule="auto"/>
        <w:jc w:val="both"/>
        <w:rPr>
          <w:rFonts w:ascii="Arial" w:hAnsi="Arial" w:cs="Arial"/>
          <w:sz w:val="24"/>
          <w:szCs w:val="24"/>
          <w:shd w:val="clear" w:color="auto" w:fill="FFFFFF"/>
        </w:rPr>
      </w:pPr>
      <w:r w:rsidRPr="00917A03">
        <w:rPr>
          <w:rFonts w:ascii="Arial" w:hAnsi="Arial" w:cs="Arial"/>
          <w:sz w:val="24"/>
          <w:szCs w:val="24"/>
        </w:rPr>
        <w:t xml:space="preserve">En tanto, </w:t>
      </w:r>
      <w:r w:rsidR="000A1806" w:rsidRPr="00917A03">
        <w:rPr>
          <w:rFonts w:ascii="Arial" w:hAnsi="Arial" w:cs="Arial"/>
          <w:sz w:val="24"/>
          <w:szCs w:val="24"/>
        </w:rPr>
        <w:t xml:space="preserve">el Secretario de Salud </w:t>
      </w:r>
      <w:r w:rsidR="000A1806" w:rsidRPr="00917A03">
        <w:rPr>
          <w:rFonts w:ascii="Arial" w:hAnsi="Arial" w:cs="Arial"/>
          <w:sz w:val="24"/>
          <w:szCs w:val="24"/>
          <w:shd w:val="clear" w:color="auto" w:fill="FFFFFF"/>
        </w:rPr>
        <w:t xml:space="preserve">Gabriel </w:t>
      </w:r>
      <w:proofErr w:type="spellStart"/>
      <w:r w:rsidR="000A1806" w:rsidRPr="00917A03">
        <w:rPr>
          <w:rFonts w:ascii="Arial" w:hAnsi="Arial" w:cs="Arial"/>
          <w:sz w:val="24"/>
          <w:szCs w:val="24"/>
          <w:shd w:val="clear" w:color="auto" w:fill="FFFFFF"/>
        </w:rPr>
        <w:t>O’Shea</w:t>
      </w:r>
      <w:proofErr w:type="spellEnd"/>
      <w:r w:rsidR="000A1806" w:rsidRPr="00917A03">
        <w:rPr>
          <w:rFonts w:ascii="Arial" w:hAnsi="Arial" w:cs="Arial"/>
          <w:sz w:val="24"/>
          <w:szCs w:val="24"/>
          <w:shd w:val="clear" w:color="auto" w:fill="FFFFFF"/>
        </w:rPr>
        <w:t xml:space="preserve"> Cuevas,</w:t>
      </w:r>
      <w:r w:rsidRPr="00917A03">
        <w:rPr>
          <w:rFonts w:ascii="Arial" w:hAnsi="Arial" w:cs="Arial"/>
          <w:sz w:val="24"/>
          <w:szCs w:val="24"/>
          <w:shd w:val="clear" w:color="auto" w:fill="FFFFFF"/>
        </w:rPr>
        <w:t xml:space="preserve"> en el mismo evento</w:t>
      </w:r>
      <w:r w:rsidR="000A1806" w:rsidRPr="00917A03">
        <w:rPr>
          <w:rFonts w:ascii="Arial" w:hAnsi="Arial" w:cs="Arial"/>
          <w:sz w:val="24"/>
          <w:szCs w:val="24"/>
          <w:shd w:val="clear" w:color="auto" w:fill="FFFFFF"/>
        </w:rPr>
        <w:t xml:space="preserve"> sostuvo que </w:t>
      </w:r>
      <w:r w:rsidRPr="00917A03">
        <w:rPr>
          <w:rFonts w:ascii="Arial" w:hAnsi="Arial" w:cs="Arial"/>
          <w:sz w:val="24"/>
          <w:szCs w:val="24"/>
          <w:shd w:val="clear" w:color="auto" w:fill="FFFFFF"/>
        </w:rPr>
        <w:t>l</w:t>
      </w:r>
      <w:r w:rsidR="000A1806" w:rsidRPr="00917A03">
        <w:rPr>
          <w:rFonts w:ascii="Arial" w:hAnsi="Arial" w:cs="Arial"/>
          <w:sz w:val="24"/>
          <w:szCs w:val="24"/>
          <w:shd w:val="clear" w:color="auto" w:fill="FFFFFF"/>
        </w:rPr>
        <w:t xml:space="preserve">a inversión con todo y el equipo, </w:t>
      </w:r>
      <w:r w:rsidRPr="00917A03">
        <w:rPr>
          <w:rFonts w:ascii="Arial" w:hAnsi="Arial" w:cs="Arial"/>
          <w:sz w:val="24"/>
          <w:szCs w:val="24"/>
          <w:shd w:val="clear" w:color="auto" w:fill="FFFFFF"/>
        </w:rPr>
        <w:t>ya se tenía, que</w:t>
      </w:r>
      <w:r w:rsidR="000A1806" w:rsidRPr="00917A03">
        <w:rPr>
          <w:rFonts w:ascii="Arial" w:hAnsi="Arial" w:cs="Arial"/>
          <w:sz w:val="24"/>
          <w:szCs w:val="24"/>
          <w:shd w:val="clear" w:color="auto" w:fill="FFFFFF"/>
        </w:rPr>
        <w:t xml:space="preserve"> lo pago el Seguro Popular desde el año antepasado</w:t>
      </w:r>
      <w:r w:rsidRPr="00917A03">
        <w:rPr>
          <w:rFonts w:ascii="Arial" w:hAnsi="Arial" w:cs="Arial"/>
          <w:sz w:val="24"/>
          <w:szCs w:val="24"/>
          <w:shd w:val="clear" w:color="auto" w:fill="FFFFFF"/>
        </w:rPr>
        <w:t>.</w:t>
      </w:r>
    </w:p>
    <w:p w14:paraId="2456BB03" w14:textId="77777777" w:rsidR="00FB0884" w:rsidRPr="00917A03" w:rsidRDefault="00FB0884" w:rsidP="00917A03">
      <w:pPr>
        <w:spacing w:after="120" w:line="240" w:lineRule="auto"/>
        <w:jc w:val="both"/>
        <w:rPr>
          <w:rFonts w:ascii="Arial" w:hAnsi="Arial" w:cs="Arial"/>
          <w:sz w:val="24"/>
          <w:szCs w:val="24"/>
          <w:shd w:val="clear" w:color="auto" w:fill="FFFFFF"/>
        </w:rPr>
      </w:pPr>
    </w:p>
    <w:p w14:paraId="45836F16" w14:textId="25E38AAB" w:rsidR="008C4033" w:rsidRPr="00917A03" w:rsidRDefault="00F73B20" w:rsidP="00917A03">
      <w:pPr>
        <w:spacing w:after="120" w:line="240" w:lineRule="auto"/>
        <w:jc w:val="both"/>
        <w:rPr>
          <w:rFonts w:ascii="Arial" w:hAnsi="Arial" w:cs="Arial"/>
          <w:sz w:val="24"/>
          <w:szCs w:val="24"/>
        </w:rPr>
      </w:pPr>
      <w:r w:rsidRPr="00917A03">
        <w:rPr>
          <w:rFonts w:ascii="Arial" w:hAnsi="Arial" w:cs="Arial"/>
          <w:sz w:val="24"/>
          <w:szCs w:val="24"/>
        </w:rPr>
        <w:t>A casi 8 años de inicio de la construcción del Instituto de Oncología del Estado de México, e</w:t>
      </w:r>
      <w:r w:rsidR="006A0B4D" w:rsidRPr="00917A03">
        <w:rPr>
          <w:rFonts w:ascii="Arial" w:hAnsi="Arial" w:cs="Arial"/>
          <w:sz w:val="24"/>
          <w:szCs w:val="24"/>
        </w:rPr>
        <w:t>s</w:t>
      </w:r>
      <w:r w:rsidR="00D9545F" w:rsidRPr="00917A03">
        <w:rPr>
          <w:rFonts w:ascii="Arial" w:hAnsi="Arial" w:cs="Arial"/>
          <w:sz w:val="24"/>
          <w:szCs w:val="24"/>
        </w:rPr>
        <w:t xml:space="preserve"> de notarse</w:t>
      </w:r>
      <w:r w:rsidR="00A70A0B" w:rsidRPr="00917A03">
        <w:rPr>
          <w:rFonts w:ascii="Arial" w:hAnsi="Arial" w:cs="Arial"/>
          <w:sz w:val="24"/>
          <w:szCs w:val="24"/>
        </w:rPr>
        <w:t xml:space="preserve"> la falta de</w:t>
      </w:r>
      <w:r w:rsidR="00D9545F" w:rsidRPr="00917A03">
        <w:rPr>
          <w:rFonts w:ascii="Arial" w:hAnsi="Arial" w:cs="Arial"/>
          <w:sz w:val="24"/>
          <w:szCs w:val="24"/>
        </w:rPr>
        <w:t xml:space="preserve"> compromiso,</w:t>
      </w:r>
      <w:r w:rsidR="00A70A0B" w:rsidRPr="00917A03">
        <w:rPr>
          <w:rFonts w:ascii="Arial" w:hAnsi="Arial" w:cs="Arial"/>
          <w:sz w:val="24"/>
          <w:szCs w:val="24"/>
        </w:rPr>
        <w:t xml:space="preserve"> </w:t>
      </w:r>
      <w:r w:rsidR="00B66582" w:rsidRPr="00917A03">
        <w:rPr>
          <w:rFonts w:ascii="Arial" w:hAnsi="Arial" w:cs="Arial"/>
          <w:sz w:val="24"/>
          <w:szCs w:val="24"/>
        </w:rPr>
        <w:t xml:space="preserve">capacidad y </w:t>
      </w:r>
      <w:r w:rsidR="00A70A0B" w:rsidRPr="00917A03">
        <w:rPr>
          <w:rFonts w:ascii="Arial" w:hAnsi="Arial" w:cs="Arial"/>
          <w:sz w:val="24"/>
          <w:szCs w:val="24"/>
        </w:rPr>
        <w:t>transparencia</w:t>
      </w:r>
      <w:r w:rsidR="006F38B8" w:rsidRPr="00917A03">
        <w:rPr>
          <w:rFonts w:ascii="Arial" w:hAnsi="Arial" w:cs="Arial"/>
          <w:sz w:val="24"/>
          <w:szCs w:val="24"/>
        </w:rPr>
        <w:t xml:space="preserve"> </w:t>
      </w:r>
      <w:r w:rsidRPr="00917A03">
        <w:rPr>
          <w:rFonts w:ascii="Arial" w:hAnsi="Arial" w:cs="Arial"/>
          <w:sz w:val="24"/>
          <w:szCs w:val="24"/>
        </w:rPr>
        <w:t>del Gobierno</w:t>
      </w:r>
      <w:r w:rsidR="00403968" w:rsidRPr="00917A03">
        <w:rPr>
          <w:rFonts w:ascii="Arial" w:hAnsi="Arial" w:cs="Arial"/>
          <w:sz w:val="24"/>
          <w:szCs w:val="24"/>
        </w:rPr>
        <w:t xml:space="preserve"> para concluir el Instituto de Oncología del Estado de México en el municipio de Ecatepec. qui</w:t>
      </w:r>
      <w:r w:rsidRPr="00917A03">
        <w:rPr>
          <w:rFonts w:ascii="Arial" w:hAnsi="Arial" w:cs="Arial"/>
          <w:sz w:val="24"/>
          <w:szCs w:val="24"/>
        </w:rPr>
        <w:t>en</w:t>
      </w:r>
      <w:r w:rsidR="006A0B4D" w:rsidRPr="00917A03">
        <w:rPr>
          <w:rFonts w:ascii="Arial" w:hAnsi="Arial" w:cs="Arial"/>
          <w:sz w:val="24"/>
          <w:szCs w:val="24"/>
        </w:rPr>
        <w:t xml:space="preserve"> </w:t>
      </w:r>
      <w:r w:rsidR="006F38B8" w:rsidRPr="00917A03">
        <w:rPr>
          <w:rFonts w:ascii="Arial" w:hAnsi="Arial" w:cs="Arial"/>
          <w:sz w:val="24"/>
          <w:szCs w:val="24"/>
        </w:rPr>
        <w:t xml:space="preserve">pese a </w:t>
      </w:r>
      <w:r w:rsidR="004D631A" w:rsidRPr="00917A03">
        <w:rPr>
          <w:rFonts w:ascii="Arial" w:hAnsi="Arial" w:cs="Arial"/>
          <w:sz w:val="24"/>
          <w:szCs w:val="24"/>
        </w:rPr>
        <w:t>la asignación de nuevo presupuesto</w:t>
      </w:r>
      <w:r w:rsidRPr="00917A03">
        <w:rPr>
          <w:rFonts w:ascii="Arial" w:hAnsi="Arial" w:cs="Arial"/>
          <w:sz w:val="24"/>
          <w:szCs w:val="24"/>
        </w:rPr>
        <w:t xml:space="preserve"> para su </w:t>
      </w:r>
      <w:r w:rsidR="00403968" w:rsidRPr="00917A03">
        <w:rPr>
          <w:rFonts w:ascii="Arial" w:hAnsi="Arial" w:cs="Arial"/>
          <w:sz w:val="24"/>
          <w:szCs w:val="24"/>
        </w:rPr>
        <w:t>terminación</w:t>
      </w:r>
      <w:r w:rsidRPr="00917A03">
        <w:rPr>
          <w:rFonts w:ascii="Arial" w:hAnsi="Arial" w:cs="Arial"/>
          <w:sz w:val="24"/>
          <w:szCs w:val="24"/>
        </w:rPr>
        <w:t xml:space="preserve"> y a</w:t>
      </w:r>
      <w:r w:rsidR="004D631A" w:rsidRPr="00917A03">
        <w:rPr>
          <w:rFonts w:ascii="Arial" w:hAnsi="Arial" w:cs="Arial"/>
          <w:sz w:val="24"/>
          <w:szCs w:val="24"/>
        </w:rPr>
        <w:t xml:space="preserve"> </w:t>
      </w:r>
      <w:r w:rsidR="006F38B8" w:rsidRPr="00917A03">
        <w:rPr>
          <w:rFonts w:ascii="Arial" w:hAnsi="Arial" w:cs="Arial"/>
          <w:iCs/>
          <w:sz w:val="24"/>
          <w:szCs w:val="24"/>
          <w:shd w:val="clear" w:color="auto" w:fill="FFFFFF"/>
        </w:rPr>
        <w:t>las múltiples manifestaciones y exhortos emitidos por esta soberanía, la construcción sigue detenida, presuntamente por falta de recursos, problemas legales y corrupción</w:t>
      </w:r>
      <w:r w:rsidRPr="00917A03">
        <w:rPr>
          <w:rFonts w:ascii="Arial" w:hAnsi="Arial" w:cs="Arial"/>
          <w:iCs/>
          <w:sz w:val="24"/>
          <w:szCs w:val="24"/>
          <w:shd w:val="clear" w:color="auto" w:fill="FFFFFF"/>
        </w:rPr>
        <w:t>;</w:t>
      </w:r>
      <w:r w:rsidR="004C2862" w:rsidRPr="00917A03">
        <w:rPr>
          <w:rFonts w:ascii="Arial" w:hAnsi="Arial" w:cs="Arial"/>
          <w:sz w:val="24"/>
          <w:szCs w:val="24"/>
        </w:rPr>
        <w:t xml:space="preserve"> entre tanto la población </w:t>
      </w:r>
      <w:r w:rsidR="004C2862" w:rsidRPr="00917A03">
        <w:rPr>
          <w:rFonts w:ascii="Arial" w:hAnsi="Arial" w:cs="Arial"/>
          <w:iCs/>
          <w:sz w:val="24"/>
          <w:szCs w:val="24"/>
          <w:shd w:val="clear" w:color="auto" w:fill="FFFFFF"/>
        </w:rPr>
        <w:t>sigue padeciendo la falta de atención médica especializada</w:t>
      </w:r>
      <w:r w:rsidR="004C2862" w:rsidRPr="00917A03">
        <w:rPr>
          <w:rFonts w:ascii="Arial" w:hAnsi="Arial" w:cs="Arial"/>
          <w:sz w:val="24"/>
          <w:szCs w:val="24"/>
        </w:rPr>
        <w:t>.</w:t>
      </w:r>
    </w:p>
    <w:p w14:paraId="2E513A95" w14:textId="77777777" w:rsidR="00FB0884" w:rsidRPr="00917A03" w:rsidRDefault="00FB0884" w:rsidP="00917A03">
      <w:pPr>
        <w:spacing w:after="120" w:line="240" w:lineRule="auto"/>
        <w:jc w:val="both"/>
        <w:rPr>
          <w:rFonts w:ascii="Arial" w:hAnsi="Arial" w:cs="Arial"/>
          <w:sz w:val="24"/>
          <w:szCs w:val="24"/>
        </w:rPr>
      </w:pPr>
    </w:p>
    <w:p w14:paraId="7D412D75" w14:textId="2B9D7200" w:rsidR="00FB0884" w:rsidRPr="00917A03" w:rsidRDefault="00482A6C" w:rsidP="00917A03">
      <w:pPr>
        <w:spacing w:after="120" w:line="240" w:lineRule="auto"/>
        <w:jc w:val="both"/>
        <w:rPr>
          <w:rFonts w:ascii="Arial" w:hAnsi="Arial" w:cs="Arial"/>
          <w:sz w:val="24"/>
          <w:szCs w:val="24"/>
        </w:rPr>
      </w:pPr>
      <w:r w:rsidRPr="00917A03">
        <w:rPr>
          <w:rFonts w:ascii="Arial" w:hAnsi="Arial" w:cs="Arial"/>
          <w:sz w:val="24"/>
          <w:szCs w:val="24"/>
        </w:rPr>
        <w:t>Es por lo anterior que ponemos a consideración de esta H. Soberanía, el presente Punto de Acuerdo para que, de considerarlo procedente, se apruebe en sus términos.</w:t>
      </w:r>
    </w:p>
    <w:p w14:paraId="5B8A149C" w14:textId="14413732" w:rsidR="00482A6C" w:rsidRPr="00686138" w:rsidRDefault="00482A6C" w:rsidP="00917A03">
      <w:pPr>
        <w:spacing w:after="120" w:line="240" w:lineRule="auto"/>
        <w:jc w:val="center"/>
        <w:rPr>
          <w:rFonts w:ascii="Arial" w:hAnsi="Arial" w:cs="Arial"/>
          <w:b/>
          <w:sz w:val="24"/>
          <w:szCs w:val="24"/>
        </w:rPr>
      </w:pPr>
      <w:r w:rsidRPr="00686138">
        <w:rPr>
          <w:rFonts w:ascii="Arial" w:hAnsi="Arial" w:cs="Arial"/>
          <w:b/>
          <w:sz w:val="24"/>
          <w:szCs w:val="24"/>
        </w:rPr>
        <w:t>ATENTAMENTE</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482A6C" w:rsidRPr="00DD7F9F" w14:paraId="59616BF2" w14:textId="77777777" w:rsidTr="00DD7F9F">
        <w:trPr>
          <w:trHeight w:val="951"/>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CF80364"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1A70D3C"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0B3A505"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6CE6BB5"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806F61D" w14:textId="726555AD"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 xml:space="preserve">DIP. </w:t>
            </w:r>
            <w: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AZUCENA CISNEROS COSS</w:t>
            </w:r>
          </w:p>
        </w:tc>
        <w:tc>
          <w:tcPr>
            <w:tcW w:w="3859" w:type="dxa"/>
            <w:tcBorders>
              <w:top w:val="nil"/>
              <w:left w:val="nil"/>
              <w:bottom w:val="nil"/>
              <w:right w:val="nil"/>
            </w:tcBorders>
            <w:shd w:val="clear" w:color="auto" w:fill="E9EEF7"/>
            <w:tcMar>
              <w:top w:w="80" w:type="dxa"/>
              <w:left w:w="80" w:type="dxa"/>
              <w:bottom w:w="80" w:type="dxa"/>
              <w:right w:w="80" w:type="dxa"/>
            </w:tcMar>
          </w:tcPr>
          <w:p w14:paraId="4E1C9DF0"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AE3CD24"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041A675"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19BC22E"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F7512DC" w14:textId="0ABDCF51"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ELBA ALDANA DUART</w:t>
            </w:r>
            <w: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E</w:t>
            </w:r>
          </w:p>
        </w:tc>
      </w:tr>
      <w:tr w:rsidR="00482A6C" w:rsidRPr="00DD7F9F" w14:paraId="1F3F70EA" w14:textId="77777777" w:rsidTr="00DD7F9F">
        <w:trPr>
          <w:trHeight w:val="951"/>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977090C"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6A2B494"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AF6537B"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6ED549F"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9D447C8" w14:textId="5D28698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 xml:space="preserve">DIP. </w:t>
            </w:r>
            <w: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LUZ MA HERNÁNDEZ BERMÚDEZ</w:t>
            </w:r>
          </w:p>
        </w:tc>
        <w:tc>
          <w:tcPr>
            <w:tcW w:w="3859" w:type="dxa"/>
            <w:tcBorders>
              <w:top w:val="nil"/>
              <w:left w:val="nil"/>
              <w:bottom w:val="nil"/>
              <w:right w:val="nil"/>
            </w:tcBorders>
            <w:shd w:val="clear" w:color="auto" w:fill="auto"/>
            <w:tcMar>
              <w:top w:w="80" w:type="dxa"/>
              <w:left w:w="80" w:type="dxa"/>
              <w:bottom w:w="80" w:type="dxa"/>
              <w:right w:w="80" w:type="dxa"/>
            </w:tcMar>
          </w:tcPr>
          <w:p w14:paraId="2FD28C6A"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B61804C"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683A985"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40B18DA"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8C52C40" w14:textId="0EBDAFDD"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FAUSTINO DE LA CRUZ PÉREZ</w:t>
            </w:r>
          </w:p>
        </w:tc>
      </w:tr>
      <w:tr w:rsidR="00482A6C" w:rsidRPr="00DD7F9F" w14:paraId="37332905" w14:textId="77777777" w:rsidTr="00DD7F9F">
        <w:trPr>
          <w:trHeight w:val="776"/>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5FDB766E"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15B475C" w14:textId="77777777" w:rsidR="00482A6C" w:rsidRPr="00DD7F9F" w:rsidRDefault="00482A6C" w:rsidP="00917A03">
            <w:pPr>
              <w:tabs>
                <w:tab w:val="left" w:pos="1440"/>
              </w:tabs>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5CD4F64"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06B874B"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8323707" w14:textId="25E105FF"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CAMILO MURILLO ZAVALA</w:t>
            </w:r>
          </w:p>
        </w:tc>
        <w:tc>
          <w:tcPr>
            <w:tcW w:w="3859" w:type="dxa"/>
            <w:tcBorders>
              <w:top w:val="nil"/>
              <w:left w:val="nil"/>
              <w:bottom w:val="nil"/>
              <w:right w:val="nil"/>
            </w:tcBorders>
            <w:shd w:val="clear" w:color="auto" w:fill="E9EEF7"/>
            <w:tcMar>
              <w:top w:w="80" w:type="dxa"/>
              <w:left w:w="80" w:type="dxa"/>
              <w:bottom w:w="80" w:type="dxa"/>
              <w:right w:w="80" w:type="dxa"/>
            </w:tcMar>
          </w:tcPr>
          <w:p w14:paraId="4975E38E"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AA79A86"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ADFDBA7"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8FA4866" w14:textId="77777777"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4B82368" w14:textId="26DA9FFE" w:rsidR="00482A6C" w:rsidRPr="00DD7F9F"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DANIEL ANDRÉS SIBAJA GONZÁLEZ</w:t>
            </w:r>
          </w:p>
        </w:tc>
      </w:tr>
    </w:tbl>
    <w:p w14:paraId="4879DEB5" w14:textId="77777777" w:rsidR="00FB0884" w:rsidRDefault="00FB0884" w:rsidP="00917A03">
      <w:pPr>
        <w:spacing w:after="0" w:line="240" w:lineRule="auto"/>
        <w:jc w:val="center"/>
        <w:rPr>
          <w:rFonts w:ascii="Arial" w:hAnsi="Arial" w:cs="Arial"/>
          <w:b/>
          <w:bCs/>
          <w:sz w:val="24"/>
          <w:szCs w:val="24"/>
          <w:lang w:val="es-ES" w:eastAsia="es-ES"/>
        </w:rPr>
      </w:pPr>
    </w:p>
    <w:p w14:paraId="5DA5976D" w14:textId="77777777" w:rsidR="00482A6C" w:rsidRDefault="00482A6C" w:rsidP="00917A03">
      <w:pPr>
        <w:spacing w:after="0" w:line="240" w:lineRule="auto"/>
        <w:jc w:val="center"/>
        <w:rPr>
          <w:rFonts w:ascii="Arial" w:hAnsi="Arial" w:cs="Arial"/>
          <w:b/>
          <w:bCs/>
          <w:sz w:val="24"/>
          <w:szCs w:val="24"/>
          <w:lang w:val="es-ES" w:eastAsia="es-ES"/>
        </w:rPr>
      </w:pPr>
      <w:r w:rsidRPr="00917A03">
        <w:rPr>
          <w:rFonts w:ascii="Arial" w:hAnsi="Arial" w:cs="Arial"/>
          <w:b/>
          <w:bCs/>
          <w:sz w:val="24"/>
          <w:szCs w:val="24"/>
          <w:lang w:val="es-ES" w:eastAsia="es-ES"/>
        </w:rPr>
        <w:t>GRUPO PARLAMENTARIO MORENA</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482A6C" w:rsidRPr="00482A6C" w14:paraId="79C8A8B1" w14:textId="77777777" w:rsidTr="00917A03">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336EA12"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CBE7AD3"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27AB2A9"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824FE92"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E470692"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777FC5">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ANAIS MIRIAM BURGOS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35D3FF95"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100CA60"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6609726"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2935137"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89F7E99"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482A6C">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ADRIAN MANUEL GALICIA SALCEDA</w:t>
            </w:r>
          </w:p>
        </w:tc>
      </w:tr>
      <w:tr w:rsidR="00482A6C" w:rsidRPr="00482A6C" w14:paraId="39191A3E" w14:textId="77777777" w:rsidTr="00917A03">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21FC8AD5"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066E305" w14:textId="77777777" w:rsidR="00482A6C" w:rsidRPr="00482A6C" w:rsidRDefault="00482A6C" w:rsidP="00917A03">
            <w:pPr>
              <w:tabs>
                <w:tab w:val="left" w:pos="1440"/>
              </w:tabs>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6202842"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AB5461E"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74FB414" w14:textId="043AD4D0"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E9EEF7"/>
            <w:tcMar>
              <w:top w:w="80" w:type="dxa"/>
              <w:left w:w="80" w:type="dxa"/>
              <w:bottom w:w="80" w:type="dxa"/>
              <w:right w:w="80" w:type="dxa"/>
            </w:tcMar>
          </w:tcPr>
          <w:p w14:paraId="77BC5288"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EB7217F"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28CC2CE"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D1A1F1F"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E28AA46" w14:textId="1468085D"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 xml:space="preserve">DIP. MARCO ANTONIO CRUZ </w:t>
            </w:r>
            <w:proofErr w:type="spellStart"/>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CRUZ</w:t>
            </w:r>
            <w:proofErr w:type="spellEnd"/>
          </w:p>
        </w:tc>
      </w:tr>
      <w:tr w:rsidR="00482A6C" w:rsidRPr="00482A6C" w14:paraId="244FB798" w14:textId="77777777" w:rsidTr="00917A03">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3109C0F"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F3FB5A0"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A27B495"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047A2E6"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7414B8B" w14:textId="18CC6E03"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auto"/>
            <w:tcMar>
              <w:top w:w="80" w:type="dxa"/>
              <w:left w:w="80" w:type="dxa"/>
              <w:bottom w:w="80" w:type="dxa"/>
              <w:right w:w="80" w:type="dxa"/>
            </w:tcMar>
          </w:tcPr>
          <w:p w14:paraId="6EFBBBE1"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A63A345"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B7B63B5"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7AD0831"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420404E" w14:textId="245A7F60"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VALENTIN GONZÁLEZ BAUTISTA</w:t>
            </w:r>
          </w:p>
        </w:tc>
      </w:tr>
      <w:tr w:rsidR="00482A6C" w:rsidRPr="00482A6C" w14:paraId="341B8C54" w14:textId="77777777" w:rsidTr="00917A03">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21431218"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519EE53"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ED8A431"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81FD4EE"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8385BF1" w14:textId="4D7D8393"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E9EEF7"/>
            <w:tcMar>
              <w:top w:w="80" w:type="dxa"/>
              <w:left w:w="80" w:type="dxa"/>
              <w:bottom w:w="80" w:type="dxa"/>
              <w:right w:w="80" w:type="dxa"/>
            </w:tcMar>
          </w:tcPr>
          <w:p w14:paraId="352C1035"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6768B0E"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CC19511"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980861D"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2A5F7AE" w14:textId="6811DDF4"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YESICA YANET ROJAS HERNÁNDEZ</w:t>
            </w:r>
          </w:p>
        </w:tc>
      </w:tr>
      <w:tr w:rsidR="00482A6C" w:rsidRPr="00482A6C" w14:paraId="74E61FB6" w14:textId="77777777" w:rsidTr="00917A03">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FE33C40"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B8B2389"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3DF3920"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59F724B"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0F06FC7" w14:textId="540D15FE" w:rsidR="00482A6C" w:rsidRPr="00777FC5" w:rsidRDefault="00777FC5" w:rsidP="00686138">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 xml:space="preserve">DIP. </w:t>
            </w:r>
            <w:r w:rsidR="00686138"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MÓNICA ANGÉLICA ÁLVAREZ NEMER</w:t>
            </w:r>
          </w:p>
        </w:tc>
        <w:tc>
          <w:tcPr>
            <w:tcW w:w="3862" w:type="dxa"/>
            <w:tcBorders>
              <w:top w:val="nil"/>
              <w:left w:val="nil"/>
              <w:bottom w:val="nil"/>
              <w:right w:val="nil"/>
            </w:tcBorders>
            <w:shd w:val="clear" w:color="auto" w:fill="auto"/>
            <w:tcMar>
              <w:top w:w="80" w:type="dxa"/>
              <w:left w:w="80" w:type="dxa"/>
              <w:bottom w:w="80" w:type="dxa"/>
              <w:right w:w="80" w:type="dxa"/>
            </w:tcMar>
          </w:tcPr>
          <w:p w14:paraId="62FCF889"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DD79868"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2FE9230"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B3B356C"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97D3EFD" w14:textId="162ABB8C"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MARIA DEL ROSARIO ELIZALDE VAZQUEZ</w:t>
            </w:r>
          </w:p>
        </w:tc>
      </w:tr>
      <w:tr w:rsidR="00482A6C" w:rsidRPr="00482A6C" w14:paraId="0811ECF6" w14:textId="77777777" w:rsidTr="00917A03">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3B5B84F9"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1092809"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751CA79"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7D13855"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06AED71" w14:textId="0EFEAC48"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E9EEF7"/>
            <w:tcMar>
              <w:top w:w="80" w:type="dxa"/>
              <w:left w:w="80" w:type="dxa"/>
              <w:bottom w:w="80" w:type="dxa"/>
              <w:right w:w="80" w:type="dxa"/>
            </w:tcMar>
          </w:tcPr>
          <w:p w14:paraId="5123FCB7"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CA2CB46"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C5D319E"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E455788"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53BF425" w14:textId="77802962"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KARINA LABASTIDA SOTELO</w:t>
            </w:r>
          </w:p>
        </w:tc>
      </w:tr>
      <w:tr w:rsidR="00482A6C" w:rsidRPr="00482A6C" w14:paraId="697F3490" w14:textId="77777777" w:rsidTr="00917A03">
        <w:trPr>
          <w:trHeight w:val="117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2BC51B7"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D97A3BB"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D713D5C"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C4BD926"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64EE513" w14:textId="176BA5A8" w:rsidR="00482A6C" w:rsidRPr="00917A03" w:rsidRDefault="00777FC5" w:rsidP="00917A03">
            <w:pPr>
              <w:spacing w:after="0" w:line="240" w:lineRule="auto"/>
              <w:jc w:val="center"/>
              <w:rPr>
                <w:rStyle w:val="Ninguno"/>
                <w:b/>
                <w:bCs/>
                <w:color w:val="000000"/>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auto"/>
            <w:tcMar>
              <w:top w:w="80" w:type="dxa"/>
              <w:left w:w="80" w:type="dxa"/>
              <w:bottom w:w="80" w:type="dxa"/>
              <w:right w:w="80" w:type="dxa"/>
            </w:tcMar>
          </w:tcPr>
          <w:p w14:paraId="6F7189AC"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1BB73C8"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F55B9DD"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6C83703"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86AA0FD" w14:textId="0FD40A41" w:rsidR="00482A6C" w:rsidRPr="00917A03"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MARÍA DEL CARMEN DE LA ROSA MENDOZA</w:t>
            </w:r>
          </w:p>
        </w:tc>
      </w:tr>
      <w:tr w:rsidR="00482A6C" w:rsidRPr="00482A6C" w14:paraId="2DC295F0" w14:textId="77777777" w:rsidTr="00917A03">
        <w:trPr>
          <w:trHeight w:val="1382"/>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501077FD"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2D81288"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64BBB47"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25C84C3"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25DEAE2" w14:textId="26C4661F" w:rsidR="00482A6C" w:rsidRPr="00777FC5" w:rsidRDefault="00777FC5" w:rsidP="00686138">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DIP.</w:t>
            </w:r>
            <w:r w:rsidR="00686138"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 xml:space="preserve"> ALICIA MERCADO MORENO</w:t>
            </w:r>
          </w:p>
        </w:tc>
        <w:tc>
          <w:tcPr>
            <w:tcW w:w="3862" w:type="dxa"/>
            <w:tcBorders>
              <w:top w:val="nil"/>
              <w:left w:val="nil"/>
              <w:bottom w:val="nil"/>
              <w:right w:val="nil"/>
            </w:tcBorders>
            <w:shd w:val="clear" w:color="auto" w:fill="E9EEF7"/>
            <w:tcMar>
              <w:top w:w="80" w:type="dxa"/>
              <w:left w:w="80" w:type="dxa"/>
              <w:bottom w:w="80" w:type="dxa"/>
              <w:right w:w="80" w:type="dxa"/>
            </w:tcMar>
          </w:tcPr>
          <w:p w14:paraId="0808A2DE"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E5CCC0E"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90D11C5"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56FA6DA"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760F5CE" w14:textId="48481240" w:rsidR="00482A6C" w:rsidRPr="00777FC5" w:rsidRDefault="00777FC5" w:rsidP="00686138">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 xml:space="preserve">DIP. </w:t>
            </w:r>
            <w:r w:rsidR="00686138"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EMILIANO AGUIRRE CRUZ</w:t>
            </w:r>
          </w:p>
        </w:tc>
      </w:tr>
      <w:tr w:rsidR="00482A6C" w:rsidRPr="00482A6C" w14:paraId="35EF7050" w14:textId="77777777" w:rsidTr="00917A03">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CFED136"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6ACC0DB"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C6F9342"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F713500"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50B1BA9" w14:textId="3E7D8234"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MAX AGUSTÍN CORREA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46311A5B"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4CCE78D"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3DC0BE7" w14:textId="77777777" w:rsidR="00482A6C" w:rsidRPr="00777FC5"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BC1642D" w14:textId="77777777" w:rsidR="00482A6C" w:rsidRPr="00482A6C" w:rsidRDefault="00482A6C"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52CE238" w14:textId="6BBC26CC"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ABRAHAM SARONE CAMPOS</w:t>
            </w:r>
          </w:p>
        </w:tc>
      </w:tr>
      <w:tr w:rsidR="00482A6C" w:rsidRPr="00482A6C" w14:paraId="6BB60E3C" w14:textId="77777777" w:rsidTr="00917A03">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3DB46B1B" w14:textId="77777777" w:rsidR="00482A6C" w:rsidRPr="00482A6C"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4D7DAD92" w14:textId="77777777" w:rsidR="00482A6C" w:rsidRPr="00482A6C"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69788DCF"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50E51AE3"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0454465" w14:textId="0A9503E2" w:rsidR="00482A6C" w:rsidRPr="00777FC5" w:rsidRDefault="00777FC5" w:rsidP="00686138">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 xml:space="preserve">DIP. </w:t>
            </w:r>
            <w:r w:rsidR="00686138"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ISAAC MARTÍN MONTOYA MÁRQUEZ</w:t>
            </w:r>
          </w:p>
        </w:tc>
        <w:tc>
          <w:tcPr>
            <w:tcW w:w="3862" w:type="dxa"/>
            <w:tcBorders>
              <w:top w:val="nil"/>
              <w:left w:val="nil"/>
              <w:bottom w:val="nil"/>
              <w:right w:val="nil"/>
            </w:tcBorders>
            <w:shd w:val="clear" w:color="auto" w:fill="E9EEF7"/>
            <w:tcMar>
              <w:top w:w="80" w:type="dxa"/>
              <w:left w:w="80" w:type="dxa"/>
              <w:bottom w:w="80" w:type="dxa"/>
              <w:right w:w="80" w:type="dxa"/>
            </w:tcMar>
          </w:tcPr>
          <w:p w14:paraId="7C5D8691"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B006B81"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4A28FB45"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13C63E1" w14:textId="77777777" w:rsidR="00482A6C" w:rsidRPr="00482A6C"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4D0721A" w14:textId="508A08C9"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LOURDES JEZABEL DELGADO FLORES</w:t>
            </w:r>
          </w:p>
        </w:tc>
      </w:tr>
      <w:tr w:rsidR="00482A6C" w:rsidRPr="00482A6C" w14:paraId="2D7686D8" w14:textId="77777777" w:rsidTr="00917A03">
        <w:trPr>
          <w:trHeight w:val="354"/>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24CF5E1" w14:textId="77777777" w:rsidR="00482A6C" w:rsidRPr="00482A6C"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D8189BD" w14:textId="77777777" w:rsidR="00482A6C" w:rsidRPr="00482A6C"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D8DD8B4"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15BF17FB"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5F07C090" w14:textId="2CD977E6" w:rsidR="00482A6C" w:rsidRPr="00777FC5" w:rsidRDefault="00777FC5" w:rsidP="00917A03">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DIP. EDITH MARISOL MERCADO TORRES</w:t>
            </w:r>
          </w:p>
        </w:tc>
        <w:tc>
          <w:tcPr>
            <w:tcW w:w="3862" w:type="dxa"/>
            <w:tcBorders>
              <w:top w:val="nil"/>
              <w:left w:val="nil"/>
              <w:bottom w:val="nil"/>
              <w:right w:val="nil"/>
            </w:tcBorders>
            <w:shd w:val="clear" w:color="auto" w:fill="auto"/>
            <w:tcMar>
              <w:top w:w="80" w:type="dxa"/>
              <w:left w:w="80" w:type="dxa"/>
              <w:bottom w:w="80" w:type="dxa"/>
              <w:right w:w="80" w:type="dxa"/>
            </w:tcMar>
          </w:tcPr>
          <w:p w14:paraId="47733FFC"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B6A8110"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FE60679" w14:textId="77777777" w:rsidR="00482A6C" w:rsidRPr="00777FC5"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6932A9F" w14:textId="77777777" w:rsidR="00482A6C" w:rsidRPr="00482A6C" w:rsidRDefault="00482A6C" w:rsidP="00917A03">
            <w:pPr>
              <w:spacing w:after="0" w:line="240" w:lineRule="auto"/>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76D6E75B" w14:textId="33A2E4CA" w:rsidR="00482A6C" w:rsidRPr="00777FC5" w:rsidRDefault="00777FC5" w:rsidP="00686138">
            <w:pPr>
              <w:spacing w:after="0" w:line="240" w:lineRule="auto"/>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DD7F9F">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t xml:space="preserve">DIP. </w:t>
            </w:r>
            <w:r w:rsidR="00686138" w:rsidRPr="00DD7F9F">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t>BEATRIZ GARCÍA VILLEGAS</w:t>
            </w:r>
          </w:p>
        </w:tc>
      </w:tr>
    </w:tbl>
    <w:p w14:paraId="4B217580" w14:textId="77777777" w:rsidR="00482A6C" w:rsidRPr="004B570E" w:rsidRDefault="00482A6C" w:rsidP="00686138">
      <w:pPr>
        <w:spacing w:after="120" w:line="360" w:lineRule="auto"/>
        <w:jc w:val="center"/>
        <w:rPr>
          <w:rFonts w:ascii="Arial" w:hAnsi="Arial" w:cs="Arial"/>
          <w:sz w:val="24"/>
          <w:szCs w:val="24"/>
        </w:rPr>
      </w:pPr>
    </w:p>
    <w:p w14:paraId="07BFF7A3" w14:textId="77777777" w:rsidR="00FB0884" w:rsidRDefault="00FB0884" w:rsidP="00686138">
      <w:pPr>
        <w:spacing w:after="120" w:line="360" w:lineRule="auto"/>
        <w:jc w:val="center"/>
        <w:rPr>
          <w:rFonts w:ascii="Arial" w:hAnsi="Arial" w:cs="Arial"/>
          <w:b/>
          <w:bCs/>
          <w:sz w:val="24"/>
          <w:szCs w:val="24"/>
        </w:rPr>
      </w:pPr>
    </w:p>
    <w:p w14:paraId="578E8203" w14:textId="77777777" w:rsidR="00686138" w:rsidRDefault="00686138" w:rsidP="00686138">
      <w:pPr>
        <w:spacing w:after="120" w:line="360" w:lineRule="auto"/>
        <w:jc w:val="center"/>
        <w:rPr>
          <w:rFonts w:ascii="Arial" w:hAnsi="Arial" w:cs="Arial"/>
          <w:b/>
          <w:bCs/>
          <w:sz w:val="24"/>
          <w:szCs w:val="24"/>
        </w:rPr>
      </w:pPr>
    </w:p>
    <w:p w14:paraId="111E8343" w14:textId="77777777" w:rsidR="00686138" w:rsidRDefault="00686138" w:rsidP="00686138">
      <w:pPr>
        <w:spacing w:after="120" w:line="360" w:lineRule="auto"/>
        <w:jc w:val="center"/>
        <w:rPr>
          <w:rFonts w:ascii="Arial" w:hAnsi="Arial" w:cs="Arial"/>
          <w:b/>
          <w:bCs/>
          <w:sz w:val="24"/>
          <w:szCs w:val="24"/>
        </w:rPr>
      </w:pPr>
    </w:p>
    <w:p w14:paraId="5A9E5078" w14:textId="77777777" w:rsidR="00686138" w:rsidRDefault="00686138" w:rsidP="00686138">
      <w:pPr>
        <w:spacing w:after="120" w:line="360" w:lineRule="auto"/>
        <w:jc w:val="center"/>
        <w:rPr>
          <w:rFonts w:ascii="Arial" w:hAnsi="Arial" w:cs="Arial"/>
          <w:b/>
          <w:bCs/>
          <w:sz w:val="24"/>
          <w:szCs w:val="24"/>
        </w:rPr>
      </w:pPr>
    </w:p>
    <w:p w14:paraId="6A8BCE34" w14:textId="77777777" w:rsidR="00FB0884" w:rsidRDefault="00FB0884" w:rsidP="00686138">
      <w:pPr>
        <w:spacing w:after="120" w:line="360" w:lineRule="auto"/>
        <w:jc w:val="center"/>
        <w:rPr>
          <w:rFonts w:ascii="Arial" w:hAnsi="Arial" w:cs="Arial"/>
          <w:b/>
          <w:bCs/>
          <w:sz w:val="24"/>
          <w:szCs w:val="24"/>
        </w:rPr>
      </w:pPr>
    </w:p>
    <w:p w14:paraId="549A12B7" w14:textId="77777777" w:rsidR="00917A03" w:rsidRDefault="00917A03" w:rsidP="00686138">
      <w:pPr>
        <w:spacing w:after="120" w:line="360" w:lineRule="auto"/>
        <w:jc w:val="center"/>
        <w:rPr>
          <w:rFonts w:ascii="Arial" w:hAnsi="Arial" w:cs="Arial"/>
          <w:b/>
          <w:bCs/>
          <w:sz w:val="24"/>
          <w:szCs w:val="24"/>
        </w:rPr>
      </w:pPr>
    </w:p>
    <w:p w14:paraId="35CCCBAD" w14:textId="77777777" w:rsidR="00917A03" w:rsidRDefault="00917A03" w:rsidP="00686138">
      <w:pPr>
        <w:spacing w:after="120" w:line="360" w:lineRule="auto"/>
        <w:jc w:val="center"/>
        <w:rPr>
          <w:rFonts w:ascii="Arial" w:hAnsi="Arial" w:cs="Arial"/>
          <w:b/>
          <w:bCs/>
          <w:sz w:val="24"/>
          <w:szCs w:val="24"/>
        </w:rPr>
      </w:pPr>
    </w:p>
    <w:p w14:paraId="1B91020A" w14:textId="77777777" w:rsidR="00917A03" w:rsidRDefault="00917A03" w:rsidP="00686138">
      <w:pPr>
        <w:spacing w:after="120" w:line="360" w:lineRule="auto"/>
        <w:jc w:val="center"/>
        <w:rPr>
          <w:rFonts w:ascii="Arial" w:hAnsi="Arial" w:cs="Arial"/>
          <w:b/>
          <w:bCs/>
          <w:sz w:val="24"/>
          <w:szCs w:val="24"/>
        </w:rPr>
      </w:pPr>
    </w:p>
    <w:p w14:paraId="1AB88328" w14:textId="77777777" w:rsidR="00686138" w:rsidRDefault="00686138" w:rsidP="00686138">
      <w:pPr>
        <w:spacing w:after="120" w:line="360" w:lineRule="auto"/>
        <w:jc w:val="center"/>
        <w:rPr>
          <w:rFonts w:ascii="Arial" w:hAnsi="Arial" w:cs="Arial"/>
          <w:b/>
          <w:bCs/>
          <w:sz w:val="24"/>
          <w:szCs w:val="24"/>
        </w:rPr>
      </w:pPr>
    </w:p>
    <w:p w14:paraId="08014449" w14:textId="22AF0EA9" w:rsidR="00647F45" w:rsidRDefault="00647F45" w:rsidP="00686138">
      <w:pPr>
        <w:spacing w:after="120" w:line="240" w:lineRule="auto"/>
        <w:jc w:val="center"/>
        <w:rPr>
          <w:rFonts w:ascii="Arial" w:hAnsi="Arial" w:cs="Arial"/>
          <w:b/>
          <w:bCs/>
          <w:sz w:val="24"/>
          <w:szCs w:val="24"/>
        </w:rPr>
      </w:pPr>
      <w:r w:rsidRPr="004B570E">
        <w:rPr>
          <w:rFonts w:ascii="Arial" w:hAnsi="Arial" w:cs="Arial"/>
          <w:b/>
          <w:bCs/>
          <w:sz w:val="24"/>
          <w:szCs w:val="24"/>
        </w:rPr>
        <w:t>PUNTO DE ACUERDO</w:t>
      </w:r>
    </w:p>
    <w:p w14:paraId="67ECEFFF" w14:textId="77777777" w:rsidR="00FB0884" w:rsidRPr="004B570E" w:rsidRDefault="00FB0884" w:rsidP="00686138">
      <w:pPr>
        <w:spacing w:after="120" w:line="240" w:lineRule="auto"/>
        <w:jc w:val="center"/>
        <w:rPr>
          <w:rFonts w:ascii="Arial" w:hAnsi="Arial" w:cs="Arial"/>
          <w:b/>
          <w:bCs/>
          <w:sz w:val="24"/>
          <w:szCs w:val="24"/>
        </w:rPr>
      </w:pPr>
    </w:p>
    <w:p w14:paraId="41709B69" w14:textId="77777777" w:rsidR="00777FC5" w:rsidRDefault="00777FC5" w:rsidP="00686138">
      <w:pPr>
        <w:spacing w:after="120" w:line="240" w:lineRule="auto"/>
        <w:jc w:val="both"/>
        <w:rPr>
          <w:rFonts w:ascii="Arial" w:hAnsi="Arial" w:cs="Arial"/>
          <w:b/>
          <w:lang w:val="es-ES"/>
        </w:rPr>
      </w:pPr>
      <w:r w:rsidRPr="000876EA">
        <w:rPr>
          <w:rFonts w:ascii="Arial" w:hAnsi="Arial" w:cs="Arial"/>
          <w:b/>
          <w:lang w:val="es-ES"/>
        </w:rPr>
        <w:t>LA H. “LX</w:t>
      </w:r>
      <w:r>
        <w:rPr>
          <w:rFonts w:ascii="Arial" w:hAnsi="Arial" w:cs="Arial"/>
          <w:b/>
          <w:lang w:val="es-ES"/>
        </w:rPr>
        <w:t>I</w:t>
      </w:r>
      <w:r w:rsidRPr="000876EA">
        <w:rPr>
          <w:rFonts w:ascii="Arial" w:hAnsi="Arial" w:cs="Arial"/>
          <w:b/>
          <w:lang w:val="es-ES"/>
        </w:rPr>
        <w:t xml:space="preserve">” LEGISLATURA EN EJERCICIO DE LAS FACULTADES QUE LE CONFIEREN LOS ARTÍCULOS </w:t>
      </w:r>
      <w:r w:rsidRPr="00122126">
        <w:rPr>
          <w:rFonts w:ascii="Arial" w:hAnsi="Arial" w:cs="Arial"/>
          <w:b/>
        </w:rPr>
        <w:t>ARTÍCULOS 57, 61, FRACCIÓN I DE LA CONSTITUCIÓN POLÍTICA DEL ESTADO LIBRE Y SOBERANO DE MÉXICO; 38 FRACCIÓN IV DE LA LEY ORGÁNICA DEL PODER LEGISLATIVO DEL ESTADO LIBRE Y SOBERANO DE MÉXICO Y EL 72 DEL REGLAMENTO DEL PODER LEGISLATIVO DEL ESTADO DE MÉXICO</w:t>
      </w:r>
      <w:r w:rsidRPr="000876EA">
        <w:rPr>
          <w:rFonts w:ascii="Arial" w:hAnsi="Arial" w:cs="Arial"/>
          <w:b/>
          <w:lang w:val="es-ES"/>
        </w:rPr>
        <w:t>, HA TENIDO A BIEN EMITIR EL SIGUIENTE:</w:t>
      </w:r>
    </w:p>
    <w:p w14:paraId="1806D5C7" w14:textId="77777777" w:rsidR="00777FC5" w:rsidRDefault="00777FC5" w:rsidP="00686138">
      <w:pPr>
        <w:pStyle w:val="NormalWeb"/>
        <w:spacing w:before="0" w:beforeAutospacing="0" w:after="0" w:afterAutospacing="0"/>
        <w:jc w:val="center"/>
        <w:rPr>
          <w:rFonts w:ascii="Arial" w:hAnsi="Arial" w:cs="Arial"/>
          <w:b/>
          <w:bCs/>
          <w:lang w:val="es-ES"/>
        </w:rPr>
      </w:pPr>
    </w:p>
    <w:p w14:paraId="5943E378" w14:textId="77777777" w:rsidR="00777FC5" w:rsidRDefault="00777FC5" w:rsidP="00686138">
      <w:pPr>
        <w:pStyle w:val="NormalWeb"/>
        <w:spacing w:before="0" w:beforeAutospacing="0" w:after="120" w:afterAutospacing="0"/>
        <w:jc w:val="center"/>
        <w:rPr>
          <w:rFonts w:ascii="Arial" w:hAnsi="Arial" w:cs="Arial"/>
          <w:b/>
          <w:bCs/>
          <w:lang w:val="es-ES"/>
        </w:rPr>
      </w:pPr>
      <w:r>
        <w:rPr>
          <w:rFonts w:ascii="Arial" w:hAnsi="Arial" w:cs="Arial"/>
          <w:b/>
          <w:bCs/>
          <w:lang w:val="es-ES"/>
        </w:rPr>
        <w:t>ACUERDO</w:t>
      </w:r>
    </w:p>
    <w:p w14:paraId="62AFC402" w14:textId="77777777" w:rsidR="008C4033" w:rsidRPr="004B570E" w:rsidRDefault="008C4033" w:rsidP="00686138">
      <w:pPr>
        <w:spacing w:after="120" w:line="240" w:lineRule="auto"/>
        <w:rPr>
          <w:rFonts w:ascii="Arial" w:hAnsi="Arial" w:cs="Arial"/>
          <w:sz w:val="24"/>
          <w:szCs w:val="24"/>
        </w:rPr>
      </w:pPr>
    </w:p>
    <w:p w14:paraId="0BFF655C" w14:textId="01588F95" w:rsidR="008C4033" w:rsidRPr="004B570E" w:rsidRDefault="008C4033" w:rsidP="00686138">
      <w:pPr>
        <w:spacing w:after="120" w:line="240" w:lineRule="auto"/>
        <w:jc w:val="both"/>
        <w:rPr>
          <w:rFonts w:ascii="Arial" w:hAnsi="Arial" w:cs="Arial"/>
          <w:sz w:val="24"/>
          <w:szCs w:val="24"/>
        </w:rPr>
      </w:pPr>
      <w:r w:rsidRPr="00686138">
        <w:rPr>
          <w:rFonts w:ascii="Arial" w:hAnsi="Arial" w:cs="Arial"/>
          <w:b/>
          <w:sz w:val="24"/>
          <w:szCs w:val="24"/>
        </w:rPr>
        <w:t>PRIMERO.</w:t>
      </w:r>
      <w:r w:rsidRPr="004B570E">
        <w:rPr>
          <w:rFonts w:ascii="Arial" w:hAnsi="Arial" w:cs="Arial"/>
          <w:sz w:val="24"/>
          <w:szCs w:val="24"/>
        </w:rPr>
        <w:t xml:space="preserve"> </w:t>
      </w:r>
      <w:r w:rsidR="00777FC5" w:rsidRPr="004B570E">
        <w:rPr>
          <w:rFonts w:ascii="Arial" w:hAnsi="Arial" w:cs="Arial"/>
          <w:sz w:val="24"/>
          <w:szCs w:val="24"/>
        </w:rPr>
        <w:t xml:space="preserve">Se </w:t>
      </w:r>
      <w:r w:rsidRPr="004B570E">
        <w:rPr>
          <w:rFonts w:ascii="Arial" w:hAnsi="Arial" w:cs="Arial"/>
          <w:b/>
          <w:bCs/>
          <w:sz w:val="24"/>
          <w:szCs w:val="24"/>
        </w:rPr>
        <w:t>EXHORTA</w:t>
      </w:r>
      <w:r w:rsidR="003740BB">
        <w:rPr>
          <w:rFonts w:ascii="Arial" w:hAnsi="Arial" w:cs="Arial"/>
          <w:b/>
          <w:bCs/>
          <w:sz w:val="24"/>
          <w:szCs w:val="24"/>
        </w:rPr>
        <w:t xml:space="preserve"> </w:t>
      </w:r>
      <w:r w:rsidR="00F0642C" w:rsidRPr="003740BB">
        <w:rPr>
          <w:rFonts w:ascii="Arial" w:hAnsi="Arial" w:cs="Arial"/>
          <w:sz w:val="24"/>
          <w:szCs w:val="24"/>
        </w:rPr>
        <w:t>al titular de la Secretaria de Salud del Estado</w:t>
      </w:r>
      <w:r w:rsidR="00CF1EBF">
        <w:rPr>
          <w:rFonts w:ascii="Arial" w:hAnsi="Arial" w:cs="Arial"/>
          <w:sz w:val="24"/>
          <w:szCs w:val="24"/>
        </w:rPr>
        <w:t xml:space="preserve"> de México</w:t>
      </w:r>
      <w:r w:rsidR="00F0642C" w:rsidRPr="003740BB">
        <w:rPr>
          <w:rFonts w:ascii="Arial" w:hAnsi="Arial" w:cs="Arial"/>
          <w:sz w:val="24"/>
          <w:szCs w:val="24"/>
        </w:rPr>
        <w:t>, remitan a esta soberanía informe detallado sobre la situación que guarda el proceso de construcción del Instituto de Oncología del Estado de México</w:t>
      </w:r>
      <w:r w:rsidR="003740BB">
        <w:rPr>
          <w:rFonts w:ascii="Arial" w:hAnsi="Arial" w:cs="Arial"/>
          <w:b/>
          <w:sz w:val="24"/>
          <w:szCs w:val="24"/>
        </w:rPr>
        <w:t>.</w:t>
      </w:r>
    </w:p>
    <w:p w14:paraId="5FE02BB9" w14:textId="77777777" w:rsidR="008C4033" w:rsidRPr="004B570E" w:rsidRDefault="008C4033" w:rsidP="00686138">
      <w:pPr>
        <w:spacing w:after="120" w:line="240" w:lineRule="auto"/>
        <w:rPr>
          <w:rFonts w:ascii="Arial" w:hAnsi="Arial" w:cs="Arial"/>
          <w:sz w:val="24"/>
          <w:szCs w:val="24"/>
        </w:rPr>
      </w:pPr>
    </w:p>
    <w:p w14:paraId="35FA45FA" w14:textId="6256E4CA" w:rsidR="008C4033" w:rsidRPr="003740BB" w:rsidRDefault="008C4033" w:rsidP="00686138">
      <w:pPr>
        <w:spacing w:after="120" w:line="240" w:lineRule="auto"/>
        <w:jc w:val="both"/>
        <w:rPr>
          <w:rFonts w:ascii="Arial" w:hAnsi="Arial" w:cs="Arial"/>
          <w:sz w:val="24"/>
          <w:szCs w:val="24"/>
        </w:rPr>
      </w:pPr>
      <w:r w:rsidRPr="00686138">
        <w:rPr>
          <w:rFonts w:ascii="Arial" w:hAnsi="Arial" w:cs="Arial"/>
          <w:b/>
          <w:sz w:val="24"/>
          <w:szCs w:val="24"/>
        </w:rPr>
        <w:t>SEGUNDO.</w:t>
      </w:r>
      <w:r w:rsidRPr="004B570E">
        <w:rPr>
          <w:rFonts w:ascii="Arial" w:hAnsi="Arial" w:cs="Arial"/>
          <w:sz w:val="24"/>
          <w:szCs w:val="24"/>
        </w:rPr>
        <w:t xml:space="preserve"> </w:t>
      </w:r>
      <w:r w:rsidR="003740BB">
        <w:rPr>
          <w:rFonts w:ascii="Arial" w:hAnsi="Arial" w:cs="Arial"/>
          <w:sz w:val="24"/>
          <w:szCs w:val="24"/>
        </w:rPr>
        <w:t xml:space="preserve">Se </w:t>
      </w:r>
      <w:r w:rsidR="003740BB" w:rsidRPr="003740BB">
        <w:rPr>
          <w:rFonts w:ascii="Arial" w:hAnsi="Arial" w:cs="Arial"/>
          <w:b/>
          <w:sz w:val="24"/>
          <w:szCs w:val="24"/>
        </w:rPr>
        <w:t>EXHORTA</w:t>
      </w:r>
      <w:r w:rsidR="003740BB">
        <w:rPr>
          <w:rFonts w:ascii="Arial" w:hAnsi="Arial" w:cs="Arial"/>
          <w:sz w:val="24"/>
          <w:szCs w:val="24"/>
        </w:rPr>
        <w:t xml:space="preserve"> </w:t>
      </w:r>
      <w:r w:rsidR="003740BB" w:rsidRPr="003740BB">
        <w:rPr>
          <w:rFonts w:ascii="Arial" w:hAnsi="Arial" w:cs="Arial"/>
          <w:bCs/>
          <w:sz w:val="24"/>
          <w:szCs w:val="24"/>
        </w:rPr>
        <w:t>a</w:t>
      </w:r>
      <w:r w:rsidR="00CF1EBF">
        <w:rPr>
          <w:rFonts w:ascii="Arial" w:hAnsi="Arial" w:cs="Arial"/>
          <w:bCs/>
          <w:sz w:val="24"/>
          <w:szCs w:val="24"/>
        </w:rPr>
        <w:t xml:space="preserve"> </w:t>
      </w:r>
      <w:r w:rsidR="003740BB" w:rsidRPr="003740BB">
        <w:rPr>
          <w:rFonts w:ascii="Arial" w:hAnsi="Arial" w:cs="Arial"/>
          <w:bCs/>
          <w:sz w:val="24"/>
          <w:szCs w:val="24"/>
        </w:rPr>
        <w:t>l</w:t>
      </w:r>
      <w:r w:rsidR="00CF1EBF">
        <w:rPr>
          <w:rFonts w:ascii="Arial" w:hAnsi="Arial" w:cs="Arial"/>
          <w:bCs/>
          <w:sz w:val="24"/>
          <w:szCs w:val="24"/>
        </w:rPr>
        <w:t>a</w:t>
      </w:r>
      <w:r w:rsidR="003740BB" w:rsidRPr="003740BB">
        <w:rPr>
          <w:rFonts w:ascii="Arial" w:hAnsi="Arial" w:cs="Arial"/>
          <w:bCs/>
          <w:sz w:val="24"/>
          <w:szCs w:val="24"/>
        </w:rPr>
        <w:t xml:space="preserve"> </w:t>
      </w:r>
      <w:r w:rsidR="00CF1EBF">
        <w:rPr>
          <w:rFonts w:ascii="Arial" w:hAnsi="Arial" w:cs="Arial"/>
          <w:bCs/>
          <w:sz w:val="24"/>
          <w:szCs w:val="24"/>
        </w:rPr>
        <w:t xml:space="preserve">Titular del </w:t>
      </w:r>
      <w:r w:rsidR="003740BB" w:rsidRPr="003740BB">
        <w:rPr>
          <w:rFonts w:ascii="Arial" w:hAnsi="Arial" w:cs="Arial"/>
          <w:bCs/>
          <w:sz w:val="24"/>
          <w:szCs w:val="24"/>
        </w:rPr>
        <w:t>Órgano Superior de Fiscalización del Estado</w:t>
      </w:r>
      <w:r w:rsidR="003F36E7">
        <w:rPr>
          <w:rFonts w:ascii="Arial" w:hAnsi="Arial" w:cs="Arial"/>
          <w:bCs/>
          <w:sz w:val="24"/>
          <w:szCs w:val="24"/>
        </w:rPr>
        <w:t xml:space="preserve"> de México</w:t>
      </w:r>
      <w:r w:rsidR="003740BB" w:rsidRPr="003740BB">
        <w:rPr>
          <w:rFonts w:ascii="Arial" w:hAnsi="Arial" w:cs="Arial"/>
          <w:bCs/>
          <w:sz w:val="24"/>
          <w:szCs w:val="24"/>
        </w:rPr>
        <w:t xml:space="preserve"> </w:t>
      </w:r>
      <w:r w:rsidR="00CF1EBF">
        <w:rPr>
          <w:rFonts w:ascii="Arial" w:hAnsi="Arial" w:cs="Arial"/>
          <w:bCs/>
          <w:sz w:val="24"/>
          <w:szCs w:val="24"/>
        </w:rPr>
        <w:t>p</w:t>
      </w:r>
      <w:r w:rsidR="003740BB" w:rsidRPr="003740BB">
        <w:rPr>
          <w:rFonts w:ascii="Arial" w:hAnsi="Arial" w:cs="Arial"/>
          <w:bCs/>
          <w:sz w:val="24"/>
          <w:szCs w:val="24"/>
        </w:rPr>
        <w:t>a</w:t>
      </w:r>
      <w:r w:rsidR="00CF1EBF">
        <w:rPr>
          <w:rFonts w:ascii="Arial" w:hAnsi="Arial" w:cs="Arial"/>
          <w:bCs/>
          <w:sz w:val="24"/>
          <w:szCs w:val="24"/>
        </w:rPr>
        <w:t>ra</w:t>
      </w:r>
      <w:r w:rsidR="003740BB" w:rsidRPr="003740BB">
        <w:rPr>
          <w:rFonts w:ascii="Arial" w:hAnsi="Arial" w:cs="Arial"/>
          <w:bCs/>
          <w:sz w:val="24"/>
          <w:szCs w:val="24"/>
        </w:rPr>
        <w:t xml:space="preserve"> </w:t>
      </w:r>
      <w:r w:rsidR="003740BB" w:rsidRPr="003740BB">
        <w:rPr>
          <w:rFonts w:ascii="Arial" w:hAnsi="Arial" w:cs="Arial"/>
          <w:sz w:val="24"/>
          <w:szCs w:val="24"/>
        </w:rPr>
        <w:t xml:space="preserve">que, en ejercicio de sus atribuciones, realice auditoría de cumplimiento financiero </w:t>
      </w:r>
      <w:r w:rsidR="00CF1EBF">
        <w:rPr>
          <w:rFonts w:ascii="Arial" w:hAnsi="Arial" w:cs="Arial"/>
          <w:sz w:val="24"/>
          <w:szCs w:val="24"/>
        </w:rPr>
        <w:t>e inversió</w:t>
      </w:r>
      <w:r w:rsidR="003740BB" w:rsidRPr="003740BB">
        <w:rPr>
          <w:rFonts w:ascii="Arial" w:hAnsi="Arial" w:cs="Arial"/>
          <w:sz w:val="24"/>
          <w:szCs w:val="24"/>
        </w:rPr>
        <w:t xml:space="preserve">n </w:t>
      </w:r>
      <w:r w:rsidR="00CF1EBF">
        <w:rPr>
          <w:rFonts w:ascii="Arial" w:hAnsi="Arial" w:cs="Arial"/>
          <w:sz w:val="24"/>
          <w:szCs w:val="24"/>
        </w:rPr>
        <w:t>física</w:t>
      </w:r>
      <w:r w:rsidR="003740BB" w:rsidRPr="003740BB">
        <w:rPr>
          <w:rFonts w:ascii="Arial" w:hAnsi="Arial" w:cs="Arial"/>
          <w:sz w:val="24"/>
          <w:szCs w:val="24"/>
        </w:rPr>
        <w:t xml:space="preserve">, </w:t>
      </w:r>
      <w:r w:rsidR="00CF1EBF">
        <w:rPr>
          <w:rFonts w:ascii="Arial" w:hAnsi="Arial" w:cs="Arial"/>
          <w:sz w:val="24"/>
          <w:szCs w:val="24"/>
        </w:rPr>
        <w:t>de</w:t>
      </w:r>
      <w:r w:rsidR="003740BB" w:rsidRPr="003740BB">
        <w:rPr>
          <w:rFonts w:ascii="Arial" w:hAnsi="Arial" w:cs="Arial"/>
          <w:sz w:val="24"/>
          <w:szCs w:val="24"/>
        </w:rPr>
        <w:t xml:space="preserve"> los recursos asignados al Instituto de Salud del Estado de México (ISEM), destinados a la construcción y equipamiento del Instituto de Oncología del Estado de México</w:t>
      </w:r>
      <w:r w:rsidR="003740BB">
        <w:t>.</w:t>
      </w:r>
    </w:p>
    <w:p w14:paraId="5D5B65A1" w14:textId="77777777" w:rsidR="008C4033" w:rsidRPr="004B570E" w:rsidRDefault="008C4033" w:rsidP="00686138">
      <w:pPr>
        <w:spacing w:after="0" w:line="240" w:lineRule="auto"/>
        <w:jc w:val="both"/>
        <w:rPr>
          <w:rFonts w:ascii="Arial" w:hAnsi="Arial" w:cs="Arial"/>
          <w:sz w:val="24"/>
          <w:szCs w:val="24"/>
        </w:rPr>
      </w:pPr>
    </w:p>
    <w:p w14:paraId="53662596" w14:textId="77777777" w:rsidR="00777FC5" w:rsidRPr="00917A03" w:rsidRDefault="00777FC5" w:rsidP="00686138">
      <w:pPr>
        <w:spacing w:after="120" w:line="240" w:lineRule="auto"/>
        <w:jc w:val="center"/>
        <w:rPr>
          <w:rFonts w:ascii="Arial" w:hAnsi="Arial" w:cs="Arial"/>
          <w:b/>
          <w:iCs/>
          <w:sz w:val="24"/>
          <w:szCs w:val="24"/>
        </w:rPr>
      </w:pPr>
      <w:r w:rsidRPr="00917A03">
        <w:rPr>
          <w:rFonts w:ascii="Arial" w:hAnsi="Arial" w:cs="Arial"/>
          <w:b/>
          <w:iCs/>
          <w:sz w:val="24"/>
          <w:szCs w:val="24"/>
        </w:rPr>
        <w:t>TRANSITORIOS</w:t>
      </w:r>
    </w:p>
    <w:p w14:paraId="10BCC9D5" w14:textId="77777777" w:rsidR="00777FC5" w:rsidRPr="00917A03" w:rsidRDefault="00777FC5" w:rsidP="00686138">
      <w:pPr>
        <w:spacing w:after="120" w:line="240" w:lineRule="auto"/>
        <w:jc w:val="center"/>
        <w:rPr>
          <w:rFonts w:ascii="Arial" w:hAnsi="Arial" w:cs="Arial"/>
          <w:b/>
          <w:iCs/>
          <w:sz w:val="24"/>
          <w:szCs w:val="24"/>
        </w:rPr>
      </w:pPr>
    </w:p>
    <w:p w14:paraId="359797CB" w14:textId="77777777" w:rsidR="00777FC5" w:rsidRPr="00917A03" w:rsidRDefault="00777FC5" w:rsidP="00686138">
      <w:pPr>
        <w:spacing w:after="120" w:line="240" w:lineRule="auto"/>
        <w:jc w:val="both"/>
        <w:rPr>
          <w:rFonts w:ascii="Arial" w:eastAsia="Times New Roman" w:hAnsi="Arial" w:cs="Arial"/>
          <w:sz w:val="24"/>
          <w:szCs w:val="24"/>
          <w:lang w:val="es-ES"/>
        </w:rPr>
      </w:pPr>
      <w:r w:rsidRPr="00917A03">
        <w:rPr>
          <w:rFonts w:ascii="Arial" w:eastAsia="Times New Roman" w:hAnsi="Arial" w:cs="Arial"/>
          <w:b/>
          <w:sz w:val="24"/>
          <w:szCs w:val="24"/>
          <w:lang w:val="es-ES"/>
        </w:rPr>
        <w:t>ARTÍCULO PRIMERO.-</w:t>
      </w:r>
      <w:r w:rsidRPr="00917A03">
        <w:rPr>
          <w:rFonts w:ascii="Arial" w:eastAsia="Times New Roman" w:hAnsi="Arial" w:cs="Arial"/>
          <w:sz w:val="24"/>
          <w:szCs w:val="24"/>
          <w:lang w:val="es-ES"/>
        </w:rPr>
        <w:t xml:space="preserve"> Publíquese este Acuerdo en el Periódico Oficial “Gaceta de Gobierno” del Estado de México.</w:t>
      </w:r>
    </w:p>
    <w:p w14:paraId="13A70F0E" w14:textId="77777777" w:rsidR="00777FC5" w:rsidRPr="00917A03" w:rsidRDefault="00777FC5" w:rsidP="00686138">
      <w:pPr>
        <w:spacing w:after="120" w:line="240" w:lineRule="auto"/>
        <w:jc w:val="both"/>
        <w:rPr>
          <w:rFonts w:ascii="Arial" w:eastAsia="Times New Roman" w:hAnsi="Arial" w:cs="Arial"/>
          <w:sz w:val="24"/>
          <w:szCs w:val="24"/>
          <w:lang w:val="es-ES"/>
        </w:rPr>
      </w:pPr>
    </w:p>
    <w:p w14:paraId="0AF94A6E" w14:textId="77777777" w:rsidR="00777FC5" w:rsidRPr="00917A03" w:rsidRDefault="00777FC5" w:rsidP="00686138">
      <w:pPr>
        <w:spacing w:after="120" w:line="240" w:lineRule="auto"/>
        <w:jc w:val="both"/>
        <w:rPr>
          <w:rFonts w:ascii="Arial" w:eastAsia="Times New Roman" w:hAnsi="Arial" w:cs="Arial"/>
          <w:sz w:val="24"/>
          <w:szCs w:val="24"/>
          <w:lang w:val="es-ES"/>
        </w:rPr>
      </w:pPr>
      <w:r w:rsidRPr="00917A03">
        <w:rPr>
          <w:rFonts w:ascii="Arial" w:eastAsia="Times New Roman" w:hAnsi="Arial" w:cs="Arial"/>
          <w:b/>
          <w:sz w:val="24"/>
          <w:szCs w:val="24"/>
          <w:lang w:val="es-ES"/>
        </w:rPr>
        <w:t>ARTÍCULO SEGUNDO.-</w:t>
      </w:r>
      <w:r w:rsidRPr="00917A03">
        <w:rPr>
          <w:rFonts w:ascii="Arial" w:eastAsia="Times New Roman" w:hAnsi="Arial" w:cs="Arial"/>
          <w:sz w:val="24"/>
          <w:szCs w:val="24"/>
          <w:lang w:val="es-ES"/>
        </w:rPr>
        <w:t xml:space="preserve"> Notifíquese a la autoridades correspondientes.</w:t>
      </w:r>
    </w:p>
    <w:p w14:paraId="18A9163C" w14:textId="77777777" w:rsidR="00777FC5" w:rsidRPr="00917A03" w:rsidRDefault="00777FC5" w:rsidP="00686138">
      <w:pPr>
        <w:spacing w:after="120" w:line="240" w:lineRule="auto"/>
        <w:jc w:val="both"/>
        <w:rPr>
          <w:rFonts w:ascii="Arial" w:eastAsia="Times New Roman" w:hAnsi="Arial" w:cs="Arial"/>
          <w:sz w:val="24"/>
          <w:szCs w:val="24"/>
          <w:lang w:val="es-ES"/>
        </w:rPr>
      </w:pPr>
    </w:p>
    <w:p w14:paraId="2DB75481" w14:textId="0DAD3B81" w:rsidR="008C4033" w:rsidRPr="00917A03" w:rsidRDefault="00777FC5" w:rsidP="00686138">
      <w:pPr>
        <w:pStyle w:val="NormalWeb"/>
        <w:spacing w:before="0" w:beforeAutospacing="0" w:after="120" w:afterAutospacing="0"/>
        <w:jc w:val="both"/>
        <w:rPr>
          <w:rFonts w:ascii="Arial" w:hAnsi="Arial" w:cs="Arial"/>
          <w:b/>
          <w:lang w:val="es-ES"/>
        </w:rPr>
      </w:pPr>
      <w:r w:rsidRPr="00777FC5">
        <w:rPr>
          <w:rFonts w:ascii="Arial" w:hAnsi="Arial" w:cs="Arial"/>
          <w:lang w:val="es-ES"/>
        </w:rPr>
        <w:t xml:space="preserve">Dado en el Recinto Oficial del Poder Legislativo, en la Ciudad de Toluca de Lerdo, Capital del Estado de México a </w:t>
      </w:r>
      <w:r w:rsidR="00686138" w:rsidRPr="00777FC5">
        <w:rPr>
          <w:rFonts w:ascii="Arial" w:hAnsi="Arial" w:cs="Arial"/>
          <w:lang w:val="es-ES"/>
        </w:rPr>
        <w:t>los…</w:t>
      </w:r>
      <w:r w:rsidRPr="00777FC5">
        <w:rPr>
          <w:rFonts w:ascii="Arial" w:hAnsi="Arial" w:cs="Arial"/>
          <w:lang w:val="es-ES"/>
        </w:rPr>
        <w:t xml:space="preserve"> días del mes de </w:t>
      </w:r>
      <w:r>
        <w:rPr>
          <w:rFonts w:ascii="Arial" w:hAnsi="Arial" w:cs="Arial"/>
          <w:lang w:val="es-ES"/>
        </w:rPr>
        <w:t>septi</w:t>
      </w:r>
      <w:r w:rsidRPr="00777FC5">
        <w:rPr>
          <w:rFonts w:ascii="Arial" w:hAnsi="Arial" w:cs="Arial"/>
          <w:lang w:val="es-ES"/>
        </w:rPr>
        <w:t xml:space="preserve">embre </w:t>
      </w:r>
      <w:r>
        <w:rPr>
          <w:rFonts w:ascii="Arial" w:hAnsi="Arial" w:cs="Arial"/>
          <w:lang w:val="es-ES"/>
        </w:rPr>
        <w:t xml:space="preserve">del año dos mil </w:t>
      </w:r>
      <w:r w:rsidR="00686138">
        <w:rPr>
          <w:rFonts w:ascii="Arial" w:hAnsi="Arial" w:cs="Arial"/>
          <w:lang w:val="es-ES"/>
        </w:rPr>
        <w:t>veintidós</w:t>
      </w:r>
      <w:r w:rsidRPr="00777FC5">
        <w:rPr>
          <w:rFonts w:ascii="Arial" w:hAnsi="Arial" w:cs="Arial"/>
          <w:lang w:val="es-ES"/>
        </w:rPr>
        <w:t>.</w:t>
      </w:r>
    </w:p>
    <w:sectPr w:rsidR="008C4033" w:rsidRPr="00917A03" w:rsidSect="00733FF2">
      <w:headerReference w:type="default" r:id="rId8"/>
      <w:footerReference w:type="default" r:id="rId9"/>
      <w:pgSz w:w="12240" w:h="15840" w:code="1"/>
      <w:pgMar w:top="1418" w:right="1701" w:bottom="1418"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ECC6D" w14:textId="77777777" w:rsidR="00F917B7" w:rsidRDefault="00F917B7">
      <w:pPr>
        <w:spacing w:after="0" w:line="240" w:lineRule="auto"/>
      </w:pPr>
      <w:r>
        <w:separator/>
      </w:r>
    </w:p>
  </w:endnote>
  <w:endnote w:type="continuationSeparator" w:id="0">
    <w:p w14:paraId="0AD92501" w14:textId="77777777" w:rsidR="00F917B7" w:rsidRDefault="00F91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DF6DD" w14:textId="77777777" w:rsidR="00074E29" w:rsidRDefault="00F917B7">
    <w:pPr>
      <w:pBdr>
        <w:top w:val="nil"/>
        <w:left w:val="nil"/>
        <w:bottom w:val="nil"/>
        <w:right w:val="nil"/>
        <w:between w:val="nil"/>
      </w:pBdr>
      <w:tabs>
        <w:tab w:val="center" w:pos="4419"/>
        <w:tab w:val="right" w:pos="8838"/>
      </w:tabs>
      <w:spacing w:after="0" w:line="240" w:lineRule="auto"/>
      <w:jc w:val="right"/>
      <w:rPr>
        <w:color w:val="000000"/>
      </w:rPr>
    </w:pPr>
  </w:p>
  <w:tbl>
    <w:tblPr>
      <w:tblW w:w="8837"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074E29" w14:paraId="4B24CD9A" w14:textId="77777777">
      <w:tc>
        <w:tcPr>
          <w:tcW w:w="2652" w:type="dxa"/>
        </w:tcPr>
        <w:p w14:paraId="5B2428CB" w14:textId="77777777" w:rsidR="00074E29" w:rsidRDefault="003D7DB2" w:rsidP="00733F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14:paraId="153DC98B" w14:textId="77777777" w:rsidR="00074E29" w:rsidRDefault="003D7DB2" w:rsidP="00733F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14:paraId="7E698C25" w14:textId="77777777" w:rsidR="00074E29" w:rsidRDefault="003D7DB2" w:rsidP="00733FF2">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6417</w:t>
          </w:r>
        </w:p>
      </w:tc>
      <w:tc>
        <w:tcPr>
          <w:tcW w:w="884" w:type="dxa"/>
        </w:tcPr>
        <w:p w14:paraId="32325F8D" w14:textId="77777777" w:rsidR="00074E29" w:rsidRDefault="00F917B7" w:rsidP="00733FF2">
          <w:pPr>
            <w:pBdr>
              <w:top w:val="nil"/>
              <w:left w:val="nil"/>
              <w:bottom w:val="nil"/>
              <w:right w:val="nil"/>
              <w:between w:val="nil"/>
            </w:pBdr>
            <w:tabs>
              <w:tab w:val="center" w:pos="4419"/>
              <w:tab w:val="right" w:pos="8838"/>
            </w:tabs>
            <w:spacing w:after="0" w:line="240" w:lineRule="auto"/>
            <w:jc w:val="right"/>
            <w:rPr>
              <w:color w:val="000000"/>
            </w:rPr>
          </w:pPr>
        </w:p>
      </w:tc>
      <w:tc>
        <w:tcPr>
          <w:tcW w:w="884" w:type="dxa"/>
        </w:tcPr>
        <w:p w14:paraId="518884A8" w14:textId="77777777" w:rsidR="00074E29" w:rsidRDefault="003D7DB2">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267520A0" wp14:editId="767153BE">
                <wp:simplePos x="0" y="0"/>
                <wp:positionH relativeFrom="column">
                  <wp:posOffset>30481</wp:posOffset>
                </wp:positionH>
                <wp:positionV relativeFrom="paragraph">
                  <wp:posOffset>15875</wp:posOffset>
                </wp:positionV>
                <wp:extent cx="1077595" cy="42418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14:paraId="7D55F21A" w14:textId="77777777" w:rsidR="00074E29" w:rsidRDefault="00F917B7">
          <w:pPr>
            <w:pBdr>
              <w:top w:val="nil"/>
              <w:left w:val="nil"/>
              <w:bottom w:val="nil"/>
              <w:right w:val="nil"/>
              <w:between w:val="nil"/>
            </w:pBdr>
            <w:tabs>
              <w:tab w:val="center" w:pos="4419"/>
              <w:tab w:val="right" w:pos="8838"/>
            </w:tabs>
            <w:jc w:val="right"/>
            <w:rPr>
              <w:color w:val="000000"/>
            </w:rPr>
          </w:pPr>
        </w:p>
      </w:tc>
      <w:tc>
        <w:tcPr>
          <w:tcW w:w="883" w:type="dxa"/>
        </w:tcPr>
        <w:p w14:paraId="6535BDD0" w14:textId="77777777" w:rsidR="00074E29" w:rsidRDefault="00F917B7">
          <w:pPr>
            <w:pBdr>
              <w:top w:val="nil"/>
              <w:left w:val="nil"/>
              <w:bottom w:val="nil"/>
              <w:right w:val="nil"/>
              <w:between w:val="nil"/>
            </w:pBdr>
            <w:tabs>
              <w:tab w:val="center" w:pos="4419"/>
              <w:tab w:val="right" w:pos="8838"/>
            </w:tabs>
            <w:jc w:val="right"/>
            <w:rPr>
              <w:color w:val="000000"/>
            </w:rPr>
          </w:pPr>
        </w:p>
      </w:tc>
      <w:tc>
        <w:tcPr>
          <w:tcW w:w="883" w:type="dxa"/>
        </w:tcPr>
        <w:p w14:paraId="59BFC3D4" w14:textId="77777777" w:rsidR="00074E29" w:rsidRDefault="003D7DB2">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74A69402" wp14:editId="358917D3">
                <wp:simplePos x="0" y="0"/>
                <wp:positionH relativeFrom="column">
                  <wp:posOffset>-171449</wp:posOffset>
                </wp:positionH>
                <wp:positionV relativeFrom="paragraph">
                  <wp:posOffset>27305</wp:posOffset>
                </wp:positionV>
                <wp:extent cx="1972310" cy="3104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10497"/>
                        </a:xfrm>
                        <a:prstGeom prst="rect">
                          <a:avLst/>
                        </a:prstGeom>
                        <a:ln/>
                      </pic:spPr>
                    </pic:pic>
                  </a:graphicData>
                </a:graphic>
              </wp:anchor>
            </w:drawing>
          </w:r>
        </w:p>
      </w:tc>
      <w:tc>
        <w:tcPr>
          <w:tcW w:w="883" w:type="dxa"/>
        </w:tcPr>
        <w:p w14:paraId="2CC8921B" w14:textId="77777777" w:rsidR="00074E29" w:rsidRDefault="00F917B7">
          <w:pPr>
            <w:pBdr>
              <w:top w:val="nil"/>
              <w:left w:val="nil"/>
              <w:bottom w:val="nil"/>
              <w:right w:val="nil"/>
              <w:between w:val="nil"/>
            </w:pBdr>
            <w:tabs>
              <w:tab w:val="center" w:pos="4419"/>
              <w:tab w:val="right" w:pos="8838"/>
            </w:tabs>
            <w:jc w:val="right"/>
            <w:rPr>
              <w:color w:val="000000"/>
            </w:rPr>
          </w:pPr>
        </w:p>
      </w:tc>
      <w:tc>
        <w:tcPr>
          <w:tcW w:w="886" w:type="dxa"/>
        </w:tcPr>
        <w:p w14:paraId="2599D37A" w14:textId="77777777" w:rsidR="00074E29" w:rsidRDefault="00F917B7">
          <w:pPr>
            <w:pBdr>
              <w:top w:val="nil"/>
              <w:left w:val="nil"/>
              <w:bottom w:val="nil"/>
              <w:right w:val="nil"/>
              <w:between w:val="nil"/>
            </w:pBdr>
            <w:tabs>
              <w:tab w:val="center" w:pos="4419"/>
              <w:tab w:val="right" w:pos="8838"/>
            </w:tabs>
            <w:jc w:val="right"/>
            <w:rPr>
              <w:color w:val="000000"/>
            </w:rPr>
          </w:pPr>
        </w:p>
        <w:p w14:paraId="1952B59B" w14:textId="77777777" w:rsidR="00074E29" w:rsidRDefault="00F917B7">
          <w:pPr>
            <w:pBdr>
              <w:top w:val="nil"/>
              <w:left w:val="nil"/>
              <w:bottom w:val="nil"/>
              <w:right w:val="nil"/>
              <w:between w:val="nil"/>
            </w:pBdr>
            <w:tabs>
              <w:tab w:val="center" w:pos="4419"/>
              <w:tab w:val="right" w:pos="8838"/>
            </w:tabs>
            <w:jc w:val="right"/>
            <w:rPr>
              <w:color w:val="000000"/>
            </w:rPr>
          </w:pPr>
        </w:p>
        <w:p w14:paraId="150DBD53" w14:textId="77777777" w:rsidR="00074E29" w:rsidRDefault="003D7DB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CF1EBF">
            <w:rPr>
              <w:noProof/>
              <w:color w:val="000000"/>
            </w:rPr>
            <w:t>9</w:t>
          </w:r>
          <w:r>
            <w:rPr>
              <w:color w:val="000000"/>
            </w:rPr>
            <w:fldChar w:fldCharType="end"/>
          </w:r>
        </w:p>
      </w:tc>
    </w:tr>
  </w:tbl>
  <w:p w14:paraId="5DF06C7A" w14:textId="77777777" w:rsidR="00074E29" w:rsidRDefault="00F917B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8082B" w14:textId="77777777" w:rsidR="00F917B7" w:rsidRDefault="00F917B7">
      <w:pPr>
        <w:spacing w:after="0" w:line="240" w:lineRule="auto"/>
      </w:pPr>
      <w:r>
        <w:separator/>
      </w:r>
    </w:p>
  </w:footnote>
  <w:footnote w:type="continuationSeparator" w:id="0">
    <w:p w14:paraId="0BA6F0AB" w14:textId="77777777" w:rsidR="00F917B7" w:rsidRDefault="00F91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7C16F" w14:textId="77777777" w:rsidR="00074E29" w:rsidRDefault="003D7DB2">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1A7F1504" wp14:editId="1855E7CA">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32A9DFBD" wp14:editId="39F927B5">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6763C04F" w14:textId="77777777" w:rsidR="002A5755" w:rsidRPr="00D637E6" w:rsidRDefault="003D7DB2" w:rsidP="002B6C40">
                          <w:pPr>
                            <w:rPr>
                              <w:rFonts w:ascii="Lato" w:hAnsi="Lato"/>
                              <w:b/>
                              <w:color w:val="97184B"/>
                              <w:sz w:val="18"/>
                              <w:szCs w:val="18"/>
                            </w:rPr>
                          </w:pPr>
                          <w:r w:rsidRPr="00D637E6">
                            <w:rPr>
                              <w:rFonts w:ascii="Lato" w:hAnsi="Lato"/>
                              <w:b/>
                              <w:color w:val="97184B"/>
                              <w:sz w:val="18"/>
                              <w:szCs w:val="18"/>
                            </w:rPr>
                            <w:t>Grupo Parlamentario morena</w:t>
                          </w:r>
                        </w:p>
                        <w:p w14:paraId="78D57B8D" w14:textId="77777777" w:rsidR="002A5755" w:rsidRPr="00847C68" w:rsidRDefault="00F917B7" w:rsidP="002B6C40">
                          <w:pPr>
                            <w:rPr>
                              <w:rFonts w:ascii="Lato" w:hAnsi="Lato"/>
                              <w:b/>
                              <w:color w:val="692044"/>
                              <w:sz w:val="14"/>
                              <w:szCs w:val="14"/>
                            </w:rPr>
                          </w:pPr>
                        </w:p>
                        <w:p w14:paraId="30F1BCCC" w14:textId="77777777" w:rsidR="002A5755" w:rsidRPr="00847C68" w:rsidRDefault="00F917B7" w:rsidP="002B6C40">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w:pict>
            <v:shapetype w14:anchorId="32A9DFBD"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iSDwIAAPkDAAAOAAAAZHJzL2Uyb0RvYy54bWysU9tu2zAMfR+wfxD0vtjJkrYx4hRdug4D&#10;ugvQ7QMYSY6FSaInKbGzry8lp1mwvQ17ESSTPOQ5PF7dDtawg/JBo6v5dFJyppxAqd2u5t+/Pby5&#10;4SxEcBIMOlXzowr8dv361arvKjXDFo1UnhGIC1Xf1byNsauKIohWWQgT7JSjYIPeQqSn3xXSQ0/o&#10;1hSzsrwqevSy8yhUCPT1fgzydcZvGiXil6YJKjJTc5ot5tPnc5vOYr2Caueha7U4jQH/MIUF7ajp&#10;GeoeIrC9139BWS08BmziRKAtsGm0UJkDsZmWf7B5aqFTmQuJE7qzTOH/wYrPh6+eaUm748yBpRVt&#10;9iA9MqlYVENENk0i9V2oKPepo+w4vMMhFSTCoXtE8SMwh5sW3E7deY99q0DSkLmyuCgdcUIC2faf&#10;UFI32EfMQEPjbQIkTRih07KO5wXRHEyklsvr67dLCgmKzaZXZZk3WED1Ut35ED8otCxdau7JABkd&#10;Do8hEg9KfUlJzRw+aGOyCYxjfc2Xi9kiF1xErI7kUaNtzW+o49gTqkTyvZO5OII2450aGEd9EutE&#10;dKQch+1wUnGL8kj8PY5epH+HLi36X5z15MOah5978Ioz89GRhsvpfJ6Mmx/zxfWMHv4ysr2MgBME&#10;VfPI2XjdxGz2kesdad3oLEMab5zkNCv5K6tz+heSgS/fOev3H7t+BgAA//8DAFBLAwQUAAYACAAA&#10;ACEAdmashd4AAAAKAQAADwAAAGRycy9kb3ducmV2LnhtbEyPy07DMBBF90j8gzVI7KhN84CEOBUC&#10;sQW1PCR2bjxNIuJxFLtN+HuGFSxHc3TvudVmcYM44RR6TxquVwoEUuNtT62Gt9enq1sQIRqyZvCE&#10;Gr4xwKY+P6tMaf1MWzztYis4hEJpNHQxjqWUoenQmbDyIxL/Dn5yJvI5tdJOZuZwN8i1Url0pidu&#10;6MyIDx02X7uj0/D+fPj8SNVL++iycfaLkuQKqfXlxXJ/ByLiEv9g+NVndajZae+PZIMYNCRpzlui&#10;hiJLQDCQZzcpiD2T6yIBWVfy/4T6BwAA//8DAFBLAQItABQABgAIAAAAIQC2gziS/gAAAOEBAAAT&#10;AAAAAAAAAAAAAAAAAAAAAABbQ29udGVudF9UeXBlc10ueG1sUEsBAi0AFAAGAAgAAAAhADj9If/W&#10;AAAAlAEAAAsAAAAAAAAAAAAAAAAALwEAAF9yZWxzLy5yZWxzUEsBAi0AFAAGAAgAAAAhABuwWJIP&#10;AgAA+QMAAA4AAAAAAAAAAAAAAAAALgIAAGRycy9lMm9Eb2MueG1sUEsBAi0AFAAGAAgAAAAhAHZm&#10;rIXeAAAACgEAAA8AAAAAAAAAAAAAAAAAaQQAAGRycy9kb3ducmV2LnhtbFBLBQYAAAAABAAEAPMA&#10;AAB0BQAAAAA=&#10;" filled="f" stroked="f">
              <v:textbox>
                <w:txbxContent>
                  <w:p w14:paraId="6763C04F" w14:textId="77777777" w:rsidR="002A5755" w:rsidRPr="00D637E6" w:rsidRDefault="003D7DB2" w:rsidP="002B6C40">
                    <w:pPr>
                      <w:rPr>
                        <w:rFonts w:ascii="Lato" w:hAnsi="Lato"/>
                        <w:b/>
                        <w:color w:val="97184B"/>
                        <w:sz w:val="18"/>
                        <w:szCs w:val="18"/>
                      </w:rPr>
                    </w:pPr>
                    <w:r w:rsidRPr="00D637E6">
                      <w:rPr>
                        <w:rFonts w:ascii="Lato" w:hAnsi="Lato"/>
                        <w:b/>
                        <w:color w:val="97184B"/>
                        <w:sz w:val="18"/>
                        <w:szCs w:val="18"/>
                      </w:rPr>
                      <w:t>Grupo Parlamentario morena</w:t>
                    </w:r>
                  </w:p>
                  <w:p w14:paraId="78D57B8D" w14:textId="77777777" w:rsidR="002A5755" w:rsidRPr="00847C68" w:rsidRDefault="00F917B7" w:rsidP="002B6C40">
                    <w:pPr>
                      <w:rPr>
                        <w:rFonts w:ascii="Lato" w:hAnsi="Lato"/>
                        <w:b/>
                        <w:color w:val="692044"/>
                        <w:sz w:val="14"/>
                        <w:szCs w:val="14"/>
                      </w:rPr>
                    </w:pPr>
                  </w:p>
                  <w:p w14:paraId="30F1BCCC" w14:textId="77777777" w:rsidR="002A5755" w:rsidRPr="00847C68" w:rsidRDefault="00F917B7" w:rsidP="002B6C40">
                    <w:pPr>
                      <w:rPr>
                        <w:rFonts w:ascii="Lato" w:hAnsi="Lato"/>
                        <w:b/>
                        <w:color w:val="692044"/>
                        <w:sz w:val="14"/>
                        <w:szCs w:val="14"/>
                      </w:rPr>
                    </w:pPr>
                  </w:p>
                </w:txbxContent>
              </v:textbox>
            </v:shape>
          </w:pict>
        </mc:Fallback>
      </mc:AlternateContent>
    </w:r>
  </w:p>
  <w:p w14:paraId="31D4AFDE" w14:textId="77777777" w:rsidR="00074E29" w:rsidRPr="004845FC" w:rsidRDefault="003D7DB2">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w:t>
    </w:r>
    <w:r w:rsidRPr="004845FC">
      <w:rPr>
        <w:b/>
        <w:color w:val="96174A"/>
      </w:rPr>
      <w:t>2022. Año del Quincentenario de Toluca, Capital del Estado de México.”</w:t>
    </w:r>
  </w:p>
  <w:p w14:paraId="476BAABE" w14:textId="77777777" w:rsidR="00074E29" w:rsidRDefault="00F917B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12C7B"/>
    <w:multiLevelType w:val="hybridMultilevel"/>
    <w:tmpl w:val="6AA0D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BA5E61"/>
    <w:multiLevelType w:val="hybridMultilevel"/>
    <w:tmpl w:val="F440BCF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 w15:restartNumberingAfterBreak="0">
    <w:nsid w:val="6D187371"/>
    <w:multiLevelType w:val="hybridMultilevel"/>
    <w:tmpl w:val="F304AB7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7FD4409E"/>
    <w:multiLevelType w:val="hybridMultilevel"/>
    <w:tmpl w:val="E6AC193A"/>
    <w:lvl w:ilvl="0" w:tplc="12D038E2">
      <w:start w:val="1"/>
      <w:numFmt w:val="decimal"/>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33"/>
    <w:rsid w:val="000070CB"/>
    <w:rsid w:val="00020124"/>
    <w:rsid w:val="00055124"/>
    <w:rsid w:val="000562CF"/>
    <w:rsid w:val="00070604"/>
    <w:rsid w:val="000A1806"/>
    <w:rsid w:val="000A611F"/>
    <w:rsid w:val="000B2612"/>
    <w:rsid w:val="000D5601"/>
    <w:rsid w:val="00110BEC"/>
    <w:rsid w:val="00124AF1"/>
    <w:rsid w:val="00126195"/>
    <w:rsid w:val="00162EDF"/>
    <w:rsid w:val="00163601"/>
    <w:rsid w:val="001710B0"/>
    <w:rsid w:val="001D6921"/>
    <w:rsid w:val="001E2620"/>
    <w:rsid w:val="00210138"/>
    <w:rsid w:val="00235B18"/>
    <w:rsid w:val="00264E3F"/>
    <w:rsid w:val="00272A8E"/>
    <w:rsid w:val="00275726"/>
    <w:rsid w:val="00285021"/>
    <w:rsid w:val="0028747B"/>
    <w:rsid w:val="002B64C0"/>
    <w:rsid w:val="00331294"/>
    <w:rsid w:val="00341F1E"/>
    <w:rsid w:val="003631ED"/>
    <w:rsid w:val="003740BB"/>
    <w:rsid w:val="00392DEC"/>
    <w:rsid w:val="003B6E6A"/>
    <w:rsid w:val="003D283E"/>
    <w:rsid w:val="003D7DB2"/>
    <w:rsid w:val="003F36E7"/>
    <w:rsid w:val="003F5D45"/>
    <w:rsid w:val="003F6941"/>
    <w:rsid w:val="00403968"/>
    <w:rsid w:val="00445613"/>
    <w:rsid w:val="0044617F"/>
    <w:rsid w:val="00457291"/>
    <w:rsid w:val="00471D35"/>
    <w:rsid w:val="00482A6C"/>
    <w:rsid w:val="0048482D"/>
    <w:rsid w:val="004947C7"/>
    <w:rsid w:val="004A72AE"/>
    <w:rsid w:val="004B219E"/>
    <w:rsid w:val="004B2468"/>
    <w:rsid w:val="004B516F"/>
    <w:rsid w:val="004B570E"/>
    <w:rsid w:val="004C2862"/>
    <w:rsid w:val="004C7C5F"/>
    <w:rsid w:val="004D631A"/>
    <w:rsid w:val="004D7567"/>
    <w:rsid w:val="004E4BD6"/>
    <w:rsid w:val="004F46AE"/>
    <w:rsid w:val="005057FD"/>
    <w:rsid w:val="005208FE"/>
    <w:rsid w:val="00526316"/>
    <w:rsid w:val="00530C19"/>
    <w:rsid w:val="00554569"/>
    <w:rsid w:val="005632AF"/>
    <w:rsid w:val="0056760D"/>
    <w:rsid w:val="005714A1"/>
    <w:rsid w:val="00572879"/>
    <w:rsid w:val="00590676"/>
    <w:rsid w:val="005A0790"/>
    <w:rsid w:val="005B5E23"/>
    <w:rsid w:val="005C0882"/>
    <w:rsid w:val="005C4DA9"/>
    <w:rsid w:val="005F3E22"/>
    <w:rsid w:val="00632D85"/>
    <w:rsid w:val="00647F45"/>
    <w:rsid w:val="00650F91"/>
    <w:rsid w:val="006574F5"/>
    <w:rsid w:val="00667F39"/>
    <w:rsid w:val="00671A0C"/>
    <w:rsid w:val="00674853"/>
    <w:rsid w:val="00686138"/>
    <w:rsid w:val="006A0B4D"/>
    <w:rsid w:val="006C666F"/>
    <w:rsid w:val="006F2BD9"/>
    <w:rsid w:val="006F38B8"/>
    <w:rsid w:val="00722EC3"/>
    <w:rsid w:val="007235B7"/>
    <w:rsid w:val="00730043"/>
    <w:rsid w:val="0077288B"/>
    <w:rsid w:val="00777FC5"/>
    <w:rsid w:val="007E0538"/>
    <w:rsid w:val="007E301E"/>
    <w:rsid w:val="00841E18"/>
    <w:rsid w:val="008777CD"/>
    <w:rsid w:val="0089486C"/>
    <w:rsid w:val="008964EC"/>
    <w:rsid w:val="008A1A1B"/>
    <w:rsid w:val="008C4033"/>
    <w:rsid w:val="008F1D30"/>
    <w:rsid w:val="008F4095"/>
    <w:rsid w:val="00917A03"/>
    <w:rsid w:val="009203D0"/>
    <w:rsid w:val="00950BFA"/>
    <w:rsid w:val="00955B09"/>
    <w:rsid w:val="009658C2"/>
    <w:rsid w:val="00994D17"/>
    <w:rsid w:val="009B68E5"/>
    <w:rsid w:val="009B7148"/>
    <w:rsid w:val="009C2066"/>
    <w:rsid w:val="009D19A4"/>
    <w:rsid w:val="00A21F0A"/>
    <w:rsid w:val="00A3411F"/>
    <w:rsid w:val="00A36361"/>
    <w:rsid w:val="00A467A4"/>
    <w:rsid w:val="00A63796"/>
    <w:rsid w:val="00A70A0B"/>
    <w:rsid w:val="00AC0DC6"/>
    <w:rsid w:val="00AC1D59"/>
    <w:rsid w:val="00AE6E85"/>
    <w:rsid w:val="00B2443C"/>
    <w:rsid w:val="00B26582"/>
    <w:rsid w:val="00B35827"/>
    <w:rsid w:val="00B46C09"/>
    <w:rsid w:val="00B66582"/>
    <w:rsid w:val="00B70FAE"/>
    <w:rsid w:val="00BA0E65"/>
    <w:rsid w:val="00BA4291"/>
    <w:rsid w:val="00C046B2"/>
    <w:rsid w:val="00C23D23"/>
    <w:rsid w:val="00C7799E"/>
    <w:rsid w:val="00CA1736"/>
    <w:rsid w:val="00CA7F43"/>
    <w:rsid w:val="00CC4FE4"/>
    <w:rsid w:val="00CC52F0"/>
    <w:rsid w:val="00CE4F55"/>
    <w:rsid w:val="00CF1EBF"/>
    <w:rsid w:val="00D30C90"/>
    <w:rsid w:val="00D3300F"/>
    <w:rsid w:val="00D33360"/>
    <w:rsid w:val="00D37263"/>
    <w:rsid w:val="00D67A48"/>
    <w:rsid w:val="00D9545F"/>
    <w:rsid w:val="00DC61F1"/>
    <w:rsid w:val="00DE6FFE"/>
    <w:rsid w:val="00E011B2"/>
    <w:rsid w:val="00E223F2"/>
    <w:rsid w:val="00E2272E"/>
    <w:rsid w:val="00EE0BDC"/>
    <w:rsid w:val="00EF1B99"/>
    <w:rsid w:val="00F0642C"/>
    <w:rsid w:val="00F108DC"/>
    <w:rsid w:val="00F341C3"/>
    <w:rsid w:val="00F36E23"/>
    <w:rsid w:val="00F4412B"/>
    <w:rsid w:val="00F61685"/>
    <w:rsid w:val="00F61B32"/>
    <w:rsid w:val="00F64526"/>
    <w:rsid w:val="00F67FCA"/>
    <w:rsid w:val="00F72A5E"/>
    <w:rsid w:val="00F73B20"/>
    <w:rsid w:val="00F74E62"/>
    <w:rsid w:val="00F917B7"/>
    <w:rsid w:val="00FB0884"/>
    <w:rsid w:val="00FB2EB1"/>
    <w:rsid w:val="00FB5464"/>
    <w:rsid w:val="00FC1B5D"/>
    <w:rsid w:val="00FC64CB"/>
    <w:rsid w:val="00FC70A1"/>
    <w:rsid w:val="00FD39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3837"/>
  <w15:docId w15:val="{125DDAB1-0EC3-44B2-B800-9083B0BC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4033"/>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C7C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C7C5F"/>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4C7C5F"/>
    <w:rPr>
      <w:vertAlign w:val="superscript"/>
    </w:rPr>
  </w:style>
  <w:style w:type="character" w:styleId="Hipervnculo">
    <w:name w:val="Hyperlink"/>
    <w:basedOn w:val="Fuentedeprrafopredeter"/>
    <w:uiPriority w:val="99"/>
    <w:unhideWhenUsed/>
    <w:rsid w:val="009D19A4"/>
    <w:rPr>
      <w:color w:val="0563C1" w:themeColor="hyperlink"/>
      <w:u w:val="single"/>
    </w:rPr>
  </w:style>
  <w:style w:type="character" w:customStyle="1" w:styleId="Mencinsinresolver1">
    <w:name w:val="Mención sin resolver1"/>
    <w:basedOn w:val="Fuentedeprrafopredeter"/>
    <w:uiPriority w:val="99"/>
    <w:semiHidden/>
    <w:unhideWhenUsed/>
    <w:rsid w:val="009D19A4"/>
    <w:rPr>
      <w:color w:val="605E5C"/>
      <w:shd w:val="clear" w:color="auto" w:fill="E1DFDD"/>
    </w:rPr>
  </w:style>
  <w:style w:type="paragraph" w:styleId="Prrafodelista">
    <w:name w:val="List Paragraph"/>
    <w:basedOn w:val="Normal"/>
    <w:uiPriority w:val="34"/>
    <w:qFormat/>
    <w:rsid w:val="00F61685"/>
    <w:pPr>
      <w:ind w:left="720"/>
      <w:contextualSpacing/>
    </w:pPr>
  </w:style>
  <w:style w:type="paragraph" w:styleId="Textodeglobo">
    <w:name w:val="Balloon Text"/>
    <w:basedOn w:val="Normal"/>
    <w:link w:val="TextodegloboCar"/>
    <w:uiPriority w:val="99"/>
    <w:semiHidden/>
    <w:unhideWhenUsed/>
    <w:rsid w:val="005906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676"/>
    <w:rPr>
      <w:rFonts w:ascii="Tahoma" w:eastAsia="Calibri" w:hAnsi="Tahoma" w:cs="Tahoma"/>
      <w:sz w:val="16"/>
      <w:szCs w:val="16"/>
      <w:lang w:eastAsia="es-MX"/>
    </w:rPr>
  </w:style>
  <w:style w:type="character" w:customStyle="1" w:styleId="Ninguno">
    <w:name w:val="Ninguno"/>
    <w:rsid w:val="00482A6C"/>
  </w:style>
  <w:style w:type="table" w:customStyle="1" w:styleId="TableNormal">
    <w:name w:val="Table Normal"/>
    <w:rsid w:val="00482A6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NormalWeb">
    <w:name w:val="Normal (Web)"/>
    <w:basedOn w:val="Normal"/>
    <w:uiPriority w:val="99"/>
    <w:unhideWhenUsed/>
    <w:rsid w:val="00777FC5"/>
    <w:pPr>
      <w:spacing w:before="100" w:beforeAutospacing="1" w:after="100" w:afterAutospacing="1" w:line="240" w:lineRule="auto"/>
    </w:pPr>
    <w:rPr>
      <w:rFonts w:ascii="Times New Roman" w:eastAsia="Times New Roman"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4D6B-B892-46D5-9FC1-229A9771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1886</Words>
  <Characters>10379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PRODESK</cp:lastModifiedBy>
  <cp:revision>2</cp:revision>
  <cp:lastPrinted>2022-09-20T17:28:00Z</cp:lastPrinted>
  <dcterms:created xsi:type="dcterms:W3CDTF">2022-09-21T21:04:00Z</dcterms:created>
  <dcterms:modified xsi:type="dcterms:W3CDTF">2022-09-21T21:04:00Z</dcterms:modified>
</cp:coreProperties>
</file>