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0A5C" w:rsidRDefault="00D30A5C">
      <w:pPr>
        <w:pStyle w:val="Textoindependiente"/>
        <w:spacing w:before="10"/>
        <w:rPr>
          <w:rFonts w:ascii="Times New Roman"/>
          <w:sz w:val="27"/>
        </w:rPr>
      </w:pPr>
      <w:bookmarkStart w:id="0" w:name="_GoBack"/>
      <w:bookmarkEnd w:id="0"/>
    </w:p>
    <w:p w:rsidR="00D30A5C" w:rsidRDefault="000220C6">
      <w:pPr>
        <w:pStyle w:val="Textoindependiente"/>
        <w:spacing w:before="92"/>
        <w:ind w:left="3709"/>
      </w:pPr>
      <w:r>
        <w:t>Toluca de</w:t>
      </w:r>
      <w:r>
        <w:rPr>
          <w:spacing w:val="-1"/>
        </w:rPr>
        <w:t xml:space="preserve"> </w:t>
      </w:r>
      <w:r>
        <w:t>Lerdo,</w:t>
      </w:r>
      <w:r>
        <w:rPr>
          <w:spacing w:val="-2"/>
        </w:rPr>
        <w:t xml:space="preserve"> </w:t>
      </w:r>
      <w:r>
        <w:t>México,</w:t>
      </w:r>
      <w:r>
        <w:rPr>
          <w:spacing w:val="-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14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marzo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2023</w:t>
      </w:r>
    </w:p>
    <w:p w:rsidR="00D30A5C" w:rsidRDefault="00D30A5C">
      <w:pPr>
        <w:pStyle w:val="Textoindependiente"/>
        <w:rPr>
          <w:sz w:val="26"/>
        </w:rPr>
      </w:pPr>
    </w:p>
    <w:p w:rsidR="00D30A5C" w:rsidRDefault="00D30A5C">
      <w:pPr>
        <w:pStyle w:val="Textoindependiente"/>
        <w:spacing w:before="1"/>
        <w:rPr>
          <w:sz w:val="34"/>
        </w:rPr>
      </w:pPr>
    </w:p>
    <w:p w:rsidR="00D30A5C" w:rsidRDefault="000220C6">
      <w:pPr>
        <w:pStyle w:val="Ttulo1"/>
        <w:ind w:right="4071"/>
        <w:jc w:val="left"/>
      </w:pPr>
      <w:r>
        <w:t>DIPUTADO MARCO ANTONIO CRUZ CRUZ</w:t>
      </w:r>
      <w:r>
        <w:rPr>
          <w:spacing w:val="-65"/>
        </w:rPr>
        <w:t xml:space="preserve"> </w:t>
      </w:r>
      <w:r>
        <w:t>PRESIDENTE</w:t>
      </w:r>
      <w:r>
        <w:rPr>
          <w:spacing w:val="-1"/>
        </w:rPr>
        <w:t xml:space="preserve"> </w:t>
      </w:r>
      <w:r>
        <w:t>DE LA</w:t>
      </w:r>
      <w:r>
        <w:rPr>
          <w:spacing w:val="-4"/>
        </w:rPr>
        <w:t xml:space="preserve"> </w:t>
      </w:r>
      <w:r>
        <w:t>MESA DIRECTIVA</w:t>
      </w:r>
    </w:p>
    <w:p w:rsidR="00D30A5C" w:rsidRDefault="000220C6">
      <w:pPr>
        <w:ind w:left="102" w:right="3402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H.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LXI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LEGISLATURA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ESTADO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MÉXICO.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PRESENTE.</w:t>
      </w:r>
    </w:p>
    <w:p w:rsidR="00D30A5C" w:rsidRDefault="00D30A5C">
      <w:pPr>
        <w:pStyle w:val="Textoindependiente"/>
        <w:rPr>
          <w:rFonts w:ascii="Arial"/>
          <w:b/>
          <w:sz w:val="36"/>
        </w:rPr>
      </w:pPr>
    </w:p>
    <w:p w:rsidR="00D30A5C" w:rsidRDefault="000220C6">
      <w:pPr>
        <w:spacing w:line="360" w:lineRule="auto"/>
        <w:ind w:left="102" w:right="115"/>
        <w:jc w:val="both"/>
        <w:rPr>
          <w:sz w:val="24"/>
        </w:rPr>
      </w:pPr>
      <w:r>
        <w:rPr>
          <w:sz w:val="24"/>
        </w:rPr>
        <w:t>La que</w:t>
      </w:r>
      <w:r>
        <w:rPr>
          <w:spacing w:val="1"/>
          <w:sz w:val="24"/>
        </w:rPr>
        <w:t xml:space="preserve"> </w:t>
      </w:r>
      <w:r>
        <w:rPr>
          <w:sz w:val="24"/>
        </w:rPr>
        <w:t>suscribe, Dip. Mónica Miriam</w:t>
      </w:r>
      <w:r>
        <w:rPr>
          <w:spacing w:val="1"/>
          <w:sz w:val="24"/>
        </w:rPr>
        <w:t xml:space="preserve"> </w:t>
      </w:r>
      <w:r>
        <w:rPr>
          <w:sz w:val="24"/>
        </w:rPr>
        <w:t>Granillo</w:t>
      </w:r>
      <w:r>
        <w:rPr>
          <w:spacing w:val="1"/>
          <w:sz w:val="24"/>
        </w:rPr>
        <w:t xml:space="preserve"> </w:t>
      </w:r>
      <w:r>
        <w:rPr>
          <w:sz w:val="24"/>
        </w:rPr>
        <w:t>Velazco,</w:t>
      </w:r>
      <w:r>
        <w:rPr>
          <w:spacing w:val="1"/>
          <w:sz w:val="24"/>
        </w:rPr>
        <w:t xml:space="preserve"> </w:t>
      </w:r>
      <w:r>
        <w:rPr>
          <w:sz w:val="24"/>
        </w:rPr>
        <w:t>con fundamento en lo</w:t>
      </w:r>
      <w:r>
        <w:rPr>
          <w:spacing w:val="1"/>
          <w:sz w:val="24"/>
        </w:rPr>
        <w:t xml:space="preserve"> </w:t>
      </w:r>
      <w:r>
        <w:rPr>
          <w:sz w:val="24"/>
        </w:rPr>
        <w:t>dispuesto</w:t>
      </w:r>
      <w:r>
        <w:rPr>
          <w:spacing w:val="-12"/>
          <w:sz w:val="24"/>
        </w:rPr>
        <w:t xml:space="preserve"> </w:t>
      </w:r>
      <w:r>
        <w:rPr>
          <w:sz w:val="24"/>
        </w:rPr>
        <w:t>por</w:t>
      </w:r>
      <w:r>
        <w:rPr>
          <w:spacing w:val="-14"/>
          <w:sz w:val="24"/>
        </w:rPr>
        <w:t xml:space="preserve"> </w:t>
      </w:r>
      <w:r>
        <w:rPr>
          <w:sz w:val="24"/>
        </w:rPr>
        <w:t>los</w:t>
      </w:r>
      <w:r>
        <w:rPr>
          <w:spacing w:val="-15"/>
          <w:sz w:val="24"/>
        </w:rPr>
        <w:t xml:space="preserve"> </w:t>
      </w:r>
      <w:r>
        <w:rPr>
          <w:sz w:val="24"/>
        </w:rPr>
        <w:t>artículos</w:t>
      </w:r>
      <w:r>
        <w:rPr>
          <w:spacing w:val="-12"/>
          <w:sz w:val="24"/>
        </w:rPr>
        <w:t xml:space="preserve"> </w:t>
      </w:r>
      <w:r>
        <w:rPr>
          <w:sz w:val="24"/>
        </w:rPr>
        <w:t>51</w:t>
      </w:r>
      <w:r>
        <w:rPr>
          <w:spacing w:val="-15"/>
          <w:sz w:val="24"/>
        </w:rPr>
        <w:t xml:space="preserve"> </w:t>
      </w:r>
      <w:r>
        <w:rPr>
          <w:sz w:val="24"/>
        </w:rPr>
        <w:t>fracción</w:t>
      </w:r>
      <w:r>
        <w:rPr>
          <w:spacing w:val="-14"/>
          <w:sz w:val="24"/>
        </w:rPr>
        <w:t xml:space="preserve"> </w:t>
      </w:r>
      <w:r>
        <w:rPr>
          <w:sz w:val="24"/>
        </w:rPr>
        <w:t>II,</w:t>
      </w:r>
      <w:r>
        <w:rPr>
          <w:spacing w:val="-15"/>
          <w:sz w:val="24"/>
        </w:rPr>
        <w:t xml:space="preserve"> </w:t>
      </w:r>
      <w:r>
        <w:rPr>
          <w:sz w:val="24"/>
        </w:rPr>
        <w:t>57</w:t>
      </w:r>
      <w:r>
        <w:rPr>
          <w:spacing w:val="-12"/>
          <w:sz w:val="24"/>
        </w:rPr>
        <w:t xml:space="preserve"> </w:t>
      </w:r>
      <w:r>
        <w:rPr>
          <w:sz w:val="24"/>
        </w:rPr>
        <w:t>y</w:t>
      </w:r>
      <w:r>
        <w:rPr>
          <w:spacing w:val="-15"/>
          <w:sz w:val="24"/>
        </w:rPr>
        <w:t xml:space="preserve"> </w:t>
      </w:r>
      <w:r>
        <w:rPr>
          <w:sz w:val="24"/>
        </w:rPr>
        <w:t>61</w:t>
      </w:r>
      <w:r>
        <w:rPr>
          <w:spacing w:val="-12"/>
          <w:sz w:val="24"/>
        </w:rPr>
        <w:t xml:space="preserve"> </w:t>
      </w:r>
      <w:r>
        <w:rPr>
          <w:sz w:val="24"/>
        </w:rPr>
        <w:t>fracción</w:t>
      </w:r>
      <w:r>
        <w:rPr>
          <w:spacing w:val="-12"/>
          <w:sz w:val="24"/>
        </w:rPr>
        <w:t xml:space="preserve"> </w:t>
      </w:r>
      <w:r>
        <w:rPr>
          <w:sz w:val="24"/>
        </w:rPr>
        <w:t>I</w:t>
      </w:r>
      <w:r>
        <w:rPr>
          <w:spacing w:val="-15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la</w:t>
      </w:r>
      <w:r>
        <w:rPr>
          <w:spacing w:val="-12"/>
          <w:sz w:val="24"/>
        </w:rPr>
        <w:t xml:space="preserve"> </w:t>
      </w:r>
      <w:r>
        <w:rPr>
          <w:sz w:val="24"/>
        </w:rPr>
        <w:t>Constitución</w:t>
      </w:r>
      <w:r>
        <w:rPr>
          <w:spacing w:val="-14"/>
          <w:sz w:val="24"/>
        </w:rPr>
        <w:t xml:space="preserve"> </w:t>
      </w:r>
      <w:r>
        <w:rPr>
          <w:sz w:val="24"/>
        </w:rPr>
        <w:t>Política</w:t>
      </w:r>
      <w:r>
        <w:rPr>
          <w:spacing w:val="-64"/>
          <w:sz w:val="24"/>
        </w:rPr>
        <w:t xml:space="preserve"> </w:t>
      </w:r>
      <w:r>
        <w:rPr>
          <w:sz w:val="24"/>
        </w:rPr>
        <w:t>del</w:t>
      </w:r>
      <w:r>
        <w:rPr>
          <w:spacing w:val="-7"/>
          <w:sz w:val="24"/>
        </w:rPr>
        <w:t xml:space="preserve"> </w:t>
      </w:r>
      <w:r>
        <w:rPr>
          <w:sz w:val="24"/>
        </w:rPr>
        <w:t>Estado</w:t>
      </w:r>
      <w:r>
        <w:rPr>
          <w:spacing w:val="-5"/>
          <w:sz w:val="24"/>
        </w:rPr>
        <w:t xml:space="preserve"> </w:t>
      </w:r>
      <w:r>
        <w:rPr>
          <w:sz w:val="24"/>
        </w:rPr>
        <w:t>Libre</w:t>
      </w:r>
      <w:r>
        <w:rPr>
          <w:spacing w:val="-7"/>
          <w:sz w:val="24"/>
        </w:rPr>
        <w:t xml:space="preserve"> </w:t>
      </w:r>
      <w:r>
        <w:rPr>
          <w:sz w:val="24"/>
        </w:rPr>
        <w:t>y</w:t>
      </w:r>
      <w:r>
        <w:rPr>
          <w:spacing w:val="-8"/>
          <w:sz w:val="24"/>
        </w:rPr>
        <w:t xml:space="preserve"> </w:t>
      </w:r>
      <w:r>
        <w:rPr>
          <w:sz w:val="24"/>
        </w:rPr>
        <w:t>Soberano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México;</w:t>
      </w:r>
      <w:r>
        <w:rPr>
          <w:spacing w:val="-8"/>
          <w:sz w:val="24"/>
        </w:rPr>
        <w:t xml:space="preserve"> </w:t>
      </w:r>
      <w:r>
        <w:rPr>
          <w:sz w:val="24"/>
        </w:rPr>
        <w:t>28</w:t>
      </w:r>
      <w:r>
        <w:rPr>
          <w:spacing w:val="-7"/>
          <w:sz w:val="24"/>
        </w:rPr>
        <w:t xml:space="preserve"> </w:t>
      </w:r>
      <w:r>
        <w:rPr>
          <w:sz w:val="24"/>
        </w:rPr>
        <w:t>fracción</w:t>
      </w:r>
      <w:r>
        <w:rPr>
          <w:spacing w:val="-8"/>
          <w:sz w:val="24"/>
        </w:rPr>
        <w:t xml:space="preserve"> </w:t>
      </w:r>
      <w:r>
        <w:rPr>
          <w:sz w:val="24"/>
        </w:rPr>
        <w:t>I,</w:t>
      </w:r>
      <w:r>
        <w:rPr>
          <w:spacing w:val="-2"/>
          <w:sz w:val="24"/>
        </w:rPr>
        <w:t xml:space="preserve"> </w:t>
      </w:r>
      <w:r>
        <w:rPr>
          <w:sz w:val="24"/>
        </w:rPr>
        <w:t>30</w:t>
      </w:r>
      <w:r>
        <w:rPr>
          <w:spacing w:val="-8"/>
          <w:sz w:val="24"/>
        </w:rPr>
        <w:t xml:space="preserve"> </w:t>
      </w:r>
      <w:r>
        <w:rPr>
          <w:sz w:val="24"/>
        </w:rPr>
        <w:t>primer</w:t>
      </w:r>
      <w:r>
        <w:rPr>
          <w:spacing w:val="-9"/>
          <w:sz w:val="24"/>
        </w:rPr>
        <w:t xml:space="preserve"> </w:t>
      </w:r>
      <w:r>
        <w:rPr>
          <w:sz w:val="24"/>
        </w:rPr>
        <w:t>párrafo,</w:t>
      </w:r>
      <w:r>
        <w:rPr>
          <w:spacing w:val="-6"/>
          <w:sz w:val="24"/>
        </w:rPr>
        <w:t xml:space="preserve"> </w:t>
      </w:r>
      <w:r>
        <w:rPr>
          <w:sz w:val="24"/>
        </w:rPr>
        <w:t>38</w:t>
      </w:r>
      <w:r>
        <w:rPr>
          <w:spacing w:val="-7"/>
          <w:sz w:val="24"/>
        </w:rPr>
        <w:t xml:space="preserve"> </w:t>
      </w:r>
      <w:r>
        <w:rPr>
          <w:sz w:val="24"/>
        </w:rPr>
        <w:t>fracción</w:t>
      </w:r>
      <w:r>
        <w:rPr>
          <w:spacing w:val="-64"/>
          <w:sz w:val="24"/>
        </w:rPr>
        <w:t xml:space="preserve"> </w:t>
      </w:r>
      <w:r>
        <w:rPr>
          <w:sz w:val="24"/>
        </w:rPr>
        <w:t>II, 79 y 81 de la Ley Orgánica del Poder Legislativo del Estado de México, me</w:t>
      </w:r>
      <w:r>
        <w:rPr>
          <w:spacing w:val="1"/>
          <w:sz w:val="24"/>
        </w:rPr>
        <w:t xml:space="preserve"> </w:t>
      </w:r>
      <w:r>
        <w:rPr>
          <w:sz w:val="24"/>
        </w:rPr>
        <w:t>permito</w:t>
      </w:r>
      <w:r>
        <w:rPr>
          <w:spacing w:val="-5"/>
          <w:sz w:val="24"/>
        </w:rPr>
        <w:t xml:space="preserve"> </w:t>
      </w:r>
      <w:r>
        <w:rPr>
          <w:sz w:val="24"/>
        </w:rPr>
        <w:t>present</w:t>
      </w:r>
      <w:r>
        <w:rPr>
          <w:sz w:val="24"/>
        </w:rPr>
        <w:t>ar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esta</w:t>
      </w:r>
      <w:r>
        <w:rPr>
          <w:spacing w:val="-4"/>
          <w:sz w:val="24"/>
        </w:rPr>
        <w:t xml:space="preserve"> </w:t>
      </w:r>
      <w:r>
        <w:rPr>
          <w:sz w:val="24"/>
        </w:rPr>
        <w:t>Honorable</w:t>
      </w:r>
      <w:r>
        <w:rPr>
          <w:spacing w:val="-6"/>
          <w:sz w:val="24"/>
        </w:rPr>
        <w:t xml:space="preserve"> </w:t>
      </w:r>
      <w:r>
        <w:rPr>
          <w:sz w:val="24"/>
        </w:rPr>
        <w:t>LXI</w:t>
      </w:r>
      <w:r>
        <w:rPr>
          <w:spacing w:val="-5"/>
          <w:sz w:val="24"/>
        </w:rPr>
        <w:t xml:space="preserve"> </w:t>
      </w:r>
      <w:r>
        <w:rPr>
          <w:sz w:val="24"/>
        </w:rPr>
        <w:t>Legislatura</w:t>
      </w:r>
      <w:r>
        <w:rPr>
          <w:spacing w:val="-7"/>
          <w:sz w:val="24"/>
        </w:rPr>
        <w:t xml:space="preserve"> </w:t>
      </w:r>
      <w:r>
        <w:rPr>
          <w:sz w:val="24"/>
        </w:rPr>
        <w:t>del</w:t>
      </w:r>
      <w:r>
        <w:rPr>
          <w:spacing w:val="-6"/>
          <w:sz w:val="24"/>
        </w:rPr>
        <w:t xml:space="preserve"> </w:t>
      </w:r>
      <w:r>
        <w:rPr>
          <w:sz w:val="24"/>
        </w:rPr>
        <w:t>Estado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México,</w:t>
      </w:r>
      <w:r>
        <w:rPr>
          <w:spacing w:val="3"/>
          <w:sz w:val="24"/>
        </w:rPr>
        <w:t xml:space="preserve"> </w:t>
      </w:r>
      <w:r>
        <w:rPr>
          <w:sz w:val="24"/>
        </w:rPr>
        <w:t>el</w:t>
      </w:r>
      <w:r>
        <w:rPr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Punto</w:t>
      </w:r>
      <w:r>
        <w:rPr>
          <w:rFonts w:ascii="Arial" w:hAnsi="Arial"/>
          <w:b/>
          <w:spacing w:val="-65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Acuerdo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urgente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obvia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resolución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mediante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cual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se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exhorta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respetuosamente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Secretaría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Educación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Coordinación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General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Protección Civil y Gestión Integral del Riesgo, ambos del Estado de México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para que, de forma coordinada verifiquen el cumplimiento de las normas y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estrategias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protección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civil,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los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planteles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educativos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públicos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privados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los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125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municipios</w:t>
      </w:r>
      <w:r>
        <w:rPr>
          <w:rFonts w:ascii="Arial" w:hAnsi="Arial"/>
          <w:b/>
          <w:spacing w:val="2"/>
          <w:sz w:val="24"/>
        </w:rPr>
        <w:t xml:space="preserve"> </w:t>
      </w:r>
      <w:r>
        <w:rPr>
          <w:rFonts w:ascii="Arial" w:hAnsi="Arial"/>
          <w:b/>
          <w:sz w:val="24"/>
        </w:rPr>
        <w:t>mexiq</w:t>
      </w:r>
      <w:r>
        <w:rPr>
          <w:rFonts w:ascii="Arial" w:hAnsi="Arial"/>
          <w:b/>
          <w:sz w:val="24"/>
        </w:rPr>
        <w:t>uenses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conformidad</w:t>
      </w:r>
      <w:r>
        <w:rPr>
          <w:spacing w:val="-1"/>
          <w:sz w:val="24"/>
        </w:rPr>
        <w:t xml:space="preserve"> </w:t>
      </w:r>
      <w:r>
        <w:rPr>
          <w:sz w:val="24"/>
        </w:rPr>
        <w:t>con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siguiente:</w:t>
      </w:r>
    </w:p>
    <w:p w:rsidR="00D30A5C" w:rsidRDefault="00D30A5C">
      <w:pPr>
        <w:pStyle w:val="Textoindependiente"/>
        <w:rPr>
          <w:sz w:val="26"/>
        </w:rPr>
      </w:pPr>
    </w:p>
    <w:p w:rsidR="00D30A5C" w:rsidRDefault="00D30A5C">
      <w:pPr>
        <w:pStyle w:val="Textoindependiente"/>
        <w:rPr>
          <w:sz w:val="26"/>
        </w:rPr>
      </w:pPr>
    </w:p>
    <w:p w:rsidR="00D30A5C" w:rsidRDefault="000220C6">
      <w:pPr>
        <w:pStyle w:val="Ttulo1"/>
        <w:spacing w:before="232"/>
        <w:ind w:left="2970"/>
      </w:pPr>
      <w:r>
        <w:t>EXPOSICIÓN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MOTIVOS</w:t>
      </w:r>
    </w:p>
    <w:p w:rsidR="00D30A5C" w:rsidRDefault="00D30A5C">
      <w:pPr>
        <w:pStyle w:val="Textoindependiente"/>
        <w:rPr>
          <w:rFonts w:ascii="Arial"/>
          <w:b/>
          <w:sz w:val="26"/>
        </w:rPr>
      </w:pPr>
    </w:p>
    <w:p w:rsidR="00D30A5C" w:rsidRDefault="00D30A5C">
      <w:pPr>
        <w:pStyle w:val="Textoindependiente"/>
        <w:rPr>
          <w:rFonts w:ascii="Arial"/>
          <w:b/>
          <w:sz w:val="22"/>
        </w:rPr>
      </w:pPr>
    </w:p>
    <w:p w:rsidR="00D30A5C" w:rsidRDefault="000220C6">
      <w:pPr>
        <w:pStyle w:val="Textoindependiente"/>
        <w:spacing w:before="1" w:line="360" w:lineRule="auto"/>
        <w:ind w:left="102" w:right="115"/>
        <w:jc w:val="both"/>
      </w:pPr>
      <w:r>
        <w:t>La seguridad es un derecho humano, considerado como una condición necesaria</w:t>
      </w:r>
      <w:r>
        <w:rPr>
          <w:spacing w:val="1"/>
        </w:rPr>
        <w:t xml:space="preserve"> </w:t>
      </w:r>
      <w:r>
        <w:t>para el funcionamiento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 sociedad</w:t>
      </w:r>
      <w:r>
        <w:rPr>
          <w:spacing w:val="1"/>
        </w:rPr>
        <w:t xml:space="preserve"> </w:t>
      </w:r>
      <w:r>
        <w:t>y uno de los principales criterios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asegurar la calidad de vida de las personas, plasmado en la Declaración Universal</w:t>
      </w:r>
      <w:r>
        <w:rPr>
          <w:spacing w:val="-64"/>
        </w:rPr>
        <w:t xml:space="preserve"> </w:t>
      </w:r>
      <w:r>
        <w:t xml:space="preserve">de los Derechos Humanos (1948), al indicar en el artículo 3 que: </w:t>
      </w:r>
      <w:r>
        <w:rPr>
          <w:rFonts w:ascii="Arial" w:hAnsi="Arial"/>
          <w:i/>
        </w:rPr>
        <w:t>“Todo individuo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tiene derecho a la vida, a la libertad y a la seguridad de su persona”</w:t>
      </w:r>
      <w:r>
        <w:rPr>
          <w:rFonts w:ascii="Arial" w:hAnsi="Arial"/>
          <w:i/>
          <w:position w:val="7"/>
          <w:sz w:val="16"/>
        </w:rPr>
        <w:t>1</w:t>
      </w:r>
      <w:r>
        <w:rPr>
          <w:rFonts w:ascii="Arial" w:hAnsi="Arial"/>
          <w:i/>
        </w:rPr>
        <w:t xml:space="preserve">, </w:t>
      </w:r>
      <w:r>
        <w:t>y en la</w:t>
      </w:r>
      <w:r>
        <w:rPr>
          <w:spacing w:val="1"/>
        </w:rPr>
        <w:t xml:space="preserve"> </w:t>
      </w:r>
      <w:r>
        <w:t>Convención s</w:t>
      </w:r>
      <w:r>
        <w:t>obre los Derechos del Niño, en el artículo tercero numeral 3 a la letra</w:t>
      </w:r>
      <w:r>
        <w:rPr>
          <w:spacing w:val="-64"/>
        </w:rPr>
        <w:t xml:space="preserve"> </w:t>
      </w:r>
      <w:r>
        <w:t>dice:</w:t>
      </w:r>
    </w:p>
    <w:p w:rsidR="00D30A5C" w:rsidRDefault="00074E2A">
      <w:pPr>
        <w:pStyle w:val="Textoindependiente"/>
        <w:spacing w:before="9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191135</wp:posOffset>
                </wp:positionV>
                <wp:extent cx="1828800" cy="7620"/>
                <wp:effectExtent l="0" t="0" r="0" b="0"/>
                <wp:wrapTopAndBottom/>
                <wp:docPr id="1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E55C94" id="Rectangle 8" o:spid="_x0000_s1026" style="position:absolute;margin-left:85.1pt;margin-top:15.05pt;width:2in;height:.6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D30A5C" w:rsidRDefault="000220C6">
      <w:pPr>
        <w:spacing w:before="80"/>
        <w:ind w:left="102"/>
        <w:rPr>
          <w:sz w:val="16"/>
        </w:rPr>
      </w:pPr>
      <w:r>
        <w:rPr>
          <w:sz w:val="16"/>
          <w:vertAlign w:val="superscript"/>
        </w:rPr>
        <w:t>1</w:t>
      </w:r>
      <w:r>
        <w:rPr>
          <w:spacing w:val="-6"/>
          <w:sz w:val="16"/>
        </w:rPr>
        <w:t xml:space="preserve"> </w:t>
      </w:r>
      <w:r>
        <w:rPr>
          <w:sz w:val="16"/>
        </w:rPr>
        <w:t>Disponible</w:t>
      </w:r>
      <w:r>
        <w:rPr>
          <w:spacing w:val="-8"/>
          <w:sz w:val="16"/>
        </w:rPr>
        <w:t xml:space="preserve"> </w:t>
      </w:r>
      <w:r>
        <w:rPr>
          <w:sz w:val="16"/>
        </w:rPr>
        <w:t>en:</w:t>
      </w:r>
      <w:r>
        <w:rPr>
          <w:spacing w:val="-4"/>
          <w:sz w:val="16"/>
        </w:rPr>
        <w:t xml:space="preserve"> </w:t>
      </w:r>
      <w:hyperlink r:id="rId7">
        <w:r>
          <w:rPr>
            <w:sz w:val="16"/>
            <w:u w:val="single"/>
          </w:rPr>
          <w:t>https://www.un.org/es/about-us/universal-declaration-of-human-rights</w:t>
        </w:r>
        <w:r>
          <w:rPr>
            <w:spacing w:val="-6"/>
            <w:sz w:val="16"/>
          </w:rPr>
          <w:t xml:space="preserve"> </w:t>
        </w:r>
      </w:hyperlink>
      <w:r>
        <w:rPr>
          <w:sz w:val="16"/>
        </w:rPr>
        <w:t>Co</w:t>
      </w:r>
      <w:r>
        <w:rPr>
          <w:sz w:val="16"/>
        </w:rPr>
        <w:t>nsultado</w:t>
      </w:r>
      <w:r>
        <w:rPr>
          <w:spacing w:val="-6"/>
          <w:sz w:val="16"/>
        </w:rPr>
        <w:t xml:space="preserve"> </w:t>
      </w:r>
      <w:r>
        <w:rPr>
          <w:sz w:val="16"/>
        </w:rPr>
        <w:t>el</w:t>
      </w:r>
      <w:r>
        <w:rPr>
          <w:spacing w:val="-5"/>
          <w:sz w:val="16"/>
        </w:rPr>
        <w:t xml:space="preserve"> </w:t>
      </w:r>
      <w:r>
        <w:rPr>
          <w:sz w:val="16"/>
        </w:rPr>
        <w:t>07/03/2023</w:t>
      </w:r>
    </w:p>
    <w:p w:rsidR="00D30A5C" w:rsidRDefault="00D30A5C">
      <w:pPr>
        <w:rPr>
          <w:sz w:val="16"/>
        </w:rPr>
        <w:sectPr w:rsidR="00D30A5C">
          <w:headerReference w:type="default" r:id="rId8"/>
          <w:footerReference w:type="default" r:id="rId9"/>
          <w:type w:val="continuous"/>
          <w:pgSz w:w="12240" w:h="15840"/>
          <w:pgMar w:top="1800" w:right="1580" w:bottom="1240" w:left="1600" w:header="22" w:footer="1042" w:gutter="0"/>
          <w:pgNumType w:start="1"/>
          <w:cols w:space="720"/>
        </w:sectPr>
      </w:pPr>
    </w:p>
    <w:p w:rsidR="00D30A5C" w:rsidRDefault="00D30A5C">
      <w:pPr>
        <w:pStyle w:val="Textoindependiente"/>
        <w:spacing w:before="10"/>
        <w:rPr>
          <w:sz w:val="27"/>
        </w:rPr>
      </w:pPr>
    </w:p>
    <w:p w:rsidR="00D30A5C" w:rsidRDefault="000220C6">
      <w:pPr>
        <w:spacing w:before="92"/>
        <w:ind w:left="735"/>
        <w:jc w:val="both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“Artículo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3</w:t>
      </w:r>
    </w:p>
    <w:p w:rsidR="00D30A5C" w:rsidRDefault="000220C6">
      <w:pPr>
        <w:spacing w:before="139"/>
        <w:ind w:left="668"/>
        <w:jc w:val="both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1.-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…</w:t>
      </w:r>
    </w:p>
    <w:p w:rsidR="00D30A5C" w:rsidRDefault="000220C6">
      <w:pPr>
        <w:spacing w:before="137"/>
        <w:ind w:left="668"/>
        <w:jc w:val="both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2.-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…</w:t>
      </w:r>
    </w:p>
    <w:p w:rsidR="00D30A5C" w:rsidRDefault="000220C6">
      <w:pPr>
        <w:spacing w:before="139" w:line="360" w:lineRule="auto"/>
        <w:ind w:left="668" w:right="448"/>
        <w:jc w:val="both"/>
        <w:rPr>
          <w:rFonts w:ascii="Arial" w:hAnsi="Arial"/>
          <w:i/>
          <w:sz w:val="16"/>
        </w:rPr>
      </w:pPr>
      <w:r>
        <w:rPr>
          <w:rFonts w:ascii="Arial" w:hAnsi="Arial"/>
          <w:i/>
          <w:sz w:val="24"/>
        </w:rPr>
        <w:t>3.-Los Estados Partes se asegurarán de que las instituciones, servicios y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establecimientos encargados del cuidado o la protección de los niños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cumplan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las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normas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establecidas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por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las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autoridades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competentes,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especialmente en materia de seguridad, sanidad, número y competencia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de su personal, así como en relación con la existencia de una supervisión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adecuada”</w:t>
      </w:r>
      <w:r>
        <w:rPr>
          <w:rFonts w:ascii="Arial" w:hAnsi="Arial"/>
          <w:i/>
          <w:spacing w:val="-24"/>
          <w:sz w:val="24"/>
        </w:rPr>
        <w:t xml:space="preserve"> </w:t>
      </w:r>
      <w:r>
        <w:rPr>
          <w:rFonts w:ascii="Arial" w:hAnsi="Arial"/>
          <w:i/>
          <w:position w:val="7"/>
          <w:sz w:val="16"/>
        </w:rPr>
        <w:t>2</w:t>
      </w:r>
    </w:p>
    <w:p w:rsidR="00D30A5C" w:rsidRDefault="00D30A5C">
      <w:pPr>
        <w:pStyle w:val="Textoindependiente"/>
        <w:rPr>
          <w:rFonts w:ascii="Arial"/>
          <w:i/>
          <w:sz w:val="36"/>
        </w:rPr>
      </w:pPr>
    </w:p>
    <w:p w:rsidR="00D30A5C" w:rsidRDefault="000220C6">
      <w:pPr>
        <w:pStyle w:val="Textoindependiente"/>
        <w:spacing w:line="360" w:lineRule="auto"/>
        <w:ind w:left="102" w:right="115"/>
        <w:jc w:val="both"/>
      </w:pPr>
      <w:r>
        <w:t>La protección civil y la seguridad escolar son un tema fundamental y de gran</w:t>
      </w:r>
      <w:r>
        <w:rPr>
          <w:spacing w:val="1"/>
        </w:rPr>
        <w:t xml:space="preserve"> </w:t>
      </w:r>
      <w:r>
        <w:t>trascenden</w:t>
      </w:r>
      <w:r>
        <w:t>cia</w:t>
      </w:r>
      <w:r>
        <w:rPr>
          <w:spacing w:val="-13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las</w:t>
      </w:r>
      <w:r>
        <w:rPr>
          <w:spacing w:val="-12"/>
        </w:rPr>
        <w:t xml:space="preserve"> </w:t>
      </w:r>
      <w:r>
        <w:t>acciones</w:t>
      </w:r>
      <w:r>
        <w:rPr>
          <w:spacing w:val="-12"/>
        </w:rPr>
        <w:t xml:space="preserve"> </w:t>
      </w:r>
      <w:r>
        <w:t>educativas</w:t>
      </w:r>
      <w:r>
        <w:rPr>
          <w:spacing w:val="-14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las</w:t>
      </w:r>
      <w:r>
        <w:rPr>
          <w:spacing w:val="-12"/>
        </w:rPr>
        <w:t xml:space="preserve"> </w:t>
      </w:r>
      <w:r>
        <w:t>escuelas,</w:t>
      </w:r>
      <w:r>
        <w:rPr>
          <w:spacing w:val="-13"/>
        </w:rPr>
        <w:t xml:space="preserve"> </w:t>
      </w:r>
      <w:r>
        <w:t>porque</w:t>
      </w:r>
      <w:r>
        <w:rPr>
          <w:spacing w:val="-11"/>
        </w:rPr>
        <w:t xml:space="preserve"> </w:t>
      </w:r>
      <w:r>
        <w:t>es</w:t>
      </w:r>
      <w:r>
        <w:rPr>
          <w:spacing w:val="-14"/>
        </w:rPr>
        <w:t xml:space="preserve"> </w:t>
      </w:r>
      <w:r>
        <w:t>un</w:t>
      </w:r>
      <w:r>
        <w:rPr>
          <w:spacing w:val="-8"/>
        </w:rPr>
        <w:t xml:space="preserve"> </w:t>
      </w:r>
      <w:r>
        <w:t>medio</w:t>
      </w:r>
      <w:r>
        <w:rPr>
          <w:spacing w:val="-11"/>
        </w:rPr>
        <w:t xml:space="preserve"> </w:t>
      </w:r>
      <w:r>
        <w:t>para</w:t>
      </w:r>
      <w:r>
        <w:rPr>
          <w:spacing w:val="-64"/>
        </w:rPr>
        <w:t xml:space="preserve"> </w:t>
      </w:r>
      <w:r>
        <w:t>conservar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vida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toda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comunidad</w:t>
      </w:r>
      <w:r>
        <w:rPr>
          <w:spacing w:val="1"/>
        </w:rPr>
        <w:t xml:space="preserve"> </w:t>
      </w:r>
      <w:r>
        <w:t>educativa.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diversos</w:t>
      </w:r>
      <w:r>
        <w:rPr>
          <w:spacing w:val="1"/>
        </w:rPr>
        <w:t xml:space="preserve"> </w:t>
      </w:r>
      <w:r>
        <w:t>fenómenos</w:t>
      </w:r>
      <w:r>
        <w:rPr>
          <w:spacing w:val="1"/>
        </w:rPr>
        <w:t xml:space="preserve"> </w:t>
      </w:r>
      <w:r>
        <w:t>naturales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ocurren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México,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inundaciones,</w:t>
      </w:r>
      <w:r>
        <w:rPr>
          <w:spacing w:val="1"/>
        </w:rPr>
        <w:t xml:space="preserve"> </w:t>
      </w:r>
      <w:r>
        <w:t>sismos,</w:t>
      </w:r>
      <w:r>
        <w:rPr>
          <w:spacing w:val="1"/>
        </w:rPr>
        <w:t xml:space="preserve"> </w:t>
      </w:r>
      <w:r>
        <w:t>huracanes,</w:t>
      </w:r>
      <w:r>
        <w:rPr>
          <w:spacing w:val="1"/>
        </w:rPr>
        <w:t xml:space="preserve"> </w:t>
      </w:r>
      <w:r>
        <w:t>deslizamientos,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otros,</w:t>
      </w:r>
      <w:r>
        <w:rPr>
          <w:spacing w:val="1"/>
        </w:rPr>
        <w:t xml:space="preserve"> </w:t>
      </w:r>
      <w:r>
        <w:t>además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fenómenos</w:t>
      </w:r>
      <w:r>
        <w:rPr>
          <w:spacing w:val="1"/>
        </w:rPr>
        <w:t xml:space="preserve"> </w:t>
      </w:r>
      <w:r>
        <w:t>antropológicos,</w:t>
      </w:r>
      <w:r>
        <w:rPr>
          <w:spacing w:val="1"/>
        </w:rPr>
        <w:t xml:space="preserve"> </w:t>
      </w:r>
      <w:r>
        <w:t>ocasionan</w:t>
      </w:r>
      <w:r>
        <w:rPr>
          <w:spacing w:val="1"/>
        </w:rPr>
        <w:t xml:space="preserve"> </w:t>
      </w:r>
      <w:r>
        <w:t>graves pérdidas que tienen un severo impacto social y económico, tanto en las</w:t>
      </w:r>
      <w:r>
        <w:rPr>
          <w:spacing w:val="1"/>
        </w:rPr>
        <w:t xml:space="preserve"> </w:t>
      </w:r>
      <w:r>
        <w:t>grandes ciudades como en pequeñas comunidades donde por lo general, existe</w:t>
      </w:r>
      <w:r>
        <w:rPr>
          <w:spacing w:val="1"/>
        </w:rPr>
        <w:t xml:space="preserve"> </w:t>
      </w:r>
      <w:r>
        <w:t>algún</w:t>
      </w:r>
      <w:r>
        <w:rPr>
          <w:spacing w:val="-3"/>
        </w:rPr>
        <w:t xml:space="preserve"> </w:t>
      </w:r>
      <w:r>
        <w:t>centro educativo, tanto</w:t>
      </w:r>
      <w:r>
        <w:rPr>
          <w:spacing w:val="-1"/>
        </w:rPr>
        <w:t xml:space="preserve"> </w:t>
      </w:r>
      <w:r>
        <w:t>público</w:t>
      </w:r>
      <w:r>
        <w:rPr>
          <w:spacing w:val="-2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privado.</w:t>
      </w:r>
    </w:p>
    <w:p w:rsidR="00D30A5C" w:rsidRDefault="00D30A5C">
      <w:pPr>
        <w:pStyle w:val="Textoindependiente"/>
        <w:spacing w:before="2"/>
        <w:rPr>
          <w:sz w:val="36"/>
        </w:rPr>
      </w:pPr>
    </w:p>
    <w:p w:rsidR="00D30A5C" w:rsidRDefault="000220C6">
      <w:pPr>
        <w:pStyle w:val="Textoindependiente"/>
        <w:spacing w:line="360" w:lineRule="auto"/>
        <w:ind w:left="102" w:right="116"/>
        <w:jc w:val="both"/>
      </w:pPr>
      <w:r>
        <w:t>En la Ley Gene</w:t>
      </w:r>
      <w:r>
        <w:t>ral de Protección Civil, en el artículo 2 fracciones XXVIII y XLIII,</w:t>
      </w:r>
      <w:r>
        <w:rPr>
          <w:spacing w:val="1"/>
        </w:rPr>
        <w:t xml:space="preserve"> </w:t>
      </w:r>
      <w:r>
        <w:t xml:space="preserve">define </w:t>
      </w:r>
      <w:r>
        <w:rPr>
          <w:rFonts w:ascii="Arial" w:hAnsi="Arial"/>
          <w:i/>
        </w:rPr>
        <w:t>Gestión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Integral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de</w:t>
      </w:r>
      <w:r>
        <w:rPr>
          <w:rFonts w:ascii="Arial" w:hAnsi="Arial"/>
          <w:i/>
          <w:spacing w:val="2"/>
        </w:rPr>
        <w:t xml:space="preserve"> </w:t>
      </w:r>
      <w:r>
        <w:rPr>
          <w:rFonts w:ascii="Arial" w:hAnsi="Arial"/>
          <w:i/>
        </w:rPr>
        <w:t>Riesgos</w:t>
      </w:r>
      <w:r>
        <w:rPr>
          <w:rFonts w:ascii="Arial" w:hAnsi="Arial"/>
          <w:i/>
          <w:spacing w:val="1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protección</w:t>
      </w:r>
      <w:r>
        <w:rPr>
          <w:spacing w:val="-1"/>
        </w:rPr>
        <w:t xml:space="preserve"> </w:t>
      </w:r>
      <w:r>
        <w:t>civil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 siguiente</w:t>
      </w:r>
      <w:r>
        <w:rPr>
          <w:spacing w:val="-3"/>
        </w:rPr>
        <w:t xml:space="preserve"> </w:t>
      </w:r>
      <w:r>
        <w:t>forma:</w:t>
      </w:r>
    </w:p>
    <w:p w:rsidR="00D30A5C" w:rsidRDefault="00D30A5C">
      <w:pPr>
        <w:pStyle w:val="Textoindependiente"/>
        <w:spacing w:before="11"/>
        <w:rPr>
          <w:sz w:val="35"/>
        </w:rPr>
      </w:pPr>
    </w:p>
    <w:p w:rsidR="00D30A5C" w:rsidRDefault="000220C6">
      <w:pPr>
        <w:spacing w:line="720" w:lineRule="auto"/>
        <w:ind w:left="668" w:right="1214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“Artículo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2.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Para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los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efectos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esta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Ley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se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entiende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por:</w:t>
      </w:r>
      <w:r>
        <w:rPr>
          <w:rFonts w:ascii="Arial" w:hAnsi="Arial"/>
          <w:i/>
          <w:spacing w:val="-64"/>
          <w:sz w:val="24"/>
        </w:rPr>
        <w:t xml:space="preserve"> </w:t>
      </w:r>
      <w:r>
        <w:rPr>
          <w:rFonts w:ascii="Arial" w:hAnsi="Arial"/>
          <w:i/>
          <w:sz w:val="24"/>
        </w:rPr>
        <w:t>Fracciones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I a la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XXVII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[…]</w:t>
      </w:r>
    </w:p>
    <w:p w:rsidR="00D30A5C" w:rsidRDefault="00D30A5C">
      <w:pPr>
        <w:pStyle w:val="Textoindependiente"/>
        <w:rPr>
          <w:rFonts w:ascii="Arial"/>
          <w:i/>
          <w:sz w:val="20"/>
        </w:rPr>
      </w:pPr>
    </w:p>
    <w:p w:rsidR="00D30A5C" w:rsidRDefault="00D30A5C">
      <w:pPr>
        <w:pStyle w:val="Textoindependiente"/>
        <w:rPr>
          <w:rFonts w:ascii="Arial"/>
          <w:i/>
          <w:sz w:val="20"/>
        </w:rPr>
      </w:pPr>
    </w:p>
    <w:p w:rsidR="00D30A5C" w:rsidRDefault="00D30A5C">
      <w:pPr>
        <w:pStyle w:val="Textoindependiente"/>
        <w:rPr>
          <w:rFonts w:ascii="Arial"/>
          <w:i/>
          <w:sz w:val="20"/>
        </w:rPr>
      </w:pPr>
    </w:p>
    <w:p w:rsidR="00D30A5C" w:rsidRDefault="00074E2A">
      <w:pPr>
        <w:pStyle w:val="Textoindependiente"/>
        <w:spacing w:before="9"/>
        <w:rPr>
          <w:rFonts w:ascii="Arial"/>
          <w:i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162560</wp:posOffset>
                </wp:positionV>
                <wp:extent cx="1828800" cy="7620"/>
                <wp:effectExtent l="0" t="0" r="0" b="0"/>
                <wp:wrapTopAndBottom/>
                <wp:docPr id="10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6DE99E" id="Rectangle 7" o:spid="_x0000_s1026" style="position:absolute;margin-left:85.1pt;margin-top:12.8pt;width:2in;height:.6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D30A5C" w:rsidRDefault="000220C6">
      <w:pPr>
        <w:spacing w:before="80"/>
        <w:ind w:left="102" w:right="656"/>
        <w:rPr>
          <w:sz w:val="16"/>
        </w:rPr>
      </w:pPr>
      <w:r>
        <w:rPr>
          <w:sz w:val="16"/>
          <w:vertAlign w:val="superscript"/>
        </w:rPr>
        <w:t>2</w:t>
      </w:r>
      <w:r>
        <w:rPr>
          <w:sz w:val="16"/>
        </w:rPr>
        <w:t xml:space="preserve"> Disponible en: </w:t>
      </w:r>
      <w:hyperlink r:id="rId10">
        <w:r>
          <w:rPr>
            <w:sz w:val="16"/>
            <w:u w:val="single"/>
          </w:rPr>
          <w:t>https://www.ohchr.org/es/instruments-mechanisms/instruments/convention-rights-child</w:t>
        </w:r>
        <w:r>
          <w:rPr>
            <w:sz w:val="16"/>
          </w:rPr>
          <w:t xml:space="preserve"> </w:t>
        </w:r>
      </w:hyperlink>
      <w:r>
        <w:rPr>
          <w:sz w:val="16"/>
        </w:rPr>
        <w:t>Consultado el</w:t>
      </w:r>
      <w:r>
        <w:rPr>
          <w:spacing w:val="-42"/>
          <w:sz w:val="16"/>
        </w:rPr>
        <w:t xml:space="preserve"> </w:t>
      </w:r>
      <w:r>
        <w:rPr>
          <w:sz w:val="16"/>
        </w:rPr>
        <w:t>07/03/2023</w:t>
      </w:r>
    </w:p>
    <w:p w:rsidR="00D30A5C" w:rsidRDefault="00D30A5C">
      <w:pPr>
        <w:rPr>
          <w:sz w:val="16"/>
        </w:rPr>
        <w:sectPr w:rsidR="00D30A5C">
          <w:pgSz w:w="12240" w:h="15840"/>
          <w:pgMar w:top="1800" w:right="1580" w:bottom="1240" w:left="1600" w:header="22" w:footer="1042" w:gutter="0"/>
          <w:cols w:space="720"/>
        </w:sectPr>
      </w:pPr>
    </w:p>
    <w:p w:rsidR="00D30A5C" w:rsidRDefault="000220C6">
      <w:pPr>
        <w:spacing w:line="360" w:lineRule="auto"/>
        <w:ind w:left="668" w:right="588"/>
        <w:jc w:val="both"/>
        <w:rPr>
          <w:rFonts w:ascii="Arial" w:hAnsi="Arial"/>
          <w:i/>
          <w:sz w:val="24"/>
        </w:rPr>
      </w:pPr>
      <w:r>
        <w:rPr>
          <w:rFonts w:ascii="Arial" w:hAnsi="Arial"/>
          <w:i/>
          <w:spacing w:val="-1"/>
          <w:sz w:val="24"/>
        </w:rPr>
        <w:lastRenderedPageBreak/>
        <w:t>XXVIII.</w:t>
      </w:r>
      <w:r>
        <w:rPr>
          <w:rFonts w:ascii="Arial" w:hAnsi="Arial"/>
          <w:i/>
          <w:spacing w:val="-16"/>
          <w:sz w:val="24"/>
        </w:rPr>
        <w:t xml:space="preserve"> </w:t>
      </w:r>
      <w:r>
        <w:rPr>
          <w:rFonts w:ascii="Arial" w:hAnsi="Arial"/>
          <w:i/>
          <w:spacing w:val="-1"/>
          <w:sz w:val="24"/>
        </w:rPr>
        <w:t>Gestión</w:t>
      </w:r>
      <w:r>
        <w:rPr>
          <w:rFonts w:ascii="Arial" w:hAnsi="Arial"/>
          <w:i/>
          <w:spacing w:val="-16"/>
          <w:sz w:val="24"/>
        </w:rPr>
        <w:t xml:space="preserve"> </w:t>
      </w:r>
      <w:r>
        <w:rPr>
          <w:rFonts w:ascii="Arial" w:hAnsi="Arial"/>
          <w:i/>
          <w:spacing w:val="-1"/>
          <w:sz w:val="24"/>
        </w:rPr>
        <w:t>Integral</w:t>
      </w:r>
      <w:r>
        <w:rPr>
          <w:rFonts w:ascii="Arial" w:hAnsi="Arial"/>
          <w:i/>
          <w:spacing w:val="-17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16"/>
          <w:sz w:val="24"/>
        </w:rPr>
        <w:t xml:space="preserve"> </w:t>
      </w:r>
      <w:r>
        <w:rPr>
          <w:rFonts w:ascii="Arial" w:hAnsi="Arial"/>
          <w:i/>
          <w:sz w:val="24"/>
        </w:rPr>
        <w:t>Riesgos:</w:t>
      </w:r>
      <w:r>
        <w:rPr>
          <w:rFonts w:ascii="Arial" w:hAnsi="Arial"/>
          <w:i/>
          <w:spacing w:val="-16"/>
          <w:sz w:val="24"/>
        </w:rPr>
        <w:t xml:space="preserve"> </w:t>
      </w:r>
      <w:r>
        <w:rPr>
          <w:rFonts w:ascii="Arial" w:hAnsi="Arial"/>
          <w:i/>
          <w:sz w:val="24"/>
        </w:rPr>
        <w:t>El</w:t>
      </w:r>
      <w:r>
        <w:rPr>
          <w:rFonts w:ascii="Arial" w:hAnsi="Arial"/>
          <w:i/>
          <w:spacing w:val="-13"/>
          <w:sz w:val="24"/>
        </w:rPr>
        <w:t xml:space="preserve"> </w:t>
      </w:r>
      <w:r>
        <w:rPr>
          <w:rFonts w:ascii="Arial" w:hAnsi="Arial"/>
          <w:i/>
          <w:sz w:val="24"/>
        </w:rPr>
        <w:t>conjunto</w:t>
      </w:r>
      <w:r>
        <w:rPr>
          <w:rFonts w:ascii="Arial" w:hAnsi="Arial"/>
          <w:i/>
          <w:spacing w:val="-16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16"/>
          <w:sz w:val="24"/>
        </w:rPr>
        <w:t xml:space="preserve"> </w:t>
      </w:r>
      <w:r>
        <w:rPr>
          <w:rFonts w:ascii="Arial" w:hAnsi="Arial"/>
          <w:i/>
          <w:sz w:val="24"/>
        </w:rPr>
        <w:t>acciones</w:t>
      </w:r>
      <w:r>
        <w:rPr>
          <w:rFonts w:ascii="Arial" w:hAnsi="Arial"/>
          <w:i/>
          <w:spacing w:val="-17"/>
          <w:sz w:val="24"/>
        </w:rPr>
        <w:t xml:space="preserve"> </w:t>
      </w:r>
      <w:r>
        <w:rPr>
          <w:rFonts w:ascii="Arial" w:hAnsi="Arial"/>
          <w:i/>
          <w:sz w:val="24"/>
        </w:rPr>
        <w:t>encaminadas</w:t>
      </w:r>
      <w:r>
        <w:rPr>
          <w:rFonts w:ascii="Arial" w:hAnsi="Arial"/>
          <w:i/>
          <w:spacing w:val="-64"/>
          <w:sz w:val="24"/>
        </w:rPr>
        <w:t xml:space="preserve"> </w:t>
      </w:r>
      <w:r>
        <w:rPr>
          <w:rFonts w:ascii="Arial" w:hAnsi="Arial"/>
          <w:i/>
          <w:sz w:val="24"/>
        </w:rPr>
        <w:t>a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la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identificación,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análisis,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evaluación,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control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y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reducción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los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riesgos,</w:t>
      </w:r>
      <w:r>
        <w:rPr>
          <w:rFonts w:ascii="Arial" w:hAnsi="Arial"/>
          <w:i/>
          <w:spacing w:val="-65"/>
          <w:sz w:val="24"/>
        </w:rPr>
        <w:t xml:space="preserve"> </w:t>
      </w:r>
      <w:r>
        <w:rPr>
          <w:rFonts w:ascii="Arial" w:hAnsi="Arial"/>
          <w:i/>
          <w:sz w:val="24"/>
        </w:rPr>
        <w:t>considerándolos por su origen multifactorial y en un proceso permanente</w:t>
      </w:r>
      <w:r>
        <w:rPr>
          <w:rFonts w:ascii="Arial" w:hAnsi="Arial"/>
          <w:i/>
          <w:spacing w:val="-64"/>
          <w:sz w:val="24"/>
        </w:rPr>
        <w:t xml:space="preserve"> </w:t>
      </w:r>
      <w:r>
        <w:rPr>
          <w:rFonts w:ascii="Arial" w:hAnsi="Arial"/>
          <w:i/>
          <w:sz w:val="24"/>
        </w:rPr>
        <w:t>de construcción, que involucra a los tres niveles de gobiern</w:t>
      </w:r>
      <w:r>
        <w:rPr>
          <w:rFonts w:ascii="Arial" w:hAnsi="Arial"/>
          <w:i/>
          <w:sz w:val="24"/>
        </w:rPr>
        <w:t>o, así́ como a</w:t>
      </w:r>
      <w:r>
        <w:rPr>
          <w:rFonts w:ascii="Arial" w:hAnsi="Arial"/>
          <w:i/>
          <w:spacing w:val="-64"/>
          <w:sz w:val="24"/>
        </w:rPr>
        <w:t xml:space="preserve"> </w:t>
      </w:r>
      <w:r>
        <w:rPr>
          <w:rFonts w:ascii="Arial" w:hAnsi="Arial"/>
          <w:i/>
          <w:sz w:val="24"/>
        </w:rPr>
        <w:t>los sectores de la sociedad, lo que facilita la realización de acciones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dirigidas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a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la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creación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e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implementación de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políticas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públicas,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estrategias</w:t>
      </w:r>
      <w:r>
        <w:rPr>
          <w:rFonts w:ascii="Arial" w:hAnsi="Arial"/>
          <w:i/>
          <w:spacing w:val="-65"/>
          <w:sz w:val="24"/>
        </w:rPr>
        <w:t xml:space="preserve"> </w:t>
      </w:r>
      <w:r>
        <w:rPr>
          <w:rFonts w:ascii="Arial" w:hAnsi="Arial"/>
          <w:i/>
          <w:sz w:val="24"/>
        </w:rPr>
        <w:t>y procedimientos integrados al logro de pautas de desarrollo sostenible,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que combatan las causas estructurales de los desastres y fortalezcan las</w:t>
      </w:r>
      <w:r>
        <w:rPr>
          <w:rFonts w:ascii="Arial" w:hAnsi="Arial"/>
          <w:i/>
          <w:spacing w:val="-64"/>
          <w:sz w:val="24"/>
        </w:rPr>
        <w:t xml:space="preserve"> </w:t>
      </w:r>
      <w:r>
        <w:rPr>
          <w:rFonts w:ascii="Arial" w:hAnsi="Arial"/>
          <w:i/>
          <w:sz w:val="24"/>
        </w:rPr>
        <w:t>capacidades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resiliencia o resistencia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la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sociedad.</w:t>
      </w:r>
    </w:p>
    <w:p w:rsidR="00D30A5C" w:rsidRDefault="00D30A5C">
      <w:pPr>
        <w:pStyle w:val="Textoindependiente"/>
        <w:rPr>
          <w:rFonts w:ascii="Arial"/>
          <w:i/>
          <w:sz w:val="36"/>
        </w:rPr>
      </w:pPr>
    </w:p>
    <w:p w:rsidR="00D30A5C" w:rsidRDefault="000220C6">
      <w:pPr>
        <w:spacing w:before="1"/>
        <w:ind w:left="668"/>
        <w:jc w:val="both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Fracciones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XXIX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a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la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XLII.</w:t>
      </w:r>
      <w:r>
        <w:rPr>
          <w:rFonts w:ascii="Arial" w:hAnsi="Arial"/>
          <w:i/>
          <w:spacing w:val="65"/>
          <w:sz w:val="24"/>
        </w:rPr>
        <w:t xml:space="preserve"> </w:t>
      </w:r>
      <w:r>
        <w:rPr>
          <w:rFonts w:ascii="Arial" w:hAnsi="Arial"/>
          <w:i/>
          <w:sz w:val="24"/>
        </w:rPr>
        <w:t>[…]</w:t>
      </w:r>
    </w:p>
    <w:p w:rsidR="00D30A5C" w:rsidRDefault="00D30A5C">
      <w:pPr>
        <w:pStyle w:val="Textoindependiente"/>
        <w:rPr>
          <w:rFonts w:ascii="Arial"/>
          <w:i/>
          <w:sz w:val="26"/>
        </w:rPr>
      </w:pPr>
    </w:p>
    <w:p w:rsidR="00D30A5C" w:rsidRDefault="00D30A5C">
      <w:pPr>
        <w:pStyle w:val="Textoindependiente"/>
        <w:rPr>
          <w:rFonts w:ascii="Arial"/>
          <w:i/>
          <w:sz w:val="22"/>
        </w:rPr>
      </w:pPr>
    </w:p>
    <w:p w:rsidR="00D30A5C" w:rsidRDefault="000220C6">
      <w:pPr>
        <w:spacing w:line="360" w:lineRule="auto"/>
        <w:ind w:left="668" w:right="590"/>
        <w:jc w:val="both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XLIII.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Protección Civil: Es la acción solidaria y participativa, que en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consideración tanto de los riesgos de origen natural o antrópico como de</w:t>
      </w:r>
      <w:r>
        <w:rPr>
          <w:rFonts w:ascii="Arial" w:hAnsi="Arial"/>
          <w:i/>
          <w:spacing w:val="-64"/>
          <w:sz w:val="24"/>
        </w:rPr>
        <w:t xml:space="preserve"> </w:t>
      </w:r>
      <w:r>
        <w:rPr>
          <w:rFonts w:ascii="Arial" w:hAnsi="Arial"/>
          <w:i/>
          <w:sz w:val="24"/>
        </w:rPr>
        <w:t>los efectos adversos de los agentes perturbadores, prevé la coordinación</w:t>
      </w:r>
      <w:r>
        <w:rPr>
          <w:rFonts w:ascii="Arial" w:hAnsi="Arial"/>
          <w:i/>
          <w:spacing w:val="-64"/>
          <w:sz w:val="24"/>
        </w:rPr>
        <w:t xml:space="preserve"> </w:t>
      </w:r>
      <w:r>
        <w:rPr>
          <w:rFonts w:ascii="Arial" w:hAnsi="Arial"/>
          <w:i/>
          <w:sz w:val="24"/>
        </w:rPr>
        <w:t>y concertación de los sectores público, privado y social en el marco del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pacing w:val="-1"/>
          <w:sz w:val="24"/>
        </w:rPr>
        <w:t>Sistema</w:t>
      </w:r>
      <w:r>
        <w:rPr>
          <w:rFonts w:ascii="Arial" w:hAnsi="Arial"/>
          <w:i/>
          <w:spacing w:val="-14"/>
          <w:sz w:val="24"/>
        </w:rPr>
        <w:t xml:space="preserve"> </w:t>
      </w:r>
      <w:r>
        <w:rPr>
          <w:rFonts w:ascii="Arial" w:hAnsi="Arial"/>
          <w:i/>
          <w:spacing w:val="-1"/>
          <w:sz w:val="24"/>
        </w:rPr>
        <w:t>Nacional,</w:t>
      </w:r>
      <w:r>
        <w:rPr>
          <w:rFonts w:ascii="Arial" w:hAnsi="Arial"/>
          <w:i/>
          <w:spacing w:val="-17"/>
          <w:sz w:val="24"/>
        </w:rPr>
        <w:t xml:space="preserve"> </w:t>
      </w:r>
      <w:r>
        <w:rPr>
          <w:rFonts w:ascii="Arial" w:hAnsi="Arial"/>
          <w:i/>
          <w:spacing w:val="-1"/>
          <w:sz w:val="24"/>
        </w:rPr>
        <w:t>con</w:t>
      </w:r>
      <w:r>
        <w:rPr>
          <w:rFonts w:ascii="Arial" w:hAnsi="Arial"/>
          <w:i/>
          <w:spacing w:val="-16"/>
          <w:sz w:val="24"/>
        </w:rPr>
        <w:t xml:space="preserve"> </w:t>
      </w:r>
      <w:r>
        <w:rPr>
          <w:rFonts w:ascii="Arial" w:hAnsi="Arial"/>
          <w:i/>
          <w:sz w:val="24"/>
        </w:rPr>
        <w:t>el</w:t>
      </w:r>
      <w:r>
        <w:rPr>
          <w:rFonts w:ascii="Arial" w:hAnsi="Arial"/>
          <w:i/>
          <w:spacing w:val="-15"/>
          <w:sz w:val="24"/>
        </w:rPr>
        <w:t xml:space="preserve"> </w:t>
      </w:r>
      <w:r>
        <w:rPr>
          <w:rFonts w:ascii="Arial" w:hAnsi="Arial"/>
          <w:i/>
          <w:sz w:val="24"/>
        </w:rPr>
        <w:t>fin</w:t>
      </w:r>
      <w:r>
        <w:rPr>
          <w:rFonts w:ascii="Arial" w:hAnsi="Arial"/>
          <w:i/>
          <w:spacing w:val="-15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16"/>
          <w:sz w:val="24"/>
        </w:rPr>
        <w:t xml:space="preserve"> </w:t>
      </w:r>
      <w:r>
        <w:rPr>
          <w:rFonts w:ascii="Arial" w:hAnsi="Arial"/>
          <w:i/>
          <w:sz w:val="24"/>
        </w:rPr>
        <w:t>crear</w:t>
      </w:r>
      <w:r>
        <w:rPr>
          <w:rFonts w:ascii="Arial" w:hAnsi="Arial"/>
          <w:i/>
          <w:spacing w:val="-17"/>
          <w:sz w:val="24"/>
        </w:rPr>
        <w:t xml:space="preserve"> </w:t>
      </w:r>
      <w:r>
        <w:rPr>
          <w:rFonts w:ascii="Arial" w:hAnsi="Arial"/>
          <w:i/>
          <w:sz w:val="24"/>
        </w:rPr>
        <w:t>un</w:t>
      </w:r>
      <w:r>
        <w:rPr>
          <w:rFonts w:ascii="Arial" w:hAnsi="Arial"/>
          <w:i/>
          <w:spacing w:val="-16"/>
          <w:sz w:val="24"/>
        </w:rPr>
        <w:t xml:space="preserve"> </w:t>
      </w:r>
      <w:r>
        <w:rPr>
          <w:rFonts w:ascii="Arial" w:hAnsi="Arial"/>
          <w:i/>
          <w:sz w:val="24"/>
        </w:rPr>
        <w:t>conjunto</w:t>
      </w:r>
      <w:r>
        <w:rPr>
          <w:rFonts w:ascii="Arial" w:hAnsi="Arial"/>
          <w:i/>
          <w:spacing w:val="-14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16"/>
          <w:sz w:val="24"/>
        </w:rPr>
        <w:t xml:space="preserve"> </w:t>
      </w:r>
      <w:r>
        <w:rPr>
          <w:rFonts w:ascii="Arial" w:hAnsi="Arial"/>
          <w:i/>
          <w:sz w:val="24"/>
        </w:rPr>
        <w:t>disposiciones,</w:t>
      </w:r>
      <w:r>
        <w:rPr>
          <w:rFonts w:ascii="Arial" w:hAnsi="Arial"/>
          <w:i/>
          <w:spacing w:val="-16"/>
          <w:sz w:val="24"/>
        </w:rPr>
        <w:t xml:space="preserve"> </w:t>
      </w:r>
      <w:r>
        <w:rPr>
          <w:rFonts w:ascii="Arial" w:hAnsi="Arial"/>
          <w:i/>
          <w:sz w:val="24"/>
        </w:rPr>
        <w:t>planes,</w:t>
      </w:r>
      <w:r>
        <w:rPr>
          <w:rFonts w:ascii="Arial" w:hAnsi="Arial"/>
          <w:i/>
          <w:spacing w:val="-64"/>
          <w:sz w:val="24"/>
        </w:rPr>
        <w:t xml:space="preserve"> </w:t>
      </w:r>
      <w:r>
        <w:rPr>
          <w:rFonts w:ascii="Arial" w:hAnsi="Arial"/>
          <w:i/>
          <w:sz w:val="24"/>
        </w:rPr>
        <w:t>programas, estrategias, mecanismos y recursos para que de manera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corresponsable,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y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privilegiando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la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Gestión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Integral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Riesgos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y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la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Continuidad de Operaciones, se apliquen las medidas y acciones que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sean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necesarias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p</w:t>
      </w:r>
      <w:r>
        <w:rPr>
          <w:rFonts w:ascii="Arial" w:hAnsi="Arial"/>
          <w:i/>
          <w:sz w:val="24"/>
        </w:rPr>
        <w:t>ara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salvaguardar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la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vida,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integridad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y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salud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la</w:t>
      </w:r>
      <w:r>
        <w:rPr>
          <w:rFonts w:ascii="Arial" w:hAnsi="Arial"/>
          <w:i/>
          <w:spacing w:val="-64"/>
          <w:sz w:val="24"/>
        </w:rPr>
        <w:t xml:space="preserve"> </w:t>
      </w:r>
      <w:r>
        <w:rPr>
          <w:rFonts w:ascii="Arial" w:hAnsi="Arial"/>
          <w:i/>
          <w:sz w:val="24"/>
        </w:rPr>
        <w:t>población, así como sus bienes; la infraestructura, la planta productiva y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el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medio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ambiente.”</w:t>
      </w:r>
    </w:p>
    <w:p w:rsidR="00D30A5C" w:rsidRDefault="00D30A5C">
      <w:pPr>
        <w:pStyle w:val="Textoindependiente"/>
        <w:spacing w:before="1"/>
        <w:rPr>
          <w:rFonts w:ascii="Arial"/>
          <w:i/>
          <w:sz w:val="36"/>
        </w:rPr>
      </w:pPr>
    </w:p>
    <w:p w:rsidR="00D30A5C" w:rsidRDefault="000220C6">
      <w:pPr>
        <w:pStyle w:val="Textoindependiente"/>
        <w:spacing w:line="360" w:lineRule="auto"/>
        <w:ind w:left="102"/>
      </w:pPr>
      <w:r>
        <w:t>En</w:t>
      </w:r>
      <w:r>
        <w:rPr>
          <w:spacing w:val="32"/>
        </w:rPr>
        <w:t xml:space="preserve"> </w:t>
      </w:r>
      <w:r>
        <w:t>la</w:t>
      </w:r>
      <w:r>
        <w:rPr>
          <w:spacing w:val="32"/>
        </w:rPr>
        <w:t xml:space="preserve"> </w:t>
      </w:r>
      <w:r>
        <w:t>misma</w:t>
      </w:r>
      <w:r>
        <w:rPr>
          <w:spacing w:val="31"/>
        </w:rPr>
        <w:t xml:space="preserve"> </w:t>
      </w:r>
      <w:r>
        <w:t>Ley</w:t>
      </w:r>
      <w:r>
        <w:rPr>
          <w:spacing w:val="33"/>
        </w:rPr>
        <w:t xml:space="preserve"> </w:t>
      </w:r>
      <w:r>
        <w:t>General</w:t>
      </w:r>
      <w:r>
        <w:rPr>
          <w:spacing w:val="31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t>Protección</w:t>
      </w:r>
      <w:r>
        <w:rPr>
          <w:spacing w:val="33"/>
        </w:rPr>
        <w:t xml:space="preserve"> </w:t>
      </w:r>
      <w:r>
        <w:t>Civil,</w:t>
      </w:r>
      <w:r>
        <w:rPr>
          <w:spacing w:val="33"/>
        </w:rPr>
        <w:t xml:space="preserve"> </w:t>
      </w:r>
      <w:r>
        <w:t>en</w:t>
      </w:r>
      <w:r>
        <w:rPr>
          <w:spacing w:val="32"/>
        </w:rPr>
        <w:t xml:space="preserve"> </w:t>
      </w:r>
      <w:r>
        <w:t>los</w:t>
      </w:r>
      <w:r>
        <w:rPr>
          <w:spacing w:val="33"/>
        </w:rPr>
        <w:t xml:space="preserve"> </w:t>
      </w:r>
      <w:r>
        <w:t>40,</w:t>
      </w:r>
      <w:r>
        <w:rPr>
          <w:spacing w:val="32"/>
        </w:rPr>
        <w:t xml:space="preserve"> </w:t>
      </w:r>
      <w:r>
        <w:t>41</w:t>
      </w:r>
      <w:r>
        <w:rPr>
          <w:spacing w:val="33"/>
        </w:rPr>
        <w:t xml:space="preserve"> </w:t>
      </w:r>
      <w:r>
        <w:t>y</w:t>
      </w:r>
      <w:r>
        <w:rPr>
          <w:spacing w:val="32"/>
        </w:rPr>
        <w:t xml:space="preserve"> </w:t>
      </w:r>
      <w:r>
        <w:t>43,</w:t>
      </w:r>
      <w:r>
        <w:rPr>
          <w:spacing w:val="30"/>
        </w:rPr>
        <w:t xml:space="preserve"> </w:t>
      </w:r>
      <w:r>
        <w:t>establecen</w:t>
      </w:r>
      <w:r>
        <w:rPr>
          <w:spacing w:val="32"/>
        </w:rPr>
        <w:t xml:space="preserve"> </w:t>
      </w:r>
      <w:r>
        <w:t>lo</w:t>
      </w:r>
      <w:r>
        <w:rPr>
          <w:spacing w:val="-63"/>
        </w:rPr>
        <w:t xml:space="preserve"> </w:t>
      </w:r>
      <w:r>
        <w:t>siguiente;</w:t>
      </w:r>
    </w:p>
    <w:p w:rsidR="00D30A5C" w:rsidRDefault="00D30A5C">
      <w:pPr>
        <w:pStyle w:val="Textoindependiente"/>
        <w:spacing w:before="10"/>
        <w:rPr>
          <w:sz w:val="35"/>
        </w:rPr>
      </w:pPr>
    </w:p>
    <w:p w:rsidR="00D30A5C" w:rsidRDefault="000220C6">
      <w:pPr>
        <w:spacing w:before="1" w:line="360" w:lineRule="auto"/>
        <w:ind w:left="668" w:right="447"/>
        <w:jc w:val="both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Artículo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40.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Los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inmuebles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instalaciones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fijas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y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móviles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las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dependencias,</w:t>
      </w:r>
      <w:r>
        <w:rPr>
          <w:rFonts w:ascii="Arial" w:hAnsi="Arial"/>
          <w:i/>
          <w:spacing w:val="-12"/>
          <w:sz w:val="24"/>
        </w:rPr>
        <w:t xml:space="preserve"> </w:t>
      </w:r>
      <w:r>
        <w:rPr>
          <w:rFonts w:ascii="Arial" w:hAnsi="Arial"/>
          <w:i/>
          <w:sz w:val="24"/>
        </w:rPr>
        <w:t>entidades,</w:t>
      </w:r>
      <w:r>
        <w:rPr>
          <w:rFonts w:ascii="Arial" w:hAnsi="Arial"/>
          <w:i/>
          <w:spacing w:val="-10"/>
          <w:sz w:val="24"/>
        </w:rPr>
        <w:t xml:space="preserve"> </w:t>
      </w:r>
      <w:r>
        <w:rPr>
          <w:rFonts w:ascii="Arial" w:hAnsi="Arial"/>
          <w:i/>
          <w:sz w:val="24"/>
        </w:rPr>
        <w:t>instituciones,</w:t>
      </w:r>
      <w:r>
        <w:rPr>
          <w:rFonts w:ascii="Arial" w:hAnsi="Arial"/>
          <w:i/>
          <w:spacing w:val="-12"/>
          <w:sz w:val="24"/>
        </w:rPr>
        <w:t xml:space="preserve"> </w:t>
      </w:r>
      <w:r>
        <w:rPr>
          <w:rFonts w:ascii="Arial" w:hAnsi="Arial"/>
          <w:i/>
          <w:sz w:val="24"/>
        </w:rPr>
        <w:t>organismos,</w:t>
      </w:r>
      <w:r>
        <w:rPr>
          <w:rFonts w:ascii="Arial" w:hAnsi="Arial"/>
          <w:i/>
          <w:spacing w:val="-10"/>
          <w:sz w:val="24"/>
        </w:rPr>
        <w:t xml:space="preserve"> </w:t>
      </w:r>
      <w:r>
        <w:rPr>
          <w:rFonts w:ascii="Arial" w:hAnsi="Arial"/>
          <w:i/>
          <w:sz w:val="24"/>
        </w:rPr>
        <w:t>industrias</w:t>
      </w:r>
      <w:r>
        <w:rPr>
          <w:rFonts w:ascii="Arial" w:hAnsi="Arial"/>
          <w:i/>
          <w:spacing w:val="-10"/>
          <w:sz w:val="24"/>
        </w:rPr>
        <w:t xml:space="preserve"> </w:t>
      </w:r>
      <w:r>
        <w:rPr>
          <w:rFonts w:ascii="Arial" w:hAnsi="Arial"/>
          <w:i/>
          <w:sz w:val="24"/>
        </w:rPr>
        <w:t>o</w:t>
      </w:r>
      <w:r>
        <w:rPr>
          <w:rFonts w:ascii="Arial" w:hAnsi="Arial"/>
          <w:i/>
          <w:spacing w:val="-12"/>
          <w:sz w:val="24"/>
        </w:rPr>
        <w:t xml:space="preserve"> </w:t>
      </w:r>
      <w:r>
        <w:rPr>
          <w:rFonts w:ascii="Arial" w:hAnsi="Arial"/>
          <w:i/>
          <w:sz w:val="24"/>
        </w:rPr>
        <w:t>empresas</w:t>
      </w:r>
      <w:r>
        <w:rPr>
          <w:rFonts w:ascii="Arial" w:hAnsi="Arial"/>
          <w:i/>
          <w:spacing w:val="-64"/>
          <w:sz w:val="24"/>
        </w:rPr>
        <w:t xml:space="preserve"> </w:t>
      </w:r>
      <w:r>
        <w:rPr>
          <w:rFonts w:ascii="Arial" w:hAnsi="Arial"/>
          <w:i/>
          <w:sz w:val="24"/>
        </w:rPr>
        <w:t>pertenecientes</w:t>
      </w:r>
      <w:r>
        <w:rPr>
          <w:rFonts w:ascii="Arial" w:hAnsi="Arial"/>
          <w:i/>
          <w:spacing w:val="10"/>
          <w:sz w:val="24"/>
        </w:rPr>
        <w:t xml:space="preserve"> </w:t>
      </w:r>
      <w:r>
        <w:rPr>
          <w:rFonts w:ascii="Arial" w:hAnsi="Arial"/>
          <w:i/>
          <w:sz w:val="24"/>
        </w:rPr>
        <w:t>a</w:t>
      </w:r>
      <w:r>
        <w:rPr>
          <w:rFonts w:ascii="Arial" w:hAnsi="Arial"/>
          <w:i/>
          <w:spacing w:val="9"/>
          <w:sz w:val="24"/>
        </w:rPr>
        <w:t xml:space="preserve"> </w:t>
      </w:r>
      <w:r>
        <w:rPr>
          <w:rFonts w:ascii="Arial" w:hAnsi="Arial"/>
          <w:i/>
          <w:sz w:val="24"/>
        </w:rPr>
        <w:t>los</w:t>
      </w:r>
      <w:r>
        <w:rPr>
          <w:rFonts w:ascii="Arial" w:hAnsi="Arial"/>
          <w:i/>
          <w:spacing w:val="11"/>
          <w:sz w:val="24"/>
        </w:rPr>
        <w:t xml:space="preserve"> </w:t>
      </w:r>
      <w:r>
        <w:rPr>
          <w:rFonts w:ascii="Arial" w:hAnsi="Arial"/>
          <w:i/>
          <w:sz w:val="24"/>
        </w:rPr>
        <w:t>sectores</w:t>
      </w:r>
      <w:r>
        <w:rPr>
          <w:rFonts w:ascii="Arial" w:hAnsi="Arial"/>
          <w:i/>
          <w:spacing w:val="9"/>
          <w:sz w:val="24"/>
        </w:rPr>
        <w:t xml:space="preserve"> </w:t>
      </w:r>
      <w:r>
        <w:rPr>
          <w:rFonts w:ascii="Arial" w:hAnsi="Arial"/>
          <w:i/>
          <w:sz w:val="24"/>
        </w:rPr>
        <w:t>público,</w:t>
      </w:r>
      <w:r>
        <w:rPr>
          <w:rFonts w:ascii="Arial" w:hAnsi="Arial"/>
          <w:i/>
          <w:spacing w:val="9"/>
          <w:sz w:val="24"/>
        </w:rPr>
        <w:t xml:space="preserve"> </w:t>
      </w:r>
      <w:r>
        <w:rPr>
          <w:rFonts w:ascii="Arial" w:hAnsi="Arial"/>
          <w:i/>
          <w:sz w:val="24"/>
        </w:rPr>
        <w:t>privado</w:t>
      </w:r>
      <w:r>
        <w:rPr>
          <w:rFonts w:ascii="Arial" w:hAnsi="Arial"/>
          <w:i/>
          <w:spacing w:val="12"/>
          <w:sz w:val="24"/>
        </w:rPr>
        <w:t xml:space="preserve"> </w:t>
      </w:r>
      <w:r>
        <w:rPr>
          <w:rFonts w:ascii="Arial" w:hAnsi="Arial"/>
          <w:i/>
          <w:sz w:val="24"/>
        </w:rPr>
        <w:t>y</w:t>
      </w:r>
      <w:r>
        <w:rPr>
          <w:rFonts w:ascii="Arial" w:hAnsi="Arial"/>
          <w:i/>
          <w:spacing w:val="10"/>
          <w:sz w:val="24"/>
        </w:rPr>
        <w:t xml:space="preserve"> </w:t>
      </w:r>
      <w:r>
        <w:rPr>
          <w:rFonts w:ascii="Arial" w:hAnsi="Arial"/>
          <w:i/>
          <w:sz w:val="24"/>
        </w:rPr>
        <w:t>social,</w:t>
      </w:r>
      <w:r>
        <w:rPr>
          <w:rFonts w:ascii="Arial" w:hAnsi="Arial"/>
          <w:i/>
          <w:spacing w:val="9"/>
          <w:sz w:val="24"/>
        </w:rPr>
        <w:t xml:space="preserve"> </w:t>
      </w:r>
      <w:r>
        <w:rPr>
          <w:rFonts w:ascii="Arial" w:hAnsi="Arial"/>
          <w:i/>
          <w:sz w:val="24"/>
        </w:rPr>
        <w:t>a</w:t>
      </w:r>
      <w:r>
        <w:rPr>
          <w:rFonts w:ascii="Arial" w:hAnsi="Arial"/>
          <w:i/>
          <w:spacing w:val="12"/>
          <w:sz w:val="24"/>
        </w:rPr>
        <w:t xml:space="preserve"> </w:t>
      </w:r>
      <w:r>
        <w:rPr>
          <w:rFonts w:ascii="Arial" w:hAnsi="Arial"/>
          <w:i/>
          <w:sz w:val="24"/>
        </w:rPr>
        <w:t>que</w:t>
      </w:r>
      <w:r>
        <w:rPr>
          <w:rFonts w:ascii="Arial" w:hAnsi="Arial"/>
          <w:i/>
          <w:spacing w:val="12"/>
          <w:sz w:val="24"/>
        </w:rPr>
        <w:t xml:space="preserve"> </w:t>
      </w:r>
      <w:r>
        <w:rPr>
          <w:rFonts w:ascii="Arial" w:hAnsi="Arial"/>
          <w:i/>
          <w:sz w:val="24"/>
        </w:rPr>
        <w:t>se</w:t>
      </w:r>
      <w:r>
        <w:rPr>
          <w:rFonts w:ascii="Arial" w:hAnsi="Arial"/>
          <w:i/>
          <w:spacing w:val="12"/>
          <w:sz w:val="24"/>
        </w:rPr>
        <w:t xml:space="preserve"> </w:t>
      </w:r>
      <w:r>
        <w:rPr>
          <w:rFonts w:ascii="Arial" w:hAnsi="Arial"/>
          <w:i/>
          <w:sz w:val="24"/>
        </w:rPr>
        <w:t>refiere</w:t>
      </w:r>
      <w:r>
        <w:rPr>
          <w:rFonts w:ascii="Arial" w:hAnsi="Arial"/>
          <w:i/>
          <w:spacing w:val="11"/>
          <w:sz w:val="24"/>
        </w:rPr>
        <w:t xml:space="preserve"> </w:t>
      </w:r>
      <w:r>
        <w:rPr>
          <w:rFonts w:ascii="Arial" w:hAnsi="Arial"/>
          <w:i/>
          <w:sz w:val="24"/>
        </w:rPr>
        <w:t>el</w:t>
      </w:r>
    </w:p>
    <w:p w:rsidR="00D30A5C" w:rsidRDefault="00D30A5C">
      <w:pPr>
        <w:spacing w:line="360" w:lineRule="auto"/>
        <w:jc w:val="both"/>
        <w:rPr>
          <w:rFonts w:ascii="Arial" w:hAnsi="Arial"/>
          <w:sz w:val="24"/>
        </w:rPr>
        <w:sectPr w:rsidR="00D30A5C">
          <w:pgSz w:w="12240" w:h="15840"/>
          <w:pgMar w:top="1800" w:right="1580" w:bottom="1240" w:left="1600" w:header="22" w:footer="1042" w:gutter="0"/>
          <w:cols w:space="720"/>
        </w:sectPr>
      </w:pPr>
    </w:p>
    <w:p w:rsidR="00D30A5C" w:rsidRDefault="000220C6">
      <w:pPr>
        <w:spacing w:line="360" w:lineRule="auto"/>
        <w:ind w:left="668" w:right="451"/>
        <w:jc w:val="both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lastRenderedPageBreak/>
        <w:t>Reglamento de esta Ley, deberán contar con un Programa Interno de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Protección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Civil.</w:t>
      </w:r>
    </w:p>
    <w:p w:rsidR="00D30A5C" w:rsidRDefault="00D30A5C">
      <w:pPr>
        <w:pStyle w:val="Textoindependiente"/>
        <w:spacing w:before="10"/>
        <w:rPr>
          <w:rFonts w:ascii="Arial"/>
          <w:i/>
          <w:sz w:val="35"/>
        </w:rPr>
      </w:pPr>
    </w:p>
    <w:p w:rsidR="00D30A5C" w:rsidRDefault="000220C6">
      <w:pPr>
        <w:spacing w:line="360" w:lineRule="auto"/>
        <w:ind w:left="668" w:right="448"/>
        <w:jc w:val="both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Dicho programa deberá́ ser elaborado, actualizado, operado y vigilado por</w:t>
      </w:r>
      <w:r>
        <w:rPr>
          <w:rFonts w:ascii="Arial" w:hAnsi="Arial"/>
          <w:i/>
          <w:spacing w:val="-64"/>
          <w:sz w:val="24"/>
        </w:rPr>
        <w:t xml:space="preserve"> </w:t>
      </w:r>
      <w:r>
        <w:rPr>
          <w:rFonts w:ascii="Arial" w:hAnsi="Arial"/>
          <w:i/>
          <w:sz w:val="24"/>
        </w:rPr>
        <w:t>la Unidad Interna de Protección Civil, la que podrá́ ser asesorada por una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persona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física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o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moral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que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cuente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con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el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registro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actualizado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correspondiente, de acuerdo con lo que se establece en el artículo 11 de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esta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Ley.</w:t>
      </w:r>
    </w:p>
    <w:p w:rsidR="00D30A5C" w:rsidRDefault="000220C6">
      <w:pPr>
        <w:spacing w:before="2"/>
        <w:ind w:left="668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…</w:t>
      </w:r>
    </w:p>
    <w:p w:rsidR="00D30A5C" w:rsidRDefault="00D30A5C">
      <w:pPr>
        <w:pStyle w:val="Textoindependiente"/>
        <w:rPr>
          <w:rFonts w:ascii="Arial"/>
          <w:i/>
          <w:sz w:val="26"/>
        </w:rPr>
      </w:pPr>
    </w:p>
    <w:p w:rsidR="00D30A5C" w:rsidRDefault="00D30A5C">
      <w:pPr>
        <w:pStyle w:val="Textoindependiente"/>
        <w:rPr>
          <w:rFonts w:ascii="Arial"/>
          <w:i/>
          <w:sz w:val="22"/>
        </w:rPr>
      </w:pPr>
    </w:p>
    <w:p w:rsidR="00D30A5C" w:rsidRDefault="000220C6">
      <w:pPr>
        <w:spacing w:line="360" w:lineRule="auto"/>
        <w:ind w:left="668" w:right="455"/>
        <w:jc w:val="both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Artículo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41.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Las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autoridades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federales,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las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entidades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federativas,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municipales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y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demarcaciones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territoriales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la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Ciudad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México,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fomentarán la cultura en materia de protección civil entre la población,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mediante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su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participación</w:t>
      </w:r>
      <w:r>
        <w:rPr>
          <w:rFonts w:ascii="Arial" w:hAnsi="Arial"/>
          <w:i/>
          <w:spacing w:val="4"/>
          <w:sz w:val="24"/>
        </w:rPr>
        <w:t xml:space="preserve"> </w:t>
      </w:r>
      <w:r>
        <w:rPr>
          <w:rFonts w:ascii="Arial" w:hAnsi="Arial"/>
          <w:i/>
          <w:sz w:val="24"/>
        </w:rPr>
        <w:t>individual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y colectiva.</w:t>
      </w:r>
    </w:p>
    <w:p w:rsidR="00D30A5C" w:rsidRDefault="000220C6">
      <w:pPr>
        <w:pStyle w:val="Textoindependiente"/>
        <w:spacing w:before="1"/>
        <w:ind w:left="668"/>
      </w:pPr>
      <w:r>
        <w:t>...</w:t>
      </w:r>
    </w:p>
    <w:p w:rsidR="00D30A5C" w:rsidRDefault="00D30A5C">
      <w:pPr>
        <w:pStyle w:val="Textoindependiente"/>
        <w:rPr>
          <w:sz w:val="26"/>
        </w:rPr>
      </w:pPr>
    </w:p>
    <w:p w:rsidR="00D30A5C" w:rsidRDefault="00D30A5C">
      <w:pPr>
        <w:pStyle w:val="Textoindependiente"/>
        <w:rPr>
          <w:sz w:val="22"/>
        </w:rPr>
      </w:pPr>
    </w:p>
    <w:p w:rsidR="00D30A5C" w:rsidRDefault="000220C6">
      <w:pPr>
        <w:spacing w:line="360" w:lineRule="auto"/>
        <w:ind w:left="668" w:right="455"/>
        <w:jc w:val="both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Artículo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43.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A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fin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fomentar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dicha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cultura,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las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autoridades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correspondientes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dentro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sus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respectivos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ámbitos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competencia,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deberán:</w:t>
      </w:r>
    </w:p>
    <w:p w:rsidR="00D30A5C" w:rsidRDefault="00D30A5C">
      <w:pPr>
        <w:pStyle w:val="Textoindependiente"/>
        <w:rPr>
          <w:rFonts w:ascii="Arial"/>
          <w:i/>
          <w:sz w:val="36"/>
        </w:rPr>
      </w:pPr>
    </w:p>
    <w:p w:rsidR="00D30A5C" w:rsidRDefault="000220C6">
      <w:pPr>
        <w:pStyle w:val="Prrafodelista"/>
        <w:numPr>
          <w:ilvl w:val="0"/>
          <w:numId w:val="2"/>
        </w:numPr>
        <w:tabs>
          <w:tab w:val="left" w:pos="870"/>
        </w:tabs>
        <w:ind w:hanging="202"/>
        <w:jc w:val="both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Fomentar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las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actividades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protección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civil;</w:t>
      </w:r>
    </w:p>
    <w:p w:rsidR="00D30A5C" w:rsidRDefault="000220C6">
      <w:pPr>
        <w:pStyle w:val="Prrafodelista"/>
        <w:numPr>
          <w:ilvl w:val="0"/>
          <w:numId w:val="2"/>
        </w:numPr>
        <w:tabs>
          <w:tab w:val="left" w:pos="947"/>
        </w:tabs>
        <w:spacing w:before="137" w:line="360" w:lineRule="auto"/>
        <w:ind w:left="668" w:right="452" w:firstLine="0"/>
        <w:jc w:val="both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Incorporar contenidos temáticos de protección civil en todos los niveles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educativos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públicos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y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privados,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considerándola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como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asignatura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obligatoria;</w:t>
      </w:r>
    </w:p>
    <w:p w:rsidR="00D30A5C" w:rsidRDefault="000220C6">
      <w:pPr>
        <w:pStyle w:val="Prrafodelista"/>
        <w:numPr>
          <w:ilvl w:val="0"/>
          <w:numId w:val="2"/>
        </w:numPr>
        <w:tabs>
          <w:tab w:val="left" w:pos="1122"/>
        </w:tabs>
        <w:spacing w:before="2" w:line="360" w:lineRule="auto"/>
        <w:ind w:left="668" w:right="448" w:firstLine="67"/>
        <w:jc w:val="both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Concretar el establecimiento de programas educativos a diferentes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niveles académicos, que aborden en su amplitud el tema de la protección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civil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y la Gestión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Integral de Riesgos;</w:t>
      </w:r>
    </w:p>
    <w:p w:rsidR="00D30A5C" w:rsidRDefault="000220C6">
      <w:pPr>
        <w:pStyle w:val="Prrafodelista"/>
        <w:numPr>
          <w:ilvl w:val="0"/>
          <w:numId w:val="2"/>
        </w:numPr>
        <w:tabs>
          <w:tab w:val="left" w:pos="1043"/>
        </w:tabs>
        <w:spacing w:line="360" w:lineRule="auto"/>
        <w:ind w:left="668" w:right="460" w:firstLine="0"/>
        <w:jc w:val="both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Impulsar programas dirigidos a la población en general que le permita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conocer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forma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clara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mecanismos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prevención y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autoprotección;</w:t>
      </w:r>
    </w:p>
    <w:p w:rsidR="00D30A5C" w:rsidRDefault="00D30A5C">
      <w:pPr>
        <w:spacing w:line="360" w:lineRule="auto"/>
        <w:jc w:val="both"/>
        <w:rPr>
          <w:rFonts w:ascii="Arial" w:hAnsi="Arial"/>
          <w:sz w:val="24"/>
        </w:rPr>
        <w:sectPr w:rsidR="00D30A5C">
          <w:pgSz w:w="12240" w:h="15840"/>
          <w:pgMar w:top="1800" w:right="1580" w:bottom="1240" w:left="1600" w:header="22" w:footer="1042" w:gutter="0"/>
          <w:cols w:space="720"/>
        </w:sectPr>
      </w:pPr>
    </w:p>
    <w:p w:rsidR="00D30A5C" w:rsidRDefault="000220C6">
      <w:pPr>
        <w:pStyle w:val="Prrafodelista"/>
        <w:numPr>
          <w:ilvl w:val="0"/>
          <w:numId w:val="2"/>
        </w:numPr>
        <w:tabs>
          <w:tab w:val="left" w:pos="973"/>
        </w:tabs>
        <w:spacing w:line="360" w:lineRule="auto"/>
        <w:ind w:left="668" w:right="447" w:firstLine="0"/>
        <w:jc w:val="both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lastRenderedPageBreak/>
        <w:t>Elaborar, estructurar y promocionar campañas de difusión sobre temas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su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competencia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relacionados con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la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protección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civil,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y</w:t>
      </w:r>
    </w:p>
    <w:p w:rsidR="00D30A5C" w:rsidRDefault="000220C6">
      <w:pPr>
        <w:pStyle w:val="Prrafodelista"/>
        <w:numPr>
          <w:ilvl w:val="0"/>
          <w:numId w:val="2"/>
        </w:numPr>
        <w:tabs>
          <w:tab w:val="left" w:pos="1038"/>
        </w:tabs>
        <w:spacing w:line="360" w:lineRule="auto"/>
        <w:ind w:left="668" w:right="456" w:firstLine="0"/>
        <w:jc w:val="both"/>
        <w:rPr>
          <w:rFonts w:ascii="Arial" w:hAnsi="Arial"/>
          <w:i/>
          <w:sz w:val="16"/>
        </w:rPr>
      </w:pPr>
      <w:r>
        <w:rPr>
          <w:rFonts w:ascii="Arial" w:hAnsi="Arial"/>
          <w:i/>
          <w:sz w:val="24"/>
        </w:rPr>
        <w:t>Promover la celebración de convenios con los sectores público, social,</w:t>
      </w:r>
      <w:r>
        <w:rPr>
          <w:rFonts w:ascii="Arial" w:hAnsi="Arial"/>
          <w:i/>
          <w:spacing w:val="-64"/>
          <w:sz w:val="24"/>
        </w:rPr>
        <w:t xml:space="preserve"> </w:t>
      </w:r>
      <w:r>
        <w:rPr>
          <w:rFonts w:ascii="Arial" w:hAnsi="Arial"/>
          <w:i/>
          <w:sz w:val="24"/>
        </w:rPr>
        <w:t>privado</w:t>
      </w:r>
      <w:r>
        <w:rPr>
          <w:rFonts w:ascii="Arial" w:hAnsi="Arial"/>
          <w:i/>
          <w:spacing w:val="52"/>
          <w:sz w:val="24"/>
        </w:rPr>
        <w:t xml:space="preserve"> </w:t>
      </w:r>
      <w:r>
        <w:rPr>
          <w:rFonts w:ascii="Arial" w:hAnsi="Arial"/>
          <w:i/>
          <w:sz w:val="24"/>
        </w:rPr>
        <w:t>y</w:t>
      </w:r>
      <w:r>
        <w:rPr>
          <w:rFonts w:ascii="Arial" w:hAnsi="Arial"/>
          <w:i/>
          <w:spacing w:val="49"/>
          <w:sz w:val="24"/>
        </w:rPr>
        <w:t xml:space="preserve"> </w:t>
      </w:r>
      <w:r>
        <w:rPr>
          <w:rFonts w:ascii="Arial" w:hAnsi="Arial"/>
          <w:i/>
          <w:sz w:val="24"/>
        </w:rPr>
        <w:t>académico</w:t>
      </w:r>
      <w:r>
        <w:rPr>
          <w:rFonts w:ascii="Arial" w:hAnsi="Arial"/>
          <w:i/>
          <w:spacing w:val="47"/>
          <w:sz w:val="24"/>
        </w:rPr>
        <w:t xml:space="preserve"> </w:t>
      </w:r>
      <w:r>
        <w:rPr>
          <w:rFonts w:ascii="Arial" w:hAnsi="Arial"/>
          <w:i/>
          <w:sz w:val="24"/>
        </w:rPr>
        <w:t>con</w:t>
      </w:r>
      <w:r>
        <w:rPr>
          <w:rFonts w:ascii="Arial" w:hAnsi="Arial"/>
          <w:i/>
          <w:spacing w:val="49"/>
          <w:sz w:val="24"/>
        </w:rPr>
        <w:t xml:space="preserve"> </w:t>
      </w:r>
      <w:r>
        <w:rPr>
          <w:rFonts w:ascii="Arial" w:hAnsi="Arial"/>
          <w:i/>
          <w:sz w:val="24"/>
        </w:rPr>
        <w:t>el</w:t>
      </w:r>
      <w:r>
        <w:rPr>
          <w:rFonts w:ascii="Arial" w:hAnsi="Arial"/>
          <w:i/>
          <w:spacing w:val="50"/>
          <w:sz w:val="24"/>
        </w:rPr>
        <w:t xml:space="preserve"> </w:t>
      </w:r>
      <w:r>
        <w:rPr>
          <w:rFonts w:ascii="Arial" w:hAnsi="Arial"/>
          <w:i/>
          <w:sz w:val="24"/>
        </w:rPr>
        <w:t>objeto</w:t>
      </w:r>
      <w:r>
        <w:rPr>
          <w:rFonts w:ascii="Arial" w:hAnsi="Arial"/>
          <w:i/>
          <w:spacing w:val="49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49"/>
          <w:sz w:val="24"/>
        </w:rPr>
        <w:t xml:space="preserve"> </w:t>
      </w:r>
      <w:r>
        <w:rPr>
          <w:rFonts w:ascii="Arial" w:hAnsi="Arial"/>
          <w:i/>
          <w:sz w:val="24"/>
        </w:rPr>
        <w:t>difundir</w:t>
      </w:r>
      <w:r>
        <w:rPr>
          <w:rFonts w:ascii="Arial" w:hAnsi="Arial"/>
          <w:i/>
          <w:spacing w:val="50"/>
          <w:sz w:val="24"/>
        </w:rPr>
        <w:t xml:space="preserve"> </w:t>
      </w:r>
      <w:r>
        <w:rPr>
          <w:rFonts w:ascii="Arial" w:hAnsi="Arial"/>
          <w:i/>
          <w:sz w:val="24"/>
        </w:rPr>
        <w:t>la</w:t>
      </w:r>
      <w:r>
        <w:rPr>
          <w:rFonts w:ascii="Arial" w:hAnsi="Arial"/>
          <w:i/>
          <w:spacing w:val="51"/>
          <w:sz w:val="24"/>
        </w:rPr>
        <w:t xml:space="preserve"> </w:t>
      </w:r>
      <w:r>
        <w:rPr>
          <w:rFonts w:ascii="Arial" w:hAnsi="Arial"/>
          <w:i/>
          <w:sz w:val="24"/>
        </w:rPr>
        <w:t>cultura</w:t>
      </w:r>
      <w:r>
        <w:rPr>
          <w:rFonts w:ascii="Arial" w:hAnsi="Arial"/>
          <w:i/>
          <w:spacing w:val="49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49"/>
          <w:sz w:val="24"/>
        </w:rPr>
        <w:t xml:space="preserve"> </w:t>
      </w:r>
      <w:r>
        <w:rPr>
          <w:rFonts w:ascii="Arial" w:hAnsi="Arial"/>
          <w:i/>
          <w:sz w:val="24"/>
        </w:rPr>
        <w:t>protección</w:t>
      </w:r>
      <w:r>
        <w:rPr>
          <w:rFonts w:ascii="Arial" w:hAnsi="Arial"/>
          <w:i/>
          <w:spacing w:val="-64"/>
          <w:sz w:val="24"/>
        </w:rPr>
        <w:t xml:space="preserve"> </w:t>
      </w:r>
      <w:r>
        <w:rPr>
          <w:rFonts w:ascii="Arial" w:hAnsi="Arial"/>
          <w:i/>
          <w:sz w:val="24"/>
        </w:rPr>
        <w:t>civil.”</w:t>
      </w:r>
      <w:r>
        <w:rPr>
          <w:rFonts w:ascii="Arial" w:hAnsi="Arial"/>
          <w:i/>
          <w:spacing w:val="-23"/>
          <w:sz w:val="24"/>
        </w:rPr>
        <w:t xml:space="preserve"> </w:t>
      </w:r>
      <w:r>
        <w:rPr>
          <w:rFonts w:ascii="Arial" w:hAnsi="Arial"/>
          <w:i/>
          <w:position w:val="7"/>
          <w:sz w:val="16"/>
        </w:rPr>
        <w:t>3</w:t>
      </w:r>
    </w:p>
    <w:p w:rsidR="00D30A5C" w:rsidRDefault="00D30A5C">
      <w:pPr>
        <w:pStyle w:val="Textoindependiente"/>
        <w:rPr>
          <w:rFonts w:ascii="Arial"/>
          <w:i/>
          <w:sz w:val="36"/>
        </w:rPr>
      </w:pPr>
    </w:p>
    <w:p w:rsidR="00D30A5C" w:rsidRDefault="000220C6">
      <w:pPr>
        <w:pStyle w:val="Textoindependiente"/>
        <w:spacing w:line="357" w:lineRule="auto"/>
        <w:ind w:left="102" w:right="114"/>
        <w:jc w:val="both"/>
        <w:rPr>
          <w:sz w:val="16"/>
        </w:rPr>
      </w:pPr>
      <w:r>
        <w:t>En</w:t>
      </w:r>
      <w:r>
        <w:rPr>
          <w:spacing w:val="-8"/>
        </w:rPr>
        <w:t xml:space="preserve"> </w:t>
      </w:r>
      <w:r>
        <w:t>este</w:t>
      </w:r>
      <w:r>
        <w:rPr>
          <w:spacing w:val="-7"/>
        </w:rPr>
        <w:t xml:space="preserve"> </w:t>
      </w:r>
      <w:r>
        <w:t>sentido</w:t>
      </w:r>
      <w:r>
        <w:rPr>
          <w:spacing w:val="-7"/>
        </w:rPr>
        <w:t xml:space="preserve"> </w:t>
      </w:r>
      <w:r>
        <w:t>generar</w:t>
      </w:r>
      <w:r>
        <w:rPr>
          <w:spacing w:val="-10"/>
        </w:rPr>
        <w:t xml:space="preserve"> </w:t>
      </w:r>
      <w:r>
        <w:t>una</w:t>
      </w:r>
      <w:r>
        <w:rPr>
          <w:spacing w:val="-7"/>
        </w:rPr>
        <w:t xml:space="preserve"> </w:t>
      </w:r>
      <w:r>
        <w:t>cultura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gestión</w:t>
      </w:r>
      <w:r>
        <w:rPr>
          <w:spacing w:val="-7"/>
        </w:rPr>
        <w:t xml:space="preserve"> </w:t>
      </w:r>
      <w:r>
        <w:t>integral</w:t>
      </w:r>
      <w:r>
        <w:rPr>
          <w:spacing w:val="-9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riesgo,</w:t>
      </w:r>
      <w:r>
        <w:rPr>
          <w:spacing w:val="-9"/>
        </w:rPr>
        <w:t xml:space="preserve"> </w:t>
      </w:r>
      <w:r>
        <w:t>conlleva</w:t>
      </w:r>
      <w:r>
        <w:rPr>
          <w:spacing w:val="-7"/>
        </w:rPr>
        <w:t xml:space="preserve"> </w:t>
      </w:r>
      <w:r>
        <w:t>diversas</w:t>
      </w:r>
      <w:r>
        <w:rPr>
          <w:spacing w:val="-65"/>
        </w:rPr>
        <w:t xml:space="preserve"> </w:t>
      </w:r>
      <w:r>
        <w:t>etapas entre las cuales se encuentran la identificación del riesgo, su proceso de</w:t>
      </w:r>
      <w:r>
        <w:rPr>
          <w:spacing w:val="1"/>
        </w:rPr>
        <w:t xml:space="preserve"> </w:t>
      </w:r>
      <w:r>
        <w:t>formación, previsión, prevención, mitigación, preparación, auxilio, recuperación y</w:t>
      </w:r>
      <w:r>
        <w:rPr>
          <w:spacing w:val="1"/>
        </w:rPr>
        <w:t xml:space="preserve"> </w:t>
      </w:r>
      <w:r>
        <w:t>reconstrucción.</w:t>
      </w:r>
      <w:r>
        <w:rPr>
          <w:spacing w:val="-2"/>
        </w:rPr>
        <w:t xml:space="preserve"> </w:t>
      </w:r>
      <w:r>
        <w:rPr>
          <w:position w:val="8"/>
          <w:sz w:val="16"/>
        </w:rPr>
        <w:t>4</w:t>
      </w:r>
    </w:p>
    <w:p w:rsidR="00D30A5C" w:rsidRDefault="00D30A5C">
      <w:pPr>
        <w:pStyle w:val="Textoindependiente"/>
        <w:spacing w:before="5"/>
        <w:rPr>
          <w:sz w:val="36"/>
        </w:rPr>
      </w:pPr>
    </w:p>
    <w:p w:rsidR="00D30A5C" w:rsidRDefault="000220C6">
      <w:pPr>
        <w:pStyle w:val="Textoindependiente"/>
        <w:spacing w:before="1" w:line="360" w:lineRule="auto"/>
        <w:ind w:left="102" w:right="113"/>
        <w:jc w:val="both"/>
      </w:pPr>
      <w:r>
        <w:t>Cabe señalar que, las instituciones educativas deben garantizar la segur</w:t>
      </w:r>
      <w:r>
        <w:t>idad y</w:t>
      </w:r>
      <w:r>
        <w:rPr>
          <w:spacing w:val="1"/>
        </w:rPr>
        <w:t xml:space="preserve"> </w:t>
      </w:r>
      <w:r>
        <w:t>protección civil del alumnado y de su personal para prevenir los posibles daños en</w:t>
      </w:r>
      <w:r>
        <w:rPr>
          <w:spacing w:val="1"/>
        </w:rPr>
        <w:t xml:space="preserve"> </w:t>
      </w:r>
      <w:r>
        <w:t>la infraestructura física y de servicios de los centros educativos que permita el</w:t>
      </w:r>
      <w:r>
        <w:rPr>
          <w:spacing w:val="1"/>
        </w:rPr>
        <w:t xml:space="preserve"> </w:t>
      </w:r>
      <w:r>
        <w:t>desempeño</w:t>
      </w:r>
      <w:r>
        <w:rPr>
          <w:spacing w:val="-7"/>
        </w:rPr>
        <w:t xml:space="preserve"> </w:t>
      </w:r>
      <w:r>
        <w:t>académico,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salud</w:t>
      </w:r>
      <w:r>
        <w:rPr>
          <w:spacing w:val="-6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estado</w:t>
      </w:r>
      <w:r>
        <w:rPr>
          <w:spacing w:val="-8"/>
        </w:rPr>
        <w:t xml:space="preserve"> </w:t>
      </w:r>
      <w:r>
        <w:t>emocional</w:t>
      </w:r>
      <w:r>
        <w:rPr>
          <w:spacing w:val="-9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todos</w:t>
      </w:r>
      <w:r>
        <w:rPr>
          <w:spacing w:val="-6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miembros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64"/>
        </w:rPr>
        <w:t xml:space="preserve"> </w:t>
      </w:r>
      <w:r>
        <w:t>comu</w:t>
      </w:r>
      <w:r>
        <w:t>nidad</w:t>
      </w:r>
      <w:r>
        <w:rPr>
          <w:spacing w:val="-1"/>
        </w:rPr>
        <w:t xml:space="preserve"> </w:t>
      </w:r>
      <w:r>
        <w:t>escolar, en</w:t>
      </w:r>
      <w:r>
        <w:rPr>
          <w:spacing w:val="-2"/>
        </w:rPr>
        <w:t xml:space="preserve"> </w:t>
      </w:r>
      <w:r>
        <w:t>especial</w:t>
      </w:r>
      <w:r>
        <w:rPr>
          <w:spacing w:val="-1"/>
        </w:rPr>
        <w:t xml:space="preserve"> </w:t>
      </w:r>
      <w:r>
        <w:t>en la de los</w:t>
      </w:r>
      <w:r>
        <w:rPr>
          <w:spacing w:val="-3"/>
        </w:rPr>
        <w:t xml:space="preserve"> </w:t>
      </w:r>
      <w:r>
        <w:t>alumnos.</w:t>
      </w:r>
    </w:p>
    <w:p w:rsidR="00D30A5C" w:rsidRDefault="00D30A5C">
      <w:pPr>
        <w:pStyle w:val="Textoindependiente"/>
        <w:rPr>
          <w:sz w:val="36"/>
        </w:rPr>
      </w:pPr>
    </w:p>
    <w:p w:rsidR="00D30A5C" w:rsidRDefault="000220C6">
      <w:pPr>
        <w:pStyle w:val="Textoindependiente"/>
        <w:spacing w:line="360" w:lineRule="auto"/>
        <w:ind w:left="102" w:right="116"/>
        <w:jc w:val="both"/>
        <w:rPr>
          <w:sz w:val="16"/>
        </w:rPr>
      </w:pPr>
      <w:r>
        <w:t>Por lo anterior las autoridades, se encuentran obligadas a informar a la comunidad</w:t>
      </w:r>
      <w:r>
        <w:rPr>
          <w:spacing w:val="-64"/>
        </w:rPr>
        <w:t xml:space="preserve"> </w:t>
      </w:r>
      <w:r>
        <w:t>educativa (docentes, directivos, padres de familia, estudiantes), sobre los peligros</w:t>
      </w:r>
      <w:r>
        <w:rPr>
          <w:spacing w:val="1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cuales</w:t>
      </w:r>
      <w:r>
        <w:rPr>
          <w:spacing w:val="-8"/>
        </w:rPr>
        <w:t xml:space="preserve"> </w:t>
      </w:r>
      <w:r>
        <w:t>pueden</w:t>
      </w:r>
      <w:r>
        <w:rPr>
          <w:spacing w:val="-8"/>
        </w:rPr>
        <w:t xml:space="preserve"> </w:t>
      </w:r>
      <w:r>
        <w:t>estar</w:t>
      </w:r>
      <w:r>
        <w:rPr>
          <w:spacing w:val="-8"/>
        </w:rPr>
        <w:t xml:space="preserve"> </w:t>
      </w:r>
      <w:r>
        <w:t>expuestos</w:t>
      </w:r>
      <w:r>
        <w:rPr>
          <w:spacing w:val="-9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capacitarlos</w:t>
      </w:r>
      <w:r>
        <w:rPr>
          <w:spacing w:val="-7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actuar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mejor</w:t>
      </w:r>
      <w:r>
        <w:rPr>
          <w:spacing w:val="-10"/>
        </w:rPr>
        <w:t xml:space="preserve"> </w:t>
      </w:r>
      <w:r>
        <w:t>manera,</w:t>
      </w:r>
      <w:r>
        <w:rPr>
          <w:spacing w:val="-64"/>
        </w:rPr>
        <w:t xml:space="preserve"> </w:t>
      </w:r>
      <w:r>
        <w:t>antes,</w:t>
      </w:r>
      <w:r>
        <w:rPr>
          <w:spacing w:val="-1"/>
        </w:rPr>
        <w:t xml:space="preserve"> </w:t>
      </w:r>
      <w:r>
        <w:t>durante y después de</w:t>
      </w:r>
      <w:r>
        <w:rPr>
          <w:spacing w:val="-3"/>
        </w:rPr>
        <w:t xml:space="preserve"> </w:t>
      </w:r>
      <w:r>
        <w:t>una emergencia.</w:t>
      </w:r>
      <w:r>
        <w:rPr>
          <w:position w:val="8"/>
          <w:sz w:val="16"/>
        </w:rPr>
        <w:t>5</w:t>
      </w:r>
    </w:p>
    <w:p w:rsidR="00D30A5C" w:rsidRDefault="00D30A5C">
      <w:pPr>
        <w:pStyle w:val="Textoindependiente"/>
        <w:spacing w:before="9"/>
        <w:rPr>
          <w:sz w:val="35"/>
        </w:rPr>
      </w:pPr>
    </w:p>
    <w:p w:rsidR="00D30A5C" w:rsidRDefault="000220C6">
      <w:pPr>
        <w:pStyle w:val="Textoindependiente"/>
        <w:ind w:left="102"/>
        <w:jc w:val="both"/>
      </w:pPr>
      <w:r>
        <w:t>De</w:t>
      </w:r>
      <w:r>
        <w:rPr>
          <w:spacing w:val="-2"/>
        </w:rPr>
        <w:t xml:space="preserve"> </w:t>
      </w:r>
      <w:r>
        <w:t>acuerdo con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Ley</w:t>
      </w:r>
      <w:r>
        <w:rPr>
          <w:spacing w:val="-5"/>
        </w:rPr>
        <w:t xml:space="preserve"> </w:t>
      </w:r>
      <w:r>
        <w:t>General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Educación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artículo</w:t>
      </w:r>
      <w:r>
        <w:rPr>
          <w:spacing w:val="-1"/>
        </w:rPr>
        <w:t xml:space="preserve"> </w:t>
      </w:r>
      <w:r>
        <w:t>101,</w:t>
      </w:r>
      <w:r>
        <w:rPr>
          <w:spacing w:val="-3"/>
        </w:rPr>
        <w:t xml:space="preserve"> </w:t>
      </w:r>
      <w:r>
        <w:t>establece</w:t>
      </w:r>
      <w:r>
        <w:rPr>
          <w:spacing w:val="-2"/>
        </w:rPr>
        <w:t xml:space="preserve"> </w:t>
      </w:r>
      <w:r>
        <w:t>que;</w:t>
      </w:r>
    </w:p>
    <w:p w:rsidR="00D30A5C" w:rsidRDefault="00D30A5C">
      <w:pPr>
        <w:pStyle w:val="Textoindependiente"/>
        <w:rPr>
          <w:sz w:val="26"/>
        </w:rPr>
      </w:pPr>
    </w:p>
    <w:p w:rsidR="00D30A5C" w:rsidRDefault="00D30A5C">
      <w:pPr>
        <w:pStyle w:val="Textoindependiente"/>
        <w:rPr>
          <w:sz w:val="22"/>
        </w:rPr>
      </w:pPr>
    </w:p>
    <w:p w:rsidR="00D30A5C" w:rsidRDefault="000220C6">
      <w:pPr>
        <w:spacing w:line="360" w:lineRule="auto"/>
        <w:ind w:left="668" w:right="597"/>
        <w:jc w:val="both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“Artículo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101.-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Para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que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en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un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inmueble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puedan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prestarse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servicios</w:t>
      </w:r>
      <w:r>
        <w:rPr>
          <w:rFonts w:ascii="Arial" w:hAnsi="Arial"/>
          <w:i/>
          <w:spacing w:val="-64"/>
          <w:sz w:val="24"/>
        </w:rPr>
        <w:t xml:space="preserve"> </w:t>
      </w:r>
      <w:r>
        <w:rPr>
          <w:rFonts w:ascii="Arial" w:hAnsi="Arial"/>
          <w:i/>
          <w:sz w:val="24"/>
        </w:rPr>
        <w:t>educativos,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deben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obtenerse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las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licencias,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autorizaciones,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avisos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64"/>
          <w:sz w:val="24"/>
        </w:rPr>
        <w:t xml:space="preserve"> </w:t>
      </w:r>
      <w:r>
        <w:rPr>
          <w:rFonts w:ascii="Arial" w:hAnsi="Arial"/>
          <w:i/>
          <w:sz w:val="24"/>
        </w:rPr>
        <w:t>funcionamiento</w:t>
      </w:r>
      <w:r>
        <w:rPr>
          <w:rFonts w:ascii="Arial" w:hAnsi="Arial"/>
          <w:i/>
          <w:spacing w:val="55"/>
          <w:sz w:val="24"/>
        </w:rPr>
        <w:t xml:space="preserve"> </w:t>
      </w:r>
      <w:r>
        <w:rPr>
          <w:rFonts w:ascii="Arial" w:hAnsi="Arial"/>
          <w:i/>
          <w:sz w:val="24"/>
        </w:rPr>
        <w:t>y</w:t>
      </w:r>
      <w:r>
        <w:rPr>
          <w:rFonts w:ascii="Arial" w:hAnsi="Arial"/>
          <w:i/>
          <w:spacing w:val="56"/>
          <w:sz w:val="24"/>
        </w:rPr>
        <w:t xml:space="preserve"> </w:t>
      </w:r>
      <w:r>
        <w:rPr>
          <w:rFonts w:ascii="Arial" w:hAnsi="Arial"/>
          <w:i/>
          <w:sz w:val="24"/>
        </w:rPr>
        <w:t>demás</w:t>
      </w:r>
      <w:r>
        <w:rPr>
          <w:rFonts w:ascii="Arial" w:hAnsi="Arial"/>
          <w:i/>
          <w:spacing w:val="56"/>
          <w:sz w:val="24"/>
        </w:rPr>
        <w:t xml:space="preserve"> </w:t>
      </w:r>
      <w:r>
        <w:rPr>
          <w:rFonts w:ascii="Arial" w:hAnsi="Arial"/>
          <w:i/>
          <w:sz w:val="24"/>
        </w:rPr>
        <w:t>relacionados</w:t>
      </w:r>
      <w:r>
        <w:rPr>
          <w:rFonts w:ascii="Arial" w:hAnsi="Arial"/>
          <w:i/>
          <w:spacing w:val="56"/>
          <w:sz w:val="24"/>
        </w:rPr>
        <w:t xml:space="preserve"> </w:t>
      </w:r>
      <w:r>
        <w:rPr>
          <w:rFonts w:ascii="Arial" w:hAnsi="Arial"/>
          <w:i/>
          <w:sz w:val="24"/>
        </w:rPr>
        <w:t>para</w:t>
      </w:r>
      <w:r>
        <w:rPr>
          <w:rFonts w:ascii="Arial" w:hAnsi="Arial"/>
          <w:i/>
          <w:spacing w:val="55"/>
          <w:sz w:val="24"/>
        </w:rPr>
        <w:t xml:space="preserve"> </w:t>
      </w:r>
      <w:r>
        <w:rPr>
          <w:rFonts w:ascii="Arial" w:hAnsi="Arial"/>
          <w:i/>
          <w:sz w:val="24"/>
        </w:rPr>
        <w:t>su</w:t>
      </w:r>
      <w:r>
        <w:rPr>
          <w:rFonts w:ascii="Arial" w:hAnsi="Arial"/>
          <w:i/>
          <w:spacing w:val="56"/>
          <w:sz w:val="24"/>
        </w:rPr>
        <w:t xml:space="preserve"> </w:t>
      </w:r>
      <w:r>
        <w:rPr>
          <w:rFonts w:ascii="Arial" w:hAnsi="Arial"/>
          <w:i/>
          <w:sz w:val="24"/>
        </w:rPr>
        <w:t>operación</w:t>
      </w:r>
      <w:r>
        <w:rPr>
          <w:rFonts w:ascii="Arial" w:hAnsi="Arial"/>
          <w:i/>
          <w:spacing w:val="54"/>
          <w:sz w:val="24"/>
        </w:rPr>
        <w:t xml:space="preserve"> </w:t>
      </w:r>
      <w:r>
        <w:rPr>
          <w:rFonts w:ascii="Arial" w:hAnsi="Arial"/>
          <w:i/>
          <w:sz w:val="24"/>
        </w:rPr>
        <w:t>a</w:t>
      </w:r>
      <w:r>
        <w:rPr>
          <w:rFonts w:ascii="Arial" w:hAnsi="Arial"/>
          <w:i/>
          <w:spacing w:val="56"/>
          <w:sz w:val="24"/>
        </w:rPr>
        <w:t xml:space="preserve"> </w:t>
      </w:r>
      <w:r>
        <w:rPr>
          <w:rFonts w:ascii="Arial" w:hAnsi="Arial"/>
          <w:i/>
          <w:sz w:val="24"/>
        </w:rPr>
        <w:t>efecto</w:t>
      </w:r>
      <w:r>
        <w:rPr>
          <w:rFonts w:ascii="Arial" w:hAnsi="Arial"/>
          <w:i/>
          <w:spacing w:val="57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</w:p>
    <w:p w:rsidR="00D30A5C" w:rsidRDefault="00D30A5C">
      <w:pPr>
        <w:pStyle w:val="Textoindependiente"/>
        <w:rPr>
          <w:rFonts w:ascii="Arial"/>
          <w:i/>
          <w:sz w:val="20"/>
        </w:rPr>
      </w:pPr>
    </w:p>
    <w:p w:rsidR="00D30A5C" w:rsidRDefault="00074E2A">
      <w:pPr>
        <w:pStyle w:val="Textoindependiente"/>
        <w:spacing w:before="8"/>
        <w:rPr>
          <w:rFonts w:ascii="Arial"/>
          <w:i/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102870</wp:posOffset>
                </wp:positionV>
                <wp:extent cx="1828800" cy="7620"/>
                <wp:effectExtent l="0" t="0" r="0" b="0"/>
                <wp:wrapTopAndBottom/>
                <wp:docPr id="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7DA04D" id="Rectangle 6" o:spid="_x0000_s1026" style="position:absolute;margin-left:85.1pt;margin-top:8.1pt;width:2in;height:.6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" fillcolor="black" stroked="f">
                <w10:wrap type="topAndBottom" anchorx="page"/>
              </v:rect>
            </w:pict>
          </mc:Fallback>
        </mc:AlternateContent>
      </w:r>
    </w:p>
    <w:p w:rsidR="00D30A5C" w:rsidRDefault="000220C6">
      <w:pPr>
        <w:spacing w:before="80"/>
        <w:ind w:left="102"/>
        <w:rPr>
          <w:sz w:val="16"/>
        </w:rPr>
      </w:pPr>
      <w:r>
        <w:rPr>
          <w:sz w:val="16"/>
          <w:vertAlign w:val="superscript"/>
        </w:rPr>
        <w:t>3</w:t>
      </w:r>
      <w:r>
        <w:rPr>
          <w:spacing w:val="-6"/>
          <w:sz w:val="16"/>
        </w:rPr>
        <w:t xml:space="preserve"> </w:t>
      </w:r>
      <w:r>
        <w:rPr>
          <w:sz w:val="16"/>
        </w:rPr>
        <w:t>Disponible</w:t>
      </w:r>
      <w:r>
        <w:rPr>
          <w:spacing w:val="-8"/>
          <w:sz w:val="16"/>
        </w:rPr>
        <w:t xml:space="preserve"> </w:t>
      </w:r>
      <w:r>
        <w:rPr>
          <w:sz w:val="16"/>
        </w:rPr>
        <w:t>en:</w:t>
      </w:r>
      <w:r>
        <w:rPr>
          <w:spacing w:val="-4"/>
          <w:sz w:val="16"/>
        </w:rPr>
        <w:t xml:space="preserve"> </w:t>
      </w:r>
      <w:r>
        <w:rPr>
          <w:sz w:val="16"/>
        </w:rPr>
        <w:t>https://</w:t>
      </w:r>
      <w:hyperlink r:id="rId11">
        <w:r>
          <w:rPr>
            <w:sz w:val="16"/>
          </w:rPr>
          <w:t>www.diputados.gob.mx/LeyesBiblio/pdf/LGPC_200521.pdf</w:t>
        </w:r>
        <w:r>
          <w:rPr>
            <w:spacing w:val="-1"/>
            <w:sz w:val="16"/>
          </w:rPr>
          <w:t xml:space="preserve"> </w:t>
        </w:r>
      </w:hyperlink>
      <w:r>
        <w:rPr>
          <w:sz w:val="16"/>
        </w:rPr>
        <w:t>-</w:t>
      </w:r>
      <w:r>
        <w:rPr>
          <w:spacing w:val="-5"/>
          <w:sz w:val="16"/>
        </w:rPr>
        <w:t xml:space="preserve"> </w:t>
      </w:r>
      <w:r>
        <w:rPr>
          <w:sz w:val="16"/>
        </w:rPr>
        <w:t>Consultado</w:t>
      </w:r>
      <w:r>
        <w:rPr>
          <w:spacing w:val="-6"/>
          <w:sz w:val="16"/>
        </w:rPr>
        <w:t xml:space="preserve"> </w:t>
      </w:r>
      <w:r>
        <w:rPr>
          <w:sz w:val="16"/>
        </w:rPr>
        <w:t>el</w:t>
      </w:r>
      <w:r>
        <w:rPr>
          <w:spacing w:val="-8"/>
          <w:sz w:val="16"/>
        </w:rPr>
        <w:t xml:space="preserve"> </w:t>
      </w:r>
      <w:r>
        <w:rPr>
          <w:sz w:val="16"/>
        </w:rPr>
        <w:t>23/01/2023</w:t>
      </w:r>
    </w:p>
    <w:p w:rsidR="00D30A5C" w:rsidRDefault="000220C6">
      <w:pPr>
        <w:spacing w:before="1"/>
        <w:ind w:left="102" w:right="335"/>
        <w:rPr>
          <w:sz w:val="16"/>
        </w:rPr>
      </w:pPr>
      <w:r>
        <w:rPr>
          <w:sz w:val="16"/>
          <w:vertAlign w:val="superscript"/>
        </w:rPr>
        <w:t>4</w:t>
      </w:r>
      <w:r>
        <w:rPr>
          <w:sz w:val="16"/>
        </w:rPr>
        <w:t xml:space="preserve"> Disponible en: </w:t>
      </w:r>
      <w:hyperlink r:id="rId12">
        <w:r>
          <w:rPr>
            <w:sz w:val="16"/>
          </w:rPr>
          <w:t>https://www.gob.mx/cms/uploads/attachment/file/269239/</w:t>
        </w:r>
        <w:r>
          <w:rPr>
            <w:sz w:val="16"/>
          </w:rPr>
          <w:t xml:space="preserve">2._GIR_y_Pol_ticas_P_blicas.pdf </w:t>
        </w:r>
      </w:hyperlink>
      <w:r>
        <w:rPr>
          <w:sz w:val="16"/>
        </w:rPr>
        <w:t>Consultado el</w:t>
      </w:r>
      <w:r>
        <w:rPr>
          <w:spacing w:val="-42"/>
          <w:sz w:val="16"/>
        </w:rPr>
        <w:t xml:space="preserve"> </w:t>
      </w:r>
      <w:r>
        <w:rPr>
          <w:sz w:val="16"/>
        </w:rPr>
        <w:t>25/01/2023</w:t>
      </w:r>
    </w:p>
    <w:p w:rsidR="00D30A5C" w:rsidRDefault="000220C6">
      <w:pPr>
        <w:ind w:left="102" w:right="956"/>
        <w:rPr>
          <w:sz w:val="16"/>
        </w:rPr>
      </w:pPr>
      <w:r>
        <w:rPr>
          <w:spacing w:val="-1"/>
          <w:sz w:val="16"/>
          <w:vertAlign w:val="superscript"/>
        </w:rPr>
        <w:t>5</w:t>
      </w:r>
      <w:r>
        <w:rPr>
          <w:spacing w:val="-1"/>
          <w:sz w:val="16"/>
        </w:rPr>
        <w:t xml:space="preserve"> Disponible </w:t>
      </w:r>
      <w:r>
        <w:rPr>
          <w:sz w:val="16"/>
        </w:rPr>
        <w:t>en: https://educacionbasica.sep.gob.mx/multimedia/RSC/BASICA/Documento/201808/201808-RSC-</w:t>
      </w:r>
      <w:r>
        <w:rPr>
          <w:spacing w:val="-42"/>
          <w:sz w:val="16"/>
        </w:rPr>
        <w:t xml:space="preserve"> </w:t>
      </w:r>
      <w:r>
        <w:rPr>
          <w:sz w:val="16"/>
        </w:rPr>
        <w:t>cYNgcsRRbr-proteccionC2018.pdf - Consultado el</w:t>
      </w:r>
      <w:r>
        <w:rPr>
          <w:spacing w:val="-2"/>
          <w:sz w:val="16"/>
        </w:rPr>
        <w:t xml:space="preserve"> </w:t>
      </w:r>
      <w:r>
        <w:rPr>
          <w:sz w:val="16"/>
        </w:rPr>
        <w:t>25/01/2023</w:t>
      </w:r>
    </w:p>
    <w:p w:rsidR="00D30A5C" w:rsidRDefault="00D30A5C">
      <w:pPr>
        <w:rPr>
          <w:sz w:val="16"/>
        </w:rPr>
        <w:sectPr w:rsidR="00D30A5C">
          <w:pgSz w:w="12240" w:h="15840"/>
          <w:pgMar w:top="1800" w:right="1580" w:bottom="1240" w:left="1600" w:header="22" w:footer="1042" w:gutter="0"/>
          <w:cols w:space="720"/>
        </w:sectPr>
      </w:pPr>
    </w:p>
    <w:p w:rsidR="00D30A5C" w:rsidRDefault="000220C6">
      <w:pPr>
        <w:spacing w:line="360" w:lineRule="auto"/>
        <w:ind w:left="668" w:right="594"/>
        <w:jc w:val="both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lastRenderedPageBreak/>
        <w:t>garantizar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el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cumplimien</w:t>
      </w:r>
      <w:r>
        <w:rPr>
          <w:rFonts w:ascii="Arial" w:hAnsi="Arial"/>
          <w:i/>
          <w:sz w:val="24"/>
        </w:rPr>
        <w:t>to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los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requisitos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construcción,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diseño,</w:t>
      </w:r>
      <w:r>
        <w:rPr>
          <w:rFonts w:ascii="Arial" w:hAnsi="Arial"/>
          <w:i/>
          <w:spacing w:val="-64"/>
          <w:sz w:val="24"/>
        </w:rPr>
        <w:t xml:space="preserve"> </w:t>
      </w:r>
      <w:r>
        <w:rPr>
          <w:rFonts w:ascii="Arial" w:hAnsi="Arial"/>
          <w:i/>
          <w:sz w:val="24"/>
        </w:rPr>
        <w:t>seguridad, estructura, condiciones específicas o equipamiento que sean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obligatorios para cada tipo de obra, en los términos y las condiciones de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la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normatividad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municipal,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estatal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y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federal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aplicable.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Además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lo</w:t>
      </w:r>
      <w:r>
        <w:rPr>
          <w:rFonts w:ascii="Arial" w:hAnsi="Arial"/>
          <w:i/>
          <w:spacing w:val="-64"/>
          <w:sz w:val="24"/>
        </w:rPr>
        <w:t xml:space="preserve"> </w:t>
      </w:r>
      <w:r>
        <w:rPr>
          <w:rFonts w:ascii="Arial" w:hAnsi="Arial"/>
          <w:i/>
          <w:sz w:val="24"/>
        </w:rPr>
        <w:t>anterior, deberá obtenerse un certificado de seguridad y operatividad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escolar expedido por las autoridades correspondientes, en los términos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que para tal efecto emita la Secretaría. Los documentos que acrediten el</w:t>
      </w:r>
      <w:r>
        <w:rPr>
          <w:rFonts w:ascii="Arial" w:hAnsi="Arial"/>
          <w:i/>
          <w:spacing w:val="-64"/>
          <w:sz w:val="24"/>
        </w:rPr>
        <w:t xml:space="preserve"> </w:t>
      </w:r>
      <w:r>
        <w:rPr>
          <w:rFonts w:ascii="Arial" w:hAnsi="Arial"/>
          <w:i/>
          <w:sz w:val="24"/>
        </w:rPr>
        <w:t>cumplimiento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dichos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requisitos,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deb</w:t>
      </w:r>
      <w:r>
        <w:rPr>
          <w:rFonts w:ascii="Arial" w:hAnsi="Arial"/>
          <w:i/>
          <w:sz w:val="24"/>
        </w:rPr>
        <w:t>erán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publicarse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manera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permanente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en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un lugar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visible del inmueble.</w:t>
      </w:r>
    </w:p>
    <w:p w:rsidR="00D30A5C" w:rsidRDefault="00D30A5C">
      <w:pPr>
        <w:pStyle w:val="Textoindependiente"/>
        <w:rPr>
          <w:rFonts w:ascii="Arial"/>
          <w:i/>
          <w:sz w:val="36"/>
        </w:rPr>
      </w:pPr>
    </w:p>
    <w:p w:rsidR="00D30A5C" w:rsidRDefault="000220C6">
      <w:pPr>
        <w:spacing w:before="1" w:line="360" w:lineRule="auto"/>
        <w:ind w:left="668" w:right="598"/>
        <w:jc w:val="both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Todos los planteles educativos, públicos o privados, deben cumplir con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las normas de protección civil y de seguridad que emitan las autoridades</w:t>
      </w:r>
      <w:r>
        <w:rPr>
          <w:rFonts w:ascii="Arial" w:hAnsi="Arial"/>
          <w:i/>
          <w:spacing w:val="-64"/>
          <w:sz w:val="24"/>
        </w:rPr>
        <w:t xml:space="preserve"> </w:t>
      </w:r>
      <w:r>
        <w:rPr>
          <w:rFonts w:ascii="Arial" w:hAnsi="Arial"/>
          <w:i/>
          <w:spacing w:val="-1"/>
          <w:sz w:val="24"/>
        </w:rPr>
        <w:t>de</w:t>
      </w:r>
      <w:r>
        <w:rPr>
          <w:rFonts w:ascii="Arial" w:hAnsi="Arial"/>
          <w:i/>
          <w:spacing w:val="-16"/>
          <w:sz w:val="24"/>
        </w:rPr>
        <w:t xml:space="preserve"> </w:t>
      </w:r>
      <w:r>
        <w:rPr>
          <w:rFonts w:ascii="Arial" w:hAnsi="Arial"/>
          <w:i/>
          <w:spacing w:val="-1"/>
          <w:sz w:val="24"/>
        </w:rPr>
        <w:t>los</w:t>
      </w:r>
      <w:r>
        <w:rPr>
          <w:rFonts w:ascii="Arial" w:hAnsi="Arial"/>
          <w:i/>
          <w:spacing w:val="-16"/>
          <w:sz w:val="24"/>
        </w:rPr>
        <w:t xml:space="preserve"> </w:t>
      </w:r>
      <w:r>
        <w:rPr>
          <w:rFonts w:ascii="Arial" w:hAnsi="Arial"/>
          <w:i/>
          <w:spacing w:val="-1"/>
          <w:sz w:val="24"/>
        </w:rPr>
        <w:t>ámbitos</w:t>
      </w:r>
      <w:r>
        <w:rPr>
          <w:rFonts w:ascii="Arial" w:hAnsi="Arial"/>
          <w:i/>
          <w:spacing w:val="-17"/>
          <w:sz w:val="24"/>
        </w:rPr>
        <w:t xml:space="preserve"> </w:t>
      </w:r>
      <w:r>
        <w:rPr>
          <w:rFonts w:ascii="Arial" w:hAnsi="Arial"/>
          <w:i/>
          <w:spacing w:val="-1"/>
          <w:sz w:val="24"/>
        </w:rPr>
        <w:t>federal,</w:t>
      </w:r>
      <w:r>
        <w:rPr>
          <w:rFonts w:ascii="Arial" w:hAnsi="Arial"/>
          <w:i/>
          <w:spacing w:val="-19"/>
          <w:sz w:val="24"/>
        </w:rPr>
        <w:t xml:space="preserve"> </w:t>
      </w:r>
      <w:r>
        <w:rPr>
          <w:rFonts w:ascii="Arial" w:hAnsi="Arial"/>
          <w:i/>
          <w:sz w:val="24"/>
        </w:rPr>
        <w:t>local</w:t>
      </w:r>
      <w:r>
        <w:rPr>
          <w:rFonts w:ascii="Arial" w:hAnsi="Arial"/>
          <w:i/>
          <w:spacing w:val="-17"/>
          <w:sz w:val="24"/>
        </w:rPr>
        <w:t xml:space="preserve"> </w:t>
      </w:r>
      <w:r>
        <w:rPr>
          <w:rFonts w:ascii="Arial" w:hAnsi="Arial"/>
          <w:i/>
          <w:sz w:val="24"/>
        </w:rPr>
        <w:t>y</w:t>
      </w:r>
      <w:r>
        <w:rPr>
          <w:rFonts w:ascii="Arial" w:hAnsi="Arial"/>
          <w:i/>
          <w:spacing w:val="-17"/>
          <w:sz w:val="24"/>
        </w:rPr>
        <w:t xml:space="preserve"> </w:t>
      </w:r>
      <w:r>
        <w:rPr>
          <w:rFonts w:ascii="Arial" w:hAnsi="Arial"/>
          <w:i/>
          <w:sz w:val="24"/>
        </w:rPr>
        <w:t>municipal</w:t>
      </w:r>
      <w:r>
        <w:rPr>
          <w:rFonts w:ascii="Arial" w:hAnsi="Arial"/>
          <w:i/>
          <w:spacing w:val="-17"/>
          <w:sz w:val="24"/>
        </w:rPr>
        <w:t xml:space="preserve"> </w:t>
      </w:r>
      <w:r>
        <w:rPr>
          <w:rFonts w:ascii="Arial" w:hAnsi="Arial"/>
          <w:i/>
          <w:sz w:val="24"/>
        </w:rPr>
        <w:t>competentes,</w:t>
      </w:r>
      <w:r>
        <w:rPr>
          <w:rFonts w:ascii="Arial" w:hAnsi="Arial"/>
          <w:i/>
          <w:spacing w:val="-16"/>
          <w:sz w:val="24"/>
        </w:rPr>
        <w:t xml:space="preserve"> </w:t>
      </w:r>
      <w:r>
        <w:rPr>
          <w:rFonts w:ascii="Arial" w:hAnsi="Arial"/>
          <w:i/>
          <w:sz w:val="24"/>
        </w:rPr>
        <w:t>según</w:t>
      </w:r>
      <w:r>
        <w:rPr>
          <w:rFonts w:ascii="Arial" w:hAnsi="Arial"/>
          <w:i/>
          <w:spacing w:val="-16"/>
          <w:sz w:val="24"/>
        </w:rPr>
        <w:t xml:space="preserve"> </w:t>
      </w:r>
      <w:r>
        <w:rPr>
          <w:rFonts w:ascii="Arial" w:hAnsi="Arial"/>
          <w:i/>
          <w:sz w:val="24"/>
        </w:rPr>
        <w:t>corresponda.</w:t>
      </w:r>
    </w:p>
    <w:p w:rsidR="00D30A5C" w:rsidRDefault="00D30A5C">
      <w:pPr>
        <w:pStyle w:val="Textoindependiente"/>
        <w:rPr>
          <w:rFonts w:ascii="Arial"/>
          <w:i/>
          <w:sz w:val="36"/>
        </w:rPr>
      </w:pPr>
    </w:p>
    <w:p w:rsidR="00D30A5C" w:rsidRDefault="000220C6">
      <w:pPr>
        <w:spacing w:line="360" w:lineRule="auto"/>
        <w:ind w:left="668" w:right="596"/>
        <w:jc w:val="both"/>
        <w:rPr>
          <w:rFonts w:ascii="Arial" w:hAnsi="Arial"/>
          <w:i/>
          <w:sz w:val="16"/>
        </w:rPr>
      </w:pPr>
      <w:r>
        <w:rPr>
          <w:rFonts w:ascii="Arial" w:hAnsi="Arial"/>
          <w:i/>
          <w:sz w:val="24"/>
        </w:rPr>
        <w:t>En la educación que impartan los particulares con autorización o con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reconocimiento de validez oficial de estudios, debe demostrarse además</w:t>
      </w:r>
      <w:r>
        <w:rPr>
          <w:rFonts w:ascii="Arial" w:hAnsi="Arial"/>
          <w:i/>
          <w:spacing w:val="-64"/>
          <w:sz w:val="24"/>
        </w:rPr>
        <w:t xml:space="preserve"> </w:t>
      </w:r>
      <w:r>
        <w:rPr>
          <w:rFonts w:ascii="Arial" w:hAnsi="Arial"/>
          <w:i/>
          <w:sz w:val="24"/>
        </w:rPr>
        <w:t>el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cumplimiento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las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obligaciones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señaladas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en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el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artículo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147,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fracció</w:t>
      </w:r>
      <w:r>
        <w:rPr>
          <w:rFonts w:ascii="Arial" w:hAnsi="Arial"/>
          <w:i/>
          <w:sz w:val="24"/>
        </w:rPr>
        <w:t>n</w:t>
      </w:r>
      <w:r>
        <w:rPr>
          <w:rFonts w:ascii="Arial" w:hAnsi="Arial"/>
          <w:i/>
          <w:spacing w:val="-65"/>
          <w:sz w:val="24"/>
        </w:rPr>
        <w:t xml:space="preserve"> </w:t>
      </w:r>
      <w:r>
        <w:rPr>
          <w:rFonts w:ascii="Arial" w:hAnsi="Arial"/>
          <w:i/>
          <w:sz w:val="24"/>
        </w:rPr>
        <w:t>II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la presente Ley.”</w:t>
      </w:r>
      <w:r>
        <w:rPr>
          <w:rFonts w:ascii="Arial" w:hAnsi="Arial"/>
          <w:i/>
          <w:position w:val="7"/>
          <w:sz w:val="16"/>
        </w:rPr>
        <w:t>6</w:t>
      </w:r>
    </w:p>
    <w:p w:rsidR="00D30A5C" w:rsidRDefault="00D30A5C">
      <w:pPr>
        <w:pStyle w:val="Textoindependiente"/>
        <w:spacing w:before="10"/>
        <w:rPr>
          <w:rFonts w:ascii="Arial"/>
          <w:i/>
          <w:sz w:val="35"/>
        </w:rPr>
      </w:pPr>
    </w:p>
    <w:p w:rsidR="00D30A5C" w:rsidRDefault="000220C6">
      <w:pPr>
        <w:pStyle w:val="Textoindependiente"/>
        <w:spacing w:before="1" w:line="360" w:lineRule="auto"/>
        <w:ind w:left="102"/>
      </w:pPr>
      <w:r>
        <w:t>Asimismo,</w:t>
      </w:r>
      <w:r>
        <w:rPr>
          <w:spacing w:val="27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acuerdo</w:t>
      </w:r>
      <w:r>
        <w:rPr>
          <w:spacing w:val="26"/>
        </w:rPr>
        <w:t xml:space="preserve"> </w:t>
      </w:r>
      <w:r>
        <w:t>con</w:t>
      </w:r>
      <w:r>
        <w:rPr>
          <w:spacing w:val="33"/>
        </w:rPr>
        <w:t xml:space="preserve"> </w:t>
      </w:r>
      <w:r>
        <w:t>el</w:t>
      </w:r>
      <w:r>
        <w:rPr>
          <w:spacing w:val="27"/>
        </w:rPr>
        <w:t xml:space="preserve"> </w:t>
      </w:r>
      <w:r>
        <w:t>Código</w:t>
      </w:r>
      <w:r>
        <w:rPr>
          <w:spacing w:val="26"/>
        </w:rPr>
        <w:t xml:space="preserve"> </w:t>
      </w:r>
      <w:r>
        <w:t>Administrativo</w:t>
      </w:r>
      <w:r>
        <w:rPr>
          <w:spacing w:val="28"/>
        </w:rPr>
        <w:t xml:space="preserve"> </w:t>
      </w:r>
      <w:r>
        <w:t>del</w:t>
      </w:r>
      <w:r>
        <w:rPr>
          <w:spacing w:val="26"/>
        </w:rPr>
        <w:t xml:space="preserve"> </w:t>
      </w:r>
      <w:r>
        <w:t>Estado</w:t>
      </w:r>
      <w:r>
        <w:rPr>
          <w:spacing w:val="26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México,</w:t>
      </w:r>
      <w:r>
        <w:rPr>
          <w:spacing w:val="28"/>
        </w:rPr>
        <w:t xml:space="preserve"> </w:t>
      </w:r>
      <w:r>
        <w:t>Libro</w:t>
      </w:r>
      <w:r>
        <w:rPr>
          <w:spacing w:val="-64"/>
        </w:rPr>
        <w:t xml:space="preserve"> </w:t>
      </w:r>
      <w:r>
        <w:t>Sexto,</w:t>
      </w:r>
      <w:r>
        <w:rPr>
          <w:spacing w:val="-3"/>
        </w:rPr>
        <w:t xml:space="preserve"> </w:t>
      </w:r>
      <w:r>
        <w:t>artículo 6.7.,</w:t>
      </w:r>
      <w:r>
        <w:rPr>
          <w:spacing w:val="-2"/>
        </w:rPr>
        <w:t xml:space="preserve"> </w:t>
      </w:r>
      <w:r>
        <w:t>establece;</w:t>
      </w:r>
    </w:p>
    <w:p w:rsidR="00D30A5C" w:rsidRDefault="00D30A5C">
      <w:pPr>
        <w:pStyle w:val="Textoindependiente"/>
        <w:spacing w:before="1"/>
        <w:rPr>
          <w:sz w:val="36"/>
        </w:rPr>
      </w:pPr>
    </w:p>
    <w:p w:rsidR="00D30A5C" w:rsidRDefault="000220C6">
      <w:pPr>
        <w:spacing w:before="1" w:line="360" w:lineRule="auto"/>
        <w:ind w:left="668" w:right="593"/>
        <w:jc w:val="both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Articulo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6.7.-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Expedir,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actualizar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y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vigilar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la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aplicación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normas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técnicas</w:t>
      </w:r>
      <w:r>
        <w:rPr>
          <w:rFonts w:ascii="Arial" w:hAnsi="Arial"/>
          <w:i/>
          <w:spacing w:val="-65"/>
          <w:sz w:val="24"/>
        </w:rPr>
        <w:t xml:space="preserve"> </w:t>
      </w:r>
      <w:r>
        <w:rPr>
          <w:rFonts w:ascii="Arial" w:hAnsi="Arial"/>
          <w:i/>
          <w:sz w:val="24"/>
        </w:rPr>
        <w:t>estatales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y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demás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disposiciones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en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materia de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protección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civil;</w:t>
      </w:r>
    </w:p>
    <w:p w:rsidR="00D30A5C" w:rsidRDefault="00D30A5C">
      <w:pPr>
        <w:pStyle w:val="Textoindependiente"/>
        <w:spacing w:before="10"/>
        <w:rPr>
          <w:rFonts w:ascii="Arial"/>
          <w:i/>
          <w:sz w:val="35"/>
        </w:rPr>
      </w:pPr>
    </w:p>
    <w:p w:rsidR="00D30A5C" w:rsidRDefault="000220C6">
      <w:pPr>
        <w:spacing w:line="360" w:lineRule="auto"/>
        <w:ind w:left="668" w:right="588"/>
        <w:jc w:val="both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Las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normas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técnicas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se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deberán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expedir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conformidad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con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las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disposiciones aplicables de las leyes federales, estatales y municipales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correspondientes,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así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como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con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los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convenios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internacionales;</w:t>
      </w:r>
    </w:p>
    <w:p w:rsidR="00D30A5C" w:rsidRDefault="00D30A5C">
      <w:pPr>
        <w:pStyle w:val="Textoindependiente"/>
        <w:rPr>
          <w:rFonts w:ascii="Arial"/>
          <w:i/>
          <w:sz w:val="20"/>
        </w:rPr>
      </w:pPr>
    </w:p>
    <w:p w:rsidR="00D30A5C" w:rsidRDefault="00D30A5C">
      <w:pPr>
        <w:pStyle w:val="Textoindependiente"/>
        <w:rPr>
          <w:rFonts w:ascii="Arial"/>
          <w:i/>
          <w:sz w:val="20"/>
        </w:rPr>
      </w:pPr>
    </w:p>
    <w:p w:rsidR="00D30A5C" w:rsidRDefault="00074E2A">
      <w:pPr>
        <w:pStyle w:val="Textoindependiente"/>
        <w:spacing w:before="10"/>
        <w:rPr>
          <w:rFonts w:ascii="Arial"/>
          <w:i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163195</wp:posOffset>
                </wp:positionV>
                <wp:extent cx="1828800" cy="7620"/>
                <wp:effectExtent l="0" t="0" r="0" b="0"/>
                <wp:wrapTopAndBottom/>
                <wp:docPr id="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A9012B" id="Rectangle 5" o:spid="_x0000_s1026" style="position:absolute;margin-left:85.1pt;margin-top:12.85pt;width:2in;height:.6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:rsidR="00D30A5C" w:rsidRDefault="000220C6">
      <w:pPr>
        <w:spacing w:before="80"/>
        <w:ind w:left="102"/>
        <w:rPr>
          <w:sz w:val="16"/>
        </w:rPr>
      </w:pPr>
      <w:r>
        <w:rPr>
          <w:sz w:val="16"/>
          <w:vertAlign w:val="superscript"/>
        </w:rPr>
        <w:t>6</w:t>
      </w:r>
      <w:r>
        <w:rPr>
          <w:spacing w:val="-6"/>
          <w:sz w:val="16"/>
        </w:rPr>
        <w:t xml:space="preserve"> </w:t>
      </w:r>
      <w:r>
        <w:rPr>
          <w:sz w:val="16"/>
        </w:rPr>
        <w:t>Disponible</w:t>
      </w:r>
      <w:r>
        <w:rPr>
          <w:spacing w:val="-7"/>
          <w:sz w:val="16"/>
        </w:rPr>
        <w:t xml:space="preserve"> </w:t>
      </w:r>
      <w:r>
        <w:rPr>
          <w:sz w:val="16"/>
        </w:rPr>
        <w:t>en:</w:t>
      </w:r>
      <w:r>
        <w:rPr>
          <w:spacing w:val="-4"/>
          <w:sz w:val="16"/>
        </w:rPr>
        <w:t xml:space="preserve"> </w:t>
      </w:r>
      <w:r>
        <w:rPr>
          <w:sz w:val="16"/>
        </w:rPr>
        <w:t>https://</w:t>
      </w:r>
      <w:hyperlink r:id="rId13">
        <w:r>
          <w:rPr>
            <w:sz w:val="16"/>
          </w:rPr>
          <w:t xml:space="preserve">www.diputados.gob.mx/LeyesBiblio/pdf/LGE.pdf </w:t>
        </w:r>
      </w:hyperlink>
      <w:r>
        <w:rPr>
          <w:sz w:val="16"/>
        </w:rPr>
        <w:t>-</w:t>
      </w:r>
      <w:r>
        <w:rPr>
          <w:spacing w:val="-6"/>
          <w:sz w:val="16"/>
        </w:rPr>
        <w:t xml:space="preserve"> </w:t>
      </w:r>
      <w:r>
        <w:rPr>
          <w:sz w:val="16"/>
        </w:rPr>
        <w:t>Consultado</w:t>
      </w:r>
      <w:r>
        <w:rPr>
          <w:spacing w:val="-5"/>
          <w:sz w:val="16"/>
        </w:rPr>
        <w:t xml:space="preserve"> </w:t>
      </w:r>
      <w:r>
        <w:rPr>
          <w:sz w:val="16"/>
        </w:rPr>
        <w:t>el</w:t>
      </w:r>
      <w:r>
        <w:rPr>
          <w:spacing w:val="-7"/>
          <w:sz w:val="16"/>
        </w:rPr>
        <w:t xml:space="preserve"> </w:t>
      </w:r>
      <w:r>
        <w:rPr>
          <w:sz w:val="16"/>
        </w:rPr>
        <w:t>26/01/2023</w:t>
      </w:r>
    </w:p>
    <w:p w:rsidR="00D30A5C" w:rsidRDefault="00D30A5C">
      <w:pPr>
        <w:rPr>
          <w:sz w:val="16"/>
        </w:rPr>
        <w:sectPr w:rsidR="00D30A5C">
          <w:pgSz w:w="12240" w:h="15840"/>
          <w:pgMar w:top="1800" w:right="1580" w:bottom="1240" w:left="1600" w:header="22" w:footer="1042" w:gutter="0"/>
          <w:cols w:space="720"/>
        </w:sectPr>
      </w:pPr>
    </w:p>
    <w:p w:rsidR="00D30A5C" w:rsidRDefault="000220C6">
      <w:pPr>
        <w:ind w:left="668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lastRenderedPageBreak/>
        <w:t>Su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actualización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deberá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ser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cada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cinco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años.</w:t>
      </w:r>
    </w:p>
    <w:p w:rsidR="00D30A5C" w:rsidRDefault="00D30A5C">
      <w:pPr>
        <w:pStyle w:val="Textoindependiente"/>
        <w:rPr>
          <w:rFonts w:ascii="Arial"/>
          <w:i/>
          <w:sz w:val="26"/>
        </w:rPr>
      </w:pPr>
    </w:p>
    <w:p w:rsidR="00D30A5C" w:rsidRDefault="00D30A5C">
      <w:pPr>
        <w:pStyle w:val="Textoindependiente"/>
        <w:rPr>
          <w:rFonts w:ascii="Arial"/>
          <w:i/>
          <w:sz w:val="22"/>
        </w:rPr>
      </w:pPr>
    </w:p>
    <w:p w:rsidR="00D30A5C" w:rsidRDefault="000220C6">
      <w:pPr>
        <w:spacing w:line="360" w:lineRule="auto"/>
        <w:ind w:left="668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Su aplicación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y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vigilancia,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corresponderá a las auto</w:t>
      </w:r>
      <w:r>
        <w:rPr>
          <w:rFonts w:ascii="Arial" w:hAnsi="Arial"/>
          <w:i/>
          <w:sz w:val="24"/>
        </w:rPr>
        <w:t>ridades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estatales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y</w:t>
      </w:r>
      <w:r>
        <w:rPr>
          <w:rFonts w:ascii="Arial" w:hAnsi="Arial"/>
          <w:i/>
          <w:spacing w:val="-64"/>
          <w:sz w:val="24"/>
        </w:rPr>
        <w:t xml:space="preserve"> </w:t>
      </w:r>
      <w:r>
        <w:rPr>
          <w:rFonts w:ascii="Arial" w:hAnsi="Arial"/>
          <w:i/>
          <w:sz w:val="24"/>
        </w:rPr>
        <w:t>municipales,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acuerdo a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su competencia;</w:t>
      </w:r>
    </w:p>
    <w:p w:rsidR="00D30A5C" w:rsidRDefault="00D30A5C">
      <w:pPr>
        <w:pStyle w:val="Textoindependiente"/>
        <w:spacing w:before="10"/>
        <w:rPr>
          <w:rFonts w:ascii="Arial"/>
          <w:i/>
          <w:sz w:val="35"/>
        </w:rPr>
      </w:pPr>
    </w:p>
    <w:p w:rsidR="00D30A5C" w:rsidRDefault="000220C6">
      <w:pPr>
        <w:pStyle w:val="Textoindependiente"/>
        <w:spacing w:line="360" w:lineRule="auto"/>
        <w:ind w:left="102" w:right="116"/>
        <w:jc w:val="both"/>
        <w:rPr>
          <w:sz w:val="16"/>
        </w:rPr>
      </w:pPr>
      <w:r>
        <w:t>Cabe resaltar que la “Norma Técnica de Protección Civil NTE-001-CGPC-2016,</w:t>
      </w:r>
      <w:r>
        <w:rPr>
          <w:spacing w:val="1"/>
        </w:rPr>
        <w:t xml:space="preserve"> </w:t>
      </w:r>
      <w:r>
        <w:t>tiene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finalidad</w:t>
      </w:r>
      <w:r>
        <w:rPr>
          <w:spacing w:val="1"/>
        </w:rPr>
        <w:t xml:space="preserve"> </w:t>
      </w:r>
      <w:r>
        <w:t>establecer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lineamientos,</w:t>
      </w:r>
      <w:r>
        <w:rPr>
          <w:spacing w:val="1"/>
        </w:rPr>
        <w:t xml:space="preserve"> </w:t>
      </w:r>
      <w:r>
        <w:t>criterios,</w:t>
      </w:r>
      <w:r>
        <w:rPr>
          <w:spacing w:val="1"/>
        </w:rPr>
        <w:t xml:space="preserve"> </w:t>
      </w:r>
      <w:r>
        <w:t>metodologías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especificaciones para elaborar e instrumentar el Programa Interno o Específico de</w:t>
      </w:r>
      <w:r>
        <w:rPr>
          <w:spacing w:val="1"/>
        </w:rPr>
        <w:t xml:space="preserve"> </w:t>
      </w:r>
      <w:r>
        <w:t>Protección Civil, por parte de los sectores público, privado y social, con el fin de</w:t>
      </w:r>
      <w:r>
        <w:rPr>
          <w:spacing w:val="1"/>
        </w:rPr>
        <w:t xml:space="preserve"> </w:t>
      </w:r>
      <w:r>
        <w:t>determinar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acciones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prevención,</w:t>
      </w:r>
      <w:r>
        <w:rPr>
          <w:spacing w:val="1"/>
        </w:rPr>
        <w:t xml:space="preserve"> </w:t>
      </w:r>
      <w:r>
        <w:t>auxilio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recuperación</w:t>
      </w:r>
      <w:r>
        <w:rPr>
          <w:spacing w:val="1"/>
        </w:rPr>
        <w:t xml:space="preserve"> </w:t>
      </w:r>
      <w:r>
        <w:t>destinadas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salvaguardar l</w:t>
      </w:r>
      <w:r>
        <w:t>a integridad física de las personas, de proteger y mitigar los daños a</w:t>
      </w:r>
      <w:r>
        <w:rPr>
          <w:spacing w:val="-64"/>
        </w:rPr>
        <w:t xml:space="preserve"> </w:t>
      </w:r>
      <w:r>
        <w:t>las</w:t>
      </w:r>
      <w:r>
        <w:rPr>
          <w:spacing w:val="-11"/>
        </w:rPr>
        <w:t xml:space="preserve"> </w:t>
      </w:r>
      <w:r>
        <w:t>instalaciones,</w:t>
      </w:r>
      <w:r>
        <w:rPr>
          <w:spacing w:val="-10"/>
        </w:rPr>
        <w:t xml:space="preserve"> </w:t>
      </w:r>
      <w:r>
        <w:t>los</w:t>
      </w:r>
      <w:r>
        <w:rPr>
          <w:spacing w:val="-10"/>
        </w:rPr>
        <w:t xml:space="preserve"> </w:t>
      </w:r>
      <w:r>
        <w:t>bienes</w:t>
      </w:r>
      <w:r>
        <w:rPr>
          <w:spacing w:val="-11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información</w:t>
      </w:r>
      <w:r>
        <w:rPr>
          <w:spacing w:val="-9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reducir</w:t>
      </w:r>
      <w:r>
        <w:rPr>
          <w:spacing w:val="-12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daño</w:t>
      </w:r>
      <w:r>
        <w:rPr>
          <w:spacing w:val="-10"/>
        </w:rPr>
        <w:t xml:space="preserve"> </w:t>
      </w:r>
      <w:r>
        <w:t>al</w:t>
      </w:r>
      <w:r>
        <w:rPr>
          <w:spacing w:val="-13"/>
        </w:rPr>
        <w:t xml:space="preserve"> </w:t>
      </w:r>
      <w:r>
        <w:t>medio</w:t>
      </w:r>
      <w:r>
        <w:rPr>
          <w:spacing w:val="-12"/>
        </w:rPr>
        <w:t xml:space="preserve"> </w:t>
      </w:r>
      <w:r>
        <w:t>ambiente,</w:t>
      </w:r>
      <w:r>
        <w:rPr>
          <w:spacing w:val="-10"/>
        </w:rPr>
        <w:t xml:space="preserve"> </w:t>
      </w:r>
      <w:r>
        <w:t>ante</w:t>
      </w:r>
      <w:r>
        <w:rPr>
          <w:spacing w:val="-65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impacto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fenómeno perturbador.</w:t>
      </w:r>
      <w:r>
        <w:rPr>
          <w:position w:val="8"/>
          <w:sz w:val="16"/>
        </w:rPr>
        <w:t>7</w:t>
      </w:r>
    </w:p>
    <w:p w:rsidR="00D30A5C" w:rsidRDefault="00D30A5C">
      <w:pPr>
        <w:pStyle w:val="Textoindependiente"/>
        <w:spacing w:before="9"/>
        <w:rPr>
          <w:sz w:val="35"/>
        </w:rPr>
      </w:pPr>
    </w:p>
    <w:p w:rsidR="00D30A5C" w:rsidRDefault="000220C6">
      <w:pPr>
        <w:pStyle w:val="Textoindependiente"/>
        <w:spacing w:line="360" w:lineRule="auto"/>
        <w:ind w:left="102" w:right="124"/>
        <w:jc w:val="both"/>
      </w:pPr>
      <w:r>
        <w:t>La Coordinación General de Protección Civil y Gestión Integral del Riesgo del</w:t>
      </w:r>
      <w:r>
        <w:rPr>
          <w:spacing w:val="1"/>
        </w:rPr>
        <w:t xml:space="preserve"> </w:t>
      </w:r>
      <w:r>
        <w:t>Estado</w:t>
      </w:r>
      <w:r>
        <w:rPr>
          <w:spacing w:val="-1"/>
        </w:rPr>
        <w:t xml:space="preserve"> </w:t>
      </w:r>
      <w:r>
        <w:t>de México,</w:t>
      </w:r>
      <w:r>
        <w:rPr>
          <w:spacing w:val="-3"/>
        </w:rPr>
        <w:t xml:space="preserve"> </w:t>
      </w:r>
      <w:r>
        <w:t>tiene dentro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sus atribuciones las</w:t>
      </w:r>
      <w:r>
        <w:rPr>
          <w:spacing w:val="-4"/>
        </w:rPr>
        <w:t xml:space="preserve"> </w:t>
      </w:r>
      <w:r>
        <w:t>siguientes:</w:t>
      </w:r>
    </w:p>
    <w:p w:rsidR="00D30A5C" w:rsidRDefault="00D30A5C">
      <w:pPr>
        <w:pStyle w:val="Textoindependiente"/>
        <w:rPr>
          <w:sz w:val="36"/>
        </w:rPr>
      </w:pPr>
    </w:p>
    <w:p w:rsidR="00D30A5C" w:rsidRDefault="000220C6">
      <w:pPr>
        <w:pStyle w:val="Prrafodelista"/>
        <w:numPr>
          <w:ilvl w:val="0"/>
          <w:numId w:val="1"/>
        </w:numPr>
        <w:tabs>
          <w:tab w:val="left" w:pos="530"/>
        </w:tabs>
        <w:spacing w:line="355" w:lineRule="auto"/>
        <w:ind w:right="121"/>
        <w:rPr>
          <w:sz w:val="24"/>
        </w:rPr>
      </w:pPr>
      <w:r>
        <w:rPr>
          <w:sz w:val="24"/>
        </w:rPr>
        <w:t>Elaborar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ejecutar</w:t>
      </w:r>
      <w:r>
        <w:rPr>
          <w:spacing w:val="1"/>
          <w:sz w:val="24"/>
        </w:rPr>
        <w:t xml:space="preserve"> </w:t>
      </w:r>
      <w:r>
        <w:rPr>
          <w:sz w:val="24"/>
        </w:rPr>
        <w:t>programas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difusión</w:t>
      </w:r>
      <w:r>
        <w:rPr>
          <w:spacing w:val="1"/>
          <w:sz w:val="24"/>
        </w:rPr>
        <w:t xml:space="preserve"> </w:t>
      </w:r>
      <w:r>
        <w:rPr>
          <w:sz w:val="24"/>
        </w:rPr>
        <w:t>orientados</w:t>
      </w:r>
      <w:r>
        <w:rPr>
          <w:spacing w:val="1"/>
          <w:sz w:val="24"/>
        </w:rPr>
        <w:t xml:space="preserve"> </w:t>
      </w:r>
      <w:r>
        <w:rPr>
          <w:sz w:val="24"/>
        </w:rPr>
        <w:t>al</w:t>
      </w:r>
      <w:r>
        <w:rPr>
          <w:spacing w:val="1"/>
          <w:sz w:val="24"/>
        </w:rPr>
        <w:t xml:space="preserve"> </w:t>
      </w:r>
      <w:r>
        <w:rPr>
          <w:sz w:val="24"/>
        </w:rPr>
        <w:t>desarrollo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consolidación de la cultura de la protecc</w:t>
      </w:r>
      <w:r>
        <w:rPr>
          <w:sz w:val="24"/>
        </w:rPr>
        <w:t>ión civil, el autocuidado y la auto</w:t>
      </w:r>
      <w:r>
        <w:rPr>
          <w:spacing w:val="1"/>
          <w:sz w:val="24"/>
        </w:rPr>
        <w:t xml:space="preserve"> </w:t>
      </w:r>
      <w:r>
        <w:rPr>
          <w:sz w:val="24"/>
        </w:rPr>
        <w:t>preparación.</w:t>
      </w:r>
    </w:p>
    <w:p w:rsidR="00D30A5C" w:rsidRDefault="000220C6">
      <w:pPr>
        <w:pStyle w:val="Prrafodelista"/>
        <w:numPr>
          <w:ilvl w:val="0"/>
          <w:numId w:val="1"/>
        </w:numPr>
        <w:tabs>
          <w:tab w:val="left" w:pos="530"/>
        </w:tabs>
        <w:spacing w:before="5" w:line="357" w:lineRule="auto"/>
        <w:ind w:right="115"/>
        <w:rPr>
          <w:sz w:val="24"/>
        </w:rPr>
      </w:pPr>
      <w:r>
        <w:rPr>
          <w:sz w:val="24"/>
        </w:rPr>
        <w:t>Establecer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ejecutar</w:t>
      </w:r>
      <w:r>
        <w:rPr>
          <w:spacing w:val="1"/>
          <w:sz w:val="24"/>
        </w:rPr>
        <w:t xml:space="preserve"> </w:t>
      </w:r>
      <w:r>
        <w:rPr>
          <w:sz w:val="24"/>
        </w:rPr>
        <w:t>programas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formación,</w:t>
      </w:r>
      <w:r>
        <w:rPr>
          <w:spacing w:val="1"/>
          <w:sz w:val="24"/>
        </w:rPr>
        <w:t xml:space="preserve"> </w:t>
      </w:r>
      <w:r>
        <w:rPr>
          <w:sz w:val="24"/>
        </w:rPr>
        <w:t>capacitación,</w:t>
      </w:r>
      <w:r>
        <w:rPr>
          <w:spacing w:val="1"/>
          <w:sz w:val="24"/>
        </w:rPr>
        <w:t xml:space="preserve"> </w:t>
      </w:r>
      <w:r>
        <w:rPr>
          <w:sz w:val="24"/>
        </w:rPr>
        <w:t>adiestramiento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actualización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los</w:t>
      </w:r>
      <w:r>
        <w:rPr>
          <w:spacing w:val="1"/>
          <w:sz w:val="24"/>
        </w:rPr>
        <w:t xml:space="preserve"> </w:t>
      </w:r>
      <w:r>
        <w:rPr>
          <w:sz w:val="24"/>
        </w:rPr>
        <w:t>servidores</w:t>
      </w:r>
      <w:r>
        <w:rPr>
          <w:spacing w:val="1"/>
          <w:sz w:val="24"/>
        </w:rPr>
        <w:t xml:space="preserve"> </w:t>
      </w:r>
      <w:r>
        <w:rPr>
          <w:sz w:val="24"/>
        </w:rPr>
        <w:t>públicos</w:t>
      </w:r>
      <w:r>
        <w:rPr>
          <w:spacing w:val="1"/>
          <w:sz w:val="24"/>
        </w:rPr>
        <w:t xml:space="preserve"> </w:t>
      </w:r>
      <w:r>
        <w:rPr>
          <w:sz w:val="24"/>
        </w:rPr>
        <w:t>estatales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municipales, integrantes de organizaciones sociales, privadas, académicas y,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-1"/>
          <w:sz w:val="24"/>
        </w:rPr>
        <w:t xml:space="preserve"> </w:t>
      </w:r>
      <w:r>
        <w:rPr>
          <w:sz w:val="24"/>
        </w:rPr>
        <w:t>general,</w:t>
      </w:r>
      <w:r>
        <w:rPr>
          <w:spacing w:val="-1"/>
          <w:sz w:val="24"/>
        </w:rPr>
        <w:t xml:space="preserve"> </w:t>
      </w:r>
      <w:r>
        <w:rPr>
          <w:sz w:val="24"/>
        </w:rPr>
        <w:t>de cualquier</w:t>
      </w:r>
      <w:r>
        <w:rPr>
          <w:spacing w:val="-1"/>
          <w:sz w:val="24"/>
        </w:rPr>
        <w:t xml:space="preserve"> </w:t>
      </w:r>
      <w:r>
        <w:rPr>
          <w:sz w:val="24"/>
        </w:rPr>
        <w:t>persona</w:t>
      </w:r>
      <w:r>
        <w:rPr>
          <w:spacing w:val="-1"/>
          <w:sz w:val="24"/>
        </w:rPr>
        <w:t xml:space="preserve"> </w:t>
      </w:r>
      <w:r>
        <w:rPr>
          <w:sz w:val="24"/>
        </w:rPr>
        <w:t>interesada</w:t>
      </w:r>
      <w:r>
        <w:rPr>
          <w:spacing w:val="-2"/>
          <w:sz w:val="24"/>
        </w:rPr>
        <w:t xml:space="preserve"> </w:t>
      </w:r>
      <w:r>
        <w:rPr>
          <w:sz w:val="24"/>
        </w:rPr>
        <w:t>en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protección civil.</w:t>
      </w:r>
    </w:p>
    <w:p w:rsidR="00D30A5C" w:rsidRDefault="000220C6">
      <w:pPr>
        <w:pStyle w:val="Prrafodelista"/>
        <w:numPr>
          <w:ilvl w:val="0"/>
          <w:numId w:val="1"/>
        </w:numPr>
        <w:tabs>
          <w:tab w:val="left" w:pos="530"/>
        </w:tabs>
        <w:spacing w:before="2" w:line="357" w:lineRule="auto"/>
        <w:ind w:right="119"/>
        <w:rPr>
          <w:sz w:val="24"/>
        </w:rPr>
      </w:pPr>
      <w:r>
        <w:rPr>
          <w:sz w:val="24"/>
        </w:rPr>
        <w:t>Promover la prevención y salvaguarda de las personas, de sus bienes y del</w:t>
      </w:r>
      <w:r>
        <w:rPr>
          <w:spacing w:val="1"/>
          <w:sz w:val="24"/>
        </w:rPr>
        <w:t xml:space="preserve"> </w:t>
      </w:r>
      <w:r>
        <w:rPr>
          <w:sz w:val="24"/>
        </w:rPr>
        <w:t>entorno,</w:t>
      </w:r>
      <w:r>
        <w:rPr>
          <w:spacing w:val="1"/>
          <w:sz w:val="24"/>
        </w:rPr>
        <w:t xml:space="preserve"> </w:t>
      </w:r>
      <w:r>
        <w:rPr>
          <w:sz w:val="24"/>
        </w:rPr>
        <w:t>mediante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realización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z w:val="24"/>
        </w:rPr>
        <w:t>jercicios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simulacros,</w:t>
      </w:r>
      <w:r>
        <w:rPr>
          <w:spacing w:val="1"/>
          <w:sz w:val="24"/>
        </w:rPr>
        <w:t xml:space="preserve"> </w:t>
      </w:r>
      <w:r>
        <w:rPr>
          <w:sz w:val="24"/>
        </w:rPr>
        <w:t>así</w:t>
      </w:r>
      <w:r>
        <w:rPr>
          <w:spacing w:val="1"/>
          <w:sz w:val="24"/>
        </w:rPr>
        <w:t xml:space="preserve"> </w:t>
      </w:r>
      <w:r>
        <w:rPr>
          <w:sz w:val="24"/>
        </w:rPr>
        <w:t>como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-64"/>
          <w:sz w:val="24"/>
        </w:rPr>
        <w:t xml:space="preserve"> </w:t>
      </w:r>
      <w:r>
        <w:rPr>
          <w:sz w:val="24"/>
        </w:rPr>
        <w:t>aprendizaje de actitudes que deberán asumirse en casos de emergencias y</w:t>
      </w:r>
      <w:r>
        <w:rPr>
          <w:spacing w:val="1"/>
          <w:sz w:val="24"/>
        </w:rPr>
        <w:t xml:space="preserve"> </w:t>
      </w:r>
      <w:r>
        <w:rPr>
          <w:sz w:val="24"/>
        </w:rPr>
        <w:t>desastres.</w:t>
      </w:r>
    </w:p>
    <w:p w:rsidR="00D30A5C" w:rsidRDefault="00D30A5C">
      <w:pPr>
        <w:pStyle w:val="Textoindependiente"/>
        <w:rPr>
          <w:sz w:val="20"/>
        </w:rPr>
      </w:pPr>
    </w:p>
    <w:p w:rsidR="00D30A5C" w:rsidRDefault="00074E2A">
      <w:pPr>
        <w:pStyle w:val="Textoindependiente"/>
        <w:spacing w:before="7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160655</wp:posOffset>
                </wp:positionV>
                <wp:extent cx="1828800" cy="7620"/>
                <wp:effectExtent l="0" t="0" r="0" b="0"/>
                <wp:wrapTopAndBottom/>
                <wp:docPr id="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1E1800" id="Rectangle 4" o:spid="_x0000_s1026" style="position:absolute;margin-left:85.1pt;margin-top:12.65pt;width:2in;height:.6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D30A5C" w:rsidRDefault="000220C6">
      <w:pPr>
        <w:spacing w:before="80"/>
        <w:ind w:left="102"/>
        <w:rPr>
          <w:sz w:val="16"/>
        </w:rPr>
      </w:pPr>
      <w:r>
        <w:rPr>
          <w:spacing w:val="-1"/>
          <w:sz w:val="16"/>
          <w:vertAlign w:val="superscript"/>
        </w:rPr>
        <w:t>7</w:t>
      </w:r>
      <w:r>
        <w:rPr>
          <w:spacing w:val="-1"/>
          <w:sz w:val="16"/>
        </w:rPr>
        <w:t xml:space="preserve"> Disponible </w:t>
      </w:r>
      <w:r>
        <w:rPr>
          <w:sz w:val="16"/>
        </w:rPr>
        <w:t>en: https://legislacion.edomex.gob.mx/sites/legislacion.edomex.gob.mx/files/files/pdf/gct/2017/abr273.pdf -</w:t>
      </w:r>
      <w:r>
        <w:rPr>
          <w:spacing w:val="-42"/>
          <w:sz w:val="16"/>
        </w:rPr>
        <w:t xml:space="preserve"> </w:t>
      </w:r>
      <w:r>
        <w:rPr>
          <w:sz w:val="16"/>
        </w:rPr>
        <w:t>Consultado</w:t>
      </w:r>
      <w:r>
        <w:rPr>
          <w:spacing w:val="-1"/>
          <w:sz w:val="16"/>
        </w:rPr>
        <w:t xml:space="preserve"> </w:t>
      </w:r>
      <w:r>
        <w:rPr>
          <w:sz w:val="16"/>
        </w:rPr>
        <w:t>e</w:t>
      </w:r>
      <w:r>
        <w:rPr>
          <w:sz w:val="16"/>
        </w:rPr>
        <w:t>l</w:t>
      </w:r>
      <w:r>
        <w:rPr>
          <w:spacing w:val="-2"/>
          <w:sz w:val="16"/>
        </w:rPr>
        <w:t xml:space="preserve"> </w:t>
      </w:r>
      <w:r>
        <w:rPr>
          <w:sz w:val="16"/>
        </w:rPr>
        <w:t>26/01/2023</w:t>
      </w:r>
    </w:p>
    <w:p w:rsidR="00D30A5C" w:rsidRDefault="00D30A5C">
      <w:pPr>
        <w:rPr>
          <w:sz w:val="16"/>
        </w:rPr>
        <w:sectPr w:rsidR="00D30A5C">
          <w:pgSz w:w="12240" w:h="15840"/>
          <w:pgMar w:top="1800" w:right="1580" w:bottom="1240" w:left="1600" w:header="22" w:footer="1042" w:gutter="0"/>
          <w:cols w:space="720"/>
        </w:sectPr>
      </w:pPr>
    </w:p>
    <w:p w:rsidR="00D30A5C" w:rsidRDefault="000220C6">
      <w:pPr>
        <w:pStyle w:val="Prrafodelista"/>
        <w:numPr>
          <w:ilvl w:val="0"/>
          <w:numId w:val="1"/>
        </w:numPr>
        <w:tabs>
          <w:tab w:val="left" w:pos="530"/>
        </w:tabs>
        <w:spacing w:line="355" w:lineRule="auto"/>
        <w:ind w:right="117"/>
        <w:rPr>
          <w:sz w:val="24"/>
        </w:rPr>
      </w:pPr>
      <w:r>
        <w:rPr>
          <w:sz w:val="24"/>
        </w:rPr>
        <w:lastRenderedPageBreak/>
        <w:t>Coordinar el Sistema Estatal de Protección Civil, así como las acciones de</w:t>
      </w:r>
      <w:r>
        <w:rPr>
          <w:spacing w:val="1"/>
          <w:sz w:val="24"/>
        </w:rPr>
        <w:t xml:space="preserve"> </w:t>
      </w:r>
      <w:r>
        <w:rPr>
          <w:sz w:val="24"/>
        </w:rPr>
        <w:t>prevención,</w:t>
      </w:r>
      <w:r>
        <w:rPr>
          <w:spacing w:val="-5"/>
          <w:sz w:val="24"/>
        </w:rPr>
        <w:t xml:space="preserve"> </w:t>
      </w:r>
      <w:r>
        <w:rPr>
          <w:sz w:val="24"/>
        </w:rPr>
        <w:t>auxilio</w:t>
      </w:r>
      <w:r>
        <w:rPr>
          <w:spacing w:val="-5"/>
          <w:sz w:val="24"/>
        </w:rPr>
        <w:t xml:space="preserve"> </w:t>
      </w:r>
      <w:r>
        <w:rPr>
          <w:sz w:val="24"/>
        </w:rPr>
        <w:t>y</w:t>
      </w:r>
      <w:r>
        <w:rPr>
          <w:spacing w:val="-5"/>
          <w:sz w:val="24"/>
        </w:rPr>
        <w:t xml:space="preserve"> </w:t>
      </w:r>
      <w:r>
        <w:rPr>
          <w:sz w:val="24"/>
        </w:rPr>
        <w:t>recuperación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zonas</w:t>
      </w:r>
      <w:r>
        <w:rPr>
          <w:spacing w:val="-1"/>
          <w:sz w:val="24"/>
        </w:rPr>
        <w:t xml:space="preserve"> </w:t>
      </w:r>
      <w:r>
        <w:rPr>
          <w:sz w:val="24"/>
        </w:rPr>
        <w:t>afectadas</w:t>
      </w:r>
      <w:r>
        <w:rPr>
          <w:spacing w:val="-5"/>
          <w:sz w:val="24"/>
        </w:rPr>
        <w:t xml:space="preserve"> </w:t>
      </w:r>
      <w:r>
        <w:rPr>
          <w:sz w:val="24"/>
        </w:rPr>
        <w:t>en</w:t>
      </w:r>
      <w:r>
        <w:rPr>
          <w:spacing w:val="-5"/>
          <w:sz w:val="24"/>
        </w:rPr>
        <w:t xml:space="preserve"> </w:t>
      </w:r>
      <w:r>
        <w:rPr>
          <w:sz w:val="24"/>
        </w:rPr>
        <w:t>caso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contingencia</w:t>
      </w:r>
      <w:r>
        <w:rPr>
          <w:spacing w:val="-64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desastre.</w:t>
      </w:r>
    </w:p>
    <w:p w:rsidR="00D30A5C" w:rsidRDefault="00D30A5C">
      <w:pPr>
        <w:pStyle w:val="Textoindependiente"/>
        <w:spacing w:before="5"/>
      </w:pPr>
    </w:p>
    <w:p w:rsidR="00D30A5C" w:rsidRDefault="000220C6">
      <w:pPr>
        <w:pStyle w:val="Textoindependiente"/>
        <w:spacing w:line="360" w:lineRule="auto"/>
        <w:ind w:left="102" w:right="118"/>
        <w:jc w:val="both"/>
      </w:pPr>
      <w:r>
        <w:t>Lo anterior para contribuir a la prevención y mitigación de desastres, brindando</w:t>
      </w:r>
      <w:r>
        <w:rPr>
          <w:spacing w:val="1"/>
        </w:rPr>
        <w:t xml:space="preserve"> </w:t>
      </w:r>
      <w:r>
        <w:t>orientación, asesoría y apoyo a las instancias integrantes del Sistema Estatal de</w:t>
      </w:r>
      <w:r>
        <w:rPr>
          <w:spacing w:val="1"/>
        </w:rPr>
        <w:t xml:space="preserve"> </w:t>
      </w:r>
      <w:r>
        <w:t>Protección</w:t>
      </w:r>
      <w:r>
        <w:rPr>
          <w:spacing w:val="-3"/>
        </w:rPr>
        <w:t xml:space="preserve"> </w:t>
      </w:r>
      <w:r>
        <w:t>Civil</w:t>
      </w:r>
      <w:r>
        <w:rPr>
          <w:spacing w:val="-4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fomentar</w:t>
      </w:r>
      <w:r>
        <w:rPr>
          <w:spacing w:val="-4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población</w:t>
      </w:r>
      <w:r>
        <w:rPr>
          <w:spacing w:val="-2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cultura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protección</w:t>
      </w:r>
      <w:r>
        <w:rPr>
          <w:spacing w:val="-3"/>
        </w:rPr>
        <w:t xml:space="preserve"> </w:t>
      </w:r>
      <w:r>
        <w:t>civil</w:t>
      </w:r>
      <w:r>
        <w:rPr>
          <w:spacing w:val="-3"/>
        </w:rPr>
        <w:t xml:space="preserve"> </w:t>
      </w:r>
      <w:r>
        <w:t>mediante</w:t>
      </w:r>
      <w:r>
        <w:rPr>
          <w:spacing w:val="-3"/>
        </w:rPr>
        <w:t xml:space="preserve"> </w:t>
      </w:r>
      <w:r>
        <w:t>el</w:t>
      </w:r>
      <w:r>
        <w:rPr>
          <w:spacing w:val="-64"/>
        </w:rPr>
        <w:t xml:space="preserve"> </w:t>
      </w:r>
      <w:r>
        <w:t>autocu</w:t>
      </w:r>
      <w:r>
        <w:t>idado y la autoprotección, así como proporcionar el auxilio necesario a la</w:t>
      </w:r>
      <w:r>
        <w:rPr>
          <w:spacing w:val="1"/>
        </w:rPr>
        <w:t xml:space="preserve"> </w:t>
      </w:r>
      <w:r>
        <w:t>población en caso de contingencia, procurando el regreso a la normalidad lo más</w:t>
      </w:r>
      <w:r>
        <w:rPr>
          <w:spacing w:val="1"/>
        </w:rPr>
        <w:t xml:space="preserve"> </w:t>
      </w:r>
      <w:r>
        <w:t>rápido</w:t>
      </w:r>
      <w:r>
        <w:rPr>
          <w:spacing w:val="-2"/>
        </w:rPr>
        <w:t xml:space="preserve"> </w:t>
      </w:r>
      <w:r>
        <w:t>posible</w:t>
      </w:r>
      <w:r>
        <w:rPr>
          <w:position w:val="8"/>
          <w:sz w:val="16"/>
        </w:rPr>
        <w:t>8</w:t>
      </w:r>
      <w:r>
        <w:t>.</w:t>
      </w:r>
    </w:p>
    <w:p w:rsidR="00D30A5C" w:rsidRDefault="00D30A5C">
      <w:pPr>
        <w:pStyle w:val="Textoindependiente"/>
        <w:spacing w:before="9"/>
        <w:rPr>
          <w:sz w:val="35"/>
        </w:rPr>
      </w:pPr>
    </w:p>
    <w:p w:rsidR="00D30A5C" w:rsidRDefault="000220C6">
      <w:pPr>
        <w:pStyle w:val="Textoindependiente"/>
        <w:spacing w:line="360" w:lineRule="auto"/>
        <w:ind w:left="102" w:right="112"/>
        <w:jc w:val="both"/>
      </w:pPr>
      <w:r>
        <w:t>Con</w:t>
      </w:r>
      <w:r>
        <w:rPr>
          <w:spacing w:val="-11"/>
        </w:rPr>
        <w:t xml:space="preserve"> </w:t>
      </w:r>
      <w:r>
        <w:t>base</w:t>
      </w:r>
      <w:r>
        <w:rPr>
          <w:spacing w:val="-12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lo</w:t>
      </w:r>
      <w:r>
        <w:rPr>
          <w:spacing w:val="-14"/>
        </w:rPr>
        <w:t xml:space="preserve"> </w:t>
      </w:r>
      <w:r>
        <w:t>expuesto,</w:t>
      </w:r>
      <w:r>
        <w:rPr>
          <w:spacing w:val="-9"/>
        </w:rPr>
        <w:t xml:space="preserve"> </w:t>
      </w:r>
      <w:r>
        <w:t>las</w:t>
      </w:r>
      <w:r>
        <w:rPr>
          <w:spacing w:val="-14"/>
        </w:rPr>
        <w:t xml:space="preserve"> </w:t>
      </w:r>
      <w:r>
        <w:t>autoridades</w:t>
      </w:r>
      <w:r>
        <w:rPr>
          <w:spacing w:val="-13"/>
        </w:rPr>
        <w:t xml:space="preserve"> </w:t>
      </w:r>
      <w:r>
        <w:t>tienen</w:t>
      </w:r>
      <w:r>
        <w:rPr>
          <w:spacing w:val="-11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garantizar</w:t>
      </w:r>
      <w:r>
        <w:rPr>
          <w:spacing w:val="-12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seguridad</w:t>
      </w:r>
      <w:r>
        <w:rPr>
          <w:spacing w:val="-14"/>
        </w:rPr>
        <w:t xml:space="preserve"> </w:t>
      </w:r>
      <w:r>
        <w:t>escolar</w:t>
      </w:r>
      <w:r>
        <w:rPr>
          <w:spacing w:val="-64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todas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instituciones</w:t>
      </w:r>
      <w:r>
        <w:rPr>
          <w:spacing w:val="1"/>
        </w:rPr>
        <w:t xml:space="preserve"> </w:t>
      </w:r>
      <w:r>
        <w:t>educativas</w:t>
      </w:r>
      <w:r>
        <w:rPr>
          <w:spacing w:val="1"/>
        </w:rPr>
        <w:t xml:space="preserve"> </w:t>
      </w:r>
      <w:r>
        <w:t>públicas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privadas</w:t>
      </w:r>
      <w:r>
        <w:rPr>
          <w:spacing w:val="1"/>
        </w:rPr>
        <w:t xml:space="preserve"> </w:t>
      </w:r>
      <w:r>
        <w:t>ante</w:t>
      </w:r>
      <w:r>
        <w:rPr>
          <w:spacing w:val="1"/>
        </w:rPr>
        <w:t xml:space="preserve"> </w:t>
      </w:r>
      <w:r>
        <w:t>cualquier</w:t>
      </w:r>
      <w:r>
        <w:rPr>
          <w:spacing w:val="1"/>
        </w:rPr>
        <w:t xml:space="preserve"> </w:t>
      </w:r>
      <w:r>
        <w:t>eventualidad de un desastre, considerando que, son los espacios académicos</w:t>
      </w:r>
      <w:r>
        <w:rPr>
          <w:spacing w:val="1"/>
        </w:rPr>
        <w:t xml:space="preserve"> </w:t>
      </w:r>
      <w:r>
        <w:t>donde niñas, niños y jóvenes pasan gran parte de su tiempo para su formación y</w:t>
      </w:r>
      <w:r>
        <w:rPr>
          <w:spacing w:val="1"/>
        </w:rPr>
        <w:t xml:space="preserve"> </w:t>
      </w:r>
      <w:r>
        <w:t>aprendizaje. Por lo que salv</w:t>
      </w:r>
      <w:r>
        <w:t>aguardar la integridad física, afectiva y social en las</w:t>
      </w:r>
      <w:r>
        <w:rPr>
          <w:spacing w:val="1"/>
        </w:rPr>
        <w:t xml:space="preserve"> </w:t>
      </w:r>
      <w:r>
        <w:t>escuelas, así como en el entorno comunitario que las rodea es indispensable para</w:t>
      </w:r>
      <w:r>
        <w:rPr>
          <w:spacing w:val="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derecho</w:t>
      </w:r>
      <w:r>
        <w:rPr>
          <w:spacing w:val="-1"/>
        </w:rPr>
        <w:t xml:space="preserve"> </w:t>
      </w:r>
      <w:r>
        <w:t>a la</w:t>
      </w:r>
      <w:r>
        <w:rPr>
          <w:spacing w:val="-2"/>
        </w:rPr>
        <w:t xml:space="preserve"> </w:t>
      </w:r>
      <w:r>
        <w:t>educación</w:t>
      </w:r>
      <w:r>
        <w:rPr>
          <w:position w:val="8"/>
          <w:sz w:val="16"/>
        </w:rPr>
        <w:t>9</w:t>
      </w:r>
      <w:r>
        <w:t>.</w:t>
      </w:r>
    </w:p>
    <w:p w:rsidR="00D30A5C" w:rsidRDefault="00D30A5C">
      <w:pPr>
        <w:pStyle w:val="Textoindependiente"/>
        <w:spacing w:before="4"/>
        <w:rPr>
          <w:sz w:val="35"/>
        </w:rPr>
      </w:pPr>
    </w:p>
    <w:p w:rsidR="00D30A5C" w:rsidRDefault="000220C6">
      <w:pPr>
        <w:pStyle w:val="Textoindependiente"/>
        <w:spacing w:before="1" w:line="360" w:lineRule="auto"/>
        <w:ind w:left="102" w:right="112"/>
        <w:jc w:val="both"/>
      </w:pP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Estado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México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necesario</w:t>
      </w:r>
      <w:r>
        <w:rPr>
          <w:spacing w:val="1"/>
        </w:rPr>
        <w:t xml:space="preserve"> </w:t>
      </w:r>
      <w:r>
        <w:t>contar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supervisiones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revisiones</w:t>
      </w:r>
      <w:r>
        <w:rPr>
          <w:spacing w:val="1"/>
        </w:rPr>
        <w:t xml:space="preserve"> </w:t>
      </w:r>
      <w:r>
        <w:t>conforme a las normas de protección civil correspondientes y en su caso realizar y</w:t>
      </w:r>
      <w:r>
        <w:rPr>
          <w:spacing w:val="1"/>
        </w:rPr>
        <w:t xml:space="preserve"> </w:t>
      </w:r>
      <w:r>
        <w:t>actualizar los programas internos o específicos de cada plantel educativo y su</w:t>
      </w:r>
      <w:r>
        <w:rPr>
          <w:spacing w:val="1"/>
        </w:rPr>
        <w:t xml:space="preserve"> </w:t>
      </w:r>
      <w:r>
        <w:t>aplicación,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respuesta</w:t>
      </w:r>
      <w:r>
        <w:rPr>
          <w:spacing w:val="1"/>
        </w:rPr>
        <w:t xml:space="preserve"> </w:t>
      </w:r>
      <w:r>
        <w:t>efectiva</w:t>
      </w:r>
      <w:r>
        <w:rPr>
          <w:spacing w:val="1"/>
        </w:rPr>
        <w:t xml:space="preserve"> </w:t>
      </w:r>
      <w:r>
        <w:t>ante</w:t>
      </w:r>
      <w:r>
        <w:rPr>
          <w:spacing w:val="1"/>
        </w:rPr>
        <w:t xml:space="preserve"> </w:t>
      </w:r>
      <w:r>
        <w:t>cualquier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emergencia</w:t>
      </w:r>
      <w:r>
        <w:rPr>
          <w:spacing w:val="1"/>
        </w:rPr>
        <w:t xml:space="preserve"> </w:t>
      </w:r>
      <w:r>
        <w:t>considerando la vuln</w:t>
      </w:r>
      <w:r>
        <w:t>erabilidad en la infraestructura de cada escuela, que incluyan</w:t>
      </w:r>
      <w:r>
        <w:rPr>
          <w:spacing w:val="1"/>
        </w:rPr>
        <w:t xml:space="preserve"> </w:t>
      </w:r>
      <w:r>
        <w:t>estrategias concretas, orientadas a la prevención y capacitación de su personal y</w:t>
      </w:r>
      <w:r>
        <w:rPr>
          <w:spacing w:val="1"/>
        </w:rPr>
        <w:t xml:space="preserve"> </w:t>
      </w:r>
      <w:r>
        <w:rPr>
          <w:spacing w:val="-1"/>
        </w:rPr>
        <w:t>alumnado,</w:t>
      </w:r>
      <w:r>
        <w:rPr>
          <w:spacing w:val="-16"/>
        </w:rPr>
        <w:t xml:space="preserve"> </w:t>
      </w:r>
      <w:r>
        <w:rPr>
          <w:spacing w:val="-1"/>
        </w:rPr>
        <w:t>para</w:t>
      </w:r>
      <w:r>
        <w:rPr>
          <w:spacing w:val="-17"/>
        </w:rPr>
        <w:t xml:space="preserve"> </w:t>
      </w:r>
      <w:r>
        <w:rPr>
          <w:spacing w:val="-1"/>
        </w:rPr>
        <w:t>evitar</w:t>
      </w:r>
      <w:r>
        <w:rPr>
          <w:spacing w:val="-17"/>
        </w:rPr>
        <w:t xml:space="preserve"> </w:t>
      </w:r>
      <w:r>
        <w:rPr>
          <w:spacing w:val="-1"/>
        </w:rPr>
        <w:t>riesgos</w:t>
      </w:r>
      <w:r>
        <w:rPr>
          <w:spacing w:val="-17"/>
        </w:rPr>
        <w:t xml:space="preserve"> </w:t>
      </w:r>
      <w:r>
        <w:t>que</w:t>
      </w:r>
      <w:r>
        <w:rPr>
          <w:spacing w:val="-18"/>
        </w:rPr>
        <w:t xml:space="preserve"> </w:t>
      </w:r>
      <w:r>
        <w:t>afecten</w:t>
      </w:r>
      <w:r>
        <w:rPr>
          <w:spacing w:val="-16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continuidad</w:t>
      </w:r>
      <w:r>
        <w:rPr>
          <w:spacing w:val="-17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los</w:t>
      </w:r>
      <w:r>
        <w:rPr>
          <w:spacing w:val="-19"/>
        </w:rPr>
        <w:t xml:space="preserve"> </w:t>
      </w:r>
      <w:r>
        <w:t>servicios</w:t>
      </w:r>
      <w:r>
        <w:rPr>
          <w:spacing w:val="-16"/>
        </w:rPr>
        <w:t xml:space="preserve"> </w:t>
      </w:r>
      <w:r>
        <w:t>educativos.</w:t>
      </w:r>
    </w:p>
    <w:p w:rsidR="00D30A5C" w:rsidRDefault="00D30A5C">
      <w:pPr>
        <w:pStyle w:val="Textoindependiente"/>
        <w:rPr>
          <w:sz w:val="20"/>
        </w:rPr>
      </w:pPr>
    </w:p>
    <w:p w:rsidR="00D30A5C" w:rsidRDefault="00D30A5C">
      <w:pPr>
        <w:pStyle w:val="Textoindependiente"/>
        <w:rPr>
          <w:sz w:val="20"/>
        </w:rPr>
      </w:pPr>
    </w:p>
    <w:p w:rsidR="00D30A5C" w:rsidRDefault="00D30A5C">
      <w:pPr>
        <w:pStyle w:val="Textoindependiente"/>
        <w:rPr>
          <w:sz w:val="20"/>
        </w:rPr>
      </w:pPr>
    </w:p>
    <w:p w:rsidR="00D30A5C" w:rsidRDefault="00D30A5C">
      <w:pPr>
        <w:pStyle w:val="Textoindependiente"/>
        <w:rPr>
          <w:sz w:val="20"/>
        </w:rPr>
      </w:pPr>
    </w:p>
    <w:p w:rsidR="00D30A5C" w:rsidRDefault="00074E2A">
      <w:pPr>
        <w:pStyle w:val="Textoindependiente"/>
        <w:spacing w:before="6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123825</wp:posOffset>
                </wp:positionV>
                <wp:extent cx="1828800" cy="7620"/>
                <wp:effectExtent l="0" t="0" r="0" b="0"/>
                <wp:wrapTopAndBottom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3288A7" id="Rectangle 3" o:spid="_x0000_s1026" style="position:absolute;margin-left:85.1pt;margin-top:9.75pt;width:2in;height:.6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D30A5C" w:rsidRDefault="000220C6">
      <w:pPr>
        <w:spacing w:before="80" w:line="183" w:lineRule="exact"/>
        <w:ind w:left="102"/>
        <w:rPr>
          <w:sz w:val="16"/>
        </w:rPr>
      </w:pPr>
      <w:r>
        <w:rPr>
          <w:sz w:val="16"/>
          <w:vertAlign w:val="superscript"/>
        </w:rPr>
        <w:t>8</w:t>
      </w:r>
      <w:r>
        <w:rPr>
          <w:spacing w:val="-6"/>
          <w:sz w:val="16"/>
        </w:rPr>
        <w:t xml:space="preserve"> </w:t>
      </w:r>
      <w:r>
        <w:rPr>
          <w:sz w:val="16"/>
        </w:rPr>
        <w:t>Disponible</w:t>
      </w:r>
      <w:r>
        <w:rPr>
          <w:spacing w:val="-7"/>
          <w:sz w:val="16"/>
        </w:rPr>
        <w:t xml:space="preserve"> </w:t>
      </w:r>
      <w:r>
        <w:rPr>
          <w:sz w:val="16"/>
        </w:rPr>
        <w:t>en:</w:t>
      </w:r>
      <w:r>
        <w:rPr>
          <w:spacing w:val="-3"/>
          <w:sz w:val="16"/>
        </w:rPr>
        <w:t xml:space="preserve"> </w:t>
      </w:r>
      <w:hyperlink r:id="rId14">
        <w:r>
          <w:rPr>
            <w:sz w:val="16"/>
          </w:rPr>
          <w:t>https://cgproteccioncivil.edomex.gob.mx/atribuciones</w:t>
        </w:r>
        <w:r>
          <w:rPr>
            <w:spacing w:val="-2"/>
            <w:sz w:val="16"/>
          </w:rPr>
          <w:t xml:space="preserve"> </w:t>
        </w:r>
      </w:hyperlink>
      <w:r>
        <w:rPr>
          <w:sz w:val="16"/>
        </w:rPr>
        <w:t>Consultado</w:t>
      </w:r>
      <w:r>
        <w:rPr>
          <w:spacing w:val="-7"/>
          <w:sz w:val="16"/>
        </w:rPr>
        <w:t xml:space="preserve"> </w:t>
      </w:r>
      <w:r>
        <w:rPr>
          <w:sz w:val="16"/>
        </w:rPr>
        <w:t>el</w:t>
      </w:r>
      <w:r>
        <w:rPr>
          <w:spacing w:val="-4"/>
          <w:sz w:val="16"/>
        </w:rPr>
        <w:t xml:space="preserve"> </w:t>
      </w:r>
      <w:r>
        <w:rPr>
          <w:sz w:val="16"/>
        </w:rPr>
        <w:t>6/02/2023</w:t>
      </w:r>
    </w:p>
    <w:p w:rsidR="00D30A5C" w:rsidRDefault="000220C6">
      <w:pPr>
        <w:ind w:left="102" w:right="279"/>
        <w:rPr>
          <w:sz w:val="16"/>
        </w:rPr>
      </w:pPr>
      <w:r>
        <w:rPr>
          <w:sz w:val="16"/>
          <w:vertAlign w:val="superscript"/>
        </w:rPr>
        <w:t>9</w:t>
      </w:r>
      <w:r>
        <w:rPr>
          <w:sz w:val="16"/>
        </w:rPr>
        <w:t xml:space="preserve"> Disponible en: Programa Integral de Seguridad Escolar, CONALEP. Estado de México. Consultado el 6/02/2023</w:t>
      </w:r>
      <w:r>
        <w:rPr>
          <w:spacing w:val="1"/>
          <w:sz w:val="16"/>
        </w:rPr>
        <w:t xml:space="preserve"> </w:t>
      </w:r>
      <w:hyperlink r:id="rId15">
        <w:r>
          <w:rPr>
            <w:spacing w:val="-1"/>
            <w:sz w:val="16"/>
          </w:rPr>
          <w:t>https://conalepmex.edu.mx/pdf/reglamentos/201304-ProgramaGeneralSeguridadEscolarCONALEPMEX.pdf</w:t>
        </w:r>
        <w:r>
          <w:rPr>
            <w:sz w:val="16"/>
          </w:rPr>
          <w:t xml:space="preserve"> </w:t>
        </w:r>
      </w:hyperlink>
      <w:r>
        <w:rPr>
          <w:sz w:val="16"/>
        </w:rPr>
        <w:t>Consultado el</w:t>
      </w:r>
      <w:r>
        <w:rPr>
          <w:spacing w:val="1"/>
          <w:sz w:val="16"/>
        </w:rPr>
        <w:t xml:space="preserve"> </w:t>
      </w:r>
      <w:r>
        <w:rPr>
          <w:sz w:val="16"/>
        </w:rPr>
        <w:t>6/02/20233</w:t>
      </w:r>
    </w:p>
    <w:p w:rsidR="00D30A5C" w:rsidRDefault="00D30A5C">
      <w:pPr>
        <w:rPr>
          <w:sz w:val="16"/>
        </w:rPr>
        <w:sectPr w:rsidR="00D30A5C">
          <w:pgSz w:w="12240" w:h="15840"/>
          <w:pgMar w:top="1800" w:right="1580" w:bottom="1240" w:left="1600" w:header="22" w:footer="1042" w:gutter="0"/>
          <w:cols w:space="720"/>
        </w:sectPr>
      </w:pPr>
    </w:p>
    <w:p w:rsidR="00D30A5C" w:rsidRDefault="000220C6">
      <w:pPr>
        <w:pStyle w:val="Textoindependiente"/>
        <w:spacing w:line="360" w:lineRule="auto"/>
        <w:ind w:left="102" w:right="116"/>
        <w:jc w:val="both"/>
        <w:rPr>
          <w:sz w:val="16"/>
        </w:rPr>
      </w:pPr>
      <w:r>
        <w:lastRenderedPageBreak/>
        <w:t>En este c</w:t>
      </w:r>
      <w:r>
        <w:t>ontexto las acciones coordinadas de los tres órdenes de gobierno en</w:t>
      </w:r>
      <w:r>
        <w:rPr>
          <w:spacing w:val="1"/>
        </w:rPr>
        <w:t xml:space="preserve"> </w:t>
      </w:r>
      <w:r>
        <w:t>materia de protección civil permitirán reforzar la cultura de gestión integral de</w:t>
      </w:r>
      <w:r>
        <w:rPr>
          <w:spacing w:val="1"/>
        </w:rPr>
        <w:t xml:space="preserve"> </w:t>
      </w:r>
      <w:r>
        <w:t>riesgos</w:t>
      </w:r>
      <w:r>
        <w:rPr>
          <w:spacing w:val="1"/>
        </w:rPr>
        <w:t xml:space="preserve"> </w:t>
      </w:r>
      <w:r>
        <w:t>dentro</w:t>
      </w:r>
      <w:r>
        <w:rPr>
          <w:spacing w:val="1"/>
        </w:rPr>
        <w:t xml:space="preserve"> </w:t>
      </w:r>
      <w:r>
        <w:t>cada</w:t>
      </w:r>
      <w:r>
        <w:rPr>
          <w:spacing w:val="1"/>
        </w:rPr>
        <w:t xml:space="preserve"> </w:t>
      </w:r>
      <w:r>
        <w:t>comunidad</w:t>
      </w:r>
      <w:r>
        <w:rPr>
          <w:spacing w:val="1"/>
        </w:rPr>
        <w:t xml:space="preserve"> </w:t>
      </w:r>
      <w:r>
        <w:t>escolar,</w:t>
      </w:r>
      <w:r>
        <w:rPr>
          <w:spacing w:val="1"/>
        </w:rPr>
        <w:t xml:space="preserve"> </w:t>
      </w:r>
      <w:r>
        <w:t>desarrollando</w:t>
      </w:r>
      <w:r>
        <w:rPr>
          <w:spacing w:val="1"/>
        </w:rPr>
        <w:t xml:space="preserve"> </w:t>
      </w:r>
      <w:r>
        <w:t>capacidades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autoprotección y el autocuidado c</w:t>
      </w:r>
      <w:r>
        <w:t>on el fin de lograr el máximo desarrollo de los</w:t>
      </w:r>
      <w:r>
        <w:rPr>
          <w:spacing w:val="1"/>
        </w:rPr>
        <w:t xml:space="preserve"> </w:t>
      </w:r>
      <w:r>
        <w:t>aprendizajes de todos los educandos y competencias para la vida ante situaciones</w:t>
      </w:r>
      <w:r>
        <w:rPr>
          <w:spacing w:val="-6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riesgo.</w:t>
      </w:r>
      <w:r>
        <w:rPr>
          <w:position w:val="8"/>
          <w:sz w:val="16"/>
        </w:rPr>
        <w:t>10</w:t>
      </w:r>
    </w:p>
    <w:p w:rsidR="00D30A5C" w:rsidRDefault="00D30A5C">
      <w:pPr>
        <w:pStyle w:val="Textoindependiente"/>
        <w:spacing w:before="6"/>
        <w:rPr>
          <w:sz w:val="35"/>
        </w:rPr>
      </w:pPr>
    </w:p>
    <w:p w:rsidR="00D30A5C" w:rsidRDefault="000220C6">
      <w:pPr>
        <w:pStyle w:val="Textoindependiente"/>
        <w:spacing w:line="360" w:lineRule="auto"/>
        <w:ind w:left="102"/>
      </w:pPr>
      <w:r>
        <w:t>Por</w:t>
      </w:r>
      <w:r>
        <w:rPr>
          <w:spacing w:val="-3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anterior</w:t>
      </w:r>
      <w:r>
        <w:rPr>
          <w:spacing w:val="-3"/>
        </w:rPr>
        <w:t xml:space="preserve"> </w:t>
      </w:r>
      <w:r>
        <w:t>expuesto,</w:t>
      </w:r>
      <w:r>
        <w:rPr>
          <w:spacing w:val="-2"/>
        </w:rPr>
        <w:t xml:space="preserve"> </w:t>
      </w:r>
      <w:r>
        <w:t>someto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consideración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esta</w:t>
      </w:r>
      <w:r>
        <w:rPr>
          <w:spacing w:val="-3"/>
        </w:rPr>
        <w:t xml:space="preserve"> </w:t>
      </w:r>
      <w:r>
        <w:t>Honorable</w:t>
      </w:r>
      <w:r>
        <w:rPr>
          <w:spacing w:val="-2"/>
        </w:rPr>
        <w:t xml:space="preserve"> </w:t>
      </w:r>
      <w:r>
        <w:t>Soberanía</w:t>
      </w:r>
      <w:r>
        <w:rPr>
          <w:spacing w:val="-2"/>
        </w:rPr>
        <w:t xml:space="preserve"> </w:t>
      </w:r>
      <w:r>
        <w:t>la</w:t>
      </w:r>
      <w:r>
        <w:rPr>
          <w:spacing w:val="-64"/>
        </w:rPr>
        <w:t xml:space="preserve"> </w:t>
      </w:r>
      <w:r>
        <w:t>siguiente:</w:t>
      </w:r>
    </w:p>
    <w:p w:rsidR="00D30A5C" w:rsidRDefault="00D30A5C">
      <w:pPr>
        <w:pStyle w:val="Textoindependiente"/>
        <w:spacing w:before="1"/>
        <w:rPr>
          <w:sz w:val="36"/>
        </w:rPr>
      </w:pPr>
    </w:p>
    <w:p w:rsidR="00D30A5C" w:rsidRDefault="000220C6">
      <w:pPr>
        <w:pStyle w:val="Textoindependiente"/>
        <w:spacing w:line="360" w:lineRule="auto"/>
        <w:ind w:left="102" w:right="118"/>
        <w:jc w:val="both"/>
      </w:pPr>
      <w:r>
        <w:t>LA</w:t>
      </w:r>
      <w:r>
        <w:rPr>
          <w:spacing w:val="1"/>
        </w:rPr>
        <w:t xml:space="preserve"> </w:t>
      </w:r>
      <w:r>
        <w:t>H.</w:t>
      </w:r>
      <w:r>
        <w:rPr>
          <w:spacing w:val="1"/>
        </w:rPr>
        <w:t xml:space="preserve"> </w:t>
      </w:r>
      <w:r>
        <w:t>"LXI"</w:t>
      </w:r>
      <w:r>
        <w:rPr>
          <w:spacing w:val="1"/>
        </w:rPr>
        <w:t xml:space="preserve"> </w:t>
      </w:r>
      <w:r>
        <w:t>LEGISLATURA</w:t>
      </w:r>
      <w:r>
        <w:rPr>
          <w:spacing w:val="1"/>
        </w:rPr>
        <w:t xml:space="preserve"> </w:t>
      </w:r>
      <w:r>
        <w:t>EN EJERCICIO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FACULTADES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LE</w:t>
      </w:r>
      <w:r>
        <w:rPr>
          <w:spacing w:val="-64"/>
        </w:rPr>
        <w:t xml:space="preserve"> </w:t>
      </w:r>
      <w:r>
        <w:t>CONFIEREN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ARTÍCULOS</w:t>
      </w:r>
      <w:r>
        <w:rPr>
          <w:spacing w:val="1"/>
        </w:rPr>
        <w:t xml:space="preserve"> </w:t>
      </w:r>
      <w:r>
        <w:t>61</w:t>
      </w:r>
      <w:r>
        <w:rPr>
          <w:spacing w:val="1"/>
        </w:rPr>
        <w:t xml:space="preserve"> </w:t>
      </w:r>
      <w:r>
        <w:t>FRACCIÓN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CONSTITUCIÓN</w:t>
      </w:r>
      <w:r>
        <w:rPr>
          <w:spacing w:val="1"/>
        </w:rPr>
        <w:t xml:space="preserve"> </w:t>
      </w:r>
      <w:r>
        <w:t>POLÍTICA DEL ESTADO LIBRE Y SOBERANO DE MÉXICO Y 38 FRACCIÓN IV</w:t>
      </w:r>
      <w:r>
        <w:rPr>
          <w:spacing w:val="1"/>
        </w:rPr>
        <w:t xml:space="preserve"> </w:t>
      </w:r>
      <w:r>
        <w:t>DE LA LEY ORGÁNICA DEL PODER LEGISLATIVO DEL ESTADO LIBRE Y</w:t>
      </w:r>
      <w:r>
        <w:rPr>
          <w:spacing w:val="1"/>
        </w:rPr>
        <w:t xml:space="preserve"> </w:t>
      </w:r>
      <w:r>
        <w:t>SOBERANO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MÉXICO,</w:t>
      </w:r>
      <w:r>
        <w:rPr>
          <w:spacing w:val="-1"/>
        </w:rPr>
        <w:t xml:space="preserve"> </w:t>
      </w:r>
      <w:r>
        <w:t>HA TE</w:t>
      </w:r>
      <w:r>
        <w:t>NIDO A</w:t>
      </w:r>
      <w:r>
        <w:rPr>
          <w:spacing w:val="-3"/>
        </w:rPr>
        <w:t xml:space="preserve"> </w:t>
      </w:r>
      <w:r>
        <w:t>BIEN EMITIR EL</w:t>
      </w:r>
      <w:r>
        <w:rPr>
          <w:spacing w:val="-3"/>
        </w:rPr>
        <w:t xml:space="preserve"> </w:t>
      </w:r>
      <w:r>
        <w:t>SIGUIENTE:</w:t>
      </w:r>
    </w:p>
    <w:p w:rsidR="00D30A5C" w:rsidRDefault="00D30A5C">
      <w:pPr>
        <w:pStyle w:val="Textoindependiente"/>
        <w:rPr>
          <w:sz w:val="26"/>
        </w:rPr>
      </w:pPr>
    </w:p>
    <w:p w:rsidR="00D30A5C" w:rsidRDefault="00D30A5C">
      <w:pPr>
        <w:pStyle w:val="Textoindependiente"/>
        <w:rPr>
          <w:sz w:val="26"/>
        </w:rPr>
      </w:pPr>
    </w:p>
    <w:p w:rsidR="00D30A5C" w:rsidRDefault="000220C6">
      <w:pPr>
        <w:pStyle w:val="Ttulo1"/>
        <w:spacing w:before="230"/>
        <w:ind w:left="2968"/>
      </w:pPr>
      <w:r>
        <w:t>ACUERDO</w:t>
      </w:r>
    </w:p>
    <w:p w:rsidR="00D30A5C" w:rsidRDefault="00D30A5C">
      <w:pPr>
        <w:pStyle w:val="Textoindependiente"/>
        <w:rPr>
          <w:rFonts w:ascii="Arial"/>
          <w:b/>
          <w:sz w:val="26"/>
        </w:rPr>
      </w:pPr>
    </w:p>
    <w:p w:rsidR="00D30A5C" w:rsidRDefault="00D30A5C">
      <w:pPr>
        <w:pStyle w:val="Textoindependiente"/>
        <w:spacing w:before="11"/>
        <w:rPr>
          <w:rFonts w:ascii="Arial"/>
          <w:b/>
          <w:sz w:val="21"/>
        </w:rPr>
      </w:pPr>
    </w:p>
    <w:p w:rsidR="00D30A5C" w:rsidRDefault="000220C6">
      <w:pPr>
        <w:spacing w:line="360" w:lineRule="auto"/>
        <w:ind w:left="102" w:right="116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ÚNICO.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-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SE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EXHORTA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RESPETUOSAMENTE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SECRETARÍA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EDUCACIÓN Y A LA COORDINACIÓN GENERAL DE PROTECCIÓN CIVIL Y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GESTIÓN INTEGRAL DEL RIESGO, AMBOS DEL ESTADO DE MÉXICO PARA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QUE, DE FORMA COORDINADA VERIFIQUEN EL CUMPLIMIENTO DE LAS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NORMAS Y ESTRATEGIAS DE PROTECCIÓN CIVIL, EN LOS PLANTELES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EDUCATIVOS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PÚBLICOS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PRIVADOS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LOS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125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MUNICIPIOS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MEXIQUENSES.</w:t>
      </w:r>
    </w:p>
    <w:p w:rsidR="00D30A5C" w:rsidRDefault="00D30A5C">
      <w:pPr>
        <w:pStyle w:val="Textoindependiente"/>
        <w:rPr>
          <w:rFonts w:ascii="Arial"/>
          <w:b/>
          <w:sz w:val="20"/>
        </w:rPr>
      </w:pPr>
    </w:p>
    <w:p w:rsidR="00D30A5C" w:rsidRDefault="00D30A5C">
      <w:pPr>
        <w:pStyle w:val="Textoindependiente"/>
        <w:rPr>
          <w:rFonts w:ascii="Arial"/>
          <w:b/>
          <w:sz w:val="20"/>
        </w:rPr>
      </w:pPr>
    </w:p>
    <w:p w:rsidR="00D30A5C" w:rsidRDefault="00D30A5C">
      <w:pPr>
        <w:pStyle w:val="Textoindependiente"/>
        <w:rPr>
          <w:rFonts w:ascii="Arial"/>
          <w:b/>
          <w:sz w:val="20"/>
        </w:rPr>
      </w:pPr>
    </w:p>
    <w:p w:rsidR="00D30A5C" w:rsidRDefault="00D30A5C">
      <w:pPr>
        <w:pStyle w:val="Textoindependiente"/>
        <w:rPr>
          <w:rFonts w:ascii="Arial"/>
          <w:b/>
          <w:sz w:val="20"/>
        </w:rPr>
      </w:pPr>
    </w:p>
    <w:p w:rsidR="00D30A5C" w:rsidRDefault="00D30A5C">
      <w:pPr>
        <w:pStyle w:val="Textoindependiente"/>
        <w:rPr>
          <w:rFonts w:ascii="Arial"/>
          <w:b/>
          <w:sz w:val="20"/>
        </w:rPr>
      </w:pPr>
    </w:p>
    <w:p w:rsidR="00D30A5C" w:rsidRDefault="00074E2A">
      <w:pPr>
        <w:pStyle w:val="Textoindependiente"/>
        <w:spacing w:before="10"/>
        <w:rPr>
          <w:rFonts w:ascii="Arial"/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133985</wp:posOffset>
                </wp:positionV>
                <wp:extent cx="1828800" cy="7620"/>
                <wp:effectExtent l="0" t="0" r="0" b="0"/>
                <wp:wrapTopAndBottom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79F814" id="Rectangle 2" o:spid="_x0000_s1026" style="position:absolute;margin-left:85.1pt;margin-top:10.55pt;width:2in;height:.6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D30A5C" w:rsidRDefault="000220C6">
      <w:pPr>
        <w:spacing w:before="80"/>
        <w:ind w:left="102" w:right="901"/>
        <w:rPr>
          <w:sz w:val="16"/>
        </w:rPr>
      </w:pPr>
      <w:r>
        <w:rPr>
          <w:spacing w:val="-1"/>
          <w:sz w:val="16"/>
          <w:vertAlign w:val="superscript"/>
        </w:rPr>
        <w:t>10</w:t>
      </w:r>
      <w:r>
        <w:rPr>
          <w:spacing w:val="-1"/>
          <w:sz w:val="16"/>
        </w:rPr>
        <w:t xml:space="preserve"> Disponible </w:t>
      </w:r>
      <w:r>
        <w:rPr>
          <w:sz w:val="16"/>
        </w:rPr>
        <w:t>en: https://educacionbasica.sep.gob.mx/multimedia/R</w:t>
      </w:r>
      <w:r>
        <w:rPr>
          <w:sz w:val="16"/>
        </w:rPr>
        <w:t>SC/BASICA/Documento/201808/201808-RSC-</w:t>
      </w:r>
      <w:r>
        <w:rPr>
          <w:spacing w:val="-42"/>
          <w:sz w:val="16"/>
        </w:rPr>
        <w:t xml:space="preserve"> </w:t>
      </w:r>
      <w:r>
        <w:rPr>
          <w:sz w:val="16"/>
        </w:rPr>
        <w:t>cYNgcsRRbr-proteccionC2018.pdf - Consultado el</w:t>
      </w:r>
      <w:r>
        <w:rPr>
          <w:spacing w:val="-2"/>
          <w:sz w:val="16"/>
        </w:rPr>
        <w:t xml:space="preserve"> </w:t>
      </w:r>
      <w:r>
        <w:rPr>
          <w:sz w:val="16"/>
        </w:rPr>
        <w:t>26/01/2023</w:t>
      </w:r>
    </w:p>
    <w:p w:rsidR="00D30A5C" w:rsidRDefault="00D30A5C">
      <w:pPr>
        <w:rPr>
          <w:sz w:val="16"/>
        </w:rPr>
        <w:sectPr w:rsidR="00D30A5C">
          <w:pgSz w:w="12240" w:h="15840"/>
          <w:pgMar w:top="1800" w:right="1580" w:bottom="1240" w:left="1600" w:header="22" w:footer="1042" w:gutter="0"/>
          <w:cols w:space="720"/>
        </w:sectPr>
      </w:pPr>
    </w:p>
    <w:p w:rsidR="00D30A5C" w:rsidRDefault="00D30A5C">
      <w:pPr>
        <w:pStyle w:val="Textoindependiente"/>
        <w:spacing w:before="10"/>
        <w:rPr>
          <w:sz w:val="27"/>
        </w:rPr>
      </w:pPr>
    </w:p>
    <w:p w:rsidR="00D30A5C" w:rsidRDefault="000220C6">
      <w:pPr>
        <w:pStyle w:val="Ttulo1"/>
        <w:spacing w:before="92"/>
        <w:ind w:left="2970" w:right="2985"/>
      </w:pPr>
      <w:r>
        <w:t>TRANSITORIOS</w:t>
      </w:r>
    </w:p>
    <w:p w:rsidR="00D30A5C" w:rsidRDefault="00D30A5C">
      <w:pPr>
        <w:pStyle w:val="Textoindependiente"/>
        <w:rPr>
          <w:rFonts w:ascii="Arial"/>
          <w:b/>
          <w:sz w:val="26"/>
        </w:rPr>
      </w:pPr>
    </w:p>
    <w:p w:rsidR="00D30A5C" w:rsidRDefault="00D30A5C">
      <w:pPr>
        <w:pStyle w:val="Textoindependiente"/>
        <w:rPr>
          <w:rFonts w:ascii="Arial"/>
          <w:b/>
          <w:sz w:val="22"/>
        </w:rPr>
      </w:pPr>
    </w:p>
    <w:p w:rsidR="00D30A5C" w:rsidRDefault="000220C6">
      <w:pPr>
        <w:pStyle w:val="Textoindependiente"/>
        <w:spacing w:line="360" w:lineRule="auto"/>
        <w:ind w:left="102"/>
      </w:pPr>
      <w:r>
        <w:rPr>
          <w:rFonts w:ascii="Arial" w:hAnsi="Arial"/>
          <w:b/>
        </w:rPr>
        <w:t>PRIMERO.</w:t>
      </w:r>
      <w:r>
        <w:rPr>
          <w:rFonts w:ascii="Arial" w:hAnsi="Arial"/>
          <w:b/>
          <w:spacing w:val="1"/>
        </w:rPr>
        <w:t xml:space="preserve"> </w:t>
      </w:r>
      <w:r>
        <w:t>Publíquese</w:t>
      </w:r>
      <w:r>
        <w:rPr>
          <w:spacing w:val="1"/>
        </w:rPr>
        <w:t xml:space="preserve"> </w:t>
      </w:r>
      <w:r>
        <w:t>el presente</w:t>
      </w:r>
      <w:r>
        <w:rPr>
          <w:spacing w:val="1"/>
        </w:rPr>
        <w:t xml:space="preserve"> </w:t>
      </w:r>
      <w:r>
        <w:t>decreto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Periódico</w:t>
      </w:r>
      <w:r>
        <w:rPr>
          <w:spacing w:val="1"/>
        </w:rPr>
        <w:t xml:space="preserve"> </w:t>
      </w:r>
      <w:r>
        <w:t>Oficial</w:t>
      </w:r>
      <w:r>
        <w:rPr>
          <w:spacing w:val="1"/>
        </w:rPr>
        <w:t xml:space="preserve"> </w:t>
      </w:r>
      <w:r>
        <w:t>“Gaceta</w:t>
      </w:r>
      <w:r>
        <w:rPr>
          <w:spacing w:val="1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Gobierno”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Estado</w:t>
      </w:r>
      <w:r>
        <w:rPr>
          <w:spacing w:val="-2"/>
        </w:rPr>
        <w:t xml:space="preserve"> </w:t>
      </w:r>
      <w:r>
        <w:t>de México.</w:t>
      </w:r>
    </w:p>
    <w:p w:rsidR="00D30A5C" w:rsidRDefault="00D30A5C">
      <w:pPr>
        <w:pStyle w:val="Textoindependiente"/>
        <w:spacing w:before="1"/>
        <w:rPr>
          <w:sz w:val="36"/>
        </w:rPr>
      </w:pPr>
    </w:p>
    <w:p w:rsidR="00D30A5C" w:rsidRDefault="000220C6">
      <w:pPr>
        <w:pStyle w:val="Textoindependiente"/>
        <w:ind w:left="102"/>
      </w:pPr>
      <w:r>
        <w:rPr>
          <w:rFonts w:ascii="Arial" w:hAnsi="Arial"/>
          <w:b/>
        </w:rPr>
        <w:t>SEGUNDO</w:t>
      </w:r>
      <w:r>
        <w:t>.</w:t>
      </w:r>
      <w:r>
        <w:rPr>
          <w:spacing w:val="-2"/>
        </w:rPr>
        <w:t xml:space="preserve"> </w:t>
      </w:r>
      <w:r>
        <w:t>Comuníquese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autoridades</w:t>
      </w:r>
      <w:r>
        <w:rPr>
          <w:spacing w:val="-7"/>
        </w:rPr>
        <w:t xml:space="preserve"> </w:t>
      </w:r>
      <w:r>
        <w:t>correspondientes.</w:t>
      </w:r>
    </w:p>
    <w:p w:rsidR="00D30A5C" w:rsidRDefault="00D30A5C">
      <w:pPr>
        <w:pStyle w:val="Textoindependiente"/>
        <w:rPr>
          <w:sz w:val="26"/>
        </w:rPr>
      </w:pPr>
    </w:p>
    <w:p w:rsidR="00D30A5C" w:rsidRDefault="00D30A5C">
      <w:pPr>
        <w:pStyle w:val="Textoindependiente"/>
        <w:spacing w:before="1"/>
        <w:rPr>
          <w:sz w:val="22"/>
        </w:rPr>
      </w:pPr>
    </w:p>
    <w:p w:rsidR="00D30A5C" w:rsidRDefault="000220C6">
      <w:pPr>
        <w:pStyle w:val="Textoindependiente"/>
        <w:spacing w:line="360" w:lineRule="auto"/>
        <w:ind w:left="102" w:right="106"/>
      </w:pPr>
      <w:r>
        <w:rPr>
          <w:rFonts w:ascii="Arial" w:hAnsi="Arial"/>
          <w:b/>
        </w:rPr>
        <w:t>TERCERO</w:t>
      </w:r>
      <w:r>
        <w:t>. El presente Acuerdo entrará en vigor al día siguiente de su publicación</w:t>
      </w:r>
      <w:r>
        <w:rPr>
          <w:spacing w:val="-64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Periódico</w:t>
      </w:r>
      <w:r>
        <w:rPr>
          <w:spacing w:val="-2"/>
        </w:rPr>
        <w:t xml:space="preserve"> </w:t>
      </w:r>
      <w:r>
        <w:t>Oficial</w:t>
      </w:r>
      <w:r>
        <w:rPr>
          <w:spacing w:val="-2"/>
        </w:rPr>
        <w:t xml:space="preserve"> </w:t>
      </w:r>
      <w:r>
        <w:t>“Gaceta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Gobierno”</w:t>
      </w:r>
    </w:p>
    <w:p w:rsidR="00D30A5C" w:rsidRDefault="00D30A5C">
      <w:pPr>
        <w:pStyle w:val="Textoindependiente"/>
        <w:spacing w:before="10"/>
        <w:rPr>
          <w:sz w:val="35"/>
        </w:rPr>
      </w:pPr>
    </w:p>
    <w:p w:rsidR="00D30A5C" w:rsidRDefault="000220C6">
      <w:pPr>
        <w:pStyle w:val="Textoindependiente"/>
        <w:spacing w:line="360" w:lineRule="auto"/>
        <w:ind w:left="102"/>
      </w:pPr>
      <w:r>
        <w:t>Dado</w:t>
      </w:r>
      <w:r>
        <w:rPr>
          <w:spacing w:val="8"/>
        </w:rPr>
        <w:t xml:space="preserve"> </w:t>
      </w:r>
      <w:r>
        <w:t>en</w:t>
      </w:r>
      <w:r>
        <w:rPr>
          <w:spacing w:val="9"/>
        </w:rPr>
        <w:t xml:space="preserve"> </w:t>
      </w:r>
      <w:r>
        <w:t>el</w:t>
      </w:r>
      <w:r>
        <w:rPr>
          <w:spacing w:val="7"/>
        </w:rPr>
        <w:t xml:space="preserve"> </w:t>
      </w:r>
      <w:r>
        <w:t>Palacio</w:t>
      </w:r>
      <w:r>
        <w:rPr>
          <w:spacing w:val="7"/>
        </w:rPr>
        <w:t xml:space="preserve"> </w:t>
      </w:r>
      <w:r>
        <w:t>del</w:t>
      </w:r>
      <w:r>
        <w:rPr>
          <w:spacing w:val="5"/>
        </w:rPr>
        <w:t xml:space="preserve"> </w:t>
      </w:r>
      <w:r>
        <w:t>Poder</w:t>
      </w:r>
      <w:r>
        <w:rPr>
          <w:spacing w:val="8"/>
        </w:rPr>
        <w:t xml:space="preserve"> </w:t>
      </w:r>
      <w:r>
        <w:t>Legislativo,</w:t>
      </w:r>
      <w:r>
        <w:rPr>
          <w:spacing w:val="8"/>
        </w:rPr>
        <w:t xml:space="preserve"> </w:t>
      </w:r>
      <w:r>
        <w:t>en</w:t>
      </w:r>
      <w:r>
        <w:rPr>
          <w:spacing w:val="7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ciudad</w:t>
      </w:r>
      <w:r>
        <w:rPr>
          <w:spacing w:val="8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Toluca</w:t>
      </w:r>
      <w:r>
        <w:rPr>
          <w:spacing w:val="6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Lerdo,</w:t>
      </w:r>
      <w:r>
        <w:rPr>
          <w:spacing w:val="8"/>
        </w:rPr>
        <w:t xml:space="preserve"> </w:t>
      </w:r>
      <w:r>
        <w:t>capital</w:t>
      </w:r>
      <w:r>
        <w:rPr>
          <w:spacing w:val="-6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Estado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México,</w:t>
      </w:r>
      <w:r>
        <w:rPr>
          <w:spacing w:val="-2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catorce</w:t>
      </w:r>
      <w:r>
        <w:rPr>
          <w:spacing w:val="1"/>
        </w:rPr>
        <w:t xml:space="preserve"> </w:t>
      </w:r>
      <w:r>
        <w:t>días del</w:t>
      </w:r>
      <w:r>
        <w:rPr>
          <w:spacing w:val="-1"/>
        </w:rPr>
        <w:t xml:space="preserve"> </w:t>
      </w:r>
      <w:r>
        <w:t>mes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marzo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año</w:t>
      </w:r>
      <w:r>
        <w:rPr>
          <w:spacing w:val="-2"/>
        </w:rPr>
        <w:t xml:space="preserve"> </w:t>
      </w:r>
      <w:r>
        <w:t>dos</w:t>
      </w:r>
      <w:r>
        <w:rPr>
          <w:spacing w:val="-5"/>
        </w:rPr>
        <w:t xml:space="preserve"> </w:t>
      </w:r>
      <w:r>
        <w:t>mil</w:t>
      </w:r>
      <w:r>
        <w:rPr>
          <w:spacing w:val="-1"/>
        </w:rPr>
        <w:t xml:space="preserve"> </w:t>
      </w:r>
      <w:r>
        <w:t>veintitrés.</w:t>
      </w:r>
    </w:p>
    <w:p w:rsidR="00D30A5C" w:rsidRDefault="00D30A5C">
      <w:pPr>
        <w:pStyle w:val="Textoindependiente"/>
        <w:rPr>
          <w:sz w:val="20"/>
        </w:rPr>
      </w:pPr>
    </w:p>
    <w:p w:rsidR="00D30A5C" w:rsidRDefault="00D30A5C">
      <w:pPr>
        <w:pStyle w:val="Textoindependiente"/>
        <w:rPr>
          <w:sz w:val="20"/>
        </w:rPr>
      </w:pPr>
    </w:p>
    <w:p w:rsidR="00D30A5C" w:rsidRDefault="00D30A5C">
      <w:pPr>
        <w:pStyle w:val="Textoindependiente"/>
        <w:rPr>
          <w:sz w:val="20"/>
        </w:rPr>
      </w:pPr>
    </w:p>
    <w:p w:rsidR="00D30A5C" w:rsidRDefault="00D30A5C">
      <w:pPr>
        <w:pStyle w:val="Textoindependiente"/>
        <w:rPr>
          <w:sz w:val="20"/>
        </w:rPr>
      </w:pPr>
    </w:p>
    <w:p w:rsidR="00D30A5C" w:rsidRDefault="00D30A5C">
      <w:pPr>
        <w:pStyle w:val="Textoindependiente"/>
        <w:spacing w:before="11"/>
        <w:rPr>
          <w:sz w:val="11"/>
        </w:rPr>
      </w:pPr>
    </w:p>
    <w:tbl>
      <w:tblPr>
        <w:tblStyle w:val="TableNormal"/>
        <w:tblW w:w="0" w:type="auto"/>
        <w:tblInd w:w="1832" w:type="dxa"/>
        <w:tblLayout w:type="fixed"/>
        <w:tblLook w:val="01E0" w:firstRow="1" w:lastRow="1" w:firstColumn="1" w:lastColumn="1" w:noHBand="0" w:noVBand="0"/>
      </w:tblPr>
      <w:tblGrid>
        <w:gridCol w:w="5388"/>
      </w:tblGrid>
      <w:tr w:rsidR="00D30A5C">
        <w:trPr>
          <w:trHeight w:val="768"/>
        </w:trPr>
        <w:tc>
          <w:tcPr>
            <w:tcW w:w="5388" w:type="dxa"/>
          </w:tcPr>
          <w:p w:rsidR="00D30A5C" w:rsidRDefault="000220C6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ATENTAMENTE</w:t>
            </w:r>
          </w:p>
        </w:tc>
      </w:tr>
      <w:tr w:rsidR="00D30A5C">
        <w:trPr>
          <w:trHeight w:val="768"/>
        </w:trPr>
        <w:tc>
          <w:tcPr>
            <w:tcW w:w="5388" w:type="dxa"/>
          </w:tcPr>
          <w:p w:rsidR="00D30A5C" w:rsidRDefault="00D30A5C">
            <w:pPr>
              <w:pStyle w:val="TableParagraph"/>
              <w:ind w:left="0" w:right="0"/>
              <w:jc w:val="left"/>
              <w:rPr>
                <w:rFonts w:ascii="Arial MT"/>
                <w:sz w:val="26"/>
              </w:rPr>
            </w:pPr>
          </w:p>
          <w:p w:rsidR="00D30A5C" w:rsidRDefault="000220C6">
            <w:pPr>
              <w:pStyle w:val="TableParagraph"/>
              <w:spacing w:before="194"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DIP. MÓNICA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MIRIAM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GRANILLO VELAZCO</w:t>
            </w:r>
          </w:p>
        </w:tc>
      </w:tr>
    </w:tbl>
    <w:p w:rsidR="000220C6" w:rsidRDefault="000220C6"/>
    <w:sectPr w:rsidR="000220C6">
      <w:pgSz w:w="12240" w:h="15840"/>
      <w:pgMar w:top="1800" w:right="1580" w:bottom="1240" w:left="1600" w:header="22" w:footer="10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20C6" w:rsidRDefault="000220C6">
      <w:r>
        <w:separator/>
      </w:r>
    </w:p>
  </w:endnote>
  <w:endnote w:type="continuationSeparator" w:id="0">
    <w:p w:rsidR="000220C6" w:rsidRDefault="00022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0A5C" w:rsidRDefault="00074E2A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63936" behindDoc="1" locked="0" layoutInCell="1" allowOverlap="1">
              <wp:simplePos x="0" y="0"/>
              <wp:positionH relativeFrom="page">
                <wp:posOffset>6477000</wp:posOffset>
              </wp:positionH>
              <wp:positionV relativeFrom="page">
                <wp:posOffset>9257030</wp:posOffset>
              </wp:positionV>
              <wp:extent cx="256540" cy="19621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54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0A5C" w:rsidRDefault="000220C6">
                          <w:pPr>
                            <w:spacing w:before="21"/>
                            <w:ind w:left="60"/>
                            <w:rPr>
                              <w:rFonts w:ascii="Verdana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Verdana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510pt;margin-top:728.9pt;width:20.2pt;height:15.45pt;z-index:-1585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" filled="f" stroked="f">
              <v:textbox inset="0,0,0,0">
                <w:txbxContent>
                  <w:p w:rsidR="00D30A5C" w:rsidRDefault="000220C6">
                    <w:pPr>
                      <w:spacing w:before="21"/>
                      <w:ind w:left="60"/>
                      <w:rPr>
                        <w:rFonts w:ascii="Verdana"/>
                      </w:rPr>
                    </w:pPr>
                    <w:r>
                      <w:fldChar w:fldCharType="begin"/>
                    </w:r>
                    <w:r>
                      <w:rPr>
                        <w:rFonts w:ascii="Verdana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20C6" w:rsidRDefault="000220C6">
      <w:r>
        <w:separator/>
      </w:r>
    </w:p>
  </w:footnote>
  <w:footnote w:type="continuationSeparator" w:id="0">
    <w:p w:rsidR="000220C6" w:rsidRDefault="000220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0A5C" w:rsidRDefault="000220C6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62400" behindDoc="1" locked="0" layoutInCell="1" allowOverlap="1">
          <wp:simplePos x="0" y="0"/>
          <wp:positionH relativeFrom="page">
            <wp:posOffset>2545714</wp:posOffset>
          </wp:positionH>
          <wp:positionV relativeFrom="page">
            <wp:posOffset>14008</wp:posOffset>
          </wp:positionV>
          <wp:extent cx="2566035" cy="761961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566035" cy="76196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74E2A">
      <w:rPr>
        <w:noProof/>
      </w:rPr>
      <mc:AlternateContent>
        <mc:Choice Requires="wps">
          <w:drawing>
            <wp:anchor distT="0" distB="0" distL="114300" distR="114300" simplePos="0" relativeHeight="487462912" behindDoc="1" locked="0" layoutInCell="1" allowOverlap="1">
              <wp:simplePos x="0" y="0"/>
              <wp:positionH relativeFrom="page">
                <wp:posOffset>2783205</wp:posOffset>
              </wp:positionH>
              <wp:positionV relativeFrom="page">
                <wp:posOffset>732155</wp:posOffset>
              </wp:positionV>
              <wp:extent cx="2204720" cy="167005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472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0A5C" w:rsidRDefault="000220C6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951749"/>
                              <w:sz w:val="20"/>
                            </w:rPr>
                            <w:t>Dip.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z w:val="20"/>
                            </w:rPr>
                            <w:t>Mónica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z w:val="20"/>
                            </w:rPr>
                            <w:t>Miriam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z w:val="20"/>
                            </w:rPr>
                            <w:t>Granillo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z w:val="20"/>
                            </w:rPr>
                            <w:t>Velazco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19.15pt;margin-top:57.65pt;width:173.6pt;height:13.15pt;z-index:-1585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" filled="f" stroked="f">
              <v:textbox inset="0,0,0,0">
                <w:txbxContent>
                  <w:p w:rsidR="00D30A5C" w:rsidRDefault="000220C6">
                    <w:pPr>
                      <w:spacing w:before="12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color w:val="951749"/>
                        <w:sz w:val="20"/>
                      </w:rPr>
                      <w:t>Dip.</w:t>
                    </w:r>
                    <w:r>
                      <w:rPr>
                        <w:rFonts w:ascii="Arial" w:hAnsi="Arial"/>
                        <w:b/>
                        <w:color w:val="951749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51749"/>
                        <w:sz w:val="20"/>
                      </w:rPr>
                      <w:t>Mónica</w:t>
                    </w:r>
                    <w:r>
                      <w:rPr>
                        <w:rFonts w:ascii="Arial" w:hAnsi="Arial"/>
                        <w:b/>
                        <w:color w:val="951749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51749"/>
                        <w:sz w:val="20"/>
                      </w:rPr>
                      <w:t>Miriam</w:t>
                    </w:r>
                    <w:r>
                      <w:rPr>
                        <w:rFonts w:ascii="Arial" w:hAnsi="Arial"/>
                        <w:b/>
                        <w:color w:val="951749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51749"/>
                        <w:sz w:val="20"/>
                      </w:rPr>
                      <w:t>Granillo</w:t>
                    </w:r>
                    <w:r>
                      <w:rPr>
                        <w:rFonts w:ascii="Arial" w:hAnsi="Arial"/>
                        <w:b/>
                        <w:color w:val="951749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51749"/>
                        <w:sz w:val="20"/>
                      </w:rPr>
                      <w:t>Velazco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74E2A">
      <w:rPr>
        <w:noProof/>
      </w:rPr>
      <mc:AlternateContent>
        <mc:Choice Requires="wps">
          <w:drawing>
            <wp:anchor distT="0" distB="0" distL="114300" distR="114300" simplePos="0" relativeHeight="487463424" behindDoc="1" locked="0" layoutInCell="1" allowOverlap="1">
              <wp:simplePos x="0" y="0"/>
              <wp:positionH relativeFrom="page">
                <wp:posOffset>1231265</wp:posOffset>
              </wp:positionH>
              <wp:positionV relativeFrom="page">
                <wp:posOffset>1024255</wp:posOffset>
              </wp:positionV>
              <wp:extent cx="5311140" cy="13970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1114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0A5C" w:rsidRDefault="000220C6">
                          <w:pPr>
                            <w:spacing w:before="15"/>
                            <w:ind w:left="20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951749"/>
                              <w:sz w:val="16"/>
                            </w:rPr>
                            <w:t>“2023.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z w:val="16"/>
                            </w:rPr>
                            <w:t>Año del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z w:val="16"/>
                            </w:rPr>
                            <w:t>Septuagésimo Aniversario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z w:val="16"/>
                            </w:rPr>
                            <w:t>Reconocimiento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z w:val="16"/>
                            </w:rPr>
                            <w:t>del Derecho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z w:val="16"/>
                            </w:rPr>
                            <w:t>al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z w:val="16"/>
                            </w:rPr>
                            <w:t>Voto de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z w:val="16"/>
                            </w:rPr>
                            <w:t>las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z w:val="16"/>
                            </w:rPr>
                            <w:t>Mujeres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z w:val="16"/>
                            </w:rPr>
                            <w:t>en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z w:val="16"/>
                            </w:rPr>
                            <w:t>México”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margin-left:96.95pt;margin-top:80.65pt;width:418.2pt;height:11pt;z-index:-1585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" filled="f" stroked="f">
              <v:textbox inset="0,0,0,0">
                <w:txbxContent>
                  <w:p w:rsidR="00D30A5C" w:rsidRDefault="000220C6">
                    <w:pPr>
                      <w:spacing w:before="15"/>
                      <w:ind w:left="20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color w:val="951749"/>
                        <w:sz w:val="16"/>
                      </w:rPr>
                      <w:t>“2023.</w:t>
                    </w:r>
                    <w:r>
                      <w:rPr>
                        <w:rFonts w:ascii="Arial" w:hAnsi="Arial"/>
                        <w:b/>
                        <w:color w:val="951749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51749"/>
                        <w:sz w:val="16"/>
                      </w:rPr>
                      <w:t>Año del</w:t>
                    </w:r>
                    <w:r>
                      <w:rPr>
                        <w:rFonts w:ascii="Arial" w:hAnsi="Arial"/>
                        <w:b/>
                        <w:color w:val="951749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51749"/>
                        <w:sz w:val="16"/>
                      </w:rPr>
                      <w:t>Septuagésimo Aniversario</w:t>
                    </w:r>
                    <w:r>
                      <w:rPr>
                        <w:rFonts w:ascii="Arial" w:hAnsi="Arial"/>
                        <w:b/>
                        <w:color w:val="951749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51749"/>
                        <w:sz w:val="16"/>
                      </w:rPr>
                      <w:t>del</w:t>
                    </w:r>
                    <w:r>
                      <w:rPr>
                        <w:rFonts w:ascii="Arial" w:hAnsi="Arial"/>
                        <w:b/>
                        <w:color w:val="951749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51749"/>
                        <w:sz w:val="16"/>
                      </w:rPr>
                      <w:t>Reconocimiento</w:t>
                    </w:r>
                    <w:r>
                      <w:rPr>
                        <w:rFonts w:ascii="Arial" w:hAnsi="Arial"/>
                        <w:b/>
                        <w:color w:val="951749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51749"/>
                        <w:sz w:val="16"/>
                      </w:rPr>
                      <w:t>del Derecho</w:t>
                    </w:r>
                    <w:r>
                      <w:rPr>
                        <w:rFonts w:ascii="Arial" w:hAnsi="Arial"/>
                        <w:b/>
                        <w:color w:val="951749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51749"/>
                        <w:sz w:val="16"/>
                      </w:rPr>
                      <w:t>al</w:t>
                    </w:r>
                    <w:r>
                      <w:rPr>
                        <w:rFonts w:ascii="Arial" w:hAnsi="Arial"/>
                        <w:b/>
                        <w:color w:val="951749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51749"/>
                        <w:sz w:val="16"/>
                      </w:rPr>
                      <w:t>Voto de</w:t>
                    </w:r>
                    <w:r>
                      <w:rPr>
                        <w:rFonts w:ascii="Arial" w:hAnsi="Arial"/>
                        <w:b/>
                        <w:color w:val="951749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51749"/>
                        <w:sz w:val="16"/>
                      </w:rPr>
                      <w:t>las</w:t>
                    </w:r>
                    <w:r>
                      <w:rPr>
                        <w:rFonts w:ascii="Arial" w:hAnsi="Arial"/>
                        <w:b/>
                        <w:color w:val="951749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51749"/>
                        <w:sz w:val="16"/>
                      </w:rPr>
                      <w:t>Mujeres</w:t>
                    </w:r>
                    <w:r>
                      <w:rPr>
                        <w:rFonts w:ascii="Arial" w:hAnsi="Arial"/>
                        <w:b/>
                        <w:color w:val="951749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51749"/>
                        <w:sz w:val="16"/>
                      </w:rPr>
                      <w:t>en</w:t>
                    </w:r>
                    <w:r>
                      <w:rPr>
                        <w:rFonts w:ascii="Arial" w:hAnsi="Arial"/>
                        <w:b/>
                        <w:color w:val="951749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51749"/>
                        <w:sz w:val="16"/>
                      </w:rPr>
                      <w:t>México”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8A0190"/>
    <w:multiLevelType w:val="hybridMultilevel"/>
    <w:tmpl w:val="36F0089E"/>
    <w:lvl w:ilvl="0" w:tplc="F66876EE">
      <w:numFmt w:val="bullet"/>
      <w:lvlText w:val=""/>
      <w:lvlJc w:val="left"/>
      <w:pPr>
        <w:ind w:left="529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E6E69222">
      <w:numFmt w:val="bullet"/>
      <w:lvlText w:val="•"/>
      <w:lvlJc w:val="left"/>
      <w:pPr>
        <w:ind w:left="1374" w:hanging="360"/>
      </w:pPr>
      <w:rPr>
        <w:rFonts w:hint="default"/>
        <w:lang w:val="es-ES" w:eastAsia="en-US" w:bidi="ar-SA"/>
      </w:rPr>
    </w:lvl>
    <w:lvl w:ilvl="2" w:tplc="99F02020">
      <w:numFmt w:val="bullet"/>
      <w:lvlText w:val="•"/>
      <w:lvlJc w:val="left"/>
      <w:pPr>
        <w:ind w:left="2228" w:hanging="360"/>
      </w:pPr>
      <w:rPr>
        <w:rFonts w:hint="default"/>
        <w:lang w:val="es-ES" w:eastAsia="en-US" w:bidi="ar-SA"/>
      </w:rPr>
    </w:lvl>
    <w:lvl w:ilvl="3" w:tplc="B1C677B0">
      <w:numFmt w:val="bullet"/>
      <w:lvlText w:val="•"/>
      <w:lvlJc w:val="left"/>
      <w:pPr>
        <w:ind w:left="3082" w:hanging="360"/>
      </w:pPr>
      <w:rPr>
        <w:rFonts w:hint="default"/>
        <w:lang w:val="es-ES" w:eastAsia="en-US" w:bidi="ar-SA"/>
      </w:rPr>
    </w:lvl>
    <w:lvl w:ilvl="4" w:tplc="FA006C98">
      <w:numFmt w:val="bullet"/>
      <w:lvlText w:val="•"/>
      <w:lvlJc w:val="left"/>
      <w:pPr>
        <w:ind w:left="3936" w:hanging="360"/>
      </w:pPr>
      <w:rPr>
        <w:rFonts w:hint="default"/>
        <w:lang w:val="es-ES" w:eastAsia="en-US" w:bidi="ar-SA"/>
      </w:rPr>
    </w:lvl>
    <w:lvl w:ilvl="5" w:tplc="5C848E06">
      <w:numFmt w:val="bullet"/>
      <w:lvlText w:val="•"/>
      <w:lvlJc w:val="left"/>
      <w:pPr>
        <w:ind w:left="4790" w:hanging="360"/>
      </w:pPr>
      <w:rPr>
        <w:rFonts w:hint="default"/>
        <w:lang w:val="es-ES" w:eastAsia="en-US" w:bidi="ar-SA"/>
      </w:rPr>
    </w:lvl>
    <w:lvl w:ilvl="6" w:tplc="0DF01B7E">
      <w:numFmt w:val="bullet"/>
      <w:lvlText w:val="•"/>
      <w:lvlJc w:val="left"/>
      <w:pPr>
        <w:ind w:left="5644" w:hanging="360"/>
      </w:pPr>
      <w:rPr>
        <w:rFonts w:hint="default"/>
        <w:lang w:val="es-ES" w:eastAsia="en-US" w:bidi="ar-SA"/>
      </w:rPr>
    </w:lvl>
    <w:lvl w:ilvl="7" w:tplc="2366640C">
      <w:numFmt w:val="bullet"/>
      <w:lvlText w:val="•"/>
      <w:lvlJc w:val="left"/>
      <w:pPr>
        <w:ind w:left="6498" w:hanging="360"/>
      </w:pPr>
      <w:rPr>
        <w:rFonts w:hint="default"/>
        <w:lang w:val="es-ES" w:eastAsia="en-US" w:bidi="ar-SA"/>
      </w:rPr>
    </w:lvl>
    <w:lvl w:ilvl="8" w:tplc="936E5BCA">
      <w:numFmt w:val="bullet"/>
      <w:lvlText w:val="•"/>
      <w:lvlJc w:val="left"/>
      <w:pPr>
        <w:ind w:left="7352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5FDF450B"/>
    <w:multiLevelType w:val="hybridMultilevel"/>
    <w:tmpl w:val="E1C84734"/>
    <w:lvl w:ilvl="0" w:tplc="0CF20FAA">
      <w:start w:val="1"/>
      <w:numFmt w:val="upperRoman"/>
      <w:lvlText w:val="%1."/>
      <w:lvlJc w:val="left"/>
      <w:pPr>
        <w:ind w:left="869" w:hanging="201"/>
        <w:jc w:val="right"/>
      </w:pPr>
      <w:rPr>
        <w:rFonts w:ascii="Arial" w:eastAsia="Arial" w:hAnsi="Arial" w:cs="Arial" w:hint="default"/>
        <w:i/>
        <w:iCs/>
        <w:w w:val="100"/>
        <w:sz w:val="24"/>
        <w:szCs w:val="24"/>
        <w:lang w:val="es-ES" w:eastAsia="en-US" w:bidi="ar-SA"/>
      </w:rPr>
    </w:lvl>
    <w:lvl w:ilvl="1" w:tplc="6734BEEA">
      <w:numFmt w:val="bullet"/>
      <w:lvlText w:val="•"/>
      <w:lvlJc w:val="left"/>
      <w:pPr>
        <w:ind w:left="1680" w:hanging="201"/>
      </w:pPr>
      <w:rPr>
        <w:rFonts w:hint="default"/>
        <w:lang w:val="es-ES" w:eastAsia="en-US" w:bidi="ar-SA"/>
      </w:rPr>
    </w:lvl>
    <w:lvl w:ilvl="2" w:tplc="991668C0">
      <w:numFmt w:val="bullet"/>
      <w:lvlText w:val="•"/>
      <w:lvlJc w:val="left"/>
      <w:pPr>
        <w:ind w:left="2500" w:hanging="201"/>
      </w:pPr>
      <w:rPr>
        <w:rFonts w:hint="default"/>
        <w:lang w:val="es-ES" w:eastAsia="en-US" w:bidi="ar-SA"/>
      </w:rPr>
    </w:lvl>
    <w:lvl w:ilvl="3" w:tplc="E8047CE8">
      <w:numFmt w:val="bullet"/>
      <w:lvlText w:val="•"/>
      <w:lvlJc w:val="left"/>
      <w:pPr>
        <w:ind w:left="3320" w:hanging="201"/>
      </w:pPr>
      <w:rPr>
        <w:rFonts w:hint="default"/>
        <w:lang w:val="es-ES" w:eastAsia="en-US" w:bidi="ar-SA"/>
      </w:rPr>
    </w:lvl>
    <w:lvl w:ilvl="4" w:tplc="75A83C28">
      <w:numFmt w:val="bullet"/>
      <w:lvlText w:val="•"/>
      <w:lvlJc w:val="left"/>
      <w:pPr>
        <w:ind w:left="4140" w:hanging="201"/>
      </w:pPr>
      <w:rPr>
        <w:rFonts w:hint="default"/>
        <w:lang w:val="es-ES" w:eastAsia="en-US" w:bidi="ar-SA"/>
      </w:rPr>
    </w:lvl>
    <w:lvl w:ilvl="5" w:tplc="3C945DE6">
      <w:numFmt w:val="bullet"/>
      <w:lvlText w:val="•"/>
      <w:lvlJc w:val="left"/>
      <w:pPr>
        <w:ind w:left="4960" w:hanging="201"/>
      </w:pPr>
      <w:rPr>
        <w:rFonts w:hint="default"/>
        <w:lang w:val="es-ES" w:eastAsia="en-US" w:bidi="ar-SA"/>
      </w:rPr>
    </w:lvl>
    <w:lvl w:ilvl="6" w:tplc="D7B61CB6">
      <w:numFmt w:val="bullet"/>
      <w:lvlText w:val="•"/>
      <w:lvlJc w:val="left"/>
      <w:pPr>
        <w:ind w:left="5780" w:hanging="201"/>
      </w:pPr>
      <w:rPr>
        <w:rFonts w:hint="default"/>
        <w:lang w:val="es-ES" w:eastAsia="en-US" w:bidi="ar-SA"/>
      </w:rPr>
    </w:lvl>
    <w:lvl w:ilvl="7" w:tplc="D3F27AFC">
      <w:numFmt w:val="bullet"/>
      <w:lvlText w:val="•"/>
      <w:lvlJc w:val="left"/>
      <w:pPr>
        <w:ind w:left="6600" w:hanging="201"/>
      </w:pPr>
      <w:rPr>
        <w:rFonts w:hint="default"/>
        <w:lang w:val="es-ES" w:eastAsia="en-US" w:bidi="ar-SA"/>
      </w:rPr>
    </w:lvl>
    <w:lvl w:ilvl="8" w:tplc="80D2798A">
      <w:numFmt w:val="bullet"/>
      <w:lvlText w:val="•"/>
      <w:lvlJc w:val="left"/>
      <w:pPr>
        <w:ind w:left="7420" w:hanging="201"/>
      </w:pPr>
      <w:rPr>
        <w:rFonts w:hint="default"/>
        <w:lang w:val="es-E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A5C"/>
    <w:rsid w:val="000220C6"/>
    <w:rsid w:val="00074E2A"/>
    <w:rsid w:val="00D30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6CD2848-3371-4C21-9FF7-A84FD7D9F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102" w:right="2986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668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82" w:right="182"/>
      <w:jc w:val="center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diputados.gob.mx/LeyesBiblio/pdf/LGE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n.org/es/about-us/universal-declaration-of-human-rights" TargetMode="External"/><Relationship Id="rId12" Type="http://schemas.openxmlformats.org/officeDocument/2006/relationships/hyperlink" Target="https://www.gob.mx/cms/uploads/attachment/file/269239/2._GIR_y_Pol_ticas_P_blicas.pd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diputados.gob.mx/LeyesBiblio/pdf/LGPC_200521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conalepmex.edu.mx/pdf/reglamentos/201304-ProgramaGeneralSeguridadEscolarCONALEPMEX.pdf" TargetMode="External"/><Relationship Id="rId10" Type="http://schemas.openxmlformats.org/officeDocument/2006/relationships/hyperlink" Target="https://www.ohchr.org/es/instruments-mechanisms/instruments/convention-rights-child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cgproteccioncivil.edomex.gob.mx/atribucion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2427</Words>
  <Characters>13353</Characters>
  <Application>Microsoft Office Word</Application>
  <DocSecurity>0</DocSecurity>
  <Lines>111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15749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LEGISLATURA</cp:lastModifiedBy>
  <cp:revision>2</cp:revision>
  <dcterms:created xsi:type="dcterms:W3CDTF">2023-03-14T18:01:00Z</dcterms:created>
  <dcterms:modified xsi:type="dcterms:W3CDTF">2023-03-14T18:01:00Z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2023-03-13T00:00:00Z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2023-03-14T00:00:00Z</vt:filetime>
  </property>
</Properties>
</file>