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7BD71" w14:textId="77777777" w:rsidR="00C01FDB" w:rsidRDefault="00C01FDB">
      <w:pPr>
        <w:pStyle w:val="Textoindependiente"/>
        <w:spacing w:before="3"/>
        <w:rPr>
          <w:rFonts w:ascii="Times New Roman"/>
          <w:sz w:val="15"/>
        </w:rPr>
      </w:pPr>
      <w:bookmarkStart w:id="0" w:name="_GoBack"/>
      <w:bookmarkEnd w:id="0"/>
    </w:p>
    <w:p w14:paraId="0A7B9017" w14:textId="77777777" w:rsidR="00C01FDB" w:rsidRDefault="00D43AE3">
      <w:pPr>
        <w:pStyle w:val="Textoindependiente"/>
        <w:spacing w:before="94"/>
        <w:ind w:left="4319"/>
      </w:pPr>
      <w:r>
        <w:t>Toluca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Lerdo,</w:t>
      </w:r>
      <w:r>
        <w:rPr>
          <w:spacing w:val="-7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abril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2023.</w:t>
      </w:r>
    </w:p>
    <w:p w14:paraId="41537588" w14:textId="77777777" w:rsidR="00C01FDB" w:rsidRDefault="00C01FDB">
      <w:pPr>
        <w:pStyle w:val="Textoindependiente"/>
        <w:rPr>
          <w:sz w:val="20"/>
        </w:rPr>
      </w:pPr>
    </w:p>
    <w:p w14:paraId="39D0BE92" w14:textId="77777777" w:rsidR="00C01FDB" w:rsidRDefault="00C01FDB">
      <w:pPr>
        <w:pStyle w:val="Textoindependiente"/>
        <w:rPr>
          <w:sz w:val="20"/>
        </w:rPr>
      </w:pPr>
    </w:p>
    <w:p w14:paraId="182BAA8D" w14:textId="77777777" w:rsidR="00C01FDB" w:rsidRDefault="00C01FDB">
      <w:pPr>
        <w:pStyle w:val="Textoindependiente"/>
        <w:spacing w:before="1"/>
        <w:rPr>
          <w:sz w:val="18"/>
        </w:rPr>
      </w:pPr>
    </w:p>
    <w:p w14:paraId="5E3AAFF3" w14:textId="77777777" w:rsidR="00C01FDB" w:rsidRDefault="00D43AE3">
      <w:pPr>
        <w:spacing w:before="94" w:line="278" w:lineRule="auto"/>
        <w:ind w:left="102" w:right="4886"/>
        <w:rPr>
          <w:rFonts w:ascii="Arial"/>
          <w:b/>
        </w:rPr>
      </w:pPr>
      <w:r>
        <w:rPr>
          <w:rFonts w:ascii="Arial"/>
          <w:b/>
        </w:rPr>
        <w:t>DIP. MARCO ANTONIO CRUZ CRUZ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PRESIDENTE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LA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DIRECTIVA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LA</w:t>
      </w:r>
    </w:p>
    <w:p w14:paraId="0C7CD71F" w14:textId="77777777" w:rsidR="00C01FDB" w:rsidRDefault="00D43AE3">
      <w:pPr>
        <w:spacing w:line="276" w:lineRule="auto"/>
        <w:ind w:left="102" w:right="5276"/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 xml:space="preserve">H. LXI LEGISLATURA </w:t>
      </w:r>
      <w:r>
        <w:rPr>
          <w:rFonts w:ascii="Arial" w:hAnsi="Arial"/>
          <w:b/>
          <w:spacing w:val="-1"/>
        </w:rPr>
        <w:t>DEL ESTADO</w:t>
      </w:r>
      <w:r>
        <w:rPr>
          <w:rFonts w:ascii="Arial" w:hAnsi="Arial"/>
          <w:b/>
          <w:spacing w:val="-60"/>
        </w:rPr>
        <w:t xml:space="preserve"> </w:t>
      </w:r>
      <w:r>
        <w:rPr>
          <w:rFonts w:ascii="Arial" w:hAnsi="Arial"/>
          <w:b/>
        </w:rPr>
        <w:t>LIBRE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7"/>
        </w:rPr>
        <w:t xml:space="preserve"> </w:t>
      </w:r>
      <w:r>
        <w:rPr>
          <w:rFonts w:ascii="Arial" w:hAnsi="Arial"/>
          <w:b/>
        </w:rPr>
        <w:t>SOBERANO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MÉXICO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R E S 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N 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</w:p>
    <w:p w14:paraId="2C556B92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640C996D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5266DF2F" w14:textId="77777777" w:rsidR="00C01FDB" w:rsidRDefault="00D43AE3">
      <w:pPr>
        <w:pStyle w:val="Textoindependiente"/>
        <w:spacing w:before="170" w:line="259" w:lineRule="auto"/>
        <w:ind w:left="102" w:right="112"/>
        <w:jc w:val="both"/>
      </w:pP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fundamento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lo</w:t>
      </w:r>
      <w:r>
        <w:rPr>
          <w:spacing w:val="-12"/>
        </w:rPr>
        <w:t xml:space="preserve"> </w:t>
      </w:r>
      <w:r>
        <w:rPr>
          <w:spacing w:val="-1"/>
        </w:rPr>
        <w:t>dispuesto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artículos</w:t>
      </w:r>
      <w:r>
        <w:rPr>
          <w:spacing w:val="-12"/>
        </w:rPr>
        <w:t xml:space="preserve"> </w:t>
      </w:r>
      <w:r>
        <w:t>57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61</w:t>
      </w:r>
      <w:r>
        <w:rPr>
          <w:spacing w:val="-14"/>
        </w:rPr>
        <w:t xml:space="preserve"> </w:t>
      </w:r>
      <w:r>
        <w:t>fracción</w:t>
      </w:r>
      <w:r>
        <w:rPr>
          <w:spacing w:val="-1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Constitución</w:t>
      </w:r>
      <w:r>
        <w:rPr>
          <w:spacing w:val="-12"/>
        </w:rPr>
        <w:t xml:space="preserve"> </w:t>
      </w:r>
      <w:r>
        <w:t>Política</w:t>
      </w:r>
      <w:r>
        <w:rPr>
          <w:spacing w:val="-59"/>
        </w:rPr>
        <w:t xml:space="preserve"> </w:t>
      </w:r>
      <w:r>
        <w:t>del Estado Libre y Soberano del Estado de México; 28 fracción II, 38 fracción IV y 83 de la</w:t>
      </w:r>
      <w:r>
        <w:rPr>
          <w:spacing w:val="-59"/>
        </w:rPr>
        <w:t xml:space="preserve"> </w:t>
      </w:r>
      <w:r>
        <w:t>Ley Orgánica del Poder Legislativo del Estado Libre y Soberano de México;72 y 74 del</w:t>
      </w:r>
      <w:r>
        <w:rPr>
          <w:spacing w:val="1"/>
        </w:rPr>
        <w:t xml:space="preserve"> </w:t>
      </w:r>
      <w:r>
        <w:t>Reglamento del Poder Legislativo del Estado Libre y Soberano de México, por su digno</w:t>
      </w:r>
      <w:r>
        <w:rPr>
          <w:spacing w:val="1"/>
        </w:rPr>
        <w:t xml:space="preserve"> </w:t>
      </w:r>
      <w:r>
        <w:t>conducto, los Diputados Juana Bonilla Jaime y Martín Zepeda Hernández integrantes del</w:t>
      </w:r>
      <w:r>
        <w:rPr>
          <w:spacing w:val="1"/>
        </w:rPr>
        <w:t xml:space="preserve"> </w:t>
      </w:r>
      <w:r>
        <w:t>Grupo Parlamentario de Movimiento Ciudadano suscribimos el “Punto de acuerdo de</w:t>
      </w:r>
      <w:r>
        <w:rPr>
          <w:spacing w:val="1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obvia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 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exhorta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Infraestructura,</w:t>
      </w:r>
      <w:r>
        <w:rPr>
          <w:spacing w:val="1"/>
        </w:rPr>
        <w:t xml:space="preserve"> </w:t>
      </w:r>
      <w:r>
        <w:t>Comunicaciones y Transportes del Gobierno Federal, a las autoridades del Estado 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Municipales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atiendan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situaciones</w:t>
      </w:r>
      <w:r>
        <w:rPr>
          <w:spacing w:val="-2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incidentes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globos</w:t>
      </w:r>
      <w:r>
        <w:rPr>
          <w:spacing w:val="-1"/>
        </w:rPr>
        <w:t xml:space="preserve"> </w:t>
      </w:r>
      <w:r>
        <w:t>aerostáticos”,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siguiente:</w:t>
      </w:r>
    </w:p>
    <w:p w14:paraId="4F8D0030" w14:textId="77777777" w:rsidR="00C01FDB" w:rsidRDefault="00C01FDB">
      <w:pPr>
        <w:pStyle w:val="Textoindependiente"/>
        <w:rPr>
          <w:sz w:val="24"/>
        </w:rPr>
      </w:pPr>
    </w:p>
    <w:p w14:paraId="6F4D23C7" w14:textId="77777777" w:rsidR="00C01FDB" w:rsidRDefault="00C01FDB">
      <w:pPr>
        <w:pStyle w:val="Textoindependiente"/>
        <w:spacing w:before="6"/>
      </w:pPr>
    </w:p>
    <w:p w14:paraId="7D626A2C" w14:textId="77777777" w:rsidR="00C01FDB" w:rsidRDefault="00D43AE3">
      <w:pPr>
        <w:pStyle w:val="Ttulo"/>
        <w:rPr>
          <w:u w:val="none"/>
        </w:rPr>
      </w:pPr>
      <w:r>
        <w:rPr>
          <w:u w:val="thick"/>
        </w:rPr>
        <w:t>Exposición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Motivos</w:t>
      </w:r>
    </w:p>
    <w:p w14:paraId="439014F1" w14:textId="77777777" w:rsidR="00C01FDB" w:rsidRDefault="00C01FDB">
      <w:pPr>
        <w:pStyle w:val="Textoindependiente"/>
        <w:spacing w:before="1"/>
        <w:rPr>
          <w:rFonts w:ascii="Arial"/>
          <w:b/>
          <w:sz w:val="18"/>
        </w:rPr>
      </w:pPr>
    </w:p>
    <w:p w14:paraId="09803E3E" w14:textId="77777777" w:rsidR="00C01FDB" w:rsidRDefault="00D43AE3">
      <w:pPr>
        <w:pStyle w:val="Textoindependiente"/>
        <w:spacing w:before="94" w:line="256" w:lineRule="auto"/>
        <w:ind w:left="102" w:right="114"/>
        <w:jc w:val="both"/>
      </w:pPr>
      <w:r>
        <w:t>El presente punto de acuerdo busca atender una situación poco comentada en nuestra</w:t>
      </w:r>
      <w:r>
        <w:rPr>
          <w:spacing w:val="1"/>
        </w:rPr>
        <w:t xml:space="preserve"> </w:t>
      </w:r>
      <w:r>
        <w:t>entidad pero que adquirió mucha relevancia derivada del incidente que cobró dos vidas en</w:t>
      </w:r>
      <w:r>
        <w:rPr>
          <w:spacing w:val="-59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Teotihuacán en los</w:t>
      </w:r>
      <w:r>
        <w:rPr>
          <w:spacing w:val="-3"/>
        </w:rPr>
        <w:t xml:space="preserve"> </w:t>
      </w:r>
      <w:r>
        <w:t>pasados</w:t>
      </w:r>
      <w:r>
        <w:rPr>
          <w:spacing w:val="-2"/>
        </w:rPr>
        <w:t xml:space="preserve"> </w:t>
      </w:r>
      <w:r>
        <w:t>días.</w:t>
      </w:r>
    </w:p>
    <w:p w14:paraId="17E07817" w14:textId="77777777" w:rsidR="00C01FDB" w:rsidRDefault="00D43AE3">
      <w:pPr>
        <w:pStyle w:val="Textoindependiente"/>
        <w:spacing w:before="164" w:line="259" w:lineRule="auto"/>
        <w:ind w:left="102" w:right="119"/>
        <w:jc w:val="both"/>
      </w:pPr>
      <w:r>
        <w:t>Derivado de ello el Grupo Parlamentario de Movimiento Ciudadano ha tomado la decisión</w:t>
      </w:r>
      <w:r>
        <w:rPr>
          <w:spacing w:val="1"/>
        </w:rPr>
        <w:t xml:space="preserve"> </w:t>
      </w:r>
      <w:r>
        <w:t>de presentar un punto de acuerdo de obvia y urgente resolución para exhortar a las</w:t>
      </w:r>
      <w:r>
        <w:rPr>
          <w:spacing w:val="1"/>
        </w:rPr>
        <w:t xml:space="preserve"> </w:t>
      </w:r>
      <w:r>
        <w:t>autoridades federales, estatales y municipales a que tomen acción para evitar este tipo de</w:t>
      </w:r>
      <w:r>
        <w:rPr>
          <w:spacing w:val="-59"/>
        </w:rPr>
        <w:t xml:space="preserve"> </w:t>
      </w:r>
      <w:r>
        <w:t>tragedias.</w:t>
      </w:r>
    </w:p>
    <w:p w14:paraId="196BBA3D" w14:textId="77777777" w:rsidR="00C01FDB" w:rsidRDefault="00D43AE3">
      <w:pPr>
        <w:pStyle w:val="Textoindependiente"/>
        <w:spacing w:before="160" w:line="259" w:lineRule="auto"/>
        <w:ind w:left="102" w:right="112"/>
        <w:jc w:val="both"/>
      </w:pPr>
      <w:r>
        <w:t>Tristemente el fallecimiento de un hombre de 50 años de edad y una mujer de 39 que</w:t>
      </w:r>
      <w:r>
        <w:rPr>
          <w:spacing w:val="1"/>
        </w:rPr>
        <w:t xml:space="preserve"> </w:t>
      </w:r>
      <w:r>
        <w:t>viajaban en un globo aerostático que sobrevolaba cerca de la zona arqueológica de</w:t>
      </w:r>
      <w:r>
        <w:rPr>
          <w:spacing w:val="1"/>
        </w:rPr>
        <w:t xml:space="preserve"> </w:t>
      </w:r>
      <w:r>
        <w:t>Teotihuacan,</w:t>
      </w:r>
      <w:r>
        <w:rPr>
          <w:spacing w:val="-4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resultó</w:t>
      </w:r>
      <w:r>
        <w:rPr>
          <w:spacing w:val="-2"/>
        </w:rPr>
        <w:t xml:space="preserve"> </w:t>
      </w:r>
      <w:r>
        <w:t>herida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incendiarse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aeronave</w:t>
      </w:r>
    </w:p>
    <w:p w14:paraId="54D46C42" w14:textId="77777777" w:rsidR="00C01FDB" w:rsidRDefault="00D43AE3">
      <w:pPr>
        <w:pStyle w:val="Textoindependiente"/>
        <w:spacing w:before="160" w:line="259" w:lineRule="auto"/>
        <w:ind w:left="102" w:right="114"/>
        <w:jc w:val="both"/>
      </w:pPr>
      <w:r>
        <w:t>De acuerdo con la información emitida por las autoridades del Estado, así como las</w:t>
      </w:r>
      <w:r>
        <w:rPr>
          <w:spacing w:val="1"/>
        </w:rPr>
        <w:t xml:space="preserve"> </w:t>
      </w:r>
      <w:r>
        <w:t>imágenes captadas por las personas que se encontraban cerca del lugar de los hechos,</w:t>
      </w:r>
      <w:r>
        <w:rPr>
          <w:spacing w:val="1"/>
        </w:rPr>
        <w:t xml:space="preserve"> </w:t>
      </w:r>
      <w:r>
        <w:t>muestran que el incendio provocó que los tripulantes saltaran del globo, el cual cayó en el</w:t>
      </w:r>
      <w:r>
        <w:rPr>
          <w:spacing w:val="1"/>
        </w:rPr>
        <w:t xml:space="preserve"> </w:t>
      </w:r>
      <w:r>
        <w:rPr>
          <w:spacing w:val="-1"/>
        </w:rPr>
        <w:t>ejido</w:t>
      </w:r>
      <w:r>
        <w:rPr>
          <w:spacing w:val="-9"/>
        </w:rPr>
        <w:t xml:space="preserve"> </w:t>
      </w:r>
      <w:r>
        <w:t>conocido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Oxtoyahualco,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colonia</w:t>
      </w:r>
      <w:r>
        <w:rPr>
          <w:spacing w:val="-11"/>
        </w:rPr>
        <w:t xml:space="preserve"> </w:t>
      </w:r>
      <w:r>
        <w:t>San</w:t>
      </w:r>
      <w:r>
        <w:rPr>
          <w:spacing w:val="-8"/>
        </w:rPr>
        <w:t xml:space="preserve"> </w:t>
      </w:r>
      <w:r>
        <w:t>Lorenzo</w:t>
      </w:r>
      <w:r>
        <w:rPr>
          <w:spacing w:val="-15"/>
        </w:rPr>
        <w:t xml:space="preserve"> </w:t>
      </w:r>
      <w:r>
        <w:t>Tlalmimilolpan,</w:t>
      </w:r>
      <w:r>
        <w:rPr>
          <w:spacing w:val="-9"/>
        </w:rPr>
        <w:t xml:space="preserve"> </w:t>
      </w:r>
      <w:r>
        <w:t>municipio</w:t>
      </w:r>
      <w:r>
        <w:rPr>
          <w:spacing w:val="-7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Teotihuacan.</w:t>
      </w:r>
    </w:p>
    <w:p w14:paraId="7449FF5B" w14:textId="77777777" w:rsidR="00C01FDB" w:rsidRDefault="00C01FDB">
      <w:pPr>
        <w:spacing w:line="259" w:lineRule="auto"/>
        <w:jc w:val="both"/>
        <w:sectPr w:rsidR="00C01FDB">
          <w:headerReference w:type="default" r:id="rId6"/>
          <w:footerReference w:type="default" r:id="rId7"/>
          <w:type w:val="continuous"/>
          <w:pgSz w:w="12240" w:h="15840"/>
          <w:pgMar w:top="2300" w:right="1580" w:bottom="1200" w:left="1600" w:header="708" w:footer="1000" w:gutter="0"/>
          <w:pgNumType w:start="1"/>
          <w:cols w:space="720"/>
        </w:sectPr>
      </w:pPr>
    </w:p>
    <w:p w14:paraId="55D64F07" w14:textId="77777777" w:rsidR="00C01FDB" w:rsidRDefault="00C01FDB">
      <w:pPr>
        <w:pStyle w:val="Textoindependiente"/>
        <w:spacing w:before="5"/>
        <w:rPr>
          <w:sz w:val="15"/>
        </w:rPr>
      </w:pPr>
    </w:p>
    <w:p w14:paraId="19A29AE2" w14:textId="77777777" w:rsidR="00C01FDB" w:rsidRDefault="00D43AE3">
      <w:pPr>
        <w:pStyle w:val="Textoindependiente"/>
        <w:spacing w:before="94" w:line="259" w:lineRule="auto"/>
        <w:ind w:left="102" w:right="113"/>
        <w:jc w:val="both"/>
      </w:pPr>
      <w:r>
        <w:rPr>
          <w:spacing w:val="-1"/>
        </w:rPr>
        <w:t>Lo</w:t>
      </w:r>
      <w:r>
        <w:rPr>
          <w:spacing w:val="-14"/>
        </w:rPr>
        <w:t xml:space="preserve"> </w:t>
      </w:r>
      <w:r>
        <w:rPr>
          <w:spacing w:val="-1"/>
        </w:rPr>
        <w:t>anterior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difundió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redes</w:t>
      </w:r>
      <w:r>
        <w:rPr>
          <w:spacing w:val="-17"/>
        </w:rPr>
        <w:t xml:space="preserve"> </w:t>
      </w:r>
      <w:r>
        <w:rPr>
          <w:spacing w:val="-1"/>
        </w:rPr>
        <w:t>sociales,</w:t>
      </w:r>
      <w:r>
        <w:rPr>
          <w:spacing w:val="-12"/>
        </w:rPr>
        <w:t xml:space="preserve"> </w:t>
      </w:r>
      <w:r>
        <w:t>así</w:t>
      </w:r>
      <w:r>
        <w:rPr>
          <w:spacing w:val="-17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noticieros</w:t>
      </w:r>
      <w:r>
        <w:rPr>
          <w:spacing w:val="-16"/>
        </w:rPr>
        <w:t xml:space="preserve"> </w:t>
      </w:r>
      <w:r>
        <w:t>nacionales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mayor</w:t>
      </w:r>
      <w:r>
        <w:rPr>
          <w:spacing w:val="-59"/>
        </w:rPr>
        <w:t xml:space="preserve"> </w:t>
      </w:r>
      <w:r>
        <w:t>audiencia en el país, esto derivado del gran impacto que generó el siniestro, pero es</w:t>
      </w:r>
      <w:r>
        <w:rPr>
          <w:spacing w:val="1"/>
        </w:rPr>
        <w:t xml:space="preserve"> </w:t>
      </w:r>
      <w:r>
        <w:t>importante</w:t>
      </w:r>
      <w:r>
        <w:rPr>
          <w:spacing w:val="-10"/>
        </w:rPr>
        <w:t xml:space="preserve"> </w:t>
      </w:r>
      <w:r>
        <w:t>mencionar</w:t>
      </w:r>
      <w:r>
        <w:rPr>
          <w:spacing w:val="-1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tragedia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sido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única.</w:t>
      </w:r>
      <w:r>
        <w:rPr>
          <w:spacing w:val="-8"/>
        </w:rPr>
        <w:t xml:space="preserve"> </w:t>
      </w:r>
      <w:r>
        <w:t>Medios</w:t>
      </w:r>
      <w:r>
        <w:rPr>
          <w:spacing w:val="-6"/>
        </w:rPr>
        <w:t xml:space="preserve"> </w:t>
      </w:r>
      <w:r>
        <w:t>digitales</w:t>
      </w:r>
      <w:r>
        <w:rPr>
          <w:spacing w:val="-7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diario</w:t>
      </w:r>
      <w:r>
        <w:rPr>
          <w:spacing w:val="-58"/>
        </w:rPr>
        <w:t xml:space="preserve"> </w:t>
      </w:r>
      <w:r>
        <w:rPr>
          <w:spacing w:val="-1"/>
        </w:rPr>
        <w:t>MARCA</w:t>
      </w:r>
      <w:r>
        <w:rPr>
          <w:spacing w:val="-19"/>
        </w:rPr>
        <w:t xml:space="preserve"> </w:t>
      </w:r>
      <w:r>
        <w:rPr>
          <w:spacing w:val="-1"/>
        </w:rPr>
        <w:t>ha</w:t>
      </w:r>
      <w:r>
        <w:rPr>
          <w:spacing w:val="-7"/>
        </w:rPr>
        <w:t xml:space="preserve"> </w:t>
      </w:r>
      <w:r>
        <w:rPr>
          <w:spacing w:val="-1"/>
        </w:rPr>
        <w:t>documentado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rPr>
          <w:spacing w:val="-1"/>
        </w:rPr>
        <w:t>últimos</w:t>
      </w:r>
      <w:r>
        <w:rPr>
          <w:spacing w:val="-7"/>
        </w:rPr>
        <w:t xml:space="preserve"> </w:t>
      </w:r>
      <w:r>
        <w:rPr>
          <w:spacing w:val="-1"/>
        </w:rPr>
        <w:t>años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han</w:t>
      </w:r>
      <w:r>
        <w:rPr>
          <w:spacing w:val="-9"/>
        </w:rPr>
        <w:t xml:space="preserve"> </w:t>
      </w:r>
      <w:r>
        <w:t>registrado</w:t>
      </w:r>
      <w:r>
        <w:rPr>
          <w:spacing w:val="-8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serie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incidentes</w:t>
      </w:r>
      <w:r>
        <w:rPr>
          <w:spacing w:val="-59"/>
        </w:rPr>
        <w:t xml:space="preserve"> </w:t>
      </w:r>
      <w:r>
        <w:t>similares,</w:t>
      </w:r>
      <w:r>
        <w:rPr>
          <w:spacing w:val="-2"/>
        </w:rPr>
        <w:t xml:space="preserve"> </w:t>
      </w:r>
      <w:r>
        <w:t>con consecuencias menos</w:t>
      </w:r>
      <w:r>
        <w:rPr>
          <w:spacing w:val="-4"/>
        </w:rPr>
        <w:t xml:space="preserve"> </w:t>
      </w:r>
      <w:r>
        <w:t>graves.</w:t>
      </w:r>
    </w:p>
    <w:p w14:paraId="0E1C93B1" w14:textId="77777777" w:rsidR="00C01FDB" w:rsidRDefault="00D43AE3">
      <w:pPr>
        <w:spacing w:before="160" w:line="259" w:lineRule="auto"/>
        <w:ind w:left="810" w:right="11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El 2 de enero de este año, cuatro personas resultaron lesionadas cuando un grupo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de turistas abordaron un globo aerostático que se desplomó minutos después. En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aquella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ocasión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piloto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presuntamente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tuvo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hacer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maniobras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aterrizar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emergencia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debido 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conato 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incendio.</w:t>
      </w:r>
    </w:p>
    <w:p w14:paraId="795A9AA1" w14:textId="77777777" w:rsidR="00C01FDB" w:rsidRDefault="00D43AE3">
      <w:pPr>
        <w:spacing w:before="161" w:line="256" w:lineRule="auto"/>
        <w:ind w:left="810" w:right="11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La aeronave cayó en unos predios baldíos de la comunidad de Santiago Tolman,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kilómetro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33+000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</w:rPr>
        <w:t>costado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autopista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Tulancingo-Ecatepec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altura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comunidad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Santiago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Tolman.</w:t>
      </w:r>
    </w:p>
    <w:p w14:paraId="23EB0E92" w14:textId="77777777" w:rsidR="00C01FDB" w:rsidRDefault="00D43AE3">
      <w:pPr>
        <w:spacing w:before="165" w:line="259" w:lineRule="auto"/>
        <w:ind w:left="810" w:right="117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El 21 de agosto del 2022 se presentó un flamazo en un globo aerostático que dejó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tres turistas con quemaduras, entre ellos dos niños y un hombre de origen chileno,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confirmaron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autoridades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mexiquenses.</w:t>
      </w:r>
    </w:p>
    <w:p w14:paraId="0B9AC917" w14:textId="77777777" w:rsidR="00C01FDB" w:rsidRDefault="00D43AE3">
      <w:pPr>
        <w:spacing w:before="159" w:line="259" w:lineRule="auto"/>
        <w:ind w:left="810" w:right="112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A este evento se suma uno ocurrido en febrero de 2022 también en la zona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arqueológica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Teotihuacán.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Fue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durante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las</w:t>
      </w:r>
      <w:r>
        <w:rPr>
          <w:rFonts w:ascii="Arial" w:hAnsi="Arial"/>
          <w:i/>
          <w:spacing w:val="-12"/>
        </w:rPr>
        <w:t xml:space="preserve"> </w:t>
      </w:r>
      <w:r>
        <w:rPr>
          <w:rFonts w:ascii="Arial" w:hAnsi="Arial"/>
          <w:i/>
        </w:rPr>
        <w:t>maniobras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aterrizar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que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10"/>
        </w:rPr>
        <w:t xml:space="preserve"> </w:t>
      </w:r>
      <w:r>
        <w:rPr>
          <w:rFonts w:ascii="Arial" w:hAnsi="Arial"/>
          <w:i/>
        </w:rPr>
        <w:t>globo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quedó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incrustado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un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árbol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en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límites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los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municipios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Otumba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Gómez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Farías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y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Axapusco.</w:t>
      </w:r>
      <w:r>
        <w:rPr>
          <w:rFonts w:ascii="Arial" w:hAnsi="Arial"/>
          <w:i/>
          <w:vertAlign w:val="superscript"/>
        </w:rPr>
        <w:t>1</w:t>
      </w:r>
    </w:p>
    <w:p w14:paraId="4C2126DC" w14:textId="77777777" w:rsidR="00C01FDB" w:rsidRDefault="00D43AE3">
      <w:pPr>
        <w:pStyle w:val="Textoindependiente"/>
        <w:spacing w:before="161" w:line="256" w:lineRule="auto"/>
        <w:ind w:left="102" w:right="117"/>
        <w:jc w:val="both"/>
      </w:pPr>
      <w:r>
        <w:t>Como se muestra, los incidentes de este tipo no son cuestiones aisladas ya que se han</w:t>
      </w:r>
      <w:r>
        <w:rPr>
          <w:spacing w:val="1"/>
        </w:rPr>
        <w:t xml:space="preserve"> </w:t>
      </w:r>
      <w:r>
        <w:t>repetido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mas 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ocasión este</w:t>
      </w:r>
      <w:r>
        <w:rPr>
          <w:spacing w:val="-2"/>
        </w:rPr>
        <w:t xml:space="preserve"> </w:t>
      </w:r>
      <w:r>
        <w:t>tipo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situaciones.</w:t>
      </w:r>
    </w:p>
    <w:p w14:paraId="2EDCA5E8" w14:textId="77777777" w:rsidR="00C01FDB" w:rsidRDefault="00D43AE3">
      <w:pPr>
        <w:pStyle w:val="Textoindependiente"/>
        <w:spacing w:before="164" w:line="259" w:lineRule="auto"/>
        <w:ind w:left="102" w:right="115"/>
        <w:jc w:val="both"/>
      </w:pP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 que</w:t>
      </w:r>
      <w:r>
        <w:rPr>
          <w:spacing w:val="1"/>
        </w:rPr>
        <w:t xml:space="preserve"> </w:t>
      </w:r>
      <w:r>
        <w:t>se tomen medidas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incidentes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naturaleza, por eso como Cámara de Diputados del Estado de México es que se tenemos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alzar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voz,</w:t>
      </w:r>
      <w:r>
        <w:rPr>
          <w:spacing w:val="-1"/>
        </w:rPr>
        <w:t xml:space="preserve"> </w:t>
      </w:r>
      <w:r>
        <w:t>respetando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competencias</w:t>
      </w:r>
      <w:r>
        <w:rPr>
          <w:spacing w:val="-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establece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marco</w:t>
      </w:r>
      <w:r>
        <w:rPr>
          <w:spacing w:val="-4"/>
        </w:rPr>
        <w:t xml:space="preserve"> </w:t>
      </w:r>
      <w:r>
        <w:t>jurídico</w:t>
      </w:r>
      <w:r>
        <w:rPr>
          <w:spacing w:val="-3"/>
        </w:rPr>
        <w:t xml:space="preserve"> </w:t>
      </w:r>
      <w:r>
        <w:t>mexicano.</w:t>
      </w:r>
    </w:p>
    <w:p w14:paraId="61D582E8" w14:textId="77777777" w:rsidR="00C01FDB" w:rsidRDefault="00D43AE3">
      <w:pPr>
        <w:pStyle w:val="Textoindependiente"/>
        <w:spacing w:before="159" w:line="259" w:lineRule="auto"/>
        <w:ind w:left="102" w:right="114"/>
        <w:jc w:val="both"/>
      </w:pPr>
      <w:r>
        <w:t>Como marca el derecho internacional el espacio aéreo, se limita a coincidir con el territorio</w:t>
      </w:r>
      <w:r>
        <w:rPr>
          <w:spacing w:val="-5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terrestres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aguas</w:t>
      </w:r>
      <w:r>
        <w:rPr>
          <w:spacing w:val="-8"/>
        </w:rPr>
        <w:t xml:space="preserve"> </w:t>
      </w:r>
      <w:r>
        <w:t>territoriales</w:t>
      </w:r>
      <w:r>
        <w:rPr>
          <w:spacing w:val="-6"/>
        </w:rPr>
        <w:t xml:space="preserve"> </w:t>
      </w:r>
      <w:r>
        <w:t>adyacentes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ellas</w:t>
      </w:r>
      <w:r>
        <w:rPr>
          <w:spacing w:val="-6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encuentren</w:t>
      </w:r>
      <w:r>
        <w:rPr>
          <w:spacing w:val="-3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soberanía, dominio,</w:t>
      </w:r>
      <w:r>
        <w:rPr>
          <w:spacing w:val="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mandato.</w:t>
      </w:r>
    </w:p>
    <w:p w14:paraId="570BDF03" w14:textId="77777777" w:rsidR="00C01FDB" w:rsidRDefault="00D43AE3">
      <w:pPr>
        <w:pStyle w:val="Textoindependiente"/>
        <w:spacing w:before="160" w:line="259" w:lineRule="auto"/>
        <w:ind w:left="102" w:right="117"/>
        <w:jc w:val="both"/>
      </w:pPr>
      <w:r>
        <w:t>Eso quiere decir que el espacio aéreo tiene la misma extensión longitudinal que la suma</w:t>
      </w:r>
      <w:r>
        <w:rPr>
          <w:spacing w:val="1"/>
        </w:rPr>
        <w:t xml:space="preserve"> </w:t>
      </w:r>
      <w:r>
        <w:t>del terrestre y el marítimo sometido a la soberanía estatal, abarcando la tierra, las aguas</w:t>
      </w:r>
      <w:r>
        <w:rPr>
          <w:spacing w:val="1"/>
        </w:rPr>
        <w:t xml:space="preserve"> </w:t>
      </w:r>
      <w:r>
        <w:t>interiores y el mar territorial, lo que coincide con lo establecido en los artículos 27 y 48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Política de</w:t>
      </w:r>
      <w:r>
        <w:rPr>
          <w:spacing w:val="-1"/>
        </w:rPr>
        <w:t xml:space="preserve"> </w:t>
      </w:r>
      <w:r>
        <w:t>los Estados Unidos</w:t>
      </w:r>
      <w:r>
        <w:rPr>
          <w:spacing w:val="1"/>
        </w:rPr>
        <w:t xml:space="preserve"> </w:t>
      </w:r>
      <w:r>
        <w:t>Mexicanos.</w:t>
      </w:r>
    </w:p>
    <w:p w14:paraId="7D776308" w14:textId="77777777" w:rsidR="00C01FDB" w:rsidRDefault="00C01FDB">
      <w:pPr>
        <w:pStyle w:val="Textoindependiente"/>
        <w:rPr>
          <w:sz w:val="20"/>
        </w:rPr>
      </w:pPr>
    </w:p>
    <w:p w14:paraId="681F2E27" w14:textId="77777777" w:rsidR="00C01FDB" w:rsidRDefault="00C01FDB">
      <w:pPr>
        <w:pStyle w:val="Textoindependiente"/>
        <w:rPr>
          <w:sz w:val="20"/>
        </w:rPr>
      </w:pPr>
    </w:p>
    <w:p w14:paraId="0F3A7EF0" w14:textId="77777777" w:rsidR="00C01FDB" w:rsidRDefault="00C01FDB">
      <w:pPr>
        <w:pStyle w:val="Textoindependiente"/>
        <w:rPr>
          <w:sz w:val="20"/>
        </w:rPr>
      </w:pPr>
    </w:p>
    <w:p w14:paraId="52247ED3" w14:textId="77777777" w:rsidR="00C01FDB" w:rsidRDefault="00C01FDB">
      <w:pPr>
        <w:pStyle w:val="Textoindependiente"/>
        <w:rPr>
          <w:sz w:val="20"/>
        </w:rPr>
      </w:pPr>
    </w:p>
    <w:p w14:paraId="5D2242FC" w14:textId="40014E58" w:rsidR="00C01FDB" w:rsidRDefault="00D43AE3">
      <w:pPr>
        <w:pStyle w:val="Textoindependiente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498F48" wp14:editId="2CBBE9B3">
                <wp:simplePos x="0" y="0"/>
                <wp:positionH relativeFrom="page">
                  <wp:posOffset>1080770</wp:posOffset>
                </wp:positionH>
                <wp:positionV relativeFrom="paragraph">
                  <wp:posOffset>209550</wp:posOffset>
                </wp:positionV>
                <wp:extent cx="1828800" cy="889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5D0B7" id="Rectangle 4" o:spid="_x0000_s1026" style="position:absolute;margin-left:85.1pt;margin-top:16.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Ozb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0670B1B1" w14:textId="77777777" w:rsidR="00C01FDB" w:rsidRDefault="00D43AE3">
      <w:pPr>
        <w:spacing w:before="73"/>
        <w:ind w:left="102"/>
        <w:rPr>
          <w:rFonts w:ascii="Calibri" w:hAnsi="Calibri"/>
          <w:sz w:val="20"/>
        </w:rPr>
      </w:pPr>
      <w:r>
        <w:rPr>
          <w:rFonts w:ascii="Calibri" w:hAnsi="Calibri"/>
          <w:w w:val="95"/>
          <w:sz w:val="20"/>
          <w:vertAlign w:val="superscript"/>
        </w:rPr>
        <w:t>1</w:t>
      </w:r>
      <w:r>
        <w:rPr>
          <w:rFonts w:ascii="Calibri" w:hAnsi="Calibri"/>
          <w:spacing w:val="1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LW.</w:t>
      </w:r>
      <w:r>
        <w:rPr>
          <w:rFonts w:ascii="Calibri" w:hAnsi="Calibri"/>
          <w:spacing w:val="17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(2023,</w:t>
      </w:r>
      <w:r>
        <w:rPr>
          <w:rFonts w:ascii="Calibri" w:hAnsi="Calibri"/>
          <w:spacing w:val="17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April</w:t>
      </w:r>
      <w:r>
        <w:rPr>
          <w:rFonts w:ascii="Calibri" w:hAnsi="Calibri"/>
          <w:spacing w:val="1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2).</w:t>
      </w:r>
      <w:r>
        <w:rPr>
          <w:rFonts w:ascii="Calibri" w:hAnsi="Calibri"/>
          <w:spacing w:val="21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Otros</w:t>
      </w:r>
      <w:r>
        <w:rPr>
          <w:rFonts w:ascii="Calibri" w:hAnsi="Calibri"/>
          <w:i/>
          <w:spacing w:val="15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accidentes</w:t>
      </w:r>
      <w:r>
        <w:rPr>
          <w:rFonts w:ascii="Calibri" w:hAnsi="Calibri"/>
          <w:i/>
          <w:spacing w:val="16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en</w:t>
      </w:r>
      <w:r>
        <w:rPr>
          <w:rFonts w:ascii="Calibri" w:hAnsi="Calibri"/>
          <w:i/>
          <w:spacing w:val="19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globos</w:t>
      </w:r>
      <w:r>
        <w:rPr>
          <w:rFonts w:ascii="Calibri" w:hAnsi="Calibri"/>
          <w:i/>
          <w:spacing w:val="16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aerostáticos</w:t>
      </w:r>
      <w:r>
        <w:rPr>
          <w:rFonts w:ascii="Calibri" w:hAnsi="Calibri"/>
          <w:i/>
          <w:spacing w:val="12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en</w:t>
      </w:r>
      <w:r>
        <w:rPr>
          <w:rFonts w:ascii="Calibri" w:hAnsi="Calibri"/>
          <w:i/>
          <w:spacing w:val="17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Teotihuacán:</w:t>
      </w:r>
      <w:r>
        <w:rPr>
          <w:rFonts w:ascii="Calibri" w:hAnsi="Calibri"/>
          <w:i/>
          <w:spacing w:val="16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No</w:t>
      </w:r>
      <w:r>
        <w:rPr>
          <w:rFonts w:ascii="Calibri" w:hAnsi="Calibri"/>
          <w:i/>
          <w:spacing w:val="17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es</w:t>
      </w:r>
      <w:r>
        <w:rPr>
          <w:rFonts w:ascii="Calibri" w:hAnsi="Calibri"/>
          <w:i/>
          <w:spacing w:val="15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la</w:t>
      </w:r>
      <w:r>
        <w:rPr>
          <w:rFonts w:ascii="Calibri" w:hAnsi="Calibri"/>
          <w:i/>
          <w:spacing w:val="17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primera</w:t>
      </w:r>
      <w:r>
        <w:rPr>
          <w:rFonts w:ascii="Calibri" w:hAnsi="Calibri"/>
          <w:i/>
          <w:spacing w:val="17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vez</w:t>
      </w:r>
      <w:r>
        <w:rPr>
          <w:rFonts w:ascii="Calibri" w:hAnsi="Calibri"/>
          <w:i/>
          <w:spacing w:val="16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que</w:t>
      </w:r>
      <w:r>
        <w:rPr>
          <w:rFonts w:ascii="Calibri" w:hAnsi="Calibri"/>
          <w:i/>
          <w:spacing w:val="17"/>
          <w:w w:val="95"/>
          <w:sz w:val="20"/>
        </w:rPr>
        <w:t xml:space="preserve"> </w:t>
      </w:r>
      <w:r>
        <w:rPr>
          <w:rFonts w:ascii="Calibri" w:hAnsi="Calibri"/>
          <w:i/>
          <w:w w:val="95"/>
          <w:sz w:val="20"/>
        </w:rPr>
        <w:t>se</w:t>
      </w:r>
      <w:r>
        <w:rPr>
          <w:rFonts w:ascii="Calibri" w:hAnsi="Calibri"/>
          <w:i/>
          <w:spacing w:val="1"/>
          <w:w w:val="95"/>
          <w:sz w:val="20"/>
        </w:rPr>
        <w:t xml:space="preserve"> </w:t>
      </w:r>
      <w:r>
        <w:rPr>
          <w:rFonts w:ascii="Calibri" w:hAnsi="Calibri"/>
          <w:i/>
          <w:sz w:val="20"/>
        </w:rPr>
        <w:t>desploma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Marca México;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Marca México.</w:t>
      </w:r>
    </w:p>
    <w:p w14:paraId="2C5D753F" w14:textId="77777777" w:rsidR="00C01FDB" w:rsidRDefault="00D43AE3">
      <w:pPr>
        <w:spacing w:before="1"/>
        <w:ind w:left="102"/>
        <w:rPr>
          <w:rFonts w:ascii="Calibri"/>
          <w:sz w:val="20"/>
        </w:rPr>
      </w:pPr>
      <w:r>
        <w:rPr>
          <w:rFonts w:ascii="Calibri"/>
          <w:sz w:val="20"/>
        </w:rPr>
        <w:t>https:/</w:t>
      </w:r>
      <w:hyperlink r:id="rId8">
        <w:r>
          <w:rPr>
            <w:rFonts w:ascii="Calibri"/>
            <w:sz w:val="20"/>
          </w:rPr>
          <w:t>/w</w:t>
        </w:r>
      </w:hyperlink>
      <w:r>
        <w:rPr>
          <w:rFonts w:ascii="Calibri"/>
          <w:sz w:val="20"/>
        </w:rPr>
        <w:t>w</w:t>
      </w:r>
      <w:hyperlink r:id="rId9">
        <w:r>
          <w:rPr>
            <w:rFonts w:ascii="Calibri"/>
            <w:sz w:val="20"/>
          </w:rPr>
          <w:t>w.marca.com/mx/actualidad/2023/04/02/6429f94d22601d875c8b45a3.html</w:t>
        </w:r>
      </w:hyperlink>
    </w:p>
    <w:p w14:paraId="1867B03B" w14:textId="77777777" w:rsidR="00C01FDB" w:rsidRDefault="00C01FDB">
      <w:pPr>
        <w:rPr>
          <w:rFonts w:ascii="Calibri"/>
          <w:sz w:val="20"/>
        </w:rPr>
        <w:sectPr w:rsidR="00C01FDB">
          <w:pgSz w:w="12240" w:h="15840"/>
          <w:pgMar w:top="2300" w:right="1580" w:bottom="1200" w:left="1600" w:header="708" w:footer="1000" w:gutter="0"/>
          <w:cols w:space="720"/>
        </w:sectPr>
      </w:pPr>
    </w:p>
    <w:p w14:paraId="5CE07FB4" w14:textId="77777777" w:rsidR="00C01FDB" w:rsidRDefault="00C01FDB">
      <w:pPr>
        <w:pStyle w:val="Textoindependiente"/>
        <w:spacing w:before="7"/>
        <w:rPr>
          <w:rFonts w:ascii="Calibri"/>
          <w:sz w:val="14"/>
        </w:rPr>
      </w:pPr>
    </w:p>
    <w:p w14:paraId="2B90060B" w14:textId="77777777" w:rsidR="00C01FDB" w:rsidRDefault="00D43AE3">
      <w:pPr>
        <w:pStyle w:val="Textoindependiente"/>
        <w:spacing w:before="94" w:line="259" w:lineRule="auto"/>
        <w:ind w:left="102" w:right="114"/>
        <w:jc w:val="both"/>
      </w:pPr>
      <w:r>
        <w:rPr>
          <w:spacing w:val="-1"/>
        </w:rPr>
        <w:t xml:space="preserve">Adicionalmente y de acuerdo con la </w:t>
      </w:r>
      <w:r>
        <w:t>Ley de Aviación Civil, está la de regular la explotación,</w:t>
      </w:r>
      <w:r>
        <w:rPr>
          <w:spacing w:val="-59"/>
        </w:rPr>
        <w:t xml:space="preserve"> </w:t>
      </w:r>
      <w:r>
        <w:t>el uso o aprovechamiento del espacio aéreo situado sobre el territorio nacional, respecto</w:t>
      </w:r>
      <w:r>
        <w:rPr>
          <w:spacing w:val="1"/>
        </w:rPr>
        <w:t xml:space="preserve"> </w:t>
      </w:r>
      <w:r>
        <w:t>de la prestación y desarrollo de los servicios de transporte aéreo civil y del Estado. El</w:t>
      </w:r>
      <w:r>
        <w:rPr>
          <w:spacing w:val="1"/>
        </w:rPr>
        <w:t xml:space="preserve"> </w:t>
      </w:r>
      <w:r>
        <w:rPr>
          <w:spacing w:val="-1"/>
        </w:rPr>
        <w:t>espacio</w:t>
      </w:r>
      <w:r>
        <w:rPr>
          <w:spacing w:val="-9"/>
        </w:rPr>
        <w:t xml:space="preserve"> </w:t>
      </w:r>
      <w:r>
        <w:rPr>
          <w:spacing w:val="-1"/>
        </w:rPr>
        <w:t>aéreo</w:t>
      </w:r>
      <w:r>
        <w:rPr>
          <w:spacing w:val="-12"/>
        </w:rPr>
        <w:t xml:space="preserve"> </w:t>
      </w:r>
      <w:r>
        <w:rPr>
          <w:spacing w:val="-1"/>
        </w:rPr>
        <w:t>situado</w:t>
      </w:r>
      <w:r>
        <w:rPr>
          <w:spacing w:val="-11"/>
        </w:rPr>
        <w:t xml:space="preserve"> </w:t>
      </w:r>
      <w:r>
        <w:rPr>
          <w:spacing w:val="-1"/>
        </w:rPr>
        <w:t>sobre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territorio</w:t>
      </w:r>
      <w:r>
        <w:rPr>
          <w:spacing w:val="-11"/>
        </w:rPr>
        <w:t xml:space="preserve"> </w:t>
      </w:r>
      <w:r>
        <w:rPr>
          <w:spacing w:val="-1"/>
        </w:rPr>
        <w:t>nacional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vía</w:t>
      </w:r>
      <w:r>
        <w:rPr>
          <w:spacing w:val="-9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comunicación</w:t>
      </w:r>
      <w:r>
        <w:rPr>
          <w:spacing w:val="-10"/>
        </w:rPr>
        <w:t xml:space="preserve"> </w:t>
      </w:r>
      <w:r>
        <w:t>sujeta</w:t>
      </w:r>
      <w:r>
        <w:rPr>
          <w:spacing w:val="-59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dominio de la Nación.</w:t>
      </w:r>
    </w:p>
    <w:p w14:paraId="4F448BD1" w14:textId="77777777" w:rsidR="00C01FDB" w:rsidRDefault="00D43AE3">
      <w:pPr>
        <w:pStyle w:val="Textoindependiente"/>
        <w:spacing w:before="160" w:line="259" w:lineRule="auto"/>
        <w:ind w:left="102" w:right="115"/>
        <w:jc w:val="both"/>
      </w:pPr>
      <w:r>
        <w:rPr>
          <w:spacing w:val="-1"/>
        </w:rPr>
        <w:t>Bajo</w:t>
      </w:r>
      <w:r>
        <w:rPr>
          <w:spacing w:val="-9"/>
        </w:rPr>
        <w:t xml:space="preserve"> </w:t>
      </w:r>
      <w:r>
        <w:rPr>
          <w:spacing w:val="-1"/>
        </w:rPr>
        <w:t>ese</w:t>
      </w:r>
      <w:r>
        <w:rPr>
          <w:spacing w:val="-12"/>
        </w:rPr>
        <w:t xml:space="preserve"> </w:t>
      </w:r>
      <w:r>
        <w:rPr>
          <w:spacing w:val="-1"/>
        </w:rPr>
        <w:t>orden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ideas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espacio</w:t>
      </w:r>
      <w:r>
        <w:rPr>
          <w:spacing w:val="-9"/>
        </w:rPr>
        <w:t xml:space="preserve"> </w:t>
      </w:r>
      <w:r>
        <w:rPr>
          <w:spacing w:val="-1"/>
        </w:rPr>
        <w:t>aéreo</w:t>
      </w:r>
      <w:r>
        <w:rPr>
          <w:spacing w:val="-10"/>
        </w:rPr>
        <w:t xml:space="preserve"> </w:t>
      </w:r>
      <w:r>
        <w:rPr>
          <w:spacing w:val="-1"/>
        </w:rPr>
        <w:t>es</w:t>
      </w:r>
      <w:r>
        <w:rPr>
          <w:spacing w:val="-9"/>
        </w:rPr>
        <w:t xml:space="preserve"> </w:t>
      </w:r>
      <w:r>
        <w:rPr>
          <w:spacing w:val="-1"/>
        </w:rPr>
        <w:t>competencia</w:t>
      </w:r>
      <w:r>
        <w:rPr>
          <w:spacing w:val="-9"/>
        </w:rPr>
        <w:t xml:space="preserve"> </w:t>
      </w:r>
      <w:r>
        <w:t>Federal</w:t>
      </w:r>
      <w:r>
        <w:rPr>
          <w:spacing w:val="-10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haciendo</w:t>
      </w:r>
      <w:r>
        <w:rPr>
          <w:spacing w:val="-10"/>
        </w:rPr>
        <w:t xml:space="preserve"> </w:t>
      </w:r>
      <w:r>
        <w:t>valer</w:t>
      </w:r>
      <w:r>
        <w:rPr>
          <w:spacing w:val="-59"/>
        </w:rPr>
        <w:t xml:space="preserve"> </w:t>
      </w:r>
      <w:r>
        <w:t>lo establecido por la Constitución Política del Estado Libre y Soberano de México, la Ley</w:t>
      </w:r>
      <w:r>
        <w:rPr>
          <w:spacing w:val="1"/>
        </w:rPr>
        <w:t xml:space="preserve"> </w:t>
      </w:r>
      <w:r>
        <w:t>Orgánica del Congreso del Estado y su Reglamento es que se hace un llamado a las</w:t>
      </w:r>
      <w:r>
        <w:rPr>
          <w:spacing w:val="1"/>
        </w:rPr>
        <w:t xml:space="preserve"> </w:t>
      </w:r>
      <w:r>
        <w:t>autoridades</w:t>
      </w:r>
      <w:r>
        <w:rPr>
          <w:spacing w:val="-8"/>
        </w:rPr>
        <w:t xml:space="preserve"> </w:t>
      </w:r>
      <w:r>
        <w:t>Federales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Estatales</w:t>
      </w:r>
      <w:r>
        <w:rPr>
          <w:spacing w:val="-7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coordinen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prevenir</w:t>
      </w:r>
      <w:r>
        <w:rPr>
          <w:spacing w:val="-10"/>
        </w:rPr>
        <w:t xml:space="preserve"> </w:t>
      </w:r>
      <w:r>
        <w:t>tragedias</w:t>
      </w:r>
      <w:r>
        <w:rPr>
          <w:spacing w:val="-10"/>
        </w:rPr>
        <w:t xml:space="preserve"> </w:t>
      </w:r>
      <w:r>
        <w:t>similares.</w:t>
      </w:r>
    </w:p>
    <w:p w14:paraId="13B4B722" w14:textId="77777777" w:rsidR="00C01FDB" w:rsidRDefault="00D43AE3">
      <w:pPr>
        <w:pStyle w:val="Textoindependiente"/>
        <w:spacing w:before="160" w:line="259" w:lineRule="auto"/>
        <w:ind w:left="102" w:right="114"/>
        <w:jc w:val="both"/>
      </w:pPr>
      <w:r>
        <w:rPr>
          <w:spacing w:val="-1"/>
        </w:rPr>
        <w:t xml:space="preserve">La Ley de Aviación Civil en su artículo 4 señala </w:t>
      </w:r>
      <w:r>
        <w:t>que la navegación civil en el espacio aéreo</w:t>
      </w:r>
      <w:r>
        <w:rPr>
          <w:spacing w:val="-59"/>
        </w:rPr>
        <w:t xml:space="preserve"> </w:t>
      </w:r>
      <w:r>
        <w:t>sobre territorio nacional se rige, además de lo previsto en dicha ley, por los tratados</w:t>
      </w:r>
      <w:r>
        <w:rPr>
          <w:spacing w:val="1"/>
        </w:rPr>
        <w:t xml:space="preserve"> </w:t>
      </w:r>
      <w:r>
        <w:t>internacionales que el Estado Mexicana ha celebrado, siendo el caso que México es</w:t>
      </w:r>
      <w:r>
        <w:rPr>
          <w:spacing w:val="1"/>
        </w:rPr>
        <w:t xml:space="preserve"> </w:t>
      </w:r>
      <w:r>
        <w:rPr>
          <w:spacing w:val="-1"/>
        </w:rPr>
        <w:t xml:space="preserve">signatario del Convenio sobre Aviación Civil Internacional </w:t>
      </w:r>
      <w:r>
        <w:t>firmado en la ciudad de Chicago,</w:t>
      </w:r>
      <w:r>
        <w:rPr>
          <w:spacing w:val="-59"/>
        </w:rPr>
        <w:t xml:space="preserve"> </w:t>
      </w:r>
      <w:r>
        <w:t>Illinois,</w:t>
      </w:r>
      <w:r>
        <w:rPr>
          <w:spacing w:val="1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Unidos</w:t>
      </w:r>
      <w:r>
        <w:rPr>
          <w:spacing w:val="-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América,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diciembre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1944.</w:t>
      </w:r>
    </w:p>
    <w:p w14:paraId="16E23D8A" w14:textId="77777777" w:rsidR="00C01FDB" w:rsidRDefault="00D43AE3">
      <w:pPr>
        <w:pStyle w:val="Textoindependiente"/>
        <w:spacing w:before="158" w:line="259" w:lineRule="auto"/>
        <w:ind w:left="102" w:right="113"/>
        <w:jc w:val="both"/>
      </w:pPr>
      <w:r>
        <w:t>De acuerdo con lo establecido por la Organización de Aviación Civil Internacional (OACI),</w:t>
      </w:r>
      <w:r>
        <w:rPr>
          <w:spacing w:val="1"/>
        </w:rPr>
        <w:t xml:space="preserve"> </w:t>
      </w:r>
      <w:r>
        <w:rPr>
          <w:spacing w:val="-1"/>
        </w:rPr>
        <w:t xml:space="preserve">en el Anexo 8, titulado "Aeronavegabilidad", </w:t>
      </w:r>
      <w:r>
        <w:t>los fabricantes de aeronaves y la Autoridad de</w:t>
      </w:r>
      <w:r>
        <w:rPr>
          <w:spacing w:val="-59"/>
        </w:rPr>
        <w:t xml:space="preserve"> </w:t>
      </w:r>
      <w:r>
        <w:t>Aviación Civil deben asegurar la aplicación de los estándares necesarios para prevenir</w:t>
      </w:r>
      <w:r>
        <w:rPr>
          <w:spacing w:val="1"/>
        </w:rPr>
        <w:t xml:space="preserve"> </w:t>
      </w:r>
      <w:r>
        <w:t>accidentes y proteger a los tripulantes, pasajeros y terceras personas; de igual forma el</w:t>
      </w:r>
      <w:r>
        <w:rPr>
          <w:spacing w:val="1"/>
        </w:rPr>
        <w:t xml:space="preserve"> </w:t>
      </w:r>
      <w:r>
        <w:rPr>
          <w:spacing w:val="-1"/>
        </w:rPr>
        <w:t>Anexo</w:t>
      </w:r>
      <w:r>
        <w:rPr>
          <w:spacing w:val="-12"/>
        </w:rPr>
        <w:t xml:space="preserve"> </w:t>
      </w:r>
      <w:r>
        <w:rPr>
          <w:spacing w:val="-1"/>
        </w:rPr>
        <w:t>2,</w:t>
      </w:r>
      <w:r>
        <w:rPr>
          <w:spacing w:val="-13"/>
        </w:rPr>
        <w:t xml:space="preserve"> </w:t>
      </w:r>
      <w:r>
        <w:rPr>
          <w:spacing w:val="-1"/>
        </w:rPr>
        <w:t>titulado</w:t>
      </w:r>
      <w:r>
        <w:rPr>
          <w:spacing w:val="-14"/>
        </w:rPr>
        <w:t xml:space="preserve"> </w:t>
      </w:r>
      <w:r>
        <w:rPr>
          <w:spacing w:val="-1"/>
        </w:rPr>
        <w:t>"Reglamento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24"/>
        </w:rPr>
        <w:t xml:space="preserve"> </w:t>
      </w:r>
      <w:r>
        <w:rPr>
          <w:spacing w:val="-1"/>
        </w:rPr>
        <w:t>Aire",</w:t>
      </w:r>
      <w:r>
        <w:rPr>
          <w:spacing w:val="-13"/>
        </w:rPr>
        <w:t xml:space="preserve"> </w:t>
      </w:r>
      <w:r>
        <w:rPr>
          <w:spacing w:val="-1"/>
        </w:rPr>
        <w:t>establece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"ninguna</w:t>
      </w:r>
      <w:r>
        <w:rPr>
          <w:spacing w:val="-14"/>
        </w:rPr>
        <w:t xml:space="preserve"> </w:t>
      </w:r>
      <w:r>
        <w:t>aeronave</w:t>
      </w:r>
      <w:r>
        <w:rPr>
          <w:spacing w:val="-12"/>
        </w:rPr>
        <w:t xml:space="preserve"> </w:t>
      </w:r>
      <w:r>
        <w:t>podrá</w:t>
      </w:r>
      <w:r>
        <w:rPr>
          <w:spacing w:val="-14"/>
        </w:rPr>
        <w:t xml:space="preserve"> </w:t>
      </w:r>
      <w:r>
        <w:t>conducirse</w:t>
      </w:r>
      <w:r>
        <w:rPr>
          <w:spacing w:val="-59"/>
        </w:rPr>
        <w:t xml:space="preserve"> </w:t>
      </w:r>
      <w:r>
        <w:t>negligente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temerariamente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modo</w:t>
      </w:r>
      <w:r>
        <w:rPr>
          <w:spacing w:val="-6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ponga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peligro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propiedad</w:t>
      </w:r>
      <w:r>
        <w:rPr>
          <w:spacing w:val="3"/>
        </w:rPr>
        <w:t xml:space="preserve"> </w:t>
      </w:r>
      <w:r>
        <w:t>ajena".</w:t>
      </w:r>
      <w:r>
        <w:rPr>
          <w:vertAlign w:val="superscript"/>
        </w:rPr>
        <w:t>2</w:t>
      </w:r>
    </w:p>
    <w:p w14:paraId="005F94BA" w14:textId="77777777" w:rsidR="00C01FDB" w:rsidRDefault="00D43AE3">
      <w:pPr>
        <w:pStyle w:val="Textoindependiente"/>
        <w:spacing w:before="159" w:line="259" w:lineRule="auto"/>
        <w:ind w:left="102" w:right="117"/>
        <w:jc w:val="both"/>
      </w:pPr>
      <w:r>
        <w:t>Es importante mencionar que las disposiciones que contienen las normas de la OACI no</w:t>
      </w:r>
      <w:r>
        <w:rPr>
          <w:spacing w:val="1"/>
        </w:rPr>
        <w:t xml:space="preserve"> </w:t>
      </w:r>
      <w:r>
        <w:rPr>
          <w:spacing w:val="-1"/>
        </w:rPr>
        <w:t>tienen</w:t>
      </w:r>
      <w:r>
        <w:rPr>
          <w:spacing w:val="-13"/>
        </w:rPr>
        <w:t xml:space="preserve"> </w:t>
      </w:r>
      <w:r>
        <w:rPr>
          <w:spacing w:val="-1"/>
        </w:rPr>
        <w:t>prelación</w:t>
      </w:r>
      <w:r>
        <w:rPr>
          <w:spacing w:val="-13"/>
        </w:rPr>
        <w:t xml:space="preserve"> </w:t>
      </w:r>
      <w:r>
        <w:rPr>
          <w:spacing w:val="-1"/>
        </w:rPr>
        <w:t>sobre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requisitos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reglamentos</w:t>
      </w:r>
      <w:r>
        <w:rPr>
          <w:spacing w:val="-13"/>
        </w:rPr>
        <w:t xml:space="preserve"> </w:t>
      </w:r>
      <w:r>
        <w:t>nacionales.</w:t>
      </w:r>
      <w:r>
        <w:rPr>
          <w:spacing w:val="-14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Estados</w:t>
      </w:r>
      <w:r>
        <w:rPr>
          <w:spacing w:val="-12"/>
        </w:rPr>
        <w:t xml:space="preserve"> </w:t>
      </w:r>
      <w:r>
        <w:t>soberanos</w:t>
      </w:r>
      <w:r>
        <w:rPr>
          <w:spacing w:val="-59"/>
        </w:rPr>
        <w:t xml:space="preserve"> </w:t>
      </w:r>
      <w:r>
        <w:t>aplican siempre sus propios reglamentos locales y nacionales, que deben ser cumplidos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explotadores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aéreos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utilizan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aeropuertos.</w:t>
      </w:r>
    </w:p>
    <w:p w14:paraId="6DD962E2" w14:textId="77777777" w:rsidR="00C01FDB" w:rsidRDefault="00D43AE3">
      <w:pPr>
        <w:pStyle w:val="Textoindependiente"/>
        <w:spacing w:before="160" w:line="259" w:lineRule="auto"/>
        <w:ind w:left="102" w:right="115"/>
        <w:jc w:val="both"/>
      </w:pPr>
      <w:r>
        <w:rPr>
          <w:spacing w:val="-1"/>
        </w:rPr>
        <w:t>Bajo</w:t>
      </w:r>
      <w:r>
        <w:rPr>
          <w:spacing w:val="-4"/>
        </w:rPr>
        <w:t xml:space="preserve"> </w:t>
      </w:r>
      <w:r>
        <w:rPr>
          <w:spacing w:val="-1"/>
        </w:rPr>
        <w:t>ese</w:t>
      </w:r>
      <w:r>
        <w:rPr>
          <w:spacing w:val="-6"/>
        </w:rPr>
        <w:t xml:space="preserve"> </w:t>
      </w:r>
      <w:r>
        <w:rPr>
          <w:spacing w:val="-1"/>
        </w:rPr>
        <w:t>principio</w:t>
      </w:r>
      <w:r>
        <w:rPr>
          <w:spacing w:val="-3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Aviación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estableció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artículo</w:t>
      </w:r>
      <w:r>
        <w:rPr>
          <w:spacing w:val="-4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fracción</w:t>
      </w:r>
      <w:r>
        <w:rPr>
          <w:spacing w:val="-59"/>
        </w:rPr>
        <w:t xml:space="preserve"> </w:t>
      </w:r>
      <w:r>
        <w:t>III, que la Secretaría de Infraestructura, Comunicaciones y Transportes en materia de</w:t>
      </w:r>
      <w:r>
        <w:rPr>
          <w:spacing w:val="1"/>
        </w:rPr>
        <w:t xml:space="preserve"> </w:t>
      </w:r>
      <w:r>
        <w:rPr>
          <w:spacing w:val="-1"/>
        </w:rPr>
        <w:t>aviación</w:t>
      </w:r>
      <w:r>
        <w:rPr>
          <w:spacing w:val="-13"/>
        </w:rPr>
        <w:t xml:space="preserve"> </w:t>
      </w:r>
      <w:r>
        <w:rPr>
          <w:spacing w:val="-1"/>
        </w:rPr>
        <w:t>civil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aeroportuaria,</w:t>
      </w:r>
      <w:r>
        <w:rPr>
          <w:spacing w:val="-8"/>
        </w:rPr>
        <w:t xml:space="preserve"> </w:t>
      </w:r>
      <w:r>
        <w:rPr>
          <w:spacing w:val="-1"/>
        </w:rPr>
        <w:t>cuenta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t>facultad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expedir</w:t>
      </w:r>
      <w:r>
        <w:rPr>
          <w:spacing w:val="-11"/>
        </w:rPr>
        <w:t xml:space="preserve"> </w:t>
      </w:r>
      <w:r>
        <w:t>Normas</w:t>
      </w:r>
      <w:r>
        <w:rPr>
          <w:spacing w:val="-14"/>
        </w:rPr>
        <w:t xml:space="preserve"> </w:t>
      </w:r>
      <w:r>
        <w:t>Oficiales</w:t>
      </w:r>
      <w:r>
        <w:rPr>
          <w:spacing w:val="-9"/>
        </w:rPr>
        <w:t xml:space="preserve"> </w:t>
      </w:r>
      <w:r>
        <w:t>Mexicanas</w:t>
      </w:r>
      <w:r>
        <w:rPr>
          <w:spacing w:val="-5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demás disposiciones</w:t>
      </w:r>
      <w:r>
        <w:rPr>
          <w:spacing w:val="-1"/>
        </w:rPr>
        <w:t xml:space="preserve"> </w:t>
      </w:r>
      <w:r>
        <w:t>administrativas</w:t>
      </w:r>
      <w:r>
        <w:rPr>
          <w:spacing w:val="2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t>materia.</w:t>
      </w:r>
    </w:p>
    <w:p w14:paraId="47B36499" w14:textId="77777777" w:rsidR="00C01FDB" w:rsidRDefault="00D43AE3">
      <w:pPr>
        <w:pStyle w:val="Textoindependiente"/>
        <w:spacing w:before="160" w:line="259" w:lineRule="auto"/>
        <w:ind w:left="102" w:right="114"/>
        <w:jc w:val="both"/>
      </w:pPr>
      <w:r>
        <w:t>Por ello es que se busca en un primer lugar exhortar de la manera más respetuosa a la</w:t>
      </w:r>
      <w:r>
        <w:rPr>
          <w:spacing w:val="1"/>
        </w:rPr>
        <w:t xml:space="preserve"> </w:t>
      </w:r>
      <w:r>
        <w:rPr>
          <w:spacing w:val="-1"/>
        </w:rPr>
        <w:t>Secretaría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Infraestructura,</w:t>
      </w:r>
      <w:r>
        <w:rPr>
          <w:spacing w:val="-4"/>
        </w:rPr>
        <w:t xml:space="preserve"> </w:t>
      </w:r>
      <w:r>
        <w:rPr>
          <w:spacing w:val="-1"/>
        </w:rPr>
        <w:t>Comunicaciones</w:t>
      </w:r>
      <w:r>
        <w:rPr>
          <w:spacing w:val="-10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Transportes</w:t>
      </w:r>
      <w:r>
        <w:rPr>
          <w:spacing w:val="-9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emita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actualice</w:t>
      </w:r>
      <w:r>
        <w:rPr>
          <w:spacing w:val="-7"/>
        </w:rPr>
        <w:t xml:space="preserve"> </w:t>
      </w:r>
      <w:r>
        <w:t>las</w:t>
      </w:r>
      <w:r>
        <w:rPr>
          <w:spacing w:val="-59"/>
        </w:rPr>
        <w:t xml:space="preserve"> </w:t>
      </w:r>
      <w:r>
        <w:t>disposiciones</w:t>
      </w:r>
      <w:r>
        <w:rPr>
          <w:spacing w:val="-5"/>
        </w:rPr>
        <w:t xml:space="preserve"> </w:t>
      </w:r>
      <w:r>
        <w:t>necesarias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concesiones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permisos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prestar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transporte</w:t>
      </w:r>
      <w:r>
        <w:rPr>
          <w:spacing w:val="-4"/>
        </w:rPr>
        <w:t xml:space="preserve"> </w:t>
      </w:r>
      <w:r>
        <w:t>aéreo</w:t>
      </w:r>
      <w:r>
        <w:rPr>
          <w:spacing w:val="-3"/>
        </w:rPr>
        <w:t xml:space="preserve"> </w:t>
      </w:r>
      <w:r>
        <w:t>privado</w:t>
      </w:r>
      <w:r>
        <w:rPr>
          <w:spacing w:val="-2"/>
        </w:rPr>
        <w:t xml:space="preserve"> </w:t>
      </w:r>
      <w:r>
        <w:t>comercial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aeronaves</w:t>
      </w:r>
      <w:r>
        <w:rPr>
          <w:spacing w:val="-1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globo</w:t>
      </w:r>
      <w:r>
        <w:rPr>
          <w:spacing w:val="-1"/>
        </w:rPr>
        <w:t xml:space="preserve"> </w:t>
      </w:r>
      <w:r>
        <w:t>aerostático.</w:t>
      </w:r>
    </w:p>
    <w:p w14:paraId="48272A68" w14:textId="77777777" w:rsidR="00C01FDB" w:rsidRDefault="00D43AE3">
      <w:pPr>
        <w:pStyle w:val="Textoindependiente"/>
        <w:spacing w:before="158" w:line="259" w:lineRule="auto"/>
        <w:ind w:left="102" w:right="114"/>
        <w:jc w:val="both"/>
      </w:pPr>
      <w:r>
        <w:t>Este</w:t>
      </w:r>
      <w:r>
        <w:rPr>
          <w:spacing w:val="-5"/>
        </w:rPr>
        <w:t xml:space="preserve"> </w:t>
      </w:r>
      <w:r>
        <w:t>primer</w:t>
      </w:r>
      <w:r>
        <w:rPr>
          <w:spacing w:val="-4"/>
        </w:rPr>
        <w:t xml:space="preserve"> </w:t>
      </w:r>
      <w:r>
        <w:t>inciso</w:t>
      </w:r>
      <w:r>
        <w:rPr>
          <w:spacing w:val="-7"/>
        </w:rPr>
        <w:t xml:space="preserve"> </w:t>
      </w:r>
      <w:r>
        <w:t>busca</w:t>
      </w:r>
      <w:r>
        <w:rPr>
          <w:spacing w:val="-10"/>
        </w:rPr>
        <w:t xml:space="preserve"> </w:t>
      </w:r>
      <w:r>
        <w:t>atender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demandas</w:t>
      </w:r>
      <w:r>
        <w:rPr>
          <w:spacing w:val="-6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solicitadas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prestadores</w:t>
      </w:r>
      <w:r>
        <w:rPr>
          <w:spacing w:val="-5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servicio</w:t>
      </w:r>
      <w:r>
        <w:rPr>
          <w:spacing w:val="-10"/>
        </w:rPr>
        <w:t xml:space="preserve"> </w:t>
      </w:r>
      <w:r>
        <w:t>panorámico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fines</w:t>
      </w:r>
      <w:r>
        <w:rPr>
          <w:spacing w:val="-12"/>
        </w:rPr>
        <w:t xml:space="preserve"> </w:t>
      </w:r>
      <w:r>
        <w:t>recreativos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aeronaves</w:t>
      </w:r>
      <w:r>
        <w:rPr>
          <w:spacing w:val="-11"/>
        </w:rPr>
        <w:t xml:space="preserve"> </w:t>
      </w:r>
      <w:r>
        <w:t>tipo</w:t>
      </w:r>
      <w:r>
        <w:rPr>
          <w:spacing w:val="-13"/>
        </w:rPr>
        <w:t xml:space="preserve"> </w:t>
      </w:r>
      <w:r>
        <w:t>globos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similares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59"/>
        </w:rPr>
        <w:t xml:space="preserve"> </w:t>
      </w:r>
      <w:r>
        <w:t>encuentran en regla con lo establecido en la Ley de la Aviación Civil, su reglamento y los</w:t>
      </w:r>
      <w:r>
        <w:rPr>
          <w:spacing w:val="1"/>
        </w:rPr>
        <w:t xml:space="preserve"> </w:t>
      </w:r>
      <w:r>
        <w:t>trámites</w:t>
      </w:r>
      <w:r>
        <w:rPr>
          <w:spacing w:val="-3"/>
        </w:rPr>
        <w:t xml:space="preserve"> </w:t>
      </w:r>
      <w:r>
        <w:t>correspondientes.</w:t>
      </w:r>
    </w:p>
    <w:p w14:paraId="2192B60B" w14:textId="77777777" w:rsidR="00C01FDB" w:rsidRDefault="00C01FDB">
      <w:pPr>
        <w:pStyle w:val="Textoindependiente"/>
        <w:rPr>
          <w:sz w:val="20"/>
        </w:rPr>
      </w:pPr>
    </w:p>
    <w:p w14:paraId="145E8ACE" w14:textId="0337716A" w:rsidR="00C01FDB" w:rsidRDefault="00D43AE3">
      <w:pPr>
        <w:pStyle w:val="Textoindependiente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0A717B" wp14:editId="3449831B">
                <wp:simplePos x="0" y="0"/>
                <wp:positionH relativeFrom="page">
                  <wp:posOffset>1080770</wp:posOffset>
                </wp:positionH>
                <wp:positionV relativeFrom="paragraph">
                  <wp:posOffset>193675</wp:posOffset>
                </wp:positionV>
                <wp:extent cx="1828800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D28B2" id="Rectangle 3" o:spid="_x0000_s1026" style="position:absolute;margin-left:85.1pt;margin-top:15.2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xrdgIAAPk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9FFCD44" w14:textId="77777777" w:rsidR="00C01FDB" w:rsidRDefault="00D43AE3">
      <w:pPr>
        <w:spacing w:before="73"/>
        <w:ind w:left="10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Sobre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la</w:t>
      </w:r>
      <w:r>
        <w:rPr>
          <w:rFonts w:ascii="Calibri"/>
          <w:i/>
          <w:spacing w:val="-9"/>
          <w:sz w:val="20"/>
        </w:rPr>
        <w:t xml:space="preserve"> </w:t>
      </w:r>
      <w:r>
        <w:rPr>
          <w:rFonts w:ascii="Calibri"/>
          <w:i/>
          <w:spacing w:val="-1"/>
          <w:sz w:val="20"/>
        </w:rPr>
        <w:t>OACI</w:t>
      </w:r>
      <w:r>
        <w:rPr>
          <w:rFonts w:ascii="Calibri"/>
          <w:spacing w:val="-1"/>
          <w:sz w:val="20"/>
        </w:rPr>
        <w:t>.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pacing w:val="-1"/>
          <w:sz w:val="20"/>
        </w:rPr>
        <w:t>(2019).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pacing w:val="-1"/>
          <w:sz w:val="20"/>
        </w:rPr>
        <w:t>Icao.int.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z w:val="20"/>
        </w:rPr>
        <w:t>https:/</w:t>
      </w:r>
      <w:hyperlink r:id="rId10">
        <w:r>
          <w:rPr>
            <w:rFonts w:ascii="Calibri"/>
            <w:sz w:val="20"/>
          </w:rPr>
          <w:t>/w</w:t>
        </w:r>
      </w:hyperlink>
      <w:r>
        <w:rPr>
          <w:rFonts w:ascii="Calibri"/>
          <w:sz w:val="20"/>
        </w:rPr>
        <w:t>w</w:t>
      </w:r>
      <w:hyperlink r:id="rId11">
        <w:r>
          <w:rPr>
            <w:rFonts w:ascii="Calibri"/>
            <w:sz w:val="20"/>
          </w:rPr>
          <w:t>w.icao.int/about-icao/Pages/ES/default.aspx</w:t>
        </w:r>
      </w:hyperlink>
    </w:p>
    <w:p w14:paraId="357267AB" w14:textId="77777777" w:rsidR="00C01FDB" w:rsidRDefault="00C01FDB">
      <w:pPr>
        <w:rPr>
          <w:rFonts w:ascii="Calibri"/>
          <w:sz w:val="20"/>
        </w:rPr>
        <w:sectPr w:rsidR="00C01FDB">
          <w:pgSz w:w="12240" w:h="15840"/>
          <w:pgMar w:top="2300" w:right="1580" w:bottom="1200" w:left="1600" w:header="708" w:footer="1000" w:gutter="0"/>
          <w:cols w:space="720"/>
        </w:sectPr>
      </w:pPr>
    </w:p>
    <w:p w14:paraId="00FFED48" w14:textId="77777777" w:rsidR="00C01FDB" w:rsidRDefault="00C01FDB">
      <w:pPr>
        <w:pStyle w:val="Textoindependiente"/>
        <w:spacing w:before="7"/>
        <w:rPr>
          <w:rFonts w:ascii="Calibri"/>
          <w:sz w:val="14"/>
        </w:rPr>
      </w:pPr>
    </w:p>
    <w:p w14:paraId="753E94AE" w14:textId="77777777" w:rsidR="00C01FDB" w:rsidRDefault="00D43AE3">
      <w:pPr>
        <w:pStyle w:val="Textoindependiente"/>
        <w:spacing w:before="94" w:line="259" w:lineRule="auto"/>
        <w:ind w:left="102" w:right="114"/>
        <w:jc w:val="both"/>
      </w:pPr>
      <w:r>
        <w:t>Retomando el punto que motivó a la Bancada de Movimiento Ciudadano presentar este</w:t>
      </w:r>
      <w:r>
        <w:rPr>
          <w:spacing w:val="1"/>
        </w:rPr>
        <w:t xml:space="preserve"> </w:t>
      </w:r>
      <w:r>
        <w:t>instrumento,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incidente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Teotihuacán,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Globos Aerostáticos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Teotihuacán (FEGAT) informó que la aeronave involucrada en el accidente no pertenece a</w:t>
      </w:r>
      <w:r>
        <w:rPr>
          <w:spacing w:val="-60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equipos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vuelo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0"/>
        </w:rPr>
        <w:t xml:space="preserve"> </w:t>
      </w:r>
      <w:r>
        <w:t>permisionarios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forman</w:t>
      </w:r>
      <w:r>
        <w:rPr>
          <w:spacing w:val="-13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organización,</w:t>
      </w:r>
      <w:r>
        <w:rPr>
          <w:spacing w:val="-9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58"/>
        </w:rPr>
        <w:t xml:space="preserve"> </w:t>
      </w:r>
      <w:r>
        <w:t>se argumentó que el vehículo y su tripulante no contaban con los permisos y licencias</w:t>
      </w:r>
      <w:r>
        <w:rPr>
          <w:spacing w:val="1"/>
        </w:rPr>
        <w:t xml:space="preserve"> </w:t>
      </w:r>
      <w:r>
        <w:t>conducentes.</w:t>
      </w:r>
    </w:p>
    <w:p w14:paraId="7CDAD9E2" w14:textId="77777777" w:rsidR="00C01FDB" w:rsidRDefault="00D43AE3">
      <w:pPr>
        <w:pStyle w:val="Textoindependiente"/>
        <w:spacing w:before="160" w:line="259" w:lineRule="auto"/>
        <w:ind w:left="102" w:right="114"/>
        <w:jc w:val="both"/>
      </w:pPr>
      <w:r>
        <w:rPr>
          <w:spacing w:val="-1"/>
        </w:rPr>
        <w:t>Lo</w:t>
      </w:r>
      <w:r>
        <w:rPr>
          <w:spacing w:val="-12"/>
        </w:rPr>
        <w:t xml:space="preserve"> </w:t>
      </w:r>
      <w:r>
        <w:rPr>
          <w:spacing w:val="-1"/>
        </w:rPr>
        <w:t>anterior</w:t>
      </w:r>
      <w:r>
        <w:rPr>
          <w:spacing w:val="-13"/>
        </w:rPr>
        <w:t xml:space="preserve"> </w:t>
      </w:r>
      <w:r>
        <w:rPr>
          <w:spacing w:val="-1"/>
        </w:rPr>
        <w:t>genera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duda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cómo</w:t>
      </w:r>
      <w:r>
        <w:rPr>
          <w:spacing w:val="-11"/>
        </w:rPr>
        <w:t xml:space="preserve"> </w:t>
      </w:r>
      <w:r>
        <w:rPr>
          <w:spacing w:val="-1"/>
        </w:rPr>
        <w:t>es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pueden</w:t>
      </w:r>
      <w:r>
        <w:rPr>
          <w:spacing w:val="-11"/>
        </w:rPr>
        <w:t xml:space="preserve"> </w:t>
      </w:r>
      <w:r>
        <w:t>estar</w:t>
      </w:r>
      <w:r>
        <w:rPr>
          <w:spacing w:val="-11"/>
        </w:rPr>
        <w:t xml:space="preserve"> </w:t>
      </w:r>
      <w:r>
        <w:t>operando</w:t>
      </w:r>
      <w:r>
        <w:rPr>
          <w:spacing w:val="-12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tipo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vehículos</w:t>
      </w:r>
      <w:r>
        <w:rPr>
          <w:spacing w:val="-59"/>
        </w:rPr>
        <w:t xml:space="preserve"> </w:t>
      </w:r>
      <w:r>
        <w:t>y tripulantes que no cuenta con la documentación necesaria. Por ello, en un segundo</w:t>
      </w:r>
      <w:r>
        <w:rPr>
          <w:spacing w:val="1"/>
        </w:rPr>
        <w:t xml:space="preserve"> </w:t>
      </w:r>
      <w:r>
        <w:t>resolutivo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exhorta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Infraestructura,</w:t>
      </w:r>
      <w:r>
        <w:rPr>
          <w:spacing w:val="1"/>
        </w:rPr>
        <w:t xml:space="preserve"> </w:t>
      </w:r>
      <w:r>
        <w:t>Comunicaciones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Transportes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medio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áreas</w:t>
      </w:r>
      <w:r>
        <w:rPr>
          <w:spacing w:val="-8"/>
        </w:rPr>
        <w:t xml:space="preserve"> </w:t>
      </w:r>
      <w:r>
        <w:t>correspondientes</w:t>
      </w:r>
      <w:r>
        <w:rPr>
          <w:spacing w:val="-10"/>
        </w:rPr>
        <w:t xml:space="preserve"> </w:t>
      </w:r>
      <w:r>
        <w:t>realicen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revisión</w:t>
      </w:r>
      <w:r>
        <w:rPr>
          <w:spacing w:val="-9"/>
        </w:rPr>
        <w:t xml:space="preserve"> </w:t>
      </w:r>
      <w:r>
        <w:t>sobre</w:t>
      </w:r>
      <w:r>
        <w:rPr>
          <w:spacing w:val="-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calidad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capacidad de</w:t>
      </w:r>
      <w:r>
        <w:rPr>
          <w:spacing w:val="-1"/>
        </w:rPr>
        <w:t xml:space="preserve"> </w:t>
      </w:r>
      <w:r>
        <w:t>los prestadores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en mención.</w:t>
      </w:r>
    </w:p>
    <w:p w14:paraId="72E5B673" w14:textId="77777777" w:rsidR="00C01FDB" w:rsidRDefault="00D43AE3">
      <w:pPr>
        <w:pStyle w:val="Textoindependiente"/>
        <w:spacing w:before="159" w:line="259" w:lineRule="auto"/>
        <w:ind w:left="102" w:right="114"/>
        <w:jc w:val="both"/>
      </w:pPr>
      <w:r>
        <w:t>De acuerdo con la información de la Secretaría en comento a nivel nacional existen 127</w:t>
      </w:r>
      <w:r>
        <w:rPr>
          <w:spacing w:val="1"/>
        </w:rPr>
        <w:t xml:space="preserve"> </w:t>
      </w:r>
      <w:r>
        <w:t>aeronaves de este tipo registradas por la Agencia Federal de Aviación Civil, mismas que</w:t>
      </w:r>
      <w:r>
        <w:rPr>
          <w:spacing w:val="1"/>
        </w:rPr>
        <w:t xml:space="preserve"> </w:t>
      </w:r>
      <w:r>
        <w:t>están en todo el territorio nacional.</w:t>
      </w:r>
      <w:r>
        <w:rPr>
          <w:vertAlign w:val="superscript"/>
        </w:rPr>
        <w:t>3</w:t>
      </w:r>
      <w:r>
        <w:t xml:space="preserve"> Que se puedan verificar que estas cumplan con los</w:t>
      </w:r>
      <w:r>
        <w:rPr>
          <w:spacing w:val="1"/>
        </w:rPr>
        <w:t xml:space="preserve"> </w:t>
      </w:r>
      <w:r>
        <w:t>requisitos correspondientes ayudara a prevenir otras tragedias no solo en nuestro Estado</w:t>
      </w:r>
      <w:r>
        <w:rPr>
          <w:spacing w:val="1"/>
        </w:rPr>
        <w:t xml:space="preserve"> </w:t>
      </w:r>
      <w:r>
        <w:t>sino</w:t>
      </w:r>
      <w:r>
        <w:rPr>
          <w:spacing w:val="-1"/>
        </w:rPr>
        <w:t xml:space="preserve"> </w:t>
      </w:r>
      <w:r>
        <w:t>en todo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país.</w:t>
      </w:r>
    </w:p>
    <w:p w14:paraId="719543A6" w14:textId="77777777" w:rsidR="00C01FDB" w:rsidRDefault="00D43AE3">
      <w:pPr>
        <w:pStyle w:val="Textoindependiente"/>
        <w:spacing w:before="158" w:line="259" w:lineRule="auto"/>
        <w:ind w:left="102" w:right="120"/>
        <w:jc w:val="both"/>
      </w:pPr>
      <w:r>
        <w:rPr>
          <w:spacing w:val="-1"/>
        </w:rPr>
        <w:t>Como</w:t>
      </w:r>
      <w:r>
        <w:rPr>
          <w:spacing w:val="-14"/>
        </w:rPr>
        <w:t xml:space="preserve"> </w:t>
      </w:r>
      <w:r>
        <w:rPr>
          <w:spacing w:val="-1"/>
        </w:rPr>
        <w:t>tercer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último</w:t>
      </w:r>
      <w:r>
        <w:rPr>
          <w:spacing w:val="-16"/>
        </w:rPr>
        <w:t xml:space="preserve"> </w:t>
      </w:r>
      <w:r>
        <w:rPr>
          <w:spacing w:val="-1"/>
        </w:rPr>
        <w:t>resolutivo,</w:t>
      </w:r>
      <w:r>
        <w:rPr>
          <w:spacing w:val="-12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integrantes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Movimiento</w:t>
      </w:r>
      <w:r>
        <w:rPr>
          <w:spacing w:val="-13"/>
        </w:rPr>
        <w:t xml:space="preserve"> </w:t>
      </w:r>
      <w:r>
        <w:t>Ciudadano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Congreso</w:t>
      </w:r>
      <w:r>
        <w:rPr>
          <w:spacing w:val="-59"/>
        </w:rPr>
        <w:t xml:space="preserve"> </w:t>
      </w:r>
      <w:r>
        <w:rPr>
          <w:spacing w:val="-1"/>
        </w:rPr>
        <w:t>también</w:t>
      </w:r>
      <w:r>
        <w:rPr>
          <w:spacing w:val="-14"/>
        </w:rPr>
        <w:t xml:space="preserve"> </w:t>
      </w:r>
      <w:r>
        <w:rPr>
          <w:spacing w:val="-1"/>
        </w:rPr>
        <w:t>buscamos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manera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autoridades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Estado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Municipios</w:t>
      </w:r>
      <w:r>
        <w:rPr>
          <w:spacing w:val="-59"/>
        </w:rPr>
        <w:t xml:space="preserve"> </w:t>
      </w:r>
      <w:r>
        <w:t>puedan coadyuvar con las autoridades federales en la prevención de catástrofes como las</w:t>
      </w:r>
      <w:r>
        <w:rPr>
          <w:spacing w:val="-59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han sucedido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relación 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globos aerostáticos.</w:t>
      </w:r>
    </w:p>
    <w:p w14:paraId="06512A79" w14:textId="77777777" w:rsidR="00C01FDB" w:rsidRDefault="00D43AE3">
      <w:pPr>
        <w:pStyle w:val="Textoindependiente"/>
        <w:spacing w:before="160" w:line="259" w:lineRule="auto"/>
        <w:ind w:left="102" w:right="114"/>
        <w:jc w:val="both"/>
      </w:pPr>
      <w:r>
        <w:t>El diario de circulación nacional, el Financiero Bloomberg realizó un reportaje sobre la</w:t>
      </w:r>
      <w:r>
        <w:rPr>
          <w:spacing w:val="1"/>
        </w:rPr>
        <w:t xml:space="preserve"> </w:t>
      </w:r>
      <w:r>
        <w:t>tragedia de Teotihuacán con el siguiente encabezado “Falta supervisar vuelos de globos</w:t>
      </w:r>
      <w:r>
        <w:rPr>
          <w:spacing w:val="1"/>
        </w:rPr>
        <w:t xml:space="preserve"> </w:t>
      </w:r>
      <w:r>
        <w:rPr>
          <w:spacing w:val="-1"/>
        </w:rPr>
        <w:t>aerostáticos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1"/>
        </w:rPr>
        <w:t>evitar</w:t>
      </w:r>
      <w:r>
        <w:rPr>
          <w:spacing w:val="-8"/>
        </w:rPr>
        <w:t xml:space="preserve"> </w:t>
      </w:r>
      <w:r>
        <w:rPr>
          <w:spacing w:val="-1"/>
        </w:rPr>
        <w:t>accidentes:</w:t>
      </w:r>
      <w:r>
        <w:rPr>
          <w:spacing w:val="-7"/>
        </w:rPr>
        <w:t xml:space="preserve"> </w:t>
      </w:r>
      <w:r>
        <w:rPr>
          <w:spacing w:val="-1"/>
        </w:rPr>
        <w:t>expertos”,</w:t>
      </w:r>
      <w:r>
        <w:rPr>
          <w:spacing w:val="-8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explica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Agencia</w:t>
      </w:r>
      <w:r>
        <w:rPr>
          <w:spacing w:val="-6"/>
        </w:rPr>
        <w:t xml:space="preserve"> </w:t>
      </w:r>
      <w:r>
        <w:t>Federal</w:t>
      </w:r>
      <w:r>
        <w:rPr>
          <w:spacing w:val="-10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Aviación Civil (AFAC) es la autoridad encargada de supervisar la operación comercial y</w:t>
      </w:r>
      <w:r>
        <w:rPr>
          <w:spacing w:val="1"/>
        </w:rPr>
        <w:t xml:space="preserve"> </w:t>
      </w:r>
      <w:r>
        <w:t>privada de estas aeronaves, así como de los pilotos que vuelan los ‘aerostatos’, sin</w:t>
      </w:r>
      <w:r>
        <w:rPr>
          <w:spacing w:val="1"/>
        </w:rPr>
        <w:t xml:space="preserve"> </w:t>
      </w:r>
      <w:r>
        <w:t>embargo, la dependencia no cuenta con el personal capacitado para la revisión de estas</w:t>
      </w:r>
      <w:r>
        <w:rPr>
          <w:spacing w:val="1"/>
        </w:rPr>
        <w:t xml:space="preserve"> </w:t>
      </w:r>
      <w:r>
        <w:t>aeronaves</w:t>
      </w:r>
      <w:r>
        <w:rPr>
          <w:spacing w:val="-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operaciones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realizan.</w:t>
      </w:r>
      <w:r>
        <w:rPr>
          <w:vertAlign w:val="superscript"/>
        </w:rPr>
        <w:t>4</w:t>
      </w:r>
    </w:p>
    <w:p w14:paraId="72D71E79" w14:textId="77777777" w:rsidR="00C01FDB" w:rsidRDefault="00C01FDB">
      <w:pPr>
        <w:pStyle w:val="Textoindependiente"/>
        <w:rPr>
          <w:sz w:val="24"/>
        </w:rPr>
      </w:pPr>
    </w:p>
    <w:p w14:paraId="41B902D7" w14:textId="77777777" w:rsidR="00C01FDB" w:rsidRDefault="00C01FDB">
      <w:pPr>
        <w:pStyle w:val="Textoindependiente"/>
        <w:rPr>
          <w:sz w:val="24"/>
        </w:rPr>
      </w:pPr>
    </w:p>
    <w:p w14:paraId="71AEC7BF" w14:textId="77777777" w:rsidR="00C01FDB" w:rsidRDefault="00C01FDB">
      <w:pPr>
        <w:pStyle w:val="Textoindependiente"/>
        <w:rPr>
          <w:sz w:val="24"/>
        </w:rPr>
      </w:pPr>
    </w:p>
    <w:p w14:paraId="5931DBD4" w14:textId="77777777" w:rsidR="00C01FDB" w:rsidRDefault="00D43AE3">
      <w:pPr>
        <w:pStyle w:val="Textoindependiente"/>
        <w:spacing w:before="197" w:line="259" w:lineRule="auto"/>
        <w:ind w:left="102" w:right="112"/>
        <w:jc w:val="both"/>
      </w:pPr>
      <w:r>
        <w:rPr>
          <w:spacing w:val="-1"/>
        </w:rPr>
        <w:t>Respetando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4"/>
        </w:rPr>
        <w:t xml:space="preserve"> </w:t>
      </w:r>
      <w:r>
        <w:rPr>
          <w:spacing w:val="-1"/>
        </w:rPr>
        <w:t>ya</w:t>
      </w:r>
      <w:r>
        <w:rPr>
          <w:spacing w:val="-14"/>
        </w:rPr>
        <w:t xml:space="preserve"> </w:t>
      </w:r>
      <w:r>
        <w:rPr>
          <w:spacing w:val="-1"/>
        </w:rPr>
        <w:t>mencionado</w:t>
      </w:r>
      <w:r>
        <w:rPr>
          <w:spacing w:val="-14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anterioridad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materia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competencias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jurisdicciones</w:t>
      </w:r>
      <w:r>
        <w:rPr>
          <w:spacing w:val="-59"/>
        </w:rPr>
        <w:t xml:space="preserve"> </w:t>
      </w:r>
      <w:r>
        <w:t>es que pedimos a las autoridades Federales, Estatales y Municipales puedan suscribir</w:t>
      </w:r>
      <w:r>
        <w:rPr>
          <w:spacing w:val="1"/>
        </w:rPr>
        <w:t xml:space="preserve"> </w:t>
      </w:r>
      <w:r>
        <w:t>convenios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colaboración</w:t>
      </w:r>
      <w:r>
        <w:rPr>
          <w:spacing w:val="21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lugares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nuestro</w:t>
      </w:r>
      <w:r>
        <w:rPr>
          <w:spacing w:val="19"/>
        </w:rPr>
        <w:t xml:space="preserve"> </w:t>
      </w:r>
      <w:r>
        <w:t>territorio</w:t>
      </w:r>
      <w:r>
        <w:rPr>
          <w:spacing w:val="19"/>
        </w:rPr>
        <w:t xml:space="preserve"> </w:t>
      </w:r>
      <w:r>
        <w:t>mexiquense,</w:t>
      </w:r>
      <w:r>
        <w:rPr>
          <w:spacing w:val="24"/>
        </w:rPr>
        <w:t xml:space="preserve"> </w:t>
      </w:r>
      <w:r>
        <w:t>donde</w:t>
      </w:r>
    </w:p>
    <w:p w14:paraId="68CB2E27" w14:textId="77777777" w:rsidR="00C01FDB" w:rsidRDefault="00C01FDB">
      <w:pPr>
        <w:pStyle w:val="Textoindependiente"/>
        <w:rPr>
          <w:sz w:val="20"/>
        </w:rPr>
      </w:pPr>
    </w:p>
    <w:p w14:paraId="55B67BB6" w14:textId="3F21F99C" w:rsidR="00C01FDB" w:rsidRDefault="00D43AE3">
      <w:pPr>
        <w:pStyle w:val="Textoindependiente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B07B0E" wp14:editId="7C435BB4">
                <wp:simplePos x="0" y="0"/>
                <wp:positionH relativeFrom="page">
                  <wp:posOffset>1080770</wp:posOffset>
                </wp:positionH>
                <wp:positionV relativeFrom="paragraph">
                  <wp:posOffset>111125</wp:posOffset>
                </wp:positionV>
                <wp:extent cx="1828800" cy="889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56202" id="Rectangle 2" o:spid="_x0000_s1026" style="position:absolute;margin-left:85.1pt;margin-top:8.7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SdQ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54B4E462" w14:textId="77777777" w:rsidR="00C01FDB" w:rsidRDefault="00D43AE3">
      <w:pPr>
        <w:spacing w:before="73"/>
        <w:ind w:left="102"/>
        <w:rPr>
          <w:rFonts w:ascii="Calibri" w:hAnsi="Calibri"/>
          <w:sz w:val="20"/>
        </w:rPr>
      </w:pPr>
      <w:r>
        <w:rPr>
          <w:rFonts w:ascii="Calibri" w:hAnsi="Calibri"/>
          <w:w w:val="95"/>
          <w:sz w:val="20"/>
          <w:vertAlign w:val="superscript"/>
        </w:rPr>
        <w:t>3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SCT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de,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F.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(2023).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Globos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Aerostáticos.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Gob.mx.</w:t>
      </w:r>
      <w:r>
        <w:rPr>
          <w:rFonts w:ascii="Calibri" w:hAnsi="Calibri"/>
          <w:spacing w:val="1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https://</w:t>
      </w:r>
      <w:hyperlink r:id="rId12">
        <w:r>
          <w:rPr>
            <w:rFonts w:ascii="Calibri" w:hAnsi="Calibri"/>
            <w:w w:val="95"/>
            <w:sz w:val="20"/>
          </w:rPr>
          <w:t>www.gob.mx/afac/acciones-y-programas/globos-</w:t>
        </w:r>
      </w:hyperlink>
      <w:r>
        <w:rPr>
          <w:rFonts w:ascii="Calibri" w:hAnsi="Calibri"/>
          <w:spacing w:val="-40"/>
          <w:w w:val="95"/>
          <w:sz w:val="20"/>
        </w:rPr>
        <w:t xml:space="preserve"> </w:t>
      </w:r>
      <w:r>
        <w:rPr>
          <w:rFonts w:ascii="Calibri" w:hAnsi="Calibri"/>
          <w:sz w:val="20"/>
        </w:rPr>
        <w:t>aerostaticos</w:t>
      </w:r>
    </w:p>
    <w:p w14:paraId="3AAA79B0" w14:textId="77777777" w:rsidR="00C01FDB" w:rsidRDefault="00D43AE3">
      <w:pPr>
        <w:ind w:left="102" w:right="16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Munguía,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(2023,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April).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Falta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supervisar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vuelos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globos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aerostáticos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para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evitar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accidentes: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expertos</w:t>
      </w:r>
      <w:r>
        <w:rPr>
          <w:rFonts w:ascii="Calibri" w:hAnsi="Calibri"/>
          <w:sz w:val="20"/>
        </w:rPr>
        <w:t>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Financiero; El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Financiero.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https://</w:t>
      </w:r>
      <w:hyperlink r:id="rId13">
        <w:r>
          <w:rPr>
            <w:rFonts w:ascii="Calibri" w:hAnsi="Calibri"/>
            <w:spacing w:val="-1"/>
            <w:sz w:val="20"/>
          </w:rPr>
          <w:t>www.elfinanciero.com.mx/empresas/2021/12/30/falta-supervisar-vuelos-</w:t>
        </w:r>
      </w:hyperlink>
      <w:r>
        <w:rPr>
          <w:rFonts w:ascii="Calibri" w:hAnsi="Calibri"/>
          <w:sz w:val="20"/>
        </w:rPr>
        <w:t xml:space="preserve"> de-globos-aerostaticos-para-evitar-accidentes/</w:t>
      </w:r>
    </w:p>
    <w:p w14:paraId="390B38F8" w14:textId="77777777" w:rsidR="00C01FDB" w:rsidRDefault="00C01FDB">
      <w:pPr>
        <w:rPr>
          <w:rFonts w:ascii="Calibri" w:hAnsi="Calibri"/>
          <w:sz w:val="20"/>
        </w:rPr>
        <w:sectPr w:rsidR="00C01FDB">
          <w:pgSz w:w="12240" w:h="15840"/>
          <w:pgMar w:top="2300" w:right="1580" w:bottom="1200" w:left="1600" w:header="708" w:footer="1000" w:gutter="0"/>
          <w:cols w:space="720"/>
        </w:sectPr>
      </w:pPr>
    </w:p>
    <w:p w14:paraId="7E95485F" w14:textId="77777777" w:rsidR="00C01FDB" w:rsidRDefault="00C01FDB">
      <w:pPr>
        <w:pStyle w:val="Textoindependiente"/>
        <w:spacing w:before="7"/>
        <w:rPr>
          <w:rFonts w:ascii="Calibri"/>
          <w:sz w:val="14"/>
        </w:rPr>
      </w:pPr>
    </w:p>
    <w:p w14:paraId="40067340" w14:textId="77777777" w:rsidR="00C01FDB" w:rsidRDefault="00D43AE3">
      <w:pPr>
        <w:pStyle w:val="Textoindependiente"/>
        <w:spacing w:before="94" w:line="259" w:lineRule="auto"/>
        <w:ind w:left="102" w:right="114"/>
        <w:jc w:val="both"/>
      </w:pPr>
      <w:r>
        <w:t>operen</w:t>
      </w:r>
      <w:r>
        <w:rPr>
          <w:spacing w:val="1"/>
        </w:rPr>
        <w:t xml:space="preserve"> </w:t>
      </w:r>
      <w:r>
        <w:t>globos</w:t>
      </w:r>
      <w:r>
        <w:rPr>
          <w:spacing w:val="1"/>
        </w:rPr>
        <w:t xml:space="preserve"> </w:t>
      </w:r>
      <w:r>
        <w:t>aerostáticos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lleven</w:t>
      </w:r>
      <w:r>
        <w:rPr>
          <w:spacing w:val="1"/>
        </w:rPr>
        <w:t xml:space="preserve"> </w:t>
      </w:r>
      <w:r>
        <w:t>tripulación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pasajeros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cuenten</w:t>
      </w:r>
      <w:r>
        <w:rPr>
          <w:spacing w:val="1"/>
        </w:rPr>
        <w:t xml:space="preserve"> </w:t>
      </w:r>
      <w:r>
        <w:t>con</w:t>
      </w:r>
      <w:r>
        <w:rPr>
          <w:spacing w:val="-59"/>
        </w:rPr>
        <w:t xml:space="preserve"> </w:t>
      </w:r>
      <w:r>
        <w:t>personal capacitado para llevar a cabo las inspecciones y verificaciones necesarias para</w:t>
      </w:r>
      <w:r>
        <w:rPr>
          <w:spacing w:val="1"/>
        </w:rPr>
        <w:t xml:space="preserve"> </w:t>
      </w:r>
      <w:r>
        <w:t>evitar que las aeronaves operen poniendo en riesgo la vida de los usuarios así como de</w:t>
      </w:r>
      <w:r>
        <w:rPr>
          <w:spacing w:val="1"/>
        </w:rPr>
        <w:t xml:space="preserve"> </w:t>
      </w:r>
      <w:r>
        <w:t>terceros.</w:t>
      </w:r>
    </w:p>
    <w:p w14:paraId="52803923" w14:textId="77777777" w:rsidR="00C01FDB" w:rsidRDefault="00D43AE3">
      <w:pPr>
        <w:pStyle w:val="Textoindependiente"/>
        <w:spacing w:before="160" w:line="259" w:lineRule="auto"/>
        <w:ind w:left="102" w:right="117"/>
        <w:jc w:val="both"/>
      </w:pPr>
      <w:r>
        <w:t>Este tercer punto pretende erradicar la falta vigilancia y operación indebida de este tipo de</w:t>
      </w:r>
      <w:r>
        <w:rPr>
          <w:spacing w:val="-59"/>
        </w:rPr>
        <w:t xml:space="preserve"> </w:t>
      </w:r>
      <w:r>
        <w:t>vehículos, ya que como se sabe la falta de pericia abre las posibilidades de crear muchas</w:t>
      </w:r>
      <w:r>
        <w:rPr>
          <w:spacing w:val="1"/>
        </w:rPr>
        <w:t xml:space="preserve"> </w:t>
      </w:r>
      <w:r>
        <w:t>mas tragedias. No puede ser excusa la falta de personal</w:t>
      </w:r>
      <w:r>
        <w:rPr>
          <w:rFonts w:ascii="Arial" w:hAnsi="Arial"/>
          <w:b/>
        </w:rPr>
        <w:t xml:space="preserve">, </w:t>
      </w:r>
      <w:r>
        <w:t>la pérdida de vidas humanas, en</w:t>
      </w:r>
      <w:r>
        <w:rPr>
          <w:spacing w:val="-59"/>
        </w:rPr>
        <w:t xml:space="preserve"> </w:t>
      </w:r>
      <w:r>
        <w:t>ninguna</w:t>
      </w:r>
      <w:r>
        <w:rPr>
          <w:spacing w:val="-1"/>
        </w:rPr>
        <w:t xml:space="preserve"> </w:t>
      </w:r>
      <w:r>
        <w:t>situación.</w:t>
      </w:r>
    </w:p>
    <w:p w14:paraId="1C1CDA38" w14:textId="77777777" w:rsidR="00C01FDB" w:rsidRDefault="00C01FDB">
      <w:pPr>
        <w:pStyle w:val="Textoindependiente"/>
        <w:rPr>
          <w:sz w:val="24"/>
        </w:rPr>
      </w:pPr>
    </w:p>
    <w:p w14:paraId="19EC5C68" w14:textId="77777777" w:rsidR="00C01FDB" w:rsidRDefault="00C01FDB">
      <w:pPr>
        <w:pStyle w:val="Textoindependiente"/>
        <w:spacing w:before="5"/>
        <w:rPr>
          <w:sz w:val="27"/>
        </w:rPr>
      </w:pPr>
    </w:p>
    <w:p w14:paraId="1BA1AEE4" w14:textId="77777777" w:rsidR="00C01FDB" w:rsidRDefault="00D43AE3">
      <w:pPr>
        <w:pStyle w:val="Textoindependiente"/>
        <w:spacing w:before="1" w:line="259" w:lineRule="auto"/>
        <w:ind w:left="102" w:right="115"/>
        <w:jc w:val="both"/>
      </w:pPr>
      <w:r>
        <w:t>En el Estado de México se cuenta con una gran colaboración institucional tanto al interior</w:t>
      </w:r>
      <w:r>
        <w:rPr>
          <w:spacing w:val="1"/>
        </w:rPr>
        <w:t xml:space="preserve"> </w:t>
      </w:r>
      <w:r>
        <w:t>como al exterior, por lo que se considera viable se hagan un exhorto para que se colabore</w:t>
      </w:r>
      <w:r>
        <w:rPr>
          <w:spacing w:val="-59"/>
        </w:rPr>
        <w:t xml:space="preserve"> </w:t>
      </w:r>
      <w:r>
        <w:t>en esta materia. Bajo este orden de ideas es que se busca aprovechar la red física de</w:t>
      </w:r>
      <w:r>
        <w:rPr>
          <w:spacing w:val="1"/>
        </w:rPr>
        <w:t xml:space="preserve"> </w:t>
      </w:r>
      <w:r>
        <w:t>oficinas y áreas como son las de la Secretaría de Cultura y Turismo del Estado de México,</w:t>
      </w:r>
      <w:r>
        <w:rPr>
          <w:spacing w:val="-59"/>
        </w:rPr>
        <w:t xml:space="preserve"> </w:t>
      </w:r>
      <w:r>
        <w:t>que por su materia y ubicación son las más adecuadas para facilitar la vigilancia de estos</w:t>
      </w:r>
      <w:r>
        <w:rPr>
          <w:spacing w:val="1"/>
        </w:rPr>
        <w:t xml:space="preserve"> </w:t>
      </w:r>
      <w:r>
        <w:t>puntos, no obstante, dicha acción queda a discrecionalidad del gobierno estatal ya que</w:t>
      </w:r>
      <w:r>
        <w:rPr>
          <w:spacing w:val="1"/>
        </w:rPr>
        <w:t xml:space="preserve"> </w:t>
      </w:r>
      <w:r>
        <w:t>poseen la información necesaria que mejor resultado pueda generar en favor de los</w:t>
      </w:r>
      <w:r>
        <w:rPr>
          <w:spacing w:val="1"/>
        </w:rPr>
        <w:t xml:space="preserve"> </w:t>
      </w:r>
      <w:r>
        <w:t>usuarios del servicio de transporte aéreo privado comercial por medio de aeronaves tipo</w:t>
      </w:r>
      <w:r>
        <w:rPr>
          <w:spacing w:val="1"/>
        </w:rPr>
        <w:t xml:space="preserve"> </w:t>
      </w:r>
      <w:r>
        <w:t>globo</w:t>
      </w:r>
      <w:r>
        <w:rPr>
          <w:spacing w:val="-1"/>
        </w:rPr>
        <w:t xml:space="preserve"> </w:t>
      </w:r>
      <w:r>
        <w:t>aerostático.</w:t>
      </w:r>
    </w:p>
    <w:p w14:paraId="24BF21A5" w14:textId="77777777" w:rsidR="00C01FDB" w:rsidRDefault="00C01FDB">
      <w:pPr>
        <w:pStyle w:val="Textoindependiente"/>
        <w:rPr>
          <w:sz w:val="24"/>
        </w:rPr>
      </w:pPr>
    </w:p>
    <w:p w14:paraId="537A6EFD" w14:textId="77777777" w:rsidR="00C01FDB" w:rsidRDefault="00C01FDB">
      <w:pPr>
        <w:pStyle w:val="Textoindependiente"/>
        <w:spacing w:before="5"/>
        <w:rPr>
          <w:sz w:val="27"/>
        </w:rPr>
      </w:pPr>
    </w:p>
    <w:p w14:paraId="1B00B4A8" w14:textId="77777777" w:rsidR="00C01FDB" w:rsidRDefault="00D43AE3">
      <w:pPr>
        <w:pStyle w:val="Textoindependiente"/>
        <w:spacing w:line="259" w:lineRule="auto"/>
        <w:ind w:left="102" w:right="117"/>
        <w:jc w:val="both"/>
      </w:pPr>
      <w:r>
        <w:t>Adicionalmente el invitar a los municipios a participar en la celebración de este tipo de</w:t>
      </w:r>
      <w:r>
        <w:rPr>
          <w:spacing w:val="1"/>
        </w:rPr>
        <w:t xml:space="preserve"> </w:t>
      </w:r>
      <w:r>
        <w:t>convenios fortalece la posibilidad de contar con puntos de vigilancia permanente y que</w:t>
      </w:r>
      <w:r>
        <w:rPr>
          <w:spacing w:val="1"/>
        </w:rPr>
        <w:t xml:space="preserve"> </w:t>
      </w:r>
      <w:r>
        <w:t>sobre todo se genere una cercanía con los habitantes de la comunidad, que en la gran</w:t>
      </w:r>
      <w:r>
        <w:rPr>
          <w:spacing w:val="1"/>
        </w:rPr>
        <w:t xml:space="preserve"> </w:t>
      </w:r>
      <w:r>
        <w:t>mayoría de los casos son quienes emprenden actividades comerciales en nichos de</w:t>
      </w:r>
      <w:r>
        <w:rPr>
          <w:spacing w:val="1"/>
        </w:rPr>
        <w:t xml:space="preserve"> </w:t>
      </w:r>
      <w:r>
        <w:t>oportunidad</w:t>
      </w:r>
      <w:r>
        <w:rPr>
          <w:spacing w:val="-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en este caso el</w:t>
      </w:r>
      <w:r>
        <w:rPr>
          <w:spacing w:val="-4"/>
        </w:rPr>
        <w:t xml:space="preserve"> </w:t>
      </w:r>
      <w:r>
        <w:t>turismo.</w:t>
      </w:r>
    </w:p>
    <w:p w14:paraId="051F5538" w14:textId="77777777" w:rsidR="00C01FDB" w:rsidRDefault="00D43AE3">
      <w:pPr>
        <w:pStyle w:val="Textoindependiente"/>
        <w:spacing w:before="160" w:line="259" w:lineRule="auto"/>
        <w:ind w:left="102" w:right="115"/>
        <w:jc w:val="both"/>
      </w:pPr>
      <w:r>
        <w:t>Como representantes de la sociedad mexiquense y respetuosos de la norma es que</w:t>
      </w:r>
      <w:r>
        <w:rPr>
          <w:spacing w:val="1"/>
        </w:rPr>
        <w:t xml:space="preserve"> </w:t>
      </w:r>
      <w:r>
        <w:t>tenemos que buscar los mecanismos que no generen invasión de competencias, pero que</w:t>
      </w:r>
      <w:r>
        <w:rPr>
          <w:spacing w:val="-59"/>
        </w:rPr>
        <w:t xml:space="preserve"> </w:t>
      </w:r>
      <w:r>
        <w:t>permitan proteger la vida tanto de los mexiquenses como de los visitantes de las zonas</w:t>
      </w:r>
      <w:r>
        <w:rPr>
          <w:spacing w:val="1"/>
        </w:rPr>
        <w:t xml:space="preserve"> </w:t>
      </w:r>
      <w:r>
        <w:t>turísticas de nuestra</w:t>
      </w:r>
      <w:r>
        <w:rPr>
          <w:spacing w:val="-2"/>
        </w:rPr>
        <w:t xml:space="preserve"> </w:t>
      </w:r>
      <w:r>
        <w:t>gran Entidad.</w:t>
      </w:r>
    </w:p>
    <w:p w14:paraId="1E150410" w14:textId="77777777" w:rsidR="00C01FDB" w:rsidRDefault="00D43AE3">
      <w:pPr>
        <w:pStyle w:val="Textoindependiente"/>
        <w:spacing w:before="158" w:line="256" w:lineRule="auto"/>
        <w:ind w:left="102" w:right="115"/>
        <w:jc w:val="both"/>
      </w:pP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anteriormente</w:t>
      </w:r>
      <w:r>
        <w:rPr>
          <w:spacing w:val="-5"/>
        </w:rPr>
        <w:t xml:space="preserve"> </w:t>
      </w:r>
      <w:r>
        <w:t>expuesto,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somete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consideración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Asamblea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presente</w:t>
      </w:r>
      <w:r>
        <w:rPr>
          <w:spacing w:val="-59"/>
        </w:rPr>
        <w:t xml:space="preserve"> </w:t>
      </w:r>
      <w:r>
        <w:t>punto de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urgente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obvia</w:t>
      </w:r>
      <w:r>
        <w:rPr>
          <w:spacing w:val="1"/>
        </w:rPr>
        <w:t xml:space="preserve"> </w:t>
      </w:r>
      <w:r>
        <w:t>resolución.</w:t>
      </w:r>
    </w:p>
    <w:p w14:paraId="27498E90" w14:textId="77777777" w:rsidR="00C01FDB" w:rsidRDefault="00C01FDB">
      <w:pPr>
        <w:pStyle w:val="Textoindependiente"/>
        <w:rPr>
          <w:sz w:val="24"/>
        </w:rPr>
      </w:pPr>
    </w:p>
    <w:p w14:paraId="4BEEFF5B" w14:textId="77777777" w:rsidR="00C01FDB" w:rsidRDefault="00C01FDB">
      <w:pPr>
        <w:pStyle w:val="Textoindependiente"/>
        <w:spacing w:before="10"/>
        <w:rPr>
          <w:sz w:val="27"/>
        </w:rPr>
      </w:pPr>
    </w:p>
    <w:p w14:paraId="2AC7261E" w14:textId="77777777" w:rsidR="00C01FDB" w:rsidRDefault="00D43AE3">
      <w:pPr>
        <w:ind w:left="3202" w:right="3218"/>
        <w:jc w:val="center"/>
        <w:rPr>
          <w:rFonts w:ascii="Arial"/>
          <w:b/>
        </w:rPr>
      </w:pPr>
      <w:r>
        <w:rPr>
          <w:rFonts w:ascii="Arial"/>
          <w:b/>
        </w:rPr>
        <w:t>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E 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N 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E</w:t>
      </w:r>
    </w:p>
    <w:p w14:paraId="350E217E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7A27BB62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614C8BEC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50A0B72C" w14:textId="77777777" w:rsidR="00C01FDB" w:rsidRDefault="00C01FDB">
      <w:pPr>
        <w:pStyle w:val="Textoindependiente"/>
        <w:spacing w:before="11"/>
        <w:rPr>
          <w:rFonts w:ascii="Arial"/>
          <w:b/>
          <w:sz w:val="18"/>
        </w:rPr>
      </w:pPr>
    </w:p>
    <w:p w14:paraId="409FF60A" w14:textId="77777777" w:rsidR="00C01FDB" w:rsidRDefault="00D43AE3">
      <w:pPr>
        <w:tabs>
          <w:tab w:val="left" w:pos="5058"/>
        </w:tabs>
        <w:ind w:left="10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DIP. JUANA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BONILLA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JAIME</w:t>
      </w:r>
      <w:r>
        <w:rPr>
          <w:rFonts w:ascii="Arial" w:hAnsi="Arial"/>
          <w:b/>
        </w:rPr>
        <w:tab/>
        <w:t>DIP.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MARTÍN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ZEPEDAHERNÁNDEZ</w:t>
      </w:r>
    </w:p>
    <w:p w14:paraId="53AEBC6B" w14:textId="77777777" w:rsidR="00C01FDB" w:rsidRDefault="00C01FDB">
      <w:pPr>
        <w:jc w:val="both"/>
        <w:rPr>
          <w:rFonts w:ascii="Arial" w:hAnsi="Arial"/>
        </w:rPr>
        <w:sectPr w:rsidR="00C01FDB">
          <w:pgSz w:w="12240" w:h="15840"/>
          <w:pgMar w:top="2300" w:right="1580" w:bottom="1200" w:left="1600" w:header="708" w:footer="1000" w:gutter="0"/>
          <w:cols w:space="720"/>
        </w:sectPr>
      </w:pPr>
    </w:p>
    <w:p w14:paraId="717F2617" w14:textId="77777777" w:rsidR="00C01FDB" w:rsidRDefault="00C01FDB">
      <w:pPr>
        <w:pStyle w:val="Textoindependiente"/>
        <w:spacing w:before="3"/>
        <w:rPr>
          <w:rFonts w:ascii="Arial"/>
          <w:b/>
          <w:sz w:val="15"/>
        </w:rPr>
      </w:pPr>
    </w:p>
    <w:p w14:paraId="35E53CAA" w14:textId="77777777" w:rsidR="00C01FDB" w:rsidRDefault="00D43AE3">
      <w:pPr>
        <w:spacing w:before="94"/>
        <w:ind w:left="102"/>
        <w:rPr>
          <w:rFonts w:ascii="Arial"/>
          <w:b/>
        </w:rPr>
      </w:pPr>
      <w:r>
        <w:rPr>
          <w:rFonts w:ascii="Arial"/>
          <w:b/>
        </w:rPr>
        <w:t>PROYECTO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DECRETO</w:t>
      </w:r>
    </w:p>
    <w:p w14:paraId="3655066C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76E42DB4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2ABA55BE" w14:textId="77777777" w:rsidR="00C01FDB" w:rsidRDefault="00D43AE3">
      <w:pPr>
        <w:spacing w:before="172" w:line="511" w:lineRule="auto"/>
        <w:ind w:left="102" w:right="4524"/>
        <w:rPr>
          <w:rFonts w:ascii="Arial" w:hAnsi="Arial"/>
          <w:b/>
        </w:rPr>
      </w:pPr>
      <w:r>
        <w:rPr>
          <w:rFonts w:ascii="Arial" w:hAnsi="Arial"/>
          <w:b/>
        </w:rPr>
        <w:t>La H.LXI Legislatura del Estado de México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Decreta:</w:t>
      </w:r>
    </w:p>
    <w:p w14:paraId="49781D89" w14:textId="77777777" w:rsidR="00C01FDB" w:rsidRDefault="00C01FDB">
      <w:pPr>
        <w:pStyle w:val="Textoindependiente"/>
        <w:rPr>
          <w:rFonts w:ascii="Arial"/>
          <w:b/>
          <w:sz w:val="24"/>
        </w:rPr>
      </w:pPr>
    </w:p>
    <w:p w14:paraId="2011DD80" w14:textId="77777777" w:rsidR="00C01FDB" w:rsidRDefault="00D43AE3">
      <w:pPr>
        <w:pStyle w:val="Textoindependiente"/>
        <w:spacing w:before="158" w:line="259" w:lineRule="auto"/>
        <w:ind w:left="102" w:right="114"/>
        <w:jc w:val="both"/>
      </w:pPr>
      <w:r>
        <w:rPr>
          <w:rFonts w:ascii="Arial" w:hAnsi="Arial"/>
          <w:b/>
        </w:rPr>
        <w:t>PRIMERO</w:t>
      </w:r>
      <w:r>
        <w:t>.- Se exhorta respetuosamente exhortar a la persona titular de la Secretaría de</w:t>
      </w:r>
      <w:r>
        <w:rPr>
          <w:spacing w:val="1"/>
        </w:rPr>
        <w:t xml:space="preserve"> </w:t>
      </w:r>
      <w:r>
        <w:t>Infraestructura, Comunicaciones y Transportes del gobierno federal para que emita y</w:t>
      </w:r>
      <w:r>
        <w:rPr>
          <w:spacing w:val="1"/>
        </w:rPr>
        <w:t xml:space="preserve"> </w:t>
      </w:r>
      <w:r>
        <w:t>actualice las disposiciones necesarias en materia de concesiones y permisos para prestar</w:t>
      </w:r>
      <w:r>
        <w:rPr>
          <w:spacing w:val="1"/>
        </w:rPr>
        <w:t xml:space="preserve"> </w:t>
      </w:r>
      <w:r>
        <w:t>el servicio de transporte aéreo privado comercial por medio de aeronaves tipo globo</w:t>
      </w:r>
      <w:r>
        <w:rPr>
          <w:spacing w:val="1"/>
        </w:rPr>
        <w:t xml:space="preserve"> </w:t>
      </w:r>
      <w:r>
        <w:t>aerostático.</w:t>
      </w:r>
    </w:p>
    <w:p w14:paraId="686B2AF9" w14:textId="77777777" w:rsidR="00C01FDB" w:rsidRDefault="00D43AE3">
      <w:pPr>
        <w:pStyle w:val="Textoindependiente"/>
        <w:spacing w:before="158" w:line="259" w:lineRule="auto"/>
        <w:ind w:left="102" w:right="112"/>
        <w:jc w:val="both"/>
      </w:pPr>
      <w:r>
        <w:rPr>
          <w:rFonts w:ascii="Arial" w:hAnsi="Arial"/>
          <w:b/>
        </w:rPr>
        <w:t>SEGUNDO.-</w:t>
      </w:r>
      <w:r>
        <w:rPr>
          <w:rFonts w:ascii="Arial" w:hAnsi="Arial"/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exhorta</w:t>
      </w:r>
      <w:r>
        <w:rPr>
          <w:spacing w:val="1"/>
        </w:rPr>
        <w:t xml:space="preserve"> </w:t>
      </w:r>
      <w:r>
        <w:t>respetuosamente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Infraestructura,</w:t>
      </w:r>
      <w:r>
        <w:rPr>
          <w:spacing w:val="-4"/>
        </w:rPr>
        <w:t xml:space="preserve"> </w:t>
      </w:r>
      <w:r>
        <w:t>Comunicaciones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Transportes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medio</w:t>
      </w:r>
      <w:r>
        <w:rPr>
          <w:spacing w:val="-3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rPr>
          <w:spacing w:val="-1"/>
        </w:rPr>
        <w:t>áreas</w:t>
      </w:r>
      <w:r>
        <w:rPr>
          <w:spacing w:val="-7"/>
        </w:rPr>
        <w:t xml:space="preserve"> </w:t>
      </w:r>
      <w:r>
        <w:rPr>
          <w:spacing w:val="-1"/>
        </w:rPr>
        <w:t>correspondientes</w:t>
      </w:r>
      <w:r>
        <w:rPr>
          <w:spacing w:val="-6"/>
        </w:rPr>
        <w:t xml:space="preserve"> </w:t>
      </w:r>
      <w:r>
        <w:t>realicen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transporte</w:t>
      </w:r>
      <w:r>
        <w:rPr>
          <w:spacing w:val="-58"/>
        </w:rPr>
        <w:t xml:space="preserve"> </w:t>
      </w:r>
      <w:r>
        <w:t>aéreo privado comercial y las capacidades de los prestadores del servicio en mención en</w:t>
      </w:r>
      <w:r>
        <w:rPr>
          <w:spacing w:val="1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territorio</w:t>
      </w:r>
      <w:r>
        <w:rPr>
          <w:spacing w:val="-3"/>
        </w:rPr>
        <w:t xml:space="preserve"> </w:t>
      </w:r>
      <w:r>
        <w:t>nacional.</w:t>
      </w:r>
    </w:p>
    <w:p w14:paraId="725C8A7D" w14:textId="77777777" w:rsidR="00C01FDB" w:rsidRDefault="00D43AE3">
      <w:pPr>
        <w:pStyle w:val="Textoindependiente"/>
        <w:spacing w:before="158" w:line="259" w:lineRule="auto"/>
        <w:ind w:left="102" w:right="113"/>
        <w:jc w:val="both"/>
      </w:pPr>
      <w:r>
        <w:rPr>
          <w:rFonts w:ascii="Arial" w:hAnsi="Arial"/>
          <w:b/>
        </w:rPr>
        <w:t xml:space="preserve">TERCERO.- </w:t>
      </w:r>
      <w:r>
        <w:t>Se exhorta respetuosamente a las personas titulares de la Secretaría de</w:t>
      </w:r>
      <w:r>
        <w:rPr>
          <w:spacing w:val="1"/>
        </w:rPr>
        <w:t xml:space="preserve"> </w:t>
      </w:r>
      <w:r>
        <w:t>Infraestructura, Comunicaciones y Transportes del gobierno federal a las autoridades 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Municipales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suscribir</w:t>
      </w:r>
      <w:r>
        <w:rPr>
          <w:spacing w:val="1"/>
        </w:rPr>
        <w:t xml:space="preserve"> </w:t>
      </w:r>
      <w:r>
        <w:t>convenios de colaboración para que en lugares del territorio mexiquense donde se preste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servicio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transporte</w:t>
      </w:r>
      <w:r>
        <w:rPr>
          <w:spacing w:val="-7"/>
        </w:rPr>
        <w:t xml:space="preserve"> </w:t>
      </w:r>
      <w:r>
        <w:t>aéreo</w:t>
      </w:r>
      <w:r>
        <w:rPr>
          <w:spacing w:val="-5"/>
        </w:rPr>
        <w:t xml:space="preserve"> </w:t>
      </w:r>
      <w:r>
        <w:t>privado</w:t>
      </w:r>
      <w:r>
        <w:rPr>
          <w:spacing w:val="-2"/>
        </w:rPr>
        <w:t xml:space="preserve"> </w:t>
      </w:r>
      <w:r>
        <w:t>comercial</w:t>
      </w:r>
      <w:r>
        <w:rPr>
          <w:spacing w:val="-6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medio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globos</w:t>
      </w:r>
      <w:r>
        <w:rPr>
          <w:spacing w:val="-4"/>
        </w:rPr>
        <w:t xml:space="preserve"> </w:t>
      </w:r>
      <w:r>
        <w:t>aerostáticos</w:t>
      </w:r>
      <w:r>
        <w:rPr>
          <w:spacing w:val="-3"/>
        </w:rPr>
        <w:t xml:space="preserve"> </w:t>
      </w:r>
      <w:r>
        <w:t>cuenten</w:t>
      </w:r>
      <w:r>
        <w:rPr>
          <w:spacing w:val="-59"/>
        </w:rPr>
        <w:t xml:space="preserve"> </w:t>
      </w:r>
      <w:r>
        <w:t>con personal capacitado para llevar a cabo las inspecciones y verificaciones de dichos</w:t>
      </w:r>
      <w:r>
        <w:rPr>
          <w:spacing w:val="1"/>
        </w:rPr>
        <w:t xml:space="preserve"> </w:t>
      </w:r>
      <w:r>
        <w:t>servicios.</w:t>
      </w:r>
    </w:p>
    <w:p w14:paraId="6339DD29" w14:textId="77777777" w:rsidR="00C01FDB" w:rsidRDefault="00C01FDB">
      <w:pPr>
        <w:pStyle w:val="Textoindependiente"/>
        <w:rPr>
          <w:sz w:val="24"/>
        </w:rPr>
      </w:pPr>
    </w:p>
    <w:p w14:paraId="3DE6628F" w14:textId="77777777" w:rsidR="00C01FDB" w:rsidRDefault="00C01FDB">
      <w:pPr>
        <w:pStyle w:val="Textoindependiente"/>
        <w:spacing w:before="9"/>
        <w:rPr>
          <w:sz w:val="25"/>
        </w:rPr>
      </w:pPr>
    </w:p>
    <w:p w14:paraId="4A5FDAAB" w14:textId="77777777" w:rsidR="00C01FDB" w:rsidRDefault="00D43AE3">
      <w:pPr>
        <w:ind w:left="3201" w:right="3219"/>
        <w:jc w:val="center"/>
        <w:rPr>
          <w:rFonts w:ascii="Arial"/>
          <w:b/>
        </w:rPr>
      </w:pPr>
      <w:r>
        <w:rPr>
          <w:rFonts w:ascii="Arial"/>
          <w:b/>
        </w:rPr>
        <w:t>TRANSITORIOS</w:t>
      </w:r>
    </w:p>
    <w:p w14:paraId="5A54C057" w14:textId="77777777" w:rsidR="00C01FDB" w:rsidRDefault="00D43AE3">
      <w:pPr>
        <w:pStyle w:val="Textoindependiente"/>
        <w:spacing w:before="160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PRIMERO</w:t>
      </w:r>
      <w:r>
        <w:t>.</w:t>
      </w:r>
      <w:r>
        <w:rPr>
          <w:spacing w:val="5"/>
        </w:rPr>
        <w:t xml:space="preserve"> </w:t>
      </w:r>
      <w:r>
        <w:t>Publíquese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presente</w:t>
      </w:r>
      <w:r>
        <w:rPr>
          <w:spacing w:val="6"/>
        </w:rPr>
        <w:t xml:space="preserve"> </w:t>
      </w:r>
      <w:r>
        <w:t>Decreto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periódico</w:t>
      </w:r>
      <w:r>
        <w:rPr>
          <w:spacing w:val="5"/>
        </w:rPr>
        <w:t xml:space="preserve"> </w:t>
      </w:r>
      <w:r>
        <w:t>oficial</w:t>
      </w:r>
      <w:r>
        <w:rPr>
          <w:spacing w:val="5"/>
        </w:rPr>
        <w:t xml:space="preserve"> </w:t>
      </w:r>
      <w:r>
        <w:t>"Gaceta</w:t>
      </w:r>
      <w:r>
        <w:rPr>
          <w:spacing w:val="6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Gobierno".</w:t>
      </w:r>
    </w:p>
    <w:p w14:paraId="0063AADE" w14:textId="77777777" w:rsidR="00C01FDB" w:rsidRDefault="00D43AE3">
      <w:pPr>
        <w:pStyle w:val="Textoindependiente"/>
        <w:spacing w:before="158"/>
        <w:ind w:left="10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60"/>
        </w:rPr>
        <w:t xml:space="preserve"> </w:t>
      </w:r>
      <w:r>
        <w:t>El</w:t>
      </w:r>
      <w:r>
        <w:rPr>
          <w:spacing w:val="58"/>
        </w:rPr>
        <w:t xml:space="preserve"> </w:t>
      </w:r>
      <w:r>
        <w:t>presente</w:t>
      </w:r>
      <w:r>
        <w:rPr>
          <w:spacing w:val="58"/>
        </w:rPr>
        <w:t xml:space="preserve"> </w:t>
      </w:r>
      <w:r>
        <w:t>Decreto</w:t>
      </w:r>
      <w:r>
        <w:rPr>
          <w:spacing w:val="57"/>
        </w:rPr>
        <w:t xml:space="preserve"> </w:t>
      </w:r>
      <w:r>
        <w:t>entrará</w:t>
      </w:r>
      <w:r>
        <w:rPr>
          <w:spacing w:val="59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vigor</w:t>
      </w:r>
      <w:r>
        <w:rPr>
          <w:spacing w:val="56"/>
        </w:rPr>
        <w:t xml:space="preserve"> </w:t>
      </w:r>
      <w:r>
        <w:t>al</w:t>
      </w:r>
      <w:r>
        <w:rPr>
          <w:spacing w:val="58"/>
        </w:rPr>
        <w:t xml:space="preserve"> </w:t>
      </w:r>
      <w:r>
        <w:t>día</w:t>
      </w:r>
      <w:r>
        <w:rPr>
          <w:spacing w:val="59"/>
        </w:rPr>
        <w:t xml:space="preserve"> </w:t>
      </w:r>
      <w:r>
        <w:t>siguiente</w:t>
      </w:r>
      <w:r>
        <w:rPr>
          <w:spacing w:val="55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su</w:t>
      </w:r>
      <w:r>
        <w:rPr>
          <w:spacing w:val="-58"/>
        </w:rPr>
        <w:t xml:space="preserve"> </w:t>
      </w:r>
      <w:r>
        <w:t>publicación</w:t>
      </w:r>
      <w:r>
        <w:rPr>
          <w:spacing w:val="-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periódico oficial</w:t>
      </w:r>
      <w:r>
        <w:rPr>
          <w:spacing w:val="-1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Gobierno".</w:t>
      </w:r>
    </w:p>
    <w:p w14:paraId="0A9EB149" w14:textId="77777777" w:rsidR="00C01FDB" w:rsidRDefault="00D43AE3">
      <w:pPr>
        <w:pStyle w:val="Textoindependiente"/>
        <w:spacing w:before="162"/>
        <w:ind w:left="102"/>
      </w:pPr>
      <w:r>
        <w:t>Lo</w:t>
      </w:r>
      <w:r>
        <w:rPr>
          <w:spacing w:val="-1"/>
        </w:rPr>
        <w:t xml:space="preserve"> </w:t>
      </w:r>
      <w:r>
        <w:t>tendrá entendido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Gobernador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Estado,</w:t>
      </w:r>
      <w:r>
        <w:rPr>
          <w:spacing w:val="2"/>
        </w:rPr>
        <w:t xml:space="preserve"> </w:t>
      </w:r>
      <w:r>
        <w:t>haciendo 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publique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 cumpla.</w:t>
      </w:r>
    </w:p>
    <w:p w14:paraId="0503FE90" w14:textId="77777777" w:rsidR="00C01FDB" w:rsidRDefault="00D43AE3">
      <w:pPr>
        <w:pStyle w:val="Textoindependiente"/>
        <w:spacing w:before="160"/>
        <w:ind w:left="102"/>
      </w:pPr>
      <w:r>
        <w:t>Dado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Palacio</w:t>
      </w:r>
      <w:r>
        <w:rPr>
          <w:spacing w:val="30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Legislativo,</w:t>
      </w:r>
      <w:r>
        <w:rPr>
          <w:spacing w:val="31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Ciudad</w:t>
      </w:r>
      <w:r>
        <w:rPr>
          <w:spacing w:val="30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Toluca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Lerdo,</w:t>
      </w:r>
      <w:r>
        <w:rPr>
          <w:spacing w:val="30"/>
        </w:rPr>
        <w:t xml:space="preserve"> </w:t>
      </w:r>
      <w:r>
        <w:t>capital</w:t>
      </w:r>
      <w:r>
        <w:rPr>
          <w:spacing w:val="27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 los 11 días del mes de</w:t>
      </w:r>
      <w:r>
        <w:rPr>
          <w:spacing w:val="-1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del año</w:t>
      </w:r>
      <w:r>
        <w:rPr>
          <w:spacing w:val="-1"/>
        </w:rPr>
        <w:t xml:space="preserve"> </w:t>
      </w:r>
      <w:r>
        <w:t>2023.</w:t>
      </w:r>
    </w:p>
    <w:sectPr w:rsidR="00C01FDB">
      <w:pgSz w:w="12240" w:h="15840"/>
      <w:pgMar w:top="230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7BC5E" w14:textId="77777777" w:rsidR="00527DE7" w:rsidRDefault="00527DE7">
      <w:r>
        <w:separator/>
      </w:r>
    </w:p>
  </w:endnote>
  <w:endnote w:type="continuationSeparator" w:id="0">
    <w:p w14:paraId="508A2663" w14:textId="77777777" w:rsidR="00527DE7" w:rsidRDefault="0052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4E6C9" w14:textId="489CC3B3" w:rsidR="00C01FDB" w:rsidRDefault="00D43AE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8992" behindDoc="1" locked="0" layoutInCell="1" allowOverlap="1" wp14:anchorId="7CE66C9C" wp14:editId="793A31FE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B1AD8" w14:textId="77777777" w:rsidR="00C01FDB" w:rsidRDefault="00D43AE3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66C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8.5pt;margin-top:731pt;width:11.6pt;height:13.05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q/GMP6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14:paraId="73DB1AD8" w14:textId="77777777" w:rsidR="00C01FDB" w:rsidRDefault="00D43AE3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2147B1" w14:textId="77777777" w:rsidR="00527DE7" w:rsidRDefault="00527DE7">
      <w:r>
        <w:separator/>
      </w:r>
    </w:p>
  </w:footnote>
  <w:footnote w:type="continuationSeparator" w:id="0">
    <w:p w14:paraId="79E681E8" w14:textId="77777777" w:rsidR="00527DE7" w:rsidRDefault="00527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09D5A" w14:textId="095D8682" w:rsidR="00C01FDB" w:rsidRDefault="00D43AE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07456" behindDoc="1" locked="0" layoutInCell="1" allowOverlap="1" wp14:anchorId="59701F06" wp14:editId="3D631A52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7968" behindDoc="1" locked="0" layoutInCell="1" allowOverlap="1" wp14:anchorId="1DF5A045" wp14:editId="731240CB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8480" behindDoc="1" locked="0" layoutInCell="1" allowOverlap="1" wp14:anchorId="1E4CA1C3" wp14:editId="7CEC1E90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9469" w14:textId="77777777" w:rsidR="00C01FDB" w:rsidRDefault="00D43AE3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CA1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.9pt;margin-top:104.45pt;width:440.05pt;height:12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0JXrwIAAKk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" filled="f" stroked="f">
              <v:textbox inset="0,0,0,0">
                <w:txbxContent>
                  <w:p w14:paraId="2EE19469" w14:textId="77777777" w:rsidR="00C01FDB" w:rsidRDefault="00D43AE3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DB"/>
    <w:rsid w:val="00527DE7"/>
    <w:rsid w:val="00795ACC"/>
    <w:rsid w:val="009E5603"/>
    <w:rsid w:val="00C01FDB"/>
    <w:rsid w:val="00D4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9B785F"/>
  <w15:docId w15:val="{1381E160-6B6A-4AE6-AEC6-D10276FF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"/>
      <w:ind w:left="3202" w:right="3219"/>
      <w:jc w:val="center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ca.com/mx/actualidad/2023/04/02/6429f94d22601d875c8b45a3.html" TargetMode="External"/><Relationship Id="rId13" Type="http://schemas.openxmlformats.org/officeDocument/2006/relationships/hyperlink" Target="http://www.elfinanciero.com.mx/empresas/2021/12/30/falta-supervisar-vuelos-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://www.gob.mx/afac/acciones-y-programas/globos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www.icao.int/about-icao/Pages/ES/default.aspx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icao.int/about-icao/Pages/ES/default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arca.com/mx/actualidad/2023/04/02/6429f94d22601d875c8b45a3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2327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PRODESK HP</cp:lastModifiedBy>
  <cp:revision>2</cp:revision>
  <dcterms:created xsi:type="dcterms:W3CDTF">2023-04-12T00:27:00Z</dcterms:created>
  <dcterms:modified xsi:type="dcterms:W3CDTF">2023-04-12T00:27:00Z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2023-04-11T00:00:00Z</vt:filetime>
  </property>
</Properties>
</file>