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61386" w14:textId="77777777" w:rsidR="00DB1754" w:rsidRDefault="00DB1754" w:rsidP="00423274">
      <w:pPr>
        <w:spacing w:after="0" w:line="240" w:lineRule="auto"/>
        <w:jc w:val="right"/>
        <w:rPr>
          <w:rFonts w:ascii="Arial" w:hAnsi="Arial" w:cs="Arial"/>
          <w:sz w:val="24"/>
          <w:szCs w:val="24"/>
        </w:rPr>
      </w:pPr>
      <w:bookmarkStart w:id="0" w:name="_GoBack"/>
      <w:bookmarkEnd w:id="0"/>
    </w:p>
    <w:p w14:paraId="2F54FDA4" w14:textId="6CFEDD04" w:rsidR="00DB1754" w:rsidRPr="002939A4" w:rsidRDefault="00DB1754" w:rsidP="00423274">
      <w:pPr>
        <w:spacing w:after="0" w:line="240" w:lineRule="auto"/>
        <w:jc w:val="right"/>
        <w:rPr>
          <w:rFonts w:ascii="Arial" w:hAnsi="Arial" w:cs="Arial"/>
          <w:sz w:val="24"/>
          <w:szCs w:val="24"/>
        </w:rPr>
      </w:pPr>
      <w:r w:rsidRPr="002939A4">
        <w:rPr>
          <w:rFonts w:ascii="Arial" w:hAnsi="Arial" w:cs="Arial"/>
          <w:sz w:val="24"/>
          <w:szCs w:val="24"/>
        </w:rPr>
        <w:t>Toluca, México a</w:t>
      </w:r>
      <w:r w:rsidR="0073473B">
        <w:rPr>
          <w:rFonts w:ascii="Arial" w:hAnsi="Arial" w:cs="Arial"/>
          <w:sz w:val="24"/>
          <w:szCs w:val="24"/>
        </w:rPr>
        <w:t xml:space="preserve"> </w:t>
      </w:r>
      <w:r w:rsidR="000365DC">
        <w:rPr>
          <w:rFonts w:ascii="Arial" w:hAnsi="Arial" w:cs="Arial"/>
          <w:sz w:val="24"/>
          <w:szCs w:val="24"/>
        </w:rPr>
        <w:t>8</w:t>
      </w:r>
      <w:r w:rsidRPr="002939A4">
        <w:rPr>
          <w:rFonts w:ascii="Arial" w:hAnsi="Arial" w:cs="Arial"/>
          <w:sz w:val="24"/>
          <w:szCs w:val="24"/>
        </w:rPr>
        <w:t xml:space="preserve"> de </w:t>
      </w:r>
      <w:r w:rsidR="0073473B">
        <w:rPr>
          <w:rFonts w:ascii="Arial" w:hAnsi="Arial" w:cs="Arial"/>
          <w:sz w:val="24"/>
          <w:szCs w:val="24"/>
        </w:rPr>
        <w:t>noviembre</w:t>
      </w:r>
      <w:r w:rsidRPr="002939A4">
        <w:rPr>
          <w:rFonts w:ascii="Arial" w:hAnsi="Arial" w:cs="Arial"/>
          <w:sz w:val="24"/>
          <w:szCs w:val="24"/>
        </w:rPr>
        <w:t xml:space="preserve"> de 2022.</w:t>
      </w:r>
    </w:p>
    <w:p w14:paraId="4A07614F" w14:textId="77777777" w:rsidR="00DB1754" w:rsidRPr="002939A4" w:rsidRDefault="00DB1754" w:rsidP="00423274">
      <w:pPr>
        <w:spacing w:after="0" w:line="240" w:lineRule="auto"/>
        <w:jc w:val="both"/>
        <w:rPr>
          <w:rFonts w:ascii="Arial" w:hAnsi="Arial" w:cs="Arial"/>
          <w:b/>
          <w:sz w:val="24"/>
          <w:szCs w:val="24"/>
        </w:rPr>
      </w:pPr>
    </w:p>
    <w:p w14:paraId="182D01FF" w14:textId="77777777" w:rsidR="00DB1754" w:rsidRPr="002939A4" w:rsidRDefault="00DB1754" w:rsidP="00423274">
      <w:pPr>
        <w:spacing w:after="0" w:line="240" w:lineRule="auto"/>
        <w:jc w:val="both"/>
        <w:rPr>
          <w:rFonts w:ascii="Arial" w:hAnsi="Arial" w:cs="Arial"/>
          <w:b/>
          <w:sz w:val="24"/>
          <w:szCs w:val="24"/>
        </w:rPr>
      </w:pPr>
    </w:p>
    <w:p w14:paraId="11B25580" w14:textId="77777777" w:rsidR="00DB1754" w:rsidRPr="002939A4" w:rsidRDefault="00DB1754" w:rsidP="00423274">
      <w:pPr>
        <w:spacing w:after="0" w:line="240" w:lineRule="auto"/>
        <w:jc w:val="both"/>
        <w:rPr>
          <w:rFonts w:ascii="Arial" w:hAnsi="Arial" w:cs="Arial"/>
          <w:b/>
          <w:sz w:val="24"/>
          <w:szCs w:val="24"/>
        </w:rPr>
      </w:pPr>
      <w:r w:rsidRPr="002939A4">
        <w:rPr>
          <w:rFonts w:ascii="Arial" w:hAnsi="Arial" w:cs="Arial"/>
          <w:b/>
          <w:sz w:val="24"/>
          <w:szCs w:val="24"/>
        </w:rPr>
        <w:t>DIPUTADO ENRIQUE JACOB ROCHA</w:t>
      </w:r>
    </w:p>
    <w:p w14:paraId="0186DC61" w14:textId="77777777" w:rsidR="00DB1754" w:rsidRPr="002939A4" w:rsidRDefault="00DB1754" w:rsidP="00423274">
      <w:pPr>
        <w:spacing w:after="0" w:line="240" w:lineRule="auto"/>
        <w:jc w:val="both"/>
        <w:rPr>
          <w:rFonts w:ascii="Arial" w:hAnsi="Arial" w:cs="Arial"/>
          <w:b/>
          <w:sz w:val="24"/>
          <w:szCs w:val="24"/>
        </w:rPr>
      </w:pPr>
      <w:r w:rsidRPr="002939A4">
        <w:rPr>
          <w:rFonts w:ascii="Arial" w:hAnsi="Arial" w:cs="Arial"/>
          <w:b/>
          <w:sz w:val="24"/>
          <w:szCs w:val="24"/>
        </w:rPr>
        <w:t xml:space="preserve">PRESIDENTE DE LA SEXAGÉSIMA PRIMERA </w:t>
      </w:r>
    </w:p>
    <w:p w14:paraId="2DC136A7" w14:textId="77777777" w:rsidR="00DB1754" w:rsidRPr="002939A4" w:rsidRDefault="00DB1754" w:rsidP="00423274">
      <w:pPr>
        <w:spacing w:after="0" w:line="240" w:lineRule="auto"/>
        <w:jc w:val="both"/>
        <w:rPr>
          <w:rFonts w:ascii="Arial" w:hAnsi="Arial" w:cs="Arial"/>
          <w:b/>
          <w:sz w:val="24"/>
          <w:szCs w:val="24"/>
        </w:rPr>
      </w:pPr>
      <w:r w:rsidRPr="002939A4">
        <w:rPr>
          <w:rFonts w:ascii="Arial" w:hAnsi="Arial" w:cs="Arial"/>
          <w:b/>
          <w:sz w:val="24"/>
          <w:szCs w:val="24"/>
        </w:rPr>
        <w:t>LEGISLATURA DEL ESTADO DE M</w:t>
      </w:r>
      <w:r>
        <w:rPr>
          <w:rFonts w:ascii="Arial" w:hAnsi="Arial" w:cs="Arial"/>
          <w:b/>
          <w:sz w:val="24"/>
          <w:szCs w:val="24"/>
        </w:rPr>
        <w:t>É</w:t>
      </w:r>
      <w:r w:rsidRPr="002939A4">
        <w:rPr>
          <w:rFonts w:ascii="Arial" w:hAnsi="Arial" w:cs="Arial"/>
          <w:b/>
          <w:sz w:val="24"/>
          <w:szCs w:val="24"/>
        </w:rPr>
        <w:t xml:space="preserve">XICO </w:t>
      </w:r>
    </w:p>
    <w:p w14:paraId="685A6E19" w14:textId="77777777" w:rsidR="00DB1754" w:rsidRPr="002939A4" w:rsidRDefault="00DB1754" w:rsidP="00423274">
      <w:pPr>
        <w:spacing w:after="0" w:line="240" w:lineRule="auto"/>
        <w:jc w:val="both"/>
        <w:rPr>
          <w:rFonts w:ascii="Arial" w:hAnsi="Arial" w:cs="Arial"/>
          <w:b/>
          <w:sz w:val="24"/>
          <w:szCs w:val="24"/>
        </w:rPr>
      </w:pPr>
      <w:r w:rsidRPr="002939A4">
        <w:rPr>
          <w:rFonts w:ascii="Arial" w:hAnsi="Arial" w:cs="Arial"/>
          <w:b/>
          <w:sz w:val="24"/>
          <w:szCs w:val="24"/>
        </w:rPr>
        <w:t>PRESENTE</w:t>
      </w:r>
    </w:p>
    <w:p w14:paraId="703E9AB8" w14:textId="77777777" w:rsidR="00DB1754" w:rsidRPr="002939A4" w:rsidRDefault="00DB1754" w:rsidP="00423274">
      <w:pPr>
        <w:spacing w:after="0" w:line="240" w:lineRule="auto"/>
        <w:jc w:val="both"/>
        <w:rPr>
          <w:rFonts w:ascii="Arial" w:hAnsi="Arial" w:cs="Arial"/>
          <w:sz w:val="24"/>
          <w:szCs w:val="24"/>
        </w:rPr>
      </w:pPr>
    </w:p>
    <w:p w14:paraId="477E6221" w14:textId="0D77A7D8" w:rsidR="007624B2" w:rsidRDefault="00DB1754" w:rsidP="0073473B">
      <w:pPr>
        <w:spacing w:after="0"/>
        <w:jc w:val="both"/>
        <w:rPr>
          <w:rFonts w:ascii="Arial" w:hAnsi="Arial" w:cs="Arial"/>
          <w:b/>
          <w:sz w:val="24"/>
          <w:szCs w:val="24"/>
        </w:rPr>
      </w:pPr>
      <w:r w:rsidRPr="002939A4">
        <w:rPr>
          <w:rFonts w:ascii="Arial" w:hAnsi="Arial" w:cs="Arial"/>
          <w:sz w:val="24"/>
          <w:szCs w:val="24"/>
        </w:rPr>
        <w:t>Diputado Gerardo Lamas Pombo y Diputado Enrique Vargas del Villar, como integrantes del Grupo Parlamentario del Partido Acción Nacional en la Sexagésima Primera Legislatura del Estado de México, en su representación y en uso de los derechos que nos otorgan los artículos 6, 71, fracción III y 116, de la Constitución Política de los Estados Unidos Mexicanos,</w:t>
      </w:r>
      <w:r w:rsidR="000365DC">
        <w:rPr>
          <w:rFonts w:ascii="Arial" w:hAnsi="Arial" w:cs="Arial"/>
          <w:sz w:val="24"/>
          <w:szCs w:val="24"/>
        </w:rPr>
        <w:t xml:space="preserve"> 55,</w:t>
      </w:r>
      <w:r w:rsidR="00735FA7" w:rsidRPr="00735FA7">
        <w:rPr>
          <w:rFonts w:ascii="Arial" w:hAnsi="Arial" w:cs="Arial"/>
          <w:sz w:val="24"/>
          <w:szCs w:val="24"/>
        </w:rPr>
        <w:t xml:space="preserve">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w:t>
      </w:r>
      <w:r w:rsidRPr="002939A4">
        <w:rPr>
          <w:rFonts w:ascii="Arial" w:hAnsi="Arial" w:cs="Arial"/>
          <w:sz w:val="24"/>
          <w:szCs w:val="24"/>
        </w:rPr>
        <w:t xml:space="preserve">, </w:t>
      </w:r>
      <w:bookmarkStart w:id="1" w:name="_Hlk116999949"/>
      <w:r w:rsidRPr="00423274">
        <w:rPr>
          <w:rFonts w:ascii="Arial" w:hAnsi="Arial" w:cs="Arial"/>
          <w:b/>
          <w:bCs/>
          <w:sz w:val="24"/>
          <w:szCs w:val="24"/>
        </w:rPr>
        <w:t>Punto de Acuerdo</w:t>
      </w:r>
      <w:r w:rsidR="002846DE">
        <w:rPr>
          <w:rFonts w:ascii="Arial" w:hAnsi="Arial" w:cs="Arial"/>
          <w:b/>
          <w:bCs/>
          <w:sz w:val="24"/>
          <w:szCs w:val="24"/>
        </w:rPr>
        <w:t xml:space="preserve"> de URGENTE Y OBVIA RESOLUCIÓN, </w:t>
      </w:r>
      <w:r w:rsidRPr="00423274">
        <w:rPr>
          <w:rFonts w:ascii="Arial" w:hAnsi="Arial" w:cs="Arial"/>
          <w:b/>
          <w:bCs/>
          <w:sz w:val="24"/>
          <w:szCs w:val="24"/>
        </w:rPr>
        <w:t xml:space="preserve">mediante el cual respetuosamente </w:t>
      </w:r>
      <w:bookmarkStart w:id="2" w:name="_Hlk117002209"/>
      <w:bookmarkEnd w:id="1"/>
      <w:r w:rsidR="007624B2" w:rsidRPr="007624B2">
        <w:rPr>
          <w:rFonts w:ascii="Arial" w:hAnsi="Arial" w:cs="Arial"/>
          <w:b/>
          <w:bCs/>
          <w:sz w:val="24"/>
          <w:szCs w:val="24"/>
        </w:rPr>
        <w:t>exhorta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w:t>
      </w:r>
      <w:r w:rsidR="00735FA7">
        <w:rPr>
          <w:rFonts w:ascii="Arial" w:hAnsi="Arial" w:cs="Arial"/>
          <w:b/>
          <w:bCs/>
          <w:sz w:val="24"/>
          <w:szCs w:val="24"/>
        </w:rPr>
        <w:t>.</w:t>
      </w:r>
      <w:r w:rsidR="002846DE">
        <w:rPr>
          <w:rFonts w:ascii="Arial" w:hAnsi="Arial" w:cs="Arial"/>
          <w:b/>
          <w:bCs/>
          <w:sz w:val="24"/>
          <w:szCs w:val="24"/>
        </w:rPr>
        <w:t xml:space="preserve"> </w:t>
      </w:r>
      <w:r w:rsidR="007624B2" w:rsidRPr="007624B2">
        <w:rPr>
          <w:rFonts w:ascii="Arial" w:hAnsi="Arial" w:cs="Arial"/>
          <w:b/>
          <w:bCs/>
          <w:sz w:val="24"/>
          <w:szCs w:val="24"/>
        </w:rPr>
        <w:t>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w:t>
      </w:r>
      <w:bookmarkStart w:id="3" w:name="_Hlk117000627"/>
      <w:bookmarkEnd w:id="2"/>
      <w:r w:rsidR="007624B2">
        <w:rPr>
          <w:rFonts w:ascii="Arial" w:hAnsi="Arial" w:cs="Arial"/>
          <w:b/>
          <w:sz w:val="24"/>
          <w:szCs w:val="24"/>
        </w:rPr>
        <w:t>.</w:t>
      </w:r>
    </w:p>
    <w:p w14:paraId="23D30242" w14:textId="77777777" w:rsidR="007624B2" w:rsidRDefault="007624B2" w:rsidP="0073473B">
      <w:pPr>
        <w:spacing w:after="0"/>
        <w:jc w:val="both"/>
        <w:rPr>
          <w:rFonts w:ascii="Arial" w:hAnsi="Arial" w:cs="Arial"/>
          <w:b/>
          <w:sz w:val="24"/>
          <w:szCs w:val="24"/>
        </w:rPr>
      </w:pPr>
    </w:p>
    <w:p w14:paraId="3163C5D0" w14:textId="568768F9" w:rsidR="00DB1754" w:rsidRPr="007624B2" w:rsidRDefault="007624B2" w:rsidP="0073473B">
      <w:pPr>
        <w:spacing w:after="0"/>
        <w:jc w:val="both"/>
        <w:rPr>
          <w:rFonts w:ascii="Arial" w:hAnsi="Arial" w:cs="Arial"/>
          <w:bCs/>
          <w:sz w:val="24"/>
          <w:szCs w:val="24"/>
        </w:rPr>
      </w:pPr>
      <w:r w:rsidRPr="007624B2">
        <w:rPr>
          <w:rFonts w:ascii="Arial" w:hAnsi="Arial" w:cs="Arial"/>
          <w:bCs/>
          <w:sz w:val="24"/>
          <w:szCs w:val="24"/>
        </w:rPr>
        <w:t xml:space="preserve">Se fundamenta este trabajo parlamentario </w:t>
      </w:r>
      <w:r w:rsidR="00DB1754" w:rsidRPr="007624B2">
        <w:rPr>
          <w:rFonts w:ascii="Arial" w:hAnsi="Arial" w:cs="Arial"/>
          <w:bCs/>
          <w:sz w:val="24"/>
          <w:szCs w:val="24"/>
        </w:rPr>
        <w:t xml:space="preserve">con base a </w:t>
      </w:r>
      <w:r w:rsidR="004D32B6" w:rsidRPr="007624B2">
        <w:rPr>
          <w:rFonts w:ascii="Arial" w:hAnsi="Arial" w:cs="Arial"/>
          <w:bCs/>
          <w:sz w:val="24"/>
          <w:szCs w:val="24"/>
        </w:rPr>
        <w:t>los</w:t>
      </w:r>
      <w:r w:rsidR="00DB1754" w:rsidRPr="007624B2">
        <w:rPr>
          <w:rFonts w:ascii="Arial" w:hAnsi="Arial" w:cs="Arial"/>
          <w:bCs/>
          <w:sz w:val="24"/>
          <w:szCs w:val="24"/>
        </w:rPr>
        <w:t xml:space="preserve"> siguiente</w:t>
      </w:r>
      <w:r w:rsidR="004D32B6" w:rsidRPr="007624B2">
        <w:rPr>
          <w:rFonts w:ascii="Arial" w:hAnsi="Arial" w:cs="Arial"/>
          <w:bCs/>
          <w:sz w:val="24"/>
          <w:szCs w:val="24"/>
        </w:rPr>
        <w:t>s</w:t>
      </w:r>
      <w:r w:rsidR="00DB1754" w:rsidRPr="007624B2">
        <w:rPr>
          <w:rFonts w:ascii="Arial" w:hAnsi="Arial" w:cs="Arial"/>
          <w:bCs/>
          <w:sz w:val="24"/>
          <w:szCs w:val="24"/>
        </w:rPr>
        <w:t>:</w:t>
      </w:r>
      <w:bookmarkEnd w:id="3"/>
    </w:p>
    <w:p w14:paraId="6709B61B" w14:textId="77777777" w:rsidR="007624B2" w:rsidRPr="004D32B6" w:rsidRDefault="007624B2" w:rsidP="007624B2">
      <w:pPr>
        <w:spacing w:after="0" w:line="240" w:lineRule="auto"/>
        <w:jc w:val="both"/>
        <w:rPr>
          <w:rFonts w:ascii="Arial" w:hAnsi="Arial" w:cs="Arial"/>
          <w:sz w:val="24"/>
          <w:szCs w:val="24"/>
        </w:rPr>
      </w:pPr>
    </w:p>
    <w:p w14:paraId="5BA8840B" w14:textId="33900C72" w:rsidR="00DB1754" w:rsidRDefault="004D32B6" w:rsidP="00423274">
      <w:pPr>
        <w:spacing w:after="0" w:line="240" w:lineRule="auto"/>
        <w:jc w:val="center"/>
        <w:rPr>
          <w:rFonts w:ascii="Arial" w:hAnsi="Arial" w:cs="Arial"/>
          <w:b/>
          <w:sz w:val="24"/>
          <w:szCs w:val="24"/>
        </w:rPr>
      </w:pPr>
      <w:r>
        <w:rPr>
          <w:rFonts w:ascii="Arial" w:hAnsi="Arial" w:cs="Arial"/>
          <w:b/>
          <w:sz w:val="24"/>
          <w:szCs w:val="24"/>
        </w:rPr>
        <w:t>CONSIDERANDOS</w:t>
      </w:r>
    </w:p>
    <w:p w14:paraId="6ADE7EC6" w14:textId="77777777" w:rsidR="00DB1754" w:rsidRDefault="00DB1754" w:rsidP="00423274">
      <w:pPr>
        <w:spacing w:after="0" w:line="240" w:lineRule="auto"/>
        <w:jc w:val="center"/>
        <w:rPr>
          <w:rFonts w:ascii="Arial" w:hAnsi="Arial" w:cs="Arial"/>
          <w:b/>
          <w:sz w:val="24"/>
          <w:szCs w:val="24"/>
        </w:rPr>
      </w:pPr>
    </w:p>
    <w:p w14:paraId="74B25788" w14:textId="653BF28E" w:rsidR="00DB1754" w:rsidRPr="00B7770B" w:rsidRDefault="004D32B6" w:rsidP="0073473B">
      <w:pPr>
        <w:spacing w:after="0"/>
        <w:jc w:val="both"/>
        <w:rPr>
          <w:rFonts w:ascii="Arial" w:hAnsi="Arial" w:cs="Arial"/>
          <w:sz w:val="24"/>
          <w:szCs w:val="24"/>
        </w:rPr>
      </w:pPr>
      <w:r w:rsidRPr="004D32B6">
        <w:rPr>
          <w:rFonts w:ascii="Arial" w:hAnsi="Arial" w:cs="Arial"/>
          <w:b/>
          <w:bCs/>
          <w:sz w:val="24"/>
          <w:szCs w:val="24"/>
        </w:rPr>
        <w:t>Primero.-</w:t>
      </w:r>
      <w:r>
        <w:rPr>
          <w:rFonts w:ascii="Arial" w:hAnsi="Arial" w:cs="Arial"/>
          <w:sz w:val="24"/>
          <w:szCs w:val="24"/>
        </w:rPr>
        <w:t xml:space="preserve"> </w:t>
      </w:r>
      <w:r w:rsidR="00DB1754" w:rsidRPr="00B7770B">
        <w:rPr>
          <w:rFonts w:ascii="Arial" w:hAnsi="Arial" w:cs="Arial"/>
          <w:sz w:val="24"/>
          <w:szCs w:val="24"/>
        </w:rPr>
        <w:t xml:space="preserve">Diariamente nos enfrentamos a diversos desafíos, pero sin duda, uno de los mayores retos de nuestro tiempo es el Cambio Climático. El Cambio Climático se refiere a los cambios que están ocurriendo en los patrones climáticos y en la temperatura. Cambios, que pueden ser naturales, por ejemplo; a través de las variaciones del ciclo solar, rotación de la tierra, erupciones volcánicas, entre otros. </w:t>
      </w:r>
    </w:p>
    <w:p w14:paraId="78D4E1EE" w14:textId="7F3E854C" w:rsidR="00DB1754" w:rsidRDefault="00DB1754" w:rsidP="0073473B">
      <w:pPr>
        <w:spacing w:after="0"/>
        <w:jc w:val="both"/>
        <w:rPr>
          <w:sz w:val="24"/>
          <w:szCs w:val="24"/>
        </w:rPr>
      </w:pPr>
    </w:p>
    <w:p w14:paraId="3FAEB87C" w14:textId="77777777" w:rsidR="002846DE" w:rsidRDefault="002846DE" w:rsidP="0073473B">
      <w:pPr>
        <w:spacing w:after="0"/>
        <w:jc w:val="both"/>
        <w:rPr>
          <w:rFonts w:ascii="Arial" w:hAnsi="Arial" w:cs="Arial"/>
          <w:b/>
          <w:bCs/>
          <w:sz w:val="24"/>
          <w:szCs w:val="24"/>
        </w:rPr>
      </w:pPr>
    </w:p>
    <w:p w14:paraId="19EC6C76" w14:textId="135BB155" w:rsidR="00DB1754" w:rsidRPr="00B7770B" w:rsidRDefault="004D32B6" w:rsidP="0073473B">
      <w:pPr>
        <w:spacing w:after="0"/>
        <w:jc w:val="both"/>
        <w:rPr>
          <w:rFonts w:ascii="Arial" w:hAnsi="Arial" w:cs="Arial"/>
          <w:sz w:val="24"/>
          <w:szCs w:val="24"/>
        </w:rPr>
      </w:pPr>
      <w:r w:rsidRPr="004D32B6">
        <w:rPr>
          <w:rFonts w:ascii="Arial" w:hAnsi="Arial" w:cs="Arial"/>
          <w:b/>
          <w:bCs/>
          <w:sz w:val="24"/>
          <w:szCs w:val="24"/>
        </w:rPr>
        <w:lastRenderedPageBreak/>
        <w:t>Segundo.-</w:t>
      </w:r>
      <w:r>
        <w:rPr>
          <w:rFonts w:ascii="Arial" w:hAnsi="Arial" w:cs="Arial"/>
          <w:sz w:val="24"/>
          <w:szCs w:val="24"/>
        </w:rPr>
        <w:t xml:space="preserve"> </w:t>
      </w:r>
      <w:r w:rsidR="00DB1754" w:rsidRPr="00B7770B">
        <w:rPr>
          <w:rFonts w:ascii="Arial" w:hAnsi="Arial" w:cs="Arial"/>
          <w:sz w:val="24"/>
          <w:szCs w:val="24"/>
        </w:rPr>
        <w:t>Desgraciadamente, desde el siglo XIX, las actividades humanas han sido el principal motor del Cambio Climático, debido especialmente a la quema de combustibles fósiles, los cuales, generan emisiones de gases de efecto invernadero (GEI), como el dióxido de carbono, que actúa como una manta que envuelve a la Tierra, atrapando el calor del sol y elevando las temperaturas, alterando el sistema climático global.</w:t>
      </w:r>
    </w:p>
    <w:p w14:paraId="1E09AE3B" w14:textId="77777777" w:rsidR="00DB1754" w:rsidRDefault="00DB1754" w:rsidP="0073473B">
      <w:pPr>
        <w:spacing w:after="0"/>
        <w:jc w:val="both"/>
        <w:rPr>
          <w:sz w:val="24"/>
          <w:szCs w:val="24"/>
        </w:rPr>
      </w:pPr>
    </w:p>
    <w:p w14:paraId="1751FE88" w14:textId="1ACD01FF" w:rsidR="00DB1754" w:rsidRDefault="004D32B6" w:rsidP="0073473B">
      <w:pPr>
        <w:spacing w:after="0"/>
        <w:jc w:val="both"/>
        <w:rPr>
          <w:rFonts w:ascii="Arial" w:hAnsi="Arial" w:cs="Arial"/>
          <w:sz w:val="24"/>
          <w:szCs w:val="24"/>
        </w:rPr>
      </w:pPr>
      <w:r w:rsidRPr="004D32B6">
        <w:rPr>
          <w:rFonts w:ascii="Arial" w:hAnsi="Arial" w:cs="Arial"/>
          <w:b/>
          <w:bCs/>
          <w:sz w:val="24"/>
          <w:szCs w:val="24"/>
        </w:rPr>
        <w:t>Tercero.-</w:t>
      </w:r>
      <w:r>
        <w:rPr>
          <w:rFonts w:ascii="Arial" w:hAnsi="Arial" w:cs="Arial"/>
          <w:sz w:val="24"/>
          <w:szCs w:val="24"/>
        </w:rPr>
        <w:t xml:space="preserve"> </w:t>
      </w:r>
      <w:r w:rsidR="00DB1754" w:rsidRPr="00B7770B">
        <w:rPr>
          <w:rFonts w:ascii="Arial" w:hAnsi="Arial" w:cs="Arial"/>
          <w:sz w:val="24"/>
          <w:szCs w:val="24"/>
        </w:rPr>
        <w:t>Es indiscutible, la especie humana ha causado que la concentración de bióxido de carbono en la atmósfera sea la más alta en la historia, la comunidad científica nos advierte que estamos modificando substancialmente el clima de la tierra. De no cambiar los modelos de consumo y producción actuales, podríamos experimentar el aumento de la temperatura entre 4°C y 6°C en este siglo. De acuerdo con el último reporte del Grupo Intergubernamental de Expertos sobre el Cambio Climático de la ONU, se ha</w:t>
      </w:r>
      <w:r w:rsidR="00DB1754">
        <w:rPr>
          <w:rFonts w:ascii="Arial" w:hAnsi="Arial" w:cs="Arial"/>
          <w:sz w:val="24"/>
          <w:szCs w:val="24"/>
        </w:rPr>
        <w:t>n</w:t>
      </w:r>
      <w:r w:rsidR="00DB1754" w:rsidRPr="00B7770B">
        <w:rPr>
          <w:rFonts w:ascii="Arial" w:hAnsi="Arial" w:cs="Arial"/>
          <w:sz w:val="24"/>
          <w:szCs w:val="24"/>
        </w:rPr>
        <w:t xml:space="preserve"> observado cambios en el clima de la Tierra en todas las regiones y del sistema climático en su conjunto. Cambios que no tienen precedentes, alterando todos los modelos predictivos, ya que </w:t>
      </w:r>
      <w:r w:rsidR="0073473B" w:rsidRPr="00B7770B">
        <w:rPr>
          <w:rFonts w:ascii="Arial" w:hAnsi="Arial" w:cs="Arial"/>
          <w:sz w:val="24"/>
          <w:szCs w:val="24"/>
        </w:rPr>
        <w:t>algunos de ellos se tenía</w:t>
      </w:r>
      <w:r w:rsidR="00DB1754" w:rsidRPr="00B7770B">
        <w:rPr>
          <w:rFonts w:ascii="Arial" w:hAnsi="Arial" w:cs="Arial"/>
          <w:sz w:val="24"/>
          <w:szCs w:val="24"/>
        </w:rPr>
        <w:t xml:space="preserve"> previsto ocurrieran hasta dentro de varios cientos de años, desafortunadamente, estos cambios ya se están produciendo.</w:t>
      </w:r>
    </w:p>
    <w:p w14:paraId="26A40423" w14:textId="77777777" w:rsidR="004D32B6" w:rsidRDefault="004D32B6" w:rsidP="0073473B">
      <w:pPr>
        <w:spacing w:after="0"/>
        <w:jc w:val="both"/>
        <w:rPr>
          <w:rFonts w:ascii="Arial" w:hAnsi="Arial" w:cs="Arial"/>
          <w:sz w:val="24"/>
          <w:szCs w:val="24"/>
        </w:rPr>
      </w:pPr>
    </w:p>
    <w:p w14:paraId="3F9E6FCA" w14:textId="52A97A23" w:rsidR="00DB1754" w:rsidRPr="00B7770B" w:rsidRDefault="004D32B6" w:rsidP="0073473B">
      <w:pPr>
        <w:spacing w:after="0"/>
        <w:jc w:val="both"/>
        <w:rPr>
          <w:rFonts w:ascii="Arial" w:hAnsi="Arial" w:cs="Arial"/>
          <w:sz w:val="24"/>
          <w:szCs w:val="24"/>
        </w:rPr>
      </w:pPr>
      <w:r w:rsidRPr="004D32B6">
        <w:rPr>
          <w:rFonts w:ascii="Arial" w:hAnsi="Arial" w:cs="Arial"/>
          <w:b/>
          <w:bCs/>
          <w:sz w:val="24"/>
          <w:szCs w:val="24"/>
        </w:rPr>
        <w:t xml:space="preserve">Cuarto.- </w:t>
      </w:r>
      <w:r w:rsidR="00DB1754" w:rsidRPr="00B7770B">
        <w:rPr>
          <w:rFonts w:ascii="Arial" w:hAnsi="Arial" w:cs="Arial"/>
          <w:sz w:val="24"/>
          <w:szCs w:val="24"/>
        </w:rPr>
        <w:t xml:space="preserve">Las alteraciones en los patrones sobre eventos climáticos y las temperaturas extremas son cada vez más comunes, y aumentarán si hay una mayor concentración de gases de efecto invernadero (GEI). De acuerdo con diversos estudios sobre los cambios en el clima, se ha observado que la atmósfera y los océanos se han calentado, los volúmenes de los glaciares han disminuido y el nivel del mar se eleva. Desde la década de los 50, se han documentado diversos fenómenos meteorológicos que salen del parámetro normal de los registros históricos. Se percibe que el número de días y noches fríos han disminuido y que el número de días y noches cálidos han aumentado al igual que las olas de calor. De igual forma, existen regiones en las que ha incrementado el número de precipitaciones de moderadas a intensas, y regiones en las que han disminuido. </w:t>
      </w:r>
    </w:p>
    <w:p w14:paraId="3C335DB1" w14:textId="77777777" w:rsidR="00DB1754" w:rsidRPr="00B7770B" w:rsidRDefault="00DB1754" w:rsidP="0073473B">
      <w:pPr>
        <w:spacing w:after="0"/>
        <w:jc w:val="both"/>
        <w:rPr>
          <w:rFonts w:ascii="Arial" w:hAnsi="Arial" w:cs="Arial"/>
          <w:sz w:val="24"/>
          <w:szCs w:val="24"/>
        </w:rPr>
      </w:pPr>
    </w:p>
    <w:p w14:paraId="199E29D1" w14:textId="37D6AA10" w:rsidR="00DB1754" w:rsidRDefault="004D32B6" w:rsidP="0073473B">
      <w:pPr>
        <w:spacing w:after="0"/>
        <w:jc w:val="both"/>
        <w:rPr>
          <w:rFonts w:ascii="Arial" w:hAnsi="Arial" w:cs="Arial"/>
          <w:sz w:val="24"/>
          <w:szCs w:val="24"/>
        </w:rPr>
      </w:pPr>
      <w:r w:rsidRPr="004D32B6">
        <w:rPr>
          <w:rFonts w:ascii="Arial" w:hAnsi="Arial" w:cs="Arial"/>
          <w:b/>
          <w:bCs/>
          <w:sz w:val="24"/>
          <w:szCs w:val="24"/>
        </w:rPr>
        <w:t>Quinto.-</w:t>
      </w:r>
      <w:r>
        <w:rPr>
          <w:rFonts w:ascii="Arial" w:hAnsi="Arial" w:cs="Arial"/>
          <w:sz w:val="24"/>
          <w:szCs w:val="24"/>
        </w:rPr>
        <w:t xml:space="preserve"> </w:t>
      </w:r>
      <w:r w:rsidR="00DB1754" w:rsidRPr="00B7770B">
        <w:rPr>
          <w:rFonts w:ascii="Arial" w:hAnsi="Arial" w:cs="Arial"/>
          <w:sz w:val="24"/>
          <w:szCs w:val="24"/>
        </w:rPr>
        <w:t>En el 2021 se establecieron temperaturas r</w:t>
      </w:r>
      <w:r w:rsidR="00DB1754">
        <w:rPr>
          <w:rFonts w:ascii="Arial" w:hAnsi="Arial" w:cs="Arial"/>
          <w:sz w:val="24"/>
          <w:szCs w:val="24"/>
        </w:rPr>
        <w:t>é</w:t>
      </w:r>
      <w:r w:rsidR="00DB1754" w:rsidRPr="00B7770B">
        <w:rPr>
          <w:rFonts w:ascii="Arial" w:hAnsi="Arial" w:cs="Arial"/>
          <w:sz w:val="24"/>
          <w:szCs w:val="24"/>
        </w:rPr>
        <w:t xml:space="preserve">cord, olas de calor, sequias, incendios forestales, inundaciones y muertes masivas de especies marinas, producto del calentamiento de los océanos, </w:t>
      </w:r>
      <w:r w:rsidR="00DB1754">
        <w:rPr>
          <w:rFonts w:ascii="Arial" w:hAnsi="Arial" w:cs="Arial"/>
          <w:sz w:val="24"/>
          <w:szCs w:val="24"/>
        </w:rPr>
        <w:t>e</w:t>
      </w:r>
      <w:r w:rsidR="00DB1754" w:rsidRPr="00B7770B">
        <w:rPr>
          <w:rFonts w:ascii="Arial" w:hAnsi="Arial" w:cs="Arial"/>
          <w:sz w:val="24"/>
          <w:szCs w:val="24"/>
        </w:rPr>
        <w:t>ste, se encuentra en niveles jamás vistos –</w:t>
      </w:r>
      <w:r w:rsidR="00DB1754" w:rsidRPr="00B7770B">
        <w:rPr>
          <w:rFonts w:ascii="Arial" w:hAnsi="Arial" w:cs="Arial"/>
          <w:i/>
          <w:sz w:val="24"/>
          <w:szCs w:val="24"/>
        </w:rPr>
        <w:t>julio de 2021 se convirtió en el mes más caliente de la historia</w:t>
      </w:r>
      <w:r w:rsidR="00DB1754" w:rsidRPr="00B7770B">
        <w:rPr>
          <w:rFonts w:ascii="Arial" w:hAnsi="Arial" w:cs="Arial"/>
          <w:sz w:val="24"/>
          <w:szCs w:val="24"/>
        </w:rPr>
        <w:t>–, efectos que se produjeron de forma inusual en el hemisferio norte y de manera alarmante en el permafrost de Siberia.</w:t>
      </w:r>
    </w:p>
    <w:p w14:paraId="4147095F" w14:textId="77777777" w:rsidR="002846DE" w:rsidRPr="00B7770B" w:rsidRDefault="002846DE" w:rsidP="0073473B">
      <w:pPr>
        <w:spacing w:after="0"/>
        <w:jc w:val="both"/>
        <w:rPr>
          <w:rFonts w:ascii="Arial" w:hAnsi="Arial" w:cs="Arial"/>
          <w:sz w:val="24"/>
          <w:szCs w:val="24"/>
        </w:rPr>
      </w:pPr>
    </w:p>
    <w:p w14:paraId="65D7856E" w14:textId="77777777" w:rsidR="002846DE" w:rsidRDefault="002846DE" w:rsidP="0073473B">
      <w:pPr>
        <w:pStyle w:val="NormalWeb"/>
        <w:spacing w:before="0" w:beforeAutospacing="0" w:after="360" w:afterAutospacing="0" w:line="276" w:lineRule="auto"/>
        <w:jc w:val="both"/>
        <w:rPr>
          <w:rFonts w:ascii="Arial" w:hAnsi="Arial" w:cs="Arial"/>
          <w:b/>
          <w:bCs/>
        </w:rPr>
      </w:pPr>
    </w:p>
    <w:p w14:paraId="7DB82727" w14:textId="2CE84623" w:rsidR="00DB1754" w:rsidRPr="00B7770B" w:rsidRDefault="004D32B6" w:rsidP="0073473B">
      <w:pPr>
        <w:pStyle w:val="NormalWeb"/>
        <w:spacing w:before="0" w:beforeAutospacing="0" w:after="360" w:afterAutospacing="0" w:line="276" w:lineRule="auto"/>
        <w:jc w:val="both"/>
        <w:rPr>
          <w:rFonts w:ascii="Arial" w:hAnsi="Arial" w:cs="Arial"/>
        </w:rPr>
      </w:pPr>
      <w:r w:rsidRPr="004D32B6">
        <w:rPr>
          <w:rFonts w:ascii="Arial" w:hAnsi="Arial" w:cs="Arial"/>
          <w:b/>
          <w:bCs/>
        </w:rPr>
        <w:lastRenderedPageBreak/>
        <w:t>Sexto.-</w:t>
      </w:r>
      <w:r>
        <w:rPr>
          <w:rFonts w:ascii="Arial" w:hAnsi="Arial" w:cs="Arial"/>
        </w:rPr>
        <w:t xml:space="preserve"> </w:t>
      </w:r>
      <w:r w:rsidR="00DB1754" w:rsidRPr="00B7770B">
        <w:rPr>
          <w:rFonts w:ascii="Arial" w:hAnsi="Arial" w:cs="Arial"/>
        </w:rPr>
        <w:t>Por su ubicación geográfica, México es sumamente vulnerable a las condiciones cambiantes del clima. Por un lado, cuenta con 11,122 km de línea de costa susceptible al incremento del nivel del mar y a desastres naturales; y por otro, gran parte de su territorio está conformad</w:t>
      </w:r>
      <w:r w:rsidR="00DB1754">
        <w:rPr>
          <w:rFonts w:ascii="Arial" w:hAnsi="Arial" w:cs="Arial"/>
        </w:rPr>
        <w:t>o</w:t>
      </w:r>
      <w:r w:rsidR="00DB1754" w:rsidRPr="00B7770B">
        <w:rPr>
          <w:rFonts w:ascii="Arial" w:hAnsi="Arial" w:cs="Arial"/>
        </w:rPr>
        <w:t xml:space="preserve"> por desiertos y cada año se incrementa este tipo de suelo, ganando espacio a los bosques, selvas y otros ecosistemas. </w:t>
      </w:r>
    </w:p>
    <w:p w14:paraId="3F750DDF" w14:textId="1FC088FD" w:rsidR="00DB1754" w:rsidRDefault="004D32B6" w:rsidP="0073473B">
      <w:pPr>
        <w:spacing w:after="0"/>
        <w:jc w:val="both"/>
        <w:rPr>
          <w:rFonts w:ascii="Arial" w:hAnsi="Arial" w:cs="Arial"/>
          <w:sz w:val="24"/>
          <w:szCs w:val="24"/>
        </w:rPr>
      </w:pPr>
      <w:r w:rsidRPr="004D32B6">
        <w:rPr>
          <w:rFonts w:ascii="Arial" w:hAnsi="Arial" w:cs="Arial"/>
          <w:b/>
          <w:bCs/>
          <w:sz w:val="24"/>
          <w:szCs w:val="24"/>
        </w:rPr>
        <w:t xml:space="preserve">Séptimo.- </w:t>
      </w:r>
      <w:r w:rsidR="00DB1754" w:rsidRPr="00B7770B">
        <w:rPr>
          <w:rFonts w:ascii="Arial" w:hAnsi="Arial" w:cs="Arial"/>
          <w:sz w:val="24"/>
          <w:szCs w:val="24"/>
        </w:rPr>
        <w:t>En nuestro país, el calor extremo está provocando graves sequias y escasez de agua, se presentarán inundaciones de forma constante en diversas partes del territorio, así como una temporada atípica de huracanes y tormentas tropicales en el Atlántico y Pacífico, según las autoridades, afectará a miles de personas destruyendo por completo su patrimonio. Los impactos climáticos están agravando las amenazas a la salud humana, la seguridad alimentaria y la estabilidad económica.</w:t>
      </w:r>
    </w:p>
    <w:p w14:paraId="38541486" w14:textId="77777777" w:rsidR="00130C73" w:rsidRPr="004D32B6" w:rsidRDefault="00130C73" w:rsidP="0073473B">
      <w:pPr>
        <w:spacing w:after="0"/>
        <w:jc w:val="both"/>
        <w:rPr>
          <w:rFonts w:ascii="Arial" w:hAnsi="Arial" w:cs="Arial"/>
          <w:sz w:val="24"/>
          <w:szCs w:val="24"/>
        </w:rPr>
      </w:pPr>
    </w:p>
    <w:p w14:paraId="08A1EFC5" w14:textId="0D200EEA" w:rsidR="00DB1754" w:rsidRPr="00B7770B" w:rsidRDefault="004D32B6" w:rsidP="0073473B">
      <w:pPr>
        <w:spacing w:after="0"/>
        <w:jc w:val="both"/>
        <w:rPr>
          <w:rFonts w:ascii="Arial" w:hAnsi="Arial" w:cs="Arial"/>
          <w:sz w:val="24"/>
          <w:szCs w:val="24"/>
        </w:rPr>
      </w:pPr>
      <w:r w:rsidRPr="004D32B6">
        <w:rPr>
          <w:rFonts w:ascii="Arial" w:hAnsi="Arial" w:cs="Arial"/>
          <w:b/>
          <w:bCs/>
          <w:sz w:val="24"/>
          <w:szCs w:val="24"/>
        </w:rPr>
        <w:t>Octavo.-</w:t>
      </w:r>
      <w:r>
        <w:rPr>
          <w:rFonts w:ascii="Arial" w:hAnsi="Arial" w:cs="Arial"/>
          <w:sz w:val="24"/>
          <w:szCs w:val="24"/>
        </w:rPr>
        <w:t xml:space="preserve"> </w:t>
      </w:r>
      <w:r w:rsidR="00DB1754" w:rsidRPr="00B7770B">
        <w:rPr>
          <w:rFonts w:ascii="Arial" w:hAnsi="Arial" w:cs="Arial"/>
          <w:sz w:val="24"/>
          <w:szCs w:val="24"/>
        </w:rPr>
        <w:t>En diciembre de 2015, en la COP21 de París, se firmó un acuerdo internacional que establece la meta de limitar, a finales de este siglo, el calentamiento global por debajo de 2 grados respecto a los niveles preindustriales, y mantenerlo preferentemente en 1,5 grados; asimismo en la COP26 de Glasgow, en noviembre de 2021</w:t>
      </w:r>
      <w:r w:rsidR="00DB1754">
        <w:rPr>
          <w:rFonts w:ascii="Arial" w:hAnsi="Arial" w:cs="Arial"/>
          <w:sz w:val="24"/>
          <w:szCs w:val="24"/>
        </w:rPr>
        <w:t>, 192</w:t>
      </w:r>
      <w:r w:rsidR="00DB1754" w:rsidRPr="00B7770B">
        <w:rPr>
          <w:rFonts w:ascii="Arial" w:hAnsi="Arial" w:cs="Arial"/>
          <w:sz w:val="24"/>
          <w:szCs w:val="24"/>
        </w:rPr>
        <w:t xml:space="preserve"> países incluido el nuestro</w:t>
      </w:r>
      <w:r w:rsidR="00DB1754">
        <w:rPr>
          <w:rFonts w:ascii="Arial" w:hAnsi="Arial" w:cs="Arial"/>
          <w:sz w:val="24"/>
          <w:szCs w:val="24"/>
        </w:rPr>
        <w:t xml:space="preserve"> más la Unión Europea</w:t>
      </w:r>
      <w:r w:rsidR="00DB1754" w:rsidRPr="00B7770B">
        <w:rPr>
          <w:rFonts w:ascii="Arial" w:hAnsi="Arial" w:cs="Arial"/>
          <w:sz w:val="24"/>
          <w:szCs w:val="24"/>
        </w:rPr>
        <w:t>, confirmaron  el compromiso de reducir el 22% de sus emisiones de gases de efecto invernadero al 2030 y 51% respecto a sus emisiones de carbono negro, además de  alcanzar la denominada Carbono Neutralidad para 2050.</w:t>
      </w:r>
    </w:p>
    <w:p w14:paraId="4777FE2E" w14:textId="77777777" w:rsidR="00DB1754" w:rsidRPr="00B7770B" w:rsidRDefault="00DB1754" w:rsidP="0073473B">
      <w:pPr>
        <w:spacing w:after="0"/>
        <w:jc w:val="both"/>
        <w:rPr>
          <w:rFonts w:ascii="Arial" w:hAnsi="Arial" w:cs="Arial"/>
          <w:sz w:val="24"/>
          <w:szCs w:val="24"/>
        </w:rPr>
      </w:pPr>
    </w:p>
    <w:p w14:paraId="615F0B97" w14:textId="05F75DA9" w:rsidR="00DB1754" w:rsidRPr="00B7770B" w:rsidRDefault="004D32B6" w:rsidP="0073473B">
      <w:pPr>
        <w:spacing w:after="0"/>
        <w:jc w:val="both"/>
        <w:rPr>
          <w:rFonts w:ascii="Arial" w:hAnsi="Arial" w:cs="Arial"/>
          <w:sz w:val="24"/>
          <w:szCs w:val="24"/>
        </w:rPr>
      </w:pPr>
      <w:r w:rsidRPr="004D32B6">
        <w:rPr>
          <w:rFonts w:ascii="Arial" w:hAnsi="Arial" w:cs="Arial"/>
          <w:b/>
          <w:bCs/>
          <w:sz w:val="24"/>
          <w:szCs w:val="24"/>
        </w:rPr>
        <w:t>Noveno. -</w:t>
      </w:r>
      <w:r>
        <w:rPr>
          <w:rFonts w:ascii="Arial" w:hAnsi="Arial" w:cs="Arial"/>
          <w:sz w:val="24"/>
          <w:szCs w:val="24"/>
        </w:rPr>
        <w:t xml:space="preserve"> </w:t>
      </w:r>
      <w:r w:rsidR="00DB1754" w:rsidRPr="00B7770B">
        <w:rPr>
          <w:rFonts w:ascii="Arial" w:hAnsi="Arial" w:cs="Arial"/>
          <w:sz w:val="24"/>
          <w:szCs w:val="24"/>
        </w:rPr>
        <w:t xml:space="preserve">Para alcanzar estas metas la mejor estrategia es el uso de energías renovables, estas se basan en la utilización de recursos naturales: el sol, el aire, el agua o la biomasa vegetal o animal, que, a diferencia de las energías convencionales, se renuevan constante e ilimitadamente. </w:t>
      </w:r>
    </w:p>
    <w:p w14:paraId="164C9ABE" w14:textId="77777777" w:rsidR="00DB1754" w:rsidRPr="00B7770B" w:rsidRDefault="00DB1754" w:rsidP="0073473B">
      <w:pPr>
        <w:spacing w:after="0"/>
        <w:jc w:val="both"/>
        <w:rPr>
          <w:rFonts w:ascii="Arial" w:hAnsi="Arial" w:cs="Arial"/>
          <w:sz w:val="24"/>
          <w:szCs w:val="24"/>
        </w:rPr>
      </w:pPr>
    </w:p>
    <w:p w14:paraId="725D9305" w14:textId="65E4C581" w:rsidR="00DB1754" w:rsidRDefault="004D32B6" w:rsidP="0073473B">
      <w:pPr>
        <w:spacing w:after="0"/>
        <w:jc w:val="both"/>
        <w:rPr>
          <w:rFonts w:ascii="Arial" w:hAnsi="Arial" w:cs="Arial"/>
          <w:sz w:val="24"/>
          <w:szCs w:val="24"/>
        </w:rPr>
      </w:pPr>
      <w:r w:rsidRPr="004D32B6">
        <w:rPr>
          <w:rFonts w:ascii="Arial" w:hAnsi="Arial" w:cs="Arial"/>
          <w:b/>
          <w:bCs/>
          <w:sz w:val="24"/>
          <w:szCs w:val="24"/>
        </w:rPr>
        <w:t>Décimo.-</w:t>
      </w:r>
      <w:r>
        <w:rPr>
          <w:rFonts w:ascii="Arial" w:hAnsi="Arial" w:cs="Arial"/>
          <w:sz w:val="24"/>
          <w:szCs w:val="24"/>
        </w:rPr>
        <w:t xml:space="preserve"> </w:t>
      </w:r>
      <w:r w:rsidR="00DB1754" w:rsidRPr="00B7770B">
        <w:rPr>
          <w:rFonts w:ascii="Arial" w:hAnsi="Arial" w:cs="Arial"/>
          <w:sz w:val="24"/>
          <w:szCs w:val="24"/>
        </w:rPr>
        <w:t xml:space="preserve">El desarrollo de energías renovables representa el corazón de la transición energética. En los últimos años la energía fotovoltaica y la eólica se han sumado a otras tecnologías ya maduras, como </w:t>
      </w:r>
      <w:r w:rsidR="00DB1754" w:rsidRPr="00552D87">
        <w:rPr>
          <w:rFonts w:ascii="Arial" w:hAnsi="Arial" w:cs="Arial"/>
          <w:sz w:val="24"/>
          <w:szCs w:val="24"/>
        </w:rPr>
        <w:t>l</w:t>
      </w:r>
      <w:r w:rsidR="00DB1754">
        <w:rPr>
          <w:rFonts w:ascii="Arial" w:hAnsi="Arial" w:cs="Arial"/>
          <w:sz w:val="24"/>
          <w:szCs w:val="24"/>
        </w:rPr>
        <w:t>a hidroeléctrica</w:t>
      </w:r>
      <w:r w:rsidR="00DB1754" w:rsidRPr="00B7770B">
        <w:rPr>
          <w:rFonts w:ascii="Arial" w:hAnsi="Arial" w:cs="Arial"/>
          <w:sz w:val="24"/>
          <w:szCs w:val="24"/>
        </w:rPr>
        <w:t> y la</w:t>
      </w:r>
      <w:r w:rsidR="00DB1754">
        <w:rPr>
          <w:rFonts w:ascii="Arial" w:hAnsi="Arial" w:cs="Arial"/>
          <w:sz w:val="24"/>
          <w:szCs w:val="24"/>
        </w:rPr>
        <w:t xml:space="preserve"> geotérmica</w:t>
      </w:r>
      <w:r w:rsidR="00DB1754" w:rsidRPr="00B7770B">
        <w:rPr>
          <w:rFonts w:ascii="Arial" w:hAnsi="Arial" w:cs="Arial"/>
          <w:sz w:val="24"/>
          <w:szCs w:val="24"/>
        </w:rPr>
        <w:t>, y hoy son las grandes protagonistas de la transición en curso. Un verdadero cambio de paradigma centrado en la descarbonización, es decir, el abandono paulatino de las fuentes fósiles. Cabe señalar que en el Acuerdo de Paris se pactó que los países firmantes ocuparían para 2024 el 35 % de su energía total proveniente de energías limpias y el 43% para el 2030.</w:t>
      </w:r>
    </w:p>
    <w:p w14:paraId="1479C03B" w14:textId="5D3F4805" w:rsidR="004D32B6" w:rsidRDefault="004D32B6" w:rsidP="0073473B">
      <w:pPr>
        <w:spacing w:after="0"/>
        <w:jc w:val="both"/>
        <w:rPr>
          <w:rFonts w:ascii="Arial" w:hAnsi="Arial" w:cs="Arial"/>
          <w:sz w:val="24"/>
          <w:szCs w:val="24"/>
        </w:rPr>
      </w:pPr>
    </w:p>
    <w:p w14:paraId="5FBABEBB" w14:textId="77777777" w:rsidR="002846DE" w:rsidRDefault="002846DE" w:rsidP="0073473B">
      <w:pPr>
        <w:spacing w:after="0"/>
        <w:jc w:val="both"/>
        <w:rPr>
          <w:rFonts w:ascii="Arial" w:hAnsi="Arial" w:cs="Arial"/>
          <w:sz w:val="24"/>
          <w:szCs w:val="24"/>
        </w:rPr>
      </w:pPr>
    </w:p>
    <w:p w14:paraId="58EAD57F" w14:textId="1274C3AF" w:rsidR="00DB1754" w:rsidRDefault="004D32B6" w:rsidP="0073473B">
      <w:pPr>
        <w:jc w:val="both"/>
        <w:rPr>
          <w:rFonts w:ascii="Arial" w:hAnsi="Arial" w:cs="Arial"/>
          <w:sz w:val="24"/>
          <w:szCs w:val="24"/>
        </w:rPr>
      </w:pPr>
      <w:r w:rsidRPr="004D32B6">
        <w:rPr>
          <w:rFonts w:ascii="Arial" w:hAnsi="Arial" w:cs="Arial"/>
          <w:b/>
          <w:bCs/>
          <w:sz w:val="24"/>
          <w:szCs w:val="24"/>
        </w:rPr>
        <w:lastRenderedPageBreak/>
        <w:t>Undécimo.-</w:t>
      </w:r>
      <w:r>
        <w:rPr>
          <w:rFonts w:ascii="Arial" w:hAnsi="Arial" w:cs="Arial"/>
          <w:sz w:val="24"/>
          <w:szCs w:val="24"/>
        </w:rPr>
        <w:t xml:space="preserve"> </w:t>
      </w:r>
      <w:r w:rsidR="00DB1754" w:rsidRPr="00B7770B">
        <w:rPr>
          <w:rFonts w:ascii="Arial" w:hAnsi="Arial" w:cs="Arial"/>
          <w:sz w:val="24"/>
          <w:szCs w:val="24"/>
        </w:rPr>
        <w:t xml:space="preserve">Lamentablemente, en México las energías renovables no son totalmente aprovechadas, pese a la diversidad climática de nuestro país apenas el 21 por ciento de la energía que se consume es generada de esta manera, por otro lado de acuerdo con la Secretaría de Energía, en México el 79% de la energía que se consume viene de energías no renovables, como combustibles derivados del petróleo; la quema de combustible para la producción de energías representó en 2021, </w:t>
      </w:r>
      <w:r w:rsidR="00DB1754" w:rsidRPr="00BC237D">
        <w:rPr>
          <w:rFonts w:ascii="Arial" w:hAnsi="Arial" w:cs="Arial"/>
          <w:sz w:val="24"/>
          <w:szCs w:val="24"/>
        </w:rPr>
        <w:t>187 millones 328 mil toneladas de gases</w:t>
      </w:r>
      <w:r w:rsidR="00DB1754" w:rsidRPr="00B7770B">
        <w:rPr>
          <w:rFonts w:ascii="Arial" w:hAnsi="Arial" w:cs="Arial"/>
          <w:sz w:val="24"/>
          <w:szCs w:val="24"/>
        </w:rPr>
        <w:t xml:space="preserve"> -principalmente CO2 (dióxido de carbono), CH4 (metano) y N20 (óxido nitroso).</w:t>
      </w:r>
    </w:p>
    <w:p w14:paraId="440D48BF" w14:textId="705ADD7E" w:rsidR="00DB1754" w:rsidRDefault="004D32B6" w:rsidP="0073473B">
      <w:pPr>
        <w:jc w:val="both"/>
        <w:rPr>
          <w:rFonts w:ascii="Arial" w:hAnsi="Arial" w:cs="Arial"/>
          <w:sz w:val="24"/>
          <w:szCs w:val="24"/>
        </w:rPr>
      </w:pPr>
      <w:r w:rsidRPr="004D32B6">
        <w:rPr>
          <w:rFonts w:ascii="Arial" w:hAnsi="Arial" w:cs="Arial"/>
          <w:b/>
          <w:bCs/>
          <w:sz w:val="24"/>
          <w:szCs w:val="24"/>
        </w:rPr>
        <w:t>Décimo Segundo.-</w:t>
      </w:r>
      <w:r>
        <w:rPr>
          <w:rFonts w:ascii="Arial" w:hAnsi="Arial" w:cs="Arial"/>
          <w:sz w:val="24"/>
          <w:szCs w:val="24"/>
        </w:rPr>
        <w:t xml:space="preserve"> </w:t>
      </w:r>
      <w:r w:rsidR="00DB1754" w:rsidRPr="00B7770B">
        <w:rPr>
          <w:rFonts w:ascii="Arial" w:hAnsi="Arial" w:cs="Arial"/>
          <w:sz w:val="24"/>
          <w:szCs w:val="24"/>
        </w:rPr>
        <w:t>De acuerdo con la Agenda para el Desarrollo Sostenible, la energía es el factor que contribuye principalmente al cambio climático, y representa alrededor del 60% de todas las emisiones mundiales de gases de efecto invernadero, los datos son alarmantes y más aún cuando nuestra entidad se considera como la primera consumidora de energía eléctrica en el país, con 8.24 por ciento del total nacional.</w:t>
      </w:r>
    </w:p>
    <w:p w14:paraId="14648EBF" w14:textId="5EA2621A" w:rsidR="00DB1754" w:rsidRDefault="004D32B6" w:rsidP="0073473B">
      <w:pPr>
        <w:pStyle w:val="NormalWeb"/>
        <w:spacing w:before="0" w:beforeAutospacing="0" w:after="360" w:afterAutospacing="0" w:line="276" w:lineRule="auto"/>
        <w:jc w:val="both"/>
        <w:rPr>
          <w:rFonts w:ascii="Arial" w:hAnsi="Arial" w:cs="Arial"/>
        </w:rPr>
      </w:pPr>
      <w:r w:rsidRPr="004D32B6">
        <w:rPr>
          <w:rFonts w:ascii="Arial" w:hAnsi="Arial" w:cs="Arial"/>
          <w:b/>
          <w:bCs/>
        </w:rPr>
        <w:t>Décimo Tercero.-</w:t>
      </w:r>
      <w:r>
        <w:rPr>
          <w:rFonts w:ascii="Arial" w:hAnsi="Arial" w:cs="Arial"/>
        </w:rPr>
        <w:t xml:space="preserve"> </w:t>
      </w:r>
      <w:r w:rsidR="00DB1754" w:rsidRPr="00B7770B">
        <w:rPr>
          <w:rFonts w:ascii="Arial" w:hAnsi="Arial" w:cs="Arial"/>
        </w:rPr>
        <w:t>Para el año 2015, nuestro país emitió 683 millones de toneladas de bióxido de carbono (MtCO2e). Del total de emisiones 1.4 millones tonCO2e se deben a actividades de administraciones públicas locales. El 71.6% de estas emisiones se deben al consumo de electricidad en edificios e instalaciones.</w:t>
      </w:r>
      <w:r>
        <w:rPr>
          <w:rFonts w:ascii="Arial" w:hAnsi="Arial" w:cs="Arial"/>
        </w:rPr>
        <w:t xml:space="preserve"> </w:t>
      </w:r>
      <w:r w:rsidR="00DB1754" w:rsidRPr="00B7770B">
        <w:rPr>
          <w:rFonts w:ascii="Arial" w:hAnsi="Arial" w:cs="Arial"/>
        </w:rPr>
        <w:t>Los gobiernos, tienen la gran responsabilidad de velar por el bienestar de sus habitantes, por ello, es indispensable atender los temas ambientales. De forma particular, el Gobierno del Estado de México no puede ser indiferente o mirar hacia otro lado e ignorar la crisis ambiental que se vive en la actualidad, es momento de generar políticas públicas responsables y congruentes, que incidan de manera directa e inmediata para mejorar los conflictos ambientales que se viven.</w:t>
      </w:r>
    </w:p>
    <w:p w14:paraId="4DBFF215" w14:textId="42D6F77E" w:rsidR="00DB1754" w:rsidRDefault="004D32B6" w:rsidP="0073473B">
      <w:pPr>
        <w:spacing w:after="0"/>
        <w:jc w:val="both"/>
        <w:rPr>
          <w:rFonts w:ascii="Arial" w:hAnsi="Arial" w:cs="Arial"/>
          <w:sz w:val="24"/>
          <w:szCs w:val="24"/>
        </w:rPr>
      </w:pPr>
      <w:r w:rsidRPr="004D32B6">
        <w:rPr>
          <w:rFonts w:ascii="Arial" w:hAnsi="Arial" w:cs="Arial"/>
          <w:b/>
          <w:bCs/>
          <w:sz w:val="24"/>
          <w:szCs w:val="24"/>
        </w:rPr>
        <w:t>Décimo Cuarto.-</w:t>
      </w:r>
      <w:r>
        <w:rPr>
          <w:rFonts w:ascii="Arial" w:hAnsi="Arial" w:cs="Arial"/>
          <w:sz w:val="24"/>
          <w:szCs w:val="24"/>
        </w:rPr>
        <w:t xml:space="preserve"> </w:t>
      </w:r>
      <w:r w:rsidR="00DB1754" w:rsidRPr="00B7770B">
        <w:rPr>
          <w:rFonts w:ascii="Arial" w:hAnsi="Arial" w:cs="Arial"/>
          <w:sz w:val="24"/>
          <w:szCs w:val="24"/>
        </w:rPr>
        <w:t xml:space="preserve">Sería deseable, que en algún momento y por Ley, toda la energía utilizada en nuestro Estado; tanto en viviendas, industria, comercios, oficinas y demás infraestructura, fuera de fuentes renovables. Sin embargo, nuestra realidad política, social y económica, aún no nos permite poder establecerlo como una medida ambientalmente responsable, no </w:t>
      </w:r>
      <w:r w:rsidR="00130C73" w:rsidRPr="00B7770B">
        <w:rPr>
          <w:rFonts w:ascii="Arial" w:hAnsi="Arial" w:cs="Arial"/>
          <w:sz w:val="24"/>
          <w:szCs w:val="24"/>
        </w:rPr>
        <w:t>obstante,</w:t>
      </w:r>
      <w:r w:rsidR="00DB1754" w:rsidRPr="00B7770B">
        <w:rPr>
          <w:rFonts w:ascii="Arial" w:hAnsi="Arial" w:cs="Arial"/>
          <w:sz w:val="24"/>
          <w:szCs w:val="24"/>
        </w:rPr>
        <w:t xml:space="preserve"> es momento de empezar con esta transición, y el que debe dar el primer paso y actuar de forma solidaria es el gobierno. Cabe hacer mención, que, de acuerdo con la Dirección General de Innovación, s</w:t>
      </w:r>
      <w:r w:rsidR="00DB1754">
        <w:rPr>
          <w:rFonts w:ascii="Arial" w:hAnsi="Arial" w:cs="Arial"/>
          <w:sz w:val="24"/>
          <w:szCs w:val="24"/>
        </w:rPr>
        <w:t>o</w:t>
      </w:r>
      <w:r w:rsidR="00DB1754" w:rsidRPr="00B7770B">
        <w:rPr>
          <w:rFonts w:ascii="Arial" w:hAnsi="Arial" w:cs="Arial"/>
          <w:sz w:val="24"/>
          <w:szCs w:val="24"/>
        </w:rPr>
        <w:t>lo el Gobierno del Estado de México cuenta con 2,280 Unidades Administrativas y 2,875 en el Sector Auxiliar de la Administración Pública</w:t>
      </w:r>
      <w:r w:rsidR="00DB1754">
        <w:rPr>
          <w:rFonts w:ascii="Arial" w:hAnsi="Arial" w:cs="Arial"/>
          <w:sz w:val="24"/>
          <w:szCs w:val="24"/>
          <w:vertAlign w:val="superscript"/>
        </w:rPr>
        <w:t>1</w:t>
      </w:r>
      <w:r w:rsidR="00DB1754" w:rsidRPr="00B7770B">
        <w:rPr>
          <w:rFonts w:ascii="Arial" w:hAnsi="Arial" w:cs="Arial"/>
          <w:sz w:val="24"/>
          <w:szCs w:val="24"/>
        </w:rPr>
        <w:t>. A su vez, la Secretaría de Energía (SENER) menciona que, el consumo de energía eléctrica en promedio para un área administrativa o edificio público es de 109.6 (kWh/m</w:t>
      </w:r>
      <w:r w:rsidR="00DB1754" w:rsidRPr="00B7770B">
        <w:rPr>
          <w:rFonts w:ascii="Arial" w:hAnsi="Arial" w:cs="Arial"/>
          <w:sz w:val="24"/>
          <w:szCs w:val="24"/>
          <w:vertAlign w:val="superscript"/>
        </w:rPr>
        <w:t>2</w:t>
      </w:r>
      <w:r w:rsidR="00DB1754" w:rsidRPr="00B7770B">
        <w:rPr>
          <w:rFonts w:ascii="Arial" w:hAnsi="Arial" w:cs="Arial"/>
          <w:sz w:val="24"/>
          <w:szCs w:val="24"/>
        </w:rPr>
        <w:t>-año)</w:t>
      </w:r>
      <w:r w:rsidR="00DB1754" w:rsidRPr="00BC616C">
        <w:rPr>
          <w:rFonts w:ascii="Arial" w:hAnsi="Arial" w:cs="Arial"/>
          <w:sz w:val="24"/>
          <w:szCs w:val="24"/>
          <w:vertAlign w:val="superscript"/>
        </w:rPr>
        <w:t xml:space="preserve"> </w:t>
      </w:r>
      <w:r w:rsidR="00DB1754">
        <w:rPr>
          <w:rFonts w:ascii="Arial" w:hAnsi="Arial" w:cs="Arial"/>
          <w:sz w:val="24"/>
          <w:szCs w:val="24"/>
          <w:vertAlign w:val="superscript"/>
        </w:rPr>
        <w:t>2</w:t>
      </w:r>
      <w:r w:rsidR="00DB1754">
        <w:rPr>
          <w:rFonts w:ascii="Arial" w:hAnsi="Arial" w:cs="Arial"/>
          <w:sz w:val="24"/>
          <w:szCs w:val="24"/>
        </w:rPr>
        <w:t>.</w:t>
      </w:r>
    </w:p>
    <w:p w14:paraId="418D86DB" w14:textId="3639EF87" w:rsidR="0073473B" w:rsidRDefault="004D32B6" w:rsidP="0073473B">
      <w:pPr>
        <w:pStyle w:val="Sinespaciado"/>
        <w:spacing w:line="276" w:lineRule="auto"/>
        <w:rPr>
          <w:rFonts w:ascii="Arial" w:hAnsi="Arial" w:cs="Arial"/>
          <w:sz w:val="16"/>
          <w:szCs w:val="16"/>
        </w:rPr>
      </w:pPr>
      <w:r w:rsidRPr="004D32B6">
        <w:rPr>
          <w:rFonts w:ascii="Arial" w:hAnsi="Arial" w:cs="Arial"/>
          <w:b/>
          <w:bCs/>
          <w:sz w:val="24"/>
          <w:szCs w:val="24"/>
        </w:rPr>
        <w:lastRenderedPageBreak/>
        <w:t>Décimo Quinto.-</w:t>
      </w:r>
      <w:r>
        <w:rPr>
          <w:rFonts w:ascii="Arial" w:hAnsi="Arial" w:cs="Arial"/>
          <w:sz w:val="24"/>
          <w:szCs w:val="24"/>
        </w:rPr>
        <w:t xml:space="preserve"> </w:t>
      </w:r>
      <w:r w:rsidR="00DB1754" w:rsidRPr="00B7770B">
        <w:rPr>
          <w:rFonts w:ascii="Arial" w:hAnsi="Arial" w:cs="Arial"/>
          <w:sz w:val="24"/>
          <w:szCs w:val="24"/>
        </w:rPr>
        <w:t xml:space="preserve">Para generar esa energía eléctrica no renovable en las 5155 unidades administrativas del Gobierno del Estado de México se libera al año, en </w:t>
      </w:r>
    </w:p>
    <w:p w14:paraId="2188D6DA" w14:textId="2CC5803E" w:rsidR="00DB1754" w:rsidRPr="00B7770B" w:rsidRDefault="00DB1754" w:rsidP="0073473B">
      <w:pPr>
        <w:spacing w:after="0"/>
        <w:jc w:val="both"/>
        <w:rPr>
          <w:rFonts w:ascii="Arial" w:hAnsi="Arial" w:cs="Arial"/>
          <w:sz w:val="24"/>
          <w:szCs w:val="24"/>
        </w:rPr>
      </w:pPr>
      <w:r w:rsidRPr="00B7770B">
        <w:rPr>
          <w:rFonts w:ascii="Arial" w:hAnsi="Arial" w:cs="Arial"/>
          <w:sz w:val="24"/>
          <w:szCs w:val="24"/>
        </w:rPr>
        <w:t>promedio, 258,764.504 kilogramos de bióxido de carbono, CO</w:t>
      </w:r>
      <w:r w:rsidRPr="00B7770B">
        <w:rPr>
          <w:rFonts w:ascii="Arial" w:hAnsi="Arial" w:cs="Arial"/>
          <w:sz w:val="24"/>
          <w:szCs w:val="24"/>
          <w:vertAlign w:val="subscript"/>
        </w:rPr>
        <w:t>2</w:t>
      </w:r>
      <w:r w:rsidRPr="00B7770B">
        <w:rPr>
          <w:rFonts w:ascii="Arial" w:hAnsi="Arial" w:cs="Arial"/>
          <w:sz w:val="24"/>
          <w:szCs w:val="24"/>
        </w:rPr>
        <w:t xml:space="preserve"> que no se mitiga, ni compensa, contribuyendo de forma sustancial al Cambio Climático.</w:t>
      </w:r>
    </w:p>
    <w:p w14:paraId="19A724EA" w14:textId="77777777" w:rsidR="00DB1754" w:rsidRPr="00B7770B" w:rsidRDefault="00DB1754" w:rsidP="0073473B">
      <w:pPr>
        <w:spacing w:after="0"/>
        <w:jc w:val="both"/>
        <w:rPr>
          <w:rFonts w:ascii="Arial" w:hAnsi="Arial" w:cs="Arial"/>
          <w:sz w:val="24"/>
          <w:szCs w:val="24"/>
        </w:rPr>
      </w:pPr>
    </w:p>
    <w:p w14:paraId="0165A145" w14:textId="3DBC2134" w:rsidR="00DB1754" w:rsidRPr="00B7770B" w:rsidRDefault="004D32B6" w:rsidP="0073473B">
      <w:pPr>
        <w:spacing w:after="0"/>
        <w:jc w:val="both"/>
        <w:rPr>
          <w:rFonts w:ascii="Arial" w:hAnsi="Arial" w:cs="Arial"/>
          <w:sz w:val="24"/>
          <w:szCs w:val="24"/>
        </w:rPr>
      </w:pPr>
      <w:r w:rsidRPr="004D32B6">
        <w:rPr>
          <w:rFonts w:ascii="Arial" w:hAnsi="Arial" w:cs="Arial"/>
          <w:b/>
          <w:bCs/>
          <w:sz w:val="24"/>
          <w:szCs w:val="24"/>
        </w:rPr>
        <w:t>Décimo Sexto.-</w:t>
      </w:r>
      <w:r>
        <w:rPr>
          <w:rFonts w:ascii="Arial" w:hAnsi="Arial" w:cs="Arial"/>
          <w:sz w:val="24"/>
          <w:szCs w:val="24"/>
        </w:rPr>
        <w:t xml:space="preserve"> </w:t>
      </w:r>
      <w:r w:rsidR="00DB1754" w:rsidRPr="00B7770B">
        <w:rPr>
          <w:rFonts w:ascii="Arial" w:hAnsi="Arial" w:cs="Arial"/>
          <w:sz w:val="24"/>
          <w:szCs w:val="24"/>
        </w:rPr>
        <w:t>Por consiguiente, partiendo del principio de responsabilidad compartida, propongo que todos los edificios públicos o unidades administrativas del Gobierno del Estado de México sean abastecidos solo por fuentes de energía renovables, realizando una transición escalonada en un periodo máximo de cuatro años, para llegar a una meta total del 100% para el 2026.</w:t>
      </w:r>
      <w:r>
        <w:rPr>
          <w:rFonts w:ascii="Arial" w:hAnsi="Arial" w:cs="Arial"/>
          <w:sz w:val="24"/>
          <w:szCs w:val="24"/>
        </w:rPr>
        <w:t xml:space="preserve"> </w:t>
      </w:r>
      <w:r w:rsidR="00DB1754" w:rsidRPr="00B7770B">
        <w:rPr>
          <w:rFonts w:ascii="Arial" w:hAnsi="Arial" w:cs="Arial"/>
          <w:sz w:val="24"/>
          <w:szCs w:val="24"/>
        </w:rPr>
        <w:t>Recordemos que los recursos del planeta son finitos, al reconocer todos estos antecedentes, visualicemos cómo queremos nuestro presente y futuro. Diputados, tenemos en nuestras manos la oportunidad de cambiar el rumbo, no s</w:t>
      </w:r>
      <w:r w:rsidR="00DB1754">
        <w:rPr>
          <w:rFonts w:ascii="Arial" w:hAnsi="Arial" w:cs="Arial"/>
          <w:sz w:val="24"/>
          <w:szCs w:val="24"/>
        </w:rPr>
        <w:t>o</w:t>
      </w:r>
      <w:r w:rsidR="00DB1754" w:rsidRPr="00B7770B">
        <w:rPr>
          <w:rFonts w:ascii="Arial" w:hAnsi="Arial" w:cs="Arial"/>
          <w:sz w:val="24"/>
          <w:szCs w:val="24"/>
        </w:rPr>
        <w:t>lo de nuestro estado, sino de nuestro país y del mundo entero con políticas y acciones responsables.</w:t>
      </w:r>
    </w:p>
    <w:p w14:paraId="32E875DC" w14:textId="77777777" w:rsidR="00DB1754" w:rsidRDefault="00DB1754" w:rsidP="0073473B">
      <w:pPr>
        <w:spacing w:after="0"/>
        <w:jc w:val="both"/>
        <w:rPr>
          <w:rFonts w:ascii="Arial" w:hAnsi="Arial" w:cs="Arial"/>
          <w:sz w:val="24"/>
          <w:szCs w:val="24"/>
        </w:rPr>
      </w:pPr>
    </w:p>
    <w:p w14:paraId="629850D7" w14:textId="77777777" w:rsidR="004D32B6" w:rsidRPr="004D32B6" w:rsidRDefault="004D32B6" w:rsidP="0073473B">
      <w:pPr>
        <w:pStyle w:val="Sinespaciado"/>
        <w:spacing w:line="276" w:lineRule="auto"/>
        <w:rPr>
          <w:rFonts w:ascii="Arial" w:hAnsi="Arial" w:cs="Arial"/>
          <w:sz w:val="16"/>
          <w:szCs w:val="16"/>
        </w:rPr>
      </w:pPr>
    </w:p>
    <w:p w14:paraId="58D3DFA5" w14:textId="032A1818" w:rsidR="004D32B6" w:rsidRDefault="00DB1754" w:rsidP="0073473B">
      <w:pPr>
        <w:jc w:val="both"/>
        <w:rPr>
          <w:rFonts w:ascii="Arial" w:hAnsi="Arial" w:cs="Arial"/>
          <w:sz w:val="24"/>
          <w:szCs w:val="24"/>
        </w:rPr>
      </w:pPr>
      <w:r w:rsidRPr="00BC616C">
        <w:rPr>
          <w:rFonts w:ascii="Arial" w:hAnsi="Arial" w:cs="Arial"/>
          <w:sz w:val="24"/>
          <w:szCs w:val="24"/>
        </w:rPr>
        <w:t xml:space="preserve">En razón de lo anteriormente señalado, </w:t>
      </w:r>
      <w:r w:rsidR="007624B2">
        <w:rPr>
          <w:rFonts w:ascii="Arial" w:hAnsi="Arial" w:cs="Arial"/>
          <w:sz w:val="24"/>
          <w:szCs w:val="24"/>
        </w:rPr>
        <w:t xml:space="preserve">se </w:t>
      </w:r>
      <w:r w:rsidRPr="00BC616C">
        <w:rPr>
          <w:rFonts w:ascii="Arial" w:hAnsi="Arial" w:cs="Arial"/>
          <w:sz w:val="24"/>
          <w:szCs w:val="24"/>
        </w:rPr>
        <w:t>present</w:t>
      </w:r>
      <w:r w:rsidR="007624B2">
        <w:rPr>
          <w:rFonts w:ascii="Arial" w:hAnsi="Arial" w:cs="Arial"/>
          <w:sz w:val="24"/>
          <w:szCs w:val="24"/>
        </w:rPr>
        <w:t xml:space="preserve">a ante esta </w:t>
      </w:r>
      <w:r w:rsidR="00735FA7">
        <w:rPr>
          <w:rFonts w:ascii="Arial" w:hAnsi="Arial" w:cs="Arial"/>
          <w:sz w:val="24"/>
          <w:szCs w:val="24"/>
        </w:rPr>
        <w:t>Soberanía</w:t>
      </w:r>
      <w:r w:rsidRPr="00BC616C">
        <w:rPr>
          <w:rFonts w:ascii="Arial" w:hAnsi="Arial" w:cs="Arial"/>
          <w:sz w:val="24"/>
          <w:szCs w:val="24"/>
        </w:rPr>
        <w:t xml:space="preserve"> </w:t>
      </w:r>
      <w:r w:rsidR="004D32B6">
        <w:rPr>
          <w:rFonts w:ascii="Arial" w:hAnsi="Arial" w:cs="Arial"/>
          <w:sz w:val="24"/>
          <w:szCs w:val="24"/>
        </w:rPr>
        <w:t>el siguiente:</w:t>
      </w:r>
    </w:p>
    <w:p w14:paraId="00EAF30A" w14:textId="77777777" w:rsidR="00735FA7" w:rsidRDefault="00735FA7" w:rsidP="00423274">
      <w:pPr>
        <w:spacing w:line="240" w:lineRule="auto"/>
        <w:jc w:val="both"/>
        <w:rPr>
          <w:rFonts w:ascii="Arial" w:hAnsi="Arial" w:cs="Arial"/>
          <w:sz w:val="24"/>
          <w:szCs w:val="24"/>
        </w:rPr>
      </w:pPr>
    </w:p>
    <w:p w14:paraId="6F1771F9" w14:textId="77777777" w:rsidR="00735FA7" w:rsidRDefault="00735FA7" w:rsidP="00735FA7">
      <w:pPr>
        <w:spacing w:line="240" w:lineRule="auto"/>
        <w:jc w:val="center"/>
        <w:rPr>
          <w:rFonts w:ascii="Arial" w:hAnsi="Arial" w:cs="Arial"/>
          <w:b/>
          <w:bCs/>
        </w:rPr>
      </w:pPr>
      <w:r w:rsidRPr="00423274">
        <w:rPr>
          <w:rFonts w:ascii="Arial" w:hAnsi="Arial" w:cs="Arial"/>
          <w:b/>
          <w:bCs/>
        </w:rPr>
        <w:t>ATENTAMENTE</w:t>
      </w:r>
    </w:p>
    <w:p w14:paraId="717C4574" w14:textId="77777777" w:rsidR="00735FA7" w:rsidRDefault="00735FA7" w:rsidP="00735FA7">
      <w:pPr>
        <w:spacing w:line="240" w:lineRule="auto"/>
        <w:jc w:val="center"/>
        <w:rPr>
          <w:rFonts w:ascii="Arial" w:hAnsi="Arial" w:cs="Arial"/>
          <w:b/>
          <w:bCs/>
        </w:rPr>
      </w:pPr>
    </w:p>
    <w:p w14:paraId="478177D7" w14:textId="1F4390CD" w:rsidR="00735FA7" w:rsidRPr="00423274" w:rsidRDefault="00735FA7" w:rsidP="0073473B">
      <w:pPr>
        <w:spacing w:line="240" w:lineRule="auto"/>
        <w:jc w:val="center"/>
        <w:rPr>
          <w:rFonts w:ascii="Arial" w:hAnsi="Arial" w:cs="Arial"/>
          <w:b/>
          <w:bCs/>
        </w:rPr>
      </w:pPr>
      <w:r>
        <w:rPr>
          <w:rFonts w:ascii="Arial" w:hAnsi="Arial" w:cs="Arial"/>
          <w:b/>
          <w:bCs/>
        </w:rPr>
        <w:t>_____________________</w:t>
      </w:r>
      <w:r w:rsidR="0073473B">
        <w:rPr>
          <w:rFonts w:ascii="Arial" w:hAnsi="Arial" w:cs="Arial"/>
          <w:b/>
          <w:bCs/>
        </w:rPr>
        <w:t>____</w:t>
      </w:r>
      <w:r>
        <w:rPr>
          <w:rFonts w:ascii="Arial" w:hAnsi="Arial" w:cs="Arial"/>
          <w:b/>
          <w:bCs/>
        </w:rPr>
        <w:t>_____</w:t>
      </w:r>
      <w:r w:rsidR="0073473B">
        <w:rPr>
          <w:rFonts w:ascii="Arial" w:hAnsi="Arial" w:cs="Arial"/>
          <w:b/>
          <w:bCs/>
        </w:rPr>
        <w:t>___</w:t>
      </w:r>
      <w:r>
        <w:rPr>
          <w:rFonts w:ascii="Arial" w:hAnsi="Arial" w:cs="Arial"/>
          <w:b/>
          <w:bCs/>
        </w:rPr>
        <w:tab/>
      </w:r>
      <w:r>
        <w:rPr>
          <w:rFonts w:ascii="Arial" w:hAnsi="Arial" w:cs="Arial"/>
          <w:b/>
          <w:bCs/>
        </w:rPr>
        <w:tab/>
      </w:r>
      <w:r w:rsidR="0073473B">
        <w:rPr>
          <w:rFonts w:ascii="Arial" w:hAnsi="Arial" w:cs="Arial"/>
          <w:b/>
          <w:bCs/>
        </w:rPr>
        <w:t>____</w:t>
      </w:r>
      <w:r>
        <w:rPr>
          <w:rFonts w:ascii="Arial" w:hAnsi="Arial" w:cs="Arial"/>
          <w:b/>
          <w:bCs/>
        </w:rPr>
        <w:t>___________________________</w:t>
      </w:r>
    </w:p>
    <w:p w14:paraId="4CDF40F5" w14:textId="5F992273" w:rsidR="00735FA7" w:rsidRPr="0073473B" w:rsidRDefault="0073473B" w:rsidP="008F7DFB">
      <w:pPr>
        <w:spacing w:line="240" w:lineRule="auto"/>
        <w:ind w:left="4956" w:hanging="4950"/>
        <w:jc w:val="center"/>
        <w:rPr>
          <w:rFonts w:ascii="Arial" w:hAnsi="Arial" w:cs="Arial"/>
          <w:b/>
          <w:bCs/>
        </w:rPr>
      </w:pPr>
      <w:r w:rsidRPr="0073473B">
        <w:rPr>
          <w:rFonts w:ascii="Arial" w:hAnsi="Arial" w:cs="Arial"/>
          <w:b/>
          <w:bCs/>
        </w:rPr>
        <w:t>DIPUTADO GERARDO LAMAS POMBO</w:t>
      </w:r>
      <w:r w:rsidRPr="0073473B">
        <w:rPr>
          <w:rFonts w:ascii="Arial" w:hAnsi="Arial" w:cs="Arial"/>
          <w:b/>
          <w:bCs/>
        </w:rPr>
        <w:tab/>
        <w:t xml:space="preserve">DIPUTADO ENRIQUE VARGAS DEL </w:t>
      </w:r>
      <w:r w:rsidR="008F7DFB">
        <w:rPr>
          <w:rFonts w:ascii="Arial" w:hAnsi="Arial" w:cs="Arial"/>
          <w:b/>
          <w:bCs/>
        </w:rPr>
        <w:t xml:space="preserve">                </w:t>
      </w:r>
      <w:r w:rsidRPr="0073473B">
        <w:rPr>
          <w:rFonts w:ascii="Arial" w:hAnsi="Arial" w:cs="Arial"/>
          <w:b/>
          <w:bCs/>
        </w:rPr>
        <w:t>VILLAR</w:t>
      </w:r>
    </w:p>
    <w:p w14:paraId="43827260" w14:textId="7E6AABE1" w:rsidR="00735FA7" w:rsidRDefault="00735FA7" w:rsidP="00735FA7">
      <w:pPr>
        <w:spacing w:line="240" w:lineRule="auto"/>
        <w:jc w:val="both"/>
        <w:rPr>
          <w:rFonts w:ascii="Arial" w:hAnsi="Arial" w:cs="Arial"/>
          <w:b/>
          <w:bCs/>
        </w:rPr>
      </w:pPr>
    </w:p>
    <w:p w14:paraId="5D50E33A" w14:textId="77777777" w:rsidR="00735FA7" w:rsidRPr="007624B2" w:rsidRDefault="00735FA7" w:rsidP="00735FA7">
      <w:pPr>
        <w:spacing w:line="240" w:lineRule="auto"/>
        <w:jc w:val="both"/>
        <w:rPr>
          <w:rFonts w:ascii="Arial" w:hAnsi="Arial" w:cs="Arial"/>
          <w:b/>
          <w:bCs/>
        </w:rPr>
      </w:pPr>
    </w:p>
    <w:p w14:paraId="2C4DAE15" w14:textId="77777777" w:rsidR="005B0287" w:rsidRDefault="005B0287" w:rsidP="00735FA7">
      <w:pPr>
        <w:spacing w:line="240" w:lineRule="auto"/>
        <w:jc w:val="center"/>
        <w:rPr>
          <w:rFonts w:ascii="Arial" w:hAnsi="Arial" w:cs="Arial"/>
          <w:b/>
          <w:bCs/>
          <w:sz w:val="24"/>
          <w:szCs w:val="24"/>
        </w:rPr>
      </w:pPr>
    </w:p>
    <w:p w14:paraId="440B3077" w14:textId="77777777" w:rsidR="005B0287" w:rsidRDefault="005B0287" w:rsidP="00735FA7">
      <w:pPr>
        <w:spacing w:line="240" w:lineRule="auto"/>
        <w:jc w:val="center"/>
        <w:rPr>
          <w:rFonts w:ascii="Arial" w:hAnsi="Arial" w:cs="Arial"/>
          <w:b/>
          <w:bCs/>
          <w:sz w:val="24"/>
          <w:szCs w:val="24"/>
        </w:rPr>
      </w:pPr>
    </w:p>
    <w:p w14:paraId="0156B380" w14:textId="77777777" w:rsidR="005B0287" w:rsidRDefault="005B0287" w:rsidP="00735FA7">
      <w:pPr>
        <w:spacing w:line="240" w:lineRule="auto"/>
        <w:jc w:val="center"/>
        <w:rPr>
          <w:rFonts w:ascii="Arial" w:hAnsi="Arial" w:cs="Arial"/>
          <w:b/>
          <w:bCs/>
          <w:sz w:val="24"/>
          <w:szCs w:val="24"/>
        </w:rPr>
      </w:pPr>
    </w:p>
    <w:p w14:paraId="4E86038F" w14:textId="12131956" w:rsidR="005B0287" w:rsidRDefault="005B0287" w:rsidP="00735FA7">
      <w:pPr>
        <w:spacing w:line="240" w:lineRule="auto"/>
        <w:jc w:val="center"/>
        <w:rPr>
          <w:rFonts w:ascii="Arial" w:hAnsi="Arial" w:cs="Arial"/>
          <w:b/>
          <w:bCs/>
          <w:sz w:val="24"/>
          <w:szCs w:val="24"/>
        </w:rPr>
      </w:pPr>
    </w:p>
    <w:p w14:paraId="01BFAC19" w14:textId="77777777" w:rsidR="002846DE" w:rsidRDefault="002846DE" w:rsidP="00735FA7">
      <w:pPr>
        <w:spacing w:line="240" w:lineRule="auto"/>
        <w:jc w:val="center"/>
        <w:rPr>
          <w:rFonts w:ascii="Arial" w:hAnsi="Arial" w:cs="Arial"/>
          <w:b/>
          <w:bCs/>
          <w:sz w:val="24"/>
          <w:szCs w:val="24"/>
        </w:rPr>
      </w:pPr>
    </w:p>
    <w:p w14:paraId="1E35D402" w14:textId="77777777" w:rsidR="002846DE" w:rsidRPr="002846DE" w:rsidRDefault="002846DE" w:rsidP="002846DE">
      <w:pPr>
        <w:pStyle w:val="Sinespaciado"/>
        <w:spacing w:line="276" w:lineRule="auto"/>
        <w:rPr>
          <w:rFonts w:ascii="Arial" w:hAnsi="Arial" w:cs="Arial"/>
          <w:sz w:val="24"/>
        </w:rPr>
      </w:pPr>
      <w:r w:rsidRPr="002846DE">
        <w:rPr>
          <w:rFonts w:ascii="Arial" w:hAnsi="Arial" w:cs="Arial"/>
          <w:sz w:val="24"/>
        </w:rPr>
        <w:t>--------------------------</w:t>
      </w:r>
    </w:p>
    <w:p w14:paraId="22A19030" w14:textId="77777777" w:rsidR="002846DE" w:rsidRPr="00DB1754" w:rsidRDefault="002846DE" w:rsidP="002846DE">
      <w:pPr>
        <w:pStyle w:val="Sinespaciado"/>
        <w:spacing w:line="276" w:lineRule="auto"/>
        <w:rPr>
          <w:rFonts w:ascii="Arial" w:hAnsi="Arial" w:cs="Arial"/>
          <w:sz w:val="16"/>
          <w:szCs w:val="16"/>
        </w:rPr>
      </w:pPr>
      <w:r w:rsidRPr="00DB1754">
        <w:rPr>
          <w:rFonts w:ascii="Arial" w:hAnsi="Arial" w:cs="Arial"/>
          <w:vertAlign w:val="superscript"/>
        </w:rPr>
        <w:t>1</w:t>
      </w:r>
      <w:hyperlink r:id="rId8" w:history="1">
        <w:r w:rsidRPr="00DB1754">
          <w:rPr>
            <w:rStyle w:val="Hipervnculo"/>
            <w:rFonts w:ascii="Arial" w:hAnsi="Arial" w:cs="Arial"/>
            <w:color w:val="auto"/>
            <w:sz w:val="16"/>
            <w:szCs w:val="16"/>
          </w:rPr>
          <w:t>https://dgi.edomex.gob.mx/padrones_numeralia</w:t>
        </w:r>
      </w:hyperlink>
    </w:p>
    <w:p w14:paraId="2B254D0B" w14:textId="77777777" w:rsidR="002846DE" w:rsidRDefault="002846DE" w:rsidP="002846DE">
      <w:pPr>
        <w:pStyle w:val="Sinespaciado"/>
        <w:spacing w:line="276" w:lineRule="auto"/>
        <w:rPr>
          <w:rFonts w:ascii="Arial" w:hAnsi="Arial" w:cs="Arial"/>
          <w:sz w:val="16"/>
          <w:szCs w:val="16"/>
        </w:rPr>
      </w:pPr>
      <w:r w:rsidRPr="002B4A52">
        <w:rPr>
          <w:rFonts w:ascii="Arial" w:hAnsi="Arial" w:cs="Arial"/>
          <w:vertAlign w:val="superscript"/>
        </w:rPr>
        <w:t>2</w:t>
      </w:r>
      <w:r w:rsidRPr="002B4A52">
        <w:rPr>
          <w:rFonts w:ascii="Arial" w:hAnsi="Arial" w:cs="Arial"/>
          <w:sz w:val="16"/>
          <w:szCs w:val="16"/>
        </w:rPr>
        <w:t>https://www.gob.mx/cms/uploads/attachment/file/455552/cuaderno3nvociclo_2.pdf.</w:t>
      </w:r>
    </w:p>
    <w:p w14:paraId="2A8D8CB4" w14:textId="77777777" w:rsidR="002846DE" w:rsidRDefault="002846DE" w:rsidP="00735FA7">
      <w:pPr>
        <w:spacing w:line="240" w:lineRule="auto"/>
        <w:jc w:val="center"/>
        <w:rPr>
          <w:rFonts w:ascii="Arial" w:hAnsi="Arial" w:cs="Arial"/>
          <w:b/>
          <w:bCs/>
          <w:sz w:val="24"/>
          <w:szCs w:val="24"/>
        </w:rPr>
      </w:pPr>
    </w:p>
    <w:p w14:paraId="7666301C" w14:textId="7A18F575" w:rsidR="00735FA7" w:rsidRPr="00735FA7" w:rsidRDefault="00735FA7" w:rsidP="00735FA7">
      <w:pPr>
        <w:spacing w:line="240" w:lineRule="auto"/>
        <w:jc w:val="center"/>
        <w:rPr>
          <w:rFonts w:ascii="Arial" w:hAnsi="Arial" w:cs="Arial"/>
          <w:b/>
          <w:bCs/>
          <w:sz w:val="24"/>
          <w:szCs w:val="24"/>
        </w:rPr>
      </w:pPr>
      <w:r w:rsidRPr="00735FA7">
        <w:rPr>
          <w:rFonts w:ascii="Arial" w:hAnsi="Arial" w:cs="Arial"/>
          <w:b/>
          <w:bCs/>
          <w:sz w:val="24"/>
          <w:szCs w:val="24"/>
        </w:rPr>
        <w:t>PROYECTO DE ACUERDO</w:t>
      </w:r>
    </w:p>
    <w:p w14:paraId="265805A9" w14:textId="08CC9899" w:rsidR="00735FA7" w:rsidRPr="0073473B" w:rsidRDefault="00735FA7" w:rsidP="00735FA7">
      <w:pPr>
        <w:pStyle w:val="Sinespaciado"/>
        <w:jc w:val="both"/>
        <w:rPr>
          <w:b/>
        </w:rPr>
      </w:pPr>
      <w:r w:rsidRPr="0073473B">
        <w:rPr>
          <w:rFonts w:ascii="Arial" w:hAnsi="Arial" w:cs="Arial"/>
          <w:b/>
          <w:sz w:val="24"/>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r w:rsidRPr="0073473B">
        <w:rPr>
          <w:rFonts w:ascii="Arial" w:hAnsi="Arial" w:cs="Arial"/>
          <w:b/>
          <w:sz w:val="24"/>
        </w:rPr>
        <w:cr/>
      </w:r>
    </w:p>
    <w:p w14:paraId="06B6AEF9" w14:textId="1C76990D" w:rsidR="00423274" w:rsidRPr="00087645" w:rsidRDefault="00423274" w:rsidP="00423274">
      <w:pPr>
        <w:spacing w:line="240" w:lineRule="auto"/>
        <w:jc w:val="center"/>
        <w:rPr>
          <w:rFonts w:ascii="Arial" w:hAnsi="Arial" w:cs="Arial"/>
          <w:b/>
          <w:bCs/>
          <w:sz w:val="24"/>
          <w:szCs w:val="24"/>
        </w:rPr>
      </w:pPr>
      <w:r w:rsidRPr="00087645">
        <w:rPr>
          <w:rFonts w:ascii="Arial" w:hAnsi="Arial" w:cs="Arial"/>
          <w:b/>
          <w:bCs/>
          <w:sz w:val="24"/>
          <w:szCs w:val="24"/>
        </w:rPr>
        <w:t>ACUERDO</w:t>
      </w:r>
    </w:p>
    <w:p w14:paraId="0C215BE6" w14:textId="56789579" w:rsidR="00DB1754" w:rsidRPr="00BC616C" w:rsidRDefault="00423274" w:rsidP="00423274">
      <w:pPr>
        <w:pStyle w:val="NormalWeb"/>
        <w:shd w:val="clear" w:color="auto" w:fill="FFFFFF"/>
        <w:jc w:val="both"/>
        <w:rPr>
          <w:rFonts w:ascii="Arial" w:hAnsi="Arial" w:cs="Arial"/>
        </w:rPr>
      </w:pPr>
      <w:r w:rsidRPr="00087645">
        <w:rPr>
          <w:rFonts w:ascii="Arial" w:hAnsi="Arial" w:cs="Arial"/>
          <w:b/>
          <w:bCs/>
        </w:rPr>
        <w:t>Único.</w:t>
      </w:r>
      <w:r w:rsidRPr="00087645">
        <w:rPr>
          <w:rFonts w:ascii="Arial" w:hAnsi="Arial" w:cs="Arial"/>
        </w:rPr>
        <w:t xml:space="preserve"> </w:t>
      </w:r>
      <w:r>
        <w:rPr>
          <w:rFonts w:ascii="Arial" w:hAnsi="Arial" w:cs="Arial"/>
        </w:rPr>
        <w:t xml:space="preserve">La </w:t>
      </w:r>
      <w:bookmarkStart w:id="4" w:name="_Hlk99932899"/>
      <w:r w:rsidRPr="009F3ADA">
        <w:rPr>
          <w:rFonts w:ascii="Arial" w:hAnsi="Arial" w:cs="Arial"/>
          <w:bCs/>
        </w:rPr>
        <w:t xml:space="preserve">LXI Legislatura </w:t>
      </w:r>
      <w:r>
        <w:rPr>
          <w:rFonts w:ascii="Arial" w:hAnsi="Arial" w:cs="Arial"/>
          <w:bCs/>
        </w:rPr>
        <w:t xml:space="preserve">del Poder Legislativo del Estado Libre y Soberano de México, </w:t>
      </w:r>
      <w:bookmarkStart w:id="5" w:name="_Hlk118128038"/>
      <w:bookmarkEnd w:id="4"/>
      <w:r w:rsidRPr="00423274">
        <w:rPr>
          <w:rFonts w:ascii="Arial" w:hAnsi="Arial" w:cs="Arial"/>
          <w:bCs/>
        </w:rPr>
        <w:t xml:space="preserve">exhorta a todas las Secretarías, Organismos Descentralizados y Desconcentrados del Estado de México, para que </w:t>
      </w:r>
      <w:r>
        <w:rPr>
          <w:rFonts w:ascii="Arial" w:hAnsi="Arial" w:cs="Arial"/>
          <w:bCs/>
        </w:rPr>
        <w:t xml:space="preserve">a la brevedad </w:t>
      </w:r>
      <w:r w:rsidRPr="00423274">
        <w:rPr>
          <w:rFonts w:ascii="Arial" w:hAnsi="Arial" w:cs="Arial"/>
          <w:bCs/>
        </w:rPr>
        <w:t>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w:t>
      </w:r>
      <w:r w:rsidR="00177F9B">
        <w:rPr>
          <w:rFonts w:ascii="Arial" w:hAnsi="Arial" w:cs="Arial"/>
          <w:bCs/>
        </w:rPr>
        <w:t>.</w:t>
      </w:r>
    </w:p>
    <w:p w14:paraId="790A08FF" w14:textId="095EC2EC" w:rsidR="00DB1754" w:rsidRDefault="00DB1754" w:rsidP="00423274">
      <w:pPr>
        <w:spacing w:line="240" w:lineRule="auto"/>
        <w:jc w:val="both"/>
        <w:rPr>
          <w:rFonts w:ascii="Arial" w:hAnsi="Arial" w:cs="Arial"/>
          <w:b/>
        </w:rPr>
      </w:pPr>
      <w:r>
        <w:rPr>
          <w:rFonts w:ascii="Arial" w:hAnsi="Arial" w:cs="Arial"/>
          <w:sz w:val="24"/>
          <w:szCs w:val="24"/>
        </w:rPr>
        <w:t>Lo anterior mediante</w:t>
      </w:r>
      <w:r w:rsidRPr="00933D9F">
        <w:rPr>
          <w:rFonts w:ascii="Arial" w:hAnsi="Arial" w:cs="Arial"/>
          <w:sz w:val="24"/>
          <w:szCs w:val="24"/>
        </w:rPr>
        <w:t xml:space="preserve"> una transición escalonada, </w:t>
      </w:r>
      <w:r>
        <w:rPr>
          <w:rFonts w:ascii="Arial" w:hAnsi="Arial" w:cs="Arial"/>
          <w:sz w:val="24"/>
          <w:szCs w:val="24"/>
        </w:rPr>
        <w:t xml:space="preserve">de tal manera que, </w:t>
      </w:r>
      <w:r w:rsidRPr="0099674A">
        <w:rPr>
          <w:rFonts w:ascii="Arial" w:hAnsi="Arial" w:cs="Arial"/>
          <w:sz w:val="24"/>
          <w:szCs w:val="24"/>
        </w:rPr>
        <w:t>para el 31 de diciembre de 2023, el 25% de los edificios públicos o unidades administrativas sean abastecidos</w:t>
      </w:r>
      <w:r>
        <w:rPr>
          <w:rFonts w:ascii="Arial" w:hAnsi="Arial" w:cs="Arial"/>
          <w:sz w:val="24"/>
          <w:szCs w:val="24"/>
        </w:rPr>
        <w:t xml:space="preserve"> únicamente </w:t>
      </w:r>
      <w:r w:rsidRPr="0099674A">
        <w:rPr>
          <w:rFonts w:ascii="Arial" w:hAnsi="Arial" w:cs="Arial"/>
          <w:sz w:val="24"/>
          <w:szCs w:val="24"/>
        </w:rPr>
        <w:t xml:space="preserve">por energías renovables; para el </w:t>
      </w:r>
      <w:r>
        <w:rPr>
          <w:rFonts w:ascii="Arial" w:hAnsi="Arial" w:cs="Arial"/>
          <w:sz w:val="24"/>
          <w:szCs w:val="24"/>
        </w:rPr>
        <w:t>31 de diciembre de 2024 el 50%, para el 31 de diciembre de 2025 el 75% y finalmente para el 31 de diciembre de 2026 el 100%</w:t>
      </w:r>
      <w:r w:rsidRPr="0099674A">
        <w:rPr>
          <w:rFonts w:ascii="Arial" w:hAnsi="Arial" w:cs="Arial"/>
          <w:sz w:val="24"/>
          <w:szCs w:val="24"/>
        </w:rPr>
        <w:t>.</w:t>
      </w:r>
    </w:p>
    <w:bookmarkEnd w:id="5"/>
    <w:p w14:paraId="11082702" w14:textId="77777777" w:rsidR="00DB1754" w:rsidRPr="00341CAD" w:rsidRDefault="00DB1754" w:rsidP="00423274">
      <w:pPr>
        <w:spacing w:line="240" w:lineRule="auto"/>
        <w:rPr>
          <w:rFonts w:ascii="Arial" w:hAnsi="Arial" w:cs="Arial"/>
          <w:b/>
        </w:rPr>
      </w:pPr>
    </w:p>
    <w:p w14:paraId="00CD41AF" w14:textId="77777777" w:rsidR="00DB1754" w:rsidRDefault="00DB1754" w:rsidP="00423274">
      <w:pPr>
        <w:spacing w:line="240" w:lineRule="auto"/>
        <w:jc w:val="center"/>
        <w:rPr>
          <w:rFonts w:ascii="Arial" w:hAnsi="Arial" w:cs="Arial"/>
          <w:b/>
        </w:rPr>
      </w:pPr>
      <w:r w:rsidRPr="00341CAD">
        <w:rPr>
          <w:rFonts w:ascii="Arial" w:hAnsi="Arial" w:cs="Arial"/>
          <w:b/>
        </w:rPr>
        <w:t>TRANSITORIOS</w:t>
      </w:r>
    </w:p>
    <w:p w14:paraId="5D5D94C3" w14:textId="77777777" w:rsidR="00DB1754" w:rsidRDefault="00DB1754" w:rsidP="00423274">
      <w:pPr>
        <w:spacing w:line="240" w:lineRule="auto"/>
        <w:jc w:val="center"/>
        <w:rPr>
          <w:rFonts w:ascii="Arial" w:hAnsi="Arial" w:cs="Arial"/>
          <w:b/>
        </w:rPr>
      </w:pPr>
    </w:p>
    <w:p w14:paraId="6A20F3E6" w14:textId="77777777" w:rsidR="00DB1754" w:rsidRPr="00D175BC" w:rsidRDefault="00DB1754" w:rsidP="00423274">
      <w:pPr>
        <w:spacing w:line="240" w:lineRule="auto"/>
        <w:jc w:val="both"/>
        <w:rPr>
          <w:rFonts w:ascii="Arial" w:hAnsi="Arial" w:cs="Arial"/>
        </w:rPr>
      </w:pPr>
      <w:r w:rsidRPr="00341CAD">
        <w:rPr>
          <w:rFonts w:ascii="Arial" w:hAnsi="Arial" w:cs="Arial"/>
          <w:b/>
        </w:rPr>
        <w:t xml:space="preserve">ARTÍCULO PRIMERO. </w:t>
      </w:r>
      <w:r w:rsidRPr="00341CAD">
        <w:rPr>
          <w:rFonts w:ascii="Arial" w:hAnsi="Arial" w:cs="Arial"/>
        </w:rPr>
        <w:t>Publíquese el presente Acuerdo en el Periódico Oficial "Gaceta de Gobierno".</w:t>
      </w:r>
    </w:p>
    <w:p w14:paraId="0D39BBEA" w14:textId="77777777" w:rsidR="00DB1754" w:rsidRPr="00341CAD" w:rsidRDefault="00DB1754" w:rsidP="00423274">
      <w:pPr>
        <w:spacing w:line="240" w:lineRule="auto"/>
        <w:jc w:val="both"/>
        <w:rPr>
          <w:rFonts w:ascii="Arial" w:hAnsi="Arial" w:cs="Arial"/>
        </w:rPr>
      </w:pPr>
      <w:r w:rsidRPr="00341CAD">
        <w:rPr>
          <w:rFonts w:ascii="Arial" w:hAnsi="Arial" w:cs="Arial"/>
          <w:b/>
        </w:rPr>
        <w:t xml:space="preserve">ARTÍCULO SEGUNDO. </w:t>
      </w:r>
      <w:r w:rsidRPr="00341CAD">
        <w:rPr>
          <w:rFonts w:ascii="Arial" w:hAnsi="Arial" w:cs="Arial"/>
        </w:rPr>
        <w:t>El presente Decret</w:t>
      </w:r>
      <w:r>
        <w:rPr>
          <w:rFonts w:ascii="Arial" w:hAnsi="Arial" w:cs="Arial"/>
        </w:rPr>
        <w:t xml:space="preserve">o entrará en vigor el día de su </w:t>
      </w:r>
      <w:r w:rsidRPr="00341CAD">
        <w:rPr>
          <w:rFonts w:ascii="Arial" w:hAnsi="Arial" w:cs="Arial"/>
          <w:b/>
        </w:rPr>
        <w:t>publicación en el Periódico Oficial "Gaceta de Gobierno".</w:t>
      </w:r>
    </w:p>
    <w:p w14:paraId="7AEAAF0F" w14:textId="77777777" w:rsidR="00DB1754" w:rsidRPr="00D175BC" w:rsidRDefault="00DB1754" w:rsidP="00423274">
      <w:pPr>
        <w:spacing w:line="240" w:lineRule="auto"/>
        <w:jc w:val="both"/>
        <w:rPr>
          <w:rFonts w:ascii="Arial" w:hAnsi="Arial" w:cs="Arial"/>
        </w:rPr>
      </w:pPr>
      <w:r w:rsidRPr="00341CAD">
        <w:rPr>
          <w:rFonts w:ascii="Arial" w:hAnsi="Arial" w:cs="Arial"/>
          <w:b/>
        </w:rPr>
        <w:t>ARTÍCULO</w:t>
      </w:r>
      <w:r>
        <w:rPr>
          <w:rFonts w:ascii="Arial" w:hAnsi="Arial" w:cs="Arial"/>
          <w:b/>
        </w:rPr>
        <w:t xml:space="preserve"> TERCERO</w:t>
      </w:r>
      <w:r w:rsidRPr="00341CAD">
        <w:rPr>
          <w:rFonts w:ascii="Arial" w:hAnsi="Arial" w:cs="Arial"/>
          <w:b/>
        </w:rPr>
        <w:t xml:space="preserve">. </w:t>
      </w:r>
      <w:r w:rsidRPr="00D175BC">
        <w:rPr>
          <w:rFonts w:ascii="Arial" w:hAnsi="Arial" w:cs="Arial"/>
        </w:rPr>
        <w:t>Comuníquese el presente Punto de Acuerdo al titular del Ejecutivo del Estado de México, para los efectos conducentes.</w:t>
      </w:r>
    </w:p>
    <w:p w14:paraId="2CB8533C" w14:textId="77777777" w:rsidR="007624B2" w:rsidRDefault="007624B2" w:rsidP="00423274">
      <w:pPr>
        <w:spacing w:line="240" w:lineRule="auto"/>
        <w:jc w:val="both"/>
        <w:rPr>
          <w:rFonts w:ascii="Arial" w:hAnsi="Arial" w:cs="Arial"/>
          <w:b/>
        </w:rPr>
      </w:pPr>
    </w:p>
    <w:p w14:paraId="159C00EF" w14:textId="16653F46" w:rsidR="00DB1754" w:rsidRPr="004313E9" w:rsidRDefault="00DB1754" w:rsidP="00735FA7">
      <w:pPr>
        <w:spacing w:line="240" w:lineRule="auto"/>
        <w:jc w:val="both"/>
        <w:rPr>
          <w:rFonts w:ascii="Arial" w:hAnsi="Arial" w:cs="Arial"/>
          <w:sz w:val="24"/>
          <w:szCs w:val="24"/>
        </w:rPr>
      </w:pPr>
      <w:r w:rsidRPr="004313E9">
        <w:rPr>
          <w:rFonts w:ascii="Arial" w:hAnsi="Arial" w:cs="Arial"/>
        </w:rPr>
        <w:t xml:space="preserve">Dado en el Palacio del Poder Legislativo, en la ciudad de Toluca de Lerdo, capital del Estado de México, a los </w:t>
      </w:r>
      <w:r w:rsidR="005B0287" w:rsidRPr="004313E9">
        <w:rPr>
          <w:rFonts w:ascii="Arial" w:hAnsi="Arial" w:cs="Arial"/>
        </w:rPr>
        <w:t xml:space="preserve">   </w:t>
      </w:r>
      <w:r w:rsidRPr="004313E9">
        <w:rPr>
          <w:rFonts w:ascii="Arial" w:hAnsi="Arial" w:cs="Arial"/>
        </w:rPr>
        <w:t xml:space="preserve"> días del mes </w:t>
      </w:r>
      <w:r w:rsidR="00423274" w:rsidRPr="004313E9">
        <w:rPr>
          <w:rFonts w:ascii="Arial" w:hAnsi="Arial" w:cs="Arial"/>
        </w:rPr>
        <w:t>noviembre</w:t>
      </w:r>
      <w:r w:rsidRPr="004313E9">
        <w:rPr>
          <w:rFonts w:ascii="Arial" w:hAnsi="Arial" w:cs="Arial"/>
        </w:rPr>
        <w:t xml:space="preserve"> del año dos mil veintidós.</w:t>
      </w:r>
    </w:p>
    <w:sectPr w:rsidR="00DB1754" w:rsidRPr="004313E9" w:rsidSect="003F7B98">
      <w:headerReference w:type="default" r:id="rId9"/>
      <w:footerReference w:type="default" r:id="rId10"/>
      <w:pgSz w:w="12240" w:h="15840" w:code="1"/>
      <w:pgMar w:top="1418" w:right="170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A0475" w14:textId="77777777" w:rsidR="00E61DD0" w:rsidRDefault="00E61DD0" w:rsidP="0006666F">
      <w:pPr>
        <w:spacing w:after="0" w:line="240" w:lineRule="auto"/>
      </w:pPr>
      <w:r>
        <w:separator/>
      </w:r>
    </w:p>
  </w:endnote>
  <w:endnote w:type="continuationSeparator" w:id="0">
    <w:p w14:paraId="70D25A35" w14:textId="77777777" w:rsidR="00E61DD0" w:rsidRDefault="00E61DD0"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3395" w14:textId="40127C5A" w:rsidR="001A1F72" w:rsidRDefault="001A1F72" w:rsidP="00FA2F8C">
    <w:pPr>
      <w:pStyle w:val="Piedepgina"/>
      <w:rPr>
        <w:rFonts w:ascii="Lato" w:hAnsi="Lato"/>
        <w:noProof/>
        <w:color w:val="97184B"/>
        <w:sz w:val="18"/>
        <w:lang w:eastAsia="es-MX"/>
      </w:rPr>
    </w:pPr>
    <w:r w:rsidRPr="00C85FE3">
      <w:rPr>
        <w:rFonts w:ascii="Lato" w:hAnsi="Lato"/>
        <w:noProof/>
        <w:color w:val="97184B"/>
        <w:sz w:val="18"/>
        <w:lang w:eastAsia="es-MX"/>
      </w:rPr>
      <w:t>P</w:t>
    </w:r>
    <w:r>
      <w:rPr>
        <w:rFonts w:ascii="Lato" w:hAnsi="Lato"/>
        <w:noProof/>
        <w:color w:val="97184B"/>
        <w:sz w:val="18"/>
        <w:lang w:eastAsia="es-MX"/>
      </w:rPr>
      <w:t>laza Hidalgo S/N. Col. Centro</w:t>
    </w:r>
    <w:r w:rsidR="00FA2F8C">
      <w:rPr>
        <w:rFonts w:ascii="Lato" w:hAnsi="Lato"/>
        <w:noProof/>
        <w:color w:val="97184B"/>
        <w:sz w:val="18"/>
        <w:lang w:eastAsia="es-MX"/>
      </w:rPr>
      <w:t xml:space="preserve">, </w:t>
    </w:r>
    <w:r>
      <w:rPr>
        <w:rFonts w:ascii="Lato" w:hAnsi="Lato"/>
        <w:noProof/>
        <w:color w:val="97184B"/>
        <w:sz w:val="18"/>
        <w:lang w:eastAsia="es-MX"/>
      </w:rPr>
      <w:t>Toluca, México, C. P. 50000</w:t>
    </w:r>
    <w:r w:rsidR="00FA2F8C">
      <w:rPr>
        <w:rFonts w:ascii="Lato" w:hAnsi="Lato"/>
        <w:noProof/>
        <w:color w:val="97184B"/>
        <w:sz w:val="18"/>
        <w:lang w:eastAsia="es-MX"/>
      </w:rPr>
      <w:t xml:space="preserve">, </w:t>
    </w:r>
    <w:r>
      <w:rPr>
        <w:rFonts w:ascii="Lato" w:hAnsi="Lato"/>
        <w:noProof/>
        <w:color w:val="97184B"/>
        <w:sz w:val="18"/>
        <w:lang w:eastAsia="es-MX"/>
      </w:rPr>
      <w:t>Tels. (722) 2 79 65 00</w:t>
    </w:r>
    <w:r w:rsidR="000716F6">
      <w:rPr>
        <w:rFonts w:ascii="Lato" w:hAnsi="Lato"/>
        <w:noProof/>
        <w:color w:val="97184B"/>
        <w:sz w:val="18"/>
        <w:lang w:eastAsia="es-MX"/>
      </w:rPr>
      <w:t xml:space="preserve"> ext. 6</w:t>
    </w:r>
    <w:r w:rsidR="00FA2F8C">
      <w:rPr>
        <w:rFonts w:ascii="Lato" w:hAnsi="Lato"/>
        <w:noProof/>
        <w:color w:val="97184B"/>
        <w:sz w:val="18"/>
        <w:lang w:eastAsia="es-MX"/>
      </w:rPr>
      <w:t>453</w:t>
    </w:r>
  </w:p>
  <w:p w14:paraId="600155B8" w14:textId="0E04A043" w:rsidR="001A1F72" w:rsidRPr="00260735" w:rsidRDefault="001A1F72" w:rsidP="007E6776">
    <w:pPr>
      <w:pStyle w:val="Piedepgina"/>
      <w:rPr>
        <w:rFonts w:ascii="Lato" w:hAnsi="Lato"/>
        <w:color w:val="692044"/>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0BFF4" w14:textId="77777777" w:rsidR="00E61DD0" w:rsidRDefault="00E61DD0" w:rsidP="0006666F">
      <w:pPr>
        <w:spacing w:after="0" w:line="240" w:lineRule="auto"/>
      </w:pPr>
      <w:r>
        <w:separator/>
      </w:r>
    </w:p>
  </w:footnote>
  <w:footnote w:type="continuationSeparator" w:id="0">
    <w:p w14:paraId="2AC1C7F4" w14:textId="77777777" w:rsidR="00E61DD0" w:rsidRDefault="00E61DD0"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01F4" w14:textId="2DEDCBBC" w:rsidR="001A1F72" w:rsidRDefault="001A1F72" w:rsidP="0006666F">
    <w:pPr>
      <w:pStyle w:val="Encabezado"/>
      <w:jc w:val="center"/>
      <w:rPr>
        <w:noProof/>
        <w:lang w:eastAsia="es-MX"/>
      </w:rPr>
    </w:pPr>
    <w:r>
      <w:rPr>
        <w:noProof/>
      </w:rPr>
      <w:drawing>
        <wp:anchor distT="0" distB="0" distL="114300" distR="114300" simplePos="0" relativeHeight="251679744" behindDoc="0" locked="0" layoutInCell="1" allowOverlap="1" wp14:anchorId="7814FAB8" wp14:editId="511DA1DE">
          <wp:simplePos x="0" y="0"/>
          <wp:positionH relativeFrom="margin">
            <wp:posOffset>1482090</wp:posOffset>
          </wp:positionH>
          <wp:positionV relativeFrom="paragraph">
            <wp:posOffset>-274320</wp:posOffset>
          </wp:positionV>
          <wp:extent cx="2400300" cy="76263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03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1C30D" w14:textId="7B022A46" w:rsidR="001A1F72" w:rsidRDefault="004313E9" w:rsidP="00874A9E">
    <w:pPr>
      <w:pStyle w:val="Encabezado"/>
      <w:tabs>
        <w:tab w:val="clear" w:pos="4419"/>
        <w:tab w:val="clear" w:pos="8838"/>
        <w:tab w:val="center" w:pos="5032"/>
      </w:tabs>
    </w:pPr>
    <w:r w:rsidRPr="00856368">
      <w:rPr>
        <w:noProof/>
        <w:lang w:eastAsia="es-MX"/>
      </w:rPr>
      <mc:AlternateContent>
        <mc:Choice Requires="wps">
          <w:drawing>
            <wp:anchor distT="0" distB="0" distL="114300" distR="114300" simplePos="0" relativeHeight="251681792" behindDoc="0" locked="0" layoutInCell="1" allowOverlap="1" wp14:anchorId="4E66A7E1" wp14:editId="7BDDEB0D">
              <wp:simplePos x="0" y="0"/>
              <wp:positionH relativeFrom="margin">
                <wp:posOffset>2101215</wp:posOffset>
              </wp:positionH>
              <wp:positionV relativeFrom="paragraph">
                <wp:posOffset>116839</wp:posOffset>
              </wp:positionV>
              <wp:extent cx="1800225" cy="3905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90525"/>
                      </a:xfrm>
                      <a:prstGeom prst="rect">
                        <a:avLst/>
                      </a:prstGeom>
                      <a:noFill/>
                      <a:ln w="9525">
                        <a:noFill/>
                        <a:miter lim="800000"/>
                        <a:headEnd/>
                        <a:tailEnd/>
                      </a:ln>
                    </wps:spPr>
                    <wps:txbx>
                      <w:txbxContent>
                        <w:p w14:paraId="3362E4DF" w14:textId="77777777" w:rsidR="001A1F72" w:rsidRPr="00BF58EB" w:rsidRDefault="001A1F72" w:rsidP="000557F0">
                          <w:pPr>
                            <w:rPr>
                              <w:rFonts w:ascii="Arial" w:hAnsi="Arial" w:cs="Arial"/>
                              <w:b/>
                              <w:sz w:val="18"/>
                              <w:szCs w:val="18"/>
                            </w:rPr>
                          </w:pPr>
                          <w:r w:rsidRPr="00BF58EB">
                            <w:rPr>
                              <w:rFonts w:ascii="Arial" w:hAnsi="Arial" w:cs="Arial"/>
                              <w:b/>
                              <w:sz w:val="18"/>
                              <w:szCs w:val="18"/>
                            </w:rPr>
                            <w:t>Grupo Parlamentario del Partido Acción 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6A7E1" id="_x0000_t202" coordsize="21600,21600" o:spt="202" path="m,l,21600r21600,l21600,xe">
              <v:stroke joinstyle="miter"/>
              <v:path gradientshapeok="t" o:connecttype="rect"/>
            </v:shapetype>
            <v:shape id="Cuadro de texto 2" o:spid="_x0000_s1026" type="#_x0000_t202" style="position:absolute;margin-left:165.45pt;margin-top:9.2pt;width:141.75pt;height:3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" filled="f" stroked="f">
              <v:textbox>
                <w:txbxContent>
                  <w:p w14:paraId="3362E4DF" w14:textId="77777777" w:rsidR="001A1F72" w:rsidRPr="00BF58EB" w:rsidRDefault="001A1F72" w:rsidP="000557F0">
                    <w:pPr>
                      <w:rPr>
                        <w:rFonts w:ascii="Arial" w:hAnsi="Arial" w:cs="Arial"/>
                        <w:b/>
                        <w:sz w:val="18"/>
                        <w:szCs w:val="18"/>
                      </w:rPr>
                    </w:pPr>
                    <w:r w:rsidRPr="00BF58EB">
                      <w:rPr>
                        <w:rFonts w:ascii="Arial" w:hAnsi="Arial" w:cs="Arial"/>
                        <w:b/>
                        <w:sz w:val="18"/>
                        <w:szCs w:val="18"/>
                      </w:rPr>
                      <w:t>Grupo Parlamentario del Partido Acción Nacional</w:t>
                    </w:r>
                  </w:p>
                </w:txbxContent>
              </v:textbox>
              <w10:wrap anchorx="margin"/>
            </v:shape>
          </w:pict>
        </mc:Fallback>
      </mc:AlternateContent>
    </w:r>
  </w:p>
  <w:p w14:paraId="5C2B0EAD" w14:textId="06C97E62" w:rsidR="001A1F72" w:rsidRDefault="001A1F72" w:rsidP="00874A9E">
    <w:pPr>
      <w:pStyle w:val="Encabezado"/>
      <w:tabs>
        <w:tab w:val="clear" w:pos="4419"/>
        <w:tab w:val="clear" w:pos="8838"/>
        <w:tab w:val="center" w:pos="5032"/>
      </w:tabs>
    </w:pPr>
  </w:p>
  <w:p w14:paraId="18812084" w14:textId="25E0266B" w:rsidR="001A1F72" w:rsidRDefault="004313E9" w:rsidP="00874A9E">
    <w:pPr>
      <w:pStyle w:val="Encabezado"/>
      <w:tabs>
        <w:tab w:val="clear" w:pos="4419"/>
        <w:tab w:val="clear" w:pos="8838"/>
        <w:tab w:val="center" w:pos="5032"/>
      </w:tabs>
    </w:pPr>
    <w:r>
      <w:rPr>
        <w:noProof/>
        <w:lang w:eastAsia="es-MX"/>
      </w:rPr>
      <mc:AlternateContent>
        <mc:Choice Requires="wps">
          <w:drawing>
            <wp:anchor distT="0" distB="0" distL="114300" distR="114300" simplePos="0" relativeHeight="251683840" behindDoc="0" locked="0" layoutInCell="1" allowOverlap="1" wp14:anchorId="03B1D603" wp14:editId="05F90738">
              <wp:simplePos x="0" y="0"/>
              <wp:positionH relativeFrom="margin">
                <wp:align>right</wp:align>
              </wp:positionH>
              <wp:positionV relativeFrom="paragraph">
                <wp:posOffset>78105</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27688352" w14:textId="00A4118B" w:rsidR="001A1F72" w:rsidRPr="00B065B2" w:rsidRDefault="00B065B2" w:rsidP="000557F0">
                          <w:pPr>
                            <w:jc w:val="center"/>
                            <w:rPr>
                              <w:rFonts w:ascii="Arial" w:hAnsi="Arial" w:cs="Arial"/>
                              <w:b/>
                              <w:color w:val="692044"/>
                              <w:sz w:val="16"/>
                            </w:rPr>
                          </w:pPr>
                          <w:r w:rsidRPr="00B065B2">
                            <w:rPr>
                              <w:rFonts w:ascii="Arial" w:hAnsi="Arial" w:cs="Arial"/>
                              <w:b/>
                              <w:color w:val="000000" w:themeColor="text1"/>
                              <w:sz w:val="14"/>
                            </w:rPr>
                            <w:t>“2022. Año del Quincentenario de Toluca, Capital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1D603" id="_x0000_s1027" type="#_x0000_t202" style="position:absolute;margin-left:397.95pt;margin-top:6.15pt;width:449.15pt;height:18.3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" filled="f" stroked="f">
              <v:textbox>
                <w:txbxContent>
                  <w:p w14:paraId="27688352" w14:textId="00A4118B" w:rsidR="001A1F72" w:rsidRPr="00B065B2" w:rsidRDefault="00B065B2" w:rsidP="000557F0">
                    <w:pPr>
                      <w:jc w:val="center"/>
                      <w:rPr>
                        <w:rFonts w:ascii="Arial" w:hAnsi="Arial" w:cs="Arial"/>
                        <w:b/>
                        <w:color w:val="692044"/>
                        <w:sz w:val="16"/>
                      </w:rPr>
                    </w:pPr>
                    <w:r w:rsidRPr="00B065B2">
                      <w:rPr>
                        <w:rFonts w:ascii="Arial" w:hAnsi="Arial" w:cs="Arial"/>
                        <w:b/>
                        <w:color w:val="000000" w:themeColor="text1"/>
                        <w:sz w:val="14"/>
                      </w:rPr>
                      <w:t xml:space="preserve">“2022. Año del </w:t>
                    </w:r>
                    <w:proofErr w:type="spellStart"/>
                    <w:r w:rsidRPr="00B065B2">
                      <w:rPr>
                        <w:rFonts w:ascii="Arial" w:hAnsi="Arial" w:cs="Arial"/>
                        <w:b/>
                        <w:color w:val="000000" w:themeColor="text1"/>
                        <w:sz w:val="14"/>
                      </w:rPr>
                      <w:t>Quincentenario</w:t>
                    </w:r>
                    <w:proofErr w:type="spellEnd"/>
                    <w:r w:rsidRPr="00B065B2">
                      <w:rPr>
                        <w:rFonts w:ascii="Arial" w:hAnsi="Arial" w:cs="Arial"/>
                        <w:b/>
                        <w:color w:val="000000" w:themeColor="text1"/>
                        <w:sz w:val="14"/>
                      </w:rPr>
                      <w:t xml:space="preserve"> de Toluca, Capital del Estado de México”</w:t>
                    </w:r>
                  </w:p>
                </w:txbxContent>
              </v:textbox>
              <w10:wrap anchorx="margin"/>
            </v:shape>
          </w:pict>
        </mc:Fallback>
      </mc:AlternateContent>
    </w:r>
    <w:r>
      <w:rPr>
        <w:noProof/>
        <w:lang w:eastAsia="es-MX"/>
      </w:rPr>
      <mc:AlternateContent>
        <mc:Choice Requires="wps">
          <w:drawing>
            <wp:anchor distT="0" distB="0" distL="114300" distR="114300" simplePos="0" relativeHeight="251685888" behindDoc="0" locked="0" layoutInCell="1" allowOverlap="1" wp14:anchorId="49D421C2" wp14:editId="0A8A8DB5">
              <wp:simplePos x="0" y="0"/>
              <wp:positionH relativeFrom="margin">
                <wp:align>center</wp:align>
              </wp:positionH>
              <wp:positionV relativeFrom="paragraph">
                <wp:posOffset>174625</wp:posOffset>
              </wp:positionV>
              <wp:extent cx="5704205" cy="467833"/>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467833"/>
                      </a:xfrm>
                      <a:prstGeom prst="rect">
                        <a:avLst/>
                      </a:prstGeom>
                      <a:noFill/>
                      <a:ln w="9525">
                        <a:noFill/>
                        <a:miter lim="800000"/>
                        <a:headEnd/>
                        <a:tailEnd/>
                      </a:ln>
                    </wps:spPr>
                    <wps:txbx>
                      <w:txbxContent>
                        <w:p w14:paraId="6E57C3BA" w14:textId="77777777" w:rsidR="001A1F72" w:rsidRPr="0073473B" w:rsidRDefault="001A1F72" w:rsidP="000557F0">
                          <w:pPr>
                            <w:spacing w:after="0" w:line="240" w:lineRule="auto"/>
                            <w:jc w:val="center"/>
                            <w:rPr>
                              <w:rFonts w:ascii="Arial" w:hAnsi="Arial" w:cs="Arial"/>
                              <w:b/>
                              <w:i/>
                              <w:color w:val="97184B"/>
                              <w:sz w:val="24"/>
                              <w:szCs w:val="24"/>
                            </w:rPr>
                          </w:pPr>
                          <w:r w:rsidRPr="0073473B">
                            <w:rPr>
                              <w:rFonts w:ascii="Arial" w:hAnsi="Arial" w:cs="Arial"/>
                              <w:b/>
                              <w:i/>
                              <w:color w:val="97184B"/>
                              <w:sz w:val="24"/>
                              <w:szCs w:val="24"/>
                            </w:rPr>
                            <w:t>Dip. Gerardo Lamas Pombo</w:t>
                          </w:r>
                        </w:p>
                        <w:p w14:paraId="37FC9D00" w14:textId="1C4B7A76" w:rsidR="001A1F72" w:rsidRPr="00B065B2" w:rsidRDefault="00BF58EB" w:rsidP="000557F0">
                          <w:pPr>
                            <w:spacing w:after="0" w:line="240" w:lineRule="auto"/>
                            <w:jc w:val="center"/>
                            <w:rPr>
                              <w:rFonts w:ascii="Arial" w:hAnsi="Arial" w:cs="Arial"/>
                              <w:b/>
                              <w:color w:val="000000" w:themeColor="text1"/>
                              <w:sz w:val="18"/>
                              <w:szCs w:val="18"/>
                            </w:rPr>
                          </w:pPr>
                          <w:r w:rsidRPr="00B065B2">
                            <w:rPr>
                              <w:rFonts w:ascii="Arial" w:hAnsi="Arial" w:cs="Arial"/>
                              <w:b/>
                              <w:color w:val="000000" w:themeColor="text1"/>
                              <w:sz w:val="18"/>
                              <w:szCs w:val="18"/>
                            </w:rPr>
                            <w:t>Presidente de la Comisión de Protección Ambiental y Cambio Climático</w:t>
                          </w:r>
                        </w:p>
                        <w:p w14:paraId="711FC829" w14:textId="77777777" w:rsidR="001A1F72" w:rsidRPr="009F558A" w:rsidRDefault="001A1F72" w:rsidP="000557F0">
                          <w:pPr>
                            <w:spacing w:after="0" w:line="240" w:lineRule="auto"/>
                            <w:jc w:val="center"/>
                            <w:rPr>
                              <w:rFonts w:ascii="Arial" w:hAnsi="Arial" w:cs="Arial"/>
                              <w:b/>
                              <w:color w:val="97184B"/>
                              <w:sz w:val="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421C2" id="_x0000_s1028" type="#_x0000_t202" style="position:absolute;margin-left:0;margin-top:13.75pt;width:449.15pt;height:36.8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" filled="f" stroked="f">
              <v:textbox>
                <w:txbxContent>
                  <w:p w14:paraId="6E57C3BA" w14:textId="77777777" w:rsidR="001A1F72" w:rsidRPr="0073473B" w:rsidRDefault="001A1F72" w:rsidP="000557F0">
                    <w:pPr>
                      <w:spacing w:after="0" w:line="240" w:lineRule="auto"/>
                      <w:jc w:val="center"/>
                      <w:rPr>
                        <w:rFonts w:ascii="Arial" w:hAnsi="Arial" w:cs="Arial"/>
                        <w:b/>
                        <w:i/>
                        <w:color w:val="97184B"/>
                        <w:sz w:val="24"/>
                        <w:szCs w:val="24"/>
                      </w:rPr>
                    </w:pPr>
                    <w:proofErr w:type="spellStart"/>
                    <w:r w:rsidRPr="0073473B">
                      <w:rPr>
                        <w:rFonts w:ascii="Arial" w:hAnsi="Arial" w:cs="Arial"/>
                        <w:b/>
                        <w:i/>
                        <w:color w:val="97184B"/>
                        <w:sz w:val="24"/>
                        <w:szCs w:val="24"/>
                      </w:rPr>
                      <w:t>Dip</w:t>
                    </w:r>
                    <w:proofErr w:type="spellEnd"/>
                    <w:r w:rsidRPr="0073473B">
                      <w:rPr>
                        <w:rFonts w:ascii="Arial" w:hAnsi="Arial" w:cs="Arial"/>
                        <w:b/>
                        <w:i/>
                        <w:color w:val="97184B"/>
                        <w:sz w:val="24"/>
                        <w:szCs w:val="24"/>
                      </w:rPr>
                      <w:t>. Gerardo Lamas Pombo</w:t>
                    </w:r>
                  </w:p>
                  <w:p w14:paraId="37FC9D00" w14:textId="1C4B7A76" w:rsidR="001A1F72" w:rsidRPr="00B065B2" w:rsidRDefault="00BF58EB" w:rsidP="000557F0">
                    <w:pPr>
                      <w:spacing w:after="0" w:line="240" w:lineRule="auto"/>
                      <w:jc w:val="center"/>
                      <w:rPr>
                        <w:rFonts w:ascii="Arial" w:hAnsi="Arial" w:cs="Arial"/>
                        <w:b/>
                        <w:color w:val="000000" w:themeColor="text1"/>
                        <w:sz w:val="18"/>
                        <w:szCs w:val="18"/>
                      </w:rPr>
                    </w:pPr>
                    <w:r w:rsidRPr="00B065B2">
                      <w:rPr>
                        <w:rFonts w:ascii="Arial" w:hAnsi="Arial" w:cs="Arial"/>
                        <w:b/>
                        <w:color w:val="000000" w:themeColor="text1"/>
                        <w:sz w:val="18"/>
                        <w:szCs w:val="18"/>
                      </w:rPr>
                      <w:t>Presidente de la Comisión de Protección Ambiental y Cambio Climático</w:t>
                    </w:r>
                  </w:p>
                  <w:p w14:paraId="711FC829" w14:textId="77777777" w:rsidR="001A1F72" w:rsidRPr="009F558A" w:rsidRDefault="001A1F72" w:rsidP="000557F0">
                    <w:pPr>
                      <w:spacing w:after="0" w:line="240" w:lineRule="auto"/>
                      <w:jc w:val="center"/>
                      <w:rPr>
                        <w:rFonts w:ascii="Arial" w:hAnsi="Arial" w:cs="Arial"/>
                        <w:b/>
                        <w:color w:val="97184B"/>
                        <w:sz w:val="8"/>
                        <w:szCs w:val="24"/>
                      </w:rPr>
                    </w:pPr>
                  </w:p>
                </w:txbxContent>
              </v:textbox>
              <w10:wrap anchorx="margin"/>
            </v:shape>
          </w:pict>
        </mc:Fallback>
      </mc:AlternateContent>
    </w:r>
  </w:p>
  <w:p w14:paraId="39FA5EF6" w14:textId="13C6851E" w:rsidR="001A1F72" w:rsidRDefault="001A1F72" w:rsidP="00874A9E">
    <w:pPr>
      <w:pStyle w:val="Encabezado"/>
      <w:tabs>
        <w:tab w:val="clear" w:pos="4419"/>
        <w:tab w:val="clear" w:pos="8838"/>
        <w:tab w:val="center" w:pos="5032"/>
      </w:tabs>
    </w:pPr>
  </w:p>
  <w:p w14:paraId="23CC36E4" w14:textId="626D7056" w:rsidR="001A1F72" w:rsidRDefault="001A1F72" w:rsidP="00874A9E">
    <w:pPr>
      <w:pStyle w:val="Encabezado"/>
      <w:tabs>
        <w:tab w:val="clear" w:pos="4419"/>
        <w:tab w:val="clear" w:pos="8838"/>
        <w:tab w:val="center" w:pos="503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D5F"/>
    <w:multiLevelType w:val="hybridMultilevel"/>
    <w:tmpl w:val="F23EB602"/>
    <w:lvl w:ilvl="0" w:tplc="080A000B">
      <w:start w:val="1"/>
      <w:numFmt w:val="bullet"/>
      <w:lvlText w:val=""/>
      <w:lvlJc w:val="left"/>
      <w:pPr>
        <w:ind w:left="3192" w:hanging="360"/>
      </w:pPr>
      <w:rPr>
        <w:rFonts w:ascii="Wingdings" w:hAnsi="Wingdings"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abstractNum w:abstractNumId="1" w15:restartNumberingAfterBreak="0">
    <w:nsid w:val="0F5E4147"/>
    <w:multiLevelType w:val="hybridMultilevel"/>
    <w:tmpl w:val="E71475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A769F9"/>
    <w:multiLevelType w:val="hybridMultilevel"/>
    <w:tmpl w:val="7B6675E8"/>
    <w:lvl w:ilvl="0" w:tplc="080A000B">
      <w:start w:val="1"/>
      <w:numFmt w:val="bullet"/>
      <w:lvlText w:val=""/>
      <w:lvlJc w:val="left"/>
      <w:pPr>
        <w:ind w:left="3192" w:hanging="360"/>
      </w:pPr>
      <w:rPr>
        <w:rFonts w:ascii="Wingdings" w:hAnsi="Wingdings"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abstractNum w:abstractNumId="3"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B81B8D"/>
    <w:multiLevelType w:val="hybridMultilevel"/>
    <w:tmpl w:val="D26CFCEC"/>
    <w:lvl w:ilvl="0" w:tplc="87F0890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937B00"/>
    <w:multiLevelType w:val="hybridMultilevel"/>
    <w:tmpl w:val="094E53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3369E8"/>
    <w:multiLevelType w:val="hybridMultilevel"/>
    <w:tmpl w:val="6648630A"/>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774D14B4"/>
    <w:multiLevelType w:val="hybridMultilevel"/>
    <w:tmpl w:val="E912E0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0"/>
  </w:num>
  <w:num w:numId="5">
    <w:abstractNumId w:val="2"/>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MX" w:vendorID="64" w:dllVersion="4096" w:nlCheck="1" w:checkStyle="0"/>
  <w:activeWritingStyle w:appName="MSWord" w:lang="es-MX" w:vendorID="64" w:dllVersion="0"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5E10"/>
    <w:rsid w:val="000072F4"/>
    <w:rsid w:val="00007CC1"/>
    <w:rsid w:val="0001163E"/>
    <w:rsid w:val="00012479"/>
    <w:rsid w:val="000127C8"/>
    <w:rsid w:val="0001353F"/>
    <w:rsid w:val="00020B56"/>
    <w:rsid w:val="000365DC"/>
    <w:rsid w:val="00036D6C"/>
    <w:rsid w:val="00037005"/>
    <w:rsid w:val="00043A09"/>
    <w:rsid w:val="00051F0B"/>
    <w:rsid w:val="00055402"/>
    <w:rsid w:val="000557F0"/>
    <w:rsid w:val="00056A38"/>
    <w:rsid w:val="000572C5"/>
    <w:rsid w:val="00057BDA"/>
    <w:rsid w:val="0006168A"/>
    <w:rsid w:val="00064E8D"/>
    <w:rsid w:val="000655D9"/>
    <w:rsid w:val="00065ED5"/>
    <w:rsid w:val="0006666F"/>
    <w:rsid w:val="00067306"/>
    <w:rsid w:val="000716F6"/>
    <w:rsid w:val="00075814"/>
    <w:rsid w:val="00083E58"/>
    <w:rsid w:val="00084CAF"/>
    <w:rsid w:val="00086260"/>
    <w:rsid w:val="00093C97"/>
    <w:rsid w:val="00093E10"/>
    <w:rsid w:val="00095588"/>
    <w:rsid w:val="00095E82"/>
    <w:rsid w:val="00097102"/>
    <w:rsid w:val="000A371D"/>
    <w:rsid w:val="000A41DD"/>
    <w:rsid w:val="000A44E5"/>
    <w:rsid w:val="000A4C32"/>
    <w:rsid w:val="000A59E7"/>
    <w:rsid w:val="000A5F25"/>
    <w:rsid w:val="000A6A32"/>
    <w:rsid w:val="000A7867"/>
    <w:rsid w:val="000B08E0"/>
    <w:rsid w:val="000B464F"/>
    <w:rsid w:val="000B483E"/>
    <w:rsid w:val="000B4DED"/>
    <w:rsid w:val="000B4F73"/>
    <w:rsid w:val="000B6768"/>
    <w:rsid w:val="000C227D"/>
    <w:rsid w:val="000C4906"/>
    <w:rsid w:val="000D022A"/>
    <w:rsid w:val="000D4D96"/>
    <w:rsid w:val="000D554A"/>
    <w:rsid w:val="000E01B8"/>
    <w:rsid w:val="000E567A"/>
    <w:rsid w:val="000F4B6B"/>
    <w:rsid w:val="000F618D"/>
    <w:rsid w:val="00101A7A"/>
    <w:rsid w:val="00101C25"/>
    <w:rsid w:val="001079AA"/>
    <w:rsid w:val="00117E7E"/>
    <w:rsid w:val="0012001F"/>
    <w:rsid w:val="001237E3"/>
    <w:rsid w:val="00125BB1"/>
    <w:rsid w:val="00125CA8"/>
    <w:rsid w:val="001266A9"/>
    <w:rsid w:val="0012734B"/>
    <w:rsid w:val="0012741A"/>
    <w:rsid w:val="00127EA0"/>
    <w:rsid w:val="00130C73"/>
    <w:rsid w:val="00131141"/>
    <w:rsid w:val="00132866"/>
    <w:rsid w:val="00140E74"/>
    <w:rsid w:val="00142300"/>
    <w:rsid w:val="001449B7"/>
    <w:rsid w:val="001469B1"/>
    <w:rsid w:val="00151213"/>
    <w:rsid w:val="001537B5"/>
    <w:rsid w:val="00154687"/>
    <w:rsid w:val="00154C37"/>
    <w:rsid w:val="00160334"/>
    <w:rsid w:val="00161A1C"/>
    <w:rsid w:val="001628A9"/>
    <w:rsid w:val="00166C32"/>
    <w:rsid w:val="00167117"/>
    <w:rsid w:val="0016777F"/>
    <w:rsid w:val="00167F3D"/>
    <w:rsid w:val="001707D9"/>
    <w:rsid w:val="00171655"/>
    <w:rsid w:val="00174802"/>
    <w:rsid w:val="00174A3D"/>
    <w:rsid w:val="0017587A"/>
    <w:rsid w:val="00177A16"/>
    <w:rsid w:val="00177F9B"/>
    <w:rsid w:val="00183C60"/>
    <w:rsid w:val="00185EAF"/>
    <w:rsid w:val="00186243"/>
    <w:rsid w:val="00192C16"/>
    <w:rsid w:val="0019426A"/>
    <w:rsid w:val="001A0770"/>
    <w:rsid w:val="001A0B83"/>
    <w:rsid w:val="001A1F72"/>
    <w:rsid w:val="001A2DFF"/>
    <w:rsid w:val="001A423B"/>
    <w:rsid w:val="001A5634"/>
    <w:rsid w:val="001A5D32"/>
    <w:rsid w:val="001B002C"/>
    <w:rsid w:val="001B16C7"/>
    <w:rsid w:val="001B1F03"/>
    <w:rsid w:val="001B2BE3"/>
    <w:rsid w:val="001C10FF"/>
    <w:rsid w:val="001C1EF4"/>
    <w:rsid w:val="001C37BD"/>
    <w:rsid w:val="001D30D3"/>
    <w:rsid w:val="001D3ED9"/>
    <w:rsid w:val="001D629B"/>
    <w:rsid w:val="001D7624"/>
    <w:rsid w:val="001E1EF1"/>
    <w:rsid w:val="001E4A6E"/>
    <w:rsid w:val="001E4CB5"/>
    <w:rsid w:val="001E4FB2"/>
    <w:rsid w:val="001E6EB4"/>
    <w:rsid w:val="001F2ED1"/>
    <w:rsid w:val="001F6BD6"/>
    <w:rsid w:val="001F70E0"/>
    <w:rsid w:val="00211D60"/>
    <w:rsid w:val="00214B67"/>
    <w:rsid w:val="00216BC0"/>
    <w:rsid w:val="0021717B"/>
    <w:rsid w:val="0022538F"/>
    <w:rsid w:val="00226B6F"/>
    <w:rsid w:val="00227CC8"/>
    <w:rsid w:val="00231187"/>
    <w:rsid w:val="00231E56"/>
    <w:rsid w:val="002352F6"/>
    <w:rsid w:val="00244232"/>
    <w:rsid w:val="002457C7"/>
    <w:rsid w:val="0025147F"/>
    <w:rsid w:val="0025796F"/>
    <w:rsid w:val="00260735"/>
    <w:rsid w:val="002632A3"/>
    <w:rsid w:val="00263EEB"/>
    <w:rsid w:val="00265EE0"/>
    <w:rsid w:val="0027051D"/>
    <w:rsid w:val="002846DE"/>
    <w:rsid w:val="00285472"/>
    <w:rsid w:val="00286F46"/>
    <w:rsid w:val="00287B59"/>
    <w:rsid w:val="0029044C"/>
    <w:rsid w:val="00290FB1"/>
    <w:rsid w:val="00291350"/>
    <w:rsid w:val="00292514"/>
    <w:rsid w:val="00293CAC"/>
    <w:rsid w:val="00294394"/>
    <w:rsid w:val="002943ED"/>
    <w:rsid w:val="002A031D"/>
    <w:rsid w:val="002A148B"/>
    <w:rsid w:val="002A1630"/>
    <w:rsid w:val="002A365A"/>
    <w:rsid w:val="002A4287"/>
    <w:rsid w:val="002A42FA"/>
    <w:rsid w:val="002B1F58"/>
    <w:rsid w:val="002B3CE4"/>
    <w:rsid w:val="002B3D69"/>
    <w:rsid w:val="002B3F9A"/>
    <w:rsid w:val="002B40EB"/>
    <w:rsid w:val="002B4130"/>
    <w:rsid w:val="002B5E8A"/>
    <w:rsid w:val="002B6523"/>
    <w:rsid w:val="002C10BD"/>
    <w:rsid w:val="002C1584"/>
    <w:rsid w:val="002D08F1"/>
    <w:rsid w:val="002D178E"/>
    <w:rsid w:val="002D2944"/>
    <w:rsid w:val="002D350B"/>
    <w:rsid w:val="002E1BC4"/>
    <w:rsid w:val="002E5BD5"/>
    <w:rsid w:val="002E6879"/>
    <w:rsid w:val="002F03D0"/>
    <w:rsid w:val="002F1EF9"/>
    <w:rsid w:val="002F2C38"/>
    <w:rsid w:val="002F2D73"/>
    <w:rsid w:val="002F4360"/>
    <w:rsid w:val="002F43D4"/>
    <w:rsid w:val="002F6763"/>
    <w:rsid w:val="003013B9"/>
    <w:rsid w:val="003031BA"/>
    <w:rsid w:val="00305A83"/>
    <w:rsid w:val="00313C38"/>
    <w:rsid w:val="00315CC2"/>
    <w:rsid w:val="003244D3"/>
    <w:rsid w:val="00324DAC"/>
    <w:rsid w:val="00330569"/>
    <w:rsid w:val="003326BC"/>
    <w:rsid w:val="00333023"/>
    <w:rsid w:val="00334EA3"/>
    <w:rsid w:val="0034042A"/>
    <w:rsid w:val="00340862"/>
    <w:rsid w:val="003418F6"/>
    <w:rsid w:val="00342B94"/>
    <w:rsid w:val="00344E8C"/>
    <w:rsid w:val="00350B23"/>
    <w:rsid w:val="00351677"/>
    <w:rsid w:val="00356737"/>
    <w:rsid w:val="00357938"/>
    <w:rsid w:val="003605DA"/>
    <w:rsid w:val="003609D8"/>
    <w:rsid w:val="00360BF0"/>
    <w:rsid w:val="00361A1A"/>
    <w:rsid w:val="003709F9"/>
    <w:rsid w:val="00371899"/>
    <w:rsid w:val="0037284F"/>
    <w:rsid w:val="00375219"/>
    <w:rsid w:val="00376CF8"/>
    <w:rsid w:val="003815B9"/>
    <w:rsid w:val="0038355A"/>
    <w:rsid w:val="0038549D"/>
    <w:rsid w:val="00390B5E"/>
    <w:rsid w:val="00390D17"/>
    <w:rsid w:val="0039142B"/>
    <w:rsid w:val="00392A6C"/>
    <w:rsid w:val="00392E18"/>
    <w:rsid w:val="00394A10"/>
    <w:rsid w:val="00396D0F"/>
    <w:rsid w:val="003A0423"/>
    <w:rsid w:val="003A7B10"/>
    <w:rsid w:val="003B646B"/>
    <w:rsid w:val="003B68DD"/>
    <w:rsid w:val="003C11A7"/>
    <w:rsid w:val="003C1C84"/>
    <w:rsid w:val="003C68E6"/>
    <w:rsid w:val="003D1F48"/>
    <w:rsid w:val="003D25CB"/>
    <w:rsid w:val="003D67C4"/>
    <w:rsid w:val="003D69C0"/>
    <w:rsid w:val="003D7331"/>
    <w:rsid w:val="003D74F9"/>
    <w:rsid w:val="003D7C05"/>
    <w:rsid w:val="003E31E5"/>
    <w:rsid w:val="003E390F"/>
    <w:rsid w:val="003E6770"/>
    <w:rsid w:val="003F0B1D"/>
    <w:rsid w:val="003F50EE"/>
    <w:rsid w:val="003F6E2D"/>
    <w:rsid w:val="003F752E"/>
    <w:rsid w:val="003F7B98"/>
    <w:rsid w:val="00403382"/>
    <w:rsid w:val="00407CB3"/>
    <w:rsid w:val="00413A01"/>
    <w:rsid w:val="0041745F"/>
    <w:rsid w:val="00423274"/>
    <w:rsid w:val="00424879"/>
    <w:rsid w:val="00425DE4"/>
    <w:rsid w:val="004313E9"/>
    <w:rsid w:val="00434D28"/>
    <w:rsid w:val="0043780D"/>
    <w:rsid w:val="0044349B"/>
    <w:rsid w:val="00443FBD"/>
    <w:rsid w:val="00444233"/>
    <w:rsid w:val="00446237"/>
    <w:rsid w:val="00452627"/>
    <w:rsid w:val="00453E95"/>
    <w:rsid w:val="00461992"/>
    <w:rsid w:val="0046247C"/>
    <w:rsid w:val="00465458"/>
    <w:rsid w:val="004660F2"/>
    <w:rsid w:val="00466B1B"/>
    <w:rsid w:val="004676F5"/>
    <w:rsid w:val="00470020"/>
    <w:rsid w:val="00476A08"/>
    <w:rsid w:val="00476D19"/>
    <w:rsid w:val="00481A3A"/>
    <w:rsid w:val="00484FC6"/>
    <w:rsid w:val="00486B1D"/>
    <w:rsid w:val="004923D8"/>
    <w:rsid w:val="00492A56"/>
    <w:rsid w:val="00493F93"/>
    <w:rsid w:val="004A7106"/>
    <w:rsid w:val="004B2142"/>
    <w:rsid w:val="004B59CD"/>
    <w:rsid w:val="004B6C55"/>
    <w:rsid w:val="004C08CE"/>
    <w:rsid w:val="004C0EFB"/>
    <w:rsid w:val="004C6039"/>
    <w:rsid w:val="004C68B8"/>
    <w:rsid w:val="004C70F6"/>
    <w:rsid w:val="004C7C6D"/>
    <w:rsid w:val="004C7CC1"/>
    <w:rsid w:val="004D2E0F"/>
    <w:rsid w:val="004D32B6"/>
    <w:rsid w:val="004D6B6F"/>
    <w:rsid w:val="004E38E5"/>
    <w:rsid w:val="004E50C2"/>
    <w:rsid w:val="004E6AD2"/>
    <w:rsid w:val="004F1ED3"/>
    <w:rsid w:val="004F227F"/>
    <w:rsid w:val="00500B21"/>
    <w:rsid w:val="00504303"/>
    <w:rsid w:val="005056F4"/>
    <w:rsid w:val="00510EF8"/>
    <w:rsid w:val="0052273D"/>
    <w:rsid w:val="00525974"/>
    <w:rsid w:val="00531EAA"/>
    <w:rsid w:val="0053206A"/>
    <w:rsid w:val="0053750D"/>
    <w:rsid w:val="00541FF6"/>
    <w:rsid w:val="005449E6"/>
    <w:rsid w:val="0054529C"/>
    <w:rsid w:val="00547376"/>
    <w:rsid w:val="00561E3D"/>
    <w:rsid w:val="00562399"/>
    <w:rsid w:val="00563749"/>
    <w:rsid w:val="005645DA"/>
    <w:rsid w:val="0056634C"/>
    <w:rsid w:val="005746E6"/>
    <w:rsid w:val="0057676F"/>
    <w:rsid w:val="0058343A"/>
    <w:rsid w:val="00583756"/>
    <w:rsid w:val="005843B3"/>
    <w:rsid w:val="005846BF"/>
    <w:rsid w:val="00585D14"/>
    <w:rsid w:val="005A08D8"/>
    <w:rsid w:val="005A16BA"/>
    <w:rsid w:val="005A37CE"/>
    <w:rsid w:val="005A3F71"/>
    <w:rsid w:val="005A432D"/>
    <w:rsid w:val="005B0287"/>
    <w:rsid w:val="005B04B4"/>
    <w:rsid w:val="005B5A3F"/>
    <w:rsid w:val="005B7A71"/>
    <w:rsid w:val="005C0F90"/>
    <w:rsid w:val="005C13B8"/>
    <w:rsid w:val="005D0D11"/>
    <w:rsid w:val="005D305C"/>
    <w:rsid w:val="005D642B"/>
    <w:rsid w:val="005D6DC1"/>
    <w:rsid w:val="005D711D"/>
    <w:rsid w:val="005E02E0"/>
    <w:rsid w:val="005E070F"/>
    <w:rsid w:val="005E226C"/>
    <w:rsid w:val="005E4E1E"/>
    <w:rsid w:val="005E561E"/>
    <w:rsid w:val="005E594E"/>
    <w:rsid w:val="005E6F3C"/>
    <w:rsid w:val="005F6743"/>
    <w:rsid w:val="00602AF2"/>
    <w:rsid w:val="00607765"/>
    <w:rsid w:val="00607DC6"/>
    <w:rsid w:val="00612220"/>
    <w:rsid w:val="00612675"/>
    <w:rsid w:val="006152F1"/>
    <w:rsid w:val="00617991"/>
    <w:rsid w:val="00617D44"/>
    <w:rsid w:val="006244AC"/>
    <w:rsid w:val="006265BC"/>
    <w:rsid w:val="00627B40"/>
    <w:rsid w:val="00631F12"/>
    <w:rsid w:val="00633824"/>
    <w:rsid w:val="00653CED"/>
    <w:rsid w:val="00656A2E"/>
    <w:rsid w:val="0065717F"/>
    <w:rsid w:val="006601FE"/>
    <w:rsid w:val="0066138D"/>
    <w:rsid w:val="006678FF"/>
    <w:rsid w:val="00671E01"/>
    <w:rsid w:val="00672551"/>
    <w:rsid w:val="00677EFA"/>
    <w:rsid w:val="00680512"/>
    <w:rsid w:val="00685042"/>
    <w:rsid w:val="0068649F"/>
    <w:rsid w:val="0068682E"/>
    <w:rsid w:val="006876A5"/>
    <w:rsid w:val="0069284E"/>
    <w:rsid w:val="00693F1B"/>
    <w:rsid w:val="006967E7"/>
    <w:rsid w:val="006A030F"/>
    <w:rsid w:val="006A25CE"/>
    <w:rsid w:val="006A3314"/>
    <w:rsid w:val="006A6048"/>
    <w:rsid w:val="006A731B"/>
    <w:rsid w:val="006A75AC"/>
    <w:rsid w:val="006B23D3"/>
    <w:rsid w:val="006B24AD"/>
    <w:rsid w:val="006B2954"/>
    <w:rsid w:val="006B343F"/>
    <w:rsid w:val="006B4F7A"/>
    <w:rsid w:val="006D1B45"/>
    <w:rsid w:val="006D232D"/>
    <w:rsid w:val="006D2909"/>
    <w:rsid w:val="006D359F"/>
    <w:rsid w:val="006D4823"/>
    <w:rsid w:val="006D6F47"/>
    <w:rsid w:val="006D72F9"/>
    <w:rsid w:val="006E163A"/>
    <w:rsid w:val="006E362E"/>
    <w:rsid w:val="006E3A5E"/>
    <w:rsid w:val="006E57E2"/>
    <w:rsid w:val="006F1846"/>
    <w:rsid w:val="006F313A"/>
    <w:rsid w:val="006F62C4"/>
    <w:rsid w:val="00701FAC"/>
    <w:rsid w:val="00703F23"/>
    <w:rsid w:val="00704D5B"/>
    <w:rsid w:val="00704DE6"/>
    <w:rsid w:val="007067CB"/>
    <w:rsid w:val="00707EC5"/>
    <w:rsid w:val="007100AB"/>
    <w:rsid w:val="00711931"/>
    <w:rsid w:val="00714E14"/>
    <w:rsid w:val="00715A5C"/>
    <w:rsid w:val="00720936"/>
    <w:rsid w:val="00720C41"/>
    <w:rsid w:val="00722D37"/>
    <w:rsid w:val="00726091"/>
    <w:rsid w:val="007279F0"/>
    <w:rsid w:val="00731070"/>
    <w:rsid w:val="00731945"/>
    <w:rsid w:val="00732028"/>
    <w:rsid w:val="007335CE"/>
    <w:rsid w:val="0073473B"/>
    <w:rsid w:val="00735FA7"/>
    <w:rsid w:val="00737B14"/>
    <w:rsid w:val="00737F26"/>
    <w:rsid w:val="00741026"/>
    <w:rsid w:val="007418D4"/>
    <w:rsid w:val="007420B3"/>
    <w:rsid w:val="007441DC"/>
    <w:rsid w:val="0074544E"/>
    <w:rsid w:val="0075627E"/>
    <w:rsid w:val="007624B2"/>
    <w:rsid w:val="0076287A"/>
    <w:rsid w:val="00762AE3"/>
    <w:rsid w:val="00763701"/>
    <w:rsid w:val="007650E1"/>
    <w:rsid w:val="0076725F"/>
    <w:rsid w:val="00767B0D"/>
    <w:rsid w:val="007704C3"/>
    <w:rsid w:val="0077357B"/>
    <w:rsid w:val="00773F4A"/>
    <w:rsid w:val="00775246"/>
    <w:rsid w:val="00775CBD"/>
    <w:rsid w:val="00777CEE"/>
    <w:rsid w:val="007800CA"/>
    <w:rsid w:val="007809AF"/>
    <w:rsid w:val="00786D66"/>
    <w:rsid w:val="007877EF"/>
    <w:rsid w:val="007A08D3"/>
    <w:rsid w:val="007A3641"/>
    <w:rsid w:val="007A5A50"/>
    <w:rsid w:val="007A5F72"/>
    <w:rsid w:val="007A613B"/>
    <w:rsid w:val="007B1ECF"/>
    <w:rsid w:val="007B2105"/>
    <w:rsid w:val="007B4546"/>
    <w:rsid w:val="007C6A3B"/>
    <w:rsid w:val="007D071F"/>
    <w:rsid w:val="007E48F1"/>
    <w:rsid w:val="007E5347"/>
    <w:rsid w:val="007E6258"/>
    <w:rsid w:val="007E6776"/>
    <w:rsid w:val="007E74F0"/>
    <w:rsid w:val="007E7A8B"/>
    <w:rsid w:val="007F25A9"/>
    <w:rsid w:val="007F6F60"/>
    <w:rsid w:val="007F7B6A"/>
    <w:rsid w:val="007F7EB1"/>
    <w:rsid w:val="008002D3"/>
    <w:rsid w:val="00802671"/>
    <w:rsid w:val="00802674"/>
    <w:rsid w:val="0080447A"/>
    <w:rsid w:val="00804DE9"/>
    <w:rsid w:val="00807E98"/>
    <w:rsid w:val="0081241E"/>
    <w:rsid w:val="008129AB"/>
    <w:rsid w:val="00812BDB"/>
    <w:rsid w:val="008204FA"/>
    <w:rsid w:val="00820F1F"/>
    <w:rsid w:val="00821D54"/>
    <w:rsid w:val="00826BB5"/>
    <w:rsid w:val="008326F8"/>
    <w:rsid w:val="00834B04"/>
    <w:rsid w:val="00853A66"/>
    <w:rsid w:val="00856368"/>
    <w:rsid w:val="00860017"/>
    <w:rsid w:val="00861F29"/>
    <w:rsid w:val="008620DC"/>
    <w:rsid w:val="00862364"/>
    <w:rsid w:val="00865656"/>
    <w:rsid w:val="00870021"/>
    <w:rsid w:val="0087488C"/>
    <w:rsid w:val="00874A9E"/>
    <w:rsid w:val="00882279"/>
    <w:rsid w:val="0088473E"/>
    <w:rsid w:val="00884838"/>
    <w:rsid w:val="0088483B"/>
    <w:rsid w:val="00886DD2"/>
    <w:rsid w:val="00893176"/>
    <w:rsid w:val="00894144"/>
    <w:rsid w:val="008A00EC"/>
    <w:rsid w:val="008A6B85"/>
    <w:rsid w:val="008B0A67"/>
    <w:rsid w:val="008B3C69"/>
    <w:rsid w:val="008C2783"/>
    <w:rsid w:val="008C5670"/>
    <w:rsid w:val="008C6823"/>
    <w:rsid w:val="008C6CDC"/>
    <w:rsid w:val="008D2172"/>
    <w:rsid w:val="008D4533"/>
    <w:rsid w:val="008D5F0C"/>
    <w:rsid w:val="008D6D48"/>
    <w:rsid w:val="008E6C02"/>
    <w:rsid w:val="008F086B"/>
    <w:rsid w:val="008F15E7"/>
    <w:rsid w:val="008F1E9D"/>
    <w:rsid w:val="008F3706"/>
    <w:rsid w:val="008F7C6C"/>
    <w:rsid w:val="008F7DFB"/>
    <w:rsid w:val="00902021"/>
    <w:rsid w:val="00905700"/>
    <w:rsid w:val="00905A04"/>
    <w:rsid w:val="00906E38"/>
    <w:rsid w:val="00907C3B"/>
    <w:rsid w:val="00911A52"/>
    <w:rsid w:val="009125A2"/>
    <w:rsid w:val="00915D92"/>
    <w:rsid w:val="009170EB"/>
    <w:rsid w:val="009175F0"/>
    <w:rsid w:val="009205EC"/>
    <w:rsid w:val="00920EF0"/>
    <w:rsid w:val="00921FEE"/>
    <w:rsid w:val="00922C53"/>
    <w:rsid w:val="00927706"/>
    <w:rsid w:val="00933039"/>
    <w:rsid w:val="00933FF3"/>
    <w:rsid w:val="00937AD1"/>
    <w:rsid w:val="009413EC"/>
    <w:rsid w:val="00945810"/>
    <w:rsid w:val="0095247A"/>
    <w:rsid w:val="00952CB7"/>
    <w:rsid w:val="00953BEC"/>
    <w:rsid w:val="0095450C"/>
    <w:rsid w:val="0095587D"/>
    <w:rsid w:val="00960958"/>
    <w:rsid w:val="009617F0"/>
    <w:rsid w:val="0096706C"/>
    <w:rsid w:val="0096722E"/>
    <w:rsid w:val="00967A0B"/>
    <w:rsid w:val="00973A25"/>
    <w:rsid w:val="009763B6"/>
    <w:rsid w:val="00977CBD"/>
    <w:rsid w:val="00983F37"/>
    <w:rsid w:val="00984260"/>
    <w:rsid w:val="009847BB"/>
    <w:rsid w:val="009872E1"/>
    <w:rsid w:val="00990FCD"/>
    <w:rsid w:val="00991366"/>
    <w:rsid w:val="00994AFE"/>
    <w:rsid w:val="00994EFE"/>
    <w:rsid w:val="009A4E11"/>
    <w:rsid w:val="009A6DC7"/>
    <w:rsid w:val="009B02F0"/>
    <w:rsid w:val="009B0BDE"/>
    <w:rsid w:val="009B3082"/>
    <w:rsid w:val="009B42C1"/>
    <w:rsid w:val="009C33A7"/>
    <w:rsid w:val="009C5C79"/>
    <w:rsid w:val="009D103A"/>
    <w:rsid w:val="009D2888"/>
    <w:rsid w:val="009D4381"/>
    <w:rsid w:val="009D4923"/>
    <w:rsid w:val="009D4F51"/>
    <w:rsid w:val="009E01E8"/>
    <w:rsid w:val="009E2802"/>
    <w:rsid w:val="009E2BAB"/>
    <w:rsid w:val="009E390F"/>
    <w:rsid w:val="009E470B"/>
    <w:rsid w:val="009F074B"/>
    <w:rsid w:val="009F248D"/>
    <w:rsid w:val="009F2B99"/>
    <w:rsid w:val="009F558A"/>
    <w:rsid w:val="009F5F47"/>
    <w:rsid w:val="00A00DDE"/>
    <w:rsid w:val="00A01CCC"/>
    <w:rsid w:val="00A067F3"/>
    <w:rsid w:val="00A07AF8"/>
    <w:rsid w:val="00A14829"/>
    <w:rsid w:val="00A22CE3"/>
    <w:rsid w:val="00A265FB"/>
    <w:rsid w:val="00A33AB5"/>
    <w:rsid w:val="00A33E3F"/>
    <w:rsid w:val="00A3458E"/>
    <w:rsid w:val="00A3651F"/>
    <w:rsid w:val="00A416E0"/>
    <w:rsid w:val="00A43689"/>
    <w:rsid w:val="00A470B4"/>
    <w:rsid w:val="00A47D4F"/>
    <w:rsid w:val="00A47F83"/>
    <w:rsid w:val="00A50E8F"/>
    <w:rsid w:val="00A62BBA"/>
    <w:rsid w:val="00A64B82"/>
    <w:rsid w:val="00A66BBB"/>
    <w:rsid w:val="00A66CEB"/>
    <w:rsid w:val="00A71035"/>
    <w:rsid w:val="00A718FD"/>
    <w:rsid w:val="00A75C7E"/>
    <w:rsid w:val="00A77FBB"/>
    <w:rsid w:val="00A8013C"/>
    <w:rsid w:val="00A83079"/>
    <w:rsid w:val="00A833F8"/>
    <w:rsid w:val="00A871A5"/>
    <w:rsid w:val="00A87B49"/>
    <w:rsid w:val="00A87CCE"/>
    <w:rsid w:val="00A96A94"/>
    <w:rsid w:val="00AA2BDB"/>
    <w:rsid w:val="00AB0283"/>
    <w:rsid w:val="00AB3B19"/>
    <w:rsid w:val="00AB6093"/>
    <w:rsid w:val="00AB640A"/>
    <w:rsid w:val="00AB6ABB"/>
    <w:rsid w:val="00AB6AFA"/>
    <w:rsid w:val="00AB6C33"/>
    <w:rsid w:val="00AB7B9A"/>
    <w:rsid w:val="00AC1F50"/>
    <w:rsid w:val="00AC31D8"/>
    <w:rsid w:val="00AC5866"/>
    <w:rsid w:val="00AC5BD7"/>
    <w:rsid w:val="00AC67A6"/>
    <w:rsid w:val="00AC7740"/>
    <w:rsid w:val="00AD2F3E"/>
    <w:rsid w:val="00AD3B53"/>
    <w:rsid w:val="00AD3D3A"/>
    <w:rsid w:val="00AD5B9F"/>
    <w:rsid w:val="00AE14E4"/>
    <w:rsid w:val="00AE26BC"/>
    <w:rsid w:val="00AE2DF5"/>
    <w:rsid w:val="00AF1184"/>
    <w:rsid w:val="00AF2CE1"/>
    <w:rsid w:val="00B011F2"/>
    <w:rsid w:val="00B02626"/>
    <w:rsid w:val="00B046C8"/>
    <w:rsid w:val="00B065B2"/>
    <w:rsid w:val="00B0721E"/>
    <w:rsid w:val="00B10980"/>
    <w:rsid w:val="00B14831"/>
    <w:rsid w:val="00B170A9"/>
    <w:rsid w:val="00B20344"/>
    <w:rsid w:val="00B2691F"/>
    <w:rsid w:val="00B26B05"/>
    <w:rsid w:val="00B27A15"/>
    <w:rsid w:val="00B30904"/>
    <w:rsid w:val="00B32ABD"/>
    <w:rsid w:val="00B339DD"/>
    <w:rsid w:val="00B358D9"/>
    <w:rsid w:val="00B40675"/>
    <w:rsid w:val="00B4100D"/>
    <w:rsid w:val="00B439D7"/>
    <w:rsid w:val="00B44E88"/>
    <w:rsid w:val="00B46221"/>
    <w:rsid w:val="00B572C6"/>
    <w:rsid w:val="00B57D4C"/>
    <w:rsid w:val="00B62B3A"/>
    <w:rsid w:val="00B62E09"/>
    <w:rsid w:val="00B631EE"/>
    <w:rsid w:val="00B64A54"/>
    <w:rsid w:val="00B65CCF"/>
    <w:rsid w:val="00B6615E"/>
    <w:rsid w:val="00B67B7C"/>
    <w:rsid w:val="00B7060D"/>
    <w:rsid w:val="00B711BB"/>
    <w:rsid w:val="00B72973"/>
    <w:rsid w:val="00B7674C"/>
    <w:rsid w:val="00B80924"/>
    <w:rsid w:val="00B910AC"/>
    <w:rsid w:val="00BA05F2"/>
    <w:rsid w:val="00BA1083"/>
    <w:rsid w:val="00BA6F59"/>
    <w:rsid w:val="00BA7F5C"/>
    <w:rsid w:val="00BB01E9"/>
    <w:rsid w:val="00BB4279"/>
    <w:rsid w:val="00BB600E"/>
    <w:rsid w:val="00BC2000"/>
    <w:rsid w:val="00BC50A4"/>
    <w:rsid w:val="00BD15EF"/>
    <w:rsid w:val="00BD3E29"/>
    <w:rsid w:val="00BD53E5"/>
    <w:rsid w:val="00BD7C1C"/>
    <w:rsid w:val="00BE171A"/>
    <w:rsid w:val="00BE2564"/>
    <w:rsid w:val="00BE3735"/>
    <w:rsid w:val="00BE49FD"/>
    <w:rsid w:val="00BF059C"/>
    <w:rsid w:val="00BF0C15"/>
    <w:rsid w:val="00BF58EB"/>
    <w:rsid w:val="00BF5FD3"/>
    <w:rsid w:val="00C00583"/>
    <w:rsid w:val="00C01314"/>
    <w:rsid w:val="00C01DF1"/>
    <w:rsid w:val="00C0225C"/>
    <w:rsid w:val="00C03F76"/>
    <w:rsid w:val="00C052FE"/>
    <w:rsid w:val="00C06B18"/>
    <w:rsid w:val="00C1132A"/>
    <w:rsid w:val="00C1477F"/>
    <w:rsid w:val="00C23015"/>
    <w:rsid w:val="00C2304F"/>
    <w:rsid w:val="00C25903"/>
    <w:rsid w:val="00C27FE9"/>
    <w:rsid w:val="00C350B9"/>
    <w:rsid w:val="00C35325"/>
    <w:rsid w:val="00C35825"/>
    <w:rsid w:val="00C35DA7"/>
    <w:rsid w:val="00C36063"/>
    <w:rsid w:val="00C412E6"/>
    <w:rsid w:val="00C4146D"/>
    <w:rsid w:val="00C4401D"/>
    <w:rsid w:val="00C4430E"/>
    <w:rsid w:val="00C45205"/>
    <w:rsid w:val="00C45A37"/>
    <w:rsid w:val="00C5002C"/>
    <w:rsid w:val="00C60D22"/>
    <w:rsid w:val="00C615F1"/>
    <w:rsid w:val="00C62DE3"/>
    <w:rsid w:val="00C62E2F"/>
    <w:rsid w:val="00C634B7"/>
    <w:rsid w:val="00C64007"/>
    <w:rsid w:val="00C75300"/>
    <w:rsid w:val="00C854FE"/>
    <w:rsid w:val="00C85FE3"/>
    <w:rsid w:val="00C86395"/>
    <w:rsid w:val="00C90041"/>
    <w:rsid w:val="00C9048B"/>
    <w:rsid w:val="00C91A28"/>
    <w:rsid w:val="00C92865"/>
    <w:rsid w:val="00C94CCD"/>
    <w:rsid w:val="00CA05EA"/>
    <w:rsid w:val="00CA319B"/>
    <w:rsid w:val="00CB1745"/>
    <w:rsid w:val="00CB4926"/>
    <w:rsid w:val="00CB656C"/>
    <w:rsid w:val="00CB7434"/>
    <w:rsid w:val="00CC0879"/>
    <w:rsid w:val="00CC12B8"/>
    <w:rsid w:val="00CC2239"/>
    <w:rsid w:val="00CC2914"/>
    <w:rsid w:val="00CC298D"/>
    <w:rsid w:val="00CC2DA9"/>
    <w:rsid w:val="00CC4849"/>
    <w:rsid w:val="00CC6417"/>
    <w:rsid w:val="00CC65AD"/>
    <w:rsid w:val="00CC6EBD"/>
    <w:rsid w:val="00CD07EE"/>
    <w:rsid w:val="00CD41A9"/>
    <w:rsid w:val="00CD4D68"/>
    <w:rsid w:val="00CD7731"/>
    <w:rsid w:val="00CD7893"/>
    <w:rsid w:val="00CE13AA"/>
    <w:rsid w:val="00CE19CB"/>
    <w:rsid w:val="00CE2ADD"/>
    <w:rsid w:val="00CE393F"/>
    <w:rsid w:val="00CE71F3"/>
    <w:rsid w:val="00CF00F2"/>
    <w:rsid w:val="00CF1B7C"/>
    <w:rsid w:val="00CF2730"/>
    <w:rsid w:val="00CF41CF"/>
    <w:rsid w:val="00D019A4"/>
    <w:rsid w:val="00D04066"/>
    <w:rsid w:val="00D0449D"/>
    <w:rsid w:val="00D05CC8"/>
    <w:rsid w:val="00D10FD5"/>
    <w:rsid w:val="00D11734"/>
    <w:rsid w:val="00D125F2"/>
    <w:rsid w:val="00D248C0"/>
    <w:rsid w:val="00D26014"/>
    <w:rsid w:val="00D3091C"/>
    <w:rsid w:val="00D30BD5"/>
    <w:rsid w:val="00D31563"/>
    <w:rsid w:val="00D3255B"/>
    <w:rsid w:val="00D32EAF"/>
    <w:rsid w:val="00D34C5F"/>
    <w:rsid w:val="00D37F5D"/>
    <w:rsid w:val="00D4091E"/>
    <w:rsid w:val="00D43A35"/>
    <w:rsid w:val="00D46D34"/>
    <w:rsid w:val="00D53F11"/>
    <w:rsid w:val="00D60448"/>
    <w:rsid w:val="00D6523C"/>
    <w:rsid w:val="00D661D4"/>
    <w:rsid w:val="00D66A07"/>
    <w:rsid w:val="00D7081C"/>
    <w:rsid w:val="00D71143"/>
    <w:rsid w:val="00D85234"/>
    <w:rsid w:val="00D874F0"/>
    <w:rsid w:val="00D87DCF"/>
    <w:rsid w:val="00D955EA"/>
    <w:rsid w:val="00D96383"/>
    <w:rsid w:val="00D96908"/>
    <w:rsid w:val="00D975A9"/>
    <w:rsid w:val="00DA0965"/>
    <w:rsid w:val="00DA3746"/>
    <w:rsid w:val="00DA4B43"/>
    <w:rsid w:val="00DA6329"/>
    <w:rsid w:val="00DA7D9B"/>
    <w:rsid w:val="00DB0F60"/>
    <w:rsid w:val="00DB1754"/>
    <w:rsid w:val="00DB1BB1"/>
    <w:rsid w:val="00DB25FB"/>
    <w:rsid w:val="00DB3587"/>
    <w:rsid w:val="00DB5462"/>
    <w:rsid w:val="00DC0E10"/>
    <w:rsid w:val="00DC296D"/>
    <w:rsid w:val="00DC3EE4"/>
    <w:rsid w:val="00DC63C1"/>
    <w:rsid w:val="00DC66C0"/>
    <w:rsid w:val="00DC6CC7"/>
    <w:rsid w:val="00DC6E33"/>
    <w:rsid w:val="00DD0431"/>
    <w:rsid w:val="00DD4392"/>
    <w:rsid w:val="00DD6391"/>
    <w:rsid w:val="00DE102C"/>
    <w:rsid w:val="00DE11D8"/>
    <w:rsid w:val="00DE7C1F"/>
    <w:rsid w:val="00DF2D8A"/>
    <w:rsid w:val="00DF5CA8"/>
    <w:rsid w:val="00DF66D2"/>
    <w:rsid w:val="00E01B07"/>
    <w:rsid w:val="00E040BE"/>
    <w:rsid w:val="00E044D0"/>
    <w:rsid w:val="00E050E8"/>
    <w:rsid w:val="00E13282"/>
    <w:rsid w:val="00E134B5"/>
    <w:rsid w:val="00E1384A"/>
    <w:rsid w:val="00E15D61"/>
    <w:rsid w:val="00E160AA"/>
    <w:rsid w:val="00E21213"/>
    <w:rsid w:val="00E2216E"/>
    <w:rsid w:val="00E237CE"/>
    <w:rsid w:val="00E23FBA"/>
    <w:rsid w:val="00E24E28"/>
    <w:rsid w:val="00E2583F"/>
    <w:rsid w:val="00E27401"/>
    <w:rsid w:val="00E3349A"/>
    <w:rsid w:val="00E3426C"/>
    <w:rsid w:val="00E40C5B"/>
    <w:rsid w:val="00E40EF3"/>
    <w:rsid w:val="00E413AF"/>
    <w:rsid w:val="00E4152A"/>
    <w:rsid w:val="00E4535E"/>
    <w:rsid w:val="00E45AA1"/>
    <w:rsid w:val="00E503B6"/>
    <w:rsid w:val="00E5657A"/>
    <w:rsid w:val="00E56D0B"/>
    <w:rsid w:val="00E573C7"/>
    <w:rsid w:val="00E57D3A"/>
    <w:rsid w:val="00E60314"/>
    <w:rsid w:val="00E61DD0"/>
    <w:rsid w:val="00E62898"/>
    <w:rsid w:val="00E6389C"/>
    <w:rsid w:val="00E64129"/>
    <w:rsid w:val="00E71285"/>
    <w:rsid w:val="00E72228"/>
    <w:rsid w:val="00E73A47"/>
    <w:rsid w:val="00E81ADF"/>
    <w:rsid w:val="00E86A9E"/>
    <w:rsid w:val="00E90481"/>
    <w:rsid w:val="00E91DE7"/>
    <w:rsid w:val="00E92F0B"/>
    <w:rsid w:val="00E9483D"/>
    <w:rsid w:val="00E96FE0"/>
    <w:rsid w:val="00EA09A6"/>
    <w:rsid w:val="00EA1337"/>
    <w:rsid w:val="00EB0E18"/>
    <w:rsid w:val="00EB105F"/>
    <w:rsid w:val="00EB1C58"/>
    <w:rsid w:val="00EB330E"/>
    <w:rsid w:val="00EB56EA"/>
    <w:rsid w:val="00EB77F4"/>
    <w:rsid w:val="00EC07BF"/>
    <w:rsid w:val="00EC0AA2"/>
    <w:rsid w:val="00EC1F9C"/>
    <w:rsid w:val="00EC2637"/>
    <w:rsid w:val="00EC3DE1"/>
    <w:rsid w:val="00EC586C"/>
    <w:rsid w:val="00EC6383"/>
    <w:rsid w:val="00EC7515"/>
    <w:rsid w:val="00ED05B3"/>
    <w:rsid w:val="00ED09B8"/>
    <w:rsid w:val="00ED2513"/>
    <w:rsid w:val="00ED2C54"/>
    <w:rsid w:val="00ED66A6"/>
    <w:rsid w:val="00EE1020"/>
    <w:rsid w:val="00EE484F"/>
    <w:rsid w:val="00EE60A4"/>
    <w:rsid w:val="00EF7B11"/>
    <w:rsid w:val="00F01301"/>
    <w:rsid w:val="00F01CC9"/>
    <w:rsid w:val="00F07A42"/>
    <w:rsid w:val="00F12185"/>
    <w:rsid w:val="00F13A0C"/>
    <w:rsid w:val="00F16D94"/>
    <w:rsid w:val="00F17886"/>
    <w:rsid w:val="00F20D93"/>
    <w:rsid w:val="00F22B4A"/>
    <w:rsid w:val="00F2356D"/>
    <w:rsid w:val="00F24FE1"/>
    <w:rsid w:val="00F3201F"/>
    <w:rsid w:val="00F3246F"/>
    <w:rsid w:val="00F3247C"/>
    <w:rsid w:val="00F3362C"/>
    <w:rsid w:val="00F34EA5"/>
    <w:rsid w:val="00F36935"/>
    <w:rsid w:val="00F36E47"/>
    <w:rsid w:val="00F36F61"/>
    <w:rsid w:val="00F36FE5"/>
    <w:rsid w:val="00F3745E"/>
    <w:rsid w:val="00F377FC"/>
    <w:rsid w:val="00F45F11"/>
    <w:rsid w:val="00F5334A"/>
    <w:rsid w:val="00F5630F"/>
    <w:rsid w:val="00F56F05"/>
    <w:rsid w:val="00F57A7A"/>
    <w:rsid w:val="00F60FA2"/>
    <w:rsid w:val="00F66524"/>
    <w:rsid w:val="00F675C3"/>
    <w:rsid w:val="00F67F97"/>
    <w:rsid w:val="00F71451"/>
    <w:rsid w:val="00F73D0D"/>
    <w:rsid w:val="00F74583"/>
    <w:rsid w:val="00F76323"/>
    <w:rsid w:val="00F76BC1"/>
    <w:rsid w:val="00F83115"/>
    <w:rsid w:val="00F86348"/>
    <w:rsid w:val="00F86C0B"/>
    <w:rsid w:val="00F877FB"/>
    <w:rsid w:val="00F927EF"/>
    <w:rsid w:val="00F95F9B"/>
    <w:rsid w:val="00FA2F8C"/>
    <w:rsid w:val="00FA3749"/>
    <w:rsid w:val="00FA4095"/>
    <w:rsid w:val="00FA5CBE"/>
    <w:rsid w:val="00FA5E45"/>
    <w:rsid w:val="00FC2F3A"/>
    <w:rsid w:val="00FC7399"/>
    <w:rsid w:val="00FD2DA4"/>
    <w:rsid w:val="00FD3B19"/>
    <w:rsid w:val="00FD7DDA"/>
    <w:rsid w:val="00FE1215"/>
    <w:rsid w:val="00FE2A64"/>
    <w:rsid w:val="00FE3F2F"/>
    <w:rsid w:val="00FE40BE"/>
    <w:rsid w:val="00FE5655"/>
    <w:rsid w:val="00FE7D43"/>
    <w:rsid w:val="00FF1922"/>
    <w:rsid w:val="00FF33E4"/>
    <w:rsid w:val="00FF509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620A993D-2CD9-4C70-BBCA-98C74157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2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character" w:styleId="nfasis">
    <w:name w:val="Emphasis"/>
    <w:basedOn w:val="Fuentedeprrafopredeter"/>
    <w:uiPriority w:val="20"/>
    <w:qFormat/>
    <w:rsid w:val="009A6DC7"/>
    <w:rPr>
      <w:i/>
      <w:iCs/>
    </w:rPr>
  </w:style>
  <w:style w:type="paragraph" w:styleId="Saludo">
    <w:name w:val="Salutation"/>
    <w:basedOn w:val="Normal"/>
    <w:next w:val="Normal"/>
    <w:link w:val="SaludoCar"/>
    <w:uiPriority w:val="99"/>
    <w:unhideWhenUsed/>
    <w:rsid w:val="0052273D"/>
  </w:style>
  <w:style w:type="character" w:customStyle="1" w:styleId="SaludoCar">
    <w:name w:val="Saludo Car"/>
    <w:basedOn w:val="Fuentedeprrafopredeter"/>
    <w:link w:val="Saludo"/>
    <w:uiPriority w:val="99"/>
    <w:rsid w:val="0052273D"/>
  </w:style>
  <w:style w:type="paragraph" w:customStyle="1" w:styleId="Direccininterior">
    <w:name w:val="Dirección interior"/>
    <w:basedOn w:val="Normal"/>
    <w:rsid w:val="0052273D"/>
  </w:style>
  <w:style w:type="paragraph" w:styleId="Textoindependiente">
    <w:name w:val="Body Text"/>
    <w:basedOn w:val="Normal"/>
    <w:link w:val="TextoindependienteCar"/>
    <w:uiPriority w:val="99"/>
    <w:unhideWhenUsed/>
    <w:rsid w:val="0052273D"/>
    <w:pPr>
      <w:spacing w:after="120"/>
    </w:pPr>
  </w:style>
  <w:style w:type="character" w:customStyle="1" w:styleId="TextoindependienteCar">
    <w:name w:val="Texto independiente Car"/>
    <w:basedOn w:val="Fuentedeprrafopredeter"/>
    <w:link w:val="Textoindependiente"/>
    <w:uiPriority w:val="99"/>
    <w:rsid w:val="0052273D"/>
  </w:style>
  <w:style w:type="paragraph" w:styleId="NormalWeb">
    <w:name w:val="Normal (Web)"/>
    <w:basedOn w:val="Normal"/>
    <w:uiPriority w:val="99"/>
    <w:unhideWhenUsed/>
    <w:rsid w:val="009F558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177F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23030">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gi.edomex.gob.mx/padrones_numeral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233B0-F823-44EA-935F-7A38B874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2003</Words>
  <Characters>11018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2022-11-03T19:23:00Z</cp:lastPrinted>
  <dcterms:created xsi:type="dcterms:W3CDTF">2022-11-08T23:13:00Z</dcterms:created>
  <dcterms:modified xsi:type="dcterms:W3CDTF">2022-11-08T23:13:00Z</dcterms:modified>
</cp:coreProperties>
</file>