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ABEB0" w14:textId="77777777" w:rsidR="001A747B" w:rsidRPr="00970DA8" w:rsidRDefault="001A747B" w:rsidP="0086541D">
      <w:pPr>
        <w:spacing w:line="276" w:lineRule="auto"/>
        <w:jc w:val="both"/>
        <w:rPr>
          <w:rFonts w:ascii="Arial" w:hAnsi="Arial" w:cs="Arial"/>
          <w:sz w:val="22"/>
          <w:szCs w:val="22"/>
        </w:rPr>
      </w:pPr>
      <w:bookmarkStart w:id="0" w:name="_Hlk148086209"/>
      <w:bookmarkEnd w:id="0"/>
    </w:p>
    <w:p w14:paraId="1564E8DE" w14:textId="3DDBE202" w:rsidR="00A70A6C" w:rsidRPr="00970DA8" w:rsidRDefault="00A70A6C" w:rsidP="0086541D">
      <w:pPr>
        <w:spacing w:line="276" w:lineRule="auto"/>
        <w:jc w:val="right"/>
        <w:rPr>
          <w:rFonts w:ascii="Arial" w:hAnsi="Arial" w:cs="Arial"/>
          <w:sz w:val="22"/>
          <w:szCs w:val="22"/>
          <w:lang w:val="es-ES"/>
        </w:rPr>
      </w:pPr>
      <w:r w:rsidRPr="00970DA8">
        <w:rPr>
          <w:rFonts w:ascii="Arial" w:hAnsi="Arial" w:cs="Arial"/>
          <w:sz w:val="22"/>
          <w:szCs w:val="22"/>
          <w:lang w:val="es-ES"/>
        </w:rPr>
        <w:t>Toluca de Lerdo, México; a 17 de octubre de 2023.</w:t>
      </w:r>
    </w:p>
    <w:p w14:paraId="20A4D6FA" w14:textId="77777777" w:rsidR="00A70A6C" w:rsidRPr="00970DA8" w:rsidRDefault="00A70A6C" w:rsidP="0086541D">
      <w:pPr>
        <w:spacing w:line="276" w:lineRule="auto"/>
        <w:ind w:right="3876"/>
        <w:jc w:val="right"/>
        <w:rPr>
          <w:rFonts w:ascii="Arial" w:eastAsia="Calibri" w:hAnsi="Arial" w:cs="Arial"/>
          <w:bCs/>
          <w:sz w:val="22"/>
          <w:szCs w:val="22"/>
          <w:lang w:val="es-ES" w:eastAsia="en-US"/>
        </w:rPr>
      </w:pPr>
    </w:p>
    <w:p w14:paraId="5CE5FCC9" w14:textId="1BB5986A" w:rsidR="00A356DE" w:rsidRPr="00970DA8" w:rsidRDefault="00A356DE" w:rsidP="0086541D">
      <w:pPr>
        <w:spacing w:line="276" w:lineRule="auto"/>
        <w:ind w:right="3876"/>
        <w:jc w:val="both"/>
        <w:rPr>
          <w:rFonts w:ascii="Arial" w:eastAsia="Calibri" w:hAnsi="Arial" w:cs="Arial"/>
          <w:b/>
          <w:bCs/>
          <w:sz w:val="22"/>
          <w:szCs w:val="22"/>
          <w:lang w:val="es-ES" w:eastAsia="en-US"/>
        </w:rPr>
      </w:pPr>
      <w:bookmarkStart w:id="1" w:name="_Hlk148087265"/>
      <w:r w:rsidRPr="00970DA8">
        <w:rPr>
          <w:rFonts w:ascii="Arial" w:eastAsia="Calibri" w:hAnsi="Arial" w:cs="Arial"/>
          <w:b/>
          <w:bCs/>
          <w:sz w:val="22"/>
          <w:szCs w:val="22"/>
          <w:lang w:val="es-ES" w:eastAsia="en-US"/>
        </w:rPr>
        <w:t>DIPUTADA AZUCENA CISNEROS COSS PRESIDENTA DE LA H. “LXI” LEGISLATURA DEL ESTADO DE MÉXICO</w:t>
      </w:r>
    </w:p>
    <w:p w14:paraId="5A17743C" w14:textId="7640EA33" w:rsidR="001A747B" w:rsidRPr="00970DA8" w:rsidRDefault="00A356DE" w:rsidP="0086541D">
      <w:pPr>
        <w:spacing w:line="276" w:lineRule="auto"/>
        <w:jc w:val="both"/>
        <w:rPr>
          <w:rFonts w:ascii="Arial" w:eastAsia="Calibri" w:hAnsi="Arial" w:cs="Arial"/>
          <w:b/>
          <w:bCs/>
          <w:sz w:val="22"/>
          <w:szCs w:val="22"/>
          <w:lang w:val="es-ES" w:eastAsia="en-US"/>
        </w:rPr>
      </w:pPr>
      <w:r w:rsidRPr="00970DA8">
        <w:rPr>
          <w:rFonts w:ascii="Arial" w:eastAsia="Calibri" w:hAnsi="Arial" w:cs="Arial"/>
          <w:b/>
          <w:bCs/>
          <w:sz w:val="22"/>
          <w:szCs w:val="22"/>
          <w:lang w:val="es-ES" w:eastAsia="en-US"/>
        </w:rPr>
        <w:t>PRESENTE</w:t>
      </w:r>
    </w:p>
    <w:bookmarkEnd w:id="1"/>
    <w:p w14:paraId="33658B62" w14:textId="77777777" w:rsidR="00A356DE" w:rsidRPr="00970DA8" w:rsidRDefault="00A356DE" w:rsidP="0086541D">
      <w:pPr>
        <w:spacing w:line="276" w:lineRule="auto"/>
        <w:jc w:val="both"/>
        <w:rPr>
          <w:rFonts w:ascii="Arial" w:eastAsia="Calibri" w:hAnsi="Arial" w:cs="Arial"/>
          <w:b/>
          <w:bCs/>
          <w:sz w:val="22"/>
          <w:szCs w:val="22"/>
          <w:lang w:val="es-ES" w:eastAsia="en-US"/>
        </w:rPr>
      </w:pPr>
    </w:p>
    <w:p w14:paraId="45973EEF" w14:textId="5E00AA4D" w:rsidR="00A70A6C" w:rsidRPr="00970DA8" w:rsidRDefault="00A356DE" w:rsidP="0086541D">
      <w:pPr>
        <w:shd w:val="clear" w:color="auto" w:fill="FFFFFF"/>
        <w:spacing w:line="276" w:lineRule="auto"/>
        <w:jc w:val="both"/>
        <w:rPr>
          <w:rFonts w:ascii="Arial" w:hAnsi="Arial" w:cs="Arial"/>
          <w:b/>
          <w:bCs/>
          <w:color w:val="222222"/>
          <w:sz w:val="22"/>
          <w:szCs w:val="22"/>
          <w:lang w:val="es-ES"/>
        </w:rPr>
      </w:pPr>
      <w:r w:rsidRPr="00970DA8">
        <w:rPr>
          <w:rFonts w:ascii="Arial" w:hAnsi="Arial" w:cs="Arial"/>
          <w:color w:val="222222"/>
          <w:sz w:val="22"/>
          <w:szCs w:val="22"/>
          <w:lang w:val="es-ES"/>
        </w:rPr>
        <w:t xml:space="preserve">El que suscribe </w:t>
      </w:r>
      <w:r w:rsidR="00DC786E" w:rsidRPr="00970DA8">
        <w:rPr>
          <w:rFonts w:ascii="Arial" w:hAnsi="Arial" w:cs="Arial"/>
          <w:b/>
          <w:color w:val="222222"/>
          <w:sz w:val="22"/>
          <w:szCs w:val="22"/>
          <w:lang w:val="es-ES"/>
        </w:rPr>
        <w:t>Diputado</w:t>
      </w:r>
      <w:r w:rsidR="00DC786E" w:rsidRPr="00970DA8">
        <w:rPr>
          <w:rFonts w:ascii="Arial" w:hAnsi="Arial" w:cs="Arial"/>
          <w:color w:val="222222"/>
          <w:sz w:val="22"/>
          <w:szCs w:val="22"/>
          <w:lang w:val="es-ES"/>
        </w:rPr>
        <w:t> </w:t>
      </w:r>
      <w:r w:rsidR="00DC786E" w:rsidRPr="00970DA8">
        <w:rPr>
          <w:rFonts w:ascii="Arial" w:hAnsi="Arial" w:cs="Arial"/>
          <w:b/>
          <w:bCs/>
          <w:color w:val="222222"/>
          <w:sz w:val="22"/>
          <w:szCs w:val="22"/>
          <w:lang w:val="es-ES"/>
        </w:rPr>
        <w:t>Guillermo Zamacona Urquiza</w:t>
      </w:r>
      <w:r w:rsidR="00DC786E" w:rsidRPr="00970DA8">
        <w:rPr>
          <w:rFonts w:ascii="Arial" w:hAnsi="Arial" w:cs="Arial"/>
          <w:color w:val="222222"/>
          <w:sz w:val="22"/>
          <w:szCs w:val="22"/>
          <w:lang w:val="es-ES"/>
        </w:rPr>
        <w:t xml:space="preserve">, </w:t>
      </w:r>
      <w:r w:rsidRPr="00970DA8">
        <w:rPr>
          <w:rFonts w:ascii="Arial" w:hAnsi="Arial" w:cs="Arial"/>
          <w:b/>
          <w:sz w:val="22"/>
          <w:szCs w:val="22"/>
          <w:lang w:val="es-ES"/>
        </w:rPr>
        <w:t>en mi carácter de integrante del Grupo Parlamentario del Partido Revolucionario Institucional</w:t>
      </w:r>
      <w:r w:rsidRPr="00970DA8">
        <w:rPr>
          <w:rFonts w:ascii="Arial" w:eastAsiaTheme="minorHAnsi" w:hAnsi="Arial" w:cs="Arial"/>
          <w:sz w:val="22"/>
          <w:szCs w:val="22"/>
          <w:lang w:val="es-ES" w:eastAsia="en-US"/>
        </w:rPr>
        <w:t xml:space="preserve"> </w:t>
      </w:r>
      <w:r w:rsidRPr="00970DA8">
        <w:rPr>
          <w:rFonts w:ascii="Arial" w:hAnsi="Arial" w:cs="Arial"/>
          <w:sz w:val="22"/>
          <w:szCs w:val="22"/>
          <w:lang w:val="es-ES"/>
        </w:rPr>
        <w:t>de esta “LXI” Legislatura</w:t>
      </w:r>
      <w:r w:rsidR="00DC786E" w:rsidRPr="00970DA8">
        <w:rPr>
          <w:rFonts w:ascii="Arial" w:hAnsi="Arial" w:cs="Arial"/>
          <w:color w:val="222222"/>
          <w:sz w:val="22"/>
          <w:szCs w:val="22"/>
          <w:lang w:val="es-ES"/>
        </w:rPr>
        <w:t xml:space="preserve">; con fundamento en </w:t>
      </w:r>
      <w:r w:rsidRPr="00970DA8">
        <w:rPr>
          <w:rFonts w:ascii="Arial" w:hAnsi="Arial" w:cs="Arial"/>
          <w:sz w:val="22"/>
          <w:szCs w:val="22"/>
          <w:lang w:val="es-ES"/>
        </w:rPr>
        <w:t>los artículos 38 fracción IV y 83 de la Ley Orgánica del Poder Legislativo del Estado Libre y Soberano de México y 72 del Reglamento del Poder Legislativo del Estado de México, someto a consideración de esta H. Legislatura, proposición con</w:t>
      </w:r>
      <w:r w:rsidR="00462F04" w:rsidRPr="00970DA8">
        <w:rPr>
          <w:rFonts w:ascii="Arial" w:hAnsi="Arial" w:cs="Arial"/>
          <w:sz w:val="22"/>
          <w:szCs w:val="22"/>
          <w:lang w:val="es-ES"/>
        </w:rPr>
        <w:t xml:space="preserve"> </w:t>
      </w:r>
      <w:r w:rsidR="00462F04" w:rsidRPr="00970DA8">
        <w:rPr>
          <w:rFonts w:ascii="Arial" w:hAnsi="Arial" w:cs="Arial"/>
          <w:b/>
          <w:sz w:val="22"/>
          <w:szCs w:val="22"/>
          <w:lang w:val="es-ES"/>
        </w:rPr>
        <w:t>Punto de Acuerdo</w:t>
      </w:r>
      <w:r w:rsidRPr="00970DA8">
        <w:rPr>
          <w:rFonts w:ascii="Arial" w:hAnsi="Arial" w:cs="Arial"/>
          <w:sz w:val="22"/>
          <w:szCs w:val="22"/>
          <w:lang w:val="es-ES"/>
        </w:rPr>
        <w:t xml:space="preserve"> de Urgente y Obvia Resolución por el que se exhorta respetuosamente a la</w:t>
      </w:r>
      <w:r w:rsidR="00462F04" w:rsidRPr="00970DA8">
        <w:rPr>
          <w:rFonts w:ascii="Arial" w:hAnsi="Arial" w:cs="Arial"/>
          <w:sz w:val="22"/>
          <w:szCs w:val="22"/>
          <w:lang w:val="es-ES"/>
        </w:rPr>
        <w:t xml:space="preserve"> </w:t>
      </w:r>
      <w:bookmarkStart w:id="2" w:name="_Hlk148019980"/>
      <w:r w:rsidRPr="00CB232C">
        <w:rPr>
          <w:rFonts w:ascii="Arial" w:hAnsi="Arial" w:cs="Arial"/>
          <w:b/>
          <w:sz w:val="22"/>
          <w:szCs w:val="22"/>
        </w:rPr>
        <w:t>Secretaría del Medio Ambiente y Desarrollo Sostenible</w:t>
      </w:r>
      <w:r w:rsidR="00462F04" w:rsidRPr="00CB232C">
        <w:rPr>
          <w:rFonts w:ascii="Arial" w:hAnsi="Arial" w:cs="Arial"/>
          <w:b/>
          <w:sz w:val="22"/>
          <w:szCs w:val="22"/>
          <w:lang w:val="es-ES"/>
        </w:rPr>
        <w:t xml:space="preserve"> del Gobierno del Estado de </w:t>
      </w:r>
      <w:r w:rsidR="00DC786E" w:rsidRPr="00CB232C">
        <w:rPr>
          <w:rFonts w:ascii="Arial" w:hAnsi="Arial" w:cs="Arial"/>
          <w:b/>
          <w:sz w:val="22"/>
          <w:szCs w:val="22"/>
          <w:lang w:val="es-ES"/>
        </w:rPr>
        <w:t>México</w:t>
      </w:r>
      <w:bookmarkEnd w:id="2"/>
      <w:r w:rsidR="00CB232C">
        <w:rPr>
          <w:rFonts w:ascii="Arial" w:hAnsi="Arial" w:cs="Arial"/>
          <w:sz w:val="22"/>
          <w:szCs w:val="22"/>
          <w:lang w:val="es-ES"/>
        </w:rPr>
        <w:t>,</w:t>
      </w:r>
      <w:r w:rsidR="00462F04" w:rsidRPr="00970DA8">
        <w:rPr>
          <w:rFonts w:ascii="Arial" w:hAnsi="Arial" w:cs="Arial"/>
          <w:sz w:val="22"/>
          <w:szCs w:val="22"/>
          <w:lang w:val="es-ES"/>
        </w:rPr>
        <w:t xml:space="preserve"> </w:t>
      </w:r>
      <w:r w:rsidR="00980E24" w:rsidRPr="00970DA8">
        <w:rPr>
          <w:rFonts w:ascii="Arial" w:hAnsi="Arial" w:cs="Arial"/>
          <w:sz w:val="22"/>
          <w:szCs w:val="22"/>
        </w:rPr>
        <w:t>para que en el marco de sus facultades y atribuciones legales, proponga la declaratoria d</w:t>
      </w:r>
      <w:r w:rsidR="00E640B5" w:rsidRPr="00970DA8">
        <w:rPr>
          <w:rFonts w:ascii="Arial" w:hAnsi="Arial" w:cs="Arial"/>
          <w:sz w:val="22"/>
          <w:szCs w:val="22"/>
          <w:lang w:val="es-ES"/>
        </w:rPr>
        <w:t>e ampliación territorial</w:t>
      </w:r>
      <w:r w:rsidRPr="00970DA8">
        <w:rPr>
          <w:rFonts w:ascii="Arial" w:hAnsi="Arial" w:cs="Arial"/>
          <w:sz w:val="22"/>
          <w:szCs w:val="22"/>
          <w:lang w:val="es-ES"/>
        </w:rPr>
        <w:t xml:space="preserve"> </w:t>
      </w:r>
      <w:r w:rsidR="00E640B5" w:rsidRPr="00970DA8">
        <w:rPr>
          <w:rFonts w:ascii="Arial" w:hAnsi="Arial" w:cs="Arial"/>
          <w:sz w:val="22"/>
          <w:szCs w:val="22"/>
          <w:lang w:val="es-ES"/>
        </w:rPr>
        <w:t xml:space="preserve">de la </w:t>
      </w:r>
      <w:r w:rsidR="00AF5E59" w:rsidRPr="00CB232C">
        <w:rPr>
          <w:rFonts w:ascii="Arial" w:hAnsi="Arial" w:cs="Arial"/>
          <w:iCs/>
          <w:color w:val="000000" w:themeColor="text1"/>
          <w:sz w:val="22"/>
          <w:szCs w:val="22"/>
        </w:rPr>
        <w:t>zona sujeta a conservación ambiental denominada Espíritu Santo</w:t>
      </w:r>
      <w:r w:rsidR="00AF5E59" w:rsidRPr="00970DA8">
        <w:rPr>
          <w:rFonts w:ascii="Arial" w:hAnsi="Arial" w:cs="Arial"/>
          <w:sz w:val="22"/>
          <w:szCs w:val="22"/>
          <w:lang w:val="es-ES"/>
        </w:rPr>
        <w:t xml:space="preserve"> (también conocida como </w:t>
      </w:r>
      <w:r w:rsidR="00E640B5" w:rsidRPr="00970DA8">
        <w:rPr>
          <w:rFonts w:ascii="Arial" w:hAnsi="Arial" w:cs="Arial"/>
          <w:sz w:val="22"/>
          <w:szCs w:val="22"/>
          <w:lang w:val="es-ES"/>
        </w:rPr>
        <w:t>Reserva Estatal Espíritu Santo</w:t>
      </w:r>
      <w:r w:rsidR="00AF5E59" w:rsidRPr="00970DA8">
        <w:rPr>
          <w:rFonts w:ascii="Arial" w:hAnsi="Arial" w:cs="Arial"/>
          <w:sz w:val="22"/>
          <w:szCs w:val="22"/>
          <w:lang w:val="es-ES"/>
        </w:rPr>
        <w:t>)</w:t>
      </w:r>
      <w:r w:rsidR="00E640B5" w:rsidRPr="00970DA8">
        <w:rPr>
          <w:rFonts w:ascii="Arial" w:hAnsi="Arial" w:cs="Arial"/>
          <w:sz w:val="22"/>
          <w:szCs w:val="22"/>
          <w:lang w:val="es-ES"/>
        </w:rPr>
        <w:t xml:space="preserve">; </w:t>
      </w:r>
      <w:r w:rsidR="00A70A6C" w:rsidRPr="00970DA8">
        <w:rPr>
          <w:rFonts w:ascii="Arial" w:hAnsi="Arial" w:cs="Arial"/>
          <w:sz w:val="22"/>
          <w:szCs w:val="22"/>
          <w:lang w:val="es-ES"/>
        </w:rPr>
        <w:t xml:space="preserve">el </w:t>
      </w:r>
      <w:r w:rsidR="00AF5E59" w:rsidRPr="00970DA8">
        <w:rPr>
          <w:rFonts w:ascii="Arial" w:hAnsi="Arial" w:cs="Arial"/>
          <w:sz w:val="22"/>
          <w:szCs w:val="22"/>
          <w:lang w:val="es-ES"/>
        </w:rPr>
        <w:t>cambio de nombre a “Santuario del Agua Espíritu Santo” en el municipio de Jilotzingo, Estado de México</w:t>
      </w:r>
      <w:r w:rsidR="00CB232C">
        <w:rPr>
          <w:rFonts w:ascii="Arial" w:hAnsi="Arial" w:cs="Arial"/>
          <w:sz w:val="22"/>
          <w:szCs w:val="22"/>
          <w:lang w:val="es-ES"/>
        </w:rPr>
        <w:t>;</w:t>
      </w:r>
      <w:r w:rsidR="00AF5E59" w:rsidRPr="00970DA8">
        <w:rPr>
          <w:rFonts w:ascii="Arial" w:hAnsi="Arial" w:cs="Arial"/>
          <w:sz w:val="22"/>
          <w:szCs w:val="22"/>
          <w:lang w:val="es-ES"/>
        </w:rPr>
        <w:t xml:space="preserve"> y </w:t>
      </w:r>
      <w:r w:rsidR="00A70A6C" w:rsidRPr="00970DA8">
        <w:rPr>
          <w:rFonts w:ascii="Arial" w:hAnsi="Arial" w:cs="Arial"/>
          <w:sz w:val="22"/>
          <w:szCs w:val="22"/>
          <w:lang w:val="es-ES"/>
        </w:rPr>
        <w:t xml:space="preserve">la </w:t>
      </w:r>
      <w:r w:rsidR="00AF5E59" w:rsidRPr="00970DA8">
        <w:rPr>
          <w:rFonts w:ascii="Arial" w:hAnsi="Arial" w:cs="Arial"/>
          <w:sz w:val="22"/>
          <w:szCs w:val="22"/>
          <w:lang w:val="es-ES"/>
        </w:rPr>
        <w:t>publicación de su</w:t>
      </w:r>
      <w:r w:rsidR="00A70A6C" w:rsidRPr="00970DA8">
        <w:rPr>
          <w:rFonts w:ascii="Arial" w:hAnsi="Arial" w:cs="Arial"/>
          <w:sz w:val="22"/>
          <w:szCs w:val="22"/>
          <w:lang w:val="es-ES"/>
        </w:rPr>
        <w:t>s</w:t>
      </w:r>
      <w:r w:rsidR="00AF5E59" w:rsidRPr="00970DA8">
        <w:rPr>
          <w:rFonts w:ascii="Arial" w:hAnsi="Arial" w:cs="Arial"/>
          <w:sz w:val="22"/>
          <w:szCs w:val="22"/>
          <w:lang w:val="es-ES"/>
        </w:rPr>
        <w:t xml:space="preserve"> programas de manejo</w:t>
      </w:r>
      <w:r w:rsidR="007B2CB9">
        <w:rPr>
          <w:rFonts w:ascii="Arial" w:hAnsi="Arial" w:cs="Arial"/>
          <w:sz w:val="22"/>
          <w:szCs w:val="22"/>
          <w:lang w:val="es-ES"/>
        </w:rPr>
        <w:t>.</w:t>
      </w:r>
    </w:p>
    <w:p w14:paraId="06F88FB1" w14:textId="77777777" w:rsidR="00A70A6C" w:rsidRPr="00970DA8" w:rsidRDefault="00A70A6C" w:rsidP="0086541D">
      <w:pPr>
        <w:shd w:val="clear" w:color="auto" w:fill="FFFFFF"/>
        <w:spacing w:line="276" w:lineRule="auto"/>
        <w:jc w:val="both"/>
        <w:rPr>
          <w:rFonts w:ascii="Arial" w:hAnsi="Arial" w:cs="Arial"/>
          <w:b/>
          <w:bCs/>
          <w:color w:val="222222"/>
          <w:sz w:val="22"/>
          <w:szCs w:val="22"/>
          <w:lang w:val="es-ES"/>
        </w:rPr>
      </w:pPr>
    </w:p>
    <w:p w14:paraId="2929D10B" w14:textId="719B0F56" w:rsidR="00A356DE" w:rsidRPr="00970DA8" w:rsidRDefault="00A70A6C" w:rsidP="0086541D">
      <w:pPr>
        <w:pStyle w:val="NormalWeb"/>
        <w:shd w:val="clear" w:color="auto" w:fill="FFFFFF"/>
        <w:spacing w:before="0" w:beforeAutospacing="0" w:after="0" w:afterAutospacing="0" w:line="276" w:lineRule="auto"/>
        <w:jc w:val="center"/>
        <w:rPr>
          <w:rFonts w:ascii="Arial" w:hAnsi="Arial" w:cs="Arial"/>
          <w:b/>
          <w:sz w:val="22"/>
          <w:szCs w:val="22"/>
          <w:lang w:val="es-ES"/>
        </w:rPr>
      </w:pPr>
      <w:r w:rsidRPr="00970DA8">
        <w:rPr>
          <w:rFonts w:ascii="Arial" w:hAnsi="Arial" w:cs="Arial"/>
          <w:b/>
          <w:sz w:val="22"/>
          <w:szCs w:val="22"/>
          <w:lang w:val="es-ES"/>
        </w:rPr>
        <w:t>EXPOSICIÓN DE MOTIVOS</w:t>
      </w:r>
    </w:p>
    <w:p w14:paraId="64A84E5A" w14:textId="77777777" w:rsidR="00A70A6C" w:rsidRPr="00970DA8" w:rsidRDefault="00A70A6C" w:rsidP="0086541D">
      <w:pPr>
        <w:pStyle w:val="NormalWeb"/>
        <w:shd w:val="clear" w:color="auto" w:fill="FFFFFF"/>
        <w:spacing w:before="0" w:beforeAutospacing="0" w:after="0" w:afterAutospacing="0" w:line="276" w:lineRule="auto"/>
        <w:jc w:val="center"/>
        <w:rPr>
          <w:rFonts w:ascii="Arial" w:hAnsi="Arial" w:cs="Arial"/>
          <w:b/>
          <w:sz w:val="22"/>
          <w:szCs w:val="22"/>
          <w:lang w:val="es-ES"/>
        </w:rPr>
      </w:pPr>
    </w:p>
    <w:p w14:paraId="7419B8AE" w14:textId="5B2F3563" w:rsidR="00481D4A" w:rsidRPr="00970DA8" w:rsidRDefault="00481D4A" w:rsidP="0086541D">
      <w:pPr>
        <w:autoSpaceDE w:val="0"/>
        <w:autoSpaceDN w:val="0"/>
        <w:adjustRightInd w:val="0"/>
        <w:spacing w:line="276" w:lineRule="auto"/>
        <w:jc w:val="both"/>
        <w:rPr>
          <w:rFonts w:ascii="Arial" w:hAnsi="Arial" w:cs="Arial"/>
          <w:i/>
          <w:iCs/>
          <w:color w:val="1C100B"/>
          <w:sz w:val="22"/>
          <w:szCs w:val="22"/>
        </w:rPr>
      </w:pPr>
      <w:r w:rsidRPr="00970DA8">
        <w:rPr>
          <w:rFonts w:ascii="Arial" w:hAnsi="Arial" w:cs="Arial"/>
          <w:b/>
          <w:bCs/>
          <w:i/>
          <w:iCs/>
          <w:color w:val="1C100B"/>
          <w:sz w:val="22"/>
          <w:szCs w:val="22"/>
        </w:rPr>
        <w:t>PRIMERO</w:t>
      </w:r>
      <w:r w:rsidR="00A70A6C" w:rsidRPr="00970DA8">
        <w:rPr>
          <w:rFonts w:ascii="Arial" w:hAnsi="Arial" w:cs="Arial"/>
          <w:b/>
          <w:bCs/>
          <w:i/>
          <w:iCs/>
          <w:color w:val="1C100B"/>
          <w:sz w:val="22"/>
          <w:szCs w:val="22"/>
        </w:rPr>
        <w:t xml:space="preserve">. </w:t>
      </w:r>
      <w:r w:rsidRPr="00970DA8">
        <w:rPr>
          <w:rFonts w:ascii="Arial" w:hAnsi="Arial" w:cs="Arial"/>
          <w:b/>
          <w:bCs/>
          <w:i/>
          <w:iCs/>
          <w:color w:val="1C100B"/>
          <w:sz w:val="22"/>
          <w:szCs w:val="22"/>
        </w:rPr>
        <w:t xml:space="preserve">– </w:t>
      </w:r>
      <w:r w:rsidRPr="00970DA8">
        <w:rPr>
          <w:rFonts w:ascii="Arial" w:hAnsi="Arial" w:cs="Arial"/>
          <w:i/>
          <w:iCs/>
          <w:color w:val="1C100B"/>
          <w:sz w:val="22"/>
          <w:szCs w:val="22"/>
        </w:rPr>
        <w:t xml:space="preserve">Normativa y ordenamientos jurídicos vigentes que refieren al medio ambiente sano como un derecho humano. </w:t>
      </w:r>
    </w:p>
    <w:p w14:paraId="6490B470" w14:textId="77777777" w:rsidR="00A70A6C" w:rsidRPr="00970DA8" w:rsidRDefault="00A70A6C" w:rsidP="0086541D">
      <w:pPr>
        <w:autoSpaceDE w:val="0"/>
        <w:autoSpaceDN w:val="0"/>
        <w:adjustRightInd w:val="0"/>
        <w:spacing w:line="276" w:lineRule="auto"/>
        <w:jc w:val="both"/>
        <w:rPr>
          <w:rFonts w:ascii="Arial" w:hAnsi="Arial" w:cs="Arial"/>
          <w:i/>
          <w:iCs/>
          <w:color w:val="1C100B"/>
          <w:sz w:val="22"/>
          <w:szCs w:val="22"/>
        </w:rPr>
      </w:pPr>
    </w:p>
    <w:p w14:paraId="01562FB6" w14:textId="0C1A50EF" w:rsidR="00D149E5" w:rsidRPr="00970DA8" w:rsidRDefault="00481D4A" w:rsidP="0086541D">
      <w:p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Un medio ambiente sano debe considerarse un derecho humano, así lo estipula el Programa para el Medio Ambiente de la Organización de las Naciones Unidas. Un</w:t>
      </w:r>
      <w:r w:rsidR="00D149E5" w:rsidRPr="00970DA8">
        <w:rPr>
          <w:rFonts w:ascii="Arial" w:hAnsi="Arial" w:cs="Arial"/>
          <w:color w:val="1C100B"/>
          <w:sz w:val="22"/>
          <w:szCs w:val="22"/>
        </w:rPr>
        <w:t xml:space="preserve"> </w:t>
      </w:r>
      <w:r w:rsidRPr="00970DA8">
        <w:rPr>
          <w:rFonts w:ascii="Arial" w:hAnsi="Arial" w:cs="Arial"/>
          <w:color w:val="1C100B"/>
          <w:sz w:val="22"/>
          <w:szCs w:val="22"/>
        </w:rPr>
        <w:t xml:space="preserve">ambiente seguro para vivir no debe ser una cuestión de lujo, ni puede considerarse algo imposible para la sociedad. “Las posibilidades de respirar aire limpio en las ciudades de países de ingresos medios y bajos son realmente escasas. En 97% de </w:t>
      </w:r>
    </w:p>
    <w:p w14:paraId="272227B4" w14:textId="77777777"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19CEE45F" w14:textId="6271143C" w:rsidR="00481D4A" w:rsidRPr="00970DA8" w:rsidRDefault="00481D4A" w:rsidP="0086541D">
      <w:p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estas urbes no se cumplen las pautas de calidad del aire de la Organización Mundial de la Salud (OMS)”.</w:t>
      </w:r>
      <w:r w:rsidRPr="00970DA8">
        <w:rPr>
          <w:rStyle w:val="Refdenotaalpie"/>
          <w:rFonts w:ascii="Arial" w:hAnsi="Arial" w:cs="Arial"/>
          <w:color w:val="1C100B"/>
          <w:sz w:val="22"/>
          <w:szCs w:val="22"/>
        </w:rPr>
        <w:footnoteReference w:id="1"/>
      </w:r>
      <w:r w:rsidRPr="00970DA8">
        <w:rPr>
          <w:rFonts w:ascii="Arial" w:hAnsi="Arial" w:cs="Arial"/>
          <w:color w:val="1C100B"/>
          <w:sz w:val="22"/>
          <w:szCs w:val="22"/>
        </w:rPr>
        <w:t xml:space="preserve"> </w:t>
      </w:r>
    </w:p>
    <w:p w14:paraId="311BDF6A" w14:textId="77777777" w:rsidR="00481D4A" w:rsidRPr="00970DA8" w:rsidRDefault="00481D4A" w:rsidP="0086541D">
      <w:pPr>
        <w:autoSpaceDE w:val="0"/>
        <w:autoSpaceDN w:val="0"/>
        <w:adjustRightInd w:val="0"/>
        <w:spacing w:line="276" w:lineRule="auto"/>
        <w:jc w:val="both"/>
        <w:rPr>
          <w:rFonts w:ascii="Arial" w:hAnsi="Arial" w:cs="Arial"/>
          <w:color w:val="1C100B"/>
          <w:sz w:val="22"/>
          <w:szCs w:val="22"/>
        </w:rPr>
      </w:pPr>
    </w:p>
    <w:p w14:paraId="1556A340" w14:textId="77777777" w:rsidR="00481D4A" w:rsidRPr="00970DA8" w:rsidRDefault="00481D4A" w:rsidP="0086541D">
      <w:p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Según la OMS, la degradación ambiental es responsable del 23% de todas las muertes en el mundo -un total de 12,6 millones de personas en 2012-. El área metropolitana del Valle </w:t>
      </w:r>
      <w:r w:rsidRPr="00970DA8">
        <w:rPr>
          <w:rFonts w:ascii="Arial" w:hAnsi="Arial" w:cs="Arial"/>
          <w:color w:val="1C100B"/>
          <w:sz w:val="22"/>
          <w:szCs w:val="22"/>
        </w:rPr>
        <w:lastRenderedPageBreak/>
        <w:t>de México tiene una calidad del aire muy mala; 90% del tiempo se encuentra por debajo de los estándares internacionales. El Programa para el Medio Ambiente de la ONU busca un marco global integral para proteger a las personas de un ambiente tóxico, tal como en el que viven millones de habitantes en el Valle de México.</w:t>
      </w:r>
    </w:p>
    <w:p w14:paraId="37C19B80" w14:textId="77777777" w:rsidR="00481D4A" w:rsidRPr="00970DA8" w:rsidRDefault="00481D4A" w:rsidP="0086541D">
      <w:pPr>
        <w:autoSpaceDE w:val="0"/>
        <w:autoSpaceDN w:val="0"/>
        <w:adjustRightInd w:val="0"/>
        <w:spacing w:line="276" w:lineRule="auto"/>
        <w:jc w:val="both"/>
        <w:rPr>
          <w:rFonts w:ascii="Arial" w:hAnsi="Arial" w:cs="Arial"/>
          <w:color w:val="1C100B"/>
          <w:sz w:val="22"/>
          <w:szCs w:val="22"/>
        </w:rPr>
      </w:pPr>
    </w:p>
    <w:p w14:paraId="197761C2" w14:textId="77777777" w:rsidR="00481D4A" w:rsidRPr="00970DA8" w:rsidRDefault="00481D4A" w:rsidP="0086541D">
      <w:p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En la Cuenca del Valle de México, se genera un escurrimiento superficial virgen de 748 hectómetros cúbicos (hm3).</w:t>
      </w:r>
      <w:r w:rsidRPr="00970DA8">
        <w:rPr>
          <w:rStyle w:val="Refdenotaalpie"/>
          <w:rFonts w:ascii="Arial" w:hAnsi="Arial" w:cs="Arial"/>
          <w:color w:val="1C100B"/>
          <w:sz w:val="22"/>
          <w:szCs w:val="22"/>
        </w:rPr>
        <w:footnoteReference w:id="2"/>
      </w:r>
      <w:r w:rsidRPr="00970DA8">
        <w:rPr>
          <w:rFonts w:ascii="Arial" w:hAnsi="Arial" w:cs="Arial"/>
          <w:color w:val="1C100B"/>
          <w:sz w:val="22"/>
          <w:szCs w:val="22"/>
        </w:rPr>
        <w:t xml:space="preserve"> A una velocidad de 23.7 metros cúbicos al segundo (m3/s), no obstante sólo se aprovecha a través de ríos y manantiales un gasto de 92 hm3 (2.9 m3/s), equivalente al 12 % del escurrimiento superficial. Tal situación obedece a que originalmente los escurrimientos se almacenaban en los lagos que conformaban el Sistema Lacustre, y actualmente el 80 % de su superficie está ocupada por la mancha urbana de la Z</w:t>
      </w:r>
      <w:r w:rsidR="007D0AD0" w:rsidRPr="00970DA8">
        <w:rPr>
          <w:rFonts w:ascii="Arial" w:hAnsi="Arial" w:cs="Arial"/>
          <w:color w:val="1C100B"/>
          <w:sz w:val="22"/>
          <w:szCs w:val="22"/>
        </w:rPr>
        <w:t xml:space="preserve">ona </w:t>
      </w:r>
      <w:r w:rsidRPr="00970DA8">
        <w:rPr>
          <w:rFonts w:ascii="Arial" w:hAnsi="Arial" w:cs="Arial"/>
          <w:color w:val="1C100B"/>
          <w:sz w:val="22"/>
          <w:szCs w:val="22"/>
        </w:rPr>
        <w:t>M</w:t>
      </w:r>
      <w:r w:rsidR="007D0AD0" w:rsidRPr="00970DA8">
        <w:rPr>
          <w:rFonts w:ascii="Arial" w:hAnsi="Arial" w:cs="Arial"/>
          <w:color w:val="1C100B"/>
          <w:sz w:val="22"/>
          <w:szCs w:val="22"/>
        </w:rPr>
        <w:t xml:space="preserve">etropolitana del </w:t>
      </w:r>
      <w:r w:rsidRPr="00970DA8">
        <w:rPr>
          <w:rFonts w:ascii="Arial" w:hAnsi="Arial" w:cs="Arial"/>
          <w:color w:val="1C100B"/>
          <w:sz w:val="22"/>
          <w:szCs w:val="22"/>
        </w:rPr>
        <w:t>V</w:t>
      </w:r>
      <w:r w:rsidR="007D0AD0" w:rsidRPr="00970DA8">
        <w:rPr>
          <w:rFonts w:ascii="Arial" w:hAnsi="Arial" w:cs="Arial"/>
          <w:color w:val="1C100B"/>
          <w:sz w:val="22"/>
          <w:szCs w:val="22"/>
        </w:rPr>
        <w:t xml:space="preserve">alle de </w:t>
      </w:r>
      <w:r w:rsidRPr="00970DA8">
        <w:rPr>
          <w:rFonts w:ascii="Arial" w:hAnsi="Arial" w:cs="Arial"/>
          <w:color w:val="1C100B"/>
          <w:sz w:val="22"/>
          <w:szCs w:val="22"/>
        </w:rPr>
        <w:t>M</w:t>
      </w:r>
      <w:r w:rsidR="007D0AD0" w:rsidRPr="00970DA8">
        <w:rPr>
          <w:rFonts w:ascii="Arial" w:hAnsi="Arial" w:cs="Arial"/>
          <w:color w:val="1C100B"/>
          <w:sz w:val="22"/>
          <w:szCs w:val="22"/>
        </w:rPr>
        <w:t>éxico</w:t>
      </w:r>
      <w:r w:rsidRPr="00970DA8">
        <w:rPr>
          <w:rFonts w:ascii="Arial" w:hAnsi="Arial" w:cs="Arial"/>
          <w:color w:val="1C100B"/>
          <w:sz w:val="22"/>
          <w:szCs w:val="22"/>
        </w:rPr>
        <w:t>, y los escurrimientos generados por las lluvias en estas superficies impermeables deben ser desalojados rápidamente para evitar inundaciones.</w:t>
      </w:r>
    </w:p>
    <w:p w14:paraId="13EE044E" w14:textId="77777777" w:rsidR="00481D4A" w:rsidRPr="00970DA8" w:rsidRDefault="00481D4A" w:rsidP="0086541D">
      <w:pPr>
        <w:autoSpaceDE w:val="0"/>
        <w:autoSpaceDN w:val="0"/>
        <w:adjustRightInd w:val="0"/>
        <w:spacing w:line="276" w:lineRule="auto"/>
        <w:jc w:val="both"/>
        <w:rPr>
          <w:rFonts w:ascii="Arial" w:hAnsi="Arial" w:cs="Arial"/>
          <w:color w:val="1C100B"/>
          <w:sz w:val="22"/>
          <w:szCs w:val="22"/>
        </w:rPr>
      </w:pPr>
    </w:p>
    <w:p w14:paraId="2D27D9FC" w14:textId="77777777" w:rsidR="00481D4A" w:rsidRPr="00970DA8" w:rsidRDefault="00481D4A" w:rsidP="0086541D">
      <w:p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El 28 de junio de 1999 se publicaron en el Diario oficial de la Federación las reformas a los artículos 4º y 25 Constitucionales, el primero para establecer el derecho a un medio ambiente adecuado y el segundo para incorporar al Sistema Nacional de Planeación Democrática el principio del desarrollo integral y sustentable:</w:t>
      </w:r>
    </w:p>
    <w:p w14:paraId="6CE2747B" w14:textId="77777777" w:rsidR="00481D4A" w:rsidRPr="00970DA8" w:rsidRDefault="00481D4A" w:rsidP="0086541D">
      <w:pPr>
        <w:autoSpaceDE w:val="0"/>
        <w:autoSpaceDN w:val="0"/>
        <w:adjustRightInd w:val="0"/>
        <w:spacing w:line="276" w:lineRule="auto"/>
        <w:jc w:val="both"/>
        <w:rPr>
          <w:rFonts w:ascii="Arial" w:hAnsi="Arial" w:cs="Arial"/>
          <w:b/>
          <w:bCs/>
          <w:color w:val="1C100B"/>
          <w:sz w:val="22"/>
          <w:szCs w:val="22"/>
        </w:rPr>
      </w:pPr>
    </w:p>
    <w:p w14:paraId="469B8E04" w14:textId="77777777" w:rsidR="00481D4A" w:rsidRPr="00970DA8" w:rsidRDefault="00481D4A" w:rsidP="0086541D">
      <w:pPr>
        <w:autoSpaceDE w:val="0"/>
        <w:autoSpaceDN w:val="0"/>
        <w:adjustRightInd w:val="0"/>
        <w:spacing w:line="276" w:lineRule="auto"/>
        <w:ind w:left="567"/>
        <w:jc w:val="both"/>
        <w:rPr>
          <w:rFonts w:ascii="Arial" w:hAnsi="Arial" w:cs="Arial"/>
          <w:b/>
          <w:bCs/>
          <w:i/>
          <w:iCs/>
          <w:color w:val="1C100B"/>
          <w:sz w:val="22"/>
          <w:szCs w:val="22"/>
        </w:rPr>
      </w:pPr>
      <w:r w:rsidRPr="00970DA8">
        <w:rPr>
          <w:rFonts w:ascii="Arial" w:hAnsi="Arial" w:cs="Arial"/>
          <w:b/>
          <w:bCs/>
          <w:i/>
          <w:iCs/>
          <w:color w:val="1C100B"/>
          <w:sz w:val="22"/>
          <w:szCs w:val="22"/>
        </w:rPr>
        <w:t>Artículo 4to Constitucional (párrafo quinto): […]</w:t>
      </w:r>
    </w:p>
    <w:p w14:paraId="58A408B1" w14:textId="77777777" w:rsidR="00481D4A" w:rsidRPr="00970DA8" w:rsidRDefault="00481D4A" w:rsidP="0086541D">
      <w:pPr>
        <w:autoSpaceDE w:val="0"/>
        <w:autoSpaceDN w:val="0"/>
        <w:adjustRightInd w:val="0"/>
        <w:spacing w:line="276" w:lineRule="auto"/>
        <w:ind w:left="567"/>
        <w:jc w:val="both"/>
        <w:rPr>
          <w:rFonts w:ascii="Arial" w:hAnsi="Arial" w:cs="Arial"/>
          <w:i/>
          <w:iCs/>
          <w:color w:val="1C100B"/>
          <w:sz w:val="22"/>
          <w:szCs w:val="22"/>
        </w:rPr>
      </w:pPr>
      <w:r w:rsidRPr="00970DA8">
        <w:rPr>
          <w:rFonts w:ascii="Arial" w:hAnsi="Arial" w:cs="Arial"/>
          <w:i/>
          <w:iCs/>
          <w:color w:val="1C100B"/>
          <w:sz w:val="22"/>
          <w:szCs w:val="22"/>
        </w:rPr>
        <w:t>Toda persona tiene derecho a un medio ambiente sano para su desarrollo y bienestar. El Estado garantizará el respeto a este derecho. El daño y deterioro ambiental generará responsabilidad para quien lo provoque en términos de lo</w:t>
      </w:r>
      <w:r w:rsidR="00387D06" w:rsidRPr="00970DA8">
        <w:rPr>
          <w:rFonts w:ascii="Arial" w:hAnsi="Arial" w:cs="Arial"/>
          <w:i/>
          <w:iCs/>
          <w:color w:val="1C100B"/>
          <w:sz w:val="22"/>
          <w:szCs w:val="22"/>
        </w:rPr>
        <w:t xml:space="preserve"> </w:t>
      </w:r>
      <w:r w:rsidRPr="00970DA8">
        <w:rPr>
          <w:rFonts w:ascii="Arial" w:hAnsi="Arial" w:cs="Arial"/>
          <w:i/>
          <w:iCs/>
          <w:color w:val="1C100B"/>
          <w:sz w:val="22"/>
          <w:szCs w:val="22"/>
        </w:rPr>
        <w:t>dispuesto por la ley.</w:t>
      </w:r>
    </w:p>
    <w:p w14:paraId="27EE54F4" w14:textId="77777777" w:rsidR="00481D4A" w:rsidRPr="00970DA8" w:rsidRDefault="00481D4A" w:rsidP="0086541D">
      <w:pPr>
        <w:autoSpaceDE w:val="0"/>
        <w:autoSpaceDN w:val="0"/>
        <w:adjustRightInd w:val="0"/>
        <w:spacing w:line="276" w:lineRule="auto"/>
        <w:jc w:val="both"/>
        <w:rPr>
          <w:rFonts w:ascii="Arial" w:hAnsi="Arial" w:cs="Arial"/>
          <w:b/>
          <w:bCs/>
          <w:color w:val="1E120D"/>
          <w:sz w:val="22"/>
          <w:szCs w:val="22"/>
        </w:rPr>
      </w:pPr>
    </w:p>
    <w:p w14:paraId="7D3DE8A2"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El artículo 18 de la Constitución Política del Estado de México establece que corresponde al Estado procurar el desarrollo de los pueblos y personas basándose en el aprovechamiento sustentable de los recursos naturales, cuidando la integridad de los ecosistemas, de manera que no se comprometa la satisfacción de provisión de recursos naturales para las generaciones futuras. Asimismo, la Constitución de nuestra entidad establece que toda persona tiene derecho al acceso y disposición de agua de manera suficiente, asequible y salubre, para consumo personal y doméstico.</w:t>
      </w:r>
      <w:r w:rsidRPr="00970DA8">
        <w:rPr>
          <w:rStyle w:val="Refdenotaalpie"/>
          <w:rFonts w:ascii="Arial" w:hAnsi="Arial" w:cs="Arial"/>
          <w:color w:val="1E120D"/>
          <w:sz w:val="22"/>
          <w:szCs w:val="22"/>
        </w:rPr>
        <w:footnoteReference w:id="3"/>
      </w:r>
      <w:r w:rsidRPr="00970DA8">
        <w:rPr>
          <w:rFonts w:ascii="Arial" w:hAnsi="Arial" w:cs="Arial"/>
          <w:color w:val="1E120D"/>
          <w:sz w:val="22"/>
          <w:szCs w:val="22"/>
        </w:rPr>
        <w:t xml:space="preserve"> </w:t>
      </w:r>
    </w:p>
    <w:p w14:paraId="4B128071"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1FD656FB"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El Código para la Biodiversidad del Estado de México también prevé dichos preceptos en sus artículos 1.2 incisos I, II, IV, VII, VIII, XIX; en los cuales se menciona el derecho a gozar </w:t>
      </w:r>
      <w:r w:rsidRPr="00970DA8">
        <w:rPr>
          <w:rFonts w:ascii="Arial" w:hAnsi="Arial" w:cs="Arial"/>
          <w:color w:val="1C100B"/>
          <w:sz w:val="22"/>
          <w:szCs w:val="22"/>
        </w:rPr>
        <w:t>de una vida saludable a partir de un ambiente sano, el aprovechamiento de los recursos naturales de forma sostenible y la instrumentación (previo diseño) de estímulos fiscales a favor de la conservación de la biodiversidad en su conjunto.</w:t>
      </w:r>
    </w:p>
    <w:p w14:paraId="142F767C" w14:textId="77777777" w:rsidR="00D149E5" w:rsidRPr="00970DA8" w:rsidRDefault="00D149E5" w:rsidP="0086541D">
      <w:pPr>
        <w:autoSpaceDE w:val="0"/>
        <w:autoSpaceDN w:val="0"/>
        <w:adjustRightInd w:val="0"/>
        <w:spacing w:line="276" w:lineRule="auto"/>
        <w:jc w:val="both"/>
        <w:rPr>
          <w:rFonts w:ascii="Arial" w:hAnsi="Arial" w:cs="Arial"/>
          <w:color w:val="1E120D"/>
          <w:sz w:val="22"/>
          <w:szCs w:val="22"/>
        </w:rPr>
      </w:pPr>
    </w:p>
    <w:p w14:paraId="5AB5DF55" w14:textId="17D9A8DA" w:rsidR="00481D4A" w:rsidRPr="00970DA8" w:rsidRDefault="00481D4A" w:rsidP="0086541D">
      <w:pPr>
        <w:autoSpaceDE w:val="0"/>
        <w:autoSpaceDN w:val="0"/>
        <w:adjustRightInd w:val="0"/>
        <w:spacing w:line="276" w:lineRule="auto"/>
        <w:jc w:val="both"/>
        <w:rPr>
          <w:rFonts w:ascii="Arial" w:hAnsi="Arial" w:cs="Arial"/>
          <w:i/>
          <w:iCs/>
          <w:color w:val="1E120D"/>
          <w:sz w:val="22"/>
          <w:szCs w:val="22"/>
        </w:rPr>
      </w:pPr>
      <w:r w:rsidRPr="00970DA8">
        <w:rPr>
          <w:rFonts w:ascii="Arial" w:hAnsi="Arial" w:cs="Arial"/>
          <w:b/>
          <w:bCs/>
          <w:i/>
          <w:iCs/>
          <w:color w:val="1E120D"/>
          <w:sz w:val="22"/>
          <w:szCs w:val="22"/>
        </w:rPr>
        <w:t xml:space="preserve">SEGUNDO – </w:t>
      </w:r>
      <w:r w:rsidRPr="00970DA8">
        <w:rPr>
          <w:rFonts w:ascii="Arial" w:hAnsi="Arial" w:cs="Arial"/>
          <w:i/>
          <w:iCs/>
          <w:color w:val="1E120D"/>
          <w:sz w:val="22"/>
          <w:szCs w:val="22"/>
        </w:rPr>
        <w:t xml:space="preserve">Del Bosque de Agua y su importancia estratégica para la calidad de vida humana de los ciudadanos que habitan en el Valle de México y el Valle de Toluca. </w:t>
      </w:r>
    </w:p>
    <w:p w14:paraId="0E45AE40"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223A9615" w14:textId="5911E87C"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En Huixquilucan, Isidro Fabela, Jilotzingo y Xonacatlán </w:t>
      </w:r>
      <w:r w:rsidRPr="00970DA8">
        <w:rPr>
          <w:rStyle w:val="Refdenotaalpie"/>
          <w:rFonts w:ascii="Arial" w:hAnsi="Arial" w:cs="Arial"/>
          <w:color w:val="1E120D"/>
          <w:sz w:val="22"/>
          <w:szCs w:val="22"/>
        </w:rPr>
        <w:footnoteReference w:id="4"/>
      </w:r>
      <w:r w:rsidRPr="00970DA8">
        <w:rPr>
          <w:rFonts w:ascii="Arial" w:hAnsi="Arial" w:cs="Arial"/>
          <w:color w:val="1E120D"/>
          <w:sz w:val="22"/>
          <w:szCs w:val="22"/>
        </w:rPr>
        <w:t>– entre otros municipios del Estado de México–se encuentra el “Bosque de Agua”, región compuesta por la Sierra de las Cruces (que separa a la Ciudad de México de Toluca) y la Sierra Chichinautzin (que separa a la Ciudad de México de Morelos). Esta región, por su cobertura boscosa, brinda agua para más de 25 millones de personas en la Zona Metropolitana del Valle de México. El agua que se acumula en los acuíferos del Bosque aporta 70% del consumo diario de la Zona Metropolitana del Valle de México, esto debido, en parte, a que la Presa Madín, la Presa Iturbide y la Presa de Guadalupe se nutren de este bosque; ambos sistemas de captación benefician a los municipios de Atizapán de Zaragoza, Cuautitlán Izcalli, Naucalpan, Huixquilucan, Jilotzingo, Tlalnepantla, Nicolás Romero, Isidro Fabela, entre otros.</w:t>
      </w:r>
    </w:p>
    <w:p w14:paraId="1F10C1FA" w14:textId="77777777" w:rsidR="00D149E5" w:rsidRPr="00970DA8" w:rsidRDefault="00D149E5" w:rsidP="0086541D">
      <w:pPr>
        <w:autoSpaceDE w:val="0"/>
        <w:autoSpaceDN w:val="0"/>
        <w:adjustRightInd w:val="0"/>
        <w:spacing w:line="276" w:lineRule="auto"/>
        <w:jc w:val="both"/>
        <w:rPr>
          <w:rFonts w:ascii="Arial" w:hAnsi="Arial" w:cs="Arial"/>
          <w:color w:val="1E120D"/>
          <w:sz w:val="22"/>
          <w:szCs w:val="22"/>
        </w:rPr>
      </w:pPr>
    </w:p>
    <w:p w14:paraId="3C9C6C63" w14:textId="77777777" w:rsidR="00481D4A" w:rsidRPr="00970DA8" w:rsidRDefault="00481D4A" w:rsidP="0086541D">
      <w:pPr>
        <w:keepNext/>
        <w:autoSpaceDE w:val="0"/>
        <w:autoSpaceDN w:val="0"/>
        <w:adjustRightInd w:val="0"/>
        <w:spacing w:line="276" w:lineRule="auto"/>
        <w:jc w:val="center"/>
        <w:rPr>
          <w:rFonts w:ascii="Arial" w:hAnsi="Arial" w:cs="Arial"/>
          <w:sz w:val="22"/>
          <w:szCs w:val="22"/>
        </w:rPr>
      </w:pPr>
      <w:r w:rsidRPr="00970DA8">
        <w:rPr>
          <w:rFonts w:ascii="Arial" w:hAnsi="Arial" w:cs="Arial"/>
          <w:noProof/>
          <w:color w:val="1E120D"/>
          <w:sz w:val="22"/>
          <w:szCs w:val="22"/>
        </w:rPr>
        <w:lastRenderedPageBreak/>
        <w:drawing>
          <wp:inline distT="0" distB="0" distL="0" distR="0" wp14:anchorId="7C3A8B9D" wp14:editId="6D0AEF4F">
            <wp:extent cx="5048992" cy="3570514"/>
            <wp:effectExtent l="0" t="0" r="0" b="0"/>
            <wp:docPr id="4" name="Imagen 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pa&#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57366" cy="3576436"/>
                    </a:xfrm>
                    <a:prstGeom prst="rect">
                      <a:avLst/>
                    </a:prstGeom>
                  </pic:spPr>
                </pic:pic>
              </a:graphicData>
            </a:graphic>
          </wp:inline>
        </w:drawing>
      </w:r>
    </w:p>
    <w:p w14:paraId="57F6D3C0" w14:textId="77777777" w:rsidR="00481D4A" w:rsidRPr="00970DA8" w:rsidRDefault="00481D4A" w:rsidP="0086541D">
      <w:pPr>
        <w:pStyle w:val="Descripcin"/>
        <w:spacing w:after="0" w:line="276" w:lineRule="auto"/>
        <w:ind w:left="708"/>
        <w:jc w:val="both"/>
        <w:rPr>
          <w:rFonts w:ascii="Arial" w:hAnsi="Arial" w:cs="Arial"/>
          <w:iCs w:val="0"/>
          <w:color w:val="000000" w:themeColor="text1"/>
          <w:sz w:val="20"/>
          <w:szCs w:val="22"/>
        </w:rPr>
      </w:pPr>
      <w:r w:rsidRPr="00970DA8">
        <w:rPr>
          <w:rFonts w:ascii="Arial" w:hAnsi="Arial" w:cs="Arial"/>
          <w:b/>
          <w:bCs/>
          <w:iCs w:val="0"/>
          <w:color w:val="000000" w:themeColor="text1"/>
          <w:sz w:val="20"/>
          <w:szCs w:val="22"/>
        </w:rPr>
        <w:t xml:space="preserve">Figura </w:t>
      </w:r>
      <w:r w:rsidRPr="00970DA8">
        <w:rPr>
          <w:rFonts w:ascii="Arial" w:hAnsi="Arial" w:cs="Arial"/>
          <w:b/>
          <w:bCs/>
          <w:iCs w:val="0"/>
          <w:color w:val="000000" w:themeColor="text1"/>
          <w:sz w:val="20"/>
          <w:szCs w:val="22"/>
        </w:rPr>
        <w:fldChar w:fldCharType="begin"/>
      </w:r>
      <w:r w:rsidRPr="00970DA8">
        <w:rPr>
          <w:rFonts w:ascii="Arial" w:hAnsi="Arial" w:cs="Arial"/>
          <w:b/>
          <w:bCs/>
          <w:iCs w:val="0"/>
          <w:color w:val="000000" w:themeColor="text1"/>
          <w:sz w:val="20"/>
          <w:szCs w:val="22"/>
        </w:rPr>
        <w:instrText xml:space="preserve"> SEQ Figura \* ARABIC </w:instrText>
      </w:r>
      <w:r w:rsidRPr="00970DA8">
        <w:rPr>
          <w:rFonts w:ascii="Arial" w:hAnsi="Arial" w:cs="Arial"/>
          <w:b/>
          <w:bCs/>
          <w:iCs w:val="0"/>
          <w:color w:val="000000" w:themeColor="text1"/>
          <w:sz w:val="20"/>
          <w:szCs w:val="22"/>
        </w:rPr>
        <w:fldChar w:fldCharType="separate"/>
      </w:r>
      <w:r w:rsidR="00CB0E8B" w:rsidRPr="00970DA8">
        <w:rPr>
          <w:rFonts w:ascii="Arial" w:hAnsi="Arial" w:cs="Arial"/>
          <w:b/>
          <w:bCs/>
          <w:iCs w:val="0"/>
          <w:noProof/>
          <w:color w:val="000000" w:themeColor="text1"/>
          <w:sz w:val="20"/>
          <w:szCs w:val="22"/>
        </w:rPr>
        <w:t>1</w:t>
      </w:r>
      <w:r w:rsidRPr="00970DA8">
        <w:rPr>
          <w:rFonts w:ascii="Arial" w:hAnsi="Arial" w:cs="Arial"/>
          <w:b/>
          <w:bCs/>
          <w:iCs w:val="0"/>
          <w:color w:val="000000" w:themeColor="text1"/>
          <w:sz w:val="20"/>
          <w:szCs w:val="22"/>
        </w:rPr>
        <w:fldChar w:fldCharType="end"/>
      </w:r>
      <w:r w:rsidRPr="00970DA8">
        <w:rPr>
          <w:rFonts w:ascii="Arial" w:hAnsi="Arial" w:cs="Arial"/>
          <w:iCs w:val="0"/>
          <w:color w:val="000000" w:themeColor="text1"/>
          <w:sz w:val="20"/>
          <w:szCs w:val="22"/>
        </w:rPr>
        <w:t xml:space="preserve"> Delimitación del Bosque de Agua, se muestran los estados, alcaldías y municipios que lo integran.</w:t>
      </w:r>
    </w:p>
    <w:p w14:paraId="33265906" w14:textId="77777777" w:rsidR="00481D4A" w:rsidRPr="00970DA8" w:rsidRDefault="00481D4A" w:rsidP="0086541D">
      <w:pPr>
        <w:autoSpaceDE w:val="0"/>
        <w:autoSpaceDN w:val="0"/>
        <w:adjustRightInd w:val="0"/>
        <w:spacing w:line="276" w:lineRule="auto"/>
        <w:ind w:left="708"/>
        <w:jc w:val="both"/>
        <w:rPr>
          <w:rFonts w:ascii="Arial" w:hAnsi="Arial" w:cs="Arial"/>
          <w:i/>
          <w:color w:val="1E120D"/>
          <w:sz w:val="20"/>
          <w:szCs w:val="22"/>
        </w:rPr>
      </w:pPr>
      <w:r w:rsidRPr="00970DA8">
        <w:rPr>
          <w:rFonts w:ascii="Arial" w:hAnsi="Arial" w:cs="Arial"/>
          <w:i/>
          <w:color w:val="1E120D"/>
          <w:sz w:val="20"/>
          <w:szCs w:val="22"/>
        </w:rPr>
        <w:t xml:space="preserve">La Comisión Nacional para el Conocimiento y Uso de la Biodiversidad (CONABIO) declaró a parte del Bosque de Agua como una de las regiones terrestres prioritarias para la conservación en México, </w:t>
      </w:r>
      <w:r w:rsidRPr="00970DA8">
        <w:rPr>
          <w:rFonts w:ascii="Arial" w:hAnsi="Arial" w:cs="Arial"/>
          <w:b/>
          <w:bCs/>
          <w:i/>
          <w:color w:val="1E120D"/>
          <w:sz w:val="20"/>
          <w:szCs w:val="22"/>
        </w:rPr>
        <w:t>dándole el nombre de “Corredor biológico Ajusco-Chichinautzin”.</w:t>
      </w:r>
      <w:r w:rsidRPr="00970DA8">
        <w:rPr>
          <w:rFonts w:ascii="Arial" w:hAnsi="Arial" w:cs="Arial"/>
          <w:i/>
          <w:color w:val="1E120D"/>
          <w:sz w:val="20"/>
          <w:szCs w:val="22"/>
        </w:rPr>
        <w:t xml:space="preserve"> </w:t>
      </w:r>
    </w:p>
    <w:p w14:paraId="613200B6"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56523589" w14:textId="77777777" w:rsidR="00877B52"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Los esfuerzos por conservar las más de 250 mil hectáreas que conforman este bosque, incluyendo los parques nacionales de La Marquesa, Ajusco, Desierto de los Leones, Lagunas de Zempoala y Tepozteco, entre otras áreas naturales protegidas, no han podido frenar el incontenible avance de la mancha urbana ni la tala ilegal, principales causas de su desaparición, aunque también juegan un papel importante en la conversión del bosque en zonas de cultivo y potreros para ganado, los incendios forestales y la extracción de materiales (como el suelo) para su venta. </w:t>
      </w:r>
    </w:p>
    <w:p w14:paraId="2ADCA66E" w14:textId="77777777" w:rsidR="00877B52" w:rsidRPr="00970DA8" w:rsidRDefault="00877B52" w:rsidP="0086541D">
      <w:pPr>
        <w:autoSpaceDE w:val="0"/>
        <w:autoSpaceDN w:val="0"/>
        <w:adjustRightInd w:val="0"/>
        <w:spacing w:line="276" w:lineRule="auto"/>
        <w:jc w:val="both"/>
        <w:rPr>
          <w:rFonts w:ascii="Arial" w:hAnsi="Arial" w:cs="Arial"/>
          <w:color w:val="1E120D"/>
          <w:sz w:val="22"/>
          <w:szCs w:val="22"/>
        </w:rPr>
      </w:pPr>
    </w:p>
    <w:p w14:paraId="6DE9A5BF" w14:textId="77777777" w:rsidR="00877B52" w:rsidRPr="00970DA8" w:rsidRDefault="00481D4A" w:rsidP="0086541D">
      <w:pPr>
        <w:autoSpaceDE w:val="0"/>
        <w:autoSpaceDN w:val="0"/>
        <w:adjustRightInd w:val="0"/>
        <w:spacing w:line="276" w:lineRule="auto"/>
        <w:jc w:val="both"/>
        <w:rPr>
          <w:rFonts w:ascii="Arial" w:hAnsi="Arial" w:cs="Arial"/>
          <w:sz w:val="22"/>
          <w:szCs w:val="22"/>
        </w:rPr>
      </w:pPr>
      <w:r w:rsidRPr="00970DA8">
        <w:rPr>
          <w:rFonts w:ascii="Arial" w:hAnsi="Arial" w:cs="Arial"/>
          <w:color w:val="1E120D"/>
          <w:sz w:val="22"/>
          <w:szCs w:val="22"/>
        </w:rPr>
        <w:t>Además, la cacería furtiva y la introducción de especies exóticas ponen en riesgo la biodiversidad de esta región. La desaparición del Bosque de Agua significaría una pérdida irreparable no sólo para México, sino para el mundo entero. Este bosque es una de las zonas de mayor diversidad biológica de nuestro país, el cual alberga el 10</w:t>
      </w:r>
      <w:r w:rsidR="00877B52" w:rsidRPr="00970DA8">
        <w:rPr>
          <w:rFonts w:ascii="Arial" w:hAnsi="Arial" w:cs="Arial"/>
          <w:color w:val="1E120D"/>
          <w:sz w:val="22"/>
          <w:szCs w:val="22"/>
        </w:rPr>
        <w:t xml:space="preserve">% </w:t>
      </w:r>
      <w:r w:rsidRPr="00970DA8">
        <w:rPr>
          <w:rFonts w:ascii="Arial" w:hAnsi="Arial" w:cs="Arial"/>
          <w:color w:val="1E120D"/>
          <w:sz w:val="22"/>
          <w:szCs w:val="22"/>
        </w:rPr>
        <w:t xml:space="preserve">de la biodiversidad del planeta. </w:t>
      </w:r>
      <w:r w:rsidRPr="00970DA8">
        <w:rPr>
          <w:rFonts w:ascii="Arial" w:hAnsi="Arial" w:cs="Arial"/>
          <w:sz w:val="22"/>
          <w:szCs w:val="22"/>
        </w:rPr>
        <w:t xml:space="preserve">En este bosque habitan 3 de cada 10 especies de mamíferos y 1 de cada 10 especies de aves que se encuentran en México. El Bosque de Agua todavía es </w:t>
      </w:r>
      <w:r w:rsidRPr="00970DA8">
        <w:rPr>
          <w:rFonts w:ascii="Arial" w:hAnsi="Arial" w:cs="Arial"/>
          <w:sz w:val="22"/>
          <w:szCs w:val="22"/>
        </w:rPr>
        <w:lastRenderedPageBreak/>
        <w:t xml:space="preserve">hogar de venados, coyotes, zorros, zacatuches (teporingos), tlacoyotes (tejones), halcones, búhos, gallinas de monte, gorriones serranos, ajolotes de montaña, entre muchos otros. </w:t>
      </w:r>
    </w:p>
    <w:p w14:paraId="37887DC8" w14:textId="77777777" w:rsidR="00877B52" w:rsidRPr="00970DA8" w:rsidRDefault="00877B52" w:rsidP="0086541D">
      <w:pPr>
        <w:autoSpaceDE w:val="0"/>
        <w:autoSpaceDN w:val="0"/>
        <w:adjustRightInd w:val="0"/>
        <w:spacing w:line="276" w:lineRule="auto"/>
        <w:jc w:val="both"/>
        <w:rPr>
          <w:rFonts w:ascii="Arial" w:hAnsi="Arial" w:cs="Arial"/>
          <w:sz w:val="22"/>
          <w:szCs w:val="22"/>
        </w:rPr>
      </w:pPr>
    </w:p>
    <w:p w14:paraId="0A4E42FE"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Por si esto fuera poco, </w:t>
      </w:r>
      <w:r w:rsidRPr="00970DA8">
        <w:rPr>
          <w:rFonts w:ascii="Arial" w:hAnsi="Arial" w:cs="Arial"/>
          <w:b/>
          <w:bCs/>
          <w:i/>
          <w:iCs/>
          <w:color w:val="1E120D"/>
          <w:sz w:val="22"/>
          <w:szCs w:val="22"/>
        </w:rPr>
        <w:t>sin este bosque no sería posible la existencia de las ciudades de Toluca, Cuernavaca y la Ciudad de México, ya que perderían su principal fuente de agua</w:t>
      </w:r>
      <w:r w:rsidRPr="00970DA8">
        <w:rPr>
          <w:rFonts w:ascii="Arial" w:hAnsi="Arial" w:cs="Arial"/>
          <w:color w:val="1E120D"/>
          <w:sz w:val="22"/>
          <w:szCs w:val="22"/>
        </w:rPr>
        <w:t>, entre muchos otros beneficios. Por esto, es urgente tomar medidas para protegerlo ya que, de lo contrario, todos sufriremos las consecuencias.</w:t>
      </w:r>
    </w:p>
    <w:p w14:paraId="776CBBDF"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217063A8"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Desafortunadamente, pese a los enormes beneficios que nos brinda, esta región se encuentra severamente amenazada y está desapareciendo rápidamente, al igual que la mayoría de los bosques de nuestro país. De acuerdo con el Instituto de Geografía de la Universidad Nacional Autónoma de México, </w:t>
      </w:r>
      <w:r w:rsidRPr="00970DA8">
        <w:rPr>
          <w:rFonts w:ascii="Arial" w:hAnsi="Arial" w:cs="Arial"/>
          <w:b/>
          <w:bCs/>
          <w:i/>
          <w:iCs/>
          <w:color w:val="1E120D"/>
          <w:sz w:val="22"/>
          <w:szCs w:val="22"/>
        </w:rPr>
        <w:t>cada año se pierden 2,400 hectáreas de este bosque</w:t>
      </w:r>
      <w:r w:rsidRPr="00970DA8">
        <w:rPr>
          <w:rFonts w:ascii="Arial" w:hAnsi="Arial" w:cs="Arial"/>
          <w:color w:val="1E120D"/>
          <w:sz w:val="22"/>
          <w:szCs w:val="22"/>
        </w:rPr>
        <w:t>, lo que equivale a destruir una superficie de 9 campos de fútbol por día. De seguir a este ritmo, este gran bosque de agua podría desaparecer en los próximos 50 años, comprometiendo seriamente la viabilidad de los principales núcleos urbanos del centro del país. En los últimos 30 años, la extensión del Bosque de Agua se ha reducido en 40%, como consecuencia 1) del crecimiento y la aparición de asentamientos urbanos, 2) de la deforestación, 3) la erosión de los suelos boscosos, 4) de la expansión de las tierras de cultivo. Esto ha reducido la filtración del agua al subsuelo y ha disminuido las reservas hídricas de las Zonas Metropolitanas de los Valles de México y de Toluca, así como de los diferentes poblados del Estado de Morelos. Sólo alrededor de 60 % de las 255,000 has del Bosque de Agua están protegidas por 21 Áreas Naturales Protegidas Federales, Estatales, por lo que urge conservar el restante. La región norte del Bosque de Agua, en su vertiente hacia el Valle de México, es la que mantiene más zonas boscosas sin protección (Figura</w:t>
      </w:r>
      <w:r w:rsidR="00877B52" w:rsidRPr="00970DA8">
        <w:rPr>
          <w:rFonts w:ascii="Arial" w:hAnsi="Arial" w:cs="Arial"/>
          <w:color w:val="1E120D"/>
          <w:sz w:val="22"/>
          <w:szCs w:val="22"/>
        </w:rPr>
        <w:t xml:space="preserve"> 2</w:t>
      </w:r>
      <w:r w:rsidRPr="00970DA8">
        <w:rPr>
          <w:rFonts w:ascii="Arial" w:hAnsi="Arial" w:cs="Arial"/>
          <w:color w:val="1E120D"/>
          <w:sz w:val="22"/>
          <w:szCs w:val="22"/>
        </w:rPr>
        <w:t>)</w:t>
      </w:r>
      <w:r w:rsidR="00877B52" w:rsidRPr="00970DA8">
        <w:rPr>
          <w:rFonts w:ascii="Arial" w:hAnsi="Arial" w:cs="Arial"/>
          <w:color w:val="1E120D"/>
          <w:sz w:val="22"/>
          <w:szCs w:val="22"/>
        </w:rPr>
        <w:t>:</w:t>
      </w:r>
    </w:p>
    <w:p w14:paraId="6FABF16E" w14:textId="4919FC84"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3259FB27" w14:textId="04F93092" w:rsidR="00481D4A" w:rsidRPr="00970DA8" w:rsidRDefault="009264B4" w:rsidP="0086541D">
      <w:pPr>
        <w:keepNext/>
        <w:autoSpaceDE w:val="0"/>
        <w:autoSpaceDN w:val="0"/>
        <w:adjustRightInd w:val="0"/>
        <w:spacing w:line="276" w:lineRule="auto"/>
        <w:jc w:val="both"/>
        <w:rPr>
          <w:rFonts w:ascii="Arial" w:hAnsi="Arial" w:cs="Arial"/>
          <w:sz w:val="22"/>
          <w:szCs w:val="22"/>
        </w:rPr>
      </w:pPr>
      <w:r w:rsidRPr="00970DA8">
        <w:rPr>
          <w:rFonts w:ascii="Arial" w:hAnsi="Arial" w:cs="Arial"/>
          <w:noProof/>
          <w:sz w:val="22"/>
          <w:szCs w:val="22"/>
        </w:rPr>
        <w:lastRenderedPageBreak/>
        <mc:AlternateContent>
          <mc:Choice Requires="wps">
            <w:drawing>
              <wp:anchor distT="45720" distB="45720" distL="114300" distR="114300" simplePos="0" relativeHeight="251673600" behindDoc="0" locked="0" layoutInCell="1" allowOverlap="1" wp14:anchorId="646A4303" wp14:editId="536964F3">
                <wp:simplePos x="0" y="0"/>
                <wp:positionH relativeFrom="margin">
                  <wp:posOffset>2265443</wp:posOffset>
                </wp:positionH>
                <wp:positionV relativeFrom="paragraph">
                  <wp:posOffset>84929</wp:posOffset>
                </wp:positionV>
                <wp:extent cx="731520" cy="345882"/>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666344D2" w14:textId="77777777" w:rsidR="009264B4" w:rsidRPr="000834FF" w:rsidRDefault="009264B4" w:rsidP="009264B4">
                            <w:pPr>
                              <w:jc w:val="center"/>
                              <w:rPr>
                                <w:b/>
                                <w:bCs/>
                                <w:sz w:val="10"/>
                                <w:szCs w:val="10"/>
                              </w:rPr>
                            </w:pPr>
                            <w:r w:rsidRPr="000834FF">
                              <w:rPr>
                                <w:b/>
                                <w:bCs/>
                                <w:sz w:val="10"/>
                                <w:szCs w:val="10"/>
                              </w:rPr>
                              <w:t xml:space="preserve">PESAF </w:t>
                            </w:r>
                            <w:r>
                              <w:rPr>
                                <w:b/>
                                <w:bCs/>
                                <w:sz w:val="10"/>
                                <w:szCs w:val="10"/>
                              </w:rPr>
                              <w:t>Presa Taxhimay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A4303" id="_x0000_t202" coordsize="21600,21600" o:spt="202" path="m,l,21600r21600,l21600,xe">
                <v:stroke joinstyle="miter"/>
                <v:path gradientshapeok="t" o:connecttype="rect"/>
              </v:shapetype>
              <v:shape id="Cuadro de texto 2" o:spid="_x0000_s1026" type="#_x0000_t202" style="position:absolute;left:0;text-align:left;margin-left:178.4pt;margin-top:6.7pt;width:57.6pt;height:27.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" filled="f" stroked="f">
                <v:textbox>
                  <w:txbxContent>
                    <w:p w14:paraId="666344D2" w14:textId="77777777" w:rsidR="009264B4" w:rsidRPr="000834FF" w:rsidRDefault="009264B4" w:rsidP="009264B4">
                      <w:pPr>
                        <w:jc w:val="center"/>
                        <w:rPr>
                          <w:b/>
                          <w:bCs/>
                          <w:sz w:val="10"/>
                          <w:szCs w:val="10"/>
                        </w:rPr>
                      </w:pPr>
                      <w:r w:rsidRPr="000834FF">
                        <w:rPr>
                          <w:b/>
                          <w:bCs/>
                          <w:sz w:val="10"/>
                          <w:szCs w:val="10"/>
                        </w:rPr>
                        <w:t xml:space="preserve">PESAF </w:t>
                      </w:r>
                      <w:r>
                        <w:rPr>
                          <w:b/>
                          <w:bCs/>
                          <w:sz w:val="10"/>
                          <w:szCs w:val="10"/>
                        </w:rPr>
                        <w:t>Presa Taxhimay</w:t>
                      </w:r>
                    </w:p>
                  </w:txbxContent>
                </v:textbox>
                <w10:wrap anchorx="margin"/>
              </v:shape>
            </w:pict>
          </mc:Fallback>
        </mc:AlternateContent>
      </w:r>
      <w:r w:rsidRPr="00970DA8">
        <w:rPr>
          <w:rFonts w:ascii="Arial" w:hAnsi="Arial" w:cs="Arial"/>
          <w:noProof/>
          <w:sz w:val="22"/>
          <w:szCs w:val="22"/>
        </w:rPr>
        <mc:AlternateContent>
          <mc:Choice Requires="wps">
            <w:drawing>
              <wp:anchor distT="45720" distB="45720" distL="114300" distR="114300" simplePos="0" relativeHeight="251671552" behindDoc="0" locked="0" layoutInCell="1" allowOverlap="1" wp14:anchorId="6A88B9DA" wp14:editId="61B50473">
                <wp:simplePos x="0" y="0"/>
                <wp:positionH relativeFrom="column">
                  <wp:posOffset>2347425</wp:posOffset>
                </wp:positionH>
                <wp:positionV relativeFrom="paragraph">
                  <wp:posOffset>3128408</wp:posOffset>
                </wp:positionV>
                <wp:extent cx="731520" cy="345882"/>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11AC2FAB" w14:textId="77777777" w:rsidR="009264B4" w:rsidRPr="000834FF" w:rsidRDefault="009264B4" w:rsidP="009264B4">
                            <w:pPr>
                              <w:jc w:val="center"/>
                              <w:rPr>
                                <w:b/>
                                <w:bCs/>
                                <w:sz w:val="10"/>
                                <w:szCs w:val="10"/>
                              </w:rPr>
                            </w:pPr>
                            <w:r w:rsidRPr="000834FF">
                              <w:rPr>
                                <w:b/>
                                <w:bCs/>
                                <w:sz w:val="10"/>
                                <w:szCs w:val="10"/>
                              </w:rPr>
                              <w:t xml:space="preserve">PESAF Subcuenca </w:t>
                            </w:r>
                            <w:r>
                              <w:rPr>
                                <w:b/>
                                <w:bCs/>
                                <w:sz w:val="10"/>
                                <w:szCs w:val="10"/>
                              </w:rPr>
                              <w:t>Rio San Lorenzo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8B9DA" id="_x0000_s1027" type="#_x0000_t202" style="position:absolute;left:0;text-align:left;margin-left:184.85pt;margin-top:246.35pt;width:57.6pt;height:27.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" filled="f" stroked="f">
                <v:textbox>
                  <w:txbxContent>
                    <w:p w14:paraId="11AC2FAB" w14:textId="77777777" w:rsidR="009264B4" w:rsidRPr="000834FF" w:rsidRDefault="009264B4" w:rsidP="009264B4">
                      <w:pPr>
                        <w:jc w:val="center"/>
                        <w:rPr>
                          <w:b/>
                          <w:bCs/>
                          <w:sz w:val="10"/>
                          <w:szCs w:val="10"/>
                        </w:rPr>
                      </w:pPr>
                      <w:r w:rsidRPr="000834FF">
                        <w:rPr>
                          <w:b/>
                          <w:bCs/>
                          <w:sz w:val="10"/>
                          <w:szCs w:val="10"/>
                        </w:rPr>
                        <w:t xml:space="preserve">PESAF Subcuenca </w:t>
                      </w:r>
                      <w:r>
                        <w:rPr>
                          <w:b/>
                          <w:bCs/>
                          <w:sz w:val="10"/>
                          <w:szCs w:val="10"/>
                        </w:rPr>
                        <w:t>Rio San Lorenzo</w:t>
                      </w:r>
                    </w:p>
                  </w:txbxContent>
                </v:textbox>
              </v:shape>
            </w:pict>
          </mc:Fallback>
        </mc:AlternateContent>
      </w:r>
      <w:r w:rsidRPr="00970DA8">
        <w:rPr>
          <w:rFonts w:ascii="Arial" w:hAnsi="Arial" w:cs="Arial"/>
          <w:noProof/>
          <w:sz w:val="22"/>
          <w:szCs w:val="22"/>
        </w:rPr>
        <mc:AlternateContent>
          <mc:Choice Requires="wps">
            <w:drawing>
              <wp:anchor distT="45720" distB="45720" distL="114300" distR="114300" simplePos="0" relativeHeight="251669504" behindDoc="0" locked="0" layoutInCell="1" allowOverlap="1" wp14:anchorId="34DECF6E" wp14:editId="5CF82D93">
                <wp:simplePos x="0" y="0"/>
                <wp:positionH relativeFrom="column">
                  <wp:posOffset>1706122</wp:posOffset>
                </wp:positionH>
                <wp:positionV relativeFrom="paragraph">
                  <wp:posOffset>2295867</wp:posOffset>
                </wp:positionV>
                <wp:extent cx="731520" cy="345882"/>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6DF68AE9" w14:textId="77777777" w:rsidR="009264B4" w:rsidRPr="000834FF" w:rsidRDefault="009264B4" w:rsidP="009264B4">
                            <w:pPr>
                              <w:jc w:val="center"/>
                              <w:rPr>
                                <w:b/>
                                <w:bCs/>
                                <w:sz w:val="10"/>
                                <w:szCs w:val="10"/>
                              </w:rPr>
                            </w:pPr>
                            <w:r w:rsidRPr="000834FF">
                              <w:rPr>
                                <w:b/>
                                <w:bCs/>
                                <w:sz w:val="10"/>
                                <w:szCs w:val="10"/>
                              </w:rPr>
                              <w:t xml:space="preserve">PESAF Subcuenca </w:t>
                            </w:r>
                            <w:r>
                              <w:rPr>
                                <w:b/>
                                <w:bCs/>
                                <w:sz w:val="10"/>
                                <w:szCs w:val="10"/>
                              </w:rPr>
                              <w:t>Rio Mayorazgo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ECF6E" id="_x0000_s1028" type="#_x0000_t202" style="position:absolute;left:0;text-align:left;margin-left:134.35pt;margin-top:180.8pt;width:57.6pt;height:27.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" filled="f" stroked="f">
                <v:textbox>
                  <w:txbxContent>
                    <w:p w14:paraId="6DF68AE9" w14:textId="77777777" w:rsidR="009264B4" w:rsidRPr="000834FF" w:rsidRDefault="009264B4" w:rsidP="009264B4">
                      <w:pPr>
                        <w:jc w:val="center"/>
                        <w:rPr>
                          <w:b/>
                          <w:bCs/>
                          <w:sz w:val="10"/>
                          <w:szCs w:val="10"/>
                        </w:rPr>
                      </w:pPr>
                      <w:r w:rsidRPr="000834FF">
                        <w:rPr>
                          <w:b/>
                          <w:bCs/>
                          <w:sz w:val="10"/>
                          <w:szCs w:val="10"/>
                        </w:rPr>
                        <w:t xml:space="preserve">PESAF Subcuenca </w:t>
                      </w:r>
                      <w:r>
                        <w:rPr>
                          <w:b/>
                          <w:bCs/>
                          <w:sz w:val="10"/>
                          <w:szCs w:val="10"/>
                        </w:rPr>
                        <w:t>Rio Mayorazgo</w:t>
                      </w:r>
                    </w:p>
                  </w:txbxContent>
                </v:textbox>
              </v:shape>
            </w:pict>
          </mc:Fallback>
        </mc:AlternateContent>
      </w:r>
      <w:r w:rsidRPr="00970DA8">
        <w:rPr>
          <w:rFonts w:ascii="Arial" w:hAnsi="Arial" w:cs="Arial"/>
          <w:noProof/>
          <w:sz w:val="22"/>
          <w:szCs w:val="22"/>
        </w:rPr>
        <mc:AlternateContent>
          <mc:Choice Requires="wps">
            <w:drawing>
              <wp:anchor distT="45720" distB="45720" distL="114300" distR="114300" simplePos="0" relativeHeight="251667456" behindDoc="0" locked="0" layoutInCell="1" allowOverlap="1" wp14:anchorId="54428A77" wp14:editId="4089A425">
                <wp:simplePos x="0" y="0"/>
                <wp:positionH relativeFrom="column">
                  <wp:posOffset>741898</wp:posOffset>
                </wp:positionH>
                <wp:positionV relativeFrom="paragraph">
                  <wp:posOffset>2212207</wp:posOffset>
                </wp:positionV>
                <wp:extent cx="731520" cy="345882"/>
                <wp:effectExtent l="0" t="0" r="0"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4D44F69F" w14:textId="77777777" w:rsidR="009264B4" w:rsidRPr="000834FF" w:rsidRDefault="009264B4" w:rsidP="009264B4">
                            <w:pPr>
                              <w:jc w:val="center"/>
                              <w:rPr>
                                <w:b/>
                                <w:bCs/>
                                <w:sz w:val="10"/>
                                <w:szCs w:val="10"/>
                              </w:rPr>
                            </w:pPr>
                            <w:r w:rsidRPr="000834FF">
                              <w:rPr>
                                <w:b/>
                                <w:bCs/>
                                <w:sz w:val="10"/>
                                <w:szCs w:val="10"/>
                              </w:rPr>
                              <w:t xml:space="preserve">PESAF Subcuenca </w:t>
                            </w:r>
                            <w:r>
                              <w:rPr>
                                <w:b/>
                                <w:bCs/>
                                <w:sz w:val="10"/>
                                <w:szCs w:val="10"/>
                              </w:rPr>
                              <w:t>P</w:t>
                            </w:r>
                            <w:r w:rsidRPr="000834FF">
                              <w:rPr>
                                <w:b/>
                                <w:bCs/>
                                <w:sz w:val="10"/>
                                <w:szCs w:val="10"/>
                              </w:rPr>
                              <w:t xml:space="preserve">resa </w:t>
                            </w:r>
                            <w:r>
                              <w:rPr>
                                <w:b/>
                                <w:bCs/>
                                <w:sz w:val="10"/>
                                <w:szCs w:val="10"/>
                              </w:rPr>
                              <w:t>A</w:t>
                            </w:r>
                            <w:r w:rsidRPr="000834FF">
                              <w:rPr>
                                <w:b/>
                                <w:bCs/>
                                <w:sz w:val="10"/>
                                <w:szCs w:val="10"/>
                              </w:rPr>
                              <w:t>lzate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28A77" id="_x0000_s1029" type="#_x0000_t202" style="position:absolute;left:0;text-align:left;margin-left:58.4pt;margin-top:174.2pt;width:57.6pt;height:27.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" filled="f" stroked="f">
                <v:textbox>
                  <w:txbxContent>
                    <w:p w14:paraId="4D44F69F" w14:textId="77777777" w:rsidR="009264B4" w:rsidRPr="000834FF" w:rsidRDefault="009264B4" w:rsidP="009264B4">
                      <w:pPr>
                        <w:jc w:val="center"/>
                        <w:rPr>
                          <w:b/>
                          <w:bCs/>
                          <w:sz w:val="10"/>
                          <w:szCs w:val="10"/>
                        </w:rPr>
                      </w:pPr>
                      <w:r w:rsidRPr="000834FF">
                        <w:rPr>
                          <w:b/>
                          <w:bCs/>
                          <w:sz w:val="10"/>
                          <w:szCs w:val="10"/>
                        </w:rPr>
                        <w:t xml:space="preserve">PESAF Subcuenca </w:t>
                      </w:r>
                      <w:r>
                        <w:rPr>
                          <w:b/>
                          <w:bCs/>
                          <w:sz w:val="10"/>
                          <w:szCs w:val="10"/>
                        </w:rPr>
                        <w:t>P</w:t>
                      </w:r>
                      <w:r w:rsidRPr="000834FF">
                        <w:rPr>
                          <w:b/>
                          <w:bCs/>
                          <w:sz w:val="10"/>
                          <w:szCs w:val="10"/>
                        </w:rPr>
                        <w:t xml:space="preserve">resa </w:t>
                      </w:r>
                      <w:r>
                        <w:rPr>
                          <w:b/>
                          <w:bCs/>
                          <w:sz w:val="10"/>
                          <w:szCs w:val="10"/>
                        </w:rPr>
                        <w:t>A</w:t>
                      </w:r>
                      <w:r w:rsidRPr="000834FF">
                        <w:rPr>
                          <w:b/>
                          <w:bCs/>
                          <w:sz w:val="10"/>
                          <w:szCs w:val="10"/>
                        </w:rPr>
                        <w:t>lzate</w:t>
                      </w:r>
                    </w:p>
                  </w:txbxContent>
                </v:textbox>
              </v:shape>
            </w:pict>
          </mc:Fallback>
        </mc:AlternateContent>
      </w:r>
      <w:r w:rsidRPr="00970DA8">
        <w:rPr>
          <w:rFonts w:ascii="Arial" w:hAnsi="Arial" w:cs="Arial"/>
          <w:noProof/>
          <w:sz w:val="22"/>
          <w:szCs w:val="22"/>
        </w:rPr>
        <mc:AlternateContent>
          <mc:Choice Requires="wps">
            <w:drawing>
              <wp:anchor distT="45720" distB="45720" distL="114300" distR="114300" simplePos="0" relativeHeight="251665408" behindDoc="0" locked="0" layoutInCell="1" allowOverlap="1" wp14:anchorId="0A2D82EA" wp14:editId="16619C40">
                <wp:simplePos x="0" y="0"/>
                <wp:positionH relativeFrom="column">
                  <wp:posOffset>279779</wp:posOffset>
                </wp:positionH>
                <wp:positionV relativeFrom="paragraph">
                  <wp:posOffset>728108</wp:posOffset>
                </wp:positionV>
                <wp:extent cx="731520" cy="345882"/>
                <wp:effectExtent l="0" t="0" r="0" b="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5D0838FC" w14:textId="77777777" w:rsidR="009264B4" w:rsidRPr="000834FF" w:rsidRDefault="009264B4" w:rsidP="009264B4">
                            <w:pPr>
                              <w:jc w:val="center"/>
                              <w:rPr>
                                <w:sz w:val="10"/>
                                <w:szCs w:val="10"/>
                              </w:rPr>
                            </w:pPr>
                            <w:r w:rsidRPr="000834FF">
                              <w:rPr>
                                <w:sz w:val="10"/>
                                <w:szCs w:val="10"/>
                              </w:rPr>
                              <w:t>PESAF Manantiales Tiacaque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D82EA" id="_x0000_s1030" type="#_x0000_t202" style="position:absolute;left:0;text-align:left;margin-left:22.05pt;margin-top:57.35pt;width:57.6pt;height:27.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" filled="f" stroked="f">
                <v:textbox>
                  <w:txbxContent>
                    <w:p w14:paraId="5D0838FC" w14:textId="77777777" w:rsidR="009264B4" w:rsidRPr="000834FF" w:rsidRDefault="009264B4" w:rsidP="009264B4">
                      <w:pPr>
                        <w:jc w:val="center"/>
                        <w:rPr>
                          <w:sz w:val="10"/>
                          <w:szCs w:val="10"/>
                        </w:rPr>
                      </w:pPr>
                      <w:r w:rsidRPr="000834FF">
                        <w:rPr>
                          <w:sz w:val="10"/>
                          <w:szCs w:val="10"/>
                        </w:rPr>
                        <w:t>PESAF Manantiales Tiacaque</w:t>
                      </w:r>
                    </w:p>
                  </w:txbxContent>
                </v:textbox>
              </v:shape>
            </w:pict>
          </mc:Fallback>
        </mc:AlternateContent>
      </w:r>
      <w:r w:rsidRPr="00970DA8">
        <w:rPr>
          <w:rFonts w:ascii="Arial" w:hAnsi="Arial" w:cs="Arial"/>
          <w:noProof/>
          <w:sz w:val="22"/>
          <w:szCs w:val="22"/>
        </w:rPr>
        <mc:AlternateContent>
          <mc:Choice Requires="wps">
            <w:drawing>
              <wp:anchor distT="45720" distB="45720" distL="114300" distR="114300" simplePos="0" relativeHeight="251663360" behindDoc="0" locked="0" layoutInCell="1" allowOverlap="1" wp14:anchorId="434D954E" wp14:editId="3EAC8B5B">
                <wp:simplePos x="0" y="0"/>
                <wp:positionH relativeFrom="column">
                  <wp:posOffset>300251</wp:posOffset>
                </wp:positionH>
                <wp:positionV relativeFrom="paragraph">
                  <wp:posOffset>1239899</wp:posOffset>
                </wp:positionV>
                <wp:extent cx="1447333" cy="415126"/>
                <wp:effectExtent l="0" t="0" r="0" b="444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333" cy="415126"/>
                        </a:xfrm>
                        <a:prstGeom prst="rect">
                          <a:avLst/>
                        </a:prstGeom>
                        <a:noFill/>
                        <a:ln w="9525">
                          <a:noFill/>
                          <a:miter lim="800000"/>
                          <a:headEnd/>
                          <a:tailEnd/>
                        </a:ln>
                      </wps:spPr>
                      <wps:txbx>
                        <w:txbxContent>
                          <w:p w14:paraId="7A518D14" w14:textId="77777777" w:rsidR="009264B4" w:rsidRPr="000834FF" w:rsidRDefault="009264B4" w:rsidP="009264B4">
                            <w:pPr>
                              <w:jc w:val="center"/>
                              <w:rPr>
                                <w:sz w:val="16"/>
                                <w:szCs w:val="16"/>
                              </w:rPr>
                            </w:pPr>
                            <w:r w:rsidRPr="000834FF">
                              <w:rPr>
                                <w:sz w:val="16"/>
                                <w:szCs w:val="16"/>
                              </w:rPr>
                              <w:t>PESAF Subcuenca arroyo sila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D954E" id="_x0000_s1031" type="#_x0000_t202" style="position:absolute;left:0;text-align:left;margin-left:23.65pt;margin-top:97.65pt;width:113.95pt;height:3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" filled="f" stroked="f">
                <v:textbox>
                  <w:txbxContent>
                    <w:p w14:paraId="7A518D14" w14:textId="77777777" w:rsidR="009264B4" w:rsidRPr="000834FF" w:rsidRDefault="009264B4" w:rsidP="009264B4">
                      <w:pPr>
                        <w:jc w:val="center"/>
                        <w:rPr>
                          <w:sz w:val="16"/>
                          <w:szCs w:val="16"/>
                        </w:rPr>
                      </w:pPr>
                      <w:r w:rsidRPr="000834FF">
                        <w:rPr>
                          <w:sz w:val="16"/>
                          <w:szCs w:val="16"/>
                        </w:rPr>
                        <w:t>PESAF Subcuenca arroyo sila</w:t>
                      </w:r>
                    </w:p>
                  </w:txbxContent>
                </v:textbox>
              </v:shape>
            </w:pict>
          </mc:Fallback>
        </mc:AlternateContent>
      </w:r>
      <w:r w:rsidR="00A54DCE" w:rsidRPr="00970DA8">
        <w:rPr>
          <w:rFonts w:ascii="Arial" w:hAnsi="Arial" w:cs="Arial"/>
          <w:noProof/>
          <w:sz w:val="22"/>
          <w:szCs w:val="22"/>
        </w:rPr>
        <mc:AlternateContent>
          <mc:Choice Requires="wps">
            <w:drawing>
              <wp:anchor distT="45720" distB="45720" distL="114300" distR="114300" simplePos="0" relativeHeight="251661312" behindDoc="0" locked="0" layoutInCell="1" allowOverlap="1" wp14:anchorId="64B9BFDC" wp14:editId="202659D9">
                <wp:simplePos x="0" y="0"/>
                <wp:positionH relativeFrom="column">
                  <wp:posOffset>3825240</wp:posOffset>
                </wp:positionH>
                <wp:positionV relativeFrom="paragraph">
                  <wp:posOffset>681194</wp:posOffset>
                </wp:positionV>
                <wp:extent cx="930910" cy="493395"/>
                <wp:effectExtent l="0" t="0" r="0" b="190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93395"/>
                        </a:xfrm>
                        <a:prstGeom prst="rect">
                          <a:avLst/>
                        </a:prstGeom>
                        <a:noFill/>
                        <a:ln w="9525">
                          <a:noFill/>
                          <a:miter lim="800000"/>
                          <a:headEnd/>
                          <a:tailEnd/>
                        </a:ln>
                      </wps:spPr>
                      <wps:txbx>
                        <w:txbxContent>
                          <w:p w14:paraId="2D01F847" w14:textId="77777777" w:rsidR="00A54DCE" w:rsidRPr="00A54DCE" w:rsidRDefault="00A54DCE" w:rsidP="00A54DCE">
                            <w:pPr>
                              <w:jc w:val="center"/>
                              <w:rPr>
                                <w:sz w:val="20"/>
                                <w:szCs w:val="20"/>
                              </w:rPr>
                            </w:pPr>
                            <w:r w:rsidRPr="00A54DCE">
                              <w:rPr>
                                <w:sz w:val="20"/>
                                <w:szCs w:val="20"/>
                              </w:rPr>
                              <w:t>PESAF Presa Guadalupe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9BFDC" id="_x0000_s1032" type="#_x0000_t202" style="position:absolute;left:0;text-align:left;margin-left:301.2pt;margin-top:53.65pt;width:73.3pt;height:3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" filled="f" stroked="f">
                <v:textbox>
                  <w:txbxContent>
                    <w:p w14:paraId="2D01F847" w14:textId="77777777" w:rsidR="00A54DCE" w:rsidRPr="00A54DCE" w:rsidRDefault="00A54DCE" w:rsidP="00A54DCE">
                      <w:pPr>
                        <w:jc w:val="center"/>
                        <w:rPr>
                          <w:sz w:val="20"/>
                          <w:szCs w:val="20"/>
                        </w:rPr>
                      </w:pPr>
                      <w:r w:rsidRPr="00A54DCE">
                        <w:rPr>
                          <w:sz w:val="20"/>
                          <w:szCs w:val="20"/>
                        </w:rPr>
                        <w:t>PESAF Presa Guadalupe</w:t>
                      </w:r>
                    </w:p>
                  </w:txbxContent>
                </v:textbox>
              </v:shape>
            </w:pict>
          </mc:Fallback>
        </mc:AlternateContent>
      </w:r>
      <w:r w:rsidR="00A54DCE" w:rsidRPr="00970DA8">
        <w:rPr>
          <w:rFonts w:ascii="Arial" w:hAnsi="Arial" w:cs="Arial"/>
          <w:noProof/>
          <w:sz w:val="22"/>
          <w:szCs w:val="22"/>
        </w:rPr>
        <w:drawing>
          <wp:anchor distT="0" distB="0" distL="114300" distR="114300" simplePos="0" relativeHeight="251659264" behindDoc="0" locked="0" layoutInCell="1" allowOverlap="1" wp14:anchorId="223DC77F" wp14:editId="302C16A4">
            <wp:simplePos x="0" y="0"/>
            <wp:positionH relativeFrom="column">
              <wp:posOffset>3844451</wp:posOffset>
            </wp:positionH>
            <wp:positionV relativeFrom="paragraph">
              <wp:posOffset>2729230</wp:posOffset>
            </wp:positionV>
            <wp:extent cx="1914525" cy="129540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14525" cy="1295400"/>
                    </a:xfrm>
                    <a:prstGeom prst="rect">
                      <a:avLst/>
                    </a:prstGeom>
                  </pic:spPr>
                </pic:pic>
              </a:graphicData>
            </a:graphic>
            <wp14:sizeRelH relativeFrom="page">
              <wp14:pctWidth>0</wp14:pctWidth>
            </wp14:sizeRelH>
            <wp14:sizeRelV relativeFrom="page">
              <wp14:pctHeight>0</wp14:pctHeight>
            </wp14:sizeRelV>
          </wp:anchor>
        </w:drawing>
      </w:r>
      <w:r w:rsidR="00481D4A" w:rsidRPr="00970DA8">
        <w:rPr>
          <w:rFonts w:ascii="Arial" w:hAnsi="Arial" w:cs="Arial"/>
          <w:noProof/>
          <w:color w:val="1E120D"/>
          <w:sz w:val="22"/>
          <w:szCs w:val="22"/>
        </w:rPr>
        <w:drawing>
          <wp:inline distT="0" distB="0" distL="0" distR="0" wp14:anchorId="78F283F4" wp14:editId="43C3FCCC">
            <wp:extent cx="5732862" cy="410113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9">
                      <a:extLst>
                        <a:ext uri="{28A0092B-C50C-407E-A947-70E740481C1C}">
                          <a14:useLocalDpi xmlns:a14="http://schemas.microsoft.com/office/drawing/2010/main" val="0"/>
                        </a:ext>
                      </a:extLst>
                    </a:blip>
                    <a:stretch>
                      <a:fillRect/>
                    </a:stretch>
                  </pic:blipFill>
                  <pic:spPr>
                    <a:xfrm>
                      <a:off x="0" y="0"/>
                      <a:ext cx="5757345" cy="4118644"/>
                    </a:xfrm>
                    <a:prstGeom prst="rect">
                      <a:avLst/>
                    </a:prstGeom>
                  </pic:spPr>
                </pic:pic>
              </a:graphicData>
            </a:graphic>
          </wp:inline>
        </w:drawing>
      </w:r>
    </w:p>
    <w:p w14:paraId="4104DA1D" w14:textId="53B94EC7" w:rsidR="00481D4A" w:rsidRPr="00970DA8" w:rsidRDefault="00481D4A" w:rsidP="0086541D">
      <w:pPr>
        <w:pStyle w:val="Descripcin"/>
        <w:spacing w:after="0" w:line="276" w:lineRule="auto"/>
        <w:ind w:left="708"/>
        <w:jc w:val="both"/>
        <w:rPr>
          <w:rFonts w:ascii="Arial" w:hAnsi="Arial" w:cs="Arial"/>
          <w:iCs w:val="0"/>
          <w:color w:val="000000" w:themeColor="text1"/>
          <w:sz w:val="20"/>
          <w:szCs w:val="22"/>
        </w:rPr>
      </w:pPr>
      <w:r w:rsidRPr="00970DA8">
        <w:rPr>
          <w:rFonts w:ascii="Arial" w:hAnsi="Arial" w:cs="Arial"/>
          <w:b/>
          <w:bCs/>
          <w:iCs w:val="0"/>
          <w:color w:val="000000" w:themeColor="text1"/>
          <w:sz w:val="20"/>
          <w:szCs w:val="22"/>
        </w:rPr>
        <w:t xml:space="preserve">Figura </w:t>
      </w:r>
      <w:r w:rsidRPr="00970DA8">
        <w:rPr>
          <w:rFonts w:ascii="Arial" w:hAnsi="Arial" w:cs="Arial"/>
          <w:b/>
          <w:bCs/>
          <w:iCs w:val="0"/>
          <w:color w:val="000000" w:themeColor="text1"/>
          <w:sz w:val="20"/>
          <w:szCs w:val="22"/>
        </w:rPr>
        <w:fldChar w:fldCharType="begin"/>
      </w:r>
      <w:r w:rsidRPr="00970DA8">
        <w:rPr>
          <w:rFonts w:ascii="Arial" w:hAnsi="Arial" w:cs="Arial"/>
          <w:b/>
          <w:bCs/>
          <w:iCs w:val="0"/>
          <w:color w:val="000000" w:themeColor="text1"/>
          <w:sz w:val="20"/>
          <w:szCs w:val="22"/>
        </w:rPr>
        <w:instrText xml:space="preserve"> SEQ Figura \* ARABIC </w:instrText>
      </w:r>
      <w:r w:rsidRPr="00970DA8">
        <w:rPr>
          <w:rFonts w:ascii="Arial" w:hAnsi="Arial" w:cs="Arial"/>
          <w:b/>
          <w:bCs/>
          <w:iCs w:val="0"/>
          <w:color w:val="000000" w:themeColor="text1"/>
          <w:sz w:val="20"/>
          <w:szCs w:val="22"/>
        </w:rPr>
        <w:fldChar w:fldCharType="separate"/>
      </w:r>
      <w:r w:rsidR="00CB0E8B" w:rsidRPr="00970DA8">
        <w:rPr>
          <w:rFonts w:ascii="Arial" w:hAnsi="Arial" w:cs="Arial"/>
          <w:b/>
          <w:bCs/>
          <w:iCs w:val="0"/>
          <w:noProof/>
          <w:color w:val="000000" w:themeColor="text1"/>
          <w:sz w:val="20"/>
          <w:szCs w:val="22"/>
        </w:rPr>
        <w:t>2</w:t>
      </w:r>
      <w:r w:rsidRPr="00970DA8">
        <w:rPr>
          <w:rFonts w:ascii="Arial" w:hAnsi="Arial" w:cs="Arial"/>
          <w:b/>
          <w:bCs/>
          <w:iCs w:val="0"/>
          <w:color w:val="000000" w:themeColor="text1"/>
          <w:sz w:val="20"/>
          <w:szCs w:val="22"/>
        </w:rPr>
        <w:fldChar w:fldCharType="end"/>
      </w:r>
      <w:r w:rsidRPr="00970DA8">
        <w:rPr>
          <w:rFonts w:ascii="Arial" w:hAnsi="Arial" w:cs="Arial"/>
          <w:iCs w:val="0"/>
          <w:color w:val="000000" w:themeColor="text1"/>
          <w:sz w:val="20"/>
          <w:szCs w:val="22"/>
        </w:rPr>
        <w:t xml:space="preserve"> Mapa que muestra la ubicación de diferentes Parques Estatales Santuarios de Agua y Forestales (PESAF) en la región norte del Bosque de Agua. A su vez se puede ver la necesidad de contar con decretos similares para la vertiente hacia el Valle de México, siguiendo los límites de las cuencas hidrológicas de las presas Guadalupe y Madín. Se muestra también la ubicación de la Reserva Estatal Espíritu Santo y el predio del proyecto mega-residencial Bosque Diamante.</w:t>
      </w:r>
    </w:p>
    <w:p w14:paraId="7230674B"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45F7A381"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El 11 de agosto de 1994 se declaró </w:t>
      </w:r>
      <w:r w:rsidR="00AF5E59" w:rsidRPr="00970DA8">
        <w:rPr>
          <w:rFonts w:ascii="Arial" w:hAnsi="Arial" w:cs="Arial"/>
          <w:color w:val="1E120D"/>
          <w:sz w:val="22"/>
          <w:szCs w:val="22"/>
        </w:rPr>
        <w:t>zona sujeta a conservación esta zona en la comunidad de Espíritu Santo, Jilotzingo</w:t>
      </w:r>
      <w:r w:rsidRPr="00970DA8">
        <w:rPr>
          <w:rFonts w:ascii="Arial" w:hAnsi="Arial" w:cs="Arial"/>
          <w:color w:val="1E120D"/>
          <w:sz w:val="22"/>
          <w:szCs w:val="22"/>
        </w:rPr>
        <w:t xml:space="preserve">, mediante dicho ordenamiento se estableció que los ejidatarios, la dependencia municipal (Jilotzingo), la dependencia estatal, asociaciones civiles y particulares establecidas en esta área, estarían obligados a su conservación, cuidado y aprovechamiento racional, conforme a los programas de manejo que se determinen. Sin embargo, a pesar de que ya pasaron 27 años, esta área natural protegida no cuenta con su programa de manejo, por tal motivo la reserva no cuenta con ningún recurso asignado por la Secretaría de Medio Ambiente y Recursos Naturales (SEMARNAT), ni por la Comisión Estatal de Parques Estatales y de la Fauna (CEPANAF), ni por la Protectora de Bosques del Estado de México (PROBOSQUE) ni de la Comisión Nacional Forestal (CONAFOR). </w:t>
      </w:r>
    </w:p>
    <w:p w14:paraId="48485E0F"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1B4D4942" w14:textId="745A16AE"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El riesgo que corre esta área natural protegida es que si no se le designa a la brevedad algún recurso se verá afectada con la tala clandestina, saqueo de tierra, incendios o plagas, así como con el asentamiento de desarrollos inmobiliarios que la pongan en riesgo.</w:t>
      </w:r>
    </w:p>
    <w:p w14:paraId="374539E5" w14:textId="77777777" w:rsidR="002B0EDC" w:rsidRPr="00970DA8" w:rsidRDefault="002B0EDC" w:rsidP="0086541D">
      <w:pPr>
        <w:autoSpaceDE w:val="0"/>
        <w:autoSpaceDN w:val="0"/>
        <w:adjustRightInd w:val="0"/>
        <w:spacing w:line="276" w:lineRule="auto"/>
        <w:jc w:val="both"/>
        <w:rPr>
          <w:rFonts w:ascii="Arial" w:hAnsi="Arial" w:cs="Arial"/>
          <w:color w:val="1E120D"/>
          <w:sz w:val="22"/>
          <w:szCs w:val="22"/>
        </w:rPr>
      </w:pPr>
    </w:p>
    <w:p w14:paraId="105C7D51" w14:textId="33836701" w:rsidR="00D149E5" w:rsidRPr="00970DA8" w:rsidRDefault="002B0EDC"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La actual zona sujeta a conservación en Espíritu Santo, comprende un espacio de 234 hectáreas de bosque, dejando vulnerables miles de hectáreas adicionales localizadas en los municipios de Jilotzingo, Isidro Fabela, Nicolás Romero, Atizapán de Zaragoza y Naucalpan, principalmente.</w:t>
      </w:r>
    </w:p>
    <w:p w14:paraId="53135399" w14:textId="77777777" w:rsidR="00D149E5" w:rsidRPr="00970DA8" w:rsidRDefault="00D149E5" w:rsidP="0086541D">
      <w:pPr>
        <w:autoSpaceDE w:val="0"/>
        <w:autoSpaceDN w:val="0"/>
        <w:adjustRightInd w:val="0"/>
        <w:spacing w:line="276" w:lineRule="auto"/>
        <w:jc w:val="both"/>
        <w:rPr>
          <w:rFonts w:ascii="Arial" w:hAnsi="Arial" w:cs="Arial"/>
          <w:color w:val="1E120D"/>
          <w:sz w:val="22"/>
          <w:szCs w:val="22"/>
        </w:rPr>
      </w:pPr>
    </w:p>
    <w:p w14:paraId="405ED172" w14:textId="7535A112" w:rsidR="002B0EDC" w:rsidRPr="00970DA8" w:rsidRDefault="00D149E5"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noProof/>
          <w:color w:val="1E120D"/>
          <w:sz w:val="22"/>
          <w:szCs w:val="22"/>
        </w:rPr>
        <w:drawing>
          <wp:inline distT="0" distB="0" distL="0" distR="0" wp14:anchorId="6784B673" wp14:editId="75396957">
            <wp:extent cx="5427878" cy="3613058"/>
            <wp:effectExtent l="0" t="0" r="1905"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0577" cy="3614854"/>
                    </a:xfrm>
                    <a:prstGeom prst="rect">
                      <a:avLst/>
                    </a:prstGeom>
                  </pic:spPr>
                </pic:pic>
              </a:graphicData>
            </a:graphic>
          </wp:inline>
        </w:drawing>
      </w:r>
    </w:p>
    <w:p w14:paraId="1095CF5E" w14:textId="77777777" w:rsidR="002B0EDC" w:rsidRPr="00CB232C" w:rsidRDefault="002B0EDC" w:rsidP="0086541D">
      <w:pPr>
        <w:autoSpaceDE w:val="0"/>
        <w:autoSpaceDN w:val="0"/>
        <w:adjustRightInd w:val="0"/>
        <w:spacing w:line="276" w:lineRule="auto"/>
        <w:jc w:val="center"/>
        <w:rPr>
          <w:rFonts w:ascii="Arial" w:hAnsi="Arial" w:cs="Arial"/>
          <w:i/>
          <w:color w:val="1E120D"/>
          <w:sz w:val="20"/>
          <w:szCs w:val="22"/>
        </w:rPr>
      </w:pPr>
      <w:r w:rsidRPr="00CB232C">
        <w:rPr>
          <w:rFonts w:ascii="Arial" w:hAnsi="Arial" w:cs="Arial"/>
          <w:i/>
          <w:color w:val="1E120D"/>
          <w:sz w:val="20"/>
          <w:szCs w:val="22"/>
        </w:rPr>
        <w:t>Superifice de la actual zona sujeta a preservación Espíritu Santo en el municipio de Jilotzingo Estado de México</w:t>
      </w:r>
    </w:p>
    <w:p w14:paraId="5E411187" w14:textId="77777777" w:rsidR="002B0EDC" w:rsidRPr="00970DA8" w:rsidRDefault="002B0EDC" w:rsidP="0086541D">
      <w:pPr>
        <w:autoSpaceDE w:val="0"/>
        <w:autoSpaceDN w:val="0"/>
        <w:adjustRightInd w:val="0"/>
        <w:spacing w:line="276" w:lineRule="auto"/>
        <w:jc w:val="center"/>
        <w:rPr>
          <w:rFonts w:ascii="Arial" w:hAnsi="Arial" w:cs="Arial"/>
          <w:color w:val="1E120D"/>
          <w:sz w:val="22"/>
          <w:szCs w:val="22"/>
        </w:rPr>
      </w:pPr>
      <w:r w:rsidRPr="00970DA8">
        <w:rPr>
          <w:rFonts w:ascii="Arial" w:hAnsi="Arial" w:cs="Arial"/>
          <w:noProof/>
          <w:color w:val="1E120D"/>
          <w:sz w:val="22"/>
          <w:szCs w:val="22"/>
        </w:rPr>
        <w:lastRenderedPageBreak/>
        <w:drawing>
          <wp:inline distT="0" distB="0" distL="0" distR="0" wp14:anchorId="5651B0C6" wp14:editId="16F77C24">
            <wp:extent cx="5631568" cy="383150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1">
                      <a:extLst>
                        <a:ext uri="{28A0092B-C50C-407E-A947-70E740481C1C}">
                          <a14:useLocalDpi xmlns:a14="http://schemas.microsoft.com/office/drawing/2010/main" val="0"/>
                        </a:ext>
                      </a:extLst>
                    </a:blip>
                    <a:stretch>
                      <a:fillRect/>
                    </a:stretch>
                  </pic:blipFill>
                  <pic:spPr>
                    <a:xfrm>
                      <a:off x="0" y="0"/>
                      <a:ext cx="5712220" cy="3886378"/>
                    </a:xfrm>
                    <a:prstGeom prst="rect">
                      <a:avLst/>
                    </a:prstGeom>
                  </pic:spPr>
                </pic:pic>
              </a:graphicData>
            </a:graphic>
          </wp:inline>
        </w:drawing>
      </w:r>
    </w:p>
    <w:p w14:paraId="014A53B8" w14:textId="77777777" w:rsidR="002B0EDC" w:rsidRPr="00CB232C" w:rsidRDefault="002B0EDC" w:rsidP="0086541D">
      <w:pPr>
        <w:autoSpaceDE w:val="0"/>
        <w:autoSpaceDN w:val="0"/>
        <w:adjustRightInd w:val="0"/>
        <w:spacing w:line="276" w:lineRule="auto"/>
        <w:jc w:val="center"/>
        <w:rPr>
          <w:rFonts w:ascii="Arial" w:hAnsi="Arial" w:cs="Arial"/>
          <w:i/>
          <w:color w:val="1E120D"/>
          <w:sz w:val="20"/>
          <w:szCs w:val="22"/>
        </w:rPr>
      </w:pPr>
      <w:r w:rsidRPr="00CB232C">
        <w:rPr>
          <w:rFonts w:ascii="Arial" w:hAnsi="Arial" w:cs="Arial"/>
          <w:i/>
          <w:color w:val="1E120D"/>
          <w:sz w:val="20"/>
          <w:szCs w:val="22"/>
        </w:rPr>
        <w:t>Poligonal de la actual zona sujeta a preservación Espíritu Santo en el municipio de Jilotzingo Estado de México</w:t>
      </w:r>
    </w:p>
    <w:p w14:paraId="28C89C28" w14:textId="77777777" w:rsidR="002B0EDC" w:rsidRPr="00970DA8" w:rsidRDefault="002B0EDC" w:rsidP="0086541D">
      <w:pPr>
        <w:autoSpaceDE w:val="0"/>
        <w:autoSpaceDN w:val="0"/>
        <w:adjustRightInd w:val="0"/>
        <w:spacing w:line="276" w:lineRule="auto"/>
        <w:jc w:val="both"/>
        <w:rPr>
          <w:rFonts w:ascii="Arial" w:hAnsi="Arial" w:cs="Arial"/>
          <w:color w:val="1E120D"/>
          <w:sz w:val="22"/>
          <w:szCs w:val="22"/>
        </w:rPr>
      </w:pPr>
    </w:p>
    <w:p w14:paraId="6EB163ED" w14:textId="77777777" w:rsidR="00481D4A" w:rsidRPr="00970DA8" w:rsidRDefault="00481D4A" w:rsidP="0086541D">
      <w:pPr>
        <w:autoSpaceDE w:val="0"/>
        <w:autoSpaceDN w:val="0"/>
        <w:adjustRightInd w:val="0"/>
        <w:spacing w:line="276" w:lineRule="auto"/>
        <w:jc w:val="both"/>
        <w:rPr>
          <w:rFonts w:ascii="Arial" w:hAnsi="Arial" w:cs="Arial"/>
          <w:i/>
          <w:iCs/>
          <w:color w:val="1E120D"/>
          <w:sz w:val="22"/>
          <w:szCs w:val="22"/>
        </w:rPr>
      </w:pPr>
      <w:r w:rsidRPr="00970DA8">
        <w:rPr>
          <w:rFonts w:ascii="Arial" w:hAnsi="Arial" w:cs="Arial"/>
          <w:b/>
          <w:bCs/>
          <w:i/>
          <w:iCs/>
          <w:color w:val="1E120D"/>
          <w:sz w:val="22"/>
          <w:szCs w:val="22"/>
        </w:rPr>
        <w:t>TERCERO</w:t>
      </w:r>
      <w:r w:rsidRPr="00970DA8">
        <w:rPr>
          <w:rFonts w:ascii="Arial" w:hAnsi="Arial" w:cs="Arial"/>
          <w:i/>
          <w:iCs/>
          <w:color w:val="1E120D"/>
          <w:sz w:val="22"/>
          <w:szCs w:val="22"/>
        </w:rPr>
        <w:t xml:space="preserve"> – Del desarrollo denominado “Bosque Diamante” y su impacto ambiental </w:t>
      </w:r>
      <w:r w:rsidR="00AF5E59" w:rsidRPr="00970DA8">
        <w:rPr>
          <w:rFonts w:ascii="Arial" w:hAnsi="Arial" w:cs="Arial"/>
          <w:i/>
          <w:iCs/>
          <w:color w:val="1E120D"/>
          <w:sz w:val="22"/>
          <w:szCs w:val="22"/>
        </w:rPr>
        <w:t>por colindancia a</w:t>
      </w:r>
      <w:r w:rsidRPr="00970DA8">
        <w:rPr>
          <w:rFonts w:ascii="Arial" w:hAnsi="Arial" w:cs="Arial"/>
          <w:i/>
          <w:iCs/>
          <w:color w:val="1E120D"/>
          <w:sz w:val="22"/>
          <w:szCs w:val="22"/>
        </w:rPr>
        <w:t xml:space="preserve"> </w:t>
      </w:r>
      <w:r w:rsidR="00AF5E59" w:rsidRPr="00970DA8">
        <w:rPr>
          <w:rFonts w:ascii="Arial" w:hAnsi="Arial" w:cs="Arial"/>
          <w:i/>
          <w:iCs/>
          <w:color w:val="1E120D"/>
          <w:sz w:val="22"/>
          <w:szCs w:val="22"/>
        </w:rPr>
        <w:t>la zona de conservación natural Espíritu Santo</w:t>
      </w:r>
      <w:r w:rsidRPr="00970DA8">
        <w:rPr>
          <w:rFonts w:ascii="Arial" w:hAnsi="Arial" w:cs="Arial"/>
          <w:i/>
          <w:iCs/>
          <w:color w:val="1E120D"/>
          <w:sz w:val="22"/>
          <w:szCs w:val="22"/>
        </w:rPr>
        <w:t>.</w:t>
      </w:r>
    </w:p>
    <w:p w14:paraId="26537ADA"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6B9CCB7E"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En un área limítrofe a la Reserva Estatal Espíritu Santo, y con influencia a las cuencas hidrológicas de las presas Madín y Guadalupe, se pretend</w:t>
      </w:r>
      <w:r w:rsidR="00AF5E59" w:rsidRPr="00970DA8">
        <w:rPr>
          <w:rFonts w:ascii="Arial" w:hAnsi="Arial" w:cs="Arial"/>
          <w:color w:val="1E120D"/>
          <w:sz w:val="22"/>
          <w:szCs w:val="22"/>
        </w:rPr>
        <w:t>ía</w:t>
      </w:r>
      <w:r w:rsidRPr="00970DA8">
        <w:rPr>
          <w:rFonts w:ascii="Arial" w:hAnsi="Arial" w:cs="Arial"/>
          <w:color w:val="1E120D"/>
          <w:sz w:val="22"/>
          <w:szCs w:val="22"/>
        </w:rPr>
        <w:t xml:space="preserve"> construir un macro desarrollo inmobiliario denominado “Bosque Diamante” que contempla la construcción de 19,985 viviendas. Ello implicaría la llegada de 80 a 100 mil nuevas personas al municipio de Jilotzingo (con una población actual de 19,877 habitantes; INEGI, 2020), y la deforestación de 186 mil 504 árboles para la construcción de casas. La extensión territorial de “Bosque Diamante” es de aproximadamente 238 hectáreas, prácticamente es más grande el desarrollo inmobiliario que el total de la superficie de la </w:t>
      </w:r>
      <w:r w:rsidR="00AF5E59" w:rsidRPr="00970DA8">
        <w:rPr>
          <w:rFonts w:ascii="Arial" w:hAnsi="Arial" w:cs="Arial"/>
          <w:color w:val="1E120D"/>
          <w:sz w:val="22"/>
          <w:szCs w:val="22"/>
        </w:rPr>
        <w:t>zona sujeta a conservación</w:t>
      </w:r>
      <w:r w:rsidRPr="00970DA8">
        <w:rPr>
          <w:rFonts w:ascii="Arial" w:hAnsi="Arial" w:cs="Arial"/>
          <w:color w:val="1E120D"/>
          <w:sz w:val="22"/>
          <w:szCs w:val="22"/>
        </w:rPr>
        <w:t xml:space="preserve"> Espíritu Santo. </w:t>
      </w:r>
    </w:p>
    <w:p w14:paraId="793799DB"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651654C7"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El promedio de precipitación anual de las 238 hectáreas de Bosque Diamante es de alrededor de 981 </w:t>
      </w:r>
      <w:r w:rsidR="00AF5E59" w:rsidRPr="00970DA8">
        <w:rPr>
          <w:rFonts w:ascii="Arial" w:hAnsi="Arial" w:cs="Arial"/>
          <w:color w:val="1E120D"/>
          <w:sz w:val="22"/>
          <w:szCs w:val="22"/>
        </w:rPr>
        <w:t>milímetros de lluvia</w:t>
      </w:r>
      <w:r w:rsidRPr="00970DA8">
        <w:rPr>
          <w:rFonts w:ascii="Arial" w:hAnsi="Arial" w:cs="Arial"/>
          <w:color w:val="1E120D"/>
          <w:sz w:val="22"/>
          <w:szCs w:val="22"/>
        </w:rPr>
        <w:t xml:space="preserve">, de los cuales 590 </w:t>
      </w:r>
      <w:r w:rsidR="00AF5E59" w:rsidRPr="00970DA8">
        <w:rPr>
          <w:rFonts w:ascii="Arial" w:hAnsi="Arial" w:cs="Arial"/>
          <w:color w:val="1E120D"/>
          <w:sz w:val="22"/>
          <w:szCs w:val="22"/>
        </w:rPr>
        <w:t>milímetros</w:t>
      </w:r>
      <w:r w:rsidRPr="00970DA8">
        <w:rPr>
          <w:rFonts w:ascii="Arial" w:hAnsi="Arial" w:cs="Arial"/>
          <w:color w:val="1E120D"/>
          <w:sz w:val="22"/>
          <w:szCs w:val="22"/>
        </w:rPr>
        <w:t xml:space="preserve"> se evapotranspiran (las plantas consumen agua y también la evaporan), 311 </w:t>
      </w:r>
      <w:r w:rsidR="00AF5E59" w:rsidRPr="00970DA8">
        <w:rPr>
          <w:rFonts w:ascii="Arial" w:hAnsi="Arial" w:cs="Arial"/>
          <w:color w:val="1E120D"/>
          <w:sz w:val="22"/>
          <w:szCs w:val="22"/>
        </w:rPr>
        <w:t>milímetros</w:t>
      </w:r>
      <w:r w:rsidRPr="00970DA8">
        <w:rPr>
          <w:rFonts w:ascii="Arial" w:hAnsi="Arial" w:cs="Arial"/>
          <w:color w:val="1E120D"/>
          <w:sz w:val="22"/>
          <w:szCs w:val="22"/>
        </w:rPr>
        <w:t xml:space="preserve"> se infiltran y 80 </w:t>
      </w:r>
      <w:r w:rsidR="00AF5E59" w:rsidRPr="00970DA8">
        <w:rPr>
          <w:rFonts w:ascii="Arial" w:hAnsi="Arial" w:cs="Arial"/>
          <w:color w:val="1E120D"/>
          <w:sz w:val="22"/>
          <w:szCs w:val="22"/>
        </w:rPr>
        <w:t>milímetros</w:t>
      </w:r>
      <w:r w:rsidRPr="00970DA8">
        <w:rPr>
          <w:rFonts w:ascii="Arial" w:hAnsi="Arial" w:cs="Arial"/>
          <w:color w:val="1E120D"/>
          <w:sz w:val="22"/>
          <w:szCs w:val="22"/>
        </w:rPr>
        <w:t xml:space="preserve"> escurren. En general se reconoce que 1 milímetro de lluvia sobre un metro cuadrado de </w:t>
      </w:r>
      <w:r w:rsidRPr="00970DA8">
        <w:rPr>
          <w:rFonts w:ascii="Arial" w:hAnsi="Arial" w:cs="Arial"/>
          <w:color w:val="1E120D"/>
          <w:sz w:val="22"/>
          <w:szCs w:val="22"/>
        </w:rPr>
        <w:lastRenderedPageBreak/>
        <w:t>terreno equivale a 1 litro de agua, por lo que 981 milímetros de lluvia, equivalen a que llueva 981 litros de agua por cada metro cuadrado. Si se multiplica por los 2,380,000 metros cuadrados del predio de Bosque Diamante, el agua que llueve anualmente en esa superficie es de 233,478,000,000 litros, ó 233,478,000 metros cúbicos, cantidad que se vería afectada al modificar la cobertura forestal, el suelo, la topografía, etc., que ha llevado décadas y siglos en conformarse. De esa agua, el 40% (infiltración más escorrentía) podría ser aprovechada por el ser humano, a través de los manantiales y pozos en la región, y lo que escurre a las presas Madín y Guadalupe. En términos comerciales, el caudal que la Comisión Estatal del Estado de México vende en bloque a los municipios (y estos los venden a montos mayores a las viviendas y establecimientos comerciales) es $10.03 pesos por cada metro cúbico a los municipios de Atizapán de Zaragoza, Cuautitlán Izcalli y Naucalpan. Si multiplicamos el 40% de lo que llueve anualmente (93,391,200 metros cúbicos de agua), el valor del servicio ambiental del agua anualmente, sería de novecientos treinta y seis, setecientos trece mil, setecientos treinta y seis, millones de pesos/anuales. Ahora habría que multiplicar esa cantidad anual por los años que se llevaron para que ese bosque de encino sobre el predio del Megaproyecto Bosque Diamante tenga esa estructura, composición e interacciones bióticas y abióticas, por lo menos unos 70 años, lo que representaría una cantidad total de por lo menos 60 mil millones de pesos.</w:t>
      </w:r>
    </w:p>
    <w:p w14:paraId="24BF37A0"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56C5CD17"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En el predio del proyecto Bosque Diamante, colindan dos subcuencas hidrológicas reconocidas por los nombres que llevan los embalses en sus partes bajas: presa de Guadalupe y presa Madín. De acuerdo con los límites que usa la CONAGUA, la mayor parte de la zona donde se quiere desarrollar el megaproyecto Bosque Diamante, se encuentra dentro de la subcuenca de la presa Madín, tal como se muestra en la </w:t>
      </w:r>
      <w:r w:rsidRPr="00970DA8">
        <w:rPr>
          <w:rFonts w:ascii="Arial" w:hAnsi="Arial" w:cs="Arial"/>
          <w:color w:val="1E120D"/>
          <w:sz w:val="22"/>
          <w:szCs w:val="22"/>
        </w:rPr>
        <w:fldChar w:fldCharType="begin"/>
      </w:r>
      <w:r w:rsidRPr="00970DA8">
        <w:rPr>
          <w:rFonts w:ascii="Arial" w:hAnsi="Arial" w:cs="Arial"/>
          <w:color w:val="1E120D"/>
          <w:sz w:val="22"/>
          <w:szCs w:val="22"/>
        </w:rPr>
        <w:instrText xml:space="preserve"> REF _Ref90503755 \h  \* MERGEFORMAT </w:instrText>
      </w:r>
      <w:r w:rsidRPr="00970DA8">
        <w:rPr>
          <w:rFonts w:ascii="Arial" w:hAnsi="Arial" w:cs="Arial"/>
          <w:color w:val="1E120D"/>
          <w:sz w:val="22"/>
          <w:szCs w:val="22"/>
        </w:rPr>
      </w:r>
      <w:r w:rsidRPr="00970DA8">
        <w:rPr>
          <w:rFonts w:ascii="Arial" w:hAnsi="Arial" w:cs="Arial"/>
          <w:color w:val="1E120D"/>
          <w:sz w:val="22"/>
          <w:szCs w:val="22"/>
        </w:rPr>
        <w:fldChar w:fldCharType="separate"/>
      </w:r>
      <w:r w:rsidR="00CB0E8B" w:rsidRPr="00970DA8">
        <w:rPr>
          <w:rFonts w:ascii="Arial" w:hAnsi="Arial" w:cs="Arial"/>
          <w:color w:val="1E120D"/>
          <w:sz w:val="22"/>
          <w:szCs w:val="22"/>
        </w:rPr>
        <w:t>Figura 3</w:t>
      </w:r>
      <w:r w:rsidRPr="00970DA8">
        <w:rPr>
          <w:rFonts w:ascii="Arial" w:hAnsi="Arial" w:cs="Arial"/>
          <w:color w:val="1E120D"/>
          <w:sz w:val="22"/>
          <w:szCs w:val="22"/>
        </w:rPr>
        <w:fldChar w:fldCharType="end"/>
      </w:r>
      <w:r w:rsidRPr="00970DA8">
        <w:rPr>
          <w:rFonts w:ascii="Arial" w:hAnsi="Arial" w:cs="Arial"/>
          <w:color w:val="1E120D"/>
          <w:sz w:val="22"/>
          <w:szCs w:val="22"/>
        </w:rPr>
        <w:t xml:space="preserve">. </w:t>
      </w:r>
    </w:p>
    <w:p w14:paraId="7D59CEA2" w14:textId="77777777" w:rsidR="00481D4A" w:rsidRPr="00970DA8" w:rsidRDefault="00481D4A" w:rsidP="0086541D">
      <w:pPr>
        <w:autoSpaceDE w:val="0"/>
        <w:autoSpaceDN w:val="0"/>
        <w:adjustRightInd w:val="0"/>
        <w:spacing w:line="276" w:lineRule="auto"/>
        <w:jc w:val="center"/>
        <w:rPr>
          <w:rFonts w:ascii="Arial" w:hAnsi="Arial" w:cs="Arial"/>
          <w:color w:val="1E120D"/>
          <w:sz w:val="22"/>
          <w:szCs w:val="22"/>
          <w:lang w:val="en"/>
        </w:rPr>
      </w:pPr>
      <w:r w:rsidRPr="00970DA8">
        <w:rPr>
          <w:rFonts w:ascii="Arial" w:hAnsi="Arial" w:cs="Arial"/>
          <w:noProof/>
          <w:color w:val="1E120D"/>
          <w:sz w:val="22"/>
          <w:szCs w:val="22"/>
          <w:lang w:val="es-ES_tradnl"/>
        </w:rPr>
        <w:lastRenderedPageBreak/>
        <w:drawing>
          <wp:inline distT="0" distB="0" distL="0" distR="0" wp14:anchorId="119C6E82" wp14:editId="56EDDA3D">
            <wp:extent cx="4402124" cy="3112998"/>
            <wp:effectExtent l="0" t="0" r="0" b="0"/>
            <wp:docPr id="6" name="Imagen 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7533" cy="3123895"/>
                    </a:xfrm>
                    <a:prstGeom prst="rect">
                      <a:avLst/>
                    </a:prstGeom>
                  </pic:spPr>
                </pic:pic>
              </a:graphicData>
            </a:graphic>
          </wp:inline>
        </w:drawing>
      </w:r>
    </w:p>
    <w:p w14:paraId="7959108A" w14:textId="23339515" w:rsidR="00481D4A" w:rsidRPr="00CB232C" w:rsidRDefault="00481D4A" w:rsidP="0086541D">
      <w:pPr>
        <w:autoSpaceDE w:val="0"/>
        <w:autoSpaceDN w:val="0"/>
        <w:adjustRightInd w:val="0"/>
        <w:spacing w:line="276" w:lineRule="auto"/>
        <w:ind w:left="708"/>
        <w:jc w:val="both"/>
        <w:rPr>
          <w:rFonts w:ascii="Arial" w:hAnsi="Arial" w:cs="Arial"/>
          <w:i/>
          <w:color w:val="1E120D"/>
          <w:sz w:val="20"/>
          <w:szCs w:val="22"/>
        </w:rPr>
      </w:pPr>
      <w:bookmarkStart w:id="3" w:name="_Ref90503755"/>
      <w:r w:rsidRPr="00CB232C">
        <w:rPr>
          <w:rFonts w:ascii="Arial" w:hAnsi="Arial" w:cs="Arial"/>
          <w:b/>
          <w:bCs/>
          <w:i/>
          <w:color w:val="1E120D"/>
          <w:sz w:val="20"/>
          <w:szCs w:val="22"/>
        </w:rPr>
        <w:t xml:space="preserve">Figura </w:t>
      </w:r>
      <w:r w:rsidRPr="00CB232C">
        <w:rPr>
          <w:rFonts w:ascii="Arial" w:hAnsi="Arial" w:cs="Arial"/>
          <w:b/>
          <w:bCs/>
          <w:i/>
          <w:color w:val="1E120D"/>
          <w:sz w:val="20"/>
          <w:szCs w:val="22"/>
          <w:lang w:val="en"/>
        </w:rPr>
        <w:fldChar w:fldCharType="begin"/>
      </w:r>
      <w:r w:rsidRPr="00CB232C">
        <w:rPr>
          <w:rFonts w:ascii="Arial" w:hAnsi="Arial" w:cs="Arial"/>
          <w:b/>
          <w:bCs/>
          <w:i/>
          <w:color w:val="1E120D"/>
          <w:sz w:val="20"/>
          <w:szCs w:val="22"/>
        </w:rPr>
        <w:instrText xml:space="preserve"> SEQ Figura \* ARABIC </w:instrText>
      </w:r>
      <w:r w:rsidRPr="00CB232C">
        <w:rPr>
          <w:rFonts w:ascii="Arial" w:hAnsi="Arial" w:cs="Arial"/>
          <w:b/>
          <w:bCs/>
          <w:i/>
          <w:color w:val="1E120D"/>
          <w:sz w:val="20"/>
          <w:szCs w:val="22"/>
          <w:lang w:val="en"/>
        </w:rPr>
        <w:fldChar w:fldCharType="separate"/>
      </w:r>
      <w:r w:rsidR="00CB0E8B" w:rsidRPr="00CB232C">
        <w:rPr>
          <w:rFonts w:ascii="Arial" w:hAnsi="Arial" w:cs="Arial"/>
          <w:b/>
          <w:bCs/>
          <w:i/>
          <w:noProof/>
          <w:color w:val="1E120D"/>
          <w:sz w:val="20"/>
          <w:szCs w:val="22"/>
        </w:rPr>
        <w:t>3</w:t>
      </w:r>
      <w:r w:rsidRPr="00CB232C">
        <w:rPr>
          <w:rFonts w:ascii="Arial" w:hAnsi="Arial" w:cs="Arial"/>
          <w:i/>
          <w:color w:val="1E120D"/>
          <w:sz w:val="20"/>
          <w:szCs w:val="22"/>
        </w:rPr>
        <w:fldChar w:fldCharType="end"/>
      </w:r>
      <w:bookmarkEnd w:id="3"/>
      <w:r w:rsidRPr="00CB232C">
        <w:rPr>
          <w:rFonts w:ascii="Arial" w:hAnsi="Arial" w:cs="Arial"/>
          <w:i/>
          <w:color w:val="1E120D"/>
          <w:sz w:val="20"/>
          <w:szCs w:val="22"/>
        </w:rPr>
        <w:t xml:space="preserve"> Mapa que muestra los límites hidrológicos y políticos en la región del megaproyecto Bosque Diamante. Se aprecian los escurrimientos perennes e intermitentes que alimentan a las presas Madín y Guadalupe.</w:t>
      </w:r>
    </w:p>
    <w:p w14:paraId="68DC695A" w14:textId="77777777" w:rsidR="00AF5E59" w:rsidRPr="00CB232C" w:rsidRDefault="00AF5E59" w:rsidP="0086541D">
      <w:pPr>
        <w:autoSpaceDE w:val="0"/>
        <w:autoSpaceDN w:val="0"/>
        <w:adjustRightInd w:val="0"/>
        <w:spacing w:line="276" w:lineRule="auto"/>
        <w:jc w:val="both"/>
        <w:rPr>
          <w:rFonts w:ascii="Arial" w:hAnsi="Arial" w:cs="Arial"/>
          <w:b/>
          <w:bCs/>
          <w:color w:val="1E120D"/>
          <w:sz w:val="16"/>
          <w:szCs w:val="22"/>
        </w:rPr>
      </w:pPr>
    </w:p>
    <w:p w14:paraId="6AC29F33" w14:textId="77777777" w:rsidR="00AF5E59" w:rsidRPr="00970DA8" w:rsidRDefault="00AF5E59"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En la </w:t>
      </w:r>
      <w:r w:rsidRPr="00970DA8">
        <w:rPr>
          <w:rFonts w:ascii="Arial" w:hAnsi="Arial" w:cs="Arial"/>
          <w:color w:val="1E120D"/>
          <w:sz w:val="22"/>
          <w:szCs w:val="22"/>
        </w:rPr>
        <w:fldChar w:fldCharType="begin"/>
      </w:r>
      <w:r w:rsidRPr="00970DA8">
        <w:rPr>
          <w:rFonts w:ascii="Arial" w:hAnsi="Arial" w:cs="Arial"/>
          <w:color w:val="1E120D"/>
          <w:sz w:val="22"/>
          <w:szCs w:val="22"/>
        </w:rPr>
        <w:instrText xml:space="preserve"> REF _Ref90503775 \h  \* MERGEFORMAT </w:instrText>
      </w:r>
      <w:r w:rsidRPr="00970DA8">
        <w:rPr>
          <w:rFonts w:ascii="Arial" w:hAnsi="Arial" w:cs="Arial"/>
          <w:color w:val="1E120D"/>
          <w:sz w:val="22"/>
          <w:szCs w:val="22"/>
        </w:rPr>
      </w:r>
      <w:r w:rsidRPr="00970DA8">
        <w:rPr>
          <w:rFonts w:ascii="Arial" w:hAnsi="Arial" w:cs="Arial"/>
          <w:color w:val="1E120D"/>
          <w:sz w:val="22"/>
          <w:szCs w:val="22"/>
        </w:rPr>
        <w:fldChar w:fldCharType="separate"/>
      </w:r>
      <w:r w:rsidRPr="00970DA8">
        <w:rPr>
          <w:rFonts w:ascii="Arial" w:hAnsi="Arial" w:cs="Arial"/>
          <w:color w:val="1E120D"/>
          <w:sz w:val="22"/>
          <w:szCs w:val="22"/>
        </w:rPr>
        <w:t>Figura 4</w:t>
      </w:r>
      <w:r w:rsidRPr="00970DA8">
        <w:rPr>
          <w:rFonts w:ascii="Arial" w:hAnsi="Arial" w:cs="Arial"/>
          <w:color w:val="1E120D"/>
          <w:sz w:val="22"/>
          <w:szCs w:val="22"/>
        </w:rPr>
        <w:fldChar w:fldCharType="end"/>
      </w:r>
      <w:r w:rsidRPr="00970DA8">
        <w:rPr>
          <w:rFonts w:ascii="Arial" w:hAnsi="Arial" w:cs="Arial"/>
          <w:color w:val="1E120D"/>
          <w:sz w:val="22"/>
          <w:szCs w:val="22"/>
        </w:rPr>
        <w:t xml:space="preserve"> se puede observar con mayor detalle los escurrimientos perennes e intermitentes dentro del predio en cuestión y zona contigua.</w:t>
      </w:r>
    </w:p>
    <w:p w14:paraId="47624AE2" w14:textId="77777777" w:rsidR="00AF5E59" w:rsidRPr="00CB232C" w:rsidRDefault="00AF5E59" w:rsidP="0086541D">
      <w:pPr>
        <w:autoSpaceDE w:val="0"/>
        <w:autoSpaceDN w:val="0"/>
        <w:adjustRightInd w:val="0"/>
        <w:spacing w:line="276" w:lineRule="auto"/>
        <w:jc w:val="both"/>
        <w:rPr>
          <w:rFonts w:ascii="Arial" w:hAnsi="Arial" w:cs="Arial"/>
          <w:color w:val="1E120D"/>
          <w:sz w:val="12"/>
          <w:szCs w:val="22"/>
        </w:rPr>
      </w:pPr>
    </w:p>
    <w:p w14:paraId="20DF9466" w14:textId="77777777" w:rsidR="00481D4A" w:rsidRPr="00970DA8" w:rsidRDefault="00481D4A" w:rsidP="0086541D">
      <w:pPr>
        <w:autoSpaceDE w:val="0"/>
        <w:autoSpaceDN w:val="0"/>
        <w:adjustRightInd w:val="0"/>
        <w:spacing w:line="276" w:lineRule="auto"/>
        <w:jc w:val="center"/>
        <w:rPr>
          <w:rFonts w:ascii="Arial" w:hAnsi="Arial" w:cs="Arial"/>
          <w:color w:val="1E120D"/>
          <w:sz w:val="22"/>
          <w:szCs w:val="22"/>
          <w:lang w:val="en"/>
        </w:rPr>
      </w:pPr>
      <w:r w:rsidRPr="00970DA8">
        <w:rPr>
          <w:rFonts w:ascii="Arial" w:hAnsi="Arial" w:cs="Arial"/>
          <w:noProof/>
          <w:color w:val="1E120D"/>
          <w:sz w:val="22"/>
          <w:szCs w:val="22"/>
        </w:rPr>
        <w:drawing>
          <wp:inline distT="0" distB="0" distL="0" distR="0" wp14:anchorId="234CB5AE" wp14:editId="3DE8AA36">
            <wp:extent cx="4366566" cy="3087919"/>
            <wp:effectExtent l="0" t="0" r="0" b="0"/>
            <wp:docPr id="2" name="Imagen 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01750" cy="3112800"/>
                    </a:xfrm>
                    <a:prstGeom prst="rect">
                      <a:avLst/>
                    </a:prstGeom>
                  </pic:spPr>
                </pic:pic>
              </a:graphicData>
            </a:graphic>
          </wp:inline>
        </w:drawing>
      </w:r>
    </w:p>
    <w:p w14:paraId="697FBC2F" w14:textId="13E3C97D" w:rsidR="00481D4A" w:rsidRPr="00CB232C" w:rsidRDefault="00481D4A" w:rsidP="0086541D">
      <w:pPr>
        <w:autoSpaceDE w:val="0"/>
        <w:autoSpaceDN w:val="0"/>
        <w:adjustRightInd w:val="0"/>
        <w:spacing w:line="276" w:lineRule="auto"/>
        <w:ind w:left="708"/>
        <w:jc w:val="both"/>
        <w:rPr>
          <w:rFonts w:ascii="Arial" w:hAnsi="Arial" w:cs="Arial"/>
          <w:i/>
          <w:color w:val="1E120D"/>
          <w:sz w:val="20"/>
          <w:szCs w:val="22"/>
        </w:rPr>
      </w:pPr>
      <w:bookmarkStart w:id="4" w:name="_Ref90503775"/>
      <w:r w:rsidRPr="00CB232C">
        <w:rPr>
          <w:rFonts w:ascii="Arial" w:hAnsi="Arial" w:cs="Arial"/>
          <w:b/>
          <w:bCs/>
          <w:i/>
          <w:color w:val="1E120D"/>
          <w:sz w:val="20"/>
          <w:szCs w:val="22"/>
        </w:rPr>
        <w:lastRenderedPageBreak/>
        <w:t xml:space="preserve">Figura </w:t>
      </w:r>
      <w:r w:rsidRPr="00CB232C">
        <w:rPr>
          <w:rFonts w:ascii="Arial" w:hAnsi="Arial" w:cs="Arial"/>
          <w:b/>
          <w:bCs/>
          <w:i/>
          <w:iCs/>
          <w:color w:val="1E120D"/>
          <w:sz w:val="20"/>
          <w:szCs w:val="22"/>
          <w:lang w:val="en"/>
        </w:rPr>
        <w:fldChar w:fldCharType="begin"/>
      </w:r>
      <w:r w:rsidRPr="00CB232C">
        <w:rPr>
          <w:rFonts w:ascii="Arial" w:hAnsi="Arial" w:cs="Arial"/>
          <w:b/>
          <w:bCs/>
          <w:i/>
          <w:color w:val="1E120D"/>
          <w:sz w:val="20"/>
          <w:szCs w:val="22"/>
        </w:rPr>
        <w:instrText xml:space="preserve"> SEQ Figura \* ARABIC </w:instrText>
      </w:r>
      <w:r w:rsidRPr="00CB232C">
        <w:rPr>
          <w:rFonts w:ascii="Arial" w:hAnsi="Arial" w:cs="Arial"/>
          <w:b/>
          <w:bCs/>
          <w:i/>
          <w:iCs/>
          <w:color w:val="1E120D"/>
          <w:sz w:val="20"/>
          <w:szCs w:val="22"/>
          <w:lang w:val="en"/>
        </w:rPr>
        <w:fldChar w:fldCharType="separate"/>
      </w:r>
      <w:r w:rsidR="00CB0E8B" w:rsidRPr="00CB232C">
        <w:rPr>
          <w:rFonts w:ascii="Arial" w:hAnsi="Arial" w:cs="Arial"/>
          <w:b/>
          <w:bCs/>
          <w:i/>
          <w:noProof/>
          <w:color w:val="1E120D"/>
          <w:sz w:val="20"/>
          <w:szCs w:val="22"/>
        </w:rPr>
        <w:t>4</w:t>
      </w:r>
      <w:r w:rsidRPr="00CB232C">
        <w:rPr>
          <w:rFonts w:ascii="Arial" w:hAnsi="Arial" w:cs="Arial"/>
          <w:i/>
          <w:color w:val="1E120D"/>
          <w:sz w:val="20"/>
          <w:szCs w:val="22"/>
        </w:rPr>
        <w:fldChar w:fldCharType="end"/>
      </w:r>
      <w:bookmarkEnd w:id="4"/>
      <w:r w:rsidRPr="00CB232C">
        <w:rPr>
          <w:rFonts w:ascii="Arial" w:hAnsi="Arial" w:cs="Arial"/>
          <w:b/>
          <w:bCs/>
          <w:i/>
          <w:color w:val="1E120D"/>
          <w:sz w:val="20"/>
          <w:szCs w:val="22"/>
        </w:rPr>
        <w:t xml:space="preserve"> </w:t>
      </w:r>
      <w:r w:rsidRPr="00CB232C">
        <w:rPr>
          <w:rFonts w:ascii="Arial" w:hAnsi="Arial" w:cs="Arial"/>
          <w:i/>
          <w:color w:val="1E120D"/>
          <w:sz w:val="20"/>
          <w:szCs w:val="22"/>
        </w:rPr>
        <w:t xml:space="preserve">Mapa con mayor acercamiento que muestra los escurrimientos hidrológicos en el predio y zona contigua del megaproyecto Bosque Diamante. </w:t>
      </w:r>
    </w:p>
    <w:p w14:paraId="69A2FA0E" w14:textId="77777777" w:rsidR="002E6F7E" w:rsidRPr="00970DA8" w:rsidRDefault="002E6F7E" w:rsidP="0086541D">
      <w:pPr>
        <w:autoSpaceDE w:val="0"/>
        <w:autoSpaceDN w:val="0"/>
        <w:adjustRightInd w:val="0"/>
        <w:spacing w:line="276" w:lineRule="auto"/>
        <w:ind w:left="708"/>
        <w:jc w:val="both"/>
        <w:rPr>
          <w:rFonts w:ascii="Arial" w:hAnsi="Arial" w:cs="Arial"/>
          <w:color w:val="1E120D"/>
          <w:sz w:val="22"/>
          <w:szCs w:val="22"/>
        </w:rPr>
      </w:pPr>
    </w:p>
    <w:p w14:paraId="66A91E0A" w14:textId="4A18D74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Este tipo de desarrollos, la colindancia con la </w:t>
      </w:r>
      <w:r w:rsidR="00AF5E59" w:rsidRPr="00970DA8">
        <w:rPr>
          <w:rFonts w:ascii="Arial" w:hAnsi="Arial" w:cs="Arial"/>
          <w:color w:val="1E120D"/>
          <w:sz w:val="22"/>
          <w:szCs w:val="22"/>
        </w:rPr>
        <w:t>zona sujeta a conservación</w:t>
      </w:r>
      <w:r w:rsidRPr="00970DA8">
        <w:rPr>
          <w:rFonts w:ascii="Arial" w:hAnsi="Arial" w:cs="Arial"/>
          <w:color w:val="1E120D"/>
          <w:sz w:val="22"/>
          <w:szCs w:val="22"/>
        </w:rPr>
        <w:t xml:space="preserve"> </w:t>
      </w:r>
      <w:r w:rsidR="00AF5E59" w:rsidRPr="00970DA8">
        <w:rPr>
          <w:rFonts w:ascii="Arial" w:hAnsi="Arial" w:cs="Arial"/>
          <w:color w:val="1E120D"/>
          <w:sz w:val="22"/>
          <w:szCs w:val="22"/>
        </w:rPr>
        <w:t>e</w:t>
      </w:r>
      <w:r w:rsidRPr="00970DA8">
        <w:rPr>
          <w:rFonts w:ascii="Arial" w:hAnsi="Arial" w:cs="Arial"/>
          <w:color w:val="1E120D"/>
          <w:sz w:val="22"/>
          <w:szCs w:val="22"/>
        </w:rPr>
        <w:t xml:space="preserve">statal Espíritu Santo y la sobre explotación de los bosques (desde tala hasta la sobre demanda hídrica por una sobrepoblación provocada por la venta de tierra para desarrollos inmobiliarios), </w:t>
      </w:r>
      <w:r w:rsidRPr="00970DA8">
        <w:rPr>
          <w:rFonts w:ascii="Arial" w:hAnsi="Arial" w:cs="Arial"/>
          <w:b/>
          <w:bCs/>
          <w:i/>
          <w:iCs/>
          <w:color w:val="1E120D"/>
          <w:sz w:val="22"/>
          <w:szCs w:val="22"/>
        </w:rPr>
        <w:t>viola sistémicamente lo establecido por el Código de Biodiversidad del Estado de México</w:t>
      </w:r>
      <w:r w:rsidRPr="00970DA8">
        <w:rPr>
          <w:rFonts w:ascii="Arial" w:hAnsi="Arial" w:cs="Arial"/>
          <w:color w:val="1E120D"/>
          <w:sz w:val="22"/>
          <w:szCs w:val="22"/>
        </w:rPr>
        <w:t xml:space="preserve"> su artículo 1.2 incisos I, II, IV, VII, VIII, XIX, vulnerando también el derecho a un ambiente sano y limpio. Así como también al artículo 2.2, inciso XXII del Código para la Biodiversidad, el cual establece que, dicha normativa, tiene como objeto: “Preservar y proteger el agua, el suelo, el aire, la fauna y la flora para impedir las prácticas que coloquen en riesgo su función ecológica y que provoquen cualquier deterioro o daño a los ecosistemas”.</w:t>
      </w:r>
    </w:p>
    <w:p w14:paraId="36078F44" w14:textId="77777777" w:rsidR="00D149E5" w:rsidRPr="00970DA8" w:rsidRDefault="00D149E5" w:rsidP="0086541D">
      <w:pPr>
        <w:autoSpaceDE w:val="0"/>
        <w:autoSpaceDN w:val="0"/>
        <w:adjustRightInd w:val="0"/>
        <w:spacing w:line="276" w:lineRule="auto"/>
        <w:jc w:val="both"/>
        <w:rPr>
          <w:rFonts w:ascii="Arial" w:hAnsi="Arial" w:cs="Arial"/>
          <w:color w:val="1E120D"/>
          <w:sz w:val="22"/>
          <w:szCs w:val="22"/>
        </w:rPr>
      </w:pPr>
    </w:p>
    <w:p w14:paraId="00F2555B" w14:textId="5EE62535" w:rsidR="00AF5E59"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 xml:space="preserve">En aras de velar por el derecho de los pobladores de Jilotzingo y municipios vecinos, y con el fin de preservar la calidad ambiental de la región, </w:t>
      </w:r>
      <w:r w:rsidRPr="00970DA8">
        <w:rPr>
          <w:rFonts w:ascii="Arial" w:hAnsi="Arial" w:cs="Arial"/>
          <w:b/>
          <w:bCs/>
          <w:i/>
          <w:iCs/>
          <w:color w:val="1E120D"/>
          <w:sz w:val="22"/>
          <w:szCs w:val="22"/>
        </w:rPr>
        <w:t xml:space="preserve">considero </w:t>
      </w:r>
      <w:r w:rsidR="00AF5E59" w:rsidRPr="00970DA8">
        <w:rPr>
          <w:rFonts w:ascii="Arial" w:hAnsi="Arial" w:cs="Arial"/>
          <w:b/>
          <w:bCs/>
          <w:i/>
          <w:iCs/>
          <w:color w:val="1E120D"/>
          <w:sz w:val="22"/>
          <w:szCs w:val="22"/>
        </w:rPr>
        <w:t xml:space="preserve">es importante ampliar la zona sujeta a conservación Espíritu Santo y convertirla en Santuario del Agua Espíritu Santo </w:t>
      </w:r>
      <w:r w:rsidR="00AF5E59" w:rsidRPr="00970DA8">
        <w:rPr>
          <w:rFonts w:ascii="Arial" w:hAnsi="Arial" w:cs="Arial"/>
          <w:color w:val="1E120D"/>
          <w:sz w:val="22"/>
          <w:szCs w:val="22"/>
        </w:rPr>
        <w:t>c</w:t>
      </w:r>
      <w:r w:rsidRPr="00970DA8">
        <w:rPr>
          <w:rFonts w:ascii="Arial" w:hAnsi="Arial" w:cs="Arial"/>
          <w:color w:val="1E120D"/>
          <w:sz w:val="22"/>
          <w:szCs w:val="22"/>
        </w:rPr>
        <w:t>on el fin de garantizar el balance ecológico y mantener una oferta hídrica y de oxígeno “aceptable” para la ciudadanía del Valle de México</w:t>
      </w:r>
      <w:r w:rsidR="00FC3A87" w:rsidRPr="00970DA8">
        <w:rPr>
          <w:rFonts w:ascii="Arial" w:hAnsi="Arial" w:cs="Arial"/>
          <w:color w:val="1E120D"/>
          <w:sz w:val="22"/>
          <w:szCs w:val="22"/>
        </w:rPr>
        <w:t>. Lo anterior, se propone a como se muestra en las imágenes siguientes:</w:t>
      </w:r>
    </w:p>
    <w:p w14:paraId="6BC130DD" w14:textId="77777777" w:rsidR="00AF5E59" w:rsidRPr="00970DA8" w:rsidRDefault="00AF5E59" w:rsidP="0086541D">
      <w:pPr>
        <w:autoSpaceDE w:val="0"/>
        <w:autoSpaceDN w:val="0"/>
        <w:adjustRightInd w:val="0"/>
        <w:spacing w:line="276" w:lineRule="auto"/>
        <w:jc w:val="both"/>
        <w:rPr>
          <w:rFonts w:ascii="Arial" w:hAnsi="Arial" w:cs="Arial"/>
          <w:color w:val="1E120D"/>
          <w:sz w:val="22"/>
          <w:szCs w:val="22"/>
        </w:rPr>
      </w:pPr>
    </w:p>
    <w:p w14:paraId="6D7C7FF3" w14:textId="04C79A52" w:rsidR="00AF5E59" w:rsidRPr="00970DA8" w:rsidRDefault="00481D4A" w:rsidP="00CB232C">
      <w:pPr>
        <w:autoSpaceDE w:val="0"/>
        <w:autoSpaceDN w:val="0"/>
        <w:adjustRightInd w:val="0"/>
        <w:spacing w:line="276" w:lineRule="auto"/>
        <w:jc w:val="center"/>
        <w:rPr>
          <w:rFonts w:ascii="Arial" w:hAnsi="Arial" w:cs="Arial"/>
          <w:color w:val="1E120D"/>
          <w:sz w:val="22"/>
          <w:szCs w:val="22"/>
        </w:rPr>
      </w:pPr>
      <w:r w:rsidRPr="00970DA8">
        <w:rPr>
          <w:rFonts w:ascii="Arial" w:hAnsi="Arial" w:cs="Arial"/>
          <w:color w:val="1E120D"/>
          <w:sz w:val="22"/>
          <w:szCs w:val="22"/>
        </w:rPr>
        <w:fldChar w:fldCharType="begin"/>
      </w:r>
      <w:r w:rsidRPr="00970DA8">
        <w:rPr>
          <w:rFonts w:ascii="Arial" w:hAnsi="Arial" w:cs="Arial"/>
          <w:color w:val="1E120D"/>
          <w:sz w:val="22"/>
          <w:szCs w:val="22"/>
        </w:rPr>
        <w:instrText xml:space="preserve"> REF _Ref90503934 </w:instrText>
      </w:r>
      <w:r w:rsidR="00387D06" w:rsidRPr="00970DA8">
        <w:rPr>
          <w:rFonts w:ascii="Arial" w:hAnsi="Arial" w:cs="Arial"/>
          <w:color w:val="1E120D"/>
          <w:sz w:val="22"/>
          <w:szCs w:val="22"/>
        </w:rPr>
        <w:instrText xml:space="preserve"> \* MERGEFORMAT </w:instrText>
      </w:r>
      <w:r w:rsidRPr="00970DA8">
        <w:rPr>
          <w:rFonts w:ascii="Arial" w:hAnsi="Arial" w:cs="Arial"/>
          <w:color w:val="1E120D"/>
          <w:sz w:val="22"/>
          <w:szCs w:val="22"/>
        </w:rPr>
        <w:fldChar w:fldCharType="separate"/>
      </w:r>
      <w:r w:rsidR="00CB0E8B" w:rsidRPr="00970DA8">
        <w:rPr>
          <w:rFonts w:ascii="Arial" w:hAnsi="Arial" w:cs="Arial"/>
          <w:b/>
          <w:bCs/>
          <w:noProof/>
          <w:color w:val="000000" w:themeColor="text1"/>
          <w:sz w:val="22"/>
          <w:szCs w:val="22"/>
        </w:rPr>
        <w:drawing>
          <wp:inline distT="0" distB="0" distL="0" distR="0" wp14:anchorId="2102D401" wp14:editId="2412F130">
            <wp:extent cx="4572000" cy="32637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4">
                      <a:extLst>
                        <a:ext uri="{28A0092B-C50C-407E-A947-70E740481C1C}">
                          <a14:useLocalDpi xmlns:a14="http://schemas.microsoft.com/office/drawing/2010/main" val="0"/>
                        </a:ext>
                      </a:extLst>
                    </a:blip>
                    <a:stretch>
                      <a:fillRect/>
                    </a:stretch>
                  </pic:blipFill>
                  <pic:spPr>
                    <a:xfrm>
                      <a:off x="0" y="0"/>
                      <a:ext cx="4618270" cy="3296805"/>
                    </a:xfrm>
                    <a:prstGeom prst="rect">
                      <a:avLst/>
                    </a:prstGeom>
                  </pic:spPr>
                </pic:pic>
              </a:graphicData>
            </a:graphic>
          </wp:inline>
        </w:drawing>
      </w:r>
      <w:r w:rsidR="00CB0E8B" w:rsidRPr="00970DA8">
        <w:rPr>
          <w:rFonts w:ascii="Arial" w:hAnsi="Arial" w:cs="Arial"/>
          <w:b/>
          <w:bCs/>
          <w:i/>
          <w:iCs/>
          <w:noProof/>
          <w:color w:val="000000" w:themeColor="text1"/>
          <w:sz w:val="22"/>
          <w:szCs w:val="22"/>
        </w:rPr>
        <w:t xml:space="preserve"> </w:t>
      </w:r>
      <w:r w:rsidRPr="00970DA8">
        <w:rPr>
          <w:rFonts w:ascii="Arial" w:hAnsi="Arial" w:cs="Arial"/>
          <w:color w:val="1E120D"/>
          <w:sz w:val="22"/>
          <w:szCs w:val="22"/>
        </w:rPr>
        <w:fldChar w:fldCharType="end"/>
      </w:r>
    </w:p>
    <w:p w14:paraId="7877F15C" w14:textId="21D6A299" w:rsidR="00FC3A87" w:rsidRDefault="001362AD" w:rsidP="0086541D">
      <w:pPr>
        <w:autoSpaceDE w:val="0"/>
        <w:autoSpaceDN w:val="0"/>
        <w:adjustRightInd w:val="0"/>
        <w:spacing w:line="276" w:lineRule="auto"/>
        <w:jc w:val="center"/>
        <w:rPr>
          <w:rFonts w:ascii="Arial" w:hAnsi="Arial" w:cs="Arial"/>
          <w:i/>
          <w:iCs/>
          <w:color w:val="1E120D"/>
          <w:sz w:val="20"/>
          <w:szCs w:val="22"/>
        </w:rPr>
      </w:pPr>
      <w:r w:rsidRPr="00CB232C">
        <w:rPr>
          <w:rFonts w:ascii="Arial" w:hAnsi="Arial" w:cs="Arial"/>
          <w:i/>
          <w:iCs/>
          <w:color w:val="1E120D"/>
          <w:sz w:val="20"/>
          <w:szCs w:val="22"/>
        </w:rPr>
        <w:t xml:space="preserve">En verde obscuro se muestra </w:t>
      </w:r>
      <w:r w:rsidR="00AF7120" w:rsidRPr="00CB232C">
        <w:rPr>
          <w:rFonts w:ascii="Arial" w:hAnsi="Arial" w:cs="Arial"/>
          <w:i/>
          <w:iCs/>
          <w:color w:val="1E120D"/>
          <w:sz w:val="20"/>
          <w:szCs w:val="22"/>
        </w:rPr>
        <w:t>la actual zona sujeta a preservación Espíritu Santo y en verde claro se muestra la zona propuesta para anexar al propuesto Santuario del Agua Espíritu Santo.</w:t>
      </w:r>
    </w:p>
    <w:p w14:paraId="42289E46" w14:textId="77777777" w:rsidR="00CB232C" w:rsidRPr="00CB232C" w:rsidRDefault="00CB232C" w:rsidP="0086541D">
      <w:pPr>
        <w:autoSpaceDE w:val="0"/>
        <w:autoSpaceDN w:val="0"/>
        <w:adjustRightInd w:val="0"/>
        <w:spacing w:line="276" w:lineRule="auto"/>
        <w:jc w:val="center"/>
        <w:rPr>
          <w:rFonts w:ascii="Arial" w:hAnsi="Arial" w:cs="Arial"/>
          <w:i/>
          <w:iCs/>
          <w:color w:val="1E120D"/>
          <w:sz w:val="20"/>
          <w:szCs w:val="22"/>
        </w:rPr>
      </w:pPr>
    </w:p>
    <w:p w14:paraId="6EC68457" w14:textId="4DE9825A" w:rsidR="00B443DB" w:rsidRPr="00970DA8" w:rsidRDefault="00B443DB" w:rsidP="00CB232C">
      <w:pPr>
        <w:autoSpaceDE w:val="0"/>
        <w:autoSpaceDN w:val="0"/>
        <w:adjustRightInd w:val="0"/>
        <w:spacing w:line="276" w:lineRule="auto"/>
        <w:jc w:val="center"/>
        <w:rPr>
          <w:rFonts w:ascii="Arial" w:hAnsi="Arial" w:cs="Arial"/>
          <w:color w:val="1E120D"/>
          <w:sz w:val="22"/>
          <w:szCs w:val="22"/>
        </w:rPr>
      </w:pPr>
      <w:r w:rsidRPr="00970DA8">
        <w:rPr>
          <w:rFonts w:ascii="Arial" w:hAnsi="Arial" w:cs="Arial"/>
          <w:noProof/>
          <w:color w:val="1E120D"/>
          <w:sz w:val="22"/>
          <w:szCs w:val="22"/>
        </w:rPr>
        <w:drawing>
          <wp:inline distT="0" distB="0" distL="0" distR="0" wp14:anchorId="19B314D7" wp14:editId="1D0EA548">
            <wp:extent cx="4701605" cy="2829580"/>
            <wp:effectExtent l="0" t="0" r="381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24147" cy="2843147"/>
                    </a:xfrm>
                    <a:prstGeom prst="rect">
                      <a:avLst/>
                    </a:prstGeom>
                  </pic:spPr>
                </pic:pic>
              </a:graphicData>
            </a:graphic>
          </wp:inline>
        </w:drawing>
      </w:r>
    </w:p>
    <w:p w14:paraId="6ABF3556" w14:textId="0EC568FD" w:rsidR="00AF7120" w:rsidRPr="00CB232C" w:rsidRDefault="00AF7120" w:rsidP="0086541D">
      <w:pPr>
        <w:autoSpaceDE w:val="0"/>
        <w:autoSpaceDN w:val="0"/>
        <w:adjustRightInd w:val="0"/>
        <w:spacing w:line="276" w:lineRule="auto"/>
        <w:rPr>
          <w:rFonts w:ascii="Arial" w:hAnsi="Arial" w:cs="Arial"/>
          <w:i/>
          <w:iCs/>
          <w:color w:val="1E120D"/>
          <w:sz w:val="20"/>
          <w:szCs w:val="22"/>
        </w:rPr>
      </w:pPr>
      <w:r w:rsidRPr="00CB232C">
        <w:rPr>
          <w:rFonts w:ascii="Arial" w:hAnsi="Arial" w:cs="Arial"/>
          <w:i/>
          <w:iCs/>
          <w:color w:val="1E120D"/>
          <w:sz w:val="20"/>
          <w:szCs w:val="22"/>
        </w:rPr>
        <w:t xml:space="preserve">Poligonal y </w:t>
      </w:r>
      <w:r w:rsidR="00CB232C" w:rsidRPr="00CB232C">
        <w:rPr>
          <w:rFonts w:ascii="Arial" w:hAnsi="Arial" w:cs="Arial"/>
          <w:i/>
          <w:iCs/>
          <w:color w:val="1E120D"/>
          <w:sz w:val="20"/>
          <w:szCs w:val="22"/>
        </w:rPr>
        <w:t>medidas de</w:t>
      </w:r>
      <w:r w:rsidRPr="00CB232C">
        <w:rPr>
          <w:rFonts w:ascii="Arial" w:hAnsi="Arial" w:cs="Arial"/>
          <w:i/>
          <w:iCs/>
          <w:color w:val="1E120D"/>
          <w:sz w:val="20"/>
          <w:szCs w:val="22"/>
        </w:rPr>
        <w:t xml:space="preserve"> la zona propuesta para anexar al propuesto Santuario del Agua Espíritu Santo.</w:t>
      </w:r>
    </w:p>
    <w:p w14:paraId="72770342" w14:textId="77777777" w:rsidR="00481D4A" w:rsidRPr="00970DA8" w:rsidRDefault="00481D4A" w:rsidP="0086541D">
      <w:pPr>
        <w:autoSpaceDE w:val="0"/>
        <w:autoSpaceDN w:val="0"/>
        <w:adjustRightInd w:val="0"/>
        <w:spacing w:line="276" w:lineRule="auto"/>
        <w:jc w:val="both"/>
        <w:rPr>
          <w:rFonts w:ascii="Arial" w:hAnsi="Arial" w:cs="Arial"/>
          <w:color w:val="1E120D"/>
          <w:sz w:val="22"/>
          <w:szCs w:val="22"/>
        </w:rPr>
      </w:pPr>
    </w:p>
    <w:p w14:paraId="5AC4E1A1" w14:textId="77777777" w:rsidR="00481D4A" w:rsidRPr="00970DA8" w:rsidRDefault="00481D4A" w:rsidP="0086541D">
      <w:pPr>
        <w:autoSpaceDE w:val="0"/>
        <w:autoSpaceDN w:val="0"/>
        <w:adjustRightInd w:val="0"/>
        <w:spacing w:line="276" w:lineRule="auto"/>
        <w:jc w:val="both"/>
        <w:rPr>
          <w:rFonts w:ascii="Arial" w:hAnsi="Arial" w:cs="Arial"/>
          <w:i/>
          <w:iCs/>
          <w:color w:val="1C100B"/>
          <w:sz w:val="22"/>
          <w:szCs w:val="22"/>
        </w:rPr>
      </w:pPr>
      <w:r w:rsidRPr="00970DA8">
        <w:rPr>
          <w:rFonts w:ascii="Arial" w:hAnsi="Arial" w:cs="Arial"/>
          <w:b/>
          <w:bCs/>
          <w:i/>
          <w:iCs/>
          <w:color w:val="1C100B"/>
          <w:sz w:val="22"/>
          <w:szCs w:val="22"/>
        </w:rPr>
        <w:t xml:space="preserve">CUARTO – </w:t>
      </w:r>
      <w:r w:rsidRPr="00970DA8">
        <w:rPr>
          <w:rFonts w:ascii="Arial" w:hAnsi="Arial" w:cs="Arial"/>
          <w:i/>
          <w:iCs/>
          <w:color w:val="1C100B"/>
          <w:sz w:val="22"/>
          <w:szCs w:val="22"/>
        </w:rPr>
        <w:t xml:space="preserve">De la normatividad y legislación local vigente que establece la ejecución de instrumentos económicos para la preservación del ambiente. </w:t>
      </w:r>
    </w:p>
    <w:p w14:paraId="4E10B1A2" w14:textId="77777777" w:rsidR="00481D4A" w:rsidRPr="00970DA8" w:rsidRDefault="00481D4A" w:rsidP="0086541D">
      <w:pPr>
        <w:autoSpaceDE w:val="0"/>
        <w:autoSpaceDN w:val="0"/>
        <w:adjustRightInd w:val="0"/>
        <w:spacing w:line="276" w:lineRule="auto"/>
        <w:jc w:val="both"/>
        <w:rPr>
          <w:rFonts w:ascii="Arial" w:hAnsi="Arial" w:cs="Arial"/>
          <w:b/>
          <w:bCs/>
          <w:color w:val="1C100B"/>
          <w:sz w:val="22"/>
          <w:szCs w:val="22"/>
        </w:rPr>
      </w:pPr>
    </w:p>
    <w:p w14:paraId="717B6D03"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 xml:space="preserve">Artículo 1.2. </w:t>
      </w:r>
      <w:r w:rsidRPr="00970DA8">
        <w:rPr>
          <w:rFonts w:ascii="Arial" w:hAnsi="Arial" w:cs="Arial"/>
          <w:color w:val="1C100B"/>
          <w:sz w:val="22"/>
          <w:szCs w:val="22"/>
        </w:rPr>
        <w:t>Son objetivos generales del Código de Biodiversidad:</w:t>
      </w:r>
    </w:p>
    <w:p w14:paraId="27121223"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 xml:space="preserve">I. </w:t>
      </w:r>
      <w:r w:rsidRPr="00970DA8">
        <w:rPr>
          <w:rFonts w:ascii="Arial" w:hAnsi="Arial" w:cs="Arial"/>
          <w:color w:val="1C100B"/>
          <w:sz w:val="22"/>
          <w:szCs w:val="22"/>
        </w:rPr>
        <w:t>Garantizar el derecho de toda persona a vivir en un ambiente adecuado para su desarrollo, salud y bienestar;</w:t>
      </w:r>
    </w:p>
    <w:p w14:paraId="7B4EA0E7"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 xml:space="preserve">II. </w:t>
      </w:r>
      <w:r w:rsidRPr="00970DA8">
        <w:rPr>
          <w:rFonts w:ascii="Arial" w:hAnsi="Arial" w:cs="Arial"/>
          <w:color w:val="1C100B"/>
          <w:sz w:val="22"/>
          <w:szCs w:val="22"/>
        </w:rPr>
        <w:t>Promover y regular el uso y aprovechamiento sostenible, la conservación, la remediación, la rehabilitación y la restauración de elementos naturales, recursos naturales y de los bienes ambientales, la protección y promoción de los conocimientos tradicionales de los pueblos indígenas relacionados con el aprovechamiento y manejo de los recursos naturales; asimismo alentar el cuidado de la biodiversidad de forma que sea compatible la obtención de beneficios económicos con la recuperación y la preservación de los ecosistemas y sus hábitats;</w:t>
      </w:r>
    </w:p>
    <w:p w14:paraId="127FB61B"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III.</w:t>
      </w:r>
      <w:r w:rsidRPr="00970DA8">
        <w:rPr>
          <w:rFonts w:ascii="Arial" w:hAnsi="Arial" w:cs="Arial"/>
          <w:color w:val="1C100B"/>
          <w:sz w:val="22"/>
          <w:szCs w:val="22"/>
        </w:rPr>
        <w:t xml:space="preserve"> Garantizar el derecho de las comunidades y pueblos indígenas, al uso y disfrute de los recursos naturales localizados en los lugares que ocupen o habiten, en los términos de los artículos 1° y 2º de la Constitución Política de los Estados Unidos Mexicanos;</w:t>
      </w:r>
      <w:r w:rsidRPr="00970DA8">
        <w:rPr>
          <w:rFonts w:ascii="Arial" w:hAnsi="Arial" w:cs="Arial"/>
          <w:color w:val="1C100B"/>
          <w:sz w:val="22"/>
          <w:szCs w:val="22"/>
        </w:rPr>
        <w:cr/>
      </w:r>
      <w:r w:rsidRPr="00970DA8">
        <w:rPr>
          <w:rFonts w:ascii="Arial" w:hAnsi="Arial" w:cs="Arial"/>
          <w:b/>
          <w:bCs/>
          <w:color w:val="1C100B"/>
          <w:sz w:val="22"/>
          <w:szCs w:val="22"/>
        </w:rPr>
        <w:t xml:space="preserve">IV. </w:t>
      </w:r>
      <w:r w:rsidRPr="00970DA8">
        <w:rPr>
          <w:rFonts w:ascii="Arial" w:hAnsi="Arial" w:cs="Arial"/>
          <w:color w:val="1C100B"/>
          <w:sz w:val="22"/>
          <w:szCs w:val="22"/>
        </w:rPr>
        <w:t xml:space="preserve">Diseño, desarrollo e instrumentación de estímulos fiscales impulsando instrumentos económicos en favor del mejoramiento, conservación, preservación, mejoramiento, recuperación, remediación, restauración, uso, aprovechamiento y desarrollo sostenible de la biodiversidad en su conjunto; </w:t>
      </w:r>
    </w:p>
    <w:p w14:paraId="4879EAC5"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lastRenderedPageBreak/>
        <w:t>[…]</w:t>
      </w:r>
    </w:p>
    <w:p w14:paraId="083073EB"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 xml:space="preserve">VII. </w:t>
      </w:r>
      <w:r w:rsidRPr="00970DA8">
        <w:rPr>
          <w:rFonts w:ascii="Arial" w:hAnsi="Arial" w:cs="Arial"/>
          <w:color w:val="1C100B"/>
          <w:sz w:val="22"/>
          <w:szCs w:val="22"/>
        </w:rPr>
        <w:t>Propiciar el desarrollo sostenible mediante el aprovechamiento y uso racional de los elementos naturales, de los recursos naturales y de los bienes ambientales;</w:t>
      </w:r>
    </w:p>
    <w:p w14:paraId="45DBA482" w14:textId="77777777" w:rsidR="00481D4A"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 xml:space="preserve">VIII. </w:t>
      </w:r>
      <w:r w:rsidRPr="00970DA8">
        <w:rPr>
          <w:rFonts w:ascii="Arial" w:hAnsi="Arial" w:cs="Arial"/>
          <w:color w:val="1C100B"/>
          <w:sz w:val="22"/>
          <w:szCs w:val="22"/>
        </w:rPr>
        <w:t xml:space="preserve">Protección, conservación, preservación, rehabilitación, restauración, recuperación y remediación de la biodiversidad y sus componentes; y </w:t>
      </w:r>
    </w:p>
    <w:p w14:paraId="4D3478BF" w14:textId="5B58D3C0" w:rsidR="00AF5E59" w:rsidRPr="00970DA8" w:rsidRDefault="00481D4A"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b/>
          <w:bCs/>
          <w:color w:val="1C100B"/>
          <w:sz w:val="22"/>
          <w:szCs w:val="22"/>
        </w:rPr>
        <w:t xml:space="preserve">IX. </w:t>
      </w:r>
      <w:r w:rsidRPr="00970DA8">
        <w:rPr>
          <w:rFonts w:ascii="Arial" w:hAnsi="Arial" w:cs="Arial"/>
          <w:color w:val="1C100B"/>
          <w:sz w:val="22"/>
          <w:szCs w:val="22"/>
        </w:rPr>
        <w:t>Promover la aplicación racional y el manejo de los pagos de servicios ambientales o eco sistémicos derivados de las actividades humanas sostenibles.</w:t>
      </w:r>
    </w:p>
    <w:p w14:paraId="03BE718F" w14:textId="2B89AA59" w:rsidR="00AF5E59" w:rsidRPr="00970DA8" w:rsidRDefault="00AF5E59"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w:t>
      </w:r>
    </w:p>
    <w:p w14:paraId="3C171AF2" w14:textId="77777777" w:rsidR="00AF5E59" w:rsidRPr="00970DA8" w:rsidRDefault="00AF5E59" w:rsidP="0086541D">
      <w:pPr>
        <w:autoSpaceDE w:val="0"/>
        <w:autoSpaceDN w:val="0"/>
        <w:adjustRightInd w:val="0"/>
        <w:spacing w:line="276" w:lineRule="auto"/>
        <w:ind w:left="708"/>
        <w:jc w:val="both"/>
        <w:rPr>
          <w:rFonts w:ascii="Arial" w:hAnsi="Arial" w:cs="Arial"/>
          <w:b/>
          <w:bCs/>
          <w:color w:val="1C100B"/>
          <w:sz w:val="22"/>
          <w:szCs w:val="22"/>
        </w:rPr>
      </w:pPr>
      <w:r w:rsidRPr="00970DA8">
        <w:rPr>
          <w:rFonts w:ascii="Arial" w:hAnsi="Arial" w:cs="Arial"/>
          <w:b/>
          <w:bCs/>
          <w:color w:val="1C100B"/>
          <w:sz w:val="22"/>
          <w:szCs w:val="22"/>
        </w:rPr>
        <w:t xml:space="preserve">SECCION SEGUNDA DE LAS CATEGORIAS Y REGIMENES DE PROTECCION ESPECIAL DE LAS AREAS NATURALES PROTEGIDAS </w:t>
      </w:r>
    </w:p>
    <w:p w14:paraId="5D717EE5" w14:textId="77777777" w:rsidR="00AF5E59" w:rsidRPr="00970DA8" w:rsidRDefault="00AF5E59" w:rsidP="0086541D">
      <w:pPr>
        <w:autoSpaceDE w:val="0"/>
        <w:autoSpaceDN w:val="0"/>
        <w:adjustRightInd w:val="0"/>
        <w:spacing w:line="276" w:lineRule="auto"/>
        <w:ind w:left="708"/>
        <w:jc w:val="both"/>
        <w:rPr>
          <w:rFonts w:ascii="Arial" w:hAnsi="Arial" w:cs="Arial"/>
          <w:b/>
          <w:bCs/>
          <w:color w:val="1C100B"/>
          <w:sz w:val="22"/>
          <w:szCs w:val="22"/>
        </w:rPr>
      </w:pPr>
    </w:p>
    <w:p w14:paraId="661DEDE2" w14:textId="77777777" w:rsidR="00AF5E59" w:rsidRPr="00970DA8" w:rsidRDefault="00AF5E59" w:rsidP="0086541D">
      <w:pPr>
        <w:autoSpaceDE w:val="0"/>
        <w:autoSpaceDN w:val="0"/>
        <w:adjustRightInd w:val="0"/>
        <w:spacing w:line="276" w:lineRule="auto"/>
        <w:ind w:left="708"/>
        <w:jc w:val="both"/>
        <w:rPr>
          <w:rFonts w:ascii="Arial" w:hAnsi="Arial" w:cs="Arial"/>
          <w:b/>
          <w:bCs/>
          <w:color w:val="1C100B"/>
          <w:sz w:val="22"/>
          <w:szCs w:val="22"/>
        </w:rPr>
      </w:pPr>
      <w:r w:rsidRPr="00970DA8">
        <w:rPr>
          <w:rFonts w:ascii="Arial" w:hAnsi="Arial" w:cs="Arial"/>
          <w:b/>
          <w:bCs/>
          <w:color w:val="1C100B"/>
          <w:sz w:val="22"/>
          <w:szCs w:val="22"/>
        </w:rPr>
        <w:t xml:space="preserve">Artículo 2.87. </w:t>
      </w:r>
      <w:r w:rsidRPr="00970DA8">
        <w:rPr>
          <w:rFonts w:ascii="Arial" w:hAnsi="Arial" w:cs="Arial"/>
          <w:color w:val="1C100B"/>
          <w:sz w:val="22"/>
          <w:szCs w:val="22"/>
        </w:rPr>
        <w:t>En los términos del presente Libro las áreas naturales protegidas a que se refiere este Capítulo podrán ser materia de protección como reservas ecológicas para los propósitos, efectos y modalidades que en el presente Ordenamiento y en el Reglamento que para el efecto expida la Secretaría donde se precisen mediante la imposición de las limitaciones que determinen las autoridades competentes y las leyes aplicables, las zonas que serán consideradas como áreas naturales protegidas y de interés público.</w:t>
      </w:r>
      <w:r w:rsidRPr="00970DA8">
        <w:rPr>
          <w:rFonts w:ascii="Arial" w:hAnsi="Arial" w:cs="Arial"/>
          <w:b/>
          <w:bCs/>
          <w:color w:val="1C100B"/>
          <w:sz w:val="22"/>
          <w:szCs w:val="22"/>
        </w:rPr>
        <w:t xml:space="preserve"> </w:t>
      </w:r>
    </w:p>
    <w:p w14:paraId="253BD703" w14:textId="77777777" w:rsidR="00AF5E59" w:rsidRPr="00970DA8" w:rsidRDefault="00AF5E59" w:rsidP="0086541D">
      <w:pPr>
        <w:autoSpaceDE w:val="0"/>
        <w:autoSpaceDN w:val="0"/>
        <w:adjustRightInd w:val="0"/>
        <w:spacing w:line="276" w:lineRule="auto"/>
        <w:ind w:left="708"/>
        <w:jc w:val="both"/>
        <w:rPr>
          <w:rFonts w:ascii="Arial" w:hAnsi="Arial" w:cs="Arial"/>
          <w:b/>
          <w:bCs/>
          <w:color w:val="1C100B"/>
          <w:sz w:val="22"/>
          <w:szCs w:val="22"/>
        </w:rPr>
      </w:pPr>
    </w:p>
    <w:p w14:paraId="03B454C0" w14:textId="77777777" w:rsidR="00AF5E59" w:rsidRPr="00970DA8" w:rsidRDefault="00AF5E59" w:rsidP="0086541D">
      <w:pPr>
        <w:autoSpaceDE w:val="0"/>
        <w:autoSpaceDN w:val="0"/>
        <w:adjustRightInd w:val="0"/>
        <w:spacing w:line="276" w:lineRule="auto"/>
        <w:ind w:left="708"/>
        <w:jc w:val="both"/>
        <w:rPr>
          <w:rFonts w:ascii="Arial" w:hAnsi="Arial" w:cs="Arial"/>
          <w:b/>
          <w:bCs/>
          <w:color w:val="1C100B"/>
          <w:sz w:val="22"/>
          <w:szCs w:val="22"/>
        </w:rPr>
      </w:pPr>
      <w:r w:rsidRPr="00970DA8">
        <w:rPr>
          <w:rFonts w:ascii="Arial" w:hAnsi="Arial" w:cs="Arial"/>
          <w:b/>
          <w:bCs/>
          <w:color w:val="1C100B"/>
          <w:sz w:val="22"/>
          <w:szCs w:val="22"/>
        </w:rPr>
        <w:t xml:space="preserve">Artículo 2.88. </w:t>
      </w:r>
      <w:r w:rsidRPr="00970DA8">
        <w:rPr>
          <w:rFonts w:ascii="Arial" w:hAnsi="Arial" w:cs="Arial"/>
          <w:color w:val="1C100B"/>
          <w:sz w:val="22"/>
          <w:szCs w:val="22"/>
        </w:rPr>
        <w:t>Se consideran áreas naturales protegidas:</w:t>
      </w:r>
      <w:r w:rsidRPr="00970DA8">
        <w:rPr>
          <w:rFonts w:ascii="Arial" w:hAnsi="Arial" w:cs="Arial"/>
          <w:b/>
          <w:bCs/>
          <w:color w:val="1C100B"/>
          <w:sz w:val="22"/>
          <w:szCs w:val="22"/>
        </w:rPr>
        <w:t xml:space="preserve"> </w:t>
      </w:r>
    </w:p>
    <w:p w14:paraId="3824083E"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Las reservas estatales; </w:t>
      </w:r>
    </w:p>
    <w:p w14:paraId="595CF8BB"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Los parques estatales; </w:t>
      </w:r>
    </w:p>
    <w:p w14:paraId="5EBEFF57"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Los parques urbanos; </w:t>
      </w:r>
    </w:p>
    <w:p w14:paraId="60568B8A"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Los parques municipales; </w:t>
      </w:r>
    </w:p>
    <w:p w14:paraId="73340C4A"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Las reservas naturales privadas o comunitarias; </w:t>
      </w:r>
    </w:p>
    <w:p w14:paraId="2EC866F3"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Los paisajes protegidos; </w:t>
      </w:r>
    </w:p>
    <w:p w14:paraId="592239B0"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Las zonas de preservación ecológica de los centros de población; </w:t>
      </w:r>
    </w:p>
    <w:p w14:paraId="110C04BC"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Los santuarios del agua; y</w:t>
      </w:r>
    </w:p>
    <w:p w14:paraId="151E5413" w14:textId="77777777" w:rsidR="00AF5E59" w:rsidRPr="00970DA8" w:rsidRDefault="00AF5E59" w:rsidP="0086541D">
      <w:pPr>
        <w:pStyle w:val="Prrafodelista"/>
        <w:numPr>
          <w:ilvl w:val="0"/>
          <w:numId w:val="21"/>
        </w:numPr>
        <w:autoSpaceDE w:val="0"/>
        <w:autoSpaceDN w:val="0"/>
        <w:adjustRightInd w:val="0"/>
        <w:spacing w:line="276" w:lineRule="auto"/>
        <w:jc w:val="both"/>
        <w:rPr>
          <w:rFonts w:ascii="Arial" w:hAnsi="Arial" w:cs="Arial"/>
          <w:color w:val="1C100B"/>
          <w:sz w:val="22"/>
          <w:szCs w:val="22"/>
        </w:rPr>
      </w:pPr>
      <w:r w:rsidRPr="00970DA8">
        <w:rPr>
          <w:rFonts w:ascii="Arial" w:hAnsi="Arial" w:cs="Arial"/>
          <w:color w:val="1C100B"/>
          <w:sz w:val="22"/>
          <w:szCs w:val="22"/>
        </w:rPr>
        <w:t xml:space="preserve">Las que determinen otras disposiciones aplicables. </w:t>
      </w:r>
    </w:p>
    <w:p w14:paraId="478C2416" w14:textId="77777777" w:rsidR="00AF5E59" w:rsidRPr="00970DA8" w:rsidRDefault="00AF5E59" w:rsidP="0086541D">
      <w:pPr>
        <w:autoSpaceDE w:val="0"/>
        <w:autoSpaceDN w:val="0"/>
        <w:adjustRightInd w:val="0"/>
        <w:spacing w:line="276" w:lineRule="auto"/>
        <w:ind w:left="708"/>
        <w:jc w:val="both"/>
        <w:rPr>
          <w:rFonts w:ascii="Arial" w:hAnsi="Arial" w:cs="Arial"/>
          <w:b/>
          <w:bCs/>
          <w:color w:val="1C100B"/>
          <w:sz w:val="22"/>
          <w:szCs w:val="22"/>
        </w:rPr>
      </w:pPr>
    </w:p>
    <w:p w14:paraId="665128E5" w14:textId="77777777" w:rsidR="00AF5E59" w:rsidRPr="00970DA8" w:rsidRDefault="00AF5E59" w:rsidP="0086541D">
      <w:pPr>
        <w:autoSpaceDE w:val="0"/>
        <w:autoSpaceDN w:val="0"/>
        <w:adjustRightInd w:val="0"/>
        <w:spacing w:line="276" w:lineRule="auto"/>
        <w:ind w:left="708"/>
        <w:jc w:val="both"/>
        <w:rPr>
          <w:rFonts w:ascii="Arial" w:hAnsi="Arial" w:cs="Arial"/>
          <w:color w:val="1C100B"/>
          <w:sz w:val="22"/>
          <w:szCs w:val="22"/>
        </w:rPr>
      </w:pPr>
      <w:r w:rsidRPr="00970DA8">
        <w:rPr>
          <w:rFonts w:ascii="Arial" w:hAnsi="Arial" w:cs="Arial"/>
          <w:color w:val="1C100B"/>
          <w:sz w:val="22"/>
          <w:szCs w:val="22"/>
        </w:rPr>
        <w:t>Para los efectos jurídicos conducentes serán de competencia y jurisdicción exclusiva del Estado las áreas naturales que se sometan a las categorías de protección comprendidas en las fracciones I a III y VIII de este artículo, las autoridades municipales de conformidad con el presente Libro participarán en el establecimiento de las áreas naturales sometidas a las categorías especiales de protección a que se refieren las fracciones IV a VII y IX del presente artículo quedando bajo su jurisdicción la administración y vigilancia de las mismas. Las autoridades municipales no podrán someter a ninguna categoría especial de protección ningún área natural que se encuentre dentro del perímetro de una ya protegida por las autoridades estatales.</w:t>
      </w:r>
    </w:p>
    <w:p w14:paraId="2400E49E" w14:textId="77777777" w:rsidR="00CB232C" w:rsidRPr="00CB232C" w:rsidRDefault="00CB232C" w:rsidP="0086541D">
      <w:pPr>
        <w:pStyle w:val="NormalWeb"/>
        <w:shd w:val="clear" w:color="auto" w:fill="FFFFFF"/>
        <w:spacing w:line="276" w:lineRule="auto"/>
        <w:jc w:val="both"/>
        <w:rPr>
          <w:rFonts w:ascii="Arial" w:hAnsi="Arial" w:cs="Arial"/>
          <w:color w:val="1E120D"/>
          <w:sz w:val="8"/>
          <w:szCs w:val="22"/>
        </w:rPr>
      </w:pPr>
    </w:p>
    <w:p w14:paraId="48161B24" w14:textId="02FFA245" w:rsidR="00387D06" w:rsidRPr="00970DA8" w:rsidRDefault="00754313" w:rsidP="0086541D">
      <w:pPr>
        <w:pStyle w:val="NormalWeb"/>
        <w:shd w:val="clear" w:color="auto" w:fill="FFFFFF"/>
        <w:spacing w:line="276" w:lineRule="auto"/>
        <w:jc w:val="both"/>
        <w:rPr>
          <w:rFonts w:ascii="Arial" w:hAnsi="Arial" w:cs="Arial"/>
          <w:color w:val="1E120D"/>
          <w:sz w:val="22"/>
          <w:szCs w:val="22"/>
        </w:rPr>
      </w:pPr>
      <w:r w:rsidRPr="00970DA8">
        <w:rPr>
          <w:rFonts w:ascii="Arial" w:hAnsi="Arial" w:cs="Arial"/>
          <w:color w:val="1E120D"/>
          <w:sz w:val="22"/>
          <w:szCs w:val="22"/>
        </w:rPr>
        <w:t>Debido a lo anteriormente expuesto, presento a esta soberanía el siguiente Punto de Acuerdo de Urgente y Obvia Resolución.</w:t>
      </w:r>
    </w:p>
    <w:p w14:paraId="131BFE43" w14:textId="77777777" w:rsidR="00481D4A" w:rsidRPr="00970DA8" w:rsidRDefault="00481D4A" w:rsidP="0086541D">
      <w:pPr>
        <w:autoSpaceDE w:val="0"/>
        <w:autoSpaceDN w:val="0"/>
        <w:adjustRightInd w:val="0"/>
        <w:spacing w:line="276" w:lineRule="auto"/>
        <w:jc w:val="both"/>
        <w:rPr>
          <w:rFonts w:ascii="Arial" w:hAnsi="Arial" w:cs="Arial"/>
          <w:b/>
          <w:bCs/>
          <w:color w:val="1E120D"/>
          <w:sz w:val="22"/>
          <w:szCs w:val="22"/>
        </w:rPr>
      </w:pPr>
    </w:p>
    <w:p w14:paraId="57779DCC" w14:textId="77777777" w:rsidR="00754313" w:rsidRPr="00970DA8" w:rsidRDefault="00754313" w:rsidP="0086541D">
      <w:pPr>
        <w:spacing w:line="276" w:lineRule="auto"/>
        <w:jc w:val="center"/>
        <w:rPr>
          <w:rFonts w:ascii="Arial" w:eastAsia="Calibri" w:hAnsi="Arial" w:cs="Arial"/>
          <w:b/>
          <w:bCs/>
          <w:sz w:val="22"/>
          <w:szCs w:val="22"/>
          <w:lang w:val="es-ES" w:eastAsia="en-US"/>
        </w:rPr>
      </w:pPr>
      <w:r w:rsidRPr="00970DA8">
        <w:rPr>
          <w:rFonts w:ascii="Arial" w:eastAsia="Calibri" w:hAnsi="Arial" w:cs="Arial"/>
          <w:b/>
          <w:bCs/>
          <w:sz w:val="22"/>
          <w:szCs w:val="22"/>
          <w:lang w:val="es-ES" w:eastAsia="en-US"/>
        </w:rPr>
        <w:t>ATENTAMENTE</w:t>
      </w:r>
    </w:p>
    <w:p w14:paraId="22ED77F3" w14:textId="77777777" w:rsidR="00754313" w:rsidRPr="00970DA8" w:rsidRDefault="00754313" w:rsidP="0086541D">
      <w:pPr>
        <w:spacing w:line="276" w:lineRule="auto"/>
        <w:jc w:val="center"/>
        <w:rPr>
          <w:rFonts w:ascii="Arial" w:eastAsia="Calibri" w:hAnsi="Arial" w:cs="Arial"/>
          <w:b/>
          <w:bCs/>
          <w:sz w:val="22"/>
          <w:szCs w:val="22"/>
          <w:lang w:val="es-ES" w:eastAsia="en-US"/>
        </w:rPr>
      </w:pPr>
    </w:p>
    <w:p w14:paraId="0B1F5AC8" w14:textId="77777777" w:rsidR="00754313" w:rsidRPr="00970DA8" w:rsidRDefault="00754313" w:rsidP="0086541D">
      <w:pPr>
        <w:spacing w:line="276" w:lineRule="auto"/>
        <w:jc w:val="center"/>
        <w:rPr>
          <w:rFonts w:ascii="Arial" w:eastAsia="Calibri" w:hAnsi="Arial" w:cs="Arial"/>
          <w:b/>
          <w:bCs/>
          <w:sz w:val="22"/>
          <w:szCs w:val="22"/>
          <w:lang w:val="es-ES" w:eastAsia="en-US"/>
        </w:rPr>
      </w:pPr>
    </w:p>
    <w:p w14:paraId="4CEA524B" w14:textId="77777777" w:rsidR="00754313" w:rsidRPr="00970DA8" w:rsidRDefault="00754313" w:rsidP="0086541D">
      <w:pPr>
        <w:spacing w:line="276" w:lineRule="auto"/>
        <w:jc w:val="center"/>
        <w:rPr>
          <w:rFonts w:ascii="Arial" w:eastAsia="Calibri" w:hAnsi="Arial" w:cs="Arial"/>
          <w:b/>
          <w:bCs/>
          <w:sz w:val="22"/>
          <w:szCs w:val="22"/>
          <w:lang w:val="es-ES" w:eastAsia="en-US"/>
        </w:rPr>
      </w:pPr>
      <w:r w:rsidRPr="00970DA8">
        <w:rPr>
          <w:rFonts w:ascii="Arial" w:eastAsia="Calibri" w:hAnsi="Arial" w:cs="Arial"/>
          <w:b/>
          <w:bCs/>
          <w:sz w:val="22"/>
          <w:szCs w:val="22"/>
          <w:lang w:val="es-ES" w:eastAsia="en-US"/>
        </w:rPr>
        <w:t>DIP. GUILLERMO ZAMACONA URQUIZA</w:t>
      </w:r>
    </w:p>
    <w:p w14:paraId="5463E475" w14:textId="77777777" w:rsidR="00754313" w:rsidRPr="00970DA8" w:rsidRDefault="00754313" w:rsidP="0086541D">
      <w:pPr>
        <w:spacing w:line="276" w:lineRule="auto"/>
        <w:jc w:val="center"/>
        <w:rPr>
          <w:rFonts w:ascii="Arial" w:eastAsia="Calibri" w:hAnsi="Arial" w:cs="Arial"/>
          <w:b/>
          <w:bCs/>
          <w:sz w:val="22"/>
          <w:szCs w:val="22"/>
          <w:lang w:val="es-ES" w:eastAsia="en-US"/>
        </w:rPr>
      </w:pPr>
      <w:r w:rsidRPr="00970DA8">
        <w:rPr>
          <w:rFonts w:ascii="Arial" w:eastAsia="Calibri" w:hAnsi="Arial" w:cs="Arial"/>
          <w:b/>
          <w:bCs/>
          <w:sz w:val="22"/>
          <w:szCs w:val="22"/>
          <w:lang w:val="es-ES" w:eastAsia="en-US"/>
        </w:rPr>
        <w:t>GRUPO PARLAMENTARIO DEL PARTIDO REVOLUCIONARIO INSTITUCIONAL</w:t>
      </w:r>
    </w:p>
    <w:p w14:paraId="7EFA863C" w14:textId="77777777" w:rsidR="00387D06" w:rsidRPr="00970DA8" w:rsidRDefault="00387D06" w:rsidP="0086541D">
      <w:pPr>
        <w:autoSpaceDE w:val="0"/>
        <w:autoSpaceDN w:val="0"/>
        <w:adjustRightInd w:val="0"/>
        <w:spacing w:line="276" w:lineRule="auto"/>
        <w:jc w:val="both"/>
        <w:rPr>
          <w:rFonts w:ascii="Arial" w:hAnsi="Arial" w:cs="Arial"/>
          <w:color w:val="1C100B"/>
          <w:sz w:val="22"/>
          <w:szCs w:val="22"/>
        </w:rPr>
      </w:pPr>
    </w:p>
    <w:p w14:paraId="6BFC9ECF" w14:textId="77777777" w:rsidR="00AF5E59" w:rsidRPr="00970DA8" w:rsidRDefault="00AF5E59" w:rsidP="0086541D">
      <w:pPr>
        <w:autoSpaceDE w:val="0"/>
        <w:autoSpaceDN w:val="0"/>
        <w:adjustRightInd w:val="0"/>
        <w:spacing w:line="276" w:lineRule="auto"/>
        <w:jc w:val="both"/>
        <w:rPr>
          <w:rFonts w:ascii="Arial" w:hAnsi="Arial" w:cs="Arial"/>
          <w:color w:val="1C100B"/>
          <w:sz w:val="22"/>
          <w:szCs w:val="22"/>
        </w:rPr>
      </w:pPr>
    </w:p>
    <w:p w14:paraId="0696AE0F" w14:textId="0FF749BD" w:rsidR="00AF5E59" w:rsidRPr="00970DA8" w:rsidRDefault="00AF5E59" w:rsidP="0086541D">
      <w:pPr>
        <w:autoSpaceDE w:val="0"/>
        <w:autoSpaceDN w:val="0"/>
        <w:adjustRightInd w:val="0"/>
        <w:spacing w:line="276" w:lineRule="auto"/>
        <w:jc w:val="both"/>
        <w:rPr>
          <w:rFonts w:ascii="Arial" w:hAnsi="Arial" w:cs="Arial"/>
          <w:color w:val="1C100B"/>
          <w:sz w:val="22"/>
          <w:szCs w:val="22"/>
        </w:rPr>
      </w:pPr>
    </w:p>
    <w:p w14:paraId="1CD49D6C" w14:textId="23A7EFD5"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7CA88FAC" w14:textId="699CBCC2"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3D02414F" w14:textId="1A903D95"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2A97345A" w14:textId="05C03585"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39D1D41B" w14:textId="41C2F0C4"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6E9B6AB0" w14:textId="5B58D9D2"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7AA93F1A" w14:textId="49E6C547"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352AFFF2" w14:textId="4DA9C7DF"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05659181" w14:textId="248BAD06"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1D798AA3" w14:textId="5AC83F51"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4F31F7CB" w14:textId="4AFBF9C4" w:rsidR="00D149E5" w:rsidRPr="00970DA8" w:rsidRDefault="00D149E5" w:rsidP="0086541D">
      <w:pPr>
        <w:autoSpaceDE w:val="0"/>
        <w:autoSpaceDN w:val="0"/>
        <w:adjustRightInd w:val="0"/>
        <w:spacing w:line="276" w:lineRule="auto"/>
        <w:jc w:val="both"/>
        <w:rPr>
          <w:rFonts w:ascii="Arial" w:hAnsi="Arial" w:cs="Arial"/>
          <w:color w:val="1C100B"/>
          <w:sz w:val="22"/>
          <w:szCs w:val="22"/>
        </w:rPr>
      </w:pPr>
    </w:p>
    <w:p w14:paraId="609D3DCF" w14:textId="77777777" w:rsidR="00754313" w:rsidRPr="00970DA8" w:rsidRDefault="00754313" w:rsidP="0086541D">
      <w:pPr>
        <w:spacing w:line="276" w:lineRule="auto"/>
        <w:jc w:val="both"/>
        <w:rPr>
          <w:rFonts w:ascii="Arial" w:hAnsi="Arial" w:cs="Arial"/>
          <w:b/>
          <w:sz w:val="22"/>
          <w:szCs w:val="22"/>
          <w:lang w:val="es-ES"/>
        </w:rPr>
      </w:pPr>
    </w:p>
    <w:p w14:paraId="75CF08AD" w14:textId="77777777" w:rsidR="00754313" w:rsidRPr="00970DA8" w:rsidRDefault="00754313" w:rsidP="0086541D">
      <w:pPr>
        <w:spacing w:line="276" w:lineRule="auto"/>
        <w:jc w:val="both"/>
        <w:rPr>
          <w:rFonts w:ascii="Arial" w:hAnsi="Arial" w:cs="Arial"/>
          <w:b/>
          <w:sz w:val="22"/>
          <w:szCs w:val="22"/>
          <w:lang w:val="es-ES"/>
        </w:rPr>
      </w:pPr>
    </w:p>
    <w:p w14:paraId="6F11D2F2" w14:textId="77777777" w:rsidR="00CB232C" w:rsidRDefault="00CB232C" w:rsidP="0086541D">
      <w:pPr>
        <w:spacing w:line="276" w:lineRule="auto"/>
        <w:jc w:val="both"/>
        <w:rPr>
          <w:rFonts w:ascii="Arial" w:hAnsi="Arial" w:cs="Arial"/>
          <w:b/>
          <w:sz w:val="22"/>
          <w:szCs w:val="22"/>
          <w:lang w:val="es-ES"/>
        </w:rPr>
      </w:pPr>
    </w:p>
    <w:p w14:paraId="52D85788" w14:textId="77777777" w:rsidR="00CB232C" w:rsidRDefault="00CB232C" w:rsidP="0086541D">
      <w:pPr>
        <w:spacing w:line="276" w:lineRule="auto"/>
        <w:jc w:val="both"/>
        <w:rPr>
          <w:rFonts w:ascii="Arial" w:hAnsi="Arial" w:cs="Arial"/>
          <w:b/>
          <w:sz w:val="22"/>
          <w:szCs w:val="22"/>
          <w:lang w:val="es-ES"/>
        </w:rPr>
      </w:pPr>
    </w:p>
    <w:p w14:paraId="10B76F6F" w14:textId="77777777" w:rsidR="00CB232C" w:rsidRDefault="00CB232C" w:rsidP="0086541D">
      <w:pPr>
        <w:spacing w:line="276" w:lineRule="auto"/>
        <w:jc w:val="both"/>
        <w:rPr>
          <w:rFonts w:ascii="Arial" w:hAnsi="Arial" w:cs="Arial"/>
          <w:b/>
          <w:sz w:val="22"/>
          <w:szCs w:val="22"/>
          <w:lang w:val="es-ES"/>
        </w:rPr>
      </w:pPr>
    </w:p>
    <w:p w14:paraId="2F619B84" w14:textId="77777777" w:rsidR="00CB232C" w:rsidRDefault="00CB232C" w:rsidP="0086541D">
      <w:pPr>
        <w:spacing w:line="276" w:lineRule="auto"/>
        <w:jc w:val="both"/>
        <w:rPr>
          <w:rFonts w:ascii="Arial" w:hAnsi="Arial" w:cs="Arial"/>
          <w:b/>
          <w:sz w:val="22"/>
          <w:szCs w:val="22"/>
          <w:lang w:val="es-ES"/>
        </w:rPr>
      </w:pPr>
    </w:p>
    <w:p w14:paraId="31548317" w14:textId="77777777" w:rsidR="00CB232C" w:rsidRDefault="00CB232C" w:rsidP="0086541D">
      <w:pPr>
        <w:spacing w:line="276" w:lineRule="auto"/>
        <w:jc w:val="both"/>
        <w:rPr>
          <w:rFonts w:ascii="Arial" w:hAnsi="Arial" w:cs="Arial"/>
          <w:b/>
          <w:sz w:val="22"/>
          <w:szCs w:val="22"/>
          <w:lang w:val="es-ES"/>
        </w:rPr>
      </w:pPr>
    </w:p>
    <w:p w14:paraId="35DE836B" w14:textId="77777777" w:rsidR="00CB232C" w:rsidRDefault="00CB232C" w:rsidP="0086541D">
      <w:pPr>
        <w:spacing w:line="276" w:lineRule="auto"/>
        <w:jc w:val="both"/>
        <w:rPr>
          <w:rFonts w:ascii="Arial" w:hAnsi="Arial" w:cs="Arial"/>
          <w:b/>
          <w:sz w:val="22"/>
          <w:szCs w:val="22"/>
          <w:lang w:val="es-ES"/>
        </w:rPr>
      </w:pPr>
    </w:p>
    <w:p w14:paraId="0C0E7EC5" w14:textId="77777777" w:rsidR="00CB232C" w:rsidRDefault="00CB232C" w:rsidP="0086541D">
      <w:pPr>
        <w:spacing w:line="276" w:lineRule="auto"/>
        <w:jc w:val="both"/>
        <w:rPr>
          <w:rFonts w:ascii="Arial" w:hAnsi="Arial" w:cs="Arial"/>
          <w:b/>
          <w:sz w:val="22"/>
          <w:szCs w:val="22"/>
          <w:lang w:val="es-ES"/>
        </w:rPr>
      </w:pPr>
    </w:p>
    <w:p w14:paraId="69CC3FF8" w14:textId="77777777" w:rsidR="00CB232C" w:rsidRDefault="00CB232C" w:rsidP="0086541D">
      <w:pPr>
        <w:spacing w:line="276" w:lineRule="auto"/>
        <w:jc w:val="both"/>
        <w:rPr>
          <w:rFonts w:ascii="Arial" w:hAnsi="Arial" w:cs="Arial"/>
          <w:b/>
          <w:sz w:val="22"/>
          <w:szCs w:val="22"/>
          <w:lang w:val="es-ES"/>
        </w:rPr>
      </w:pPr>
    </w:p>
    <w:p w14:paraId="47EFF680" w14:textId="77777777" w:rsidR="00CB232C" w:rsidRDefault="00CB232C" w:rsidP="0086541D">
      <w:pPr>
        <w:spacing w:line="276" w:lineRule="auto"/>
        <w:jc w:val="both"/>
        <w:rPr>
          <w:rFonts w:ascii="Arial" w:hAnsi="Arial" w:cs="Arial"/>
          <w:b/>
          <w:sz w:val="22"/>
          <w:szCs w:val="22"/>
          <w:lang w:val="es-ES"/>
        </w:rPr>
      </w:pPr>
    </w:p>
    <w:p w14:paraId="673A6F06" w14:textId="77777777" w:rsidR="00CB232C" w:rsidRDefault="00CB232C" w:rsidP="0086541D">
      <w:pPr>
        <w:spacing w:line="276" w:lineRule="auto"/>
        <w:jc w:val="both"/>
        <w:rPr>
          <w:rFonts w:ascii="Arial" w:hAnsi="Arial" w:cs="Arial"/>
          <w:b/>
          <w:sz w:val="22"/>
          <w:szCs w:val="22"/>
          <w:lang w:val="es-ES"/>
        </w:rPr>
      </w:pPr>
    </w:p>
    <w:p w14:paraId="7C6BCC75" w14:textId="77777777" w:rsidR="00CB232C" w:rsidRDefault="00CB232C" w:rsidP="0086541D">
      <w:pPr>
        <w:spacing w:line="276" w:lineRule="auto"/>
        <w:jc w:val="both"/>
        <w:rPr>
          <w:rFonts w:ascii="Arial" w:hAnsi="Arial" w:cs="Arial"/>
          <w:b/>
          <w:sz w:val="22"/>
          <w:szCs w:val="22"/>
          <w:lang w:val="es-ES"/>
        </w:rPr>
      </w:pPr>
    </w:p>
    <w:p w14:paraId="2E185EDD" w14:textId="4796BC54" w:rsidR="00CB232C" w:rsidRDefault="00CB232C" w:rsidP="0086541D">
      <w:pPr>
        <w:spacing w:line="276" w:lineRule="auto"/>
        <w:jc w:val="both"/>
        <w:rPr>
          <w:rFonts w:ascii="Arial" w:hAnsi="Arial" w:cs="Arial"/>
          <w:b/>
          <w:sz w:val="22"/>
          <w:szCs w:val="22"/>
          <w:lang w:val="es-ES"/>
        </w:rPr>
      </w:pPr>
    </w:p>
    <w:p w14:paraId="7CC3B04A" w14:textId="299929A6" w:rsidR="00CB232C" w:rsidRDefault="00CB232C" w:rsidP="0086541D">
      <w:pPr>
        <w:spacing w:line="276" w:lineRule="auto"/>
        <w:jc w:val="both"/>
        <w:rPr>
          <w:rFonts w:ascii="Arial" w:hAnsi="Arial" w:cs="Arial"/>
          <w:b/>
          <w:sz w:val="22"/>
          <w:szCs w:val="22"/>
          <w:lang w:val="es-ES"/>
        </w:rPr>
      </w:pPr>
    </w:p>
    <w:p w14:paraId="73DF85F7" w14:textId="61234B91" w:rsidR="00CB232C" w:rsidRDefault="00CB232C" w:rsidP="0086541D">
      <w:pPr>
        <w:spacing w:line="276" w:lineRule="auto"/>
        <w:jc w:val="both"/>
        <w:rPr>
          <w:rFonts w:ascii="Arial" w:hAnsi="Arial" w:cs="Arial"/>
          <w:b/>
          <w:sz w:val="22"/>
          <w:szCs w:val="22"/>
          <w:lang w:val="es-ES"/>
        </w:rPr>
      </w:pPr>
    </w:p>
    <w:p w14:paraId="2216D6D0" w14:textId="613BBAEF" w:rsidR="00CB232C" w:rsidRDefault="00CB232C" w:rsidP="0086541D">
      <w:pPr>
        <w:spacing w:line="276" w:lineRule="auto"/>
        <w:jc w:val="both"/>
        <w:rPr>
          <w:rFonts w:ascii="Arial" w:hAnsi="Arial" w:cs="Arial"/>
          <w:b/>
          <w:sz w:val="22"/>
          <w:szCs w:val="22"/>
          <w:lang w:val="es-ES"/>
        </w:rPr>
      </w:pPr>
    </w:p>
    <w:p w14:paraId="51BA4190" w14:textId="0F00D5D7" w:rsidR="00D149E5" w:rsidRPr="00970DA8" w:rsidRDefault="00D149E5" w:rsidP="0086541D">
      <w:pPr>
        <w:spacing w:line="276" w:lineRule="auto"/>
        <w:jc w:val="both"/>
        <w:rPr>
          <w:rFonts w:ascii="Arial" w:hAnsi="Arial" w:cs="Arial"/>
          <w:b/>
          <w:sz w:val="22"/>
          <w:szCs w:val="22"/>
          <w:lang w:val="es-ES"/>
        </w:rPr>
      </w:pPr>
      <w:r w:rsidRPr="00970DA8">
        <w:rPr>
          <w:rFonts w:ascii="Arial" w:hAnsi="Arial" w:cs="Arial"/>
          <w:b/>
          <w:sz w:val="22"/>
          <w:szCs w:val="22"/>
          <w:lang w:val="es-ES"/>
        </w:rPr>
        <w:t xml:space="preserve">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 </w:t>
      </w:r>
    </w:p>
    <w:p w14:paraId="298C5AA3" w14:textId="77777777" w:rsidR="005810D3" w:rsidRPr="00CB232C" w:rsidRDefault="005810D3" w:rsidP="0086541D">
      <w:pPr>
        <w:autoSpaceDE w:val="0"/>
        <w:autoSpaceDN w:val="0"/>
        <w:adjustRightInd w:val="0"/>
        <w:spacing w:line="276" w:lineRule="auto"/>
        <w:jc w:val="both"/>
        <w:rPr>
          <w:rFonts w:ascii="Arial" w:hAnsi="Arial" w:cs="Arial"/>
          <w:b/>
          <w:bCs/>
          <w:color w:val="1E120D"/>
          <w:sz w:val="12"/>
          <w:szCs w:val="22"/>
        </w:rPr>
      </w:pPr>
    </w:p>
    <w:p w14:paraId="087DDB3C" w14:textId="77777777" w:rsidR="00481D4A" w:rsidRPr="00970DA8" w:rsidRDefault="00481D4A" w:rsidP="0086541D">
      <w:pPr>
        <w:autoSpaceDE w:val="0"/>
        <w:autoSpaceDN w:val="0"/>
        <w:adjustRightInd w:val="0"/>
        <w:spacing w:line="276" w:lineRule="auto"/>
        <w:jc w:val="center"/>
        <w:rPr>
          <w:rFonts w:ascii="Arial" w:hAnsi="Arial" w:cs="Arial"/>
          <w:b/>
          <w:bCs/>
          <w:color w:val="1E120D"/>
          <w:sz w:val="22"/>
          <w:szCs w:val="22"/>
        </w:rPr>
      </w:pPr>
      <w:r w:rsidRPr="00970DA8">
        <w:rPr>
          <w:rFonts w:ascii="Arial" w:hAnsi="Arial" w:cs="Arial"/>
          <w:b/>
          <w:bCs/>
          <w:color w:val="1E120D"/>
          <w:sz w:val="22"/>
          <w:szCs w:val="22"/>
        </w:rPr>
        <w:t>ACUERDO:</w:t>
      </w:r>
    </w:p>
    <w:p w14:paraId="5F50533A" w14:textId="77777777" w:rsidR="00387D06" w:rsidRPr="00CB232C" w:rsidRDefault="00387D06" w:rsidP="0086541D">
      <w:pPr>
        <w:autoSpaceDE w:val="0"/>
        <w:autoSpaceDN w:val="0"/>
        <w:adjustRightInd w:val="0"/>
        <w:spacing w:line="276" w:lineRule="auto"/>
        <w:jc w:val="both"/>
        <w:rPr>
          <w:rFonts w:ascii="Arial" w:hAnsi="Arial" w:cs="Arial"/>
          <w:b/>
          <w:bCs/>
          <w:color w:val="1E120D"/>
          <w:sz w:val="16"/>
          <w:szCs w:val="22"/>
        </w:rPr>
      </w:pPr>
    </w:p>
    <w:p w14:paraId="0B546D19" w14:textId="65699F04" w:rsidR="002B0EDC" w:rsidRPr="00970DA8" w:rsidRDefault="00481D4A"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b/>
          <w:bCs/>
          <w:color w:val="1E120D"/>
          <w:sz w:val="22"/>
          <w:szCs w:val="22"/>
        </w:rPr>
        <w:t>ÚNICO</w:t>
      </w:r>
      <w:r w:rsidRPr="00970DA8">
        <w:rPr>
          <w:rFonts w:ascii="Arial" w:hAnsi="Arial" w:cs="Arial"/>
          <w:color w:val="1E120D"/>
          <w:sz w:val="22"/>
          <w:szCs w:val="22"/>
        </w:rPr>
        <w:t xml:space="preserve">.- </w:t>
      </w:r>
      <w:r w:rsidR="00D149E5" w:rsidRPr="00970DA8">
        <w:rPr>
          <w:rFonts w:ascii="Arial" w:hAnsi="Arial" w:cs="Arial"/>
          <w:color w:val="1E120D"/>
          <w:sz w:val="22"/>
          <w:szCs w:val="22"/>
        </w:rPr>
        <w:t xml:space="preserve">Se exhorta </w:t>
      </w:r>
      <w:r w:rsidRPr="00970DA8">
        <w:rPr>
          <w:rFonts w:ascii="Arial" w:hAnsi="Arial" w:cs="Arial"/>
          <w:color w:val="1E120D"/>
          <w:sz w:val="22"/>
          <w:szCs w:val="22"/>
        </w:rPr>
        <w:t xml:space="preserve">respetuosamente </w:t>
      </w:r>
      <w:r w:rsidR="00D149E5" w:rsidRPr="00970DA8">
        <w:rPr>
          <w:rFonts w:ascii="Arial" w:hAnsi="Arial" w:cs="Arial"/>
          <w:color w:val="1E120D"/>
          <w:sz w:val="22"/>
          <w:szCs w:val="22"/>
        </w:rPr>
        <w:t xml:space="preserve">a </w:t>
      </w:r>
      <w:r w:rsidRPr="00970DA8">
        <w:rPr>
          <w:rFonts w:ascii="Arial" w:hAnsi="Arial" w:cs="Arial"/>
          <w:color w:val="1E120D"/>
          <w:sz w:val="22"/>
          <w:szCs w:val="22"/>
        </w:rPr>
        <w:t xml:space="preserve">la </w:t>
      </w:r>
      <w:r w:rsidR="00D149E5" w:rsidRPr="00970DA8">
        <w:rPr>
          <w:rFonts w:ascii="Arial" w:hAnsi="Arial" w:cs="Arial"/>
          <w:color w:val="1E120D"/>
          <w:sz w:val="22"/>
          <w:szCs w:val="22"/>
        </w:rPr>
        <w:t>Secretaría del Medio Ambiente y Desarrollo Sostenible</w:t>
      </w:r>
      <w:r w:rsidR="00D149E5" w:rsidRPr="00970DA8">
        <w:rPr>
          <w:rFonts w:ascii="Arial" w:hAnsi="Arial" w:cs="Arial"/>
          <w:color w:val="1E120D"/>
          <w:sz w:val="22"/>
          <w:szCs w:val="22"/>
          <w:lang w:val="es-ES"/>
        </w:rPr>
        <w:t xml:space="preserve"> del Gobierno del Estado de México</w:t>
      </w:r>
      <w:r w:rsidRPr="00970DA8">
        <w:rPr>
          <w:rFonts w:ascii="Arial" w:hAnsi="Arial" w:cs="Arial"/>
          <w:color w:val="1E120D"/>
          <w:sz w:val="22"/>
          <w:szCs w:val="22"/>
        </w:rPr>
        <w:t xml:space="preserve">, </w:t>
      </w:r>
      <w:bookmarkStart w:id="5" w:name="_Hlk148085588"/>
      <w:r w:rsidR="00D149E5" w:rsidRPr="00970DA8">
        <w:rPr>
          <w:rFonts w:ascii="Arial" w:hAnsi="Arial" w:cs="Arial"/>
          <w:color w:val="1E120D"/>
          <w:sz w:val="22"/>
          <w:szCs w:val="22"/>
        </w:rPr>
        <w:t xml:space="preserve">para que en el marco de sus facultades y atribuciones legales, </w:t>
      </w:r>
      <w:r w:rsidRPr="00970DA8">
        <w:rPr>
          <w:rFonts w:ascii="Arial" w:hAnsi="Arial" w:cs="Arial"/>
          <w:color w:val="1E120D"/>
          <w:sz w:val="22"/>
          <w:szCs w:val="22"/>
        </w:rPr>
        <w:t xml:space="preserve">proponga </w:t>
      </w:r>
      <w:r w:rsidR="00AF5E59" w:rsidRPr="00970DA8">
        <w:rPr>
          <w:rFonts w:ascii="Arial" w:hAnsi="Arial" w:cs="Arial"/>
          <w:color w:val="1E120D"/>
          <w:sz w:val="22"/>
          <w:szCs w:val="22"/>
        </w:rPr>
        <w:t xml:space="preserve">la declaratoria de la creación del </w:t>
      </w:r>
      <w:bookmarkEnd w:id="5"/>
      <w:r w:rsidR="00AF5E59" w:rsidRPr="00970DA8">
        <w:rPr>
          <w:rFonts w:ascii="Arial" w:hAnsi="Arial" w:cs="Arial"/>
          <w:color w:val="1E120D"/>
          <w:sz w:val="22"/>
          <w:szCs w:val="22"/>
        </w:rPr>
        <w:t>Santuario de Agua Espíritu Santo</w:t>
      </w:r>
      <w:r w:rsidR="00CB232C">
        <w:rPr>
          <w:rFonts w:ascii="Arial" w:hAnsi="Arial" w:cs="Arial"/>
          <w:color w:val="1E120D"/>
          <w:sz w:val="22"/>
          <w:szCs w:val="22"/>
        </w:rPr>
        <w:t>,</w:t>
      </w:r>
      <w:r w:rsidR="00AF5E59" w:rsidRPr="00970DA8">
        <w:rPr>
          <w:rFonts w:ascii="Arial" w:hAnsi="Arial" w:cs="Arial"/>
          <w:color w:val="1E120D"/>
          <w:sz w:val="22"/>
          <w:szCs w:val="22"/>
        </w:rPr>
        <w:t xml:space="preserve"> </w:t>
      </w:r>
      <w:r w:rsidR="002B0EDC" w:rsidRPr="00970DA8">
        <w:rPr>
          <w:rFonts w:ascii="Arial" w:hAnsi="Arial" w:cs="Arial"/>
          <w:color w:val="1E120D"/>
          <w:sz w:val="22"/>
          <w:szCs w:val="22"/>
        </w:rPr>
        <w:t>en la cual</w:t>
      </w:r>
      <w:r w:rsidR="00AF5E59" w:rsidRPr="00970DA8">
        <w:rPr>
          <w:rFonts w:ascii="Arial" w:hAnsi="Arial" w:cs="Arial"/>
          <w:color w:val="1E120D"/>
          <w:sz w:val="22"/>
          <w:szCs w:val="22"/>
        </w:rPr>
        <w:t xml:space="preserve"> se pueda incluir la zona sujeta a conservación actual (Reserva Estatal Espíritu Santo)</w:t>
      </w:r>
      <w:r w:rsidRPr="00970DA8">
        <w:rPr>
          <w:rFonts w:ascii="Arial" w:hAnsi="Arial" w:cs="Arial"/>
          <w:color w:val="1E120D"/>
          <w:sz w:val="22"/>
          <w:szCs w:val="22"/>
        </w:rPr>
        <w:t xml:space="preserve">, </w:t>
      </w:r>
      <w:r w:rsidR="00AF5E59" w:rsidRPr="00970DA8">
        <w:rPr>
          <w:rFonts w:ascii="Arial" w:hAnsi="Arial" w:cs="Arial"/>
          <w:color w:val="1E120D"/>
          <w:sz w:val="22"/>
          <w:szCs w:val="22"/>
        </w:rPr>
        <w:t>en el municipio de</w:t>
      </w:r>
      <w:r w:rsidRPr="00970DA8">
        <w:rPr>
          <w:rFonts w:ascii="Arial" w:hAnsi="Arial" w:cs="Arial"/>
          <w:color w:val="1E120D"/>
          <w:sz w:val="22"/>
          <w:szCs w:val="22"/>
        </w:rPr>
        <w:t xml:space="preserve"> Jilotzingo, </w:t>
      </w:r>
      <w:r w:rsidR="00AF5E59" w:rsidRPr="00970DA8">
        <w:rPr>
          <w:rFonts w:ascii="Arial" w:hAnsi="Arial" w:cs="Arial"/>
          <w:color w:val="1E120D"/>
          <w:sz w:val="22"/>
          <w:szCs w:val="22"/>
        </w:rPr>
        <w:t>Estado de México</w:t>
      </w:r>
      <w:r w:rsidR="002B0EDC" w:rsidRPr="00970DA8">
        <w:rPr>
          <w:rFonts w:ascii="Arial" w:hAnsi="Arial" w:cs="Arial"/>
          <w:color w:val="1E120D"/>
          <w:sz w:val="22"/>
          <w:szCs w:val="22"/>
        </w:rPr>
        <w:t xml:space="preserve">. </w:t>
      </w:r>
      <w:r w:rsidR="00CB232C">
        <w:rPr>
          <w:rFonts w:ascii="Arial" w:hAnsi="Arial" w:cs="Arial"/>
          <w:color w:val="1E120D"/>
          <w:sz w:val="22"/>
          <w:szCs w:val="22"/>
        </w:rPr>
        <w:t>De igual manera</w:t>
      </w:r>
      <w:r w:rsidR="002B0EDC" w:rsidRPr="00970DA8">
        <w:rPr>
          <w:rFonts w:ascii="Arial" w:hAnsi="Arial" w:cs="Arial"/>
          <w:color w:val="1E120D"/>
          <w:sz w:val="22"/>
          <w:szCs w:val="22"/>
        </w:rPr>
        <w:t>, se le solicita amablemente a que se generen los programas de manejo de ésta en un periodo no mayor a dos años.</w:t>
      </w:r>
    </w:p>
    <w:p w14:paraId="7DC27F43" w14:textId="77777777" w:rsidR="00CB232C" w:rsidRDefault="00CB232C" w:rsidP="0086541D">
      <w:pPr>
        <w:autoSpaceDE w:val="0"/>
        <w:autoSpaceDN w:val="0"/>
        <w:adjustRightInd w:val="0"/>
        <w:spacing w:line="276" w:lineRule="auto"/>
        <w:jc w:val="both"/>
        <w:rPr>
          <w:rFonts w:ascii="Arial" w:hAnsi="Arial" w:cs="Arial"/>
          <w:color w:val="1E120D"/>
          <w:sz w:val="22"/>
          <w:szCs w:val="22"/>
        </w:rPr>
      </w:pPr>
    </w:p>
    <w:p w14:paraId="2795CE62" w14:textId="00F12DE4" w:rsidR="005810D3" w:rsidRPr="00970DA8" w:rsidRDefault="00980E24" w:rsidP="0086541D">
      <w:pPr>
        <w:autoSpaceDE w:val="0"/>
        <w:autoSpaceDN w:val="0"/>
        <w:adjustRightInd w:val="0"/>
        <w:spacing w:line="276" w:lineRule="auto"/>
        <w:jc w:val="both"/>
        <w:rPr>
          <w:rFonts w:ascii="Arial" w:hAnsi="Arial" w:cs="Arial"/>
          <w:color w:val="1E120D"/>
          <w:sz w:val="22"/>
          <w:szCs w:val="22"/>
        </w:rPr>
      </w:pPr>
      <w:r w:rsidRPr="00970DA8">
        <w:rPr>
          <w:rFonts w:ascii="Arial" w:hAnsi="Arial" w:cs="Arial"/>
          <w:color w:val="1E120D"/>
          <w:sz w:val="22"/>
          <w:szCs w:val="22"/>
        </w:rPr>
        <w:t>Finalmente se</w:t>
      </w:r>
      <w:r w:rsidR="002B0EDC" w:rsidRPr="00970DA8">
        <w:rPr>
          <w:rFonts w:ascii="Arial" w:hAnsi="Arial" w:cs="Arial"/>
          <w:color w:val="1E120D"/>
          <w:sz w:val="22"/>
          <w:szCs w:val="22"/>
        </w:rPr>
        <w:t xml:space="preserve"> exhorta respetuosamente</w:t>
      </w:r>
      <w:r w:rsidRPr="00970DA8">
        <w:rPr>
          <w:rFonts w:ascii="Arial" w:hAnsi="Arial" w:cs="Arial"/>
          <w:color w:val="1E120D"/>
          <w:sz w:val="22"/>
          <w:szCs w:val="22"/>
        </w:rPr>
        <w:t xml:space="preserve"> </w:t>
      </w:r>
      <w:r w:rsidR="002B0EDC" w:rsidRPr="00970DA8">
        <w:rPr>
          <w:rFonts w:ascii="Arial" w:hAnsi="Arial" w:cs="Arial"/>
          <w:color w:val="1E120D"/>
          <w:sz w:val="22"/>
          <w:szCs w:val="22"/>
        </w:rPr>
        <w:t>que</w:t>
      </w:r>
      <w:r w:rsidRPr="00970DA8">
        <w:rPr>
          <w:rFonts w:ascii="Arial" w:hAnsi="Arial" w:cs="Arial"/>
          <w:color w:val="1E120D"/>
          <w:sz w:val="22"/>
          <w:szCs w:val="22"/>
        </w:rPr>
        <w:t>,</w:t>
      </w:r>
      <w:r w:rsidR="002B0EDC" w:rsidRPr="00970DA8">
        <w:rPr>
          <w:rFonts w:ascii="Arial" w:hAnsi="Arial" w:cs="Arial"/>
          <w:color w:val="1E120D"/>
          <w:sz w:val="22"/>
          <w:szCs w:val="22"/>
        </w:rPr>
        <w:t xml:space="preserve"> el Santuario de Agua Espíritu Santo que se propone en el presente punto de acuerdo</w:t>
      </w:r>
      <w:r w:rsidR="00CB232C">
        <w:rPr>
          <w:rFonts w:ascii="Arial" w:hAnsi="Arial" w:cs="Arial"/>
          <w:color w:val="1E120D"/>
          <w:sz w:val="22"/>
          <w:szCs w:val="22"/>
        </w:rPr>
        <w:t>,</w:t>
      </w:r>
      <w:r w:rsidR="002B0EDC" w:rsidRPr="00970DA8">
        <w:rPr>
          <w:rFonts w:ascii="Arial" w:hAnsi="Arial" w:cs="Arial"/>
          <w:color w:val="1E120D"/>
          <w:sz w:val="22"/>
          <w:szCs w:val="22"/>
        </w:rPr>
        <w:t xml:space="preserve"> se realice dentro del municipio de Jilotzingo, Estado de México, con base en los límites territoriales que se proponen a continuación</w:t>
      </w:r>
      <w:r w:rsidR="00E842AF" w:rsidRPr="00970DA8">
        <w:rPr>
          <w:rFonts w:ascii="Arial" w:hAnsi="Arial" w:cs="Arial"/>
          <w:color w:val="1E120D"/>
          <w:sz w:val="22"/>
          <w:szCs w:val="22"/>
        </w:rPr>
        <w:t>:</w:t>
      </w:r>
    </w:p>
    <w:p w14:paraId="72840601" w14:textId="4DE73984" w:rsidR="002B0EDC" w:rsidRPr="00970DA8" w:rsidRDefault="002B0EDC" w:rsidP="0086541D">
      <w:pPr>
        <w:autoSpaceDE w:val="0"/>
        <w:autoSpaceDN w:val="0"/>
        <w:adjustRightInd w:val="0"/>
        <w:spacing w:line="276" w:lineRule="auto"/>
        <w:jc w:val="both"/>
        <w:rPr>
          <w:rFonts w:ascii="Arial" w:hAnsi="Arial" w:cs="Arial"/>
          <w:color w:val="1E120D"/>
          <w:sz w:val="22"/>
          <w:szCs w:val="22"/>
        </w:rPr>
      </w:pPr>
    </w:p>
    <w:p w14:paraId="35CE6CEF" w14:textId="42BCF957" w:rsidR="002B0EDC" w:rsidRDefault="002B0EDC" w:rsidP="00D44688">
      <w:pPr>
        <w:autoSpaceDE w:val="0"/>
        <w:autoSpaceDN w:val="0"/>
        <w:adjustRightInd w:val="0"/>
        <w:spacing w:line="276" w:lineRule="auto"/>
        <w:jc w:val="center"/>
        <w:rPr>
          <w:rFonts w:ascii="Arial" w:hAnsi="Arial" w:cs="Arial"/>
          <w:color w:val="1E120D"/>
          <w:sz w:val="22"/>
          <w:szCs w:val="22"/>
        </w:rPr>
      </w:pPr>
      <w:r w:rsidRPr="00970DA8">
        <w:rPr>
          <w:rFonts w:ascii="Arial" w:hAnsi="Arial" w:cs="Arial"/>
          <w:color w:val="1E120D"/>
          <w:sz w:val="22"/>
          <w:szCs w:val="22"/>
        </w:rPr>
        <w:fldChar w:fldCharType="begin"/>
      </w:r>
      <w:r w:rsidRPr="00970DA8">
        <w:rPr>
          <w:rFonts w:ascii="Arial" w:hAnsi="Arial" w:cs="Arial"/>
          <w:color w:val="1E120D"/>
          <w:sz w:val="22"/>
          <w:szCs w:val="22"/>
        </w:rPr>
        <w:instrText xml:space="preserve"> REF _Ref90503934  \* MERGEFORMAT </w:instrText>
      </w:r>
      <w:r w:rsidRPr="00970DA8">
        <w:rPr>
          <w:rFonts w:ascii="Arial" w:hAnsi="Arial" w:cs="Arial"/>
          <w:color w:val="1E120D"/>
          <w:sz w:val="22"/>
          <w:szCs w:val="22"/>
        </w:rPr>
        <w:fldChar w:fldCharType="separate"/>
      </w:r>
      <w:r w:rsidR="006B6F20">
        <w:rPr>
          <w:rFonts w:ascii="Arial" w:hAnsi="Arial" w:cs="Arial"/>
          <w:noProof/>
          <w:color w:val="1E120D"/>
          <w:sz w:val="22"/>
          <w:szCs w:val="22"/>
        </w:rPr>
        <w:drawing>
          <wp:inline distT="0" distB="0" distL="0" distR="0" wp14:anchorId="1730FE9E" wp14:editId="4BE2315C">
            <wp:extent cx="4522470" cy="3140766"/>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559" t="1501"/>
                    <a:stretch/>
                  </pic:blipFill>
                  <pic:spPr bwMode="auto">
                    <a:xfrm>
                      <a:off x="0" y="0"/>
                      <a:ext cx="4626298" cy="3212872"/>
                    </a:xfrm>
                    <a:prstGeom prst="rect">
                      <a:avLst/>
                    </a:prstGeom>
                    <a:noFill/>
                    <a:ln>
                      <a:noFill/>
                    </a:ln>
                    <a:extLst>
                      <a:ext uri="{53640926-AAD7-44D8-BBD7-CCE9431645EC}">
                        <a14:shadowObscured xmlns:a14="http://schemas.microsoft.com/office/drawing/2010/main"/>
                      </a:ext>
                    </a:extLst>
                  </pic:spPr>
                </pic:pic>
              </a:graphicData>
            </a:graphic>
          </wp:inline>
        </w:drawing>
      </w:r>
      <w:r w:rsidRPr="00970DA8">
        <w:rPr>
          <w:rFonts w:ascii="Arial" w:hAnsi="Arial" w:cs="Arial"/>
          <w:b/>
          <w:bCs/>
          <w:i/>
          <w:iCs/>
          <w:noProof/>
          <w:color w:val="000000" w:themeColor="text1"/>
          <w:sz w:val="22"/>
          <w:szCs w:val="22"/>
        </w:rPr>
        <w:t xml:space="preserve"> </w:t>
      </w:r>
      <w:r w:rsidRPr="00970DA8">
        <w:rPr>
          <w:rFonts w:ascii="Arial" w:hAnsi="Arial" w:cs="Arial"/>
          <w:color w:val="1E120D"/>
          <w:sz w:val="22"/>
          <w:szCs w:val="22"/>
        </w:rPr>
        <w:fldChar w:fldCharType="end"/>
      </w:r>
    </w:p>
    <w:p w14:paraId="1AD3BA17" w14:textId="77777777" w:rsidR="00CB232C" w:rsidRDefault="00CB232C" w:rsidP="00CB232C">
      <w:pPr>
        <w:autoSpaceDE w:val="0"/>
        <w:autoSpaceDN w:val="0"/>
        <w:adjustRightInd w:val="0"/>
        <w:spacing w:line="276" w:lineRule="auto"/>
        <w:jc w:val="center"/>
        <w:rPr>
          <w:rFonts w:ascii="Arial" w:hAnsi="Arial" w:cs="Arial"/>
          <w:b/>
          <w:bCs/>
          <w:i/>
          <w:iCs/>
          <w:color w:val="1E120D"/>
          <w:sz w:val="20"/>
          <w:szCs w:val="22"/>
        </w:rPr>
      </w:pPr>
      <w:r w:rsidRPr="00CB232C">
        <w:rPr>
          <w:rFonts w:ascii="Arial" w:hAnsi="Arial" w:cs="Arial"/>
          <w:b/>
          <w:bCs/>
          <w:i/>
          <w:iCs/>
          <w:color w:val="1E120D"/>
          <w:sz w:val="20"/>
          <w:szCs w:val="22"/>
        </w:rPr>
        <w:t>En verde obscuro se muestra la actual zona sujeta a preservación Espíritu Santo y en verde claro se muestra la zona propuesta para anexar al propuesto Santuario del Agua Espíritu Santo.</w:t>
      </w:r>
    </w:p>
    <w:p w14:paraId="06A26318" w14:textId="77777777" w:rsidR="00CB232C" w:rsidRPr="00970DA8" w:rsidRDefault="00CB232C" w:rsidP="00D44688">
      <w:pPr>
        <w:autoSpaceDE w:val="0"/>
        <w:autoSpaceDN w:val="0"/>
        <w:adjustRightInd w:val="0"/>
        <w:spacing w:line="276" w:lineRule="auto"/>
        <w:jc w:val="center"/>
        <w:rPr>
          <w:rFonts w:ascii="Arial" w:hAnsi="Arial" w:cs="Arial"/>
          <w:color w:val="1E120D"/>
          <w:sz w:val="22"/>
          <w:szCs w:val="22"/>
        </w:rPr>
      </w:pPr>
    </w:p>
    <w:p w14:paraId="6D9F9C46" w14:textId="4D1EAEBA" w:rsidR="002B0EDC" w:rsidRPr="00CB232C" w:rsidRDefault="00CB232C" w:rsidP="00CB232C">
      <w:pPr>
        <w:autoSpaceDE w:val="0"/>
        <w:autoSpaceDN w:val="0"/>
        <w:adjustRightInd w:val="0"/>
        <w:spacing w:line="276" w:lineRule="auto"/>
        <w:jc w:val="center"/>
        <w:rPr>
          <w:rFonts w:ascii="Arial" w:hAnsi="Arial" w:cs="Arial"/>
          <w:b/>
          <w:bCs/>
          <w:i/>
          <w:iCs/>
          <w:color w:val="1E120D"/>
          <w:sz w:val="22"/>
          <w:szCs w:val="22"/>
        </w:rPr>
      </w:pPr>
      <w:r w:rsidRPr="00970DA8">
        <w:rPr>
          <w:rFonts w:ascii="Arial" w:hAnsi="Arial" w:cs="Arial"/>
          <w:b/>
          <w:bCs/>
          <w:noProof/>
          <w:color w:val="1E120D"/>
          <w:sz w:val="22"/>
          <w:szCs w:val="22"/>
        </w:rPr>
        <w:drawing>
          <wp:inline distT="0" distB="0" distL="0" distR="0" wp14:anchorId="058D3132" wp14:editId="724CC2F8">
            <wp:extent cx="4644871" cy="2795436"/>
            <wp:effectExtent l="0" t="0" r="381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09251" cy="2834182"/>
                    </a:xfrm>
                    <a:prstGeom prst="rect">
                      <a:avLst/>
                    </a:prstGeom>
                  </pic:spPr>
                </pic:pic>
              </a:graphicData>
            </a:graphic>
          </wp:inline>
        </w:drawing>
      </w:r>
    </w:p>
    <w:p w14:paraId="1F3B10C2" w14:textId="3F7A2D0A" w:rsidR="002B0EDC" w:rsidRPr="00CB232C" w:rsidRDefault="002B0EDC" w:rsidP="0086541D">
      <w:pPr>
        <w:autoSpaceDE w:val="0"/>
        <w:autoSpaceDN w:val="0"/>
        <w:adjustRightInd w:val="0"/>
        <w:spacing w:line="276" w:lineRule="auto"/>
        <w:jc w:val="center"/>
        <w:rPr>
          <w:rFonts w:ascii="Arial" w:hAnsi="Arial" w:cs="Arial"/>
          <w:b/>
          <w:bCs/>
          <w:i/>
          <w:iCs/>
          <w:color w:val="1E120D"/>
          <w:sz w:val="20"/>
          <w:szCs w:val="22"/>
        </w:rPr>
      </w:pPr>
      <w:r w:rsidRPr="00CB232C">
        <w:rPr>
          <w:rFonts w:ascii="Arial" w:hAnsi="Arial" w:cs="Arial"/>
          <w:b/>
          <w:bCs/>
          <w:i/>
          <w:iCs/>
          <w:color w:val="1E120D"/>
          <w:sz w:val="20"/>
          <w:szCs w:val="22"/>
        </w:rPr>
        <w:t>Poligonal y medidas de la zona propuesta para anexar al propuesto Santuario del Agua Espíritu Santo.</w:t>
      </w:r>
    </w:p>
    <w:p w14:paraId="4E0AE117" w14:textId="77777777" w:rsidR="00BE6577" w:rsidRPr="00970DA8" w:rsidRDefault="00BE6577" w:rsidP="0086541D">
      <w:pPr>
        <w:autoSpaceDE w:val="0"/>
        <w:autoSpaceDN w:val="0"/>
        <w:adjustRightInd w:val="0"/>
        <w:spacing w:line="276" w:lineRule="auto"/>
        <w:jc w:val="both"/>
        <w:rPr>
          <w:rFonts w:ascii="Arial" w:hAnsi="Arial" w:cs="Arial"/>
          <w:iCs/>
          <w:sz w:val="22"/>
          <w:szCs w:val="22"/>
          <w:lang w:val="es-ES"/>
        </w:rPr>
      </w:pPr>
    </w:p>
    <w:p w14:paraId="5BA01F10" w14:textId="0CDE7A6A" w:rsidR="00A96775" w:rsidRPr="00970DA8" w:rsidRDefault="00A96775" w:rsidP="0086541D">
      <w:pPr>
        <w:autoSpaceDE w:val="0"/>
        <w:autoSpaceDN w:val="0"/>
        <w:adjustRightInd w:val="0"/>
        <w:spacing w:line="276" w:lineRule="auto"/>
        <w:jc w:val="both"/>
        <w:rPr>
          <w:rFonts w:ascii="Arial" w:hAnsi="Arial" w:cs="Arial"/>
          <w:iCs/>
          <w:sz w:val="22"/>
          <w:szCs w:val="22"/>
          <w:lang w:val="es-ES"/>
        </w:rPr>
      </w:pPr>
      <w:r w:rsidRPr="00970DA8">
        <w:rPr>
          <w:rFonts w:ascii="Arial" w:hAnsi="Arial" w:cs="Arial"/>
          <w:iCs/>
          <w:sz w:val="22"/>
          <w:szCs w:val="22"/>
          <w:lang w:val="es-ES"/>
        </w:rPr>
        <w:t xml:space="preserve">Dado en el Palacio del Poder Legislativo, en la ciudad de Toluca de Lerdo, capital del Estado de México, a los </w:t>
      </w:r>
      <w:r w:rsidR="007256D6" w:rsidRPr="00970DA8">
        <w:rPr>
          <w:rFonts w:ascii="Arial" w:hAnsi="Arial" w:cs="Arial"/>
          <w:iCs/>
          <w:sz w:val="22"/>
          <w:szCs w:val="22"/>
          <w:lang w:val="es-ES"/>
        </w:rPr>
        <w:t>diecisiete</w:t>
      </w:r>
      <w:r w:rsidRPr="00970DA8">
        <w:rPr>
          <w:rFonts w:ascii="Arial" w:hAnsi="Arial" w:cs="Arial"/>
          <w:iCs/>
          <w:sz w:val="22"/>
          <w:szCs w:val="22"/>
          <w:lang w:val="es-ES"/>
        </w:rPr>
        <w:t xml:space="preserve"> días del mes de </w:t>
      </w:r>
      <w:r w:rsidR="007256D6" w:rsidRPr="00970DA8">
        <w:rPr>
          <w:rFonts w:ascii="Arial" w:hAnsi="Arial" w:cs="Arial"/>
          <w:iCs/>
          <w:sz w:val="22"/>
          <w:szCs w:val="22"/>
          <w:lang w:val="es-ES"/>
        </w:rPr>
        <w:t>octubre</w:t>
      </w:r>
      <w:r w:rsidRPr="00970DA8">
        <w:rPr>
          <w:rFonts w:ascii="Arial" w:hAnsi="Arial" w:cs="Arial"/>
          <w:iCs/>
          <w:sz w:val="22"/>
          <w:szCs w:val="22"/>
          <w:lang w:val="es-ES"/>
        </w:rPr>
        <w:t xml:space="preserve"> del año dos mil </w:t>
      </w:r>
      <w:r w:rsidR="009A7CA6" w:rsidRPr="00970DA8">
        <w:rPr>
          <w:rFonts w:ascii="Arial" w:hAnsi="Arial" w:cs="Arial"/>
          <w:iCs/>
          <w:sz w:val="22"/>
          <w:szCs w:val="22"/>
          <w:lang w:val="es-ES"/>
        </w:rPr>
        <w:t>veinti</w:t>
      </w:r>
      <w:r w:rsidR="007256D6" w:rsidRPr="00970DA8">
        <w:rPr>
          <w:rFonts w:ascii="Arial" w:hAnsi="Arial" w:cs="Arial"/>
          <w:iCs/>
          <w:sz w:val="22"/>
          <w:szCs w:val="22"/>
          <w:lang w:val="es-ES"/>
        </w:rPr>
        <w:t>trés</w:t>
      </w:r>
      <w:r w:rsidRPr="00970DA8">
        <w:rPr>
          <w:rFonts w:ascii="Arial" w:hAnsi="Arial" w:cs="Arial"/>
          <w:iCs/>
          <w:sz w:val="22"/>
          <w:szCs w:val="22"/>
          <w:lang w:val="es-ES"/>
        </w:rPr>
        <w:t>.</w:t>
      </w:r>
    </w:p>
    <w:p w14:paraId="28D4868D" w14:textId="77777777" w:rsidR="00585D23" w:rsidRPr="00970DA8" w:rsidRDefault="00585D23" w:rsidP="0086541D">
      <w:pPr>
        <w:spacing w:line="276" w:lineRule="auto"/>
        <w:rPr>
          <w:rFonts w:ascii="Arial" w:hAnsi="Arial" w:cs="Arial"/>
          <w:b/>
          <w:bCs/>
          <w:color w:val="FF0000"/>
          <w:sz w:val="22"/>
          <w:szCs w:val="22"/>
          <w:lang w:val="es-ES"/>
        </w:rPr>
      </w:pPr>
    </w:p>
    <w:sectPr w:rsidR="00585D23" w:rsidRPr="00970DA8" w:rsidSect="00D149E5">
      <w:headerReference w:type="default" r:id="rId17"/>
      <w:footerReference w:type="even" r:id="rId18"/>
      <w:footerReference w:type="default" r:id="rId19"/>
      <w:pgSz w:w="12240" w:h="15840"/>
      <w:pgMar w:top="1701" w:right="1701" w:bottom="1701" w:left="170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6F1F6" w14:textId="77777777" w:rsidR="00BA264A" w:rsidRDefault="00BA264A" w:rsidP="00161E66">
      <w:r>
        <w:separator/>
      </w:r>
    </w:p>
  </w:endnote>
  <w:endnote w:type="continuationSeparator" w:id="0">
    <w:p w14:paraId="36BFA159" w14:textId="77777777" w:rsidR="00BA264A" w:rsidRDefault="00BA264A" w:rsidP="0016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Lato Bold">
    <w:altName w:val="Calibri"/>
    <w:charset w:val="00"/>
    <w:family w:val="auto"/>
    <w:pitch w:val="variable"/>
    <w:sig w:usb0="00000001"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27459953"/>
      <w:docPartObj>
        <w:docPartGallery w:val="Page Numbers (Bottom of Page)"/>
        <w:docPartUnique/>
      </w:docPartObj>
    </w:sdtPr>
    <w:sdtEndPr>
      <w:rPr>
        <w:rStyle w:val="Nmerodepgina"/>
      </w:rPr>
    </w:sdtEndPr>
    <w:sdtContent>
      <w:p w14:paraId="73A5A34D" w14:textId="77777777" w:rsidR="008B6186" w:rsidRDefault="008B6186" w:rsidP="003679A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76C49F" w14:textId="77777777" w:rsidR="008B6186" w:rsidRDefault="008B618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33911"/>
      <w:docPartObj>
        <w:docPartGallery w:val="Page Numbers (Bottom of Page)"/>
        <w:docPartUnique/>
      </w:docPartObj>
    </w:sdtPr>
    <w:sdtEndPr/>
    <w:sdtContent>
      <w:p w14:paraId="6BD6E25D" w14:textId="5EFC03A1" w:rsidR="00D44688" w:rsidRDefault="00D44688">
        <w:pPr>
          <w:pStyle w:val="Piedepgina"/>
          <w:jc w:val="center"/>
        </w:pPr>
        <w:r>
          <w:fldChar w:fldCharType="begin"/>
        </w:r>
        <w:r>
          <w:instrText>PAGE   \* MERGEFORMAT</w:instrText>
        </w:r>
        <w:r>
          <w:fldChar w:fldCharType="separate"/>
        </w:r>
        <w:r>
          <w:rPr>
            <w:lang w:val="es-ES"/>
          </w:rPr>
          <w:t>2</w:t>
        </w:r>
        <w:r>
          <w:fldChar w:fldCharType="end"/>
        </w:r>
      </w:p>
    </w:sdtContent>
  </w:sdt>
  <w:p w14:paraId="7D7DFCB2" w14:textId="77777777" w:rsidR="008B6186" w:rsidRDefault="008B61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A05A6" w14:textId="77777777" w:rsidR="00BA264A" w:rsidRDefault="00BA264A" w:rsidP="00161E66">
      <w:r>
        <w:separator/>
      </w:r>
    </w:p>
  </w:footnote>
  <w:footnote w:type="continuationSeparator" w:id="0">
    <w:p w14:paraId="16B77680" w14:textId="77777777" w:rsidR="00BA264A" w:rsidRDefault="00BA264A" w:rsidP="00161E66">
      <w:r>
        <w:continuationSeparator/>
      </w:r>
    </w:p>
  </w:footnote>
  <w:footnote w:id="1">
    <w:p w14:paraId="6D4B3C40" w14:textId="31D4A064" w:rsidR="0086541D" w:rsidRPr="0086541D" w:rsidRDefault="00481D4A" w:rsidP="0086541D">
      <w:pPr>
        <w:autoSpaceDE w:val="0"/>
        <w:autoSpaceDN w:val="0"/>
        <w:adjustRightInd w:val="0"/>
        <w:jc w:val="both"/>
        <w:rPr>
          <w:color w:val="1C100B"/>
          <w:sz w:val="15"/>
          <w:szCs w:val="15"/>
        </w:rPr>
      </w:pPr>
      <w:r w:rsidRPr="003B1915">
        <w:rPr>
          <w:rStyle w:val="Refdenotaalpie"/>
          <w:sz w:val="15"/>
          <w:szCs w:val="15"/>
        </w:rPr>
        <w:footnoteRef/>
      </w:r>
      <w:r w:rsidR="0086541D" w:rsidRPr="0086541D">
        <w:rPr>
          <w:color w:val="1C100B"/>
          <w:sz w:val="15"/>
          <w:szCs w:val="15"/>
        </w:rPr>
        <w:t>Véase: “El medio ambiente sano es un derecho humano”. Programa del Medio Ambiente de la ONU, en</w:t>
      </w:r>
      <w:r w:rsidR="0086541D">
        <w:rPr>
          <w:color w:val="1C100B"/>
          <w:sz w:val="15"/>
          <w:szCs w:val="15"/>
        </w:rPr>
        <w:t xml:space="preserve"> </w:t>
      </w:r>
      <w:r w:rsidR="0086541D" w:rsidRPr="0086541D">
        <w:rPr>
          <w:color w:val="1C100B"/>
          <w:sz w:val="15"/>
          <w:szCs w:val="15"/>
        </w:rPr>
        <w:t>https://www.unep.org/es/noticias-y-reportajes/reportajes/el-medio-ambiente-sano-es-un-derecho-humano.</w:t>
      </w:r>
    </w:p>
    <w:p w14:paraId="394D2698" w14:textId="77777777" w:rsidR="00481D4A" w:rsidRPr="003B1915" w:rsidRDefault="00481D4A" w:rsidP="00481D4A">
      <w:pPr>
        <w:pStyle w:val="Textonotapie"/>
        <w:rPr>
          <w:sz w:val="15"/>
          <w:szCs w:val="15"/>
        </w:rPr>
      </w:pPr>
    </w:p>
  </w:footnote>
  <w:footnote w:id="2">
    <w:p w14:paraId="5FCE77AC" w14:textId="77777777" w:rsidR="00481D4A" w:rsidRPr="003B1915" w:rsidRDefault="00481D4A">
      <w:pPr>
        <w:pStyle w:val="Textonotapie"/>
        <w:rPr>
          <w:sz w:val="15"/>
          <w:szCs w:val="15"/>
          <w:lang w:val="es-ES"/>
        </w:rPr>
      </w:pPr>
      <w:r w:rsidRPr="003B1915">
        <w:rPr>
          <w:rStyle w:val="Refdenotaalpie"/>
          <w:sz w:val="15"/>
          <w:szCs w:val="15"/>
        </w:rPr>
        <w:footnoteRef/>
      </w:r>
      <w:r w:rsidRPr="003B1915">
        <w:rPr>
          <w:sz w:val="15"/>
          <w:szCs w:val="15"/>
        </w:rPr>
        <w:t xml:space="preserve"> </w:t>
      </w:r>
      <w:r w:rsidRPr="003B1915">
        <w:rPr>
          <w:sz w:val="15"/>
          <w:szCs w:val="15"/>
          <w:lang w:val="es-ES"/>
        </w:rPr>
        <w:t>Un hectómetro cúbico = 1000 millones de litros.</w:t>
      </w:r>
    </w:p>
  </w:footnote>
  <w:footnote w:id="3">
    <w:p w14:paraId="0ED1F540" w14:textId="77777777" w:rsidR="00481D4A" w:rsidRPr="003B1915" w:rsidRDefault="00481D4A" w:rsidP="00481D4A">
      <w:pPr>
        <w:pStyle w:val="Textonotapie"/>
        <w:rPr>
          <w:sz w:val="15"/>
          <w:szCs w:val="15"/>
        </w:rPr>
      </w:pPr>
    </w:p>
  </w:footnote>
  <w:footnote w:id="4">
    <w:p w14:paraId="27BA6414" w14:textId="77777777" w:rsidR="00481D4A" w:rsidRPr="003B1915" w:rsidRDefault="00481D4A" w:rsidP="00481D4A">
      <w:pPr>
        <w:autoSpaceDE w:val="0"/>
        <w:autoSpaceDN w:val="0"/>
        <w:adjustRightInd w:val="0"/>
        <w:jc w:val="both"/>
        <w:rPr>
          <w:b/>
          <w:bCs/>
          <w:color w:val="1E120D"/>
          <w:sz w:val="15"/>
          <w:szCs w:val="15"/>
        </w:rPr>
      </w:pPr>
      <w:r w:rsidRPr="003B1915">
        <w:rPr>
          <w:rStyle w:val="Refdenotaalpie"/>
          <w:sz w:val="15"/>
          <w:szCs w:val="15"/>
        </w:rPr>
        <w:footnoteRef/>
      </w:r>
      <w:r w:rsidRPr="003B1915">
        <w:rPr>
          <w:sz w:val="15"/>
          <w:szCs w:val="15"/>
        </w:rPr>
        <w:t xml:space="preserve"> </w:t>
      </w:r>
      <w:r w:rsidRPr="003B1915">
        <w:rPr>
          <w:b/>
          <w:bCs/>
          <w:color w:val="1E120D"/>
          <w:sz w:val="15"/>
          <w:szCs w:val="15"/>
        </w:rPr>
        <w:t>Artículo 18 [de la Constitución Política del Estado Libre y Soberano del Estado de México].-</w:t>
      </w:r>
    </w:p>
    <w:p w14:paraId="349E2636" w14:textId="77777777" w:rsidR="00481D4A" w:rsidRPr="003B1915" w:rsidRDefault="00481D4A" w:rsidP="00481D4A">
      <w:pPr>
        <w:autoSpaceDE w:val="0"/>
        <w:autoSpaceDN w:val="0"/>
        <w:adjustRightInd w:val="0"/>
        <w:jc w:val="both"/>
        <w:rPr>
          <w:color w:val="1E120D"/>
          <w:sz w:val="15"/>
          <w:szCs w:val="15"/>
        </w:rPr>
      </w:pPr>
      <w:r w:rsidRPr="003B1915">
        <w:rPr>
          <w:color w:val="1E120D"/>
          <w:sz w:val="15"/>
          <w:szCs w:val="15"/>
        </w:rPr>
        <w:t>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 cuya seguridad protege esta Constitución y las disposiciones legales de la Federación. La competitividad se entenderá como el conjunto de condiciones necesarias para generar un mayor crecimiento económico, promoviendo la inversión y la generación de empleo digno y bien remunerado.</w:t>
      </w:r>
    </w:p>
    <w:p w14:paraId="322CC261" w14:textId="77777777" w:rsidR="00481D4A" w:rsidRPr="003B1915" w:rsidRDefault="00481D4A" w:rsidP="00481D4A">
      <w:pPr>
        <w:autoSpaceDE w:val="0"/>
        <w:autoSpaceDN w:val="0"/>
        <w:adjustRightInd w:val="0"/>
        <w:jc w:val="both"/>
        <w:rPr>
          <w:color w:val="1E120D"/>
          <w:sz w:val="15"/>
          <w:szCs w:val="15"/>
        </w:rPr>
      </w:pPr>
    </w:p>
    <w:p w14:paraId="7A29D821" w14:textId="77777777" w:rsidR="00481D4A" w:rsidRPr="003B1915" w:rsidRDefault="00481D4A" w:rsidP="00481D4A">
      <w:pPr>
        <w:autoSpaceDE w:val="0"/>
        <w:autoSpaceDN w:val="0"/>
        <w:adjustRightInd w:val="0"/>
        <w:jc w:val="both"/>
        <w:rPr>
          <w:color w:val="1E120D"/>
          <w:sz w:val="15"/>
          <w:szCs w:val="15"/>
        </w:rPr>
      </w:pPr>
      <w:r w:rsidRPr="003B1915">
        <w:rPr>
          <w:color w:val="1E120D"/>
          <w:sz w:val="15"/>
          <w:szCs w:val="15"/>
        </w:rPr>
        <w:t xml:space="preserve">El desarrollo se basará en el aprovechamiento sustentable de los recursos naturales, cuidando la integridad de los ecosistemas, fomentando un justo equilibrio de los factores sociales y económicos, de manera que no se comprometa la satisfacción de las necesidades de las generaciones futuras. </w:t>
      </w:r>
    </w:p>
    <w:p w14:paraId="32556279" w14:textId="77777777" w:rsidR="00481D4A" w:rsidRPr="003B1915" w:rsidRDefault="00481D4A" w:rsidP="00481D4A">
      <w:pPr>
        <w:autoSpaceDE w:val="0"/>
        <w:autoSpaceDN w:val="0"/>
        <w:adjustRightInd w:val="0"/>
        <w:jc w:val="both"/>
        <w:rPr>
          <w:color w:val="1E120D"/>
          <w:sz w:val="15"/>
          <w:szCs w:val="15"/>
        </w:rPr>
      </w:pPr>
    </w:p>
    <w:p w14:paraId="10AF98CC" w14:textId="77777777" w:rsidR="00481D4A" w:rsidRPr="003B1915" w:rsidRDefault="00481D4A" w:rsidP="00481D4A">
      <w:pPr>
        <w:autoSpaceDE w:val="0"/>
        <w:autoSpaceDN w:val="0"/>
        <w:adjustRightInd w:val="0"/>
        <w:jc w:val="both"/>
        <w:rPr>
          <w:color w:val="1E120D"/>
          <w:sz w:val="15"/>
          <w:szCs w:val="15"/>
        </w:rPr>
      </w:pPr>
      <w:r w:rsidRPr="003B1915">
        <w:rPr>
          <w:color w:val="1E120D"/>
          <w:sz w:val="15"/>
          <w:szCs w:val="15"/>
        </w:rPr>
        <w:t>Las autoridades ejecutarán programas para conservar, proteger y mejorar los recursos naturales del Estado y evitar su deterioro y extinción, así como para prevenir y combatir la contaminación ambiental. 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y a la propagación de la flora y de la fauna existentes en el Estado. El daño y deterioro ambiental generarán responsabilidad en términos de ley.</w:t>
      </w:r>
    </w:p>
    <w:p w14:paraId="3B857F9C" w14:textId="77777777" w:rsidR="00481D4A" w:rsidRPr="003B1915" w:rsidRDefault="00481D4A" w:rsidP="00481D4A">
      <w:pPr>
        <w:autoSpaceDE w:val="0"/>
        <w:autoSpaceDN w:val="0"/>
        <w:adjustRightInd w:val="0"/>
        <w:jc w:val="both"/>
        <w:rPr>
          <w:color w:val="1E120D"/>
          <w:sz w:val="15"/>
          <w:szCs w:val="15"/>
        </w:rPr>
      </w:pPr>
    </w:p>
    <w:p w14:paraId="0B7D51AD" w14:textId="77777777" w:rsidR="00481D4A" w:rsidRPr="003B1915" w:rsidRDefault="00481D4A" w:rsidP="00481D4A">
      <w:pPr>
        <w:autoSpaceDE w:val="0"/>
        <w:autoSpaceDN w:val="0"/>
        <w:adjustRightInd w:val="0"/>
        <w:jc w:val="both"/>
        <w:rPr>
          <w:color w:val="1E120D"/>
          <w:sz w:val="15"/>
          <w:szCs w:val="15"/>
        </w:rPr>
      </w:pPr>
      <w:r w:rsidRPr="003B1915">
        <w:rPr>
          <w:color w:val="1E120D"/>
          <w:sz w:val="15"/>
          <w:szCs w:val="15"/>
        </w:rPr>
        <w:t xml:space="preserve">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 </w:t>
      </w:r>
    </w:p>
    <w:p w14:paraId="61B310B2" w14:textId="77777777" w:rsidR="00481D4A" w:rsidRPr="003B1915" w:rsidRDefault="00481D4A" w:rsidP="00481D4A">
      <w:pPr>
        <w:autoSpaceDE w:val="0"/>
        <w:autoSpaceDN w:val="0"/>
        <w:adjustRightInd w:val="0"/>
        <w:jc w:val="both"/>
        <w:rPr>
          <w:sz w:val="15"/>
          <w:szCs w:val="15"/>
        </w:rPr>
      </w:pPr>
      <w:r w:rsidRPr="003B1915">
        <w:rPr>
          <w:color w:val="1E120D"/>
          <w:sz w:val="15"/>
          <w:szCs w:val="15"/>
        </w:rPr>
        <w:t>(Adicionado mediante decreto número 5 de la “LVIII” Legislatura, publicado en la Gaceta del Gobierno el 11 de octubre del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1D9E" w14:textId="77777777" w:rsidR="00A356DE" w:rsidRDefault="00A356DE" w:rsidP="00A356DE">
    <w:pPr>
      <w:jc w:val="center"/>
    </w:pPr>
    <w:r>
      <w:rPr>
        <w:noProof/>
      </w:rPr>
      <w:drawing>
        <wp:inline distT="0" distB="0" distL="0" distR="0" wp14:anchorId="23881FC0" wp14:editId="3836CB10">
          <wp:extent cx="1784985" cy="588010"/>
          <wp:effectExtent l="0" t="0" r="5715" b="2540"/>
          <wp:docPr id="1119267394" name="Imagen 111926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p w14:paraId="1B2040E2" w14:textId="77777777" w:rsidR="00A356DE" w:rsidRPr="00531E76" w:rsidRDefault="00A356DE" w:rsidP="00A356DE">
    <w:pPr>
      <w:jc w:val="center"/>
      <w:rPr>
        <w:rFonts w:ascii="Lato Bold" w:hAnsi="Lato Bold"/>
        <w:color w:val="97184B"/>
        <w:sz w:val="16"/>
        <w:szCs w:val="16"/>
      </w:rPr>
    </w:pPr>
    <w:r w:rsidRPr="00531E76">
      <w:rPr>
        <w:rFonts w:ascii="Lato" w:hAnsi="Lato"/>
        <w:b/>
        <w:color w:val="97184B"/>
        <w:sz w:val="16"/>
        <w:szCs w:val="16"/>
      </w:rPr>
      <w:t xml:space="preserve">Grupo Parlamentario </w:t>
    </w:r>
    <w:r w:rsidRPr="00531E76">
      <w:rPr>
        <w:rFonts w:ascii="Lato Bold" w:hAnsi="Lato Bold"/>
        <w:color w:val="97184B"/>
        <w:sz w:val="16"/>
        <w:szCs w:val="16"/>
      </w:rPr>
      <w:t>del</w:t>
    </w:r>
  </w:p>
  <w:p w14:paraId="3F65E31C" w14:textId="77777777" w:rsidR="00A356DE" w:rsidRPr="00531E76" w:rsidRDefault="00A356DE" w:rsidP="00A356DE">
    <w:pPr>
      <w:jc w:val="center"/>
      <w:rPr>
        <w:rFonts w:ascii="Lato" w:hAnsi="Lato"/>
        <w:b/>
        <w:color w:val="97184B"/>
        <w:sz w:val="16"/>
        <w:szCs w:val="16"/>
      </w:rPr>
    </w:pPr>
    <w:r w:rsidRPr="00531E76">
      <w:rPr>
        <w:rFonts w:ascii="Lato Bold" w:hAnsi="Lato Bold"/>
        <w:color w:val="97184B"/>
        <w:sz w:val="16"/>
        <w:szCs w:val="16"/>
      </w:rPr>
      <w:t>Partido Revolucionario Institucional</w:t>
    </w:r>
  </w:p>
  <w:p w14:paraId="1BB4B55D" w14:textId="77777777" w:rsidR="00A356DE" w:rsidRPr="00CB232C" w:rsidRDefault="00A356DE" w:rsidP="00A356DE">
    <w:pPr>
      <w:jc w:val="center"/>
      <w:rPr>
        <w:rFonts w:ascii="Century Gothic" w:hAnsi="Century Gothic"/>
        <w:b/>
        <w:sz w:val="8"/>
        <w:szCs w:val="28"/>
      </w:rPr>
    </w:pPr>
  </w:p>
  <w:p w14:paraId="02A4647A" w14:textId="7E9E73D8" w:rsidR="00A356DE" w:rsidRDefault="00A356DE" w:rsidP="00A356DE">
    <w:pPr>
      <w:jc w:val="center"/>
      <w:rPr>
        <w:rFonts w:ascii="Century Gothic" w:hAnsi="Century Gothic"/>
        <w:b/>
        <w:sz w:val="28"/>
        <w:szCs w:val="28"/>
      </w:rPr>
    </w:pPr>
    <w:r>
      <w:rPr>
        <w:rFonts w:ascii="Century Gothic" w:hAnsi="Century Gothic"/>
        <w:b/>
        <w:sz w:val="28"/>
        <w:szCs w:val="28"/>
      </w:rPr>
      <w:t>Dip. Guillermo Zamacona Urquiza</w:t>
    </w:r>
  </w:p>
  <w:p w14:paraId="1FCF151D" w14:textId="6669C5E3" w:rsidR="00A356DE" w:rsidRPr="00CB232C" w:rsidRDefault="00A356DE" w:rsidP="00A356DE">
    <w:pPr>
      <w:jc w:val="center"/>
      <w:rPr>
        <w:rFonts w:ascii="Century Gothic" w:hAnsi="Century Gothic"/>
        <w:sz w:val="8"/>
      </w:rPr>
    </w:pPr>
  </w:p>
  <w:p w14:paraId="47D713D3" w14:textId="0B5D71E4" w:rsidR="002A723A" w:rsidRPr="00A356DE" w:rsidRDefault="00A356DE" w:rsidP="00A356DE">
    <w:pPr>
      <w:jc w:val="center"/>
      <w:rPr>
        <w:rFonts w:ascii="Century Gothic" w:hAnsi="Century Gothic"/>
      </w:rPr>
    </w:pPr>
    <w:r w:rsidRPr="00160658">
      <w:rPr>
        <w:rFonts w:ascii="Century Gothic" w:eastAsia="Calibri" w:hAnsi="Century Gothic"/>
        <w:b/>
        <w:color w:val="97184B"/>
        <w:sz w:val="16"/>
        <w:lang w:val="es-ES"/>
      </w:rPr>
      <w:t>“2023. Año del Septuagésimo Aniversario del Reconocimiento del Derecho al Voto de las Mujeres en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94AD8"/>
    <w:multiLevelType w:val="hybridMultilevel"/>
    <w:tmpl w:val="13F86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5E83102"/>
    <w:multiLevelType w:val="hybridMultilevel"/>
    <w:tmpl w:val="7468445A"/>
    <w:lvl w:ilvl="0" w:tplc="A7806C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D567CA"/>
    <w:multiLevelType w:val="hybridMultilevel"/>
    <w:tmpl w:val="9404D828"/>
    <w:lvl w:ilvl="0" w:tplc="2556AB88">
      <w:start w:val="1"/>
      <w:numFmt w:val="upperRoman"/>
      <w:lvlText w:val="%1."/>
      <w:lvlJc w:val="left"/>
      <w:pPr>
        <w:ind w:left="1428" w:hanging="720"/>
      </w:pPr>
      <w:rPr>
        <w:rFonts w:hint="default"/>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40CE69F8"/>
    <w:multiLevelType w:val="hybridMultilevel"/>
    <w:tmpl w:val="45229CBC"/>
    <w:lvl w:ilvl="0" w:tplc="2D7C5E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1AD504A"/>
    <w:multiLevelType w:val="hybridMultilevel"/>
    <w:tmpl w:val="069CF4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FA5F85"/>
    <w:multiLevelType w:val="hybridMultilevel"/>
    <w:tmpl w:val="321CBD92"/>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49F75E96"/>
    <w:multiLevelType w:val="hybridMultilevel"/>
    <w:tmpl w:val="D578E89C"/>
    <w:lvl w:ilvl="0" w:tplc="181A081E">
      <w:start w:val="1"/>
      <w:numFmt w:val="upperRoman"/>
      <w:lvlText w:val="%1."/>
      <w:lvlJc w:val="left"/>
      <w:pPr>
        <w:ind w:left="1080" w:hanging="720"/>
      </w:pPr>
      <w:rPr>
        <w:rFonts w:ascii="Arial,Bold" w:hAnsi="Arial,Bold"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A060F08"/>
    <w:multiLevelType w:val="hybridMultilevel"/>
    <w:tmpl w:val="069CF4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E85282"/>
    <w:multiLevelType w:val="hybridMultilevel"/>
    <w:tmpl w:val="7D74663C"/>
    <w:lvl w:ilvl="0" w:tplc="A32C73C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4EF1265E"/>
    <w:multiLevelType w:val="multilevel"/>
    <w:tmpl w:val="3D52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A22D0C"/>
    <w:multiLevelType w:val="hybridMultilevel"/>
    <w:tmpl w:val="598CD0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2134C4"/>
    <w:multiLevelType w:val="hybridMultilevel"/>
    <w:tmpl w:val="2068A0A4"/>
    <w:lvl w:ilvl="0" w:tplc="615C89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1C41AEB"/>
    <w:multiLevelType w:val="hybridMultilevel"/>
    <w:tmpl w:val="F48644DE"/>
    <w:lvl w:ilvl="0" w:tplc="E66EB1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E843EBC"/>
    <w:multiLevelType w:val="hybridMultilevel"/>
    <w:tmpl w:val="CCD484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0945A6B"/>
    <w:multiLevelType w:val="hybridMultilevel"/>
    <w:tmpl w:val="11286C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467338"/>
    <w:multiLevelType w:val="hybridMultilevel"/>
    <w:tmpl w:val="069CF4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5826E31"/>
    <w:multiLevelType w:val="hybridMultilevel"/>
    <w:tmpl w:val="43FC67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A73186"/>
    <w:multiLevelType w:val="hybridMultilevel"/>
    <w:tmpl w:val="53706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F985D15"/>
    <w:multiLevelType w:val="hybridMultilevel"/>
    <w:tmpl w:val="069CF4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18B263F"/>
    <w:multiLevelType w:val="hybridMultilevel"/>
    <w:tmpl w:val="12721824"/>
    <w:lvl w:ilvl="0" w:tplc="64520C08">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D4A4366"/>
    <w:multiLevelType w:val="hybridMultilevel"/>
    <w:tmpl w:val="F4CCCDEE"/>
    <w:lvl w:ilvl="0" w:tplc="DDD6F1B8">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56872944">
    <w:abstractNumId w:val="14"/>
  </w:num>
  <w:num w:numId="2" w16cid:durableId="1813212001">
    <w:abstractNumId w:val="19"/>
  </w:num>
  <w:num w:numId="3" w16cid:durableId="1045103755">
    <w:abstractNumId w:val="10"/>
  </w:num>
  <w:num w:numId="4" w16cid:durableId="2067414418">
    <w:abstractNumId w:val="6"/>
  </w:num>
  <w:num w:numId="5" w16cid:durableId="187528103">
    <w:abstractNumId w:val="16"/>
  </w:num>
  <w:num w:numId="6" w16cid:durableId="986856411">
    <w:abstractNumId w:val="9"/>
  </w:num>
  <w:num w:numId="7" w16cid:durableId="1515263164">
    <w:abstractNumId w:val="8"/>
  </w:num>
  <w:num w:numId="8" w16cid:durableId="1538928734">
    <w:abstractNumId w:val="15"/>
  </w:num>
  <w:num w:numId="9" w16cid:durableId="1189756120">
    <w:abstractNumId w:val="20"/>
  </w:num>
  <w:num w:numId="10" w16cid:durableId="207647746">
    <w:abstractNumId w:val="12"/>
  </w:num>
  <w:num w:numId="11" w16cid:durableId="1854806660">
    <w:abstractNumId w:val="5"/>
  </w:num>
  <w:num w:numId="12" w16cid:durableId="1995450597">
    <w:abstractNumId w:val="4"/>
  </w:num>
  <w:num w:numId="13" w16cid:durableId="645665037">
    <w:abstractNumId w:val="3"/>
  </w:num>
  <w:num w:numId="14" w16cid:durableId="101341852">
    <w:abstractNumId w:val="17"/>
  </w:num>
  <w:num w:numId="15" w16cid:durableId="2108500803">
    <w:abstractNumId w:val="18"/>
  </w:num>
  <w:num w:numId="16" w16cid:durableId="242953726">
    <w:abstractNumId w:val="7"/>
  </w:num>
  <w:num w:numId="17" w16cid:durableId="728311866">
    <w:abstractNumId w:val="13"/>
  </w:num>
  <w:num w:numId="18" w16cid:durableId="339352993">
    <w:abstractNumId w:val="0"/>
  </w:num>
  <w:num w:numId="19" w16cid:durableId="157233450">
    <w:abstractNumId w:val="1"/>
  </w:num>
  <w:num w:numId="20" w16cid:durableId="1556500308">
    <w:abstractNumId w:val="11"/>
  </w:num>
  <w:num w:numId="21" w16cid:durableId="749884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538"/>
    <w:rsid w:val="000170B7"/>
    <w:rsid w:val="000538B5"/>
    <w:rsid w:val="0006419B"/>
    <w:rsid w:val="000774D0"/>
    <w:rsid w:val="00085452"/>
    <w:rsid w:val="000A1162"/>
    <w:rsid w:val="000B45D5"/>
    <w:rsid w:val="000C1986"/>
    <w:rsid w:val="000C5E0D"/>
    <w:rsid w:val="000E6188"/>
    <w:rsid w:val="000F3E74"/>
    <w:rsid w:val="00133D65"/>
    <w:rsid w:val="001362AD"/>
    <w:rsid w:val="00161E66"/>
    <w:rsid w:val="001662B2"/>
    <w:rsid w:val="0017381E"/>
    <w:rsid w:val="001A136E"/>
    <w:rsid w:val="001A747B"/>
    <w:rsid w:val="001B3238"/>
    <w:rsid w:val="001B3966"/>
    <w:rsid w:val="001F1432"/>
    <w:rsid w:val="00200888"/>
    <w:rsid w:val="002232CE"/>
    <w:rsid w:val="002369BF"/>
    <w:rsid w:val="0024458E"/>
    <w:rsid w:val="00264FCA"/>
    <w:rsid w:val="002803E5"/>
    <w:rsid w:val="00283023"/>
    <w:rsid w:val="002927C7"/>
    <w:rsid w:val="00293104"/>
    <w:rsid w:val="002A723A"/>
    <w:rsid w:val="002B0EDC"/>
    <w:rsid w:val="002B65CE"/>
    <w:rsid w:val="002E6F7E"/>
    <w:rsid w:val="002F7F8D"/>
    <w:rsid w:val="00303165"/>
    <w:rsid w:val="0031709E"/>
    <w:rsid w:val="00323951"/>
    <w:rsid w:val="0033355B"/>
    <w:rsid w:val="003679A6"/>
    <w:rsid w:val="00380535"/>
    <w:rsid w:val="003872AC"/>
    <w:rsid w:val="00387912"/>
    <w:rsid w:val="00387D06"/>
    <w:rsid w:val="00393781"/>
    <w:rsid w:val="003949E2"/>
    <w:rsid w:val="003A5F6A"/>
    <w:rsid w:val="003B1915"/>
    <w:rsid w:val="003B350F"/>
    <w:rsid w:val="003C2BC5"/>
    <w:rsid w:val="003C5E5F"/>
    <w:rsid w:val="003D3CFB"/>
    <w:rsid w:val="003D5BC5"/>
    <w:rsid w:val="003D7A42"/>
    <w:rsid w:val="003E243B"/>
    <w:rsid w:val="003E71A4"/>
    <w:rsid w:val="003F3B0C"/>
    <w:rsid w:val="00415E0E"/>
    <w:rsid w:val="004162B5"/>
    <w:rsid w:val="00433F89"/>
    <w:rsid w:val="004354BC"/>
    <w:rsid w:val="00462F04"/>
    <w:rsid w:val="00472BB6"/>
    <w:rsid w:val="00481D4A"/>
    <w:rsid w:val="004C4538"/>
    <w:rsid w:val="004D4524"/>
    <w:rsid w:val="004F3CD6"/>
    <w:rsid w:val="004F4FF1"/>
    <w:rsid w:val="00557C35"/>
    <w:rsid w:val="005810D3"/>
    <w:rsid w:val="00585D23"/>
    <w:rsid w:val="005A1293"/>
    <w:rsid w:val="005A2FE3"/>
    <w:rsid w:val="005A6A48"/>
    <w:rsid w:val="005C1FE1"/>
    <w:rsid w:val="005F1BE8"/>
    <w:rsid w:val="006052AA"/>
    <w:rsid w:val="00610385"/>
    <w:rsid w:val="0061207A"/>
    <w:rsid w:val="006341A3"/>
    <w:rsid w:val="0064036E"/>
    <w:rsid w:val="0064492E"/>
    <w:rsid w:val="00647679"/>
    <w:rsid w:val="00647F04"/>
    <w:rsid w:val="00665F78"/>
    <w:rsid w:val="00690379"/>
    <w:rsid w:val="006B6F20"/>
    <w:rsid w:val="006E40A0"/>
    <w:rsid w:val="00722691"/>
    <w:rsid w:val="00722F99"/>
    <w:rsid w:val="007256D6"/>
    <w:rsid w:val="00743111"/>
    <w:rsid w:val="0074363D"/>
    <w:rsid w:val="0074567B"/>
    <w:rsid w:val="00754313"/>
    <w:rsid w:val="00756E03"/>
    <w:rsid w:val="007653F1"/>
    <w:rsid w:val="0079554D"/>
    <w:rsid w:val="007965C7"/>
    <w:rsid w:val="007A6DE2"/>
    <w:rsid w:val="007B2CB9"/>
    <w:rsid w:val="007D0AD0"/>
    <w:rsid w:val="007E0528"/>
    <w:rsid w:val="007E291B"/>
    <w:rsid w:val="00826D52"/>
    <w:rsid w:val="00840CB1"/>
    <w:rsid w:val="0086541D"/>
    <w:rsid w:val="00877B52"/>
    <w:rsid w:val="0088640E"/>
    <w:rsid w:val="00893D6D"/>
    <w:rsid w:val="008B6186"/>
    <w:rsid w:val="008C2282"/>
    <w:rsid w:val="008C41C5"/>
    <w:rsid w:val="008C6BC4"/>
    <w:rsid w:val="008D48D0"/>
    <w:rsid w:val="008F24AE"/>
    <w:rsid w:val="008F79AC"/>
    <w:rsid w:val="008F7D9A"/>
    <w:rsid w:val="00903499"/>
    <w:rsid w:val="0092378D"/>
    <w:rsid w:val="009264B4"/>
    <w:rsid w:val="00957230"/>
    <w:rsid w:val="00970DA8"/>
    <w:rsid w:val="00980E24"/>
    <w:rsid w:val="009855A4"/>
    <w:rsid w:val="009A06CC"/>
    <w:rsid w:val="009A7CA6"/>
    <w:rsid w:val="009C30E5"/>
    <w:rsid w:val="009E57CA"/>
    <w:rsid w:val="009F2199"/>
    <w:rsid w:val="00A070A6"/>
    <w:rsid w:val="00A1394E"/>
    <w:rsid w:val="00A30114"/>
    <w:rsid w:val="00A356DE"/>
    <w:rsid w:val="00A53412"/>
    <w:rsid w:val="00A54DCE"/>
    <w:rsid w:val="00A70A6C"/>
    <w:rsid w:val="00A74256"/>
    <w:rsid w:val="00A96775"/>
    <w:rsid w:val="00AA2D48"/>
    <w:rsid w:val="00AD70D5"/>
    <w:rsid w:val="00AD7A36"/>
    <w:rsid w:val="00AE4EDD"/>
    <w:rsid w:val="00AF5E59"/>
    <w:rsid w:val="00AF7120"/>
    <w:rsid w:val="00B03836"/>
    <w:rsid w:val="00B07A11"/>
    <w:rsid w:val="00B13148"/>
    <w:rsid w:val="00B21C78"/>
    <w:rsid w:val="00B261B9"/>
    <w:rsid w:val="00B443DB"/>
    <w:rsid w:val="00B65762"/>
    <w:rsid w:val="00B727DC"/>
    <w:rsid w:val="00B951DD"/>
    <w:rsid w:val="00BA264A"/>
    <w:rsid w:val="00BB00E1"/>
    <w:rsid w:val="00BB15E9"/>
    <w:rsid w:val="00BE6577"/>
    <w:rsid w:val="00C33A56"/>
    <w:rsid w:val="00C6026C"/>
    <w:rsid w:val="00CA716E"/>
    <w:rsid w:val="00CB0E8B"/>
    <w:rsid w:val="00CB232C"/>
    <w:rsid w:val="00CE27D8"/>
    <w:rsid w:val="00D149E5"/>
    <w:rsid w:val="00D279DA"/>
    <w:rsid w:val="00D44688"/>
    <w:rsid w:val="00D97CAA"/>
    <w:rsid w:val="00DB7252"/>
    <w:rsid w:val="00DC3A79"/>
    <w:rsid w:val="00DC786E"/>
    <w:rsid w:val="00DF1AE4"/>
    <w:rsid w:val="00E06FD1"/>
    <w:rsid w:val="00E167AE"/>
    <w:rsid w:val="00E23E32"/>
    <w:rsid w:val="00E2463B"/>
    <w:rsid w:val="00E2780D"/>
    <w:rsid w:val="00E4286D"/>
    <w:rsid w:val="00E5267A"/>
    <w:rsid w:val="00E62FE3"/>
    <w:rsid w:val="00E640B5"/>
    <w:rsid w:val="00E842AF"/>
    <w:rsid w:val="00EA47F8"/>
    <w:rsid w:val="00EB0080"/>
    <w:rsid w:val="00EC0DE5"/>
    <w:rsid w:val="00EC4EBE"/>
    <w:rsid w:val="00EC52DB"/>
    <w:rsid w:val="00F335BC"/>
    <w:rsid w:val="00F41F60"/>
    <w:rsid w:val="00F536EB"/>
    <w:rsid w:val="00F60A60"/>
    <w:rsid w:val="00F835A9"/>
    <w:rsid w:val="00F84A50"/>
    <w:rsid w:val="00F856A1"/>
    <w:rsid w:val="00FB3B30"/>
    <w:rsid w:val="00FC3A7F"/>
    <w:rsid w:val="00FC3A87"/>
    <w:rsid w:val="00FD3F35"/>
    <w:rsid w:val="00FE66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D234A"/>
  <w15:chartTrackingRefBased/>
  <w15:docId w15:val="{15B4933B-13D5-4CFD-B895-805CB08D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48"/>
    <w:pPr>
      <w:spacing w:after="0" w:line="240" w:lineRule="auto"/>
    </w:pPr>
    <w:rPr>
      <w:rFonts w:ascii="Times New Roman" w:eastAsia="Times New Roman" w:hAnsi="Times New Roman" w:cs="Times New Roman"/>
      <w:sz w:val="24"/>
      <w:szCs w:val="24"/>
      <w:lang w:eastAsia="es-MX"/>
    </w:rPr>
  </w:style>
  <w:style w:type="paragraph" w:styleId="Ttulo5">
    <w:name w:val="heading 5"/>
    <w:basedOn w:val="Normal"/>
    <w:link w:val="Ttulo5Car"/>
    <w:uiPriority w:val="9"/>
    <w:qFormat/>
    <w:rsid w:val="008C2282"/>
    <w:pPr>
      <w:spacing w:before="100" w:beforeAutospacing="1" w:after="100"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70A6"/>
    <w:pPr>
      <w:ind w:left="720"/>
      <w:contextualSpacing/>
    </w:pPr>
  </w:style>
  <w:style w:type="character" w:styleId="nfasis">
    <w:name w:val="Emphasis"/>
    <w:basedOn w:val="Fuentedeprrafopredeter"/>
    <w:uiPriority w:val="20"/>
    <w:qFormat/>
    <w:rsid w:val="00A070A6"/>
    <w:rPr>
      <w:i/>
      <w:iCs/>
    </w:rPr>
  </w:style>
  <w:style w:type="character" w:styleId="Textoennegrita">
    <w:name w:val="Strong"/>
    <w:basedOn w:val="Fuentedeprrafopredeter"/>
    <w:uiPriority w:val="22"/>
    <w:qFormat/>
    <w:rsid w:val="00A070A6"/>
    <w:rPr>
      <w:b/>
      <w:bCs/>
    </w:rPr>
  </w:style>
  <w:style w:type="paragraph" w:styleId="NormalWeb">
    <w:name w:val="Normal (Web)"/>
    <w:basedOn w:val="Normal"/>
    <w:uiPriority w:val="99"/>
    <w:unhideWhenUsed/>
    <w:rsid w:val="000F3E74"/>
    <w:pPr>
      <w:spacing w:before="100" w:beforeAutospacing="1" w:after="100" w:afterAutospacing="1"/>
    </w:pPr>
  </w:style>
  <w:style w:type="character" w:styleId="Hipervnculo">
    <w:name w:val="Hyperlink"/>
    <w:basedOn w:val="Fuentedeprrafopredeter"/>
    <w:uiPriority w:val="99"/>
    <w:semiHidden/>
    <w:unhideWhenUsed/>
    <w:rsid w:val="00826D52"/>
    <w:rPr>
      <w:color w:val="0000FF"/>
      <w:u w:val="single"/>
    </w:rPr>
  </w:style>
  <w:style w:type="paragraph" w:styleId="Textonotapie">
    <w:name w:val="footnote text"/>
    <w:aliases w:val="FA Fu,Footnote reference,Footnote Text Char Char Char Char Char,Footnote Text Char Char Char Char Car,Footnote Text Char Char Char Char,Footnote Text Char Char Char,Footnote Text Cha,FA Fußnotentext,FA Fuﬂnotentext,Footnote Text Char Char"/>
    <w:basedOn w:val="Normal"/>
    <w:link w:val="TextonotapieCar"/>
    <w:uiPriority w:val="99"/>
    <w:unhideWhenUsed/>
    <w:rsid w:val="00161E66"/>
    <w:rPr>
      <w:sz w:val="20"/>
      <w:szCs w:val="20"/>
    </w:rPr>
  </w:style>
  <w:style w:type="character" w:customStyle="1" w:styleId="TextonotapieCar">
    <w:name w:val="Texto nota pie Car"/>
    <w:aliases w:val="FA Fu Car,Footnote reference Car,Footnote Text Char Char Char Char Char Car,Footnote Text Char Char Char Char Car Car,Footnote Text Char Char Char Char Car1,Footnote Text Char Char Char Car,Footnote Text Cha Car,FA Fußnotentext Car"/>
    <w:basedOn w:val="Fuentedeprrafopredeter"/>
    <w:link w:val="Textonotapie"/>
    <w:uiPriority w:val="99"/>
    <w:rsid w:val="00161E66"/>
    <w:rPr>
      <w:sz w:val="20"/>
      <w:szCs w:val="20"/>
    </w:rPr>
  </w:style>
  <w:style w:type="character" w:styleId="Refdenotaalpie">
    <w:name w:val="footnote reference"/>
    <w:basedOn w:val="Fuentedeprrafopredeter"/>
    <w:uiPriority w:val="99"/>
    <w:unhideWhenUsed/>
    <w:rsid w:val="00161E66"/>
    <w:rPr>
      <w:vertAlign w:val="superscript"/>
    </w:rPr>
  </w:style>
  <w:style w:type="paragraph" w:styleId="Piedepgina">
    <w:name w:val="footer"/>
    <w:basedOn w:val="Normal"/>
    <w:link w:val="PiedepginaCar"/>
    <w:uiPriority w:val="99"/>
    <w:unhideWhenUsed/>
    <w:rsid w:val="003679A6"/>
    <w:pPr>
      <w:tabs>
        <w:tab w:val="center" w:pos="4419"/>
        <w:tab w:val="right" w:pos="8838"/>
      </w:tabs>
    </w:pPr>
  </w:style>
  <w:style w:type="character" w:customStyle="1" w:styleId="PiedepginaCar">
    <w:name w:val="Pie de página Car"/>
    <w:basedOn w:val="Fuentedeprrafopredeter"/>
    <w:link w:val="Piedepgina"/>
    <w:uiPriority w:val="99"/>
    <w:rsid w:val="003679A6"/>
  </w:style>
  <w:style w:type="character" w:styleId="Nmerodepgina">
    <w:name w:val="page number"/>
    <w:basedOn w:val="Fuentedeprrafopredeter"/>
    <w:uiPriority w:val="99"/>
    <w:semiHidden/>
    <w:unhideWhenUsed/>
    <w:rsid w:val="003679A6"/>
  </w:style>
  <w:style w:type="table" w:styleId="Tablaconcuadrcula">
    <w:name w:val="Table Grid"/>
    <w:basedOn w:val="Tablanormal"/>
    <w:uiPriority w:val="39"/>
    <w:rsid w:val="0031709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965C7"/>
    <w:pPr>
      <w:tabs>
        <w:tab w:val="center" w:pos="4252"/>
        <w:tab w:val="right" w:pos="8504"/>
      </w:tabs>
    </w:pPr>
    <w:rPr>
      <w:lang w:val="es-ES"/>
    </w:rPr>
  </w:style>
  <w:style w:type="character" w:customStyle="1" w:styleId="EncabezadoCar">
    <w:name w:val="Encabezado Car"/>
    <w:basedOn w:val="Fuentedeprrafopredeter"/>
    <w:link w:val="Encabezado"/>
    <w:uiPriority w:val="99"/>
    <w:rsid w:val="007965C7"/>
    <w:rPr>
      <w:lang w:val="es-ES"/>
    </w:rPr>
  </w:style>
  <w:style w:type="character" w:customStyle="1" w:styleId="apple-converted-space">
    <w:name w:val="apple-converted-space"/>
    <w:basedOn w:val="Fuentedeprrafopredeter"/>
    <w:rsid w:val="00A30114"/>
  </w:style>
  <w:style w:type="character" w:customStyle="1" w:styleId="Ttulo5Car">
    <w:name w:val="Título 5 Car"/>
    <w:basedOn w:val="Fuentedeprrafopredeter"/>
    <w:link w:val="Ttulo5"/>
    <w:uiPriority w:val="9"/>
    <w:rsid w:val="008C2282"/>
    <w:rPr>
      <w:rFonts w:ascii="Times New Roman" w:eastAsia="Times New Roman" w:hAnsi="Times New Roman" w:cs="Times New Roman"/>
      <w:b/>
      <w:bCs/>
      <w:sz w:val="20"/>
      <w:szCs w:val="20"/>
      <w:lang w:eastAsia="es-MX"/>
    </w:rPr>
  </w:style>
  <w:style w:type="paragraph" w:styleId="Descripcin">
    <w:name w:val="caption"/>
    <w:basedOn w:val="Normal"/>
    <w:next w:val="Normal"/>
    <w:uiPriority w:val="35"/>
    <w:unhideWhenUsed/>
    <w:qFormat/>
    <w:rsid w:val="00481D4A"/>
    <w:pPr>
      <w:spacing w:after="200"/>
    </w:pPr>
    <w:rPr>
      <w:rFonts w:asciiTheme="minorHAnsi" w:eastAsiaTheme="minorHAnsi" w:hAnsiTheme="minorHAnsi" w:cstheme="minorBidi"/>
      <w:i/>
      <w:iCs/>
      <w:color w:val="44546A" w:themeColor="text2"/>
      <w:sz w:val="18"/>
      <w:szCs w:val="18"/>
      <w:lang w:eastAsia="en-US"/>
    </w:rPr>
  </w:style>
  <w:style w:type="paragraph" w:styleId="Textodeglobo">
    <w:name w:val="Balloon Text"/>
    <w:basedOn w:val="Normal"/>
    <w:link w:val="TextodegloboCar"/>
    <w:uiPriority w:val="99"/>
    <w:semiHidden/>
    <w:unhideWhenUsed/>
    <w:rsid w:val="00CB0E8B"/>
    <w:rPr>
      <w:sz w:val="18"/>
      <w:szCs w:val="18"/>
    </w:rPr>
  </w:style>
  <w:style w:type="character" w:customStyle="1" w:styleId="TextodegloboCar">
    <w:name w:val="Texto de globo Car"/>
    <w:basedOn w:val="Fuentedeprrafopredeter"/>
    <w:link w:val="Textodeglobo"/>
    <w:uiPriority w:val="99"/>
    <w:semiHidden/>
    <w:rsid w:val="00CB0E8B"/>
    <w:rPr>
      <w:rFonts w:ascii="Times New Roman" w:eastAsia="Times New Roman" w:hAnsi="Times New Roman" w:cs="Times New Roman"/>
      <w:sz w:val="18"/>
      <w:szCs w:val="18"/>
      <w:lang w:eastAsia="es-MX"/>
    </w:rPr>
  </w:style>
  <w:style w:type="character" w:styleId="Refdecomentario">
    <w:name w:val="annotation reference"/>
    <w:basedOn w:val="Fuentedeprrafopredeter"/>
    <w:uiPriority w:val="99"/>
    <w:semiHidden/>
    <w:unhideWhenUsed/>
    <w:rsid w:val="00AF5E59"/>
    <w:rPr>
      <w:sz w:val="16"/>
      <w:szCs w:val="16"/>
    </w:rPr>
  </w:style>
  <w:style w:type="paragraph" w:styleId="Textocomentario">
    <w:name w:val="annotation text"/>
    <w:basedOn w:val="Normal"/>
    <w:link w:val="TextocomentarioCar"/>
    <w:uiPriority w:val="99"/>
    <w:semiHidden/>
    <w:unhideWhenUsed/>
    <w:rsid w:val="00AF5E59"/>
    <w:rPr>
      <w:sz w:val="20"/>
      <w:szCs w:val="20"/>
    </w:rPr>
  </w:style>
  <w:style w:type="character" w:customStyle="1" w:styleId="TextocomentarioCar">
    <w:name w:val="Texto comentario Car"/>
    <w:basedOn w:val="Fuentedeprrafopredeter"/>
    <w:link w:val="Textocomentario"/>
    <w:uiPriority w:val="99"/>
    <w:semiHidden/>
    <w:rsid w:val="00AF5E59"/>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F5E59"/>
    <w:rPr>
      <w:b/>
      <w:bCs/>
    </w:rPr>
  </w:style>
  <w:style w:type="character" w:customStyle="1" w:styleId="AsuntodelcomentarioCar">
    <w:name w:val="Asunto del comentario Car"/>
    <w:basedOn w:val="TextocomentarioCar"/>
    <w:link w:val="Asuntodelcomentario"/>
    <w:uiPriority w:val="99"/>
    <w:semiHidden/>
    <w:rsid w:val="00AF5E59"/>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718">
      <w:bodyDiv w:val="1"/>
      <w:marLeft w:val="0"/>
      <w:marRight w:val="0"/>
      <w:marTop w:val="0"/>
      <w:marBottom w:val="0"/>
      <w:divBdr>
        <w:top w:val="none" w:sz="0" w:space="0" w:color="auto"/>
        <w:left w:val="none" w:sz="0" w:space="0" w:color="auto"/>
        <w:bottom w:val="none" w:sz="0" w:space="0" w:color="auto"/>
        <w:right w:val="none" w:sz="0" w:space="0" w:color="auto"/>
      </w:divBdr>
    </w:div>
    <w:div w:id="12266718">
      <w:bodyDiv w:val="1"/>
      <w:marLeft w:val="0"/>
      <w:marRight w:val="0"/>
      <w:marTop w:val="0"/>
      <w:marBottom w:val="0"/>
      <w:divBdr>
        <w:top w:val="none" w:sz="0" w:space="0" w:color="auto"/>
        <w:left w:val="none" w:sz="0" w:space="0" w:color="auto"/>
        <w:bottom w:val="none" w:sz="0" w:space="0" w:color="auto"/>
        <w:right w:val="none" w:sz="0" w:space="0" w:color="auto"/>
      </w:divBdr>
      <w:divsChild>
        <w:div w:id="401871002">
          <w:marLeft w:val="0"/>
          <w:marRight w:val="0"/>
          <w:marTop w:val="0"/>
          <w:marBottom w:val="0"/>
          <w:divBdr>
            <w:top w:val="none" w:sz="0" w:space="0" w:color="auto"/>
            <w:left w:val="none" w:sz="0" w:space="0" w:color="auto"/>
            <w:bottom w:val="none" w:sz="0" w:space="0" w:color="auto"/>
            <w:right w:val="none" w:sz="0" w:space="0" w:color="auto"/>
          </w:divBdr>
          <w:divsChild>
            <w:div w:id="1644122091">
              <w:marLeft w:val="0"/>
              <w:marRight w:val="0"/>
              <w:marTop w:val="0"/>
              <w:marBottom w:val="0"/>
              <w:divBdr>
                <w:top w:val="none" w:sz="0" w:space="0" w:color="auto"/>
                <w:left w:val="none" w:sz="0" w:space="0" w:color="auto"/>
                <w:bottom w:val="none" w:sz="0" w:space="0" w:color="auto"/>
                <w:right w:val="none" w:sz="0" w:space="0" w:color="auto"/>
              </w:divBdr>
              <w:divsChild>
                <w:div w:id="12437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0253">
      <w:bodyDiv w:val="1"/>
      <w:marLeft w:val="0"/>
      <w:marRight w:val="0"/>
      <w:marTop w:val="0"/>
      <w:marBottom w:val="0"/>
      <w:divBdr>
        <w:top w:val="none" w:sz="0" w:space="0" w:color="auto"/>
        <w:left w:val="none" w:sz="0" w:space="0" w:color="auto"/>
        <w:bottom w:val="none" w:sz="0" w:space="0" w:color="auto"/>
        <w:right w:val="none" w:sz="0" w:space="0" w:color="auto"/>
      </w:divBdr>
    </w:div>
    <w:div w:id="97335135">
      <w:bodyDiv w:val="1"/>
      <w:marLeft w:val="0"/>
      <w:marRight w:val="0"/>
      <w:marTop w:val="0"/>
      <w:marBottom w:val="0"/>
      <w:divBdr>
        <w:top w:val="none" w:sz="0" w:space="0" w:color="auto"/>
        <w:left w:val="none" w:sz="0" w:space="0" w:color="auto"/>
        <w:bottom w:val="none" w:sz="0" w:space="0" w:color="auto"/>
        <w:right w:val="none" w:sz="0" w:space="0" w:color="auto"/>
      </w:divBdr>
      <w:divsChild>
        <w:div w:id="1651205204">
          <w:marLeft w:val="0"/>
          <w:marRight w:val="0"/>
          <w:marTop w:val="0"/>
          <w:marBottom w:val="0"/>
          <w:divBdr>
            <w:top w:val="none" w:sz="0" w:space="0" w:color="auto"/>
            <w:left w:val="none" w:sz="0" w:space="0" w:color="auto"/>
            <w:bottom w:val="none" w:sz="0" w:space="0" w:color="auto"/>
            <w:right w:val="none" w:sz="0" w:space="0" w:color="auto"/>
          </w:divBdr>
          <w:divsChild>
            <w:div w:id="1686398732">
              <w:marLeft w:val="0"/>
              <w:marRight w:val="0"/>
              <w:marTop w:val="0"/>
              <w:marBottom w:val="0"/>
              <w:divBdr>
                <w:top w:val="none" w:sz="0" w:space="0" w:color="auto"/>
                <w:left w:val="none" w:sz="0" w:space="0" w:color="auto"/>
                <w:bottom w:val="none" w:sz="0" w:space="0" w:color="auto"/>
                <w:right w:val="none" w:sz="0" w:space="0" w:color="auto"/>
              </w:divBdr>
              <w:divsChild>
                <w:div w:id="19484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6398">
      <w:bodyDiv w:val="1"/>
      <w:marLeft w:val="0"/>
      <w:marRight w:val="0"/>
      <w:marTop w:val="0"/>
      <w:marBottom w:val="0"/>
      <w:divBdr>
        <w:top w:val="none" w:sz="0" w:space="0" w:color="auto"/>
        <w:left w:val="none" w:sz="0" w:space="0" w:color="auto"/>
        <w:bottom w:val="none" w:sz="0" w:space="0" w:color="auto"/>
        <w:right w:val="none" w:sz="0" w:space="0" w:color="auto"/>
      </w:divBdr>
      <w:divsChild>
        <w:div w:id="2107336371">
          <w:marLeft w:val="0"/>
          <w:marRight w:val="0"/>
          <w:marTop w:val="0"/>
          <w:marBottom w:val="0"/>
          <w:divBdr>
            <w:top w:val="none" w:sz="0" w:space="0" w:color="auto"/>
            <w:left w:val="none" w:sz="0" w:space="0" w:color="auto"/>
            <w:bottom w:val="none" w:sz="0" w:space="0" w:color="auto"/>
            <w:right w:val="none" w:sz="0" w:space="0" w:color="auto"/>
          </w:divBdr>
          <w:divsChild>
            <w:div w:id="1422601923">
              <w:marLeft w:val="0"/>
              <w:marRight w:val="0"/>
              <w:marTop w:val="0"/>
              <w:marBottom w:val="0"/>
              <w:divBdr>
                <w:top w:val="none" w:sz="0" w:space="0" w:color="auto"/>
                <w:left w:val="none" w:sz="0" w:space="0" w:color="auto"/>
                <w:bottom w:val="none" w:sz="0" w:space="0" w:color="auto"/>
                <w:right w:val="none" w:sz="0" w:space="0" w:color="auto"/>
              </w:divBdr>
              <w:divsChild>
                <w:div w:id="1883976756">
                  <w:marLeft w:val="0"/>
                  <w:marRight w:val="0"/>
                  <w:marTop w:val="0"/>
                  <w:marBottom w:val="0"/>
                  <w:divBdr>
                    <w:top w:val="none" w:sz="0" w:space="0" w:color="auto"/>
                    <w:left w:val="none" w:sz="0" w:space="0" w:color="auto"/>
                    <w:bottom w:val="none" w:sz="0" w:space="0" w:color="auto"/>
                    <w:right w:val="none" w:sz="0" w:space="0" w:color="auto"/>
                  </w:divBdr>
                  <w:divsChild>
                    <w:div w:id="130601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7624">
      <w:bodyDiv w:val="1"/>
      <w:marLeft w:val="0"/>
      <w:marRight w:val="0"/>
      <w:marTop w:val="0"/>
      <w:marBottom w:val="0"/>
      <w:divBdr>
        <w:top w:val="none" w:sz="0" w:space="0" w:color="auto"/>
        <w:left w:val="none" w:sz="0" w:space="0" w:color="auto"/>
        <w:bottom w:val="none" w:sz="0" w:space="0" w:color="auto"/>
        <w:right w:val="none" w:sz="0" w:space="0" w:color="auto"/>
      </w:divBdr>
      <w:divsChild>
        <w:div w:id="868492718">
          <w:marLeft w:val="0"/>
          <w:marRight w:val="0"/>
          <w:marTop w:val="0"/>
          <w:marBottom w:val="0"/>
          <w:divBdr>
            <w:top w:val="none" w:sz="0" w:space="0" w:color="auto"/>
            <w:left w:val="none" w:sz="0" w:space="0" w:color="auto"/>
            <w:bottom w:val="none" w:sz="0" w:space="0" w:color="auto"/>
            <w:right w:val="none" w:sz="0" w:space="0" w:color="auto"/>
          </w:divBdr>
          <w:divsChild>
            <w:div w:id="29578707">
              <w:marLeft w:val="0"/>
              <w:marRight w:val="0"/>
              <w:marTop w:val="0"/>
              <w:marBottom w:val="0"/>
              <w:divBdr>
                <w:top w:val="none" w:sz="0" w:space="0" w:color="auto"/>
                <w:left w:val="none" w:sz="0" w:space="0" w:color="auto"/>
                <w:bottom w:val="none" w:sz="0" w:space="0" w:color="auto"/>
                <w:right w:val="none" w:sz="0" w:space="0" w:color="auto"/>
              </w:divBdr>
              <w:divsChild>
                <w:div w:id="1751847323">
                  <w:marLeft w:val="0"/>
                  <w:marRight w:val="0"/>
                  <w:marTop w:val="0"/>
                  <w:marBottom w:val="0"/>
                  <w:divBdr>
                    <w:top w:val="none" w:sz="0" w:space="0" w:color="auto"/>
                    <w:left w:val="none" w:sz="0" w:space="0" w:color="auto"/>
                    <w:bottom w:val="none" w:sz="0" w:space="0" w:color="auto"/>
                    <w:right w:val="none" w:sz="0" w:space="0" w:color="auto"/>
                  </w:divBdr>
                  <w:divsChild>
                    <w:div w:id="16053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5305">
      <w:bodyDiv w:val="1"/>
      <w:marLeft w:val="0"/>
      <w:marRight w:val="0"/>
      <w:marTop w:val="0"/>
      <w:marBottom w:val="0"/>
      <w:divBdr>
        <w:top w:val="none" w:sz="0" w:space="0" w:color="auto"/>
        <w:left w:val="none" w:sz="0" w:space="0" w:color="auto"/>
        <w:bottom w:val="none" w:sz="0" w:space="0" w:color="auto"/>
        <w:right w:val="none" w:sz="0" w:space="0" w:color="auto"/>
      </w:divBdr>
    </w:div>
    <w:div w:id="279804451">
      <w:bodyDiv w:val="1"/>
      <w:marLeft w:val="0"/>
      <w:marRight w:val="0"/>
      <w:marTop w:val="0"/>
      <w:marBottom w:val="0"/>
      <w:divBdr>
        <w:top w:val="none" w:sz="0" w:space="0" w:color="auto"/>
        <w:left w:val="none" w:sz="0" w:space="0" w:color="auto"/>
        <w:bottom w:val="none" w:sz="0" w:space="0" w:color="auto"/>
        <w:right w:val="none" w:sz="0" w:space="0" w:color="auto"/>
      </w:divBdr>
      <w:divsChild>
        <w:div w:id="1759903974">
          <w:marLeft w:val="0"/>
          <w:marRight w:val="0"/>
          <w:marTop w:val="0"/>
          <w:marBottom w:val="0"/>
          <w:divBdr>
            <w:top w:val="none" w:sz="0" w:space="0" w:color="auto"/>
            <w:left w:val="none" w:sz="0" w:space="0" w:color="auto"/>
            <w:bottom w:val="none" w:sz="0" w:space="0" w:color="auto"/>
            <w:right w:val="none" w:sz="0" w:space="0" w:color="auto"/>
          </w:divBdr>
          <w:divsChild>
            <w:div w:id="2014716786">
              <w:marLeft w:val="0"/>
              <w:marRight w:val="0"/>
              <w:marTop w:val="0"/>
              <w:marBottom w:val="0"/>
              <w:divBdr>
                <w:top w:val="none" w:sz="0" w:space="0" w:color="auto"/>
                <w:left w:val="none" w:sz="0" w:space="0" w:color="auto"/>
                <w:bottom w:val="none" w:sz="0" w:space="0" w:color="auto"/>
                <w:right w:val="none" w:sz="0" w:space="0" w:color="auto"/>
              </w:divBdr>
              <w:divsChild>
                <w:div w:id="1619140917">
                  <w:marLeft w:val="0"/>
                  <w:marRight w:val="0"/>
                  <w:marTop w:val="0"/>
                  <w:marBottom w:val="0"/>
                  <w:divBdr>
                    <w:top w:val="none" w:sz="0" w:space="0" w:color="auto"/>
                    <w:left w:val="none" w:sz="0" w:space="0" w:color="auto"/>
                    <w:bottom w:val="none" w:sz="0" w:space="0" w:color="auto"/>
                    <w:right w:val="none" w:sz="0" w:space="0" w:color="auto"/>
                  </w:divBdr>
                  <w:divsChild>
                    <w:div w:id="13440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072235">
      <w:bodyDiv w:val="1"/>
      <w:marLeft w:val="0"/>
      <w:marRight w:val="0"/>
      <w:marTop w:val="0"/>
      <w:marBottom w:val="0"/>
      <w:divBdr>
        <w:top w:val="none" w:sz="0" w:space="0" w:color="auto"/>
        <w:left w:val="none" w:sz="0" w:space="0" w:color="auto"/>
        <w:bottom w:val="none" w:sz="0" w:space="0" w:color="auto"/>
        <w:right w:val="none" w:sz="0" w:space="0" w:color="auto"/>
      </w:divBdr>
    </w:div>
    <w:div w:id="310594822">
      <w:bodyDiv w:val="1"/>
      <w:marLeft w:val="0"/>
      <w:marRight w:val="0"/>
      <w:marTop w:val="0"/>
      <w:marBottom w:val="0"/>
      <w:divBdr>
        <w:top w:val="none" w:sz="0" w:space="0" w:color="auto"/>
        <w:left w:val="none" w:sz="0" w:space="0" w:color="auto"/>
        <w:bottom w:val="none" w:sz="0" w:space="0" w:color="auto"/>
        <w:right w:val="none" w:sz="0" w:space="0" w:color="auto"/>
      </w:divBdr>
    </w:div>
    <w:div w:id="323245285">
      <w:bodyDiv w:val="1"/>
      <w:marLeft w:val="0"/>
      <w:marRight w:val="0"/>
      <w:marTop w:val="0"/>
      <w:marBottom w:val="0"/>
      <w:divBdr>
        <w:top w:val="none" w:sz="0" w:space="0" w:color="auto"/>
        <w:left w:val="none" w:sz="0" w:space="0" w:color="auto"/>
        <w:bottom w:val="none" w:sz="0" w:space="0" w:color="auto"/>
        <w:right w:val="none" w:sz="0" w:space="0" w:color="auto"/>
      </w:divBdr>
    </w:div>
    <w:div w:id="337123353">
      <w:bodyDiv w:val="1"/>
      <w:marLeft w:val="0"/>
      <w:marRight w:val="0"/>
      <w:marTop w:val="0"/>
      <w:marBottom w:val="0"/>
      <w:divBdr>
        <w:top w:val="none" w:sz="0" w:space="0" w:color="auto"/>
        <w:left w:val="none" w:sz="0" w:space="0" w:color="auto"/>
        <w:bottom w:val="none" w:sz="0" w:space="0" w:color="auto"/>
        <w:right w:val="none" w:sz="0" w:space="0" w:color="auto"/>
      </w:divBdr>
    </w:div>
    <w:div w:id="344526240">
      <w:bodyDiv w:val="1"/>
      <w:marLeft w:val="0"/>
      <w:marRight w:val="0"/>
      <w:marTop w:val="0"/>
      <w:marBottom w:val="0"/>
      <w:divBdr>
        <w:top w:val="none" w:sz="0" w:space="0" w:color="auto"/>
        <w:left w:val="none" w:sz="0" w:space="0" w:color="auto"/>
        <w:bottom w:val="none" w:sz="0" w:space="0" w:color="auto"/>
        <w:right w:val="none" w:sz="0" w:space="0" w:color="auto"/>
      </w:divBdr>
    </w:div>
    <w:div w:id="383069870">
      <w:bodyDiv w:val="1"/>
      <w:marLeft w:val="0"/>
      <w:marRight w:val="0"/>
      <w:marTop w:val="0"/>
      <w:marBottom w:val="0"/>
      <w:divBdr>
        <w:top w:val="none" w:sz="0" w:space="0" w:color="auto"/>
        <w:left w:val="none" w:sz="0" w:space="0" w:color="auto"/>
        <w:bottom w:val="none" w:sz="0" w:space="0" w:color="auto"/>
        <w:right w:val="none" w:sz="0" w:space="0" w:color="auto"/>
      </w:divBdr>
    </w:div>
    <w:div w:id="409622152">
      <w:bodyDiv w:val="1"/>
      <w:marLeft w:val="0"/>
      <w:marRight w:val="0"/>
      <w:marTop w:val="0"/>
      <w:marBottom w:val="0"/>
      <w:divBdr>
        <w:top w:val="none" w:sz="0" w:space="0" w:color="auto"/>
        <w:left w:val="none" w:sz="0" w:space="0" w:color="auto"/>
        <w:bottom w:val="none" w:sz="0" w:space="0" w:color="auto"/>
        <w:right w:val="none" w:sz="0" w:space="0" w:color="auto"/>
      </w:divBdr>
    </w:div>
    <w:div w:id="444160672">
      <w:bodyDiv w:val="1"/>
      <w:marLeft w:val="0"/>
      <w:marRight w:val="0"/>
      <w:marTop w:val="0"/>
      <w:marBottom w:val="0"/>
      <w:divBdr>
        <w:top w:val="none" w:sz="0" w:space="0" w:color="auto"/>
        <w:left w:val="none" w:sz="0" w:space="0" w:color="auto"/>
        <w:bottom w:val="none" w:sz="0" w:space="0" w:color="auto"/>
        <w:right w:val="none" w:sz="0" w:space="0" w:color="auto"/>
      </w:divBdr>
    </w:div>
    <w:div w:id="645013539">
      <w:bodyDiv w:val="1"/>
      <w:marLeft w:val="0"/>
      <w:marRight w:val="0"/>
      <w:marTop w:val="0"/>
      <w:marBottom w:val="0"/>
      <w:divBdr>
        <w:top w:val="none" w:sz="0" w:space="0" w:color="auto"/>
        <w:left w:val="none" w:sz="0" w:space="0" w:color="auto"/>
        <w:bottom w:val="none" w:sz="0" w:space="0" w:color="auto"/>
        <w:right w:val="none" w:sz="0" w:space="0" w:color="auto"/>
      </w:divBdr>
      <w:divsChild>
        <w:div w:id="1732845381">
          <w:marLeft w:val="0"/>
          <w:marRight w:val="0"/>
          <w:marTop w:val="0"/>
          <w:marBottom w:val="0"/>
          <w:divBdr>
            <w:top w:val="none" w:sz="0" w:space="0" w:color="auto"/>
            <w:left w:val="none" w:sz="0" w:space="0" w:color="auto"/>
            <w:bottom w:val="none" w:sz="0" w:space="0" w:color="auto"/>
            <w:right w:val="none" w:sz="0" w:space="0" w:color="auto"/>
          </w:divBdr>
          <w:divsChild>
            <w:div w:id="870999193">
              <w:marLeft w:val="0"/>
              <w:marRight w:val="0"/>
              <w:marTop w:val="0"/>
              <w:marBottom w:val="0"/>
              <w:divBdr>
                <w:top w:val="none" w:sz="0" w:space="0" w:color="auto"/>
                <w:left w:val="none" w:sz="0" w:space="0" w:color="auto"/>
                <w:bottom w:val="none" w:sz="0" w:space="0" w:color="auto"/>
                <w:right w:val="none" w:sz="0" w:space="0" w:color="auto"/>
              </w:divBdr>
              <w:divsChild>
                <w:div w:id="824013690">
                  <w:marLeft w:val="0"/>
                  <w:marRight w:val="0"/>
                  <w:marTop w:val="0"/>
                  <w:marBottom w:val="0"/>
                  <w:divBdr>
                    <w:top w:val="none" w:sz="0" w:space="0" w:color="auto"/>
                    <w:left w:val="none" w:sz="0" w:space="0" w:color="auto"/>
                    <w:bottom w:val="none" w:sz="0" w:space="0" w:color="auto"/>
                    <w:right w:val="none" w:sz="0" w:space="0" w:color="auto"/>
                  </w:divBdr>
                  <w:divsChild>
                    <w:div w:id="122579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5131">
      <w:bodyDiv w:val="1"/>
      <w:marLeft w:val="0"/>
      <w:marRight w:val="0"/>
      <w:marTop w:val="0"/>
      <w:marBottom w:val="0"/>
      <w:divBdr>
        <w:top w:val="none" w:sz="0" w:space="0" w:color="auto"/>
        <w:left w:val="none" w:sz="0" w:space="0" w:color="auto"/>
        <w:bottom w:val="none" w:sz="0" w:space="0" w:color="auto"/>
        <w:right w:val="none" w:sz="0" w:space="0" w:color="auto"/>
      </w:divBdr>
    </w:div>
    <w:div w:id="708920691">
      <w:bodyDiv w:val="1"/>
      <w:marLeft w:val="0"/>
      <w:marRight w:val="0"/>
      <w:marTop w:val="0"/>
      <w:marBottom w:val="0"/>
      <w:divBdr>
        <w:top w:val="none" w:sz="0" w:space="0" w:color="auto"/>
        <w:left w:val="none" w:sz="0" w:space="0" w:color="auto"/>
        <w:bottom w:val="none" w:sz="0" w:space="0" w:color="auto"/>
        <w:right w:val="none" w:sz="0" w:space="0" w:color="auto"/>
      </w:divBdr>
      <w:divsChild>
        <w:div w:id="1114596614">
          <w:marLeft w:val="0"/>
          <w:marRight w:val="0"/>
          <w:marTop w:val="0"/>
          <w:marBottom w:val="0"/>
          <w:divBdr>
            <w:top w:val="none" w:sz="0" w:space="0" w:color="auto"/>
            <w:left w:val="none" w:sz="0" w:space="0" w:color="auto"/>
            <w:bottom w:val="none" w:sz="0" w:space="0" w:color="auto"/>
            <w:right w:val="none" w:sz="0" w:space="0" w:color="auto"/>
          </w:divBdr>
          <w:divsChild>
            <w:div w:id="537351212">
              <w:marLeft w:val="0"/>
              <w:marRight w:val="0"/>
              <w:marTop w:val="0"/>
              <w:marBottom w:val="0"/>
              <w:divBdr>
                <w:top w:val="none" w:sz="0" w:space="0" w:color="auto"/>
                <w:left w:val="none" w:sz="0" w:space="0" w:color="auto"/>
                <w:bottom w:val="none" w:sz="0" w:space="0" w:color="auto"/>
                <w:right w:val="none" w:sz="0" w:space="0" w:color="auto"/>
              </w:divBdr>
              <w:divsChild>
                <w:div w:id="834339013">
                  <w:marLeft w:val="0"/>
                  <w:marRight w:val="0"/>
                  <w:marTop w:val="0"/>
                  <w:marBottom w:val="0"/>
                  <w:divBdr>
                    <w:top w:val="none" w:sz="0" w:space="0" w:color="auto"/>
                    <w:left w:val="none" w:sz="0" w:space="0" w:color="auto"/>
                    <w:bottom w:val="none" w:sz="0" w:space="0" w:color="auto"/>
                    <w:right w:val="none" w:sz="0" w:space="0" w:color="auto"/>
                  </w:divBdr>
                  <w:divsChild>
                    <w:div w:id="20132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938268">
      <w:bodyDiv w:val="1"/>
      <w:marLeft w:val="0"/>
      <w:marRight w:val="0"/>
      <w:marTop w:val="0"/>
      <w:marBottom w:val="0"/>
      <w:divBdr>
        <w:top w:val="none" w:sz="0" w:space="0" w:color="auto"/>
        <w:left w:val="none" w:sz="0" w:space="0" w:color="auto"/>
        <w:bottom w:val="none" w:sz="0" w:space="0" w:color="auto"/>
        <w:right w:val="none" w:sz="0" w:space="0" w:color="auto"/>
      </w:divBdr>
      <w:divsChild>
        <w:div w:id="1768767233">
          <w:marLeft w:val="0"/>
          <w:marRight w:val="0"/>
          <w:marTop w:val="0"/>
          <w:marBottom w:val="0"/>
          <w:divBdr>
            <w:top w:val="none" w:sz="0" w:space="0" w:color="auto"/>
            <w:left w:val="none" w:sz="0" w:space="0" w:color="auto"/>
            <w:bottom w:val="none" w:sz="0" w:space="0" w:color="auto"/>
            <w:right w:val="none" w:sz="0" w:space="0" w:color="auto"/>
          </w:divBdr>
          <w:divsChild>
            <w:div w:id="1598051837">
              <w:marLeft w:val="0"/>
              <w:marRight w:val="0"/>
              <w:marTop w:val="0"/>
              <w:marBottom w:val="0"/>
              <w:divBdr>
                <w:top w:val="none" w:sz="0" w:space="0" w:color="auto"/>
                <w:left w:val="none" w:sz="0" w:space="0" w:color="auto"/>
                <w:bottom w:val="none" w:sz="0" w:space="0" w:color="auto"/>
                <w:right w:val="none" w:sz="0" w:space="0" w:color="auto"/>
              </w:divBdr>
              <w:divsChild>
                <w:div w:id="582569802">
                  <w:marLeft w:val="0"/>
                  <w:marRight w:val="0"/>
                  <w:marTop w:val="0"/>
                  <w:marBottom w:val="0"/>
                  <w:divBdr>
                    <w:top w:val="none" w:sz="0" w:space="0" w:color="auto"/>
                    <w:left w:val="none" w:sz="0" w:space="0" w:color="auto"/>
                    <w:bottom w:val="none" w:sz="0" w:space="0" w:color="auto"/>
                    <w:right w:val="none" w:sz="0" w:space="0" w:color="auto"/>
                  </w:divBdr>
                  <w:divsChild>
                    <w:div w:id="5069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27278">
      <w:bodyDiv w:val="1"/>
      <w:marLeft w:val="0"/>
      <w:marRight w:val="0"/>
      <w:marTop w:val="0"/>
      <w:marBottom w:val="0"/>
      <w:divBdr>
        <w:top w:val="none" w:sz="0" w:space="0" w:color="auto"/>
        <w:left w:val="none" w:sz="0" w:space="0" w:color="auto"/>
        <w:bottom w:val="none" w:sz="0" w:space="0" w:color="auto"/>
        <w:right w:val="none" w:sz="0" w:space="0" w:color="auto"/>
      </w:divBdr>
      <w:divsChild>
        <w:div w:id="681513443">
          <w:marLeft w:val="0"/>
          <w:marRight w:val="0"/>
          <w:marTop w:val="0"/>
          <w:marBottom w:val="0"/>
          <w:divBdr>
            <w:top w:val="none" w:sz="0" w:space="0" w:color="auto"/>
            <w:left w:val="none" w:sz="0" w:space="0" w:color="auto"/>
            <w:bottom w:val="none" w:sz="0" w:space="0" w:color="auto"/>
            <w:right w:val="none" w:sz="0" w:space="0" w:color="auto"/>
          </w:divBdr>
          <w:divsChild>
            <w:div w:id="243490610">
              <w:marLeft w:val="0"/>
              <w:marRight w:val="0"/>
              <w:marTop w:val="0"/>
              <w:marBottom w:val="0"/>
              <w:divBdr>
                <w:top w:val="none" w:sz="0" w:space="0" w:color="auto"/>
                <w:left w:val="none" w:sz="0" w:space="0" w:color="auto"/>
                <w:bottom w:val="none" w:sz="0" w:space="0" w:color="auto"/>
                <w:right w:val="none" w:sz="0" w:space="0" w:color="auto"/>
              </w:divBdr>
              <w:divsChild>
                <w:div w:id="12306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19313">
      <w:bodyDiv w:val="1"/>
      <w:marLeft w:val="0"/>
      <w:marRight w:val="0"/>
      <w:marTop w:val="0"/>
      <w:marBottom w:val="0"/>
      <w:divBdr>
        <w:top w:val="none" w:sz="0" w:space="0" w:color="auto"/>
        <w:left w:val="none" w:sz="0" w:space="0" w:color="auto"/>
        <w:bottom w:val="none" w:sz="0" w:space="0" w:color="auto"/>
        <w:right w:val="none" w:sz="0" w:space="0" w:color="auto"/>
      </w:divBdr>
    </w:div>
    <w:div w:id="896084767">
      <w:bodyDiv w:val="1"/>
      <w:marLeft w:val="0"/>
      <w:marRight w:val="0"/>
      <w:marTop w:val="0"/>
      <w:marBottom w:val="0"/>
      <w:divBdr>
        <w:top w:val="none" w:sz="0" w:space="0" w:color="auto"/>
        <w:left w:val="none" w:sz="0" w:space="0" w:color="auto"/>
        <w:bottom w:val="none" w:sz="0" w:space="0" w:color="auto"/>
        <w:right w:val="none" w:sz="0" w:space="0" w:color="auto"/>
      </w:divBdr>
    </w:div>
    <w:div w:id="929703905">
      <w:bodyDiv w:val="1"/>
      <w:marLeft w:val="0"/>
      <w:marRight w:val="0"/>
      <w:marTop w:val="0"/>
      <w:marBottom w:val="0"/>
      <w:divBdr>
        <w:top w:val="none" w:sz="0" w:space="0" w:color="auto"/>
        <w:left w:val="none" w:sz="0" w:space="0" w:color="auto"/>
        <w:bottom w:val="none" w:sz="0" w:space="0" w:color="auto"/>
        <w:right w:val="none" w:sz="0" w:space="0" w:color="auto"/>
      </w:divBdr>
    </w:div>
    <w:div w:id="940139518">
      <w:bodyDiv w:val="1"/>
      <w:marLeft w:val="0"/>
      <w:marRight w:val="0"/>
      <w:marTop w:val="0"/>
      <w:marBottom w:val="0"/>
      <w:divBdr>
        <w:top w:val="none" w:sz="0" w:space="0" w:color="auto"/>
        <w:left w:val="none" w:sz="0" w:space="0" w:color="auto"/>
        <w:bottom w:val="none" w:sz="0" w:space="0" w:color="auto"/>
        <w:right w:val="none" w:sz="0" w:space="0" w:color="auto"/>
      </w:divBdr>
    </w:div>
    <w:div w:id="1024330495">
      <w:bodyDiv w:val="1"/>
      <w:marLeft w:val="0"/>
      <w:marRight w:val="0"/>
      <w:marTop w:val="0"/>
      <w:marBottom w:val="0"/>
      <w:divBdr>
        <w:top w:val="none" w:sz="0" w:space="0" w:color="auto"/>
        <w:left w:val="none" w:sz="0" w:space="0" w:color="auto"/>
        <w:bottom w:val="none" w:sz="0" w:space="0" w:color="auto"/>
        <w:right w:val="none" w:sz="0" w:space="0" w:color="auto"/>
      </w:divBdr>
      <w:divsChild>
        <w:div w:id="889875542">
          <w:marLeft w:val="0"/>
          <w:marRight w:val="0"/>
          <w:marTop w:val="0"/>
          <w:marBottom w:val="0"/>
          <w:divBdr>
            <w:top w:val="none" w:sz="0" w:space="0" w:color="auto"/>
            <w:left w:val="none" w:sz="0" w:space="0" w:color="auto"/>
            <w:bottom w:val="none" w:sz="0" w:space="0" w:color="auto"/>
            <w:right w:val="none" w:sz="0" w:space="0" w:color="auto"/>
          </w:divBdr>
          <w:divsChild>
            <w:div w:id="985746542">
              <w:marLeft w:val="0"/>
              <w:marRight w:val="0"/>
              <w:marTop w:val="0"/>
              <w:marBottom w:val="0"/>
              <w:divBdr>
                <w:top w:val="none" w:sz="0" w:space="0" w:color="auto"/>
                <w:left w:val="none" w:sz="0" w:space="0" w:color="auto"/>
                <w:bottom w:val="none" w:sz="0" w:space="0" w:color="auto"/>
                <w:right w:val="none" w:sz="0" w:space="0" w:color="auto"/>
              </w:divBdr>
              <w:divsChild>
                <w:div w:id="1618099266">
                  <w:marLeft w:val="0"/>
                  <w:marRight w:val="0"/>
                  <w:marTop w:val="0"/>
                  <w:marBottom w:val="0"/>
                  <w:divBdr>
                    <w:top w:val="none" w:sz="0" w:space="0" w:color="auto"/>
                    <w:left w:val="none" w:sz="0" w:space="0" w:color="auto"/>
                    <w:bottom w:val="none" w:sz="0" w:space="0" w:color="auto"/>
                    <w:right w:val="none" w:sz="0" w:space="0" w:color="auto"/>
                  </w:divBdr>
                  <w:divsChild>
                    <w:div w:id="201445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522298">
      <w:bodyDiv w:val="1"/>
      <w:marLeft w:val="0"/>
      <w:marRight w:val="0"/>
      <w:marTop w:val="0"/>
      <w:marBottom w:val="0"/>
      <w:divBdr>
        <w:top w:val="none" w:sz="0" w:space="0" w:color="auto"/>
        <w:left w:val="none" w:sz="0" w:space="0" w:color="auto"/>
        <w:bottom w:val="none" w:sz="0" w:space="0" w:color="auto"/>
        <w:right w:val="none" w:sz="0" w:space="0" w:color="auto"/>
      </w:divBdr>
    </w:div>
    <w:div w:id="1117800761">
      <w:bodyDiv w:val="1"/>
      <w:marLeft w:val="0"/>
      <w:marRight w:val="0"/>
      <w:marTop w:val="0"/>
      <w:marBottom w:val="0"/>
      <w:divBdr>
        <w:top w:val="none" w:sz="0" w:space="0" w:color="auto"/>
        <w:left w:val="none" w:sz="0" w:space="0" w:color="auto"/>
        <w:bottom w:val="none" w:sz="0" w:space="0" w:color="auto"/>
        <w:right w:val="none" w:sz="0" w:space="0" w:color="auto"/>
      </w:divBdr>
    </w:div>
    <w:div w:id="1349064574">
      <w:bodyDiv w:val="1"/>
      <w:marLeft w:val="0"/>
      <w:marRight w:val="0"/>
      <w:marTop w:val="0"/>
      <w:marBottom w:val="0"/>
      <w:divBdr>
        <w:top w:val="none" w:sz="0" w:space="0" w:color="auto"/>
        <w:left w:val="none" w:sz="0" w:space="0" w:color="auto"/>
        <w:bottom w:val="none" w:sz="0" w:space="0" w:color="auto"/>
        <w:right w:val="none" w:sz="0" w:space="0" w:color="auto"/>
      </w:divBdr>
      <w:divsChild>
        <w:div w:id="1221139947">
          <w:marLeft w:val="0"/>
          <w:marRight w:val="0"/>
          <w:marTop w:val="0"/>
          <w:marBottom w:val="0"/>
          <w:divBdr>
            <w:top w:val="none" w:sz="0" w:space="0" w:color="auto"/>
            <w:left w:val="none" w:sz="0" w:space="0" w:color="auto"/>
            <w:bottom w:val="none" w:sz="0" w:space="0" w:color="auto"/>
            <w:right w:val="none" w:sz="0" w:space="0" w:color="auto"/>
          </w:divBdr>
          <w:divsChild>
            <w:div w:id="1977639327">
              <w:marLeft w:val="0"/>
              <w:marRight w:val="0"/>
              <w:marTop w:val="0"/>
              <w:marBottom w:val="0"/>
              <w:divBdr>
                <w:top w:val="none" w:sz="0" w:space="0" w:color="auto"/>
                <w:left w:val="none" w:sz="0" w:space="0" w:color="auto"/>
                <w:bottom w:val="none" w:sz="0" w:space="0" w:color="auto"/>
                <w:right w:val="none" w:sz="0" w:space="0" w:color="auto"/>
              </w:divBdr>
              <w:divsChild>
                <w:div w:id="727457477">
                  <w:marLeft w:val="0"/>
                  <w:marRight w:val="0"/>
                  <w:marTop w:val="0"/>
                  <w:marBottom w:val="0"/>
                  <w:divBdr>
                    <w:top w:val="none" w:sz="0" w:space="0" w:color="auto"/>
                    <w:left w:val="none" w:sz="0" w:space="0" w:color="auto"/>
                    <w:bottom w:val="none" w:sz="0" w:space="0" w:color="auto"/>
                    <w:right w:val="none" w:sz="0" w:space="0" w:color="auto"/>
                  </w:divBdr>
                  <w:divsChild>
                    <w:div w:id="5259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1299">
      <w:bodyDiv w:val="1"/>
      <w:marLeft w:val="0"/>
      <w:marRight w:val="0"/>
      <w:marTop w:val="0"/>
      <w:marBottom w:val="0"/>
      <w:divBdr>
        <w:top w:val="none" w:sz="0" w:space="0" w:color="auto"/>
        <w:left w:val="none" w:sz="0" w:space="0" w:color="auto"/>
        <w:bottom w:val="none" w:sz="0" w:space="0" w:color="auto"/>
        <w:right w:val="none" w:sz="0" w:space="0" w:color="auto"/>
      </w:divBdr>
      <w:divsChild>
        <w:div w:id="1597664606">
          <w:marLeft w:val="0"/>
          <w:marRight w:val="0"/>
          <w:marTop w:val="0"/>
          <w:marBottom w:val="0"/>
          <w:divBdr>
            <w:top w:val="none" w:sz="0" w:space="0" w:color="auto"/>
            <w:left w:val="none" w:sz="0" w:space="0" w:color="auto"/>
            <w:bottom w:val="none" w:sz="0" w:space="0" w:color="auto"/>
            <w:right w:val="none" w:sz="0" w:space="0" w:color="auto"/>
          </w:divBdr>
          <w:divsChild>
            <w:div w:id="214240890">
              <w:marLeft w:val="0"/>
              <w:marRight w:val="0"/>
              <w:marTop w:val="0"/>
              <w:marBottom w:val="0"/>
              <w:divBdr>
                <w:top w:val="none" w:sz="0" w:space="0" w:color="auto"/>
                <w:left w:val="none" w:sz="0" w:space="0" w:color="auto"/>
                <w:bottom w:val="none" w:sz="0" w:space="0" w:color="auto"/>
                <w:right w:val="none" w:sz="0" w:space="0" w:color="auto"/>
              </w:divBdr>
              <w:divsChild>
                <w:div w:id="708065157">
                  <w:marLeft w:val="0"/>
                  <w:marRight w:val="0"/>
                  <w:marTop w:val="0"/>
                  <w:marBottom w:val="0"/>
                  <w:divBdr>
                    <w:top w:val="none" w:sz="0" w:space="0" w:color="auto"/>
                    <w:left w:val="none" w:sz="0" w:space="0" w:color="auto"/>
                    <w:bottom w:val="none" w:sz="0" w:space="0" w:color="auto"/>
                    <w:right w:val="none" w:sz="0" w:space="0" w:color="auto"/>
                  </w:divBdr>
                  <w:divsChild>
                    <w:div w:id="7941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782708">
      <w:bodyDiv w:val="1"/>
      <w:marLeft w:val="0"/>
      <w:marRight w:val="0"/>
      <w:marTop w:val="0"/>
      <w:marBottom w:val="0"/>
      <w:divBdr>
        <w:top w:val="none" w:sz="0" w:space="0" w:color="auto"/>
        <w:left w:val="none" w:sz="0" w:space="0" w:color="auto"/>
        <w:bottom w:val="none" w:sz="0" w:space="0" w:color="auto"/>
        <w:right w:val="none" w:sz="0" w:space="0" w:color="auto"/>
      </w:divBdr>
    </w:div>
    <w:div w:id="1519125656">
      <w:bodyDiv w:val="1"/>
      <w:marLeft w:val="0"/>
      <w:marRight w:val="0"/>
      <w:marTop w:val="0"/>
      <w:marBottom w:val="0"/>
      <w:divBdr>
        <w:top w:val="none" w:sz="0" w:space="0" w:color="auto"/>
        <w:left w:val="none" w:sz="0" w:space="0" w:color="auto"/>
        <w:bottom w:val="none" w:sz="0" w:space="0" w:color="auto"/>
        <w:right w:val="none" w:sz="0" w:space="0" w:color="auto"/>
      </w:divBdr>
    </w:div>
    <w:div w:id="1534492642">
      <w:bodyDiv w:val="1"/>
      <w:marLeft w:val="0"/>
      <w:marRight w:val="0"/>
      <w:marTop w:val="0"/>
      <w:marBottom w:val="0"/>
      <w:divBdr>
        <w:top w:val="none" w:sz="0" w:space="0" w:color="auto"/>
        <w:left w:val="none" w:sz="0" w:space="0" w:color="auto"/>
        <w:bottom w:val="none" w:sz="0" w:space="0" w:color="auto"/>
        <w:right w:val="none" w:sz="0" w:space="0" w:color="auto"/>
      </w:divBdr>
      <w:divsChild>
        <w:div w:id="1171028192">
          <w:marLeft w:val="0"/>
          <w:marRight w:val="0"/>
          <w:marTop w:val="0"/>
          <w:marBottom w:val="0"/>
          <w:divBdr>
            <w:top w:val="none" w:sz="0" w:space="0" w:color="auto"/>
            <w:left w:val="none" w:sz="0" w:space="0" w:color="auto"/>
            <w:bottom w:val="none" w:sz="0" w:space="0" w:color="auto"/>
            <w:right w:val="none" w:sz="0" w:space="0" w:color="auto"/>
          </w:divBdr>
          <w:divsChild>
            <w:div w:id="1702437785">
              <w:marLeft w:val="0"/>
              <w:marRight w:val="0"/>
              <w:marTop w:val="0"/>
              <w:marBottom w:val="0"/>
              <w:divBdr>
                <w:top w:val="none" w:sz="0" w:space="0" w:color="auto"/>
                <w:left w:val="none" w:sz="0" w:space="0" w:color="auto"/>
                <w:bottom w:val="none" w:sz="0" w:space="0" w:color="auto"/>
                <w:right w:val="none" w:sz="0" w:space="0" w:color="auto"/>
              </w:divBdr>
              <w:divsChild>
                <w:div w:id="2037385302">
                  <w:marLeft w:val="0"/>
                  <w:marRight w:val="0"/>
                  <w:marTop w:val="0"/>
                  <w:marBottom w:val="0"/>
                  <w:divBdr>
                    <w:top w:val="none" w:sz="0" w:space="0" w:color="auto"/>
                    <w:left w:val="none" w:sz="0" w:space="0" w:color="auto"/>
                    <w:bottom w:val="none" w:sz="0" w:space="0" w:color="auto"/>
                    <w:right w:val="none" w:sz="0" w:space="0" w:color="auto"/>
                  </w:divBdr>
                  <w:divsChild>
                    <w:div w:id="8612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41057">
      <w:bodyDiv w:val="1"/>
      <w:marLeft w:val="0"/>
      <w:marRight w:val="0"/>
      <w:marTop w:val="0"/>
      <w:marBottom w:val="0"/>
      <w:divBdr>
        <w:top w:val="none" w:sz="0" w:space="0" w:color="auto"/>
        <w:left w:val="none" w:sz="0" w:space="0" w:color="auto"/>
        <w:bottom w:val="none" w:sz="0" w:space="0" w:color="auto"/>
        <w:right w:val="none" w:sz="0" w:space="0" w:color="auto"/>
      </w:divBdr>
      <w:divsChild>
        <w:div w:id="213779298">
          <w:marLeft w:val="0"/>
          <w:marRight w:val="0"/>
          <w:marTop w:val="0"/>
          <w:marBottom w:val="0"/>
          <w:divBdr>
            <w:top w:val="none" w:sz="0" w:space="0" w:color="auto"/>
            <w:left w:val="none" w:sz="0" w:space="0" w:color="auto"/>
            <w:bottom w:val="none" w:sz="0" w:space="0" w:color="auto"/>
            <w:right w:val="none" w:sz="0" w:space="0" w:color="auto"/>
          </w:divBdr>
          <w:divsChild>
            <w:div w:id="2099017603">
              <w:marLeft w:val="0"/>
              <w:marRight w:val="0"/>
              <w:marTop w:val="0"/>
              <w:marBottom w:val="0"/>
              <w:divBdr>
                <w:top w:val="none" w:sz="0" w:space="0" w:color="auto"/>
                <w:left w:val="none" w:sz="0" w:space="0" w:color="auto"/>
                <w:bottom w:val="none" w:sz="0" w:space="0" w:color="auto"/>
                <w:right w:val="none" w:sz="0" w:space="0" w:color="auto"/>
              </w:divBdr>
              <w:divsChild>
                <w:div w:id="427236624">
                  <w:marLeft w:val="0"/>
                  <w:marRight w:val="0"/>
                  <w:marTop w:val="0"/>
                  <w:marBottom w:val="0"/>
                  <w:divBdr>
                    <w:top w:val="none" w:sz="0" w:space="0" w:color="auto"/>
                    <w:left w:val="none" w:sz="0" w:space="0" w:color="auto"/>
                    <w:bottom w:val="none" w:sz="0" w:space="0" w:color="auto"/>
                    <w:right w:val="none" w:sz="0" w:space="0" w:color="auto"/>
                  </w:divBdr>
                  <w:divsChild>
                    <w:div w:id="4117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197919">
      <w:bodyDiv w:val="1"/>
      <w:marLeft w:val="0"/>
      <w:marRight w:val="0"/>
      <w:marTop w:val="0"/>
      <w:marBottom w:val="0"/>
      <w:divBdr>
        <w:top w:val="none" w:sz="0" w:space="0" w:color="auto"/>
        <w:left w:val="none" w:sz="0" w:space="0" w:color="auto"/>
        <w:bottom w:val="none" w:sz="0" w:space="0" w:color="auto"/>
        <w:right w:val="none" w:sz="0" w:space="0" w:color="auto"/>
      </w:divBdr>
    </w:div>
    <w:div w:id="1741057932">
      <w:bodyDiv w:val="1"/>
      <w:marLeft w:val="0"/>
      <w:marRight w:val="0"/>
      <w:marTop w:val="0"/>
      <w:marBottom w:val="0"/>
      <w:divBdr>
        <w:top w:val="none" w:sz="0" w:space="0" w:color="auto"/>
        <w:left w:val="none" w:sz="0" w:space="0" w:color="auto"/>
        <w:bottom w:val="none" w:sz="0" w:space="0" w:color="auto"/>
        <w:right w:val="none" w:sz="0" w:space="0" w:color="auto"/>
      </w:divBdr>
      <w:divsChild>
        <w:div w:id="87581625">
          <w:marLeft w:val="0"/>
          <w:marRight w:val="0"/>
          <w:marTop w:val="0"/>
          <w:marBottom w:val="0"/>
          <w:divBdr>
            <w:top w:val="none" w:sz="0" w:space="0" w:color="auto"/>
            <w:left w:val="none" w:sz="0" w:space="0" w:color="auto"/>
            <w:bottom w:val="none" w:sz="0" w:space="0" w:color="auto"/>
            <w:right w:val="none" w:sz="0" w:space="0" w:color="auto"/>
          </w:divBdr>
          <w:divsChild>
            <w:div w:id="1357803528">
              <w:marLeft w:val="0"/>
              <w:marRight w:val="0"/>
              <w:marTop w:val="0"/>
              <w:marBottom w:val="0"/>
              <w:divBdr>
                <w:top w:val="none" w:sz="0" w:space="0" w:color="auto"/>
                <w:left w:val="none" w:sz="0" w:space="0" w:color="auto"/>
                <w:bottom w:val="none" w:sz="0" w:space="0" w:color="auto"/>
                <w:right w:val="none" w:sz="0" w:space="0" w:color="auto"/>
              </w:divBdr>
              <w:divsChild>
                <w:div w:id="684096963">
                  <w:marLeft w:val="0"/>
                  <w:marRight w:val="0"/>
                  <w:marTop w:val="0"/>
                  <w:marBottom w:val="0"/>
                  <w:divBdr>
                    <w:top w:val="none" w:sz="0" w:space="0" w:color="auto"/>
                    <w:left w:val="none" w:sz="0" w:space="0" w:color="auto"/>
                    <w:bottom w:val="none" w:sz="0" w:space="0" w:color="auto"/>
                    <w:right w:val="none" w:sz="0" w:space="0" w:color="auto"/>
                  </w:divBdr>
                  <w:divsChild>
                    <w:div w:id="4011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834280">
      <w:bodyDiv w:val="1"/>
      <w:marLeft w:val="0"/>
      <w:marRight w:val="0"/>
      <w:marTop w:val="0"/>
      <w:marBottom w:val="0"/>
      <w:divBdr>
        <w:top w:val="none" w:sz="0" w:space="0" w:color="auto"/>
        <w:left w:val="none" w:sz="0" w:space="0" w:color="auto"/>
        <w:bottom w:val="none" w:sz="0" w:space="0" w:color="auto"/>
        <w:right w:val="none" w:sz="0" w:space="0" w:color="auto"/>
      </w:divBdr>
    </w:div>
    <w:div w:id="1910847822">
      <w:bodyDiv w:val="1"/>
      <w:marLeft w:val="0"/>
      <w:marRight w:val="0"/>
      <w:marTop w:val="0"/>
      <w:marBottom w:val="0"/>
      <w:divBdr>
        <w:top w:val="none" w:sz="0" w:space="0" w:color="auto"/>
        <w:left w:val="none" w:sz="0" w:space="0" w:color="auto"/>
        <w:bottom w:val="none" w:sz="0" w:space="0" w:color="auto"/>
        <w:right w:val="none" w:sz="0" w:space="0" w:color="auto"/>
      </w:divBdr>
      <w:divsChild>
        <w:div w:id="1593583221">
          <w:marLeft w:val="0"/>
          <w:marRight w:val="0"/>
          <w:marTop w:val="0"/>
          <w:marBottom w:val="0"/>
          <w:divBdr>
            <w:top w:val="none" w:sz="0" w:space="0" w:color="auto"/>
            <w:left w:val="none" w:sz="0" w:space="0" w:color="auto"/>
            <w:bottom w:val="none" w:sz="0" w:space="0" w:color="auto"/>
            <w:right w:val="none" w:sz="0" w:space="0" w:color="auto"/>
          </w:divBdr>
          <w:divsChild>
            <w:div w:id="904534991">
              <w:marLeft w:val="0"/>
              <w:marRight w:val="0"/>
              <w:marTop w:val="0"/>
              <w:marBottom w:val="0"/>
              <w:divBdr>
                <w:top w:val="none" w:sz="0" w:space="0" w:color="auto"/>
                <w:left w:val="none" w:sz="0" w:space="0" w:color="auto"/>
                <w:bottom w:val="none" w:sz="0" w:space="0" w:color="auto"/>
                <w:right w:val="none" w:sz="0" w:space="0" w:color="auto"/>
              </w:divBdr>
              <w:divsChild>
                <w:div w:id="1729919189">
                  <w:marLeft w:val="0"/>
                  <w:marRight w:val="0"/>
                  <w:marTop w:val="0"/>
                  <w:marBottom w:val="0"/>
                  <w:divBdr>
                    <w:top w:val="none" w:sz="0" w:space="0" w:color="auto"/>
                    <w:left w:val="none" w:sz="0" w:space="0" w:color="auto"/>
                    <w:bottom w:val="none" w:sz="0" w:space="0" w:color="auto"/>
                    <w:right w:val="none" w:sz="0" w:space="0" w:color="auto"/>
                  </w:divBdr>
                  <w:divsChild>
                    <w:div w:id="3863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09910">
      <w:bodyDiv w:val="1"/>
      <w:marLeft w:val="0"/>
      <w:marRight w:val="0"/>
      <w:marTop w:val="0"/>
      <w:marBottom w:val="0"/>
      <w:divBdr>
        <w:top w:val="none" w:sz="0" w:space="0" w:color="auto"/>
        <w:left w:val="none" w:sz="0" w:space="0" w:color="auto"/>
        <w:bottom w:val="none" w:sz="0" w:space="0" w:color="auto"/>
        <w:right w:val="none" w:sz="0" w:space="0" w:color="auto"/>
      </w:divBdr>
    </w:div>
    <w:div w:id="1925214737">
      <w:bodyDiv w:val="1"/>
      <w:marLeft w:val="0"/>
      <w:marRight w:val="0"/>
      <w:marTop w:val="0"/>
      <w:marBottom w:val="0"/>
      <w:divBdr>
        <w:top w:val="none" w:sz="0" w:space="0" w:color="auto"/>
        <w:left w:val="none" w:sz="0" w:space="0" w:color="auto"/>
        <w:bottom w:val="none" w:sz="0" w:space="0" w:color="auto"/>
        <w:right w:val="none" w:sz="0" w:space="0" w:color="auto"/>
      </w:divBdr>
    </w:div>
    <w:div w:id="1931155534">
      <w:bodyDiv w:val="1"/>
      <w:marLeft w:val="0"/>
      <w:marRight w:val="0"/>
      <w:marTop w:val="0"/>
      <w:marBottom w:val="0"/>
      <w:divBdr>
        <w:top w:val="none" w:sz="0" w:space="0" w:color="auto"/>
        <w:left w:val="none" w:sz="0" w:space="0" w:color="auto"/>
        <w:bottom w:val="none" w:sz="0" w:space="0" w:color="auto"/>
        <w:right w:val="none" w:sz="0" w:space="0" w:color="auto"/>
      </w:divBdr>
    </w:div>
    <w:div w:id="1964312429">
      <w:bodyDiv w:val="1"/>
      <w:marLeft w:val="0"/>
      <w:marRight w:val="0"/>
      <w:marTop w:val="0"/>
      <w:marBottom w:val="0"/>
      <w:divBdr>
        <w:top w:val="none" w:sz="0" w:space="0" w:color="auto"/>
        <w:left w:val="none" w:sz="0" w:space="0" w:color="auto"/>
        <w:bottom w:val="none" w:sz="0" w:space="0" w:color="auto"/>
        <w:right w:val="none" w:sz="0" w:space="0" w:color="auto"/>
      </w:divBdr>
    </w:div>
    <w:div w:id="2054649338">
      <w:bodyDiv w:val="1"/>
      <w:marLeft w:val="0"/>
      <w:marRight w:val="0"/>
      <w:marTop w:val="0"/>
      <w:marBottom w:val="0"/>
      <w:divBdr>
        <w:top w:val="none" w:sz="0" w:space="0" w:color="auto"/>
        <w:left w:val="none" w:sz="0" w:space="0" w:color="auto"/>
        <w:bottom w:val="none" w:sz="0" w:space="0" w:color="auto"/>
        <w:right w:val="none" w:sz="0" w:space="0" w:color="auto"/>
      </w:divBdr>
      <w:divsChild>
        <w:div w:id="1348671956">
          <w:marLeft w:val="0"/>
          <w:marRight w:val="0"/>
          <w:marTop w:val="0"/>
          <w:marBottom w:val="0"/>
          <w:divBdr>
            <w:top w:val="none" w:sz="0" w:space="0" w:color="auto"/>
            <w:left w:val="none" w:sz="0" w:space="0" w:color="auto"/>
            <w:bottom w:val="none" w:sz="0" w:space="0" w:color="auto"/>
            <w:right w:val="none" w:sz="0" w:space="0" w:color="auto"/>
          </w:divBdr>
          <w:divsChild>
            <w:div w:id="1283683825">
              <w:marLeft w:val="0"/>
              <w:marRight w:val="0"/>
              <w:marTop w:val="0"/>
              <w:marBottom w:val="0"/>
              <w:divBdr>
                <w:top w:val="none" w:sz="0" w:space="0" w:color="auto"/>
                <w:left w:val="none" w:sz="0" w:space="0" w:color="auto"/>
                <w:bottom w:val="none" w:sz="0" w:space="0" w:color="auto"/>
                <w:right w:val="none" w:sz="0" w:space="0" w:color="auto"/>
              </w:divBdr>
              <w:divsChild>
                <w:div w:id="738862614">
                  <w:marLeft w:val="0"/>
                  <w:marRight w:val="0"/>
                  <w:marTop w:val="0"/>
                  <w:marBottom w:val="0"/>
                  <w:divBdr>
                    <w:top w:val="none" w:sz="0" w:space="0" w:color="auto"/>
                    <w:left w:val="none" w:sz="0" w:space="0" w:color="auto"/>
                    <w:bottom w:val="none" w:sz="0" w:space="0" w:color="auto"/>
                    <w:right w:val="none" w:sz="0" w:space="0" w:color="auto"/>
                  </w:divBdr>
                  <w:divsChild>
                    <w:div w:id="1726488813">
                      <w:marLeft w:val="0"/>
                      <w:marRight w:val="0"/>
                      <w:marTop w:val="0"/>
                      <w:marBottom w:val="0"/>
                      <w:divBdr>
                        <w:top w:val="none" w:sz="0" w:space="0" w:color="auto"/>
                        <w:left w:val="none" w:sz="0" w:space="0" w:color="auto"/>
                        <w:bottom w:val="none" w:sz="0" w:space="0" w:color="auto"/>
                        <w:right w:val="none" w:sz="0" w:space="0" w:color="auto"/>
                      </w:divBdr>
                    </w:div>
                  </w:divsChild>
                </w:div>
                <w:div w:id="380595817">
                  <w:marLeft w:val="0"/>
                  <w:marRight w:val="0"/>
                  <w:marTop w:val="0"/>
                  <w:marBottom w:val="0"/>
                  <w:divBdr>
                    <w:top w:val="none" w:sz="0" w:space="0" w:color="auto"/>
                    <w:left w:val="none" w:sz="0" w:space="0" w:color="auto"/>
                    <w:bottom w:val="none" w:sz="0" w:space="0" w:color="auto"/>
                    <w:right w:val="none" w:sz="0" w:space="0" w:color="auto"/>
                  </w:divBdr>
                  <w:divsChild>
                    <w:div w:id="5610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356577">
      <w:bodyDiv w:val="1"/>
      <w:marLeft w:val="0"/>
      <w:marRight w:val="0"/>
      <w:marTop w:val="0"/>
      <w:marBottom w:val="0"/>
      <w:divBdr>
        <w:top w:val="none" w:sz="0" w:space="0" w:color="auto"/>
        <w:left w:val="none" w:sz="0" w:space="0" w:color="auto"/>
        <w:bottom w:val="none" w:sz="0" w:space="0" w:color="auto"/>
        <w:right w:val="none" w:sz="0" w:space="0" w:color="auto"/>
      </w:divBdr>
    </w:div>
    <w:div w:id="2108499730">
      <w:bodyDiv w:val="1"/>
      <w:marLeft w:val="0"/>
      <w:marRight w:val="0"/>
      <w:marTop w:val="0"/>
      <w:marBottom w:val="0"/>
      <w:divBdr>
        <w:top w:val="none" w:sz="0" w:space="0" w:color="auto"/>
        <w:left w:val="none" w:sz="0" w:space="0" w:color="auto"/>
        <w:bottom w:val="none" w:sz="0" w:space="0" w:color="auto"/>
        <w:right w:val="none" w:sz="0" w:space="0" w:color="auto"/>
      </w:divBdr>
      <w:divsChild>
        <w:div w:id="526793335">
          <w:marLeft w:val="0"/>
          <w:marRight w:val="0"/>
          <w:marTop w:val="0"/>
          <w:marBottom w:val="0"/>
          <w:divBdr>
            <w:top w:val="none" w:sz="0" w:space="0" w:color="auto"/>
            <w:left w:val="none" w:sz="0" w:space="0" w:color="auto"/>
            <w:bottom w:val="none" w:sz="0" w:space="0" w:color="auto"/>
            <w:right w:val="none" w:sz="0" w:space="0" w:color="auto"/>
          </w:divBdr>
          <w:divsChild>
            <w:div w:id="997339677">
              <w:marLeft w:val="0"/>
              <w:marRight w:val="0"/>
              <w:marTop w:val="0"/>
              <w:marBottom w:val="0"/>
              <w:divBdr>
                <w:top w:val="none" w:sz="0" w:space="0" w:color="auto"/>
                <w:left w:val="none" w:sz="0" w:space="0" w:color="auto"/>
                <w:bottom w:val="none" w:sz="0" w:space="0" w:color="auto"/>
                <w:right w:val="none" w:sz="0" w:space="0" w:color="auto"/>
              </w:divBdr>
              <w:divsChild>
                <w:div w:id="656034456">
                  <w:marLeft w:val="0"/>
                  <w:marRight w:val="0"/>
                  <w:marTop w:val="0"/>
                  <w:marBottom w:val="0"/>
                  <w:divBdr>
                    <w:top w:val="none" w:sz="0" w:space="0" w:color="auto"/>
                    <w:left w:val="none" w:sz="0" w:space="0" w:color="auto"/>
                    <w:bottom w:val="none" w:sz="0" w:space="0" w:color="auto"/>
                    <w:right w:val="none" w:sz="0" w:space="0" w:color="auto"/>
                  </w:divBdr>
                  <w:divsChild>
                    <w:div w:id="12632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262660">
      <w:bodyDiv w:val="1"/>
      <w:marLeft w:val="0"/>
      <w:marRight w:val="0"/>
      <w:marTop w:val="0"/>
      <w:marBottom w:val="0"/>
      <w:divBdr>
        <w:top w:val="none" w:sz="0" w:space="0" w:color="auto"/>
        <w:left w:val="none" w:sz="0" w:space="0" w:color="auto"/>
        <w:bottom w:val="none" w:sz="0" w:space="0" w:color="auto"/>
        <w:right w:val="none" w:sz="0" w:space="0" w:color="auto"/>
      </w:divBdr>
      <w:divsChild>
        <w:div w:id="1185366287">
          <w:marLeft w:val="0"/>
          <w:marRight w:val="0"/>
          <w:marTop w:val="0"/>
          <w:marBottom w:val="0"/>
          <w:divBdr>
            <w:top w:val="none" w:sz="0" w:space="0" w:color="auto"/>
            <w:left w:val="none" w:sz="0" w:space="0" w:color="auto"/>
            <w:bottom w:val="none" w:sz="0" w:space="0" w:color="auto"/>
            <w:right w:val="none" w:sz="0" w:space="0" w:color="auto"/>
          </w:divBdr>
          <w:divsChild>
            <w:div w:id="720978253">
              <w:marLeft w:val="0"/>
              <w:marRight w:val="0"/>
              <w:marTop w:val="0"/>
              <w:marBottom w:val="0"/>
              <w:divBdr>
                <w:top w:val="none" w:sz="0" w:space="0" w:color="auto"/>
                <w:left w:val="none" w:sz="0" w:space="0" w:color="auto"/>
                <w:bottom w:val="none" w:sz="0" w:space="0" w:color="auto"/>
                <w:right w:val="none" w:sz="0" w:space="0" w:color="auto"/>
              </w:divBdr>
              <w:divsChild>
                <w:div w:id="647129814">
                  <w:marLeft w:val="0"/>
                  <w:marRight w:val="0"/>
                  <w:marTop w:val="0"/>
                  <w:marBottom w:val="0"/>
                  <w:divBdr>
                    <w:top w:val="none" w:sz="0" w:space="0" w:color="auto"/>
                    <w:left w:val="none" w:sz="0" w:space="0" w:color="auto"/>
                    <w:bottom w:val="none" w:sz="0" w:space="0" w:color="auto"/>
                    <w:right w:val="none" w:sz="0" w:space="0" w:color="auto"/>
                  </w:divBdr>
                  <w:divsChild>
                    <w:div w:id="2293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3416</Words>
  <Characters>18789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Omar</dc:creator>
  <cp:keywords/>
  <dc:description/>
  <cp:lastModifiedBy>Luis Roberto Mancilla Uriostegui</cp:lastModifiedBy>
  <cp:revision>2</cp:revision>
  <cp:lastPrinted>2023-10-13T17:24:00Z</cp:lastPrinted>
  <dcterms:created xsi:type="dcterms:W3CDTF">2023-10-16T18:53:00Z</dcterms:created>
  <dcterms:modified xsi:type="dcterms:W3CDTF">2023-10-16T18:53:00Z</dcterms:modified>
</cp:coreProperties>
</file>