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5DB154" w14:textId="64FF89B1" w:rsidR="002840E4" w:rsidRPr="002840E4" w:rsidRDefault="002840E4" w:rsidP="002840E4">
      <w:pPr>
        <w:spacing w:after="0" w:line="276" w:lineRule="auto"/>
        <w:jc w:val="right"/>
        <w:rPr>
          <w:rFonts w:ascii="Arial" w:hAnsi="Arial" w:cs="Arial"/>
          <w:sz w:val="28"/>
          <w:szCs w:val="28"/>
        </w:rPr>
      </w:pPr>
      <w:bookmarkStart w:id="0" w:name="_GoBack"/>
      <w:bookmarkEnd w:id="0"/>
      <w:r w:rsidRPr="002840E4">
        <w:rPr>
          <w:rFonts w:ascii="Arial" w:hAnsi="Arial" w:cs="Arial"/>
          <w:sz w:val="28"/>
          <w:szCs w:val="28"/>
        </w:rPr>
        <w:t xml:space="preserve">Toluca de Lerdo, México, </w:t>
      </w:r>
      <w:r w:rsidR="00AD56F2" w:rsidRPr="002840E4">
        <w:rPr>
          <w:rFonts w:ascii="Arial" w:hAnsi="Arial" w:cs="Arial"/>
          <w:sz w:val="28"/>
          <w:szCs w:val="28"/>
        </w:rPr>
        <w:t>a 15</w:t>
      </w:r>
      <w:r w:rsidR="003C4F97">
        <w:rPr>
          <w:rFonts w:ascii="Arial" w:hAnsi="Arial" w:cs="Arial"/>
          <w:sz w:val="28"/>
          <w:szCs w:val="28"/>
        </w:rPr>
        <w:t xml:space="preserve"> </w:t>
      </w:r>
      <w:r w:rsidRPr="002840E4">
        <w:rPr>
          <w:rFonts w:ascii="Arial" w:hAnsi="Arial" w:cs="Arial"/>
          <w:sz w:val="28"/>
          <w:szCs w:val="28"/>
        </w:rPr>
        <w:t>de noviembre de 2022</w:t>
      </w:r>
    </w:p>
    <w:p w14:paraId="5F689724" w14:textId="77777777" w:rsidR="002840E4" w:rsidRDefault="002840E4" w:rsidP="002840E4">
      <w:pPr>
        <w:spacing w:after="0" w:line="276" w:lineRule="auto"/>
        <w:jc w:val="both"/>
        <w:rPr>
          <w:rFonts w:ascii="Arial" w:hAnsi="Arial" w:cs="Arial"/>
          <w:sz w:val="28"/>
          <w:szCs w:val="28"/>
        </w:rPr>
      </w:pPr>
    </w:p>
    <w:p w14:paraId="38868530" w14:textId="77777777" w:rsidR="006276F6" w:rsidRPr="002840E4" w:rsidRDefault="006276F6" w:rsidP="002840E4">
      <w:pPr>
        <w:spacing w:after="0" w:line="276" w:lineRule="auto"/>
        <w:jc w:val="both"/>
        <w:rPr>
          <w:rFonts w:ascii="Arial" w:hAnsi="Arial" w:cs="Arial"/>
          <w:sz w:val="28"/>
          <w:szCs w:val="28"/>
        </w:rPr>
      </w:pPr>
    </w:p>
    <w:p w14:paraId="72349944" w14:textId="43C37AFC" w:rsidR="002840E4" w:rsidRPr="006276F6" w:rsidRDefault="006276F6" w:rsidP="006276F6">
      <w:pPr>
        <w:spacing w:after="0" w:line="240" w:lineRule="auto"/>
        <w:jc w:val="both"/>
        <w:rPr>
          <w:rFonts w:ascii="Arial" w:hAnsi="Arial" w:cs="Arial"/>
          <w:b/>
          <w:sz w:val="24"/>
          <w:szCs w:val="24"/>
        </w:rPr>
      </w:pPr>
      <w:r w:rsidRPr="006276F6">
        <w:rPr>
          <w:rFonts w:ascii="Arial" w:hAnsi="Arial" w:cs="Arial"/>
          <w:b/>
          <w:sz w:val="24"/>
          <w:szCs w:val="24"/>
        </w:rPr>
        <w:t xml:space="preserve">DIPUTADO ENRIQUE EDGARDO JACOB ROCHA </w:t>
      </w:r>
    </w:p>
    <w:p w14:paraId="66E8B4D2" w14:textId="0CB54AFE" w:rsidR="002840E4" w:rsidRPr="006276F6" w:rsidRDefault="006276F6" w:rsidP="006276F6">
      <w:pPr>
        <w:spacing w:after="0" w:line="240" w:lineRule="auto"/>
        <w:jc w:val="both"/>
        <w:rPr>
          <w:rFonts w:ascii="Arial" w:hAnsi="Arial" w:cs="Arial"/>
          <w:b/>
          <w:sz w:val="24"/>
          <w:szCs w:val="24"/>
        </w:rPr>
      </w:pPr>
      <w:r w:rsidRPr="006276F6">
        <w:rPr>
          <w:rFonts w:ascii="Arial" w:hAnsi="Arial" w:cs="Arial"/>
          <w:b/>
          <w:sz w:val="24"/>
          <w:szCs w:val="24"/>
        </w:rPr>
        <w:t>PRESIDENTA DE LA MESA DIRECTIVA DE LA</w:t>
      </w:r>
    </w:p>
    <w:p w14:paraId="086DC485" w14:textId="0D772912" w:rsidR="002840E4" w:rsidRPr="006276F6" w:rsidRDefault="006276F6" w:rsidP="006276F6">
      <w:pPr>
        <w:spacing w:after="0" w:line="240" w:lineRule="auto"/>
        <w:jc w:val="both"/>
        <w:rPr>
          <w:rFonts w:ascii="Arial" w:hAnsi="Arial" w:cs="Arial"/>
          <w:b/>
          <w:sz w:val="24"/>
          <w:szCs w:val="24"/>
        </w:rPr>
      </w:pPr>
      <w:r w:rsidRPr="006276F6">
        <w:rPr>
          <w:rFonts w:ascii="Arial" w:hAnsi="Arial" w:cs="Arial"/>
          <w:b/>
          <w:sz w:val="24"/>
          <w:szCs w:val="24"/>
        </w:rPr>
        <w:t>LXI LEGISLATURA DEL ESTADO DE MÉXICO</w:t>
      </w:r>
    </w:p>
    <w:p w14:paraId="7618C8D4" w14:textId="5EA2E756" w:rsidR="002840E4" w:rsidRPr="006276F6" w:rsidRDefault="006276F6" w:rsidP="006276F6">
      <w:pPr>
        <w:spacing w:after="0" w:line="240" w:lineRule="auto"/>
        <w:jc w:val="both"/>
        <w:rPr>
          <w:rFonts w:ascii="Arial" w:hAnsi="Arial" w:cs="Arial"/>
          <w:b/>
          <w:sz w:val="24"/>
          <w:szCs w:val="24"/>
        </w:rPr>
      </w:pPr>
      <w:r w:rsidRPr="006276F6">
        <w:rPr>
          <w:rFonts w:ascii="Arial" w:hAnsi="Arial" w:cs="Arial"/>
          <w:b/>
          <w:sz w:val="24"/>
          <w:szCs w:val="24"/>
        </w:rPr>
        <w:t>PRESENTE</w:t>
      </w:r>
    </w:p>
    <w:p w14:paraId="590AB940" w14:textId="77777777" w:rsidR="002840E4" w:rsidRPr="002840E4" w:rsidRDefault="002840E4" w:rsidP="002840E4">
      <w:pPr>
        <w:spacing w:after="0" w:line="276" w:lineRule="auto"/>
        <w:jc w:val="both"/>
        <w:rPr>
          <w:rFonts w:ascii="Arial" w:hAnsi="Arial" w:cs="Arial"/>
          <w:sz w:val="28"/>
          <w:szCs w:val="28"/>
        </w:rPr>
      </w:pPr>
    </w:p>
    <w:p w14:paraId="0B71AD5C" w14:textId="141C56D5" w:rsidR="002840E4" w:rsidRPr="000C6085" w:rsidRDefault="002840E4" w:rsidP="000C6085">
      <w:pPr>
        <w:spacing w:after="0" w:line="360" w:lineRule="auto"/>
        <w:jc w:val="both"/>
        <w:rPr>
          <w:rFonts w:ascii="Arial" w:hAnsi="Arial" w:cs="Arial"/>
          <w:sz w:val="24"/>
          <w:szCs w:val="24"/>
        </w:rPr>
      </w:pPr>
      <w:r w:rsidRPr="000C6085">
        <w:rPr>
          <w:rFonts w:ascii="Arial" w:hAnsi="Arial" w:cs="Arial"/>
          <w:sz w:val="24"/>
          <w:szCs w:val="24"/>
        </w:rPr>
        <w:t xml:space="preserve">Diputado </w:t>
      </w:r>
      <w:r w:rsidRPr="000C6085">
        <w:rPr>
          <w:rFonts w:ascii="Arial" w:hAnsi="Arial" w:cs="Arial"/>
          <w:b/>
          <w:sz w:val="24"/>
          <w:szCs w:val="24"/>
        </w:rPr>
        <w:t>Faustino de la Cruz Pérez</w:t>
      </w:r>
      <w:r w:rsidRPr="000C6085">
        <w:rPr>
          <w:rFonts w:ascii="Arial" w:hAnsi="Arial" w:cs="Arial"/>
          <w:sz w:val="24"/>
          <w:szCs w:val="24"/>
        </w:rPr>
        <w:t>, integrante del Grupo Parlamentario de Morena de esta LXI Legislatura</w:t>
      </w:r>
      <w:r w:rsidR="006276F6" w:rsidRPr="000C6085">
        <w:rPr>
          <w:rFonts w:ascii="Arial" w:hAnsi="Arial" w:cs="Arial"/>
          <w:sz w:val="24"/>
          <w:szCs w:val="24"/>
        </w:rPr>
        <w:t xml:space="preserve"> del Congreso Local</w:t>
      </w:r>
      <w:r w:rsidRPr="000C6085">
        <w:rPr>
          <w:rFonts w:ascii="Arial" w:hAnsi="Arial" w:cs="Arial"/>
          <w:sz w:val="24"/>
          <w:szCs w:val="24"/>
        </w:rPr>
        <w:t xml:space="preserve">, </w:t>
      </w:r>
      <w:r w:rsidR="006276F6" w:rsidRPr="000C6085">
        <w:rPr>
          <w:rFonts w:ascii="Arial" w:hAnsi="Arial" w:cs="Arial"/>
          <w:sz w:val="24"/>
          <w:szCs w:val="24"/>
        </w:rPr>
        <w:t xml:space="preserve">con fundamento en lo dispuesto en los artículos 55 y 57 de la Constitución Política del Estado Libre y Soberano de México; 83 de la Ley Orgánica del Poder Legislativo del Estado Libre y Soberano de México, y 74 del Reglamento del Poder Legislativo del Estado Libre y Soberano de México, me permito someter a la consideración de este órgano legislativo, una propuesta con </w:t>
      </w:r>
      <w:r w:rsidR="003C4F97" w:rsidRPr="003C4F97">
        <w:rPr>
          <w:rFonts w:ascii="Arial" w:hAnsi="Arial" w:cs="Arial"/>
          <w:b/>
          <w:sz w:val="24"/>
          <w:szCs w:val="24"/>
        </w:rPr>
        <w:t>Punto</w:t>
      </w:r>
      <w:r w:rsidR="006276F6" w:rsidRPr="003C4F97">
        <w:rPr>
          <w:rFonts w:ascii="Arial" w:hAnsi="Arial" w:cs="Arial"/>
          <w:b/>
          <w:sz w:val="24"/>
          <w:szCs w:val="24"/>
        </w:rPr>
        <w:t xml:space="preserve"> de</w:t>
      </w:r>
      <w:r w:rsidR="006276F6" w:rsidRPr="000C6085">
        <w:rPr>
          <w:rFonts w:ascii="Arial" w:hAnsi="Arial" w:cs="Arial"/>
          <w:sz w:val="24"/>
          <w:szCs w:val="24"/>
        </w:rPr>
        <w:t xml:space="preserve"> </w:t>
      </w:r>
      <w:r w:rsidR="006276F6" w:rsidRPr="000C6085">
        <w:rPr>
          <w:rFonts w:ascii="Arial" w:hAnsi="Arial" w:cs="Arial"/>
          <w:b/>
          <w:sz w:val="24"/>
          <w:szCs w:val="24"/>
        </w:rPr>
        <w:t>Acuerdo de Urgente y Obvia resolución</w:t>
      </w:r>
      <w:r w:rsidRPr="000C6085">
        <w:rPr>
          <w:rFonts w:ascii="Arial" w:hAnsi="Arial" w:cs="Arial"/>
          <w:b/>
          <w:sz w:val="24"/>
          <w:szCs w:val="24"/>
        </w:rPr>
        <w:t>,</w:t>
      </w:r>
      <w:r w:rsidRPr="000C6085">
        <w:rPr>
          <w:rFonts w:ascii="Arial" w:hAnsi="Arial" w:cs="Arial"/>
          <w:sz w:val="24"/>
          <w:szCs w:val="24"/>
        </w:rPr>
        <w:t xml:space="preserve"> por medio del cual </w:t>
      </w:r>
      <w:r w:rsidRPr="000C6085">
        <w:rPr>
          <w:rFonts w:ascii="Arial" w:hAnsi="Arial" w:cs="Arial"/>
          <w:b/>
          <w:sz w:val="24"/>
          <w:szCs w:val="24"/>
        </w:rPr>
        <w:t>se exhorta al Titular de la Secretaría de Infraestructura, Comunicaciones y Transportes</w:t>
      </w:r>
      <w:r w:rsidR="003C4F97">
        <w:rPr>
          <w:rFonts w:ascii="Arial" w:hAnsi="Arial" w:cs="Arial"/>
          <w:b/>
          <w:sz w:val="24"/>
          <w:szCs w:val="24"/>
        </w:rPr>
        <w:t xml:space="preserve"> (SICT)</w:t>
      </w:r>
      <w:r w:rsidRPr="000C6085">
        <w:rPr>
          <w:rFonts w:ascii="Arial" w:hAnsi="Arial" w:cs="Arial"/>
          <w:b/>
          <w:sz w:val="24"/>
          <w:szCs w:val="24"/>
        </w:rPr>
        <w:t xml:space="preserve"> del Gobierno Federal, para que recupere el Viaducto Bicentenario en beneficio de la Nación; </w:t>
      </w:r>
      <w:r w:rsidR="00383D77" w:rsidRPr="000C6085">
        <w:rPr>
          <w:rFonts w:ascii="Arial" w:hAnsi="Arial" w:cs="Arial"/>
          <w:b/>
          <w:sz w:val="24"/>
          <w:szCs w:val="24"/>
        </w:rPr>
        <w:t>as</w:t>
      </w:r>
      <w:r w:rsidR="006276F6" w:rsidRPr="000C6085">
        <w:rPr>
          <w:rFonts w:ascii="Arial" w:hAnsi="Arial" w:cs="Arial"/>
          <w:b/>
          <w:sz w:val="24"/>
          <w:szCs w:val="24"/>
        </w:rPr>
        <w:t>imismo,</w:t>
      </w:r>
      <w:r w:rsidR="00383D77" w:rsidRPr="000C6085">
        <w:rPr>
          <w:rFonts w:ascii="Arial" w:hAnsi="Arial" w:cs="Arial"/>
          <w:b/>
          <w:sz w:val="24"/>
          <w:szCs w:val="24"/>
        </w:rPr>
        <w:t xml:space="preserve"> se exhorta </w:t>
      </w:r>
      <w:r w:rsidRPr="000C6085">
        <w:rPr>
          <w:rFonts w:ascii="Arial" w:hAnsi="Arial" w:cs="Arial"/>
          <w:b/>
          <w:sz w:val="24"/>
          <w:szCs w:val="24"/>
        </w:rPr>
        <w:t>al Secretario de Movilidad del Estado de México a efecto de que dicha dependencia estatal coadyuve con la SICT en la recuperación inmediata del Viaducto Bicentenario</w:t>
      </w:r>
      <w:r w:rsidRPr="000C6085">
        <w:rPr>
          <w:rFonts w:ascii="Arial" w:hAnsi="Arial" w:cs="Arial"/>
          <w:sz w:val="24"/>
          <w:szCs w:val="24"/>
        </w:rPr>
        <w:t>, de conformidad con la siguiente:</w:t>
      </w:r>
    </w:p>
    <w:p w14:paraId="2314657C" w14:textId="77777777" w:rsidR="002840E4" w:rsidRPr="006276F6" w:rsidRDefault="002840E4" w:rsidP="000C6085">
      <w:pPr>
        <w:spacing w:after="0" w:line="240" w:lineRule="auto"/>
        <w:jc w:val="both"/>
        <w:rPr>
          <w:rFonts w:ascii="Arial" w:hAnsi="Arial" w:cs="Arial"/>
          <w:sz w:val="24"/>
          <w:szCs w:val="24"/>
        </w:rPr>
      </w:pPr>
    </w:p>
    <w:p w14:paraId="1206D5B9" w14:textId="77777777" w:rsidR="002840E4" w:rsidRPr="006276F6" w:rsidRDefault="002840E4" w:rsidP="000C6085">
      <w:pPr>
        <w:spacing w:after="0" w:line="240" w:lineRule="auto"/>
        <w:jc w:val="center"/>
        <w:rPr>
          <w:rFonts w:ascii="Arial" w:hAnsi="Arial" w:cs="Arial"/>
          <w:b/>
          <w:sz w:val="24"/>
          <w:szCs w:val="24"/>
        </w:rPr>
      </w:pPr>
      <w:r w:rsidRPr="006276F6">
        <w:rPr>
          <w:rFonts w:ascii="Arial" w:hAnsi="Arial" w:cs="Arial"/>
          <w:b/>
          <w:sz w:val="24"/>
          <w:szCs w:val="24"/>
        </w:rPr>
        <w:t>EXPOSICIÓN DE MOTIVOS</w:t>
      </w:r>
    </w:p>
    <w:p w14:paraId="2B41C345" w14:textId="77777777" w:rsidR="002840E4" w:rsidRPr="002840E4" w:rsidRDefault="002840E4" w:rsidP="000C6085">
      <w:pPr>
        <w:spacing w:after="0" w:line="240" w:lineRule="auto"/>
        <w:jc w:val="both"/>
        <w:rPr>
          <w:rFonts w:ascii="Arial" w:hAnsi="Arial" w:cs="Arial"/>
          <w:b/>
          <w:sz w:val="28"/>
          <w:szCs w:val="28"/>
        </w:rPr>
      </w:pPr>
    </w:p>
    <w:p w14:paraId="2326741F" w14:textId="77777777" w:rsidR="00383D77" w:rsidRPr="003E019D" w:rsidRDefault="00383D77" w:rsidP="000C6085">
      <w:pPr>
        <w:spacing w:after="0" w:line="360" w:lineRule="auto"/>
        <w:jc w:val="both"/>
        <w:rPr>
          <w:rFonts w:ascii="Arial" w:hAnsi="Arial" w:cs="Arial"/>
          <w:sz w:val="24"/>
          <w:szCs w:val="24"/>
        </w:rPr>
      </w:pPr>
      <w:r w:rsidRPr="003E019D">
        <w:rPr>
          <w:rFonts w:ascii="Arial" w:hAnsi="Arial" w:cs="Arial"/>
          <w:sz w:val="24"/>
          <w:szCs w:val="24"/>
        </w:rPr>
        <w:t xml:space="preserve">El Viaducto Bicentenario es </w:t>
      </w:r>
      <w:r>
        <w:rPr>
          <w:rFonts w:ascii="Arial" w:hAnsi="Arial" w:cs="Arial"/>
          <w:sz w:val="24"/>
          <w:szCs w:val="24"/>
        </w:rPr>
        <w:t>una vía general de comunicación, es decir, un bien nacional de uso común, sujeto al régimen de dominio público de la Federación</w:t>
      </w:r>
      <w:r w:rsidRPr="003E019D">
        <w:rPr>
          <w:rFonts w:ascii="Arial" w:hAnsi="Arial" w:cs="Arial"/>
          <w:sz w:val="24"/>
          <w:szCs w:val="24"/>
        </w:rPr>
        <w:t>, que</w:t>
      </w:r>
      <w:r>
        <w:rPr>
          <w:rFonts w:ascii="Arial" w:hAnsi="Arial" w:cs="Arial"/>
          <w:sz w:val="24"/>
          <w:szCs w:val="24"/>
        </w:rPr>
        <w:t xml:space="preserve"> la empresa Aleatica (antes OHL), desde hace más de 10 años explota </w:t>
      </w:r>
      <w:r w:rsidRPr="003E019D">
        <w:rPr>
          <w:rFonts w:ascii="Arial" w:hAnsi="Arial" w:cs="Arial"/>
          <w:sz w:val="24"/>
          <w:szCs w:val="24"/>
        </w:rPr>
        <w:t>ilegal e impunemente,</w:t>
      </w:r>
      <w:r>
        <w:rPr>
          <w:rFonts w:ascii="Arial" w:hAnsi="Arial" w:cs="Arial"/>
          <w:sz w:val="24"/>
          <w:szCs w:val="24"/>
        </w:rPr>
        <w:t xml:space="preserve"> al no contar con una</w:t>
      </w:r>
      <w:r w:rsidRPr="003E019D">
        <w:rPr>
          <w:rFonts w:ascii="Arial" w:hAnsi="Arial" w:cs="Arial"/>
          <w:sz w:val="24"/>
          <w:szCs w:val="24"/>
        </w:rPr>
        <w:t xml:space="preserve"> concesión del Gobierno Federal</w:t>
      </w:r>
      <w:r>
        <w:rPr>
          <w:rFonts w:ascii="Arial" w:hAnsi="Arial" w:cs="Arial"/>
          <w:sz w:val="24"/>
          <w:szCs w:val="24"/>
        </w:rPr>
        <w:t xml:space="preserve">, por no tener la </w:t>
      </w:r>
      <w:r w:rsidRPr="003E019D">
        <w:rPr>
          <w:rFonts w:ascii="Arial" w:hAnsi="Arial" w:cs="Arial"/>
          <w:sz w:val="24"/>
          <w:szCs w:val="24"/>
        </w:rPr>
        <w:lastRenderedPageBreak/>
        <w:t>autorización previa de la Secretaría de Infraestructura, Comunicaciones y Transportes (la “</w:t>
      </w:r>
      <w:r w:rsidRPr="003E019D">
        <w:rPr>
          <w:rFonts w:ascii="Arial" w:hAnsi="Arial" w:cs="Arial"/>
          <w:sz w:val="24"/>
          <w:szCs w:val="24"/>
          <w:u w:val="single"/>
        </w:rPr>
        <w:t>SICT</w:t>
      </w:r>
      <w:r w:rsidRPr="003E019D">
        <w:rPr>
          <w:rFonts w:ascii="Arial" w:hAnsi="Arial" w:cs="Arial"/>
          <w:sz w:val="24"/>
          <w:szCs w:val="24"/>
        </w:rPr>
        <w:t>”).</w:t>
      </w:r>
    </w:p>
    <w:p w14:paraId="154196E4" w14:textId="77777777" w:rsidR="00383D77" w:rsidRPr="003E019D" w:rsidRDefault="00383D77" w:rsidP="00383D77">
      <w:pPr>
        <w:spacing w:after="0" w:line="276" w:lineRule="auto"/>
        <w:jc w:val="both"/>
        <w:rPr>
          <w:rFonts w:ascii="Arial" w:hAnsi="Arial" w:cs="Arial"/>
          <w:sz w:val="24"/>
          <w:szCs w:val="24"/>
        </w:rPr>
      </w:pPr>
    </w:p>
    <w:p w14:paraId="10466333" w14:textId="77777777" w:rsidR="00383D77" w:rsidRPr="003E019D" w:rsidRDefault="00383D77" w:rsidP="000C6085">
      <w:pPr>
        <w:spacing w:after="0" w:line="360" w:lineRule="auto"/>
        <w:jc w:val="both"/>
        <w:rPr>
          <w:rFonts w:ascii="Arial" w:hAnsi="Arial" w:cs="Arial"/>
          <w:sz w:val="24"/>
          <w:szCs w:val="24"/>
        </w:rPr>
      </w:pPr>
      <w:r>
        <w:rPr>
          <w:rFonts w:ascii="Arial" w:hAnsi="Arial" w:cs="Arial"/>
          <w:sz w:val="24"/>
          <w:szCs w:val="24"/>
        </w:rPr>
        <w:t xml:space="preserve">Toda vez que, de acuerdo con la Ley </w:t>
      </w:r>
      <w:r w:rsidRPr="00C3099A">
        <w:rPr>
          <w:rFonts w:ascii="Arial" w:hAnsi="Arial" w:cs="Arial"/>
          <w:sz w:val="24"/>
          <w:szCs w:val="24"/>
        </w:rPr>
        <w:t>de Vías Generales de Comunicación</w:t>
      </w:r>
      <w:r w:rsidRPr="003E019D">
        <w:rPr>
          <w:rFonts w:ascii="Arial" w:hAnsi="Arial" w:cs="Arial"/>
          <w:sz w:val="24"/>
          <w:szCs w:val="24"/>
        </w:rPr>
        <w:t xml:space="preserve">, para explotar una vía general de comunicación se requiere concesión otorgada por la SICT, por conducto de su titular, misma que no existe en este caso. </w:t>
      </w:r>
    </w:p>
    <w:p w14:paraId="7758621B" w14:textId="77777777" w:rsidR="00383D77" w:rsidRPr="003E019D" w:rsidRDefault="00383D77" w:rsidP="00383D77">
      <w:pPr>
        <w:spacing w:after="0" w:line="276" w:lineRule="auto"/>
        <w:jc w:val="both"/>
        <w:rPr>
          <w:rFonts w:ascii="Arial" w:hAnsi="Arial" w:cs="Arial"/>
          <w:sz w:val="24"/>
          <w:szCs w:val="24"/>
        </w:rPr>
      </w:pPr>
    </w:p>
    <w:p w14:paraId="14B8AA0F" w14:textId="77777777" w:rsidR="00383D77" w:rsidRPr="003E019D" w:rsidRDefault="00383D77" w:rsidP="000C6085">
      <w:pPr>
        <w:spacing w:after="0" w:line="360" w:lineRule="auto"/>
        <w:jc w:val="both"/>
        <w:rPr>
          <w:rFonts w:ascii="Arial" w:hAnsi="Arial" w:cs="Arial"/>
          <w:sz w:val="24"/>
          <w:szCs w:val="24"/>
        </w:rPr>
      </w:pPr>
      <w:r w:rsidRPr="003E019D">
        <w:rPr>
          <w:rFonts w:ascii="Arial" w:hAnsi="Arial" w:cs="Arial"/>
          <w:sz w:val="24"/>
          <w:szCs w:val="24"/>
        </w:rPr>
        <w:t>A pesar de que la SICT no ha otorgado concesión alguna relacionada con el Viaducto Bicentenario, Aleatica ha explotado en beneficio propio esa vía general de comunicación desde hace más de 10 años, obteniendo ingresos por montos multimillonarios en perjuicio de la República. Lo ha hecho al amparo de una supuesta concesión estatal -claramente inconstitucional e ilegal- que es objeto y p</w:t>
      </w:r>
      <w:r>
        <w:rPr>
          <w:rFonts w:ascii="Arial" w:hAnsi="Arial" w:cs="Arial"/>
          <w:sz w:val="24"/>
          <w:szCs w:val="24"/>
        </w:rPr>
        <w:t xml:space="preserve">roducto de la corrupción </w:t>
      </w:r>
      <w:r w:rsidRPr="00A84A81">
        <w:rPr>
          <w:rFonts w:ascii="Arial" w:hAnsi="Arial" w:cs="Arial"/>
          <w:sz w:val="24"/>
          <w:szCs w:val="24"/>
        </w:rPr>
        <w:t>peñanietista</w:t>
      </w:r>
      <w:r w:rsidRPr="003E019D">
        <w:rPr>
          <w:rFonts w:ascii="Arial" w:hAnsi="Arial" w:cs="Arial"/>
          <w:sz w:val="24"/>
          <w:szCs w:val="24"/>
        </w:rPr>
        <w:t xml:space="preserve">, de la </w:t>
      </w:r>
      <w:r>
        <w:rPr>
          <w:rFonts w:ascii="Arial" w:hAnsi="Arial" w:cs="Arial"/>
          <w:sz w:val="24"/>
          <w:szCs w:val="24"/>
        </w:rPr>
        <w:t xml:space="preserve">que se </w:t>
      </w:r>
      <w:r w:rsidRPr="003E019D">
        <w:rPr>
          <w:rFonts w:ascii="Arial" w:hAnsi="Arial" w:cs="Arial"/>
          <w:sz w:val="24"/>
          <w:szCs w:val="24"/>
        </w:rPr>
        <w:t>ha beneficiado impunemente hasta ahora.</w:t>
      </w:r>
    </w:p>
    <w:p w14:paraId="0B60CBDB" w14:textId="77777777" w:rsidR="00383D77" w:rsidRPr="003E019D" w:rsidRDefault="00383D77" w:rsidP="00383D77">
      <w:pPr>
        <w:spacing w:after="0" w:line="276" w:lineRule="auto"/>
        <w:jc w:val="both"/>
        <w:rPr>
          <w:rFonts w:ascii="Arial" w:hAnsi="Arial" w:cs="Arial"/>
          <w:sz w:val="24"/>
          <w:szCs w:val="24"/>
        </w:rPr>
      </w:pPr>
    </w:p>
    <w:p w14:paraId="1B795233" w14:textId="77777777" w:rsidR="00383D77" w:rsidRPr="003E019D" w:rsidRDefault="00383D77" w:rsidP="000C6085">
      <w:pPr>
        <w:spacing w:after="0" w:line="360" w:lineRule="auto"/>
        <w:jc w:val="both"/>
        <w:rPr>
          <w:rFonts w:ascii="Arial" w:hAnsi="Arial" w:cs="Arial"/>
          <w:sz w:val="24"/>
          <w:szCs w:val="24"/>
        </w:rPr>
      </w:pPr>
      <w:r w:rsidRPr="003E019D">
        <w:rPr>
          <w:rFonts w:ascii="Arial" w:hAnsi="Arial" w:cs="Arial"/>
          <w:sz w:val="24"/>
          <w:szCs w:val="24"/>
        </w:rPr>
        <w:t>El pasado 20 de octubre de 2022</w:t>
      </w:r>
      <w:r>
        <w:rPr>
          <w:rFonts w:ascii="Arial" w:hAnsi="Arial" w:cs="Arial"/>
          <w:sz w:val="24"/>
          <w:szCs w:val="24"/>
        </w:rPr>
        <w:t>,</w:t>
      </w:r>
      <w:r w:rsidRPr="003E019D">
        <w:rPr>
          <w:rFonts w:ascii="Arial" w:hAnsi="Arial" w:cs="Arial"/>
          <w:sz w:val="24"/>
          <w:szCs w:val="24"/>
        </w:rPr>
        <w:t xml:space="preserve"> el Cuarto Tribunal Colegiado en Materia Penal del Segundo Circuito, al resolver el Amparo en Revisión 141/2022, confirmó el amparo que había </w:t>
      </w:r>
      <w:r>
        <w:rPr>
          <w:rFonts w:ascii="Arial" w:hAnsi="Arial" w:cs="Arial"/>
          <w:sz w:val="24"/>
          <w:szCs w:val="24"/>
        </w:rPr>
        <w:t xml:space="preserve">sido </w:t>
      </w:r>
      <w:r w:rsidRPr="003E019D">
        <w:rPr>
          <w:rFonts w:ascii="Arial" w:hAnsi="Arial" w:cs="Arial"/>
          <w:sz w:val="24"/>
          <w:szCs w:val="24"/>
        </w:rPr>
        <w:t xml:space="preserve">otorgado unos meses antes </w:t>
      </w:r>
      <w:r>
        <w:rPr>
          <w:rFonts w:ascii="Arial" w:hAnsi="Arial" w:cs="Arial"/>
          <w:sz w:val="24"/>
          <w:szCs w:val="24"/>
        </w:rPr>
        <w:t>por parte de</w:t>
      </w:r>
      <w:r w:rsidRPr="003E019D">
        <w:rPr>
          <w:rFonts w:ascii="Arial" w:hAnsi="Arial" w:cs="Arial"/>
          <w:sz w:val="24"/>
          <w:szCs w:val="24"/>
        </w:rPr>
        <w:t>l Juez Decimocuarto de Distrito en el Estado de México en favor del abogado Paulo Díez Gargari, que durante años ha denunciado la corrupción de Aleatica con distintos gobiernos mexiquenses y con el gobierno federal durante la administración de Enrique Peña Nieto y que en un acto ciudadano exigió que la autoridad competente cumpliera su función y recuperara el Viaducto Bicentenario en beneficio de la Nación.</w:t>
      </w:r>
    </w:p>
    <w:p w14:paraId="18532680" w14:textId="77777777" w:rsidR="00383D77" w:rsidRPr="003E019D" w:rsidRDefault="00383D77" w:rsidP="00383D77">
      <w:pPr>
        <w:spacing w:after="0" w:line="276" w:lineRule="auto"/>
        <w:jc w:val="both"/>
        <w:rPr>
          <w:rFonts w:ascii="Arial" w:hAnsi="Arial" w:cs="Arial"/>
          <w:sz w:val="24"/>
          <w:szCs w:val="24"/>
        </w:rPr>
      </w:pPr>
    </w:p>
    <w:p w14:paraId="48F8CA46" w14:textId="77777777" w:rsidR="00383D77" w:rsidRPr="003E019D" w:rsidRDefault="00383D77" w:rsidP="000C6085">
      <w:pPr>
        <w:spacing w:after="0" w:line="360" w:lineRule="auto"/>
        <w:jc w:val="both"/>
        <w:rPr>
          <w:rFonts w:ascii="Arial" w:hAnsi="Arial" w:cs="Arial"/>
          <w:sz w:val="24"/>
          <w:szCs w:val="24"/>
        </w:rPr>
      </w:pPr>
      <w:r w:rsidRPr="003E019D">
        <w:rPr>
          <w:rFonts w:ascii="Arial" w:hAnsi="Arial" w:cs="Arial"/>
          <w:sz w:val="24"/>
          <w:szCs w:val="24"/>
        </w:rPr>
        <w:t>En el amparo referido se dejó constancia expresa de que el Viaducto Bicentenario es una vía general de comunicación de jurisdicción federal, como lo ha manifestado en reiteradas ocasiones ante esta Legislatura el Grupo Parlamentario de Morena.</w:t>
      </w:r>
    </w:p>
    <w:p w14:paraId="0B74CE1A" w14:textId="77777777" w:rsidR="00383D77" w:rsidRPr="003E019D" w:rsidRDefault="00383D77" w:rsidP="00383D77">
      <w:pPr>
        <w:spacing w:after="0" w:line="276" w:lineRule="auto"/>
        <w:jc w:val="both"/>
        <w:rPr>
          <w:rFonts w:ascii="Arial" w:hAnsi="Arial" w:cs="Arial"/>
          <w:sz w:val="24"/>
          <w:szCs w:val="24"/>
        </w:rPr>
      </w:pPr>
    </w:p>
    <w:p w14:paraId="1B1379CA" w14:textId="77777777" w:rsidR="00383D77" w:rsidRPr="003E019D" w:rsidRDefault="00383D77" w:rsidP="000C6085">
      <w:pPr>
        <w:spacing w:after="0" w:line="360" w:lineRule="auto"/>
        <w:jc w:val="both"/>
        <w:rPr>
          <w:rFonts w:ascii="Arial" w:hAnsi="Arial" w:cs="Arial"/>
          <w:sz w:val="24"/>
          <w:szCs w:val="24"/>
        </w:rPr>
      </w:pPr>
      <w:r w:rsidRPr="003E019D">
        <w:rPr>
          <w:rFonts w:ascii="Arial" w:hAnsi="Arial" w:cs="Arial"/>
          <w:sz w:val="24"/>
          <w:szCs w:val="24"/>
        </w:rPr>
        <w:t>Lo anterior significa, entre muchas otras cosas, que Aleatica comete a diario un delito al explotar el Viaducto Bicentenario sin concesión de la SICT, delito que se sanciona con hasta 12 años de prisión y con la pérdida de las obras e instalaciones en beneficio de la Nación, sin derecho a indemnización de ninguna especie.</w:t>
      </w:r>
    </w:p>
    <w:p w14:paraId="5533F2A7" w14:textId="77777777" w:rsidR="00383D77" w:rsidRPr="003E019D" w:rsidRDefault="00383D77" w:rsidP="00383D77">
      <w:pPr>
        <w:spacing w:after="0" w:line="276" w:lineRule="auto"/>
        <w:jc w:val="both"/>
        <w:rPr>
          <w:rFonts w:ascii="Arial" w:hAnsi="Arial" w:cs="Arial"/>
          <w:sz w:val="24"/>
          <w:szCs w:val="24"/>
        </w:rPr>
      </w:pPr>
    </w:p>
    <w:p w14:paraId="44F0DA51" w14:textId="77777777" w:rsidR="00383D77" w:rsidRPr="003E019D" w:rsidRDefault="00383D77" w:rsidP="000C6085">
      <w:pPr>
        <w:spacing w:after="0" w:line="360" w:lineRule="auto"/>
        <w:jc w:val="both"/>
        <w:rPr>
          <w:rFonts w:ascii="Arial" w:hAnsi="Arial" w:cs="Arial"/>
          <w:sz w:val="24"/>
          <w:szCs w:val="24"/>
        </w:rPr>
      </w:pPr>
      <w:r w:rsidRPr="003E019D">
        <w:rPr>
          <w:rFonts w:ascii="Arial" w:hAnsi="Arial" w:cs="Arial"/>
          <w:sz w:val="24"/>
          <w:szCs w:val="24"/>
        </w:rPr>
        <w:t>Se trata de una resolución firme, que no admite recurso alguno, es decir, que este asunto es “cosa juzgada”.</w:t>
      </w:r>
    </w:p>
    <w:p w14:paraId="66F4339C" w14:textId="77777777" w:rsidR="00383D77" w:rsidRPr="003E019D" w:rsidRDefault="00383D77" w:rsidP="00383D77">
      <w:pPr>
        <w:spacing w:after="0" w:line="276" w:lineRule="auto"/>
        <w:jc w:val="both"/>
        <w:rPr>
          <w:rFonts w:ascii="Arial" w:hAnsi="Arial" w:cs="Arial"/>
          <w:sz w:val="24"/>
          <w:szCs w:val="24"/>
        </w:rPr>
      </w:pPr>
    </w:p>
    <w:p w14:paraId="416CCDE0" w14:textId="46B568EF" w:rsidR="00383D77" w:rsidRPr="003E019D" w:rsidRDefault="00383D77" w:rsidP="000C6085">
      <w:pPr>
        <w:spacing w:after="0" w:line="360" w:lineRule="auto"/>
        <w:jc w:val="both"/>
        <w:rPr>
          <w:rFonts w:ascii="Arial" w:hAnsi="Arial" w:cs="Arial"/>
          <w:sz w:val="24"/>
          <w:szCs w:val="24"/>
        </w:rPr>
      </w:pPr>
      <w:r w:rsidRPr="003E019D">
        <w:rPr>
          <w:rFonts w:ascii="Arial" w:hAnsi="Arial" w:cs="Arial"/>
          <w:sz w:val="24"/>
          <w:szCs w:val="24"/>
        </w:rPr>
        <w:t xml:space="preserve">Por lo anterior, desde esta tribuna el Grupo Parlamentario de Morena </w:t>
      </w:r>
      <w:r w:rsidR="00293B19">
        <w:rPr>
          <w:rFonts w:ascii="Arial" w:hAnsi="Arial" w:cs="Arial"/>
          <w:sz w:val="24"/>
          <w:szCs w:val="24"/>
        </w:rPr>
        <w:t xml:space="preserve">exhorta </w:t>
      </w:r>
      <w:r w:rsidRPr="003E019D">
        <w:rPr>
          <w:rFonts w:ascii="Arial" w:hAnsi="Arial" w:cs="Arial"/>
          <w:sz w:val="24"/>
          <w:szCs w:val="24"/>
        </w:rPr>
        <w:t>respetuos</w:t>
      </w:r>
      <w:r w:rsidR="00293B19">
        <w:rPr>
          <w:rFonts w:ascii="Arial" w:hAnsi="Arial" w:cs="Arial"/>
          <w:sz w:val="24"/>
          <w:szCs w:val="24"/>
        </w:rPr>
        <w:t>amente</w:t>
      </w:r>
      <w:r w:rsidRPr="003E019D">
        <w:rPr>
          <w:rFonts w:ascii="Arial" w:hAnsi="Arial" w:cs="Arial"/>
          <w:sz w:val="24"/>
          <w:szCs w:val="24"/>
        </w:rPr>
        <w:t xml:space="preserve"> al Titular de la SICT, para que recupere inmediatamente el bien nacional de uso común conocido como Viaducto Bicentenario e impida que Aleatica siga beneficiándose impunemente </w:t>
      </w:r>
      <w:r>
        <w:rPr>
          <w:rFonts w:ascii="Arial" w:hAnsi="Arial" w:cs="Arial"/>
          <w:sz w:val="24"/>
          <w:szCs w:val="24"/>
        </w:rPr>
        <w:t xml:space="preserve">por la </w:t>
      </w:r>
      <w:r w:rsidRPr="003E019D">
        <w:rPr>
          <w:rFonts w:ascii="Arial" w:hAnsi="Arial" w:cs="Arial"/>
          <w:sz w:val="24"/>
          <w:szCs w:val="24"/>
        </w:rPr>
        <w:t>comisión de un delito, en perjuicio de la colectividad. Lo anterior, con fundam</w:t>
      </w:r>
      <w:r>
        <w:rPr>
          <w:rFonts w:ascii="Arial" w:hAnsi="Arial" w:cs="Arial"/>
          <w:sz w:val="24"/>
          <w:szCs w:val="24"/>
        </w:rPr>
        <w:t xml:space="preserve">ento en lo que se establece en </w:t>
      </w:r>
      <w:r w:rsidRPr="003E019D">
        <w:rPr>
          <w:rFonts w:ascii="Arial" w:hAnsi="Arial" w:cs="Arial"/>
          <w:sz w:val="24"/>
          <w:szCs w:val="24"/>
        </w:rPr>
        <w:t>l</w:t>
      </w:r>
      <w:r>
        <w:rPr>
          <w:rFonts w:ascii="Arial" w:hAnsi="Arial" w:cs="Arial"/>
          <w:sz w:val="24"/>
          <w:szCs w:val="24"/>
        </w:rPr>
        <w:t>os</w:t>
      </w:r>
      <w:r w:rsidRPr="003E019D">
        <w:rPr>
          <w:rFonts w:ascii="Arial" w:hAnsi="Arial" w:cs="Arial"/>
          <w:sz w:val="24"/>
          <w:szCs w:val="24"/>
        </w:rPr>
        <w:t xml:space="preserve"> artículo</w:t>
      </w:r>
      <w:r>
        <w:rPr>
          <w:rFonts w:ascii="Arial" w:hAnsi="Arial" w:cs="Arial"/>
          <w:sz w:val="24"/>
          <w:szCs w:val="24"/>
        </w:rPr>
        <w:t>s</w:t>
      </w:r>
      <w:r w:rsidRPr="003E019D">
        <w:rPr>
          <w:rFonts w:ascii="Arial" w:hAnsi="Arial" w:cs="Arial"/>
          <w:sz w:val="24"/>
          <w:szCs w:val="24"/>
        </w:rPr>
        <w:t xml:space="preserve"> </w:t>
      </w:r>
      <w:r>
        <w:rPr>
          <w:rFonts w:ascii="Arial" w:hAnsi="Arial" w:cs="Arial"/>
          <w:sz w:val="24"/>
          <w:szCs w:val="24"/>
        </w:rPr>
        <w:t xml:space="preserve">523 de la Ley de Vías Generales de Comunicación, </w:t>
      </w:r>
      <w:r w:rsidRPr="003E019D">
        <w:rPr>
          <w:rFonts w:ascii="Arial" w:hAnsi="Arial" w:cs="Arial"/>
          <w:sz w:val="24"/>
          <w:szCs w:val="24"/>
        </w:rPr>
        <w:t>75 de la Ley General de Caminos, Puentes y Autotransporte Federal y 107 de la Ley General de Bienes Nacionales.</w:t>
      </w:r>
    </w:p>
    <w:p w14:paraId="0622DAED" w14:textId="77777777" w:rsidR="00383D77" w:rsidRPr="003E019D" w:rsidRDefault="00383D77" w:rsidP="00383D77">
      <w:pPr>
        <w:spacing w:after="0" w:line="276" w:lineRule="auto"/>
        <w:jc w:val="both"/>
        <w:rPr>
          <w:rFonts w:ascii="Arial" w:hAnsi="Arial" w:cs="Arial"/>
          <w:sz w:val="24"/>
          <w:szCs w:val="24"/>
        </w:rPr>
      </w:pPr>
    </w:p>
    <w:p w14:paraId="07AC1C1F" w14:textId="023573B1" w:rsidR="002840E4" w:rsidRDefault="00383D77" w:rsidP="000C6085">
      <w:pPr>
        <w:spacing w:after="0" w:line="360" w:lineRule="auto"/>
        <w:jc w:val="both"/>
        <w:rPr>
          <w:rFonts w:ascii="Arial" w:hAnsi="Arial" w:cs="Arial"/>
          <w:sz w:val="24"/>
          <w:szCs w:val="24"/>
        </w:rPr>
      </w:pPr>
      <w:r w:rsidRPr="003E019D">
        <w:rPr>
          <w:rFonts w:ascii="Arial" w:hAnsi="Arial" w:cs="Arial"/>
          <w:sz w:val="24"/>
          <w:szCs w:val="24"/>
        </w:rPr>
        <w:t>Por otra parte, hace unos días recibí una invitación del abogado Paulo Díez Gargari, para participar en un nuevo evento ciudadano de recuperación del Viaducto Bicentenario, a celebrarse el próximo 20 de noviembre de 2022, a las 11:00 horas, por lo que desde esta tribuna el Grupo Parlamentario de Morena hace extensiva esa invitación a la sociedad en su conjunto a participar en ese evento, a fin de exigir que la autoridad cumpla su función y recupere el Viaducto Bicentenario en beneficio de la Nación.</w:t>
      </w:r>
    </w:p>
    <w:p w14:paraId="57A40C9D" w14:textId="77777777" w:rsidR="00383D77" w:rsidRPr="002840E4" w:rsidRDefault="00383D77" w:rsidP="00383D77">
      <w:pPr>
        <w:spacing w:after="0" w:line="276" w:lineRule="auto"/>
        <w:jc w:val="both"/>
        <w:rPr>
          <w:rFonts w:ascii="Arial" w:hAnsi="Arial" w:cs="Arial"/>
          <w:sz w:val="28"/>
          <w:szCs w:val="28"/>
        </w:rPr>
      </w:pPr>
    </w:p>
    <w:p w14:paraId="70BF8DA7" w14:textId="239EEAE6" w:rsidR="002840E4" w:rsidRPr="006276F6" w:rsidRDefault="002840E4" w:rsidP="000C6085">
      <w:pPr>
        <w:spacing w:after="0" w:line="360" w:lineRule="auto"/>
        <w:jc w:val="both"/>
        <w:rPr>
          <w:rFonts w:ascii="Arial" w:hAnsi="Arial" w:cs="Arial"/>
          <w:sz w:val="24"/>
          <w:szCs w:val="24"/>
        </w:rPr>
      </w:pPr>
      <w:r w:rsidRPr="006276F6">
        <w:rPr>
          <w:rFonts w:ascii="Arial" w:hAnsi="Arial" w:cs="Arial"/>
          <w:sz w:val="24"/>
          <w:szCs w:val="24"/>
        </w:rPr>
        <w:t xml:space="preserve">Finalmente, toda vez que ha quedado definitivamente confirmado el carácter de vía general de comunicación de jurisdicción federal del Viaducto Bicentenario (sujeta exclusivamente a las leyes federales y a los poderes federales), se propone exhortar al Secretario de Movilidad del Estado de México a efecto de que gire sus instrucciones a fin de que la </w:t>
      </w:r>
      <w:r w:rsidR="00383D77" w:rsidRPr="006276F6">
        <w:rPr>
          <w:rFonts w:ascii="Arial" w:hAnsi="Arial" w:cs="Arial"/>
          <w:sz w:val="24"/>
          <w:szCs w:val="24"/>
        </w:rPr>
        <w:t xml:space="preserve">dicha </w:t>
      </w:r>
      <w:r w:rsidRPr="006276F6">
        <w:rPr>
          <w:rFonts w:ascii="Arial" w:hAnsi="Arial" w:cs="Arial"/>
          <w:sz w:val="24"/>
          <w:szCs w:val="24"/>
        </w:rPr>
        <w:t xml:space="preserve">Secretaría coadyuve con la SICT en la recuperación inmediata del Viaducto Bicentenario en beneficio de la Nación y contribuya a impedir que Aleatica siga beneficiándose impunemente de la corrupción </w:t>
      </w:r>
      <w:r w:rsidRPr="006276F6">
        <w:rPr>
          <w:rFonts w:ascii="Arial" w:hAnsi="Arial" w:cs="Arial"/>
          <w:b/>
          <w:i/>
          <w:sz w:val="24"/>
          <w:szCs w:val="24"/>
        </w:rPr>
        <w:t>peñanietista</w:t>
      </w:r>
      <w:r w:rsidRPr="006276F6">
        <w:rPr>
          <w:rFonts w:ascii="Arial" w:hAnsi="Arial" w:cs="Arial"/>
          <w:sz w:val="24"/>
          <w:szCs w:val="24"/>
        </w:rPr>
        <w:t xml:space="preserve"> y de la comisión de un delito, en perjuicio de la colectividad.  </w:t>
      </w:r>
    </w:p>
    <w:p w14:paraId="7FAA28F0" w14:textId="77777777" w:rsidR="002840E4" w:rsidRDefault="002840E4" w:rsidP="002840E4">
      <w:pPr>
        <w:spacing w:after="0" w:line="276" w:lineRule="auto"/>
        <w:jc w:val="both"/>
        <w:rPr>
          <w:rFonts w:ascii="Arial" w:hAnsi="Arial" w:cs="Arial"/>
          <w:sz w:val="24"/>
          <w:szCs w:val="24"/>
          <w:highlight w:val="yellow"/>
        </w:rPr>
      </w:pPr>
    </w:p>
    <w:p w14:paraId="16537DEB" w14:textId="77777777" w:rsidR="006276F6" w:rsidRDefault="006276F6" w:rsidP="006276F6">
      <w:pPr>
        <w:spacing w:after="0" w:line="340" w:lineRule="exact"/>
        <w:ind w:right="49"/>
        <w:jc w:val="center"/>
        <w:rPr>
          <w:rFonts w:ascii="Arial" w:eastAsia="Calibri" w:hAnsi="Arial" w:cs="Arial"/>
          <w:b/>
          <w:sz w:val="24"/>
          <w:szCs w:val="24"/>
        </w:rPr>
      </w:pPr>
      <w:r w:rsidRPr="000876EA">
        <w:rPr>
          <w:rFonts w:ascii="Arial" w:eastAsia="Calibri" w:hAnsi="Arial" w:cs="Arial"/>
          <w:b/>
          <w:sz w:val="24"/>
          <w:szCs w:val="24"/>
        </w:rPr>
        <w:t>ATENTAMENTE</w:t>
      </w:r>
    </w:p>
    <w:p w14:paraId="1C1257AC" w14:textId="77777777" w:rsidR="006276F6" w:rsidRDefault="006276F6" w:rsidP="006276F6">
      <w:pPr>
        <w:spacing w:after="0" w:line="340" w:lineRule="exact"/>
        <w:ind w:right="49"/>
        <w:jc w:val="center"/>
        <w:rPr>
          <w:rFonts w:ascii="Arial" w:eastAsia="Calibri" w:hAnsi="Arial" w:cs="Arial"/>
          <w:b/>
          <w:sz w:val="24"/>
          <w:szCs w:val="24"/>
        </w:rPr>
      </w:pPr>
    </w:p>
    <w:p w14:paraId="06BA16E9" w14:textId="77777777" w:rsidR="006276F6" w:rsidRPr="00561491" w:rsidRDefault="006276F6" w:rsidP="006276F6">
      <w:pPr>
        <w:spacing w:after="0" w:line="340" w:lineRule="exact"/>
        <w:ind w:right="49"/>
        <w:jc w:val="center"/>
        <w:rPr>
          <w:rFonts w:ascii="Arial" w:eastAsia="Calibri" w:hAnsi="Arial" w:cs="Arial"/>
          <w:b/>
          <w:sz w:val="24"/>
          <w:szCs w:val="24"/>
        </w:rPr>
      </w:pPr>
    </w:p>
    <w:p w14:paraId="2C0DAFAE" w14:textId="77777777" w:rsidR="006276F6" w:rsidRPr="00561491" w:rsidRDefault="006276F6" w:rsidP="006276F6">
      <w:pPr>
        <w:spacing w:after="0" w:line="240" w:lineRule="auto"/>
        <w:ind w:right="51"/>
        <w:jc w:val="center"/>
        <w:rPr>
          <w:rFonts w:ascii="Arial" w:eastAsia="Calibri" w:hAnsi="Arial" w:cs="Arial"/>
          <w:b/>
          <w:sz w:val="24"/>
          <w:szCs w:val="24"/>
        </w:rPr>
      </w:pPr>
    </w:p>
    <w:p w14:paraId="2419612E" w14:textId="77777777" w:rsidR="006276F6" w:rsidRPr="00561491" w:rsidRDefault="006276F6" w:rsidP="006276F6">
      <w:pPr>
        <w:spacing w:after="0" w:line="240" w:lineRule="auto"/>
        <w:ind w:right="51"/>
        <w:jc w:val="center"/>
        <w:rPr>
          <w:rFonts w:ascii="Arial" w:eastAsia="Calibri" w:hAnsi="Arial" w:cs="Arial"/>
          <w:b/>
          <w:sz w:val="24"/>
          <w:szCs w:val="24"/>
        </w:rPr>
      </w:pPr>
    </w:p>
    <w:p w14:paraId="7CB1F9AC" w14:textId="77777777" w:rsidR="006276F6" w:rsidRPr="000876EA" w:rsidRDefault="006276F6" w:rsidP="006276F6">
      <w:pPr>
        <w:spacing w:after="0" w:line="340" w:lineRule="exact"/>
        <w:ind w:right="49"/>
        <w:jc w:val="center"/>
        <w:rPr>
          <w:rFonts w:ascii="Arial" w:eastAsia="Calibri" w:hAnsi="Arial" w:cs="Arial"/>
          <w:b/>
          <w:sz w:val="24"/>
          <w:szCs w:val="24"/>
        </w:rPr>
      </w:pPr>
      <w:r w:rsidRPr="000876EA">
        <w:rPr>
          <w:rFonts w:ascii="Arial" w:eastAsia="Calibri" w:hAnsi="Arial" w:cs="Arial"/>
          <w:b/>
          <w:sz w:val="24"/>
          <w:szCs w:val="24"/>
        </w:rPr>
        <w:t>DIP. FAUSTINO DE LA CRUZ PÉREZ</w:t>
      </w:r>
    </w:p>
    <w:p w14:paraId="52C44520" w14:textId="77777777" w:rsidR="006276F6" w:rsidRDefault="006276F6" w:rsidP="006276F6">
      <w:pPr>
        <w:spacing w:after="0" w:line="340" w:lineRule="exact"/>
        <w:ind w:right="49"/>
        <w:jc w:val="center"/>
        <w:rPr>
          <w:rFonts w:ascii="Arial" w:eastAsia="Calibri" w:hAnsi="Arial" w:cs="Arial"/>
          <w:b/>
          <w:sz w:val="24"/>
          <w:szCs w:val="24"/>
        </w:rPr>
      </w:pPr>
      <w:r w:rsidRPr="000876EA">
        <w:rPr>
          <w:rFonts w:ascii="Arial" w:eastAsia="Calibri" w:hAnsi="Arial" w:cs="Arial"/>
          <w:b/>
          <w:sz w:val="24"/>
          <w:szCs w:val="24"/>
        </w:rPr>
        <w:t>PRESENTANTE</w:t>
      </w:r>
    </w:p>
    <w:p w14:paraId="4E9CD063" w14:textId="77777777" w:rsidR="006276F6" w:rsidRDefault="006276F6" w:rsidP="006276F6">
      <w:pPr>
        <w:spacing w:after="0" w:line="340" w:lineRule="exact"/>
        <w:ind w:right="49"/>
        <w:jc w:val="center"/>
        <w:rPr>
          <w:rFonts w:ascii="Arial" w:eastAsia="Calibri" w:hAnsi="Arial" w:cs="Arial"/>
          <w:b/>
          <w:sz w:val="24"/>
          <w:szCs w:val="24"/>
        </w:rPr>
      </w:pPr>
    </w:p>
    <w:p w14:paraId="70F35827" w14:textId="77777777" w:rsidR="006276F6" w:rsidRDefault="006276F6" w:rsidP="006276F6">
      <w:pPr>
        <w:spacing w:after="0" w:line="240" w:lineRule="auto"/>
        <w:jc w:val="center"/>
        <w:rPr>
          <w:rFonts w:ascii="Arial" w:hAnsi="Arial" w:cs="Arial"/>
          <w:b/>
          <w:sz w:val="24"/>
          <w:szCs w:val="24"/>
        </w:rPr>
      </w:pPr>
      <w:r>
        <w:rPr>
          <w:rFonts w:ascii="Arial" w:hAnsi="Arial" w:cs="Arial"/>
          <w:b/>
          <w:sz w:val="24"/>
          <w:szCs w:val="24"/>
        </w:rPr>
        <w:t xml:space="preserve">GRUPO PARLAMENTARIO MORENA </w:t>
      </w:r>
    </w:p>
    <w:tbl>
      <w:tblPr>
        <w:tblStyle w:val="TableNormal"/>
        <w:tblW w:w="7913"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4054"/>
        <w:gridCol w:w="3859"/>
      </w:tblGrid>
      <w:tr w:rsidR="006276F6" w:rsidRPr="004550FB" w14:paraId="2D5C5F1E" w14:textId="77777777" w:rsidTr="007F14CB">
        <w:trPr>
          <w:trHeight w:val="1343"/>
          <w:jc w:val="center"/>
        </w:trPr>
        <w:tc>
          <w:tcPr>
            <w:tcW w:w="4054" w:type="dxa"/>
            <w:tcBorders>
              <w:top w:val="nil"/>
              <w:left w:val="nil"/>
              <w:bottom w:val="nil"/>
              <w:right w:val="nil"/>
            </w:tcBorders>
            <w:shd w:val="clear" w:color="auto" w:fill="auto"/>
            <w:tcMar>
              <w:top w:w="80" w:type="dxa"/>
              <w:left w:w="80" w:type="dxa"/>
              <w:bottom w:w="80" w:type="dxa"/>
              <w:right w:w="80" w:type="dxa"/>
            </w:tcMar>
          </w:tcPr>
          <w:p w14:paraId="4289C97A"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3B032A28"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03751C66"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3ECF1CB1"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2A8C8F83"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r w:rsidRPr="004550FB">
              <w:rPr>
                <w:rStyle w:val="Ninguno"/>
                <w:rFonts w:ascii="Arial" w:hAnsi="Arial"/>
                <w:b/>
                <w:bCs/>
                <w:u w:color="000000"/>
                <w:lang w:val="es-ES_tradnl"/>
                <w14:textOutline w14:w="12700" w14:cap="flat" w14:cmpd="sng" w14:algn="ctr">
                  <w14:noFill/>
                  <w14:prstDash w14:val="solid"/>
                  <w14:miter w14:lim="400000"/>
                </w14:textOutline>
              </w:rPr>
              <w:t>DIP. ANAIS MIRIAM BURGOS HERNÁNDEZ</w:t>
            </w:r>
          </w:p>
        </w:tc>
        <w:tc>
          <w:tcPr>
            <w:tcW w:w="3859" w:type="dxa"/>
            <w:tcBorders>
              <w:top w:val="nil"/>
              <w:left w:val="nil"/>
              <w:bottom w:val="nil"/>
              <w:right w:val="nil"/>
            </w:tcBorders>
            <w:shd w:val="clear" w:color="auto" w:fill="auto"/>
            <w:tcMar>
              <w:top w:w="80" w:type="dxa"/>
              <w:left w:w="80" w:type="dxa"/>
              <w:bottom w:w="80" w:type="dxa"/>
              <w:right w:w="80" w:type="dxa"/>
            </w:tcMar>
          </w:tcPr>
          <w:p w14:paraId="6D6A6CEE"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26E1C639"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3E7E3194"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0A40CF70"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7362B8E7"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r w:rsidRPr="004550FB">
              <w:rPr>
                <w:rStyle w:val="Ninguno"/>
                <w:rFonts w:ascii="Arial" w:hAnsi="Arial"/>
                <w:b/>
                <w:bCs/>
                <w:u w:color="000000"/>
                <w:lang w:val="es-ES_tradnl"/>
                <w14:textOutline w14:w="12700" w14:cap="flat" w14:cmpd="sng" w14:algn="ctr">
                  <w14:noFill/>
                  <w14:prstDash w14:val="solid"/>
                  <w14:miter w14:lim="400000"/>
                </w14:textOutline>
              </w:rPr>
              <w:t>DIP. ADRIAN MANUEL GALICIA SALCEDA</w:t>
            </w:r>
          </w:p>
        </w:tc>
      </w:tr>
      <w:tr w:rsidR="006276F6" w:rsidRPr="004550FB" w14:paraId="4112FE6E" w14:textId="77777777" w:rsidTr="007F14CB">
        <w:trPr>
          <w:trHeight w:val="1343"/>
          <w:jc w:val="center"/>
        </w:trPr>
        <w:tc>
          <w:tcPr>
            <w:tcW w:w="4054" w:type="dxa"/>
            <w:tcBorders>
              <w:top w:val="nil"/>
              <w:left w:val="nil"/>
              <w:bottom w:val="nil"/>
              <w:right w:val="nil"/>
            </w:tcBorders>
            <w:shd w:val="clear" w:color="auto" w:fill="E9EEF7"/>
            <w:tcMar>
              <w:top w:w="80" w:type="dxa"/>
              <w:left w:w="80" w:type="dxa"/>
              <w:bottom w:w="80" w:type="dxa"/>
              <w:right w:w="80" w:type="dxa"/>
            </w:tcMar>
          </w:tcPr>
          <w:p w14:paraId="4BB9DCA3"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345231C8"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504C93F5"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24D4F0BA"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1823D76E"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r w:rsidRPr="004550FB">
              <w:rPr>
                <w:rStyle w:val="Ninguno"/>
                <w:rFonts w:ascii="Arial" w:hAnsi="Arial"/>
                <w:b/>
                <w:bCs/>
                <w:u w:color="000000"/>
                <w:lang w:val="es-ES_tradnl"/>
                <w14:textOutline w14:w="12700" w14:cap="flat" w14:cmpd="sng" w14:algn="ctr">
                  <w14:noFill/>
                  <w14:prstDash w14:val="solid"/>
                  <w14:miter w14:lim="400000"/>
                </w14:textOutline>
              </w:rPr>
              <w:t>DIP. ELBA ALDANA DUARTE</w:t>
            </w:r>
          </w:p>
        </w:tc>
        <w:tc>
          <w:tcPr>
            <w:tcW w:w="3859" w:type="dxa"/>
            <w:tcBorders>
              <w:top w:val="nil"/>
              <w:left w:val="nil"/>
              <w:bottom w:val="nil"/>
              <w:right w:val="nil"/>
            </w:tcBorders>
            <w:shd w:val="clear" w:color="auto" w:fill="E9EEF7"/>
            <w:tcMar>
              <w:top w:w="80" w:type="dxa"/>
              <w:left w:w="80" w:type="dxa"/>
              <w:bottom w:w="80" w:type="dxa"/>
              <w:right w:w="80" w:type="dxa"/>
            </w:tcMar>
          </w:tcPr>
          <w:p w14:paraId="320C51DB"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1DAD0F8F"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133AA1FD"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4B6533DC"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04836DAB"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r w:rsidRPr="004550FB">
              <w:rPr>
                <w:rStyle w:val="Ninguno"/>
                <w:rFonts w:ascii="Arial" w:hAnsi="Arial"/>
                <w:b/>
                <w:bCs/>
                <w:u w:color="000000"/>
                <w:lang w:val="es-ES_tradnl"/>
                <w14:textOutline w14:w="12700" w14:cap="flat" w14:cmpd="sng" w14:algn="ctr">
                  <w14:noFill/>
                  <w14:prstDash w14:val="solid"/>
                  <w14:miter w14:lim="400000"/>
                </w14:textOutline>
              </w:rPr>
              <w:t>DIP. AZUCENA CISNEROS COSS</w:t>
            </w:r>
          </w:p>
        </w:tc>
      </w:tr>
      <w:tr w:rsidR="006276F6" w:rsidRPr="004550FB" w14:paraId="0B1C1B31" w14:textId="77777777" w:rsidTr="007F14CB">
        <w:trPr>
          <w:trHeight w:val="1343"/>
          <w:jc w:val="center"/>
        </w:trPr>
        <w:tc>
          <w:tcPr>
            <w:tcW w:w="4054" w:type="dxa"/>
            <w:tcBorders>
              <w:top w:val="nil"/>
              <w:left w:val="nil"/>
              <w:bottom w:val="nil"/>
              <w:right w:val="nil"/>
            </w:tcBorders>
            <w:shd w:val="clear" w:color="auto" w:fill="auto"/>
            <w:tcMar>
              <w:top w:w="80" w:type="dxa"/>
              <w:left w:w="80" w:type="dxa"/>
              <w:bottom w:w="80" w:type="dxa"/>
              <w:right w:w="80" w:type="dxa"/>
            </w:tcMar>
          </w:tcPr>
          <w:p w14:paraId="10B79C7A"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6EFAB7FA"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2370F2D9"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3F214094"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79B74E1F"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r w:rsidRPr="004550FB">
              <w:rPr>
                <w:rStyle w:val="Ninguno"/>
                <w:rFonts w:ascii="Arial" w:hAnsi="Arial"/>
                <w:b/>
                <w:bCs/>
                <w:u w:color="000000"/>
                <w:lang w:val="es-ES_tradnl"/>
                <w14:textOutline w14:w="12700" w14:cap="flat" w14:cmpd="sng" w14:algn="ctr">
                  <w14:noFill/>
                  <w14:prstDash w14:val="solid"/>
                  <w14:miter w14:lim="400000"/>
                </w14:textOutline>
              </w:rPr>
              <w:t>DIP. MAURILIO HERNÁNDEZ GONZÁLEZ</w:t>
            </w:r>
          </w:p>
        </w:tc>
        <w:tc>
          <w:tcPr>
            <w:tcW w:w="3859" w:type="dxa"/>
            <w:tcBorders>
              <w:top w:val="nil"/>
              <w:left w:val="nil"/>
              <w:bottom w:val="nil"/>
              <w:right w:val="nil"/>
            </w:tcBorders>
            <w:shd w:val="clear" w:color="auto" w:fill="auto"/>
            <w:tcMar>
              <w:top w:w="80" w:type="dxa"/>
              <w:left w:w="80" w:type="dxa"/>
              <w:bottom w:w="80" w:type="dxa"/>
              <w:right w:w="80" w:type="dxa"/>
            </w:tcMar>
          </w:tcPr>
          <w:p w14:paraId="083CEBBC"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242C3123"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4E65DB23"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3494BC3C"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49062090"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r w:rsidRPr="004550FB">
              <w:rPr>
                <w:rStyle w:val="Ninguno"/>
                <w:rFonts w:ascii="Arial" w:hAnsi="Arial"/>
                <w:b/>
                <w:bCs/>
                <w:u w:color="000000"/>
                <w:lang w:val="es-ES_tradnl"/>
                <w14:textOutline w14:w="12700" w14:cap="flat" w14:cmpd="sng" w14:algn="ctr">
                  <w14:noFill/>
                  <w14:prstDash w14:val="solid"/>
                  <w14:miter w14:lim="400000"/>
                </w14:textOutline>
              </w:rPr>
              <w:t xml:space="preserve">DIP. MARCO ANTONIO CRUZ </w:t>
            </w:r>
            <w:proofErr w:type="spellStart"/>
            <w:r w:rsidRPr="004550FB">
              <w:rPr>
                <w:rStyle w:val="Ninguno"/>
                <w:rFonts w:ascii="Arial" w:hAnsi="Arial"/>
                <w:b/>
                <w:bCs/>
                <w:u w:color="000000"/>
                <w:lang w:val="es-ES_tradnl"/>
                <w14:textOutline w14:w="12700" w14:cap="flat" w14:cmpd="sng" w14:algn="ctr">
                  <w14:noFill/>
                  <w14:prstDash w14:val="solid"/>
                  <w14:miter w14:lim="400000"/>
                </w14:textOutline>
              </w:rPr>
              <w:t>CRUZ</w:t>
            </w:r>
            <w:proofErr w:type="spellEnd"/>
          </w:p>
        </w:tc>
      </w:tr>
      <w:tr w:rsidR="006276F6" w:rsidRPr="004550FB" w14:paraId="3FBB905D" w14:textId="77777777" w:rsidTr="007F14CB">
        <w:trPr>
          <w:trHeight w:val="1652"/>
          <w:jc w:val="center"/>
        </w:trPr>
        <w:tc>
          <w:tcPr>
            <w:tcW w:w="4054" w:type="dxa"/>
            <w:tcBorders>
              <w:top w:val="nil"/>
              <w:left w:val="nil"/>
              <w:bottom w:val="nil"/>
              <w:right w:val="nil"/>
            </w:tcBorders>
            <w:shd w:val="clear" w:color="auto" w:fill="E9EEF7"/>
            <w:tcMar>
              <w:top w:w="80" w:type="dxa"/>
              <w:left w:w="80" w:type="dxa"/>
              <w:bottom w:w="80" w:type="dxa"/>
              <w:right w:w="80" w:type="dxa"/>
            </w:tcMar>
          </w:tcPr>
          <w:p w14:paraId="504BE956"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0B436D79"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34CB7DA5"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7D9FEFBD"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7BBD2CD4"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r w:rsidRPr="004550FB">
              <w:rPr>
                <w:rStyle w:val="Ninguno"/>
                <w:rFonts w:ascii="Arial" w:hAnsi="Arial"/>
                <w:b/>
                <w:bCs/>
                <w:u w:color="000000"/>
                <w:lang w:val="es-ES_tradnl"/>
                <w14:textOutline w14:w="12700" w14:cap="flat" w14:cmpd="sng" w14:algn="ctr">
                  <w14:noFill/>
                  <w14:prstDash w14:val="solid"/>
                  <w14:miter w14:lim="400000"/>
                </w14:textOutline>
              </w:rPr>
              <w:t>DIP. MARIO ARIEL JUAREZ RODRÍGUEZ</w:t>
            </w:r>
          </w:p>
        </w:tc>
        <w:tc>
          <w:tcPr>
            <w:tcW w:w="3859" w:type="dxa"/>
            <w:tcBorders>
              <w:top w:val="nil"/>
              <w:left w:val="nil"/>
              <w:bottom w:val="nil"/>
              <w:right w:val="nil"/>
            </w:tcBorders>
            <w:shd w:val="clear" w:color="auto" w:fill="E9EEF7"/>
            <w:tcMar>
              <w:top w:w="80" w:type="dxa"/>
              <w:left w:w="80" w:type="dxa"/>
              <w:bottom w:w="80" w:type="dxa"/>
              <w:right w:w="80" w:type="dxa"/>
            </w:tcMar>
          </w:tcPr>
          <w:p w14:paraId="236DB4EF"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42C2E84D"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4A56A3A5"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78D0CA54"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7CEEED1A"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r w:rsidRPr="004550FB">
              <w:rPr>
                <w:rStyle w:val="Ninguno"/>
                <w:rFonts w:ascii="Arial" w:hAnsi="Arial"/>
                <w:b/>
                <w:bCs/>
                <w:u w:color="000000"/>
                <w:lang w:val="es-ES_tradnl"/>
                <w14:textOutline w14:w="12700" w14:cap="flat" w14:cmpd="sng" w14:algn="ctr">
                  <w14:noFill/>
                  <w14:prstDash w14:val="solid"/>
                  <w14:miter w14:lim="400000"/>
                </w14:textOutline>
              </w:rPr>
              <w:t>DIP. CAMILO MURILLO ZAVALA</w:t>
            </w:r>
          </w:p>
          <w:p w14:paraId="750AF08F"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tc>
      </w:tr>
      <w:tr w:rsidR="006276F6" w:rsidRPr="004550FB" w14:paraId="51840A9E" w14:textId="77777777" w:rsidTr="007F14CB">
        <w:trPr>
          <w:trHeight w:val="359"/>
          <w:jc w:val="center"/>
        </w:trPr>
        <w:tc>
          <w:tcPr>
            <w:tcW w:w="4054" w:type="dxa"/>
            <w:tcBorders>
              <w:top w:val="nil"/>
              <w:left w:val="nil"/>
              <w:bottom w:val="nil"/>
              <w:right w:val="nil"/>
            </w:tcBorders>
            <w:shd w:val="clear" w:color="auto" w:fill="auto"/>
            <w:tcMar>
              <w:top w:w="80" w:type="dxa"/>
              <w:left w:w="80" w:type="dxa"/>
              <w:bottom w:w="80" w:type="dxa"/>
              <w:right w:w="80" w:type="dxa"/>
            </w:tcMar>
          </w:tcPr>
          <w:p w14:paraId="199E27B7"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6366487B"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65F78EF1"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6533A1D8"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08D4C3B3"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r w:rsidRPr="004550FB">
              <w:rPr>
                <w:rStyle w:val="Ninguno"/>
                <w:rFonts w:ascii="Arial" w:hAnsi="Arial"/>
                <w:b/>
                <w:bCs/>
                <w:u w:color="000000"/>
                <w:lang w:val="es-ES_tradnl"/>
                <w14:textOutline w14:w="12700" w14:cap="flat" w14:cmpd="sng" w14:algn="ctr">
                  <w14:noFill/>
                  <w14:prstDash w14:val="solid"/>
                  <w14:miter w14:lim="400000"/>
                </w14:textOutline>
              </w:rPr>
              <w:t>DIP. NAZARIO GUTIÉRREZ MARTÍNEZ</w:t>
            </w:r>
          </w:p>
        </w:tc>
        <w:tc>
          <w:tcPr>
            <w:tcW w:w="3859" w:type="dxa"/>
            <w:tcBorders>
              <w:top w:val="nil"/>
              <w:left w:val="nil"/>
              <w:bottom w:val="nil"/>
              <w:right w:val="nil"/>
            </w:tcBorders>
            <w:shd w:val="clear" w:color="auto" w:fill="auto"/>
            <w:tcMar>
              <w:top w:w="80" w:type="dxa"/>
              <w:left w:w="80" w:type="dxa"/>
              <w:bottom w:w="80" w:type="dxa"/>
              <w:right w:w="80" w:type="dxa"/>
            </w:tcMar>
          </w:tcPr>
          <w:p w14:paraId="6564508A"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5472A5E8"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4D53A513"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1CF0A40B"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56D2012D"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r w:rsidRPr="004550FB">
              <w:rPr>
                <w:rStyle w:val="Ninguno"/>
                <w:rFonts w:ascii="Arial" w:hAnsi="Arial"/>
                <w:b/>
                <w:bCs/>
                <w:u w:color="000000"/>
                <w:lang w:val="es-ES_tradnl"/>
                <w14:textOutline w14:w="12700" w14:cap="flat" w14:cmpd="sng" w14:algn="ctr">
                  <w14:noFill/>
                  <w14:prstDash w14:val="solid"/>
                  <w14:miter w14:lim="400000"/>
                </w14:textOutline>
              </w:rPr>
              <w:t>DIP. VALENTIN GONZÁLEZ BAUTISTA</w:t>
            </w:r>
          </w:p>
        </w:tc>
      </w:tr>
      <w:tr w:rsidR="006276F6" w:rsidRPr="004550FB" w14:paraId="384253AD" w14:textId="77777777" w:rsidTr="007F14CB">
        <w:trPr>
          <w:trHeight w:val="787"/>
          <w:jc w:val="center"/>
        </w:trPr>
        <w:tc>
          <w:tcPr>
            <w:tcW w:w="4054" w:type="dxa"/>
            <w:tcBorders>
              <w:top w:val="nil"/>
              <w:left w:val="nil"/>
              <w:bottom w:val="nil"/>
              <w:right w:val="nil"/>
            </w:tcBorders>
            <w:shd w:val="clear" w:color="auto" w:fill="E9EEF7"/>
            <w:tcMar>
              <w:top w:w="80" w:type="dxa"/>
              <w:left w:w="80" w:type="dxa"/>
              <w:bottom w:w="80" w:type="dxa"/>
              <w:right w:w="80" w:type="dxa"/>
            </w:tcMar>
          </w:tcPr>
          <w:p w14:paraId="51981F1F"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53EECC4A"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0B201F88"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6A66666A"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7573F1AE"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r w:rsidRPr="004550FB">
              <w:rPr>
                <w:rStyle w:val="Ninguno"/>
                <w:rFonts w:ascii="Arial" w:hAnsi="Arial"/>
                <w:b/>
                <w:bCs/>
                <w:u w:color="000000"/>
                <w:lang w:val="es-ES_tradnl"/>
                <w14:textOutline w14:w="12700" w14:cap="flat" w14:cmpd="sng" w14:algn="ctr">
                  <w14:noFill/>
                  <w14:prstDash w14:val="solid"/>
                  <w14:miter w14:lim="400000"/>
                </w14:textOutline>
              </w:rPr>
              <w:t>DIP. GERARDO ULLOA PÉREZ</w:t>
            </w:r>
          </w:p>
        </w:tc>
        <w:tc>
          <w:tcPr>
            <w:tcW w:w="3859" w:type="dxa"/>
            <w:tcBorders>
              <w:top w:val="nil"/>
              <w:left w:val="nil"/>
              <w:bottom w:val="nil"/>
              <w:right w:val="nil"/>
            </w:tcBorders>
            <w:shd w:val="clear" w:color="auto" w:fill="E9EEF7"/>
            <w:tcMar>
              <w:top w:w="80" w:type="dxa"/>
              <w:left w:w="80" w:type="dxa"/>
              <w:bottom w:w="80" w:type="dxa"/>
              <w:right w:w="80" w:type="dxa"/>
            </w:tcMar>
          </w:tcPr>
          <w:p w14:paraId="7C0BA61B"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65F04A6D"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4E6411BC"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700946D7"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2EEF9560" w14:textId="77777777" w:rsidR="006276F6" w:rsidRPr="004550FB"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r w:rsidRPr="004550FB">
              <w:rPr>
                <w:rStyle w:val="Ninguno"/>
                <w:rFonts w:ascii="Arial" w:hAnsi="Arial"/>
                <w:b/>
                <w:bCs/>
                <w:u w:color="000000"/>
                <w:lang w:val="es-ES_tradnl"/>
                <w14:textOutline w14:w="12700" w14:cap="flat" w14:cmpd="sng" w14:algn="ctr">
                  <w14:noFill/>
                  <w14:prstDash w14:val="solid"/>
                  <w14:miter w14:lim="400000"/>
                </w14:textOutline>
              </w:rPr>
              <w:t>DIP. YESICA YANET ROJAS HERNÁNDEZ</w:t>
            </w:r>
          </w:p>
        </w:tc>
      </w:tr>
      <w:tr w:rsidR="006276F6" w:rsidRPr="000610D7" w14:paraId="66104AA7" w14:textId="77777777" w:rsidTr="007F14CB">
        <w:trPr>
          <w:trHeight w:val="1343"/>
          <w:jc w:val="center"/>
        </w:trPr>
        <w:tc>
          <w:tcPr>
            <w:tcW w:w="4054" w:type="dxa"/>
            <w:tcBorders>
              <w:top w:val="nil"/>
              <w:left w:val="nil"/>
              <w:bottom w:val="nil"/>
              <w:right w:val="nil"/>
            </w:tcBorders>
            <w:shd w:val="clear" w:color="auto" w:fill="auto"/>
            <w:tcMar>
              <w:top w:w="80" w:type="dxa"/>
              <w:left w:w="80" w:type="dxa"/>
              <w:bottom w:w="80" w:type="dxa"/>
              <w:right w:w="80" w:type="dxa"/>
            </w:tcMar>
          </w:tcPr>
          <w:p w14:paraId="6390D87B"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46CDCF35"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60930D01"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0466B6A9"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737A15F5" w14:textId="77777777" w:rsidR="006276F6" w:rsidRPr="000610D7"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B021D8">
              <w:rPr>
                <w:rStyle w:val="Ninguno"/>
                <w:rFonts w:ascii="Arial" w:hAnsi="Arial"/>
                <w:b/>
                <w:bCs/>
                <w:u w:color="000000"/>
                <w:lang w:val="es-ES_tradnl"/>
                <w14:textOutline w14:w="12700" w14:cap="flat" w14:cmpd="sng" w14:algn="ctr">
                  <w14:noFill/>
                  <w14:prstDash w14:val="solid"/>
                  <w14:miter w14:lim="400000"/>
                </w14:textOutline>
              </w:rPr>
              <w:t>BEATRIZ GARCÍA VILLEGAS</w:t>
            </w:r>
          </w:p>
        </w:tc>
        <w:tc>
          <w:tcPr>
            <w:tcW w:w="3859" w:type="dxa"/>
            <w:tcBorders>
              <w:top w:val="nil"/>
              <w:left w:val="nil"/>
              <w:bottom w:val="nil"/>
              <w:right w:val="nil"/>
            </w:tcBorders>
            <w:shd w:val="clear" w:color="auto" w:fill="auto"/>
            <w:tcMar>
              <w:top w:w="80" w:type="dxa"/>
              <w:left w:w="80" w:type="dxa"/>
              <w:bottom w:w="80" w:type="dxa"/>
              <w:right w:w="80" w:type="dxa"/>
            </w:tcMar>
          </w:tcPr>
          <w:p w14:paraId="2DA94A6C"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5298D2CC"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4BDBB37A"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46812138"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62E42946" w14:textId="77777777" w:rsidR="006276F6" w:rsidRPr="000610D7"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B021D8">
              <w:rPr>
                <w:rStyle w:val="Ninguno"/>
                <w:rFonts w:ascii="Arial" w:hAnsi="Arial"/>
                <w:b/>
                <w:bCs/>
                <w:u w:color="000000"/>
                <w:lang w:val="es-ES_tradnl"/>
                <w14:textOutline w14:w="12700" w14:cap="flat" w14:cmpd="sng" w14:algn="ctr">
                  <w14:noFill/>
                  <w14:prstDash w14:val="solid"/>
                  <w14:miter w14:lim="400000"/>
                </w14:textOutline>
              </w:rPr>
              <w:t>MARIA DEL ROSARIO ELIZALDE VAZQUEZ</w:t>
            </w:r>
          </w:p>
        </w:tc>
      </w:tr>
      <w:tr w:rsidR="006276F6" w:rsidRPr="000610D7" w14:paraId="7CAF553C" w14:textId="77777777" w:rsidTr="007F14CB">
        <w:trPr>
          <w:trHeight w:val="1636"/>
          <w:jc w:val="center"/>
        </w:trPr>
        <w:tc>
          <w:tcPr>
            <w:tcW w:w="4054" w:type="dxa"/>
            <w:tcBorders>
              <w:top w:val="nil"/>
              <w:left w:val="nil"/>
              <w:bottom w:val="nil"/>
              <w:right w:val="nil"/>
            </w:tcBorders>
            <w:shd w:val="clear" w:color="auto" w:fill="E9EEF7"/>
            <w:tcMar>
              <w:top w:w="80" w:type="dxa"/>
              <w:left w:w="80" w:type="dxa"/>
              <w:bottom w:w="80" w:type="dxa"/>
              <w:right w:w="80" w:type="dxa"/>
            </w:tcMar>
          </w:tcPr>
          <w:p w14:paraId="1A0CDBE9" w14:textId="77777777" w:rsidR="006276F6" w:rsidRPr="000610D7"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7A5D3B0E"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65AF77E1"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1796CCE1"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0F3E9AEC" w14:textId="77777777" w:rsidR="006276F6" w:rsidRPr="000610D7"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06544E">
              <w:rPr>
                <w:rStyle w:val="Ninguno"/>
                <w:rFonts w:ascii="Arial" w:hAnsi="Arial"/>
                <w:b/>
                <w:bCs/>
                <w:u w:color="000000"/>
                <w:lang w:val="es-ES_tradnl"/>
                <w14:textOutline w14:w="12700" w14:cap="flat" w14:cmpd="sng" w14:algn="ctr">
                  <w14:noFill/>
                  <w14:prstDash w14:val="solid"/>
                  <w14:miter w14:lim="400000"/>
                </w14:textOutline>
              </w:rPr>
              <w:t>ROSA MARÍA ZETINA GONZÁLEZ</w:t>
            </w:r>
          </w:p>
        </w:tc>
        <w:tc>
          <w:tcPr>
            <w:tcW w:w="3859" w:type="dxa"/>
            <w:tcBorders>
              <w:top w:val="nil"/>
              <w:left w:val="nil"/>
              <w:bottom w:val="nil"/>
              <w:right w:val="nil"/>
            </w:tcBorders>
            <w:shd w:val="clear" w:color="auto" w:fill="E9EEF7"/>
            <w:tcMar>
              <w:top w:w="80" w:type="dxa"/>
              <w:left w:w="80" w:type="dxa"/>
              <w:bottom w:w="80" w:type="dxa"/>
              <w:right w:w="80" w:type="dxa"/>
            </w:tcMar>
          </w:tcPr>
          <w:p w14:paraId="6FCA18A3" w14:textId="77777777" w:rsidR="006276F6" w:rsidRPr="000610D7"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37201B4D"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65C43D00"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346515A6"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24FC4352" w14:textId="77777777" w:rsidR="006276F6" w:rsidRPr="000610D7"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ED0794">
              <w:rPr>
                <w:rStyle w:val="Ninguno"/>
                <w:rFonts w:ascii="Arial" w:hAnsi="Arial"/>
                <w:b/>
                <w:bCs/>
                <w:u w:color="000000"/>
                <w:lang w:val="es-ES_tradnl"/>
                <w14:textOutline w14:w="12700" w14:cap="flat" w14:cmpd="sng" w14:algn="ctr">
                  <w14:noFill/>
                  <w14:prstDash w14:val="solid"/>
                  <w14:miter w14:lim="400000"/>
                </w14:textOutline>
              </w:rPr>
              <w:t>DANIEL ANDRÉS SIBAJA GONZÁLEZ</w:t>
            </w:r>
          </w:p>
        </w:tc>
      </w:tr>
      <w:tr w:rsidR="006276F6" w:rsidRPr="000610D7" w14:paraId="009F8D81" w14:textId="77777777" w:rsidTr="007F14CB">
        <w:trPr>
          <w:trHeight w:val="1343"/>
          <w:jc w:val="center"/>
        </w:trPr>
        <w:tc>
          <w:tcPr>
            <w:tcW w:w="4054" w:type="dxa"/>
            <w:tcBorders>
              <w:top w:val="nil"/>
              <w:left w:val="nil"/>
              <w:bottom w:val="nil"/>
              <w:right w:val="nil"/>
            </w:tcBorders>
            <w:shd w:val="clear" w:color="auto" w:fill="auto"/>
            <w:tcMar>
              <w:top w:w="80" w:type="dxa"/>
              <w:left w:w="80" w:type="dxa"/>
              <w:bottom w:w="80" w:type="dxa"/>
              <w:right w:w="80" w:type="dxa"/>
            </w:tcMar>
          </w:tcPr>
          <w:p w14:paraId="6D65E4B1"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79034AEA"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0E5DF383"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4553AFD9"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368DE7B5" w14:textId="77777777" w:rsidR="006276F6" w:rsidRPr="000610D7"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DF5B82">
              <w:rPr>
                <w:rStyle w:val="Ninguno"/>
                <w:rFonts w:ascii="Arial" w:hAnsi="Arial"/>
                <w:b/>
                <w:bCs/>
                <w:u w:color="000000"/>
                <w:lang w:val="es-ES_tradnl"/>
                <w14:textOutline w14:w="12700" w14:cap="flat" w14:cmpd="sng" w14:algn="ctr">
                  <w14:noFill/>
                  <w14:prstDash w14:val="solid"/>
                  <w14:miter w14:lim="400000"/>
                </w14:textOutline>
              </w:rPr>
              <w:t>KARINA LABASTIDA SOTELO</w:t>
            </w:r>
          </w:p>
        </w:tc>
        <w:tc>
          <w:tcPr>
            <w:tcW w:w="3859" w:type="dxa"/>
            <w:tcBorders>
              <w:top w:val="nil"/>
              <w:left w:val="nil"/>
              <w:bottom w:val="nil"/>
              <w:right w:val="nil"/>
            </w:tcBorders>
            <w:shd w:val="clear" w:color="auto" w:fill="auto"/>
            <w:tcMar>
              <w:top w:w="80" w:type="dxa"/>
              <w:left w:w="80" w:type="dxa"/>
              <w:bottom w:w="80" w:type="dxa"/>
              <w:right w:w="80" w:type="dxa"/>
            </w:tcMar>
          </w:tcPr>
          <w:p w14:paraId="7CFED65A"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57724576"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55DFA8FE"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0062EC0C"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6E063EAE" w14:textId="77777777" w:rsidR="006276F6" w:rsidRPr="000610D7"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2F6ED7">
              <w:rPr>
                <w:rStyle w:val="Ninguno"/>
                <w:rFonts w:ascii="Arial" w:hAnsi="Arial"/>
                <w:b/>
                <w:bCs/>
                <w:u w:color="000000"/>
                <w:lang w:val="es-ES_tradnl"/>
                <w14:textOutline w14:w="12700" w14:cap="flat" w14:cmpd="sng" w14:algn="ctr">
                  <w14:noFill/>
                  <w14:prstDash w14:val="solid"/>
                  <w14:miter w14:lim="400000"/>
                </w14:textOutline>
              </w:rPr>
              <w:t>DIONICIO JORGE GARCÍA SÁNCHEZ</w:t>
            </w:r>
          </w:p>
        </w:tc>
      </w:tr>
      <w:tr w:rsidR="006276F6" w:rsidRPr="000610D7" w14:paraId="2D5D3446" w14:textId="77777777" w:rsidTr="007F14CB">
        <w:trPr>
          <w:trHeight w:val="787"/>
          <w:jc w:val="center"/>
        </w:trPr>
        <w:tc>
          <w:tcPr>
            <w:tcW w:w="4054" w:type="dxa"/>
            <w:tcBorders>
              <w:top w:val="nil"/>
              <w:left w:val="nil"/>
              <w:bottom w:val="nil"/>
              <w:right w:val="nil"/>
            </w:tcBorders>
            <w:shd w:val="clear" w:color="auto" w:fill="E9EEF7"/>
            <w:tcMar>
              <w:top w:w="80" w:type="dxa"/>
              <w:left w:w="80" w:type="dxa"/>
              <w:bottom w:w="80" w:type="dxa"/>
              <w:right w:w="80" w:type="dxa"/>
            </w:tcMar>
          </w:tcPr>
          <w:p w14:paraId="04044C22"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33E965A8"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1BEDB0F0"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08A9A5A5"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6F445A7B" w14:textId="77777777" w:rsidR="006276F6" w:rsidRPr="000610D7"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r w:rsidRPr="00D7226E">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FA0945">
              <w:rPr>
                <w:rStyle w:val="Ninguno"/>
                <w:rFonts w:ascii="Arial" w:hAnsi="Arial"/>
                <w:b/>
                <w:bCs/>
                <w:u w:color="000000"/>
                <w:lang w:val="es-ES_tradnl"/>
                <w14:textOutline w14:w="12700" w14:cap="flat" w14:cmpd="sng" w14:algn="ctr">
                  <w14:noFill/>
                  <w14:prstDash w14:val="solid"/>
                  <w14:miter w14:lim="400000"/>
                </w14:textOutline>
              </w:rPr>
              <w:t>ISAAC MARTÍN MONTOYA MÁRQUEZ</w:t>
            </w:r>
          </w:p>
        </w:tc>
        <w:tc>
          <w:tcPr>
            <w:tcW w:w="3859" w:type="dxa"/>
            <w:tcBorders>
              <w:top w:val="nil"/>
              <w:left w:val="nil"/>
              <w:bottom w:val="nil"/>
              <w:right w:val="nil"/>
            </w:tcBorders>
            <w:shd w:val="clear" w:color="auto" w:fill="E9EEF7"/>
            <w:tcMar>
              <w:top w:w="80" w:type="dxa"/>
              <w:left w:w="80" w:type="dxa"/>
              <w:bottom w:w="80" w:type="dxa"/>
              <w:right w:w="80" w:type="dxa"/>
            </w:tcMar>
          </w:tcPr>
          <w:p w14:paraId="2C501756"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179BF6AA"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5552A8FB"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5F297B20"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55656193" w14:textId="77777777" w:rsidR="006276F6" w:rsidRPr="000610D7"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r w:rsidRPr="002305CA">
              <w:rPr>
                <w:rStyle w:val="Ninguno"/>
                <w:rFonts w:ascii="Arial" w:hAnsi="Arial"/>
                <w:b/>
                <w:bCs/>
                <w:u w:color="000000"/>
                <w:lang w:val="es-ES_tradnl"/>
                <w14:textOutline w14:w="12700" w14:cap="flat" w14:cmpd="sng" w14:algn="ctr">
                  <w14:noFill/>
                  <w14:prstDash w14:val="solid"/>
                  <w14:miter w14:lim="400000"/>
                </w14:textOutline>
              </w:rPr>
              <w:t>DIP. MÓNICA ANGÉLICA ÁLVAREZ NEMER</w:t>
            </w:r>
          </w:p>
        </w:tc>
      </w:tr>
      <w:tr w:rsidR="006276F6" w:rsidRPr="000610D7" w14:paraId="679EF84A" w14:textId="77777777" w:rsidTr="007F14CB">
        <w:trPr>
          <w:trHeight w:val="542"/>
          <w:jc w:val="center"/>
        </w:trPr>
        <w:tc>
          <w:tcPr>
            <w:tcW w:w="4054" w:type="dxa"/>
            <w:tcBorders>
              <w:top w:val="nil"/>
              <w:left w:val="nil"/>
              <w:bottom w:val="nil"/>
              <w:right w:val="nil"/>
            </w:tcBorders>
            <w:shd w:val="clear" w:color="auto" w:fill="auto"/>
            <w:tcMar>
              <w:top w:w="80" w:type="dxa"/>
              <w:left w:w="80" w:type="dxa"/>
              <w:bottom w:w="80" w:type="dxa"/>
              <w:right w:w="80" w:type="dxa"/>
            </w:tcMar>
          </w:tcPr>
          <w:p w14:paraId="6BAB1C2C"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1E64AD69"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175D5E81"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73FF27AB"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1EA1BCCA" w14:textId="77777777" w:rsidR="006276F6" w:rsidRPr="000610D7"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761121">
              <w:rPr>
                <w:rStyle w:val="Ninguno"/>
                <w:rFonts w:ascii="Arial" w:hAnsi="Arial"/>
                <w:b/>
                <w:bCs/>
                <w:u w:color="000000"/>
                <w:lang w:val="es-ES_tradnl"/>
                <w14:textOutline w14:w="12700" w14:cap="flat" w14:cmpd="sng" w14:algn="ctr">
                  <w14:noFill/>
                  <w14:prstDash w14:val="solid"/>
                  <w14:miter w14:lim="400000"/>
                </w14:textOutline>
              </w:rPr>
              <w:t>LUZ MA. HERNÁNDEZ BERMUDEZ</w:t>
            </w:r>
          </w:p>
        </w:tc>
        <w:tc>
          <w:tcPr>
            <w:tcW w:w="3859" w:type="dxa"/>
            <w:tcBorders>
              <w:top w:val="nil"/>
              <w:left w:val="nil"/>
              <w:bottom w:val="nil"/>
              <w:right w:val="nil"/>
            </w:tcBorders>
            <w:shd w:val="clear" w:color="auto" w:fill="auto"/>
            <w:tcMar>
              <w:top w:w="80" w:type="dxa"/>
              <w:left w:w="80" w:type="dxa"/>
              <w:bottom w:w="80" w:type="dxa"/>
              <w:right w:w="80" w:type="dxa"/>
            </w:tcMar>
          </w:tcPr>
          <w:p w14:paraId="3DD459FD"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168D1920"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3E09AEC7"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1482CD15"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7902485C" w14:textId="77777777" w:rsidR="006276F6" w:rsidRPr="000610D7"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0F365B">
              <w:rPr>
                <w:rStyle w:val="Ninguno"/>
                <w:rFonts w:ascii="Arial" w:hAnsi="Arial"/>
                <w:b/>
                <w:bCs/>
                <w:u w:color="000000"/>
                <w:lang w:val="es-ES_tradnl"/>
                <w14:textOutline w14:w="12700" w14:cap="flat" w14:cmpd="sng" w14:algn="ctr">
                  <w14:noFill/>
                  <w14:prstDash w14:val="solid"/>
                  <w14:miter w14:lim="400000"/>
                </w14:textOutline>
              </w:rPr>
              <w:t>MAX AGUSTÍN CORREA HERNÁNDEZ</w:t>
            </w:r>
          </w:p>
        </w:tc>
      </w:tr>
      <w:tr w:rsidR="006276F6" w:rsidRPr="000610D7" w14:paraId="173FB162" w14:textId="77777777" w:rsidTr="007F14CB">
        <w:trPr>
          <w:trHeight w:val="1612"/>
          <w:jc w:val="center"/>
        </w:trPr>
        <w:tc>
          <w:tcPr>
            <w:tcW w:w="4054" w:type="dxa"/>
            <w:tcBorders>
              <w:top w:val="nil"/>
              <w:left w:val="nil"/>
              <w:bottom w:val="nil"/>
              <w:right w:val="nil"/>
            </w:tcBorders>
            <w:shd w:val="clear" w:color="auto" w:fill="E9EEF7"/>
            <w:tcMar>
              <w:top w:w="80" w:type="dxa"/>
              <w:left w:w="80" w:type="dxa"/>
              <w:bottom w:w="80" w:type="dxa"/>
              <w:right w:w="80" w:type="dxa"/>
            </w:tcMar>
          </w:tcPr>
          <w:p w14:paraId="58A82D49" w14:textId="77777777" w:rsidR="006276F6" w:rsidRPr="000610D7"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46DE33C5" w14:textId="77777777" w:rsidR="006276F6" w:rsidRPr="000610D7"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5574D5C5"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7E39D229"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0B4068CE" w14:textId="77777777" w:rsidR="006276F6" w:rsidRPr="000610D7"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C1150E">
              <w:rPr>
                <w:rStyle w:val="Ninguno"/>
                <w:rFonts w:ascii="Arial" w:hAnsi="Arial"/>
                <w:b/>
                <w:bCs/>
                <w:u w:color="000000"/>
                <w:lang w:val="es-ES_tradnl"/>
                <w14:textOutline w14:w="12700" w14:cap="flat" w14:cmpd="sng" w14:algn="ctr">
                  <w14:noFill/>
                  <w14:prstDash w14:val="solid"/>
                  <w14:miter w14:lim="400000"/>
                </w14:textOutline>
              </w:rPr>
              <w:t>ABRAHAM SARONE CAMPOS</w:t>
            </w:r>
          </w:p>
        </w:tc>
        <w:tc>
          <w:tcPr>
            <w:tcW w:w="3859" w:type="dxa"/>
            <w:tcBorders>
              <w:top w:val="nil"/>
              <w:left w:val="nil"/>
              <w:bottom w:val="nil"/>
              <w:right w:val="nil"/>
            </w:tcBorders>
            <w:shd w:val="clear" w:color="auto" w:fill="E9EEF7"/>
            <w:tcMar>
              <w:top w:w="80" w:type="dxa"/>
              <w:left w:w="80" w:type="dxa"/>
              <w:bottom w:w="80" w:type="dxa"/>
              <w:right w:w="80" w:type="dxa"/>
            </w:tcMar>
          </w:tcPr>
          <w:p w14:paraId="41016EB1" w14:textId="77777777" w:rsidR="006276F6" w:rsidRPr="000610D7"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6F005D8E" w14:textId="77777777" w:rsidR="006276F6" w:rsidRPr="000610D7"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7C1207F2"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5AC7B664"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3AACEE53" w14:textId="77777777" w:rsidR="006276F6" w:rsidRPr="000610D7"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34063B">
              <w:rPr>
                <w:rStyle w:val="Ninguno"/>
                <w:rFonts w:ascii="Arial" w:hAnsi="Arial"/>
                <w:b/>
                <w:bCs/>
                <w:u w:color="000000"/>
                <w:lang w:val="es-ES_tradnl"/>
                <w14:textOutline w14:w="12700" w14:cap="flat" w14:cmpd="sng" w14:algn="ctr">
                  <w14:noFill/>
                  <w14:prstDash w14:val="solid"/>
                  <w14:miter w14:lim="400000"/>
                </w14:textOutline>
              </w:rPr>
              <w:t>ALICIA MERCADO MORENO</w:t>
            </w:r>
          </w:p>
        </w:tc>
      </w:tr>
      <w:tr w:rsidR="006276F6" w:rsidRPr="000610D7" w14:paraId="6D26356D" w14:textId="77777777" w:rsidTr="007F14CB">
        <w:trPr>
          <w:trHeight w:val="1685"/>
          <w:jc w:val="center"/>
        </w:trPr>
        <w:tc>
          <w:tcPr>
            <w:tcW w:w="4054" w:type="dxa"/>
            <w:tcBorders>
              <w:top w:val="nil"/>
              <w:left w:val="nil"/>
              <w:bottom w:val="nil"/>
              <w:right w:val="nil"/>
            </w:tcBorders>
            <w:shd w:val="clear" w:color="auto" w:fill="auto"/>
            <w:tcMar>
              <w:top w:w="80" w:type="dxa"/>
              <w:left w:w="80" w:type="dxa"/>
              <w:bottom w:w="80" w:type="dxa"/>
              <w:right w:w="80" w:type="dxa"/>
            </w:tcMar>
          </w:tcPr>
          <w:p w14:paraId="0184BE2B" w14:textId="77777777" w:rsidR="006276F6" w:rsidRPr="000610D7"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5C80289F" w14:textId="77777777" w:rsidR="006276F6" w:rsidRPr="000610D7"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3BA35406"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03DB3D94"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0CD6109D" w14:textId="77777777" w:rsidR="006276F6" w:rsidRPr="000610D7"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944A41">
              <w:rPr>
                <w:rStyle w:val="Ninguno"/>
                <w:rFonts w:ascii="Arial" w:hAnsi="Arial"/>
                <w:b/>
                <w:bCs/>
                <w:u w:color="000000"/>
                <w:lang w:val="es-ES_tradnl"/>
                <w14:textOutline w14:w="12700" w14:cap="flat" w14:cmpd="sng" w14:algn="ctr">
                  <w14:noFill/>
                  <w14:prstDash w14:val="solid"/>
                  <w14:miter w14:lim="400000"/>
                </w14:textOutline>
              </w:rPr>
              <w:t>LOURDES JEZABEL DELGADO FLORES</w:t>
            </w:r>
          </w:p>
        </w:tc>
        <w:tc>
          <w:tcPr>
            <w:tcW w:w="3859" w:type="dxa"/>
            <w:tcBorders>
              <w:top w:val="nil"/>
              <w:left w:val="nil"/>
              <w:bottom w:val="nil"/>
              <w:right w:val="nil"/>
            </w:tcBorders>
            <w:shd w:val="clear" w:color="auto" w:fill="auto"/>
            <w:tcMar>
              <w:top w:w="80" w:type="dxa"/>
              <w:left w:w="80" w:type="dxa"/>
              <w:bottom w:w="80" w:type="dxa"/>
              <w:right w:w="80" w:type="dxa"/>
            </w:tcMar>
          </w:tcPr>
          <w:p w14:paraId="0B481335" w14:textId="77777777" w:rsidR="006276F6" w:rsidRPr="000610D7"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67158642" w14:textId="77777777" w:rsidR="006276F6" w:rsidRPr="000610D7"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3FCC800C"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23591FAF"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2D212F74" w14:textId="77777777" w:rsidR="006276F6" w:rsidRPr="000610D7"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5F0833">
              <w:rPr>
                <w:rStyle w:val="Ninguno"/>
                <w:rFonts w:ascii="Arial" w:hAnsi="Arial"/>
                <w:b/>
                <w:bCs/>
                <w:u w:color="000000"/>
                <w:lang w:val="es-ES_tradnl"/>
                <w14:textOutline w14:w="12700" w14:cap="flat" w14:cmpd="sng" w14:algn="ctr">
                  <w14:noFill/>
                  <w14:prstDash w14:val="solid"/>
                  <w14:miter w14:lim="400000"/>
                </w14:textOutline>
              </w:rPr>
              <w:t>EDITH MARISOL MERCADO TORRES</w:t>
            </w:r>
          </w:p>
        </w:tc>
      </w:tr>
      <w:tr w:rsidR="006276F6" w14:paraId="3BCEFE74" w14:textId="77777777" w:rsidTr="007F14CB">
        <w:trPr>
          <w:trHeight w:val="1343"/>
          <w:jc w:val="center"/>
        </w:trPr>
        <w:tc>
          <w:tcPr>
            <w:tcW w:w="4054" w:type="dxa"/>
            <w:tcBorders>
              <w:top w:val="nil"/>
              <w:left w:val="nil"/>
              <w:bottom w:val="nil"/>
              <w:right w:val="nil"/>
            </w:tcBorders>
            <w:shd w:val="clear" w:color="auto" w:fill="E9EEF7"/>
            <w:tcMar>
              <w:top w:w="80" w:type="dxa"/>
              <w:left w:w="80" w:type="dxa"/>
              <w:bottom w:w="80" w:type="dxa"/>
              <w:right w:w="80" w:type="dxa"/>
            </w:tcMar>
          </w:tcPr>
          <w:p w14:paraId="6DDC90F4"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14:textOutline w14:w="12700" w14:cap="flat" w14:cmpd="sng" w14:algn="ctr">
                  <w14:noFill/>
                  <w14:prstDash w14:val="solid"/>
                  <w14:miter w14:lim="400000"/>
                </w14:textOutline>
              </w:rPr>
            </w:pPr>
          </w:p>
          <w:p w14:paraId="41B1D24F"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14:textOutline w14:w="12700" w14:cap="flat" w14:cmpd="sng" w14:algn="ctr">
                  <w14:noFill/>
                  <w14:prstDash w14:val="solid"/>
                  <w14:miter w14:lim="400000"/>
                </w14:textOutline>
              </w:rPr>
            </w:pPr>
          </w:p>
          <w:p w14:paraId="5DDDE94E"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14:textOutline w14:w="12700" w14:cap="flat" w14:cmpd="sng" w14:algn="ctr">
                  <w14:noFill/>
                  <w14:prstDash w14:val="solid"/>
                  <w14:miter w14:lim="400000"/>
                </w14:textOutline>
              </w:rPr>
            </w:pPr>
          </w:p>
          <w:p w14:paraId="254C2F8D"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14:textOutline w14:w="12700" w14:cap="flat" w14:cmpd="sng" w14:algn="ctr">
                  <w14:noFill/>
                  <w14:prstDash w14:val="solid"/>
                  <w14:miter w14:lim="400000"/>
                </w14:textOutline>
              </w:rPr>
            </w:pPr>
          </w:p>
          <w:p w14:paraId="76C9025F" w14:textId="77777777" w:rsidR="006276F6" w:rsidRPr="000610D7"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DIP. EMILIANO AGUIRRE CRUZ</w:t>
            </w:r>
          </w:p>
        </w:tc>
        <w:tc>
          <w:tcPr>
            <w:tcW w:w="3859" w:type="dxa"/>
            <w:tcBorders>
              <w:top w:val="nil"/>
              <w:left w:val="nil"/>
              <w:bottom w:val="nil"/>
              <w:right w:val="nil"/>
            </w:tcBorders>
            <w:shd w:val="clear" w:color="auto" w:fill="E9EEF7"/>
            <w:tcMar>
              <w:top w:w="80" w:type="dxa"/>
              <w:left w:w="80" w:type="dxa"/>
              <w:bottom w:w="80" w:type="dxa"/>
              <w:right w:w="80" w:type="dxa"/>
            </w:tcMar>
          </w:tcPr>
          <w:p w14:paraId="186CE1A9"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2419E0A5"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0FCBE207"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1BAACFFB"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rPr>
                <w:rStyle w:val="Ninguno"/>
                <w:rFonts w:ascii="Arial" w:hAnsi="Arial"/>
                <w:b/>
                <w:bCs/>
                <w:u w:color="000000"/>
                <w:lang w:val="es-ES_tradnl"/>
                <w14:textOutline w14:w="12700" w14:cap="flat" w14:cmpd="sng" w14:algn="ctr">
                  <w14:noFill/>
                  <w14:prstDash w14:val="solid"/>
                  <w14:miter w14:lim="400000"/>
                </w14:textOutline>
              </w:rPr>
            </w:pPr>
          </w:p>
          <w:p w14:paraId="02F994D2" w14:textId="77777777" w:rsidR="006276F6" w:rsidRDefault="006276F6" w:rsidP="007F14CB">
            <w:pPr>
              <w:pStyle w:val="Predeterminado"/>
              <w:tabs>
                <w:tab w:val="left" w:pos="708"/>
                <w:tab w:val="left" w:pos="1416"/>
                <w:tab w:val="left" w:pos="2124"/>
                <w:tab w:val="left" w:pos="2832"/>
                <w:tab w:val="left" w:pos="3540"/>
                <w:tab w:val="left" w:pos="3600"/>
              </w:tabs>
              <w:suppressAutoHyphens/>
              <w:spacing w:before="0"/>
              <w:jc w:val="cente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0610D7">
              <w:rPr>
                <w:rStyle w:val="Ninguno"/>
                <w:rFonts w:ascii="Arial" w:hAnsi="Arial"/>
                <w:b/>
                <w:bCs/>
                <w:u w:color="000000"/>
                <w:lang w:val="es-ES_tradnl"/>
                <w14:textOutline w14:w="12700" w14:cap="flat" w14:cmpd="sng" w14:algn="ctr">
                  <w14:noFill/>
                  <w14:prstDash w14:val="solid"/>
                  <w14:miter w14:lim="400000"/>
                </w14:textOutline>
              </w:rPr>
              <w:t>MA</w:t>
            </w:r>
            <w:r>
              <w:rPr>
                <w:rStyle w:val="Ninguno"/>
                <w:rFonts w:ascii="Arial" w:hAnsi="Arial"/>
                <w:b/>
                <w:bCs/>
                <w:u w:color="000000"/>
                <w:lang w:val="es-ES_tradnl"/>
                <w14:textOutline w14:w="12700" w14:cap="flat" w14:cmpd="sng" w14:algn="ctr">
                  <w14:noFill/>
                  <w14:prstDash w14:val="solid"/>
                  <w14:miter w14:lim="400000"/>
                </w14:textOutline>
              </w:rPr>
              <w:t>RÍA DEL CARMEN DE LA ROSA MENDO</w:t>
            </w:r>
            <w:r w:rsidRPr="000610D7">
              <w:rPr>
                <w:rStyle w:val="Ninguno"/>
                <w:rFonts w:ascii="Arial" w:hAnsi="Arial"/>
                <w:b/>
                <w:bCs/>
                <w:u w:color="000000"/>
                <w:lang w:val="es-ES_tradnl"/>
                <w14:textOutline w14:w="12700" w14:cap="flat" w14:cmpd="sng" w14:algn="ctr">
                  <w14:noFill/>
                  <w14:prstDash w14:val="solid"/>
                  <w14:miter w14:lim="400000"/>
                </w14:textOutline>
              </w:rPr>
              <w:t>ZA</w:t>
            </w:r>
          </w:p>
        </w:tc>
      </w:tr>
    </w:tbl>
    <w:p w14:paraId="6354FADE" w14:textId="1D529F69" w:rsidR="006276F6" w:rsidRDefault="006276F6" w:rsidP="002840E4">
      <w:pPr>
        <w:spacing w:after="0" w:line="276" w:lineRule="auto"/>
        <w:jc w:val="both"/>
        <w:rPr>
          <w:rFonts w:ascii="Arial" w:hAnsi="Arial" w:cs="Arial"/>
          <w:sz w:val="24"/>
          <w:szCs w:val="24"/>
          <w:highlight w:val="yellow"/>
        </w:rPr>
      </w:pPr>
    </w:p>
    <w:p w14:paraId="05BA42E2" w14:textId="55A4935E" w:rsidR="00FA572D" w:rsidRDefault="00FA572D" w:rsidP="002840E4">
      <w:pPr>
        <w:spacing w:after="0" w:line="276" w:lineRule="auto"/>
        <w:jc w:val="both"/>
        <w:rPr>
          <w:rFonts w:ascii="Arial" w:hAnsi="Arial" w:cs="Arial"/>
          <w:sz w:val="24"/>
          <w:szCs w:val="24"/>
          <w:highlight w:val="yellow"/>
        </w:rPr>
      </w:pPr>
    </w:p>
    <w:p w14:paraId="25B670FD" w14:textId="63196CB4" w:rsidR="00FA572D" w:rsidRDefault="00FA572D" w:rsidP="002840E4">
      <w:pPr>
        <w:spacing w:after="0" w:line="276" w:lineRule="auto"/>
        <w:jc w:val="both"/>
        <w:rPr>
          <w:rFonts w:ascii="Arial" w:hAnsi="Arial" w:cs="Arial"/>
          <w:sz w:val="24"/>
          <w:szCs w:val="24"/>
          <w:highlight w:val="yellow"/>
        </w:rPr>
      </w:pPr>
    </w:p>
    <w:p w14:paraId="616C2A94" w14:textId="0DAA4CE8" w:rsidR="00FA572D" w:rsidRDefault="00FA572D" w:rsidP="002840E4">
      <w:pPr>
        <w:spacing w:after="0" w:line="276" w:lineRule="auto"/>
        <w:jc w:val="both"/>
        <w:rPr>
          <w:rFonts w:ascii="Arial" w:hAnsi="Arial" w:cs="Arial"/>
          <w:sz w:val="24"/>
          <w:szCs w:val="24"/>
          <w:highlight w:val="yellow"/>
        </w:rPr>
      </w:pPr>
    </w:p>
    <w:p w14:paraId="59550B4A" w14:textId="2E9EF9C3" w:rsidR="00FA572D" w:rsidRDefault="00FA572D" w:rsidP="002840E4">
      <w:pPr>
        <w:spacing w:after="0" w:line="276" w:lineRule="auto"/>
        <w:jc w:val="both"/>
        <w:rPr>
          <w:rFonts w:ascii="Arial" w:hAnsi="Arial" w:cs="Arial"/>
          <w:sz w:val="24"/>
          <w:szCs w:val="24"/>
          <w:highlight w:val="yellow"/>
        </w:rPr>
      </w:pPr>
    </w:p>
    <w:p w14:paraId="23E08C8D" w14:textId="77777777" w:rsidR="00FA572D" w:rsidRDefault="00FA572D" w:rsidP="002840E4">
      <w:pPr>
        <w:spacing w:after="0" w:line="276" w:lineRule="auto"/>
        <w:jc w:val="both"/>
        <w:rPr>
          <w:rFonts w:ascii="Arial" w:hAnsi="Arial" w:cs="Arial"/>
          <w:sz w:val="24"/>
          <w:szCs w:val="24"/>
          <w:highlight w:val="yellow"/>
        </w:rPr>
      </w:pPr>
    </w:p>
    <w:p w14:paraId="563FF433" w14:textId="77777777" w:rsidR="006276F6" w:rsidRPr="004C33F5" w:rsidRDefault="006276F6" w:rsidP="006276F6">
      <w:pPr>
        <w:spacing w:after="0" w:line="240" w:lineRule="auto"/>
        <w:jc w:val="center"/>
        <w:rPr>
          <w:rFonts w:ascii="Arial" w:hAnsi="Arial" w:cs="Arial"/>
          <w:b/>
          <w:sz w:val="24"/>
          <w:szCs w:val="24"/>
        </w:rPr>
      </w:pPr>
      <w:r w:rsidRPr="004C33F5">
        <w:rPr>
          <w:rFonts w:ascii="Arial" w:hAnsi="Arial" w:cs="Arial"/>
          <w:b/>
          <w:sz w:val="24"/>
          <w:szCs w:val="24"/>
        </w:rPr>
        <w:t>PUNTO DE ACUERDO</w:t>
      </w:r>
    </w:p>
    <w:p w14:paraId="786198E5" w14:textId="77777777" w:rsidR="006276F6" w:rsidRPr="004C33F5" w:rsidRDefault="006276F6" w:rsidP="006276F6">
      <w:pPr>
        <w:spacing w:after="0" w:line="240" w:lineRule="auto"/>
        <w:jc w:val="both"/>
        <w:rPr>
          <w:rFonts w:ascii="Arial" w:hAnsi="Arial" w:cs="Arial"/>
          <w:sz w:val="24"/>
          <w:szCs w:val="24"/>
        </w:rPr>
      </w:pPr>
    </w:p>
    <w:p w14:paraId="53337935" w14:textId="77777777" w:rsidR="006276F6" w:rsidRDefault="006276F6" w:rsidP="009F6F90">
      <w:pPr>
        <w:spacing w:after="0" w:line="360" w:lineRule="auto"/>
        <w:jc w:val="both"/>
        <w:rPr>
          <w:rFonts w:ascii="Arial" w:hAnsi="Arial" w:cs="Arial"/>
          <w:sz w:val="24"/>
          <w:szCs w:val="24"/>
          <w:lang w:val="es-ES"/>
        </w:rPr>
      </w:pPr>
      <w:r w:rsidRPr="004C33F5">
        <w:rPr>
          <w:rFonts w:ascii="Arial" w:hAnsi="Arial" w:cs="Arial"/>
          <w:sz w:val="24"/>
          <w:szCs w:val="24"/>
          <w:lang w:val="es-ES"/>
        </w:rPr>
        <w:t xml:space="preserve">LA H. “LXI” LEGISLATURA EN EJERCICIO DE LAS FACULTADES QUE LE CONFIEREN LOS ARTÍCULOS </w:t>
      </w:r>
      <w:r w:rsidRPr="004C33F5">
        <w:rPr>
          <w:rFonts w:ascii="Arial" w:hAnsi="Arial" w:cs="Arial"/>
          <w:sz w:val="24"/>
          <w:szCs w:val="24"/>
        </w:rPr>
        <w:t>ARTÍCULOS 57, 61, FRACCIÓN I DE LA CONSTITUCIÓN POLÍTICA DEL ESTADO LIBRE Y SOBERANO DE MÉXICO; 38 FRACCIÓN IV DE LA LEY ORGÁNICA DEL PODER LEGISLATIVO DEL ESTADO LIBRE Y SOBERANO DE MÉXICO Y EL 72 DEL REGLAMENTO DEL PODER LEGISLATIVO DEL ESTADO DE MÉXICO</w:t>
      </w:r>
      <w:r w:rsidRPr="004C33F5">
        <w:rPr>
          <w:rFonts w:ascii="Arial" w:hAnsi="Arial" w:cs="Arial"/>
          <w:sz w:val="24"/>
          <w:szCs w:val="24"/>
          <w:lang w:val="es-ES"/>
        </w:rPr>
        <w:t>, HA TENIDO A BIEN EMITIR EL SIGUIENTE:</w:t>
      </w:r>
    </w:p>
    <w:p w14:paraId="11838ADF" w14:textId="77777777" w:rsidR="006276F6" w:rsidRPr="004C33F5" w:rsidRDefault="006276F6" w:rsidP="006276F6">
      <w:pPr>
        <w:spacing w:after="0" w:line="240" w:lineRule="auto"/>
        <w:jc w:val="both"/>
        <w:rPr>
          <w:rFonts w:ascii="Arial" w:hAnsi="Arial" w:cs="Arial"/>
          <w:sz w:val="24"/>
          <w:szCs w:val="24"/>
          <w:lang w:val="es-ES"/>
        </w:rPr>
      </w:pPr>
    </w:p>
    <w:p w14:paraId="32B677F0" w14:textId="77777777" w:rsidR="002840E4" w:rsidRPr="006276F6" w:rsidRDefault="002840E4" w:rsidP="002840E4">
      <w:pPr>
        <w:spacing w:after="0" w:line="276" w:lineRule="auto"/>
        <w:jc w:val="center"/>
        <w:rPr>
          <w:rFonts w:ascii="Arial" w:hAnsi="Arial" w:cs="Arial"/>
          <w:b/>
          <w:bCs/>
          <w:sz w:val="24"/>
          <w:szCs w:val="24"/>
        </w:rPr>
      </w:pPr>
      <w:r w:rsidRPr="006276F6">
        <w:rPr>
          <w:rFonts w:ascii="Arial" w:hAnsi="Arial" w:cs="Arial"/>
          <w:b/>
          <w:bCs/>
          <w:sz w:val="24"/>
          <w:szCs w:val="24"/>
        </w:rPr>
        <w:t>ACUERDO</w:t>
      </w:r>
    </w:p>
    <w:p w14:paraId="1D2408BB" w14:textId="77777777" w:rsidR="002840E4" w:rsidRPr="006276F6" w:rsidRDefault="002840E4" w:rsidP="006276F6">
      <w:pPr>
        <w:spacing w:after="0" w:line="240" w:lineRule="auto"/>
        <w:jc w:val="both"/>
        <w:rPr>
          <w:rFonts w:ascii="Arial" w:hAnsi="Arial" w:cs="Arial"/>
          <w:sz w:val="24"/>
          <w:szCs w:val="24"/>
        </w:rPr>
      </w:pPr>
    </w:p>
    <w:p w14:paraId="0A6FBFE9" w14:textId="03E4BE59" w:rsidR="002840E4" w:rsidRPr="006276F6" w:rsidRDefault="002840E4" w:rsidP="009F6F90">
      <w:pPr>
        <w:spacing w:after="0" w:line="360" w:lineRule="auto"/>
        <w:jc w:val="both"/>
        <w:rPr>
          <w:rFonts w:ascii="Arial" w:hAnsi="Arial" w:cs="Arial"/>
          <w:sz w:val="24"/>
          <w:szCs w:val="24"/>
        </w:rPr>
      </w:pPr>
      <w:r w:rsidRPr="006276F6">
        <w:rPr>
          <w:rFonts w:ascii="Arial" w:hAnsi="Arial" w:cs="Arial"/>
          <w:b/>
          <w:bCs/>
          <w:sz w:val="24"/>
          <w:szCs w:val="24"/>
        </w:rPr>
        <w:t>PRIMERO.</w:t>
      </w:r>
      <w:r w:rsidRPr="006276F6">
        <w:rPr>
          <w:rFonts w:ascii="Arial" w:hAnsi="Arial" w:cs="Arial"/>
          <w:sz w:val="24"/>
          <w:szCs w:val="24"/>
        </w:rPr>
        <w:t xml:space="preserve"> Se exhorta al Titular de la Secretaría de Infraestructura, Comunicaciones y Transportes</w:t>
      </w:r>
      <w:r w:rsidR="003C4F97">
        <w:rPr>
          <w:rFonts w:ascii="Arial" w:hAnsi="Arial" w:cs="Arial"/>
          <w:sz w:val="24"/>
          <w:szCs w:val="24"/>
        </w:rPr>
        <w:t xml:space="preserve"> (SICT) </w:t>
      </w:r>
      <w:r w:rsidRPr="006276F6">
        <w:rPr>
          <w:rFonts w:ascii="Arial" w:hAnsi="Arial" w:cs="Arial"/>
          <w:sz w:val="24"/>
          <w:szCs w:val="24"/>
        </w:rPr>
        <w:t>del Gobierno Federal para que dicha dependencia proceda a la recuperación del Viaducto Bicentenario en beneficio de la Nación.</w:t>
      </w:r>
    </w:p>
    <w:p w14:paraId="7C21F62D" w14:textId="77777777" w:rsidR="002840E4" w:rsidRPr="006276F6" w:rsidRDefault="002840E4" w:rsidP="006276F6">
      <w:pPr>
        <w:spacing w:after="0" w:line="240" w:lineRule="auto"/>
        <w:jc w:val="both"/>
        <w:rPr>
          <w:rFonts w:ascii="Arial" w:hAnsi="Arial" w:cs="Arial"/>
          <w:sz w:val="24"/>
          <w:szCs w:val="24"/>
        </w:rPr>
      </w:pPr>
    </w:p>
    <w:p w14:paraId="3DEE26D1" w14:textId="79671A98" w:rsidR="002840E4" w:rsidRPr="006276F6" w:rsidRDefault="002840E4" w:rsidP="009F6F90">
      <w:pPr>
        <w:spacing w:after="0" w:line="360" w:lineRule="auto"/>
        <w:jc w:val="both"/>
        <w:rPr>
          <w:rFonts w:ascii="Arial" w:hAnsi="Arial" w:cs="Arial"/>
          <w:sz w:val="24"/>
          <w:szCs w:val="24"/>
        </w:rPr>
      </w:pPr>
      <w:r w:rsidRPr="006276F6">
        <w:rPr>
          <w:rFonts w:ascii="Arial" w:hAnsi="Arial" w:cs="Arial"/>
          <w:b/>
          <w:bCs/>
          <w:sz w:val="24"/>
          <w:szCs w:val="24"/>
        </w:rPr>
        <w:t>SEGUNDO.</w:t>
      </w:r>
      <w:r w:rsidRPr="006276F6">
        <w:rPr>
          <w:rFonts w:ascii="Arial" w:hAnsi="Arial" w:cs="Arial"/>
          <w:sz w:val="24"/>
          <w:szCs w:val="24"/>
        </w:rPr>
        <w:t xml:space="preserve">  Se exhorta al Secretario de Movilidad del Estado de México a efecto de que dicha dependencia estatal coadyuve con la SICT en la recuperación inmediata del Viaducto Bicentenario.</w:t>
      </w:r>
    </w:p>
    <w:p w14:paraId="7453ED2D" w14:textId="77777777" w:rsidR="002840E4" w:rsidRPr="006276F6" w:rsidRDefault="002840E4" w:rsidP="006276F6">
      <w:pPr>
        <w:spacing w:after="0" w:line="240" w:lineRule="auto"/>
        <w:jc w:val="both"/>
        <w:rPr>
          <w:rFonts w:ascii="Arial" w:hAnsi="Arial" w:cs="Arial"/>
          <w:sz w:val="24"/>
          <w:szCs w:val="24"/>
        </w:rPr>
      </w:pPr>
    </w:p>
    <w:p w14:paraId="0DECC233" w14:textId="77777777" w:rsidR="00293B19" w:rsidRPr="004C33F5" w:rsidRDefault="00293B19" w:rsidP="00293B19">
      <w:pPr>
        <w:spacing w:after="0" w:line="240" w:lineRule="auto"/>
        <w:jc w:val="center"/>
        <w:rPr>
          <w:rFonts w:ascii="Arial" w:hAnsi="Arial" w:cs="Arial"/>
          <w:b/>
          <w:iCs/>
          <w:sz w:val="24"/>
          <w:szCs w:val="24"/>
        </w:rPr>
      </w:pPr>
      <w:r w:rsidRPr="004C33F5">
        <w:rPr>
          <w:rFonts w:ascii="Arial" w:hAnsi="Arial" w:cs="Arial"/>
          <w:b/>
          <w:iCs/>
          <w:sz w:val="24"/>
          <w:szCs w:val="24"/>
        </w:rPr>
        <w:t>TRANSITORIOS</w:t>
      </w:r>
    </w:p>
    <w:p w14:paraId="4EE2CF15" w14:textId="77777777" w:rsidR="00293B19" w:rsidRPr="004C33F5" w:rsidRDefault="00293B19" w:rsidP="00293B19">
      <w:pPr>
        <w:spacing w:after="0" w:line="240" w:lineRule="auto"/>
        <w:jc w:val="center"/>
        <w:rPr>
          <w:rFonts w:ascii="Arial" w:hAnsi="Arial" w:cs="Arial"/>
          <w:b/>
          <w:iCs/>
          <w:sz w:val="24"/>
          <w:szCs w:val="24"/>
        </w:rPr>
      </w:pPr>
    </w:p>
    <w:p w14:paraId="6E2F2714" w14:textId="77777777" w:rsidR="00293B19" w:rsidRPr="004C33F5" w:rsidRDefault="00293B19" w:rsidP="009F6F90">
      <w:pPr>
        <w:spacing w:after="0" w:line="360" w:lineRule="auto"/>
        <w:jc w:val="both"/>
        <w:rPr>
          <w:rFonts w:ascii="Arial" w:eastAsia="Times New Roman" w:hAnsi="Arial" w:cs="Arial"/>
          <w:sz w:val="24"/>
          <w:szCs w:val="24"/>
          <w:lang w:val="es-ES"/>
        </w:rPr>
      </w:pPr>
      <w:r w:rsidRPr="004C33F5">
        <w:rPr>
          <w:rFonts w:ascii="Arial" w:eastAsia="Times New Roman" w:hAnsi="Arial" w:cs="Arial"/>
          <w:b/>
          <w:sz w:val="24"/>
          <w:szCs w:val="24"/>
          <w:lang w:val="es-ES"/>
        </w:rPr>
        <w:t>ARTÍCULO PRIMERO. -</w:t>
      </w:r>
      <w:r w:rsidRPr="004C33F5">
        <w:rPr>
          <w:rFonts w:ascii="Arial" w:eastAsia="Times New Roman" w:hAnsi="Arial" w:cs="Arial"/>
          <w:sz w:val="24"/>
          <w:szCs w:val="24"/>
          <w:lang w:val="es-ES"/>
        </w:rPr>
        <w:t xml:space="preserve"> Publíquese este Acuerdo en el Periódico Oficial “Gaceta de Gobierno” del Estado de México.</w:t>
      </w:r>
    </w:p>
    <w:p w14:paraId="21FB0AED" w14:textId="77777777" w:rsidR="00293B19" w:rsidRPr="004C33F5" w:rsidRDefault="00293B19" w:rsidP="00293B19">
      <w:pPr>
        <w:spacing w:after="0" w:line="240" w:lineRule="auto"/>
        <w:jc w:val="both"/>
        <w:rPr>
          <w:rFonts w:ascii="Arial" w:eastAsia="Times New Roman" w:hAnsi="Arial" w:cs="Arial"/>
          <w:sz w:val="24"/>
          <w:szCs w:val="24"/>
          <w:lang w:val="es-ES"/>
        </w:rPr>
      </w:pPr>
    </w:p>
    <w:p w14:paraId="36DEE5DD" w14:textId="578EB4B9" w:rsidR="00293B19" w:rsidRPr="004C33F5" w:rsidRDefault="00293B19" w:rsidP="00293B19">
      <w:pPr>
        <w:spacing w:after="0" w:line="240" w:lineRule="auto"/>
        <w:jc w:val="both"/>
        <w:rPr>
          <w:rFonts w:ascii="Arial" w:eastAsia="Times New Roman" w:hAnsi="Arial" w:cs="Arial"/>
          <w:sz w:val="24"/>
          <w:szCs w:val="24"/>
          <w:lang w:val="es-ES"/>
        </w:rPr>
      </w:pPr>
      <w:r w:rsidRPr="004C33F5">
        <w:rPr>
          <w:rFonts w:ascii="Arial" w:eastAsia="Times New Roman" w:hAnsi="Arial" w:cs="Arial"/>
          <w:b/>
          <w:sz w:val="24"/>
          <w:szCs w:val="24"/>
          <w:lang w:val="es-ES"/>
        </w:rPr>
        <w:t>ARTÍCULO SEGUNDO. -</w:t>
      </w:r>
      <w:r w:rsidRPr="004C33F5">
        <w:rPr>
          <w:rFonts w:ascii="Arial" w:eastAsia="Times New Roman" w:hAnsi="Arial" w:cs="Arial"/>
          <w:sz w:val="24"/>
          <w:szCs w:val="24"/>
          <w:lang w:val="es-ES"/>
        </w:rPr>
        <w:t xml:space="preserve"> Notifíquese a la</w:t>
      </w:r>
      <w:r>
        <w:rPr>
          <w:rFonts w:ascii="Arial" w:eastAsia="Times New Roman" w:hAnsi="Arial" w:cs="Arial"/>
          <w:sz w:val="24"/>
          <w:szCs w:val="24"/>
          <w:lang w:val="es-ES"/>
        </w:rPr>
        <w:t>s</w:t>
      </w:r>
      <w:r w:rsidRPr="004C33F5">
        <w:rPr>
          <w:rFonts w:ascii="Arial" w:eastAsia="Times New Roman" w:hAnsi="Arial" w:cs="Arial"/>
          <w:sz w:val="24"/>
          <w:szCs w:val="24"/>
          <w:lang w:val="es-ES"/>
        </w:rPr>
        <w:t xml:space="preserve"> autoridades correspondientes.</w:t>
      </w:r>
    </w:p>
    <w:p w14:paraId="202518DE" w14:textId="77777777" w:rsidR="00293B19" w:rsidRPr="004C33F5" w:rsidRDefault="00293B19" w:rsidP="00293B19">
      <w:pPr>
        <w:spacing w:after="0" w:line="240" w:lineRule="auto"/>
        <w:jc w:val="both"/>
        <w:rPr>
          <w:rFonts w:ascii="Arial" w:eastAsia="Times New Roman" w:hAnsi="Arial" w:cs="Arial"/>
          <w:sz w:val="24"/>
          <w:szCs w:val="24"/>
          <w:lang w:val="es-ES"/>
        </w:rPr>
      </w:pPr>
    </w:p>
    <w:p w14:paraId="66907399" w14:textId="4D7DA86A" w:rsidR="003E019D" w:rsidRPr="002840E4" w:rsidRDefault="00293B19" w:rsidP="009F6F90">
      <w:pPr>
        <w:pStyle w:val="NormalWeb"/>
        <w:spacing w:before="0" w:beforeAutospacing="0" w:after="0" w:afterAutospacing="0" w:line="360" w:lineRule="auto"/>
        <w:jc w:val="both"/>
        <w:rPr>
          <w:rFonts w:ascii="Arial" w:hAnsi="Arial" w:cs="Arial"/>
          <w:sz w:val="28"/>
          <w:szCs w:val="28"/>
        </w:rPr>
      </w:pPr>
      <w:r w:rsidRPr="004C33F5">
        <w:rPr>
          <w:rFonts w:ascii="Arial" w:hAnsi="Arial" w:cs="Arial"/>
          <w:lang w:val="es-ES"/>
        </w:rPr>
        <w:t xml:space="preserve">Dado en el Recinto Oficial del Poder Legislativo, en la Ciudad de Toluca de Lerdo, Capital del Estado de México a los… días del mes de </w:t>
      </w:r>
      <w:r>
        <w:rPr>
          <w:rFonts w:ascii="Arial" w:hAnsi="Arial" w:cs="Arial"/>
          <w:lang w:val="es-ES"/>
        </w:rPr>
        <w:t>noviembre</w:t>
      </w:r>
      <w:r w:rsidRPr="004C33F5">
        <w:rPr>
          <w:rFonts w:ascii="Arial" w:hAnsi="Arial" w:cs="Arial"/>
          <w:lang w:val="es-ES"/>
        </w:rPr>
        <w:t xml:space="preserve"> del año dos mil veintidós.</w:t>
      </w:r>
    </w:p>
    <w:sectPr w:rsidR="003E019D" w:rsidRPr="002840E4" w:rsidSect="00AF57B3">
      <w:headerReference w:type="default" r:id="rId8"/>
      <w:footerReference w:type="default" r:id="rId9"/>
      <w:pgSz w:w="12240" w:h="15840"/>
      <w:pgMar w:top="1418" w:right="1701" w:bottom="1418"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828DC6" w14:textId="77777777" w:rsidR="00054085" w:rsidRDefault="00054085">
      <w:pPr>
        <w:spacing w:after="0" w:line="240" w:lineRule="auto"/>
      </w:pPr>
      <w:r>
        <w:separator/>
      </w:r>
    </w:p>
  </w:endnote>
  <w:endnote w:type="continuationSeparator" w:id="0">
    <w:p w14:paraId="17414BB6" w14:textId="77777777" w:rsidR="00054085" w:rsidRDefault="00054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Lato">
    <w:altName w:val="Segoe UI"/>
    <w:charset w:val="00"/>
    <w:family w:val="swiss"/>
    <w:pitch w:val="variable"/>
    <w:sig w:usb0="00000001" w:usb1="5000ECFF" w:usb2="00000021"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5256010"/>
      <w:docPartObj>
        <w:docPartGallery w:val="Page Numbers (Bottom of Page)"/>
        <w:docPartUnique/>
      </w:docPartObj>
    </w:sdtPr>
    <w:sdtEndPr/>
    <w:sdtContent>
      <w:p w14:paraId="2F14E69D" w14:textId="77777777" w:rsidR="00104C68" w:rsidRDefault="00104C68">
        <w:pPr>
          <w:pStyle w:val="Piedepgina"/>
          <w:jc w:val="right"/>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2"/>
          <w:gridCol w:w="884"/>
          <w:gridCol w:w="884"/>
          <w:gridCol w:w="883"/>
          <w:gridCol w:w="883"/>
          <w:gridCol w:w="883"/>
          <w:gridCol w:w="883"/>
          <w:gridCol w:w="886"/>
        </w:tblGrid>
        <w:tr w:rsidR="00104C68" w14:paraId="07E40F70" w14:textId="77777777" w:rsidTr="00AF57B3">
          <w:tc>
            <w:tcPr>
              <w:tcW w:w="2692" w:type="dxa"/>
            </w:tcPr>
            <w:p w14:paraId="4FDFDA58" w14:textId="77777777" w:rsidR="00104C68" w:rsidRPr="00D254E5" w:rsidRDefault="00104C68" w:rsidP="00AF57B3">
              <w:pPr>
                <w:pStyle w:val="Piedepgina"/>
                <w:jc w:val="both"/>
                <w:rPr>
                  <w:sz w:val="18"/>
                  <w:szCs w:val="18"/>
                </w:rPr>
              </w:pPr>
              <w:r w:rsidRPr="00D254E5">
                <w:rPr>
                  <w:sz w:val="18"/>
                  <w:szCs w:val="18"/>
                </w:rPr>
                <w:t>Plaza Hidalgo S/N Col. Centro</w:t>
              </w:r>
            </w:p>
            <w:p w14:paraId="59C83C7B" w14:textId="77777777" w:rsidR="00104C68" w:rsidRPr="00D254E5" w:rsidRDefault="00104C68" w:rsidP="00AF57B3">
              <w:pPr>
                <w:pStyle w:val="Piedepgina"/>
                <w:jc w:val="both"/>
                <w:rPr>
                  <w:sz w:val="18"/>
                  <w:szCs w:val="18"/>
                </w:rPr>
              </w:pPr>
              <w:r w:rsidRPr="00D254E5">
                <w:rPr>
                  <w:sz w:val="18"/>
                  <w:szCs w:val="18"/>
                </w:rPr>
                <w:t>Toluca, México, C.P. 50000</w:t>
              </w:r>
            </w:p>
            <w:p w14:paraId="71C524B4" w14:textId="77777777" w:rsidR="00104C68" w:rsidRDefault="00104C68" w:rsidP="00AF57B3">
              <w:pPr>
                <w:pStyle w:val="Piedepgina"/>
                <w:jc w:val="both"/>
              </w:pPr>
              <w:r w:rsidRPr="00D254E5">
                <w:rPr>
                  <w:sz w:val="18"/>
                  <w:szCs w:val="18"/>
                </w:rPr>
                <w:t>Tels. (722) 279 6400 EXT. 6419</w:t>
              </w:r>
            </w:p>
          </w:tc>
          <w:tc>
            <w:tcPr>
              <w:tcW w:w="898" w:type="dxa"/>
            </w:tcPr>
            <w:p w14:paraId="331E0E6B" w14:textId="77777777" w:rsidR="00104C68" w:rsidRDefault="00104C68">
              <w:pPr>
                <w:pStyle w:val="Piedepgina"/>
                <w:jc w:val="right"/>
              </w:pPr>
            </w:p>
          </w:tc>
          <w:tc>
            <w:tcPr>
              <w:tcW w:w="898" w:type="dxa"/>
            </w:tcPr>
            <w:p w14:paraId="231BF09F" w14:textId="77777777" w:rsidR="00104C68" w:rsidRDefault="00104C68">
              <w:pPr>
                <w:pStyle w:val="Piedepgina"/>
                <w:jc w:val="right"/>
              </w:pPr>
              <w:r w:rsidRPr="00C85FE3">
                <w:rPr>
                  <w:rFonts w:ascii="Lato" w:hAnsi="Lato"/>
                  <w:noProof/>
                  <w:color w:val="97184B"/>
                  <w:sz w:val="18"/>
                  <w:lang w:eastAsia="es-MX"/>
                </w:rPr>
                <w:drawing>
                  <wp:anchor distT="0" distB="0" distL="114300" distR="114300" simplePos="0" relativeHeight="251660288" behindDoc="0" locked="0" layoutInCell="1" allowOverlap="1" wp14:anchorId="4FDCD79A" wp14:editId="6648015D">
                    <wp:simplePos x="0" y="0"/>
                    <wp:positionH relativeFrom="column">
                      <wp:posOffset>30480</wp:posOffset>
                    </wp:positionH>
                    <wp:positionV relativeFrom="paragraph">
                      <wp:posOffset>15875</wp:posOffset>
                    </wp:positionV>
                    <wp:extent cx="1077595" cy="424180"/>
                    <wp:effectExtent l="0" t="0" r="8255" b="0"/>
                    <wp:wrapNone/>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RENA-01.jpg"/>
                            <pic:cNvPicPr/>
                          </pic:nvPicPr>
                          <pic:blipFill>
                            <a:blip r:embed="rId1">
                              <a:extLst>
                                <a:ext uri="{28A0092B-C50C-407E-A947-70E740481C1C}">
                                  <a14:useLocalDpi xmlns:a14="http://schemas.microsoft.com/office/drawing/2010/main" val="0"/>
                                </a:ext>
                              </a:extLst>
                            </a:blip>
                            <a:stretch>
                              <a:fillRect/>
                            </a:stretch>
                          </pic:blipFill>
                          <pic:spPr>
                            <a:xfrm>
                              <a:off x="0" y="0"/>
                              <a:ext cx="1077595" cy="424180"/>
                            </a:xfrm>
                            <a:prstGeom prst="rect">
                              <a:avLst/>
                            </a:prstGeom>
                          </pic:spPr>
                        </pic:pic>
                      </a:graphicData>
                    </a:graphic>
                    <wp14:sizeRelH relativeFrom="page">
                      <wp14:pctWidth>0</wp14:pctWidth>
                    </wp14:sizeRelH>
                    <wp14:sizeRelV relativeFrom="page">
                      <wp14:pctHeight>0</wp14:pctHeight>
                    </wp14:sizeRelV>
                  </wp:anchor>
                </w:drawing>
              </w:r>
            </w:p>
          </w:tc>
          <w:tc>
            <w:tcPr>
              <w:tcW w:w="898" w:type="dxa"/>
            </w:tcPr>
            <w:p w14:paraId="01EABDC3" w14:textId="77777777" w:rsidR="00104C68" w:rsidRDefault="00104C68">
              <w:pPr>
                <w:pStyle w:val="Piedepgina"/>
                <w:jc w:val="right"/>
              </w:pPr>
            </w:p>
          </w:tc>
          <w:tc>
            <w:tcPr>
              <w:tcW w:w="898" w:type="dxa"/>
            </w:tcPr>
            <w:p w14:paraId="257E8595" w14:textId="77777777" w:rsidR="00104C68" w:rsidRDefault="00104C68">
              <w:pPr>
                <w:pStyle w:val="Piedepgina"/>
                <w:jc w:val="right"/>
              </w:pPr>
              <w:r>
                <w:rPr>
                  <w:rFonts w:ascii="Lato" w:hAnsi="Lato"/>
                  <w:noProof/>
                  <w:color w:val="97184B"/>
                  <w:sz w:val="18"/>
                  <w:lang w:eastAsia="es-MX"/>
                </w:rPr>
                <w:drawing>
                  <wp:anchor distT="0" distB="0" distL="114300" distR="114300" simplePos="0" relativeHeight="251659264" behindDoc="0" locked="0" layoutInCell="1" allowOverlap="1" wp14:anchorId="7369457E" wp14:editId="289BE484">
                    <wp:simplePos x="0" y="0"/>
                    <wp:positionH relativeFrom="column">
                      <wp:posOffset>440529</wp:posOffset>
                    </wp:positionH>
                    <wp:positionV relativeFrom="paragraph">
                      <wp:posOffset>60960</wp:posOffset>
                    </wp:positionV>
                    <wp:extent cx="1894205" cy="233680"/>
                    <wp:effectExtent l="0" t="0" r="0" b="0"/>
                    <wp:wrapNone/>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diputados-01.jpg"/>
                            <pic:cNvPicPr/>
                          </pic:nvPicPr>
                          <pic:blipFill rotWithShape="1">
                            <a:blip r:embed="rId2">
                              <a:extLst>
                                <a:ext uri="{28A0092B-C50C-407E-A947-70E740481C1C}">
                                  <a14:useLocalDpi xmlns:a14="http://schemas.microsoft.com/office/drawing/2010/main" val="0"/>
                                </a:ext>
                              </a:extLst>
                            </a:blip>
                            <a:srcRect r="7171" b="31861"/>
                            <a:stretch/>
                          </pic:blipFill>
                          <pic:spPr bwMode="auto">
                            <a:xfrm>
                              <a:off x="0" y="0"/>
                              <a:ext cx="1894205" cy="233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898" w:type="dxa"/>
            </w:tcPr>
            <w:p w14:paraId="01D77143" w14:textId="77777777" w:rsidR="00104C68" w:rsidRDefault="00104C68">
              <w:pPr>
                <w:pStyle w:val="Piedepgina"/>
                <w:jc w:val="right"/>
              </w:pPr>
            </w:p>
          </w:tc>
          <w:tc>
            <w:tcPr>
              <w:tcW w:w="898" w:type="dxa"/>
            </w:tcPr>
            <w:p w14:paraId="4120D06F" w14:textId="77777777" w:rsidR="00104C68" w:rsidRDefault="00104C68">
              <w:pPr>
                <w:pStyle w:val="Piedepgina"/>
                <w:jc w:val="right"/>
              </w:pPr>
            </w:p>
          </w:tc>
          <w:tc>
            <w:tcPr>
              <w:tcW w:w="898" w:type="dxa"/>
            </w:tcPr>
            <w:p w14:paraId="22E91BE7" w14:textId="77777777" w:rsidR="00104C68" w:rsidRDefault="00104C68" w:rsidP="00AF57B3">
              <w:pPr>
                <w:pStyle w:val="Piedepgina"/>
                <w:jc w:val="right"/>
              </w:pPr>
            </w:p>
            <w:p w14:paraId="63E034C6" w14:textId="77777777" w:rsidR="00104C68" w:rsidRDefault="00104C68" w:rsidP="00AF57B3">
              <w:pPr>
                <w:pStyle w:val="Piedepgina"/>
                <w:jc w:val="right"/>
              </w:pPr>
            </w:p>
            <w:p w14:paraId="2B557130" w14:textId="77777777" w:rsidR="00104C68" w:rsidRDefault="00104C68" w:rsidP="00AF57B3">
              <w:pPr>
                <w:pStyle w:val="Piedepgina"/>
                <w:jc w:val="right"/>
              </w:pPr>
              <w:r>
                <w:fldChar w:fldCharType="begin"/>
              </w:r>
              <w:r>
                <w:instrText>PAGE   \* MERGEFORMAT</w:instrText>
              </w:r>
              <w:r>
                <w:fldChar w:fldCharType="separate"/>
              </w:r>
              <w:r w:rsidR="009F6F90" w:rsidRPr="009F6F90">
                <w:rPr>
                  <w:noProof/>
                  <w:lang w:val="es-ES"/>
                </w:rPr>
                <w:t>1</w:t>
              </w:r>
              <w:r>
                <w:fldChar w:fldCharType="end"/>
              </w:r>
            </w:p>
          </w:tc>
        </w:tr>
      </w:tbl>
    </w:sdtContent>
  </w:sdt>
  <w:p w14:paraId="5330FCB9" w14:textId="77777777" w:rsidR="00104C68" w:rsidRDefault="00104C68" w:rsidP="00AF57B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FDD2C5" w14:textId="77777777" w:rsidR="00054085" w:rsidRDefault="00054085">
      <w:pPr>
        <w:spacing w:after="0" w:line="240" w:lineRule="auto"/>
      </w:pPr>
      <w:r>
        <w:separator/>
      </w:r>
    </w:p>
  </w:footnote>
  <w:footnote w:type="continuationSeparator" w:id="0">
    <w:p w14:paraId="25A5BF31" w14:textId="77777777" w:rsidR="00054085" w:rsidRDefault="000540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6EE444" w14:textId="77777777" w:rsidR="00104C68" w:rsidRDefault="00104C68" w:rsidP="00AF57B3">
    <w:pPr>
      <w:pStyle w:val="Encabezado"/>
      <w:jc w:val="center"/>
      <w:rPr>
        <w:noProof/>
        <w:lang w:eastAsia="es-MX"/>
      </w:rPr>
    </w:pPr>
    <w:r>
      <w:rPr>
        <w:noProof/>
        <w:lang w:eastAsia="es-MX"/>
      </w:rPr>
      <mc:AlternateContent>
        <mc:Choice Requires="wps">
          <w:drawing>
            <wp:anchor distT="0" distB="0" distL="114300" distR="114300" simplePos="0" relativeHeight="251661312" behindDoc="0" locked="0" layoutInCell="1" allowOverlap="1" wp14:anchorId="01F13511" wp14:editId="24D961EC">
              <wp:simplePos x="0" y="0"/>
              <wp:positionH relativeFrom="column">
                <wp:posOffset>2244090</wp:posOffset>
              </wp:positionH>
              <wp:positionV relativeFrom="paragraph">
                <wp:posOffset>597535</wp:posOffset>
              </wp:positionV>
              <wp:extent cx="2524125" cy="304800"/>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304800"/>
                      </a:xfrm>
                      <a:prstGeom prst="rect">
                        <a:avLst/>
                      </a:prstGeom>
                      <a:noFill/>
                      <a:ln w="9525">
                        <a:noFill/>
                        <a:miter lim="800000"/>
                        <a:headEnd/>
                        <a:tailEnd/>
                      </a:ln>
                    </wps:spPr>
                    <wps:txbx>
                      <w:txbxContent>
                        <w:p w14:paraId="66EB2673" w14:textId="5AA69350" w:rsidR="00104C68" w:rsidRPr="00C85FE3" w:rsidRDefault="00104C68" w:rsidP="00AF57B3">
                          <w:pPr>
                            <w:rPr>
                              <w:rFonts w:ascii="Lato" w:hAnsi="Lato"/>
                              <w:b/>
                              <w:color w:val="97184B"/>
                              <w:sz w:val="14"/>
                              <w:szCs w:val="14"/>
                            </w:rPr>
                          </w:pPr>
                          <w:r w:rsidRPr="00C85FE3">
                            <w:rPr>
                              <w:rFonts w:ascii="Lato" w:hAnsi="Lato"/>
                              <w:b/>
                              <w:color w:val="97184B"/>
                              <w:sz w:val="14"/>
                              <w:szCs w:val="14"/>
                            </w:rPr>
                            <w:t>G</w:t>
                          </w:r>
                          <w:r>
                            <w:rPr>
                              <w:rFonts w:ascii="Lato" w:hAnsi="Lato"/>
                              <w:b/>
                              <w:color w:val="97184B"/>
                              <w:sz w:val="14"/>
                              <w:szCs w:val="14"/>
                            </w:rPr>
                            <w:t xml:space="preserve">rupo </w:t>
                          </w:r>
                          <w:r w:rsidR="002840E4">
                            <w:rPr>
                              <w:rFonts w:ascii="Lato" w:hAnsi="Lato"/>
                              <w:b/>
                              <w:color w:val="97184B"/>
                              <w:sz w:val="14"/>
                              <w:szCs w:val="14"/>
                            </w:rPr>
                            <w:t>Parlamentario morena</w:t>
                          </w:r>
                        </w:p>
                        <w:p w14:paraId="662F039C" w14:textId="77777777" w:rsidR="00104C68" w:rsidRPr="00847C68" w:rsidRDefault="00104C68" w:rsidP="00AF57B3">
                          <w:pPr>
                            <w:rPr>
                              <w:rFonts w:ascii="Lato" w:hAnsi="Lato"/>
                              <w:b/>
                              <w:color w:val="692044"/>
                              <w:sz w:val="14"/>
                              <w:szCs w:val="14"/>
                            </w:rPr>
                          </w:pPr>
                        </w:p>
                        <w:p w14:paraId="34AA5ED9" w14:textId="77777777" w:rsidR="00104C68" w:rsidRPr="00847C68" w:rsidRDefault="00104C68" w:rsidP="00AF57B3">
                          <w:pPr>
                            <w:rPr>
                              <w:rFonts w:ascii="Lato" w:hAnsi="Lato"/>
                              <w:b/>
                              <w:color w:val="692044"/>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F13511" id="_x0000_t202" coordsize="21600,21600" o:spt="202" path="m,l,21600r21600,l21600,xe">
              <v:stroke joinstyle="miter"/>
              <v:path gradientshapeok="t" o:connecttype="rect"/>
            </v:shapetype>
            <v:shape id="Cuadro de texto 2" o:spid="_x0000_s1026" type="#_x0000_t202" style="position:absolute;left:0;text-align:left;margin-left:176.7pt;margin-top:47.05pt;width:198.75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" filled="f" stroked="f">
              <v:textbox>
                <w:txbxContent>
                  <w:p w14:paraId="66EB2673" w14:textId="5AA69350" w:rsidR="00104C68" w:rsidRPr="00C85FE3" w:rsidRDefault="00104C68" w:rsidP="00AF57B3">
                    <w:pPr>
                      <w:rPr>
                        <w:rFonts w:ascii="Lato" w:hAnsi="Lato"/>
                        <w:b/>
                        <w:color w:val="97184B"/>
                        <w:sz w:val="14"/>
                        <w:szCs w:val="14"/>
                      </w:rPr>
                    </w:pPr>
                    <w:r w:rsidRPr="00C85FE3">
                      <w:rPr>
                        <w:rFonts w:ascii="Lato" w:hAnsi="Lato"/>
                        <w:b/>
                        <w:color w:val="97184B"/>
                        <w:sz w:val="14"/>
                        <w:szCs w:val="14"/>
                      </w:rPr>
                      <w:t>G</w:t>
                    </w:r>
                    <w:r>
                      <w:rPr>
                        <w:rFonts w:ascii="Lato" w:hAnsi="Lato"/>
                        <w:b/>
                        <w:color w:val="97184B"/>
                        <w:sz w:val="14"/>
                        <w:szCs w:val="14"/>
                      </w:rPr>
                      <w:t xml:space="preserve">rupo </w:t>
                    </w:r>
                    <w:r w:rsidR="002840E4">
                      <w:rPr>
                        <w:rFonts w:ascii="Lato" w:hAnsi="Lato"/>
                        <w:b/>
                        <w:color w:val="97184B"/>
                        <w:sz w:val="14"/>
                        <w:szCs w:val="14"/>
                      </w:rPr>
                      <w:t>Parlamentario morena</w:t>
                    </w:r>
                  </w:p>
                  <w:p w14:paraId="662F039C" w14:textId="77777777" w:rsidR="00104C68" w:rsidRPr="00847C68" w:rsidRDefault="00104C68" w:rsidP="00AF57B3">
                    <w:pPr>
                      <w:rPr>
                        <w:rFonts w:ascii="Lato" w:hAnsi="Lato"/>
                        <w:b/>
                        <w:color w:val="692044"/>
                        <w:sz w:val="14"/>
                        <w:szCs w:val="14"/>
                      </w:rPr>
                    </w:pPr>
                  </w:p>
                  <w:p w14:paraId="34AA5ED9" w14:textId="77777777" w:rsidR="00104C68" w:rsidRPr="00847C68" w:rsidRDefault="00104C68" w:rsidP="00AF57B3">
                    <w:pPr>
                      <w:rPr>
                        <w:rFonts w:ascii="Lato" w:hAnsi="Lato"/>
                        <w:b/>
                        <w:color w:val="692044"/>
                        <w:sz w:val="14"/>
                        <w:szCs w:val="14"/>
                      </w:rPr>
                    </w:pPr>
                  </w:p>
                </w:txbxContent>
              </v:textbox>
            </v:shape>
          </w:pict>
        </mc:Fallback>
      </mc:AlternateContent>
    </w:r>
    <w:r>
      <w:rPr>
        <w:noProof/>
        <w:lang w:eastAsia="es-MX"/>
      </w:rPr>
      <w:drawing>
        <wp:inline distT="0" distB="0" distL="0" distR="0" wp14:anchorId="5579BBC7" wp14:editId="3A259BF5">
          <wp:extent cx="2429170" cy="80010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1282" cy="813971"/>
                  </a:xfrm>
                  <a:prstGeom prst="rect">
                    <a:avLst/>
                  </a:prstGeom>
                  <a:noFill/>
                  <a:ln>
                    <a:noFill/>
                  </a:ln>
                </pic:spPr>
              </pic:pic>
            </a:graphicData>
          </a:graphic>
        </wp:inline>
      </w:drawing>
    </w:r>
  </w:p>
  <w:p w14:paraId="57CD0B9F" w14:textId="77777777" w:rsidR="00104C68" w:rsidRDefault="00104C68" w:rsidP="00AF57B3">
    <w:pPr>
      <w:pStyle w:val="Encabezado"/>
      <w:jc w:val="center"/>
      <w:rPr>
        <w:b/>
        <w:color w:val="96174A"/>
        <w:sz w:val="16"/>
      </w:rPr>
    </w:pPr>
  </w:p>
  <w:p w14:paraId="7BE24F7A" w14:textId="28919D44" w:rsidR="00104C68" w:rsidRDefault="00104C68" w:rsidP="00AF57B3">
    <w:pPr>
      <w:pStyle w:val="Encabezado"/>
      <w:jc w:val="center"/>
      <w:rPr>
        <w:b/>
        <w:color w:val="96174A"/>
        <w:sz w:val="16"/>
      </w:rPr>
    </w:pPr>
    <w:r w:rsidRPr="006C70E2">
      <w:rPr>
        <w:b/>
        <w:color w:val="96174A"/>
        <w:sz w:val="16"/>
      </w:rPr>
      <w:t xml:space="preserve"> “2022. Año del Quincentenario de la Fundación de Toluca de Lerdo, Capital del Estado de México”</w:t>
    </w:r>
  </w:p>
  <w:p w14:paraId="340FE45F" w14:textId="77777777" w:rsidR="00104C68" w:rsidRDefault="00104C68" w:rsidP="00AF57B3">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A381F"/>
    <w:multiLevelType w:val="hybridMultilevel"/>
    <w:tmpl w:val="73561F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AEB03DC"/>
    <w:multiLevelType w:val="hybridMultilevel"/>
    <w:tmpl w:val="292493F6"/>
    <w:lvl w:ilvl="0" w:tplc="C8D8B994">
      <w:start w:val="1"/>
      <w:numFmt w:val="bullet"/>
      <w:lvlText w:val=""/>
      <w:lvlJc w:val="left"/>
      <w:pPr>
        <w:ind w:left="720" w:hanging="360"/>
      </w:pPr>
      <w:rPr>
        <w:rFonts w:ascii="Symbol" w:hAnsi="Symbol" w:hint="default"/>
        <w:b w:val="0"/>
        <w:bCs w:val="0"/>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CE0217E"/>
    <w:multiLevelType w:val="hybridMultilevel"/>
    <w:tmpl w:val="517801B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1855B6B"/>
    <w:multiLevelType w:val="hybridMultilevel"/>
    <w:tmpl w:val="9E1AB3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EEC467C"/>
    <w:multiLevelType w:val="hybridMultilevel"/>
    <w:tmpl w:val="1518923A"/>
    <w:lvl w:ilvl="0" w:tplc="28BE6392">
      <w:start w:val="1"/>
      <w:numFmt w:val="bullet"/>
      <w:lvlText w:val=""/>
      <w:lvlJc w:val="left"/>
      <w:pPr>
        <w:ind w:left="720" w:hanging="360"/>
      </w:pPr>
      <w:rPr>
        <w:rFonts w:ascii="Symbol" w:hAnsi="Symbol" w:hint="default"/>
        <w:b w:val="0"/>
        <w:bCs w:val="0"/>
        <w:color w:val="990033"/>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9422A0A"/>
    <w:multiLevelType w:val="hybridMultilevel"/>
    <w:tmpl w:val="103E76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FFF3E48"/>
    <w:multiLevelType w:val="hybridMultilevel"/>
    <w:tmpl w:val="9BBE5302"/>
    <w:lvl w:ilvl="0" w:tplc="D318F390">
      <w:start w:val="1"/>
      <w:numFmt w:val="decimal"/>
      <w:lvlText w:val="%1."/>
      <w:lvlJc w:val="left"/>
      <w:pPr>
        <w:ind w:left="720" w:hanging="360"/>
      </w:pPr>
      <w:rPr>
        <w:rFonts w:ascii="Helvetica" w:hAnsi="Helvetica" w:hint="default"/>
        <w:color w:val="666666"/>
        <w:sz w:val="18"/>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 w15:restartNumberingAfterBreak="0">
    <w:nsid w:val="607230DB"/>
    <w:multiLevelType w:val="hybridMultilevel"/>
    <w:tmpl w:val="6BD06C5C"/>
    <w:lvl w:ilvl="0" w:tplc="1ACA20C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8B52E2F"/>
    <w:multiLevelType w:val="hybridMultilevel"/>
    <w:tmpl w:val="D9CA97DA"/>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7E294D90"/>
    <w:multiLevelType w:val="hybridMultilevel"/>
    <w:tmpl w:val="93247306"/>
    <w:lvl w:ilvl="0" w:tplc="BB20543A">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8"/>
  </w:num>
  <w:num w:numId="2">
    <w:abstractNumId w:val="3"/>
  </w:num>
  <w:num w:numId="3">
    <w:abstractNumId w:val="4"/>
  </w:num>
  <w:num w:numId="4">
    <w:abstractNumId w:val="7"/>
  </w:num>
  <w:num w:numId="5">
    <w:abstractNumId w:val="2"/>
  </w:num>
  <w:num w:numId="6">
    <w:abstractNumId w:val="5"/>
  </w:num>
  <w:num w:numId="7">
    <w:abstractNumId w:val="9"/>
  </w:num>
  <w:num w:numId="8">
    <w:abstractNumId w:val="1"/>
  </w:num>
  <w:num w:numId="9">
    <w:abstractNumId w:val="0"/>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7A4"/>
    <w:rsid w:val="000123E9"/>
    <w:rsid w:val="00054085"/>
    <w:rsid w:val="000938F2"/>
    <w:rsid w:val="000C6085"/>
    <w:rsid w:val="00100EA7"/>
    <w:rsid w:val="00104C68"/>
    <w:rsid w:val="00110809"/>
    <w:rsid w:val="00126239"/>
    <w:rsid w:val="001316BD"/>
    <w:rsid w:val="001572D9"/>
    <w:rsid w:val="00182A83"/>
    <w:rsid w:val="00196E23"/>
    <w:rsid w:val="001F290C"/>
    <w:rsid w:val="0020497F"/>
    <w:rsid w:val="002141C0"/>
    <w:rsid w:val="00214844"/>
    <w:rsid w:val="00261D65"/>
    <w:rsid w:val="0027267A"/>
    <w:rsid w:val="002840E4"/>
    <w:rsid w:val="00293B19"/>
    <w:rsid w:val="0032597A"/>
    <w:rsid w:val="00327733"/>
    <w:rsid w:val="00330304"/>
    <w:rsid w:val="0035182A"/>
    <w:rsid w:val="00356E1A"/>
    <w:rsid w:val="00361DE3"/>
    <w:rsid w:val="00374B40"/>
    <w:rsid w:val="00377FB5"/>
    <w:rsid w:val="00383D77"/>
    <w:rsid w:val="00383FAB"/>
    <w:rsid w:val="003C4F97"/>
    <w:rsid w:val="003D201C"/>
    <w:rsid w:val="003E019D"/>
    <w:rsid w:val="00402DA6"/>
    <w:rsid w:val="00403AD3"/>
    <w:rsid w:val="00414C84"/>
    <w:rsid w:val="004173F3"/>
    <w:rsid w:val="00431AB9"/>
    <w:rsid w:val="004707A4"/>
    <w:rsid w:val="00483F70"/>
    <w:rsid w:val="004A6B34"/>
    <w:rsid w:val="004B233F"/>
    <w:rsid w:val="004E5F8F"/>
    <w:rsid w:val="00506C1F"/>
    <w:rsid w:val="005402F2"/>
    <w:rsid w:val="00541722"/>
    <w:rsid w:val="00545BE0"/>
    <w:rsid w:val="00581E04"/>
    <w:rsid w:val="00583EB5"/>
    <w:rsid w:val="0059350A"/>
    <w:rsid w:val="005C5DA6"/>
    <w:rsid w:val="006148F9"/>
    <w:rsid w:val="006276F6"/>
    <w:rsid w:val="00642DC6"/>
    <w:rsid w:val="00647A0C"/>
    <w:rsid w:val="006C1EEF"/>
    <w:rsid w:val="007444AC"/>
    <w:rsid w:val="007454C5"/>
    <w:rsid w:val="00777400"/>
    <w:rsid w:val="00785FB9"/>
    <w:rsid w:val="00786E53"/>
    <w:rsid w:val="00793021"/>
    <w:rsid w:val="007961CD"/>
    <w:rsid w:val="007B767F"/>
    <w:rsid w:val="007C451B"/>
    <w:rsid w:val="0080202D"/>
    <w:rsid w:val="0080563E"/>
    <w:rsid w:val="00805E60"/>
    <w:rsid w:val="00810F51"/>
    <w:rsid w:val="00816680"/>
    <w:rsid w:val="0081739F"/>
    <w:rsid w:val="00833F9D"/>
    <w:rsid w:val="0085554F"/>
    <w:rsid w:val="00874141"/>
    <w:rsid w:val="008A3839"/>
    <w:rsid w:val="008B3DA0"/>
    <w:rsid w:val="008E0AD4"/>
    <w:rsid w:val="008F59BE"/>
    <w:rsid w:val="0091582E"/>
    <w:rsid w:val="00920C3A"/>
    <w:rsid w:val="009256E1"/>
    <w:rsid w:val="00934286"/>
    <w:rsid w:val="00944DEC"/>
    <w:rsid w:val="0096429F"/>
    <w:rsid w:val="00966A2A"/>
    <w:rsid w:val="00975C73"/>
    <w:rsid w:val="0098196A"/>
    <w:rsid w:val="00981E3C"/>
    <w:rsid w:val="009844CD"/>
    <w:rsid w:val="009904EC"/>
    <w:rsid w:val="009921AA"/>
    <w:rsid w:val="009A15A4"/>
    <w:rsid w:val="009A6AE6"/>
    <w:rsid w:val="009F6F90"/>
    <w:rsid w:val="00A106AC"/>
    <w:rsid w:val="00A3329E"/>
    <w:rsid w:val="00A56BDE"/>
    <w:rsid w:val="00A600B9"/>
    <w:rsid w:val="00A625D8"/>
    <w:rsid w:val="00A84A81"/>
    <w:rsid w:val="00AA581F"/>
    <w:rsid w:val="00AA7DFA"/>
    <w:rsid w:val="00AB1134"/>
    <w:rsid w:val="00AC00E6"/>
    <w:rsid w:val="00AC7AB8"/>
    <w:rsid w:val="00AD56F2"/>
    <w:rsid w:val="00AF57B3"/>
    <w:rsid w:val="00B03FB8"/>
    <w:rsid w:val="00B04915"/>
    <w:rsid w:val="00B20D6A"/>
    <w:rsid w:val="00B3608F"/>
    <w:rsid w:val="00B362A5"/>
    <w:rsid w:val="00B762C0"/>
    <w:rsid w:val="00B833C4"/>
    <w:rsid w:val="00C03229"/>
    <w:rsid w:val="00C076CA"/>
    <w:rsid w:val="00C10386"/>
    <w:rsid w:val="00C270ED"/>
    <w:rsid w:val="00C3099A"/>
    <w:rsid w:val="00C428AF"/>
    <w:rsid w:val="00C57464"/>
    <w:rsid w:val="00C72CE2"/>
    <w:rsid w:val="00C969A3"/>
    <w:rsid w:val="00C9726C"/>
    <w:rsid w:val="00CC1BAF"/>
    <w:rsid w:val="00CD1DEB"/>
    <w:rsid w:val="00CF2C2E"/>
    <w:rsid w:val="00D04168"/>
    <w:rsid w:val="00D20596"/>
    <w:rsid w:val="00D4097B"/>
    <w:rsid w:val="00D82636"/>
    <w:rsid w:val="00DA46CD"/>
    <w:rsid w:val="00DB5568"/>
    <w:rsid w:val="00DC075E"/>
    <w:rsid w:val="00E42287"/>
    <w:rsid w:val="00E50795"/>
    <w:rsid w:val="00E5666F"/>
    <w:rsid w:val="00EA5AD6"/>
    <w:rsid w:val="00ED1749"/>
    <w:rsid w:val="00EF0518"/>
    <w:rsid w:val="00EF6B8C"/>
    <w:rsid w:val="00F14B9B"/>
    <w:rsid w:val="00F622ED"/>
    <w:rsid w:val="00F65C0F"/>
    <w:rsid w:val="00F7521D"/>
    <w:rsid w:val="00F85DAE"/>
    <w:rsid w:val="00FA572D"/>
    <w:rsid w:val="00FC3EB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6DCB69"/>
  <w15:docId w15:val="{7D4234FA-B7FB-4A20-BEE0-9EB1CB774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6AE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Cita texto,Footnote,Párrafo de lista1,List Paragraph1,Colorful List - Accent 11,Cuadrícula clara - Énfasis 31,TEXTO GENERAL SENTENCIAS"/>
    <w:basedOn w:val="Normal"/>
    <w:link w:val="PrrafodelistaCar"/>
    <w:uiPriority w:val="34"/>
    <w:qFormat/>
    <w:rsid w:val="004707A4"/>
    <w:pPr>
      <w:ind w:left="720"/>
      <w:contextualSpacing/>
    </w:pPr>
  </w:style>
  <w:style w:type="table" w:styleId="Tablaconcuadrcula">
    <w:name w:val="Table Grid"/>
    <w:basedOn w:val="Tablanormal"/>
    <w:uiPriority w:val="39"/>
    <w:rsid w:val="004707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4707A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707A4"/>
  </w:style>
  <w:style w:type="paragraph" w:styleId="Piedepgina">
    <w:name w:val="footer"/>
    <w:basedOn w:val="Normal"/>
    <w:link w:val="PiedepginaCar"/>
    <w:uiPriority w:val="99"/>
    <w:unhideWhenUsed/>
    <w:rsid w:val="004707A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707A4"/>
  </w:style>
  <w:style w:type="character" w:customStyle="1" w:styleId="PrrafodelistaCar">
    <w:name w:val="Párrafo de lista Car"/>
    <w:aliases w:val="Cita texto Car,Footnote Car,Párrafo de lista1 Car,List Paragraph1 Car,Colorful List - Accent 11 Car,Cuadrícula clara - Énfasis 31 Car,TEXTO GENERAL SENTENCIAS Car"/>
    <w:link w:val="Prrafodelista"/>
    <w:uiPriority w:val="34"/>
    <w:rsid w:val="004707A4"/>
  </w:style>
  <w:style w:type="paragraph" w:styleId="Sinespaciado">
    <w:name w:val="No Spacing"/>
    <w:uiPriority w:val="1"/>
    <w:qFormat/>
    <w:rsid w:val="004707A4"/>
    <w:pPr>
      <w:spacing w:after="0" w:line="240" w:lineRule="auto"/>
    </w:pPr>
  </w:style>
  <w:style w:type="character" w:styleId="Hipervnculo">
    <w:name w:val="Hyperlink"/>
    <w:basedOn w:val="Fuentedeprrafopredeter"/>
    <w:uiPriority w:val="99"/>
    <w:unhideWhenUsed/>
    <w:rsid w:val="009A6AE6"/>
    <w:rPr>
      <w:color w:val="0563C1" w:themeColor="hyperlink"/>
      <w:u w:val="single"/>
    </w:rPr>
  </w:style>
  <w:style w:type="paragraph" w:styleId="Textonotapie">
    <w:name w:val="footnote text"/>
    <w:aliases w:val="FA Fu,Footnote reference,Footnote Text Char Char Char Char Char,Footnote Text Char Char Char Char,Car,ALTS FOOTNOTE,Footnote Text Char Char Char Char Car Car Car,Footnote Text Char Char Char,Footnote Text Cha,FA Fußnotentext,Ca,Car3"/>
    <w:basedOn w:val="Normal"/>
    <w:link w:val="TextonotapieCar"/>
    <w:uiPriority w:val="99"/>
    <w:unhideWhenUsed/>
    <w:qFormat/>
    <w:rsid w:val="009A6AE6"/>
    <w:pPr>
      <w:spacing w:after="0" w:line="240" w:lineRule="auto"/>
    </w:pPr>
    <w:rPr>
      <w:sz w:val="20"/>
      <w:szCs w:val="20"/>
    </w:rPr>
  </w:style>
  <w:style w:type="character" w:customStyle="1" w:styleId="TextonotapieCar">
    <w:name w:val="Texto nota pie Car"/>
    <w:aliases w:val="FA Fu Car,Footnote reference Car,Footnote Text Char Char Char Char Char Car,Footnote Text Char Char Char Char Car,Car Car,ALTS FOOTNOTE Car,Footnote Text Char Char Char Char Car Car Car Car,Footnote Text Char Char Char Car,Ca Car"/>
    <w:basedOn w:val="Fuentedeprrafopredeter"/>
    <w:link w:val="Textonotapie"/>
    <w:uiPriority w:val="99"/>
    <w:qFormat/>
    <w:rsid w:val="009A6AE6"/>
    <w:rPr>
      <w:sz w:val="20"/>
      <w:szCs w:val="20"/>
    </w:rPr>
  </w:style>
  <w:style w:type="character" w:styleId="Refdenotaalpie">
    <w:name w:val="footnote reference"/>
    <w:aliases w:val="Ref. de nota al pie 2,Footnotes refss,Texto de nota al pie,Appel note de bas de page,julio,referencia nota al pie,BVI fnr,Footnote number,f,4_G,16 Point,Superscript 6 Point,Texto nota al pie,Footnote Reference Char3,ftref,f1,Ref,R"/>
    <w:basedOn w:val="Fuentedeprrafopredeter"/>
    <w:link w:val="4GChar"/>
    <w:uiPriority w:val="99"/>
    <w:unhideWhenUsed/>
    <w:qFormat/>
    <w:rsid w:val="009A6AE6"/>
    <w:rPr>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9A6AE6"/>
    <w:pPr>
      <w:spacing w:after="0" w:line="240" w:lineRule="auto"/>
      <w:jc w:val="both"/>
    </w:pPr>
    <w:rPr>
      <w:vertAlign w:val="superscript"/>
    </w:rPr>
  </w:style>
  <w:style w:type="character" w:customStyle="1" w:styleId="Mencinsinresolver1">
    <w:name w:val="Mención sin resolver1"/>
    <w:basedOn w:val="Fuentedeprrafopredeter"/>
    <w:uiPriority w:val="99"/>
    <w:semiHidden/>
    <w:unhideWhenUsed/>
    <w:rsid w:val="009A6AE6"/>
    <w:rPr>
      <w:color w:val="605E5C"/>
      <w:shd w:val="clear" w:color="auto" w:fill="E1DFDD"/>
    </w:rPr>
  </w:style>
  <w:style w:type="paragraph" w:styleId="Textodeglobo">
    <w:name w:val="Balloon Text"/>
    <w:basedOn w:val="Normal"/>
    <w:link w:val="TextodegloboCar"/>
    <w:uiPriority w:val="99"/>
    <w:semiHidden/>
    <w:unhideWhenUsed/>
    <w:rsid w:val="00AF57B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F57B3"/>
    <w:rPr>
      <w:rFonts w:ascii="Tahoma" w:hAnsi="Tahoma" w:cs="Tahoma"/>
      <w:sz w:val="16"/>
      <w:szCs w:val="16"/>
    </w:rPr>
  </w:style>
  <w:style w:type="character" w:styleId="Refdecomentario">
    <w:name w:val="annotation reference"/>
    <w:basedOn w:val="Fuentedeprrafopredeter"/>
    <w:uiPriority w:val="99"/>
    <w:semiHidden/>
    <w:unhideWhenUsed/>
    <w:rsid w:val="004173F3"/>
    <w:rPr>
      <w:sz w:val="16"/>
      <w:szCs w:val="16"/>
    </w:rPr>
  </w:style>
  <w:style w:type="paragraph" w:styleId="Textocomentario">
    <w:name w:val="annotation text"/>
    <w:basedOn w:val="Normal"/>
    <w:link w:val="TextocomentarioCar"/>
    <w:uiPriority w:val="99"/>
    <w:semiHidden/>
    <w:unhideWhenUsed/>
    <w:rsid w:val="004173F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173F3"/>
    <w:rPr>
      <w:sz w:val="20"/>
      <w:szCs w:val="20"/>
    </w:rPr>
  </w:style>
  <w:style w:type="paragraph" w:styleId="Asuntodelcomentario">
    <w:name w:val="annotation subject"/>
    <w:basedOn w:val="Textocomentario"/>
    <w:next w:val="Textocomentario"/>
    <w:link w:val="AsuntodelcomentarioCar"/>
    <w:uiPriority w:val="99"/>
    <w:semiHidden/>
    <w:unhideWhenUsed/>
    <w:rsid w:val="004173F3"/>
    <w:rPr>
      <w:b/>
      <w:bCs/>
    </w:rPr>
  </w:style>
  <w:style w:type="character" w:customStyle="1" w:styleId="AsuntodelcomentarioCar">
    <w:name w:val="Asunto del comentario Car"/>
    <w:basedOn w:val="TextocomentarioCar"/>
    <w:link w:val="Asuntodelcomentario"/>
    <w:uiPriority w:val="99"/>
    <w:semiHidden/>
    <w:rsid w:val="004173F3"/>
    <w:rPr>
      <w:b/>
      <w:bCs/>
      <w:sz w:val="20"/>
      <w:szCs w:val="20"/>
    </w:rPr>
  </w:style>
  <w:style w:type="character" w:customStyle="1" w:styleId="Mencinsinresolver2">
    <w:name w:val="Mención sin resolver2"/>
    <w:basedOn w:val="Fuentedeprrafopredeter"/>
    <w:uiPriority w:val="99"/>
    <w:semiHidden/>
    <w:unhideWhenUsed/>
    <w:rsid w:val="009844CD"/>
    <w:rPr>
      <w:color w:val="605E5C"/>
      <w:shd w:val="clear" w:color="auto" w:fill="E1DFDD"/>
    </w:rPr>
  </w:style>
  <w:style w:type="table" w:customStyle="1" w:styleId="TableNormal">
    <w:name w:val="Table Normal"/>
    <w:rsid w:val="0098196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customStyle="1" w:styleId="Ninguno">
    <w:name w:val="Ninguno"/>
    <w:rsid w:val="0098196A"/>
  </w:style>
  <w:style w:type="paragraph" w:customStyle="1" w:styleId="Predeterminado">
    <w:name w:val="Predeterminado"/>
    <w:rsid w:val="0098196A"/>
    <w:pPr>
      <w:pBdr>
        <w:top w:val="nil"/>
        <w:left w:val="nil"/>
        <w:bottom w:val="nil"/>
        <w:right w:val="nil"/>
        <w:between w:val="nil"/>
        <w:bar w:val="nil"/>
      </w:pBdr>
      <w:spacing w:before="160" w:after="0" w:line="240" w:lineRule="auto"/>
    </w:pPr>
    <w:rPr>
      <w:rFonts w:ascii="Helvetica Neue" w:eastAsia="Helvetica Neue" w:hAnsi="Helvetica Neue" w:cs="Helvetica Neue"/>
      <w:color w:val="000000"/>
      <w:sz w:val="24"/>
      <w:szCs w:val="24"/>
      <w:bdr w:val="nil"/>
      <w:lang w:eastAsia="es-MX"/>
      <w14:textOutline w14:w="0" w14:cap="flat" w14:cmpd="sng" w14:algn="ctr">
        <w14:noFill/>
        <w14:prstDash w14:val="solid"/>
        <w14:bevel/>
      </w14:textOutline>
    </w:rPr>
  </w:style>
  <w:style w:type="character" w:styleId="Textoennegrita">
    <w:name w:val="Strong"/>
    <w:basedOn w:val="Fuentedeprrafopredeter"/>
    <w:uiPriority w:val="22"/>
    <w:qFormat/>
    <w:rsid w:val="00816680"/>
    <w:rPr>
      <w:b/>
      <w:bCs/>
    </w:rPr>
  </w:style>
  <w:style w:type="paragraph" w:styleId="NormalWeb">
    <w:name w:val="Normal (Web)"/>
    <w:basedOn w:val="Normal"/>
    <w:uiPriority w:val="99"/>
    <w:unhideWhenUsed/>
    <w:rsid w:val="00293B19"/>
    <w:pPr>
      <w:spacing w:before="100" w:beforeAutospacing="1" w:after="100" w:afterAutospacing="1" w:line="240" w:lineRule="auto"/>
    </w:pPr>
    <w:rPr>
      <w:rFonts w:ascii="Times New Roman" w:eastAsia="Times New Roman" w:hAnsi="Times New Roman" w:cs="Times New Roman"/>
      <w:sz w:val="24"/>
      <w:szCs w:val="24"/>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77915">
      <w:bodyDiv w:val="1"/>
      <w:marLeft w:val="0"/>
      <w:marRight w:val="0"/>
      <w:marTop w:val="0"/>
      <w:marBottom w:val="0"/>
      <w:divBdr>
        <w:top w:val="none" w:sz="0" w:space="0" w:color="auto"/>
        <w:left w:val="none" w:sz="0" w:space="0" w:color="auto"/>
        <w:bottom w:val="none" w:sz="0" w:space="0" w:color="auto"/>
        <w:right w:val="none" w:sz="0" w:space="0" w:color="auto"/>
      </w:divBdr>
    </w:div>
    <w:div w:id="884829647">
      <w:bodyDiv w:val="1"/>
      <w:marLeft w:val="0"/>
      <w:marRight w:val="0"/>
      <w:marTop w:val="0"/>
      <w:marBottom w:val="0"/>
      <w:divBdr>
        <w:top w:val="none" w:sz="0" w:space="0" w:color="auto"/>
        <w:left w:val="none" w:sz="0" w:space="0" w:color="auto"/>
        <w:bottom w:val="none" w:sz="0" w:space="0" w:color="auto"/>
        <w:right w:val="none" w:sz="0" w:space="0" w:color="auto"/>
      </w:divBdr>
    </w:div>
    <w:div w:id="1576354712">
      <w:bodyDiv w:val="1"/>
      <w:marLeft w:val="0"/>
      <w:marRight w:val="0"/>
      <w:marTop w:val="0"/>
      <w:marBottom w:val="0"/>
      <w:divBdr>
        <w:top w:val="none" w:sz="0" w:space="0" w:color="auto"/>
        <w:left w:val="none" w:sz="0" w:space="0" w:color="auto"/>
        <w:bottom w:val="none" w:sz="0" w:space="0" w:color="auto"/>
        <w:right w:val="none" w:sz="0" w:space="0" w:color="auto"/>
      </w:divBdr>
    </w:div>
    <w:div w:id="1603025383">
      <w:bodyDiv w:val="1"/>
      <w:marLeft w:val="0"/>
      <w:marRight w:val="0"/>
      <w:marTop w:val="0"/>
      <w:marBottom w:val="0"/>
      <w:divBdr>
        <w:top w:val="none" w:sz="0" w:space="0" w:color="auto"/>
        <w:left w:val="none" w:sz="0" w:space="0" w:color="auto"/>
        <w:bottom w:val="none" w:sz="0" w:space="0" w:color="auto"/>
        <w:right w:val="none" w:sz="0" w:space="0" w:color="auto"/>
      </w:divBdr>
    </w:div>
    <w:div w:id="1757897280">
      <w:bodyDiv w:val="1"/>
      <w:marLeft w:val="0"/>
      <w:marRight w:val="0"/>
      <w:marTop w:val="0"/>
      <w:marBottom w:val="0"/>
      <w:divBdr>
        <w:top w:val="none" w:sz="0" w:space="0" w:color="auto"/>
        <w:left w:val="none" w:sz="0" w:space="0" w:color="auto"/>
        <w:bottom w:val="none" w:sz="0" w:space="0" w:color="auto"/>
        <w:right w:val="none" w:sz="0" w:space="0" w:color="auto"/>
      </w:divBdr>
    </w:div>
    <w:div w:id="1815491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E19D60-0847-4052-BAB1-DDFCD81D3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1172</Words>
  <Characters>6449</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Marcos</dc:creator>
  <cp:lastModifiedBy>PRODESK</cp:lastModifiedBy>
  <cp:revision>2</cp:revision>
  <cp:lastPrinted>2022-11-08T18:55:00Z</cp:lastPrinted>
  <dcterms:created xsi:type="dcterms:W3CDTF">2022-11-14T16:47:00Z</dcterms:created>
  <dcterms:modified xsi:type="dcterms:W3CDTF">2022-11-14T16:47:00Z</dcterms:modified>
</cp:coreProperties>
</file>