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D09AD3" w14:textId="459AFF3B" w:rsidR="0063503F" w:rsidRPr="0063503F" w:rsidRDefault="0063503F" w:rsidP="0063503F">
      <w:pPr>
        <w:jc w:val="right"/>
        <w:rPr>
          <w:rFonts w:ascii="Arial" w:hAnsi="Arial" w:cs="Arial"/>
          <w:sz w:val="26"/>
          <w:szCs w:val="26"/>
          <w:lang w:val="es-ES"/>
        </w:rPr>
      </w:pPr>
      <w:bookmarkStart w:id="0" w:name="_GoBack"/>
      <w:bookmarkEnd w:id="0"/>
      <w:r w:rsidRPr="0063503F">
        <w:rPr>
          <w:rFonts w:ascii="Arial" w:hAnsi="Arial" w:cs="Arial"/>
          <w:sz w:val="26"/>
          <w:szCs w:val="26"/>
          <w:lang w:val="es-ES"/>
        </w:rPr>
        <w:t>Toluca de Lerdo, México, a 29 de noviembre 2022.</w:t>
      </w:r>
    </w:p>
    <w:p w14:paraId="2AD062DA" w14:textId="77777777" w:rsidR="0063503F" w:rsidRPr="0063503F" w:rsidRDefault="0063503F" w:rsidP="0063503F">
      <w:pPr>
        <w:spacing w:after="0" w:line="276" w:lineRule="auto"/>
        <w:jc w:val="both"/>
        <w:rPr>
          <w:rFonts w:ascii="Arial" w:hAnsi="Arial" w:cs="Arial"/>
          <w:b/>
          <w:sz w:val="26"/>
          <w:szCs w:val="26"/>
          <w:lang w:val="es-ES"/>
        </w:rPr>
      </w:pPr>
    </w:p>
    <w:p w14:paraId="176D02A4" w14:textId="77777777" w:rsidR="0063503F" w:rsidRPr="0063503F" w:rsidRDefault="0063503F" w:rsidP="0063503F">
      <w:pPr>
        <w:spacing w:after="0" w:line="276" w:lineRule="auto"/>
        <w:jc w:val="both"/>
        <w:rPr>
          <w:rFonts w:ascii="Arial" w:hAnsi="Arial" w:cs="Arial"/>
          <w:b/>
          <w:sz w:val="26"/>
          <w:szCs w:val="26"/>
          <w:lang w:val="es-ES"/>
        </w:rPr>
      </w:pPr>
    </w:p>
    <w:p w14:paraId="4C0AFEF5" w14:textId="77777777" w:rsidR="0063503F" w:rsidRPr="0063503F" w:rsidRDefault="0063503F" w:rsidP="0063503F">
      <w:pPr>
        <w:spacing w:after="0" w:line="276" w:lineRule="auto"/>
        <w:jc w:val="both"/>
        <w:rPr>
          <w:rFonts w:ascii="Arial" w:hAnsi="Arial" w:cs="Arial"/>
          <w:b/>
          <w:sz w:val="26"/>
          <w:szCs w:val="26"/>
          <w:lang w:val="es-ES"/>
        </w:rPr>
      </w:pPr>
      <w:r w:rsidRPr="0063503F">
        <w:rPr>
          <w:rFonts w:ascii="Arial" w:hAnsi="Arial" w:cs="Arial"/>
          <w:b/>
          <w:sz w:val="26"/>
          <w:szCs w:val="26"/>
          <w:lang w:val="es-ES"/>
        </w:rPr>
        <w:t xml:space="preserve">DIP. ENRIQUE EDGARDO JACOB ROCHA </w:t>
      </w:r>
    </w:p>
    <w:p w14:paraId="5CE3CB61" w14:textId="77777777" w:rsidR="0063503F" w:rsidRPr="0063503F" w:rsidRDefault="0063503F" w:rsidP="0063503F">
      <w:pPr>
        <w:spacing w:after="0" w:line="276" w:lineRule="auto"/>
        <w:jc w:val="both"/>
        <w:rPr>
          <w:rFonts w:ascii="Arial" w:hAnsi="Arial" w:cs="Arial"/>
          <w:b/>
          <w:sz w:val="26"/>
          <w:szCs w:val="26"/>
          <w:lang w:val="es-ES"/>
        </w:rPr>
      </w:pPr>
      <w:r w:rsidRPr="0063503F">
        <w:rPr>
          <w:rFonts w:ascii="Arial" w:hAnsi="Arial" w:cs="Arial"/>
          <w:b/>
          <w:sz w:val="26"/>
          <w:szCs w:val="26"/>
          <w:lang w:val="es-ES"/>
        </w:rPr>
        <w:t>PRESIDENTE DE LA DIRECTIVA DE LA</w:t>
      </w:r>
    </w:p>
    <w:p w14:paraId="29FE21EE" w14:textId="77777777" w:rsidR="0063503F" w:rsidRPr="0063503F" w:rsidRDefault="0063503F" w:rsidP="0063503F">
      <w:pPr>
        <w:spacing w:after="0" w:line="276" w:lineRule="auto"/>
        <w:jc w:val="both"/>
        <w:rPr>
          <w:rFonts w:ascii="Arial" w:hAnsi="Arial" w:cs="Arial"/>
          <w:b/>
          <w:sz w:val="26"/>
          <w:szCs w:val="26"/>
          <w:lang w:val="es-ES"/>
        </w:rPr>
      </w:pPr>
      <w:r w:rsidRPr="0063503F">
        <w:rPr>
          <w:rFonts w:ascii="Arial" w:hAnsi="Arial" w:cs="Arial"/>
          <w:b/>
          <w:sz w:val="26"/>
          <w:szCs w:val="26"/>
          <w:lang w:val="es-ES"/>
        </w:rPr>
        <w:t xml:space="preserve">H. LXI LEGISLATURA DEL ESTADO </w:t>
      </w:r>
    </w:p>
    <w:p w14:paraId="15686B33" w14:textId="77777777" w:rsidR="0063503F" w:rsidRPr="0063503F" w:rsidRDefault="0063503F" w:rsidP="0063503F">
      <w:pPr>
        <w:spacing w:after="0" w:line="276" w:lineRule="auto"/>
        <w:jc w:val="both"/>
        <w:rPr>
          <w:rFonts w:ascii="Arial" w:hAnsi="Arial" w:cs="Arial"/>
          <w:b/>
          <w:sz w:val="26"/>
          <w:szCs w:val="26"/>
          <w:lang w:val="es-ES"/>
        </w:rPr>
      </w:pPr>
      <w:r w:rsidRPr="0063503F">
        <w:rPr>
          <w:rFonts w:ascii="Arial" w:hAnsi="Arial" w:cs="Arial"/>
          <w:b/>
          <w:sz w:val="26"/>
          <w:szCs w:val="26"/>
          <w:lang w:val="es-ES"/>
        </w:rPr>
        <w:t xml:space="preserve">LIBRE Y SOBERANO DE MÉXICO </w:t>
      </w:r>
    </w:p>
    <w:p w14:paraId="61E53ECB" w14:textId="77777777" w:rsidR="0063503F" w:rsidRPr="0063503F" w:rsidRDefault="0063503F" w:rsidP="0063503F">
      <w:pPr>
        <w:spacing w:after="0" w:line="276" w:lineRule="auto"/>
        <w:jc w:val="both"/>
        <w:rPr>
          <w:rFonts w:ascii="Arial" w:hAnsi="Arial" w:cs="Arial"/>
          <w:b/>
          <w:sz w:val="26"/>
          <w:szCs w:val="26"/>
          <w:lang w:val="es-ES"/>
        </w:rPr>
      </w:pPr>
      <w:r w:rsidRPr="0063503F">
        <w:rPr>
          <w:rFonts w:ascii="Arial" w:hAnsi="Arial" w:cs="Arial"/>
          <w:b/>
          <w:sz w:val="26"/>
          <w:szCs w:val="26"/>
          <w:lang w:val="es-ES"/>
        </w:rPr>
        <w:t xml:space="preserve">P R E S E N T E </w:t>
      </w:r>
    </w:p>
    <w:p w14:paraId="32A6E596" w14:textId="77777777" w:rsidR="0063503F" w:rsidRPr="0063503F" w:rsidRDefault="0063503F" w:rsidP="0063503F">
      <w:pPr>
        <w:spacing w:line="276" w:lineRule="auto"/>
        <w:jc w:val="both"/>
        <w:rPr>
          <w:rFonts w:ascii="Arial" w:hAnsi="Arial" w:cs="Arial"/>
          <w:sz w:val="26"/>
          <w:szCs w:val="26"/>
          <w:lang w:val="es-ES"/>
        </w:rPr>
      </w:pPr>
    </w:p>
    <w:p w14:paraId="0E92D3B6" w14:textId="77777777" w:rsidR="0063503F" w:rsidRPr="0063503F" w:rsidRDefault="0063503F" w:rsidP="0063503F">
      <w:pPr>
        <w:spacing w:after="0"/>
        <w:jc w:val="both"/>
        <w:rPr>
          <w:rFonts w:ascii="Arial" w:hAnsi="Arial" w:cs="Arial"/>
          <w:sz w:val="26"/>
          <w:szCs w:val="26"/>
          <w:lang w:val="es-ES"/>
        </w:rPr>
      </w:pPr>
    </w:p>
    <w:p w14:paraId="14DF68FA" w14:textId="465358B7" w:rsidR="0063503F" w:rsidRPr="0063503F" w:rsidRDefault="0063503F" w:rsidP="0063503F">
      <w:pPr>
        <w:spacing w:after="0"/>
        <w:jc w:val="both"/>
        <w:rPr>
          <w:rFonts w:ascii="Arial" w:hAnsi="Arial" w:cs="Arial"/>
          <w:sz w:val="26"/>
          <w:szCs w:val="26"/>
        </w:rPr>
      </w:pPr>
      <w:r w:rsidRPr="0063503F">
        <w:rPr>
          <w:rFonts w:ascii="Arial" w:hAnsi="Arial" w:cs="Arial"/>
          <w:sz w:val="26"/>
          <w:szCs w:val="26"/>
          <w:lang w:val="es-ES"/>
        </w:rPr>
        <w:t xml:space="preserve">Con fundamento en lo dispuesto en los artículos 57 y 61 fracción I de la Constitución Política del Estado Libre y Soberano del Estado de México; 28 fracción II, 38 fracción IV y 83 de la Ley Orgánica del Poder Legislativo del Estado Libre y Soberano de México;  72 y 74 del Reglamento del Poder Legislativo del Estado Libre y Soberano de México, y por su digno conducto, los Diputados Juana Bonilla Jaime y Martín Zepeda Hernández integrantes del Grupo Parlamentario de Movimiento Ciudadano suscribimos la “Proposición con punto de acuerdo de urgente y obvia resolución por la que </w:t>
      </w:r>
      <w:r w:rsidRPr="0063503F">
        <w:rPr>
          <w:rFonts w:ascii="Arial" w:hAnsi="Arial" w:cs="Arial"/>
          <w:sz w:val="26"/>
          <w:szCs w:val="26"/>
        </w:rPr>
        <w:t>se exhorta a las autoridades del municipio de Chimalhuacán a que atiendan las demandas de</w:t>
      </w:r>
      <w:r w:rsidR="00437F34">
        <w:rPr>
          <w:rFonts w:ascii="Arial" w:hAnsi="Arial" w:cs="Arial"/>
          <w:sz w:val="26"/>
          <w:szCs w:val="26"/>
        </w:rPr>
        <w:t xml:space="preserve"> </w:t>
      </w:r>
      <w:r w:rsidRPr="0063503F">
        <w:rPr>
          <w:rFonts w:ascii="Arial" w:hAnsi="Arial" w:cs="Arial"/>
          <w:sz w:val="26"/>
          <w:szCs w:val="26"/>
        </w:rPr>
        <w:t>l</w:t>
      </w:r>
      <w:r w:rsidR="00437F34">
        <w:rPr>
          <w:rFonts w:ascii="Arial" w:hAnsi="Arial" w:cs="Arial"/>
          <w:sz w:val="26"/>
          <w:szCs w:val="26"/>
        </w:rPr>
        <w:t>os</w:t>
      </w:r>
      <w:r w:rsidRPr="0063503F">
        <w:rPr>
          <w:rFonts w:ascii="Arial" w:hAnsi="Arial" w:cs="Arial"/>
          <w:sz w:val="26"/>
          <w:szCs w:val="26"/>
        </w:rPr>
        <w:t xml:space="preserve"> comerciantes del viejo mercado Ignacio Zaragoza y la Secretaria de Seguridad del Estado de México a que coadyuve a evitar actos de violencia en la  zona”, conforme a lo siguiente:</w:t>
      </w:r>
    </w:p>
    <w:p w14:paraId="59CB0660" w14:textId="77777777" w:rsidR="0063503F" w:rsidRPr="0063503F" w:rsidRDefault="0063503F" w:rsidP="0063503F">
      <w:pPr>
        <w:spacing w:line="360" w:lineRule="auto"/>
        <w:jc w:val="center"/>
        <w:rPr>
          <w:rFonts w:ascii="Arial" w:hAnsi="Arial" w:cs="Arial"/>
          <w:b/>
          <w:bCs/>
          <w:sz w:val="26"/>
          <w:szCs w:val="26"/>
          <w:lang w:val="es-ES"/>
        </w:rPr>
      </w:pPr>
    </w:p>
    <w:p w14:paraId="5CC07C9F" w14:textId="77777777" w:rsidR="0063503F" w:rsidRPr="0063503F" w:rsidRDefault="0063503F" w:rsidP="0063503F">
      <w:pPr>
        <w:spacing w:line="360" w:lineRule="auto"/>
        <w:jc w:val="center"/>
        <w:rPr>
          <w:rFonts w:ascii="Arial" w:hAnsi="Arial" w:cs="Arial"/>
          <w:b/>
          <w:bCs/>
          <w:sz w:val="26"/>
          <w:szCs w:val="26"/>
        </w:rPr>
      </w:pPr>
      <w:r w:rsidRPr="0063503F">
        <w:rPr>
          <w:rFonts w:ascii="Arial" w:hAnsi="Arial" w:cs="Arial"/>
          <w:b/>
          <w:bCs/>
          <w:sz w:val="26"/>
          <w:szCs w:val="26"/>
          <w:lang w:val="es-ES"/>
        </w:rPr>
        <w:t>Exposición de Motivos</w:t>
      </w:r>
    </w:p>
    <w:p w14:paraId="77B92578" w14:textId="77777777" w:rsidR="0063503F" w:rsidRPr="0063503F" w:rsidRDefault="0063503F" w:rsidP="00C859F1">
      <w:pPr>
        <w:jc w:val="both"/>
        <w:rPr>
          <w:rFonts w:ascii="Arial" w:hAnsi="Arial" w:cs="Arial"/>
          <w:sz w:val="26"/>
          <w:szCs w:val="26"/>
        </w:rPr>
      </w:pPr>
    </w:p>
    <w:p w14:paraId="0777E3E8" w14:textId="0FC8B1DF" w:rsidR="0061395E" w:rsidRDefault="001B7294" w:rsidP="0063503F">
      <w:pPr>
        <w:jc w:val="both"/>
        <w:rPr>
          <w:rFonts w:ascii="Arial" w:hAnsi="Arial" w:cs="Arial"/>
          <w:sz w:val="26"/>
          <w:szCs w:val="26"/>
        </w:rPr>
      </w:pPr>
      <w:r w:rsidRPr="0063503F">
        <w:rPr>
          <w:rFonts w:ascii="Arial" w:hAnsi="Arial" w:cs="Arial"/>
          <w:sz w:val="26"/>
          <w:szCs w:val="26"/>
        </w:rPr>
        <w:t>El presente punto de acuerdo tiene la finalidad de defender el derecho al trabajo libre honrado de los comerciantes del Mercado Ignacio Zaragoza del municipio de Chimalhuacán</w:t>
      </w:r>
      <w:r w:rsidR="00820A0E" w:rsidRPr="0063503F">
        <w:rPr>
          <w:rFonts w:ascii="Arial" w:hAnsi="Arial" w:cs="Arial"/>
          <w:sz w:val="26"/>
          <w:szCs w:val="26"/>
        </w:rPr>
        <w:t xml:space="preserve"> y se les pueda brindar seguridad en contra de actos arbitrarios por parte de las autoridades municipales.</w:t>
      </w:r>
    </w:p>
    <w:p w14:paraId="215C8291" w14:textId="7509C43F" w:rsidR="00574BBB" w:rsidRDefault="00574BBB" w:rsidP="0063503F">
      <w:pPr>
        <w:jc w:val="both"/>
        <w:rPr>
          <w:rFonts w:ascii="Arial" w:hAnsi="Arial" w:cs="Arial"/>
          <w:sz w:val="26"/>
          <w:szCs w:val="26"/>
        </w:rPr>
      </w:pPr>
    </w:p>
    <w:p w14:paraId="12BAA159" w14:textId="77777777" w:rsidR="00574BBB" w:rsidRPr="0063503F" w:rsidRDefault="00574BBB" w:rsidP="0063503F">
      <w:pPr>
        <w:jc w:val="both"/>
        <w:rPr>
          <w:rFonts w:ascii="Arial" w:hAnsi="Arial" w:cs="Arial"/>
          <w:sz w:val="26"/>
          <w:szCs w:val="26"/>
        </w:rPr>
      </w:pPr>
    </w:p>
    <w:p w14:paraId="30F97198" w14:textId="1CCC7B92" w:rsidR="00820A0E" w:rsidRDefault="00820A0E" w:rsidP="0063503F">
      <w:pPr>
        <w:jc w:val="both"/>
        <w:rPr>
          <w:rFonts w:ascii="Arial" w:hAnsi="Arial" w:cs="Arial"/>
          <w:sz w:val="26"/>
          <w:szCs w:val="26"/>
        </w:rPr>
      </w:pPr>
      <w:r w:rsidRPr="0063503F">
        <w:rPr>
          <w:rFonts w:ascii="Arial" w:hAnsi="Arial" w:cs="Arial"/>
          <w:sz w:val="26"/>
          <w:szCs w:val="26"/>
        </w:rPr>
        <w:lastRenderedPageBreak/>
        <w:t xml:space="preserve">El derecho al trabajo es un derecho fundamental y esencial para la realización de otros derechos humanos y constituye una </w:t>
      </w:r>
      <w:r w:rsidRPr="00437F34">
        <w:rPr>
          <w:rFonts w:ascii="Arial" w:hAnsi="Arial" w:cs="Arial"/>
          <w:b/>
          <w:i/>
          <w:iCs/>
          <w:sz w:val="26"/>
          <w:szCs w:val="26"/>
        </w:rPr>
        <w:t>par- te inseparable</w:t>
      </w:r>
      <w:r w:rsidRPr="0063503F">
        <w:rPr>
          <w:rFonts w:ascii="Arial" w:hAnsi="Arial" w:cs="Arial"/>
          <w:sz w:val="26"/>
          <w:szCs w:val="26"/>
        </w:rPr>
        <w:t xml:space="preserve"> e inherente de la dignidad humana. Toda persona tiene derecho a trabajar para poder vivir con dignidad.</w:t>
      </w:r>
    </w:p>
    <w:p w14:paraId="6BAD5845" w14:textId="77777777" w:rsidR="00574BBB" w:rsidRPr="0063503F" w:rsidRDefault="00574BBB" w:rsidP="0063503F">
      <w:pPr>
        <w:jc w:val="both"/>
        <w:rPr>
          <w:rFonts w:ascii="Arial" w:hAnsi="Arial" w:cs="Arial"/>
          <w:sz w:val="26"/>
          <w:szCs w:val="26"/>
        </w:rPr>
      </w:pPr>
    </w:p>
    <w:p w14:paraId="1E109A8F" w14:textId="74202CCD" w:rsidR="00820A0E" w:rsidRDefault="00820A0E" w:rsidP="0063503F">
      <w:pPr>
        <w:jc w:val="both"/>
        <w:rPr>
          <w:rFonts w:ascii="Arial" w:hAnsi="Arial" w:cs="Arial"/>
          <w:sz w:val="26"/>
          <w:szCs w:val="26"/>
        </w:rPr>
      </w:pPr>
      <w:r w:rsidRPr="0063503F">
        <w:rPr>
          <w:rFonts w:ascii="Arial" w:hAnsi="Arial" w:cs="Arial"/>
          <w:sz w:val="26"/>
          <w:szCs w:val="26"/>
        </w:rPr>
        <w:t>Por medio del trabajo, se busca asegurar las necesidades básicas, e incluso lograr una buena vida. Es una operación retribuida, resultado de la actividad humana; y también es conceptualizable como el esfuerzo humano aplicado a la producción de la riqueza. Es así que el trabajo, origina la necesidad del establecimiento de normas tendientes a la protección de quienes sólo poseen su fuerza de trabajo. De este modo, el denominado “Derecho al Trabajo”, implica la aparición de un catálogo de derechos humanos, también conocidos como derechos humanos laborales, que son inherentes por el sólo hecho de ser persona y trabajar.</w:t>
      </w:r>
      <w:r w:rsidRPr="0063503F">
        <w:rPr>
          <w:rStyle w:val="Refdenotaalpie"/>
          <w:rFonts w:ascii="Arial" w:hAnsi="Arial" w:cs="Arial"/>
          <w:sz w:val="26"/>
          <w:szCs w:val="26"/>
        </w:rPr>
        <w:footnoteReference w:id="1"/>
      </w:r>
    </w:p>
    <w:p w14:paraId="1163974E" w14:textId="77777777" w:rsidR="00574BBB" w:rsidRPr="0063503F" w:rsidRDefault="00574BBB" w:rsidP="0063503F">
      <w:pPr>
        <w:jc w:val="both"/>
        <w:rPr>
          <w:rFonts w:ascii="Arial" w:hAnsi="Arial" w:cs="Arial"/>
          <w:sz w:val="26"/>
          <w:szCs w:val="26"/>
        </w:rPr>
      </w:pPr>
    </w:p>
    <w:p w14:paraId="38810B2C" w14:textId="5FBB7B35" w:rsidR="00820A0E" w:rsidRPr="0063503F" w:rsidRDefault="00820A0E" w:rsidP="0063503F">
      <w:pPr>
        <w:jc w:val="both"/>
        <w:rPr>
          <w:rFonts w:ascii="Arial" w:hAnsi="Arial" w:cs="Arial"/>
          <w:sz w:val="26"/>
          <w:szCs w:val="26"/>
        </w:rPr>
      </w:pPr>
      <w:r w:rsidRPr="0063503F">
        <w:rPr>
          <w:rFonts w:ascii="Arial" w:hAnsi="Arial" w:cs="Arial"/>
          <w:sz w:val="26"/>
          <w:szCs w:val="26"/>
        </w:rPr>
        <w:t>En nuestro país se tiene garantizado el derecho al trabajo en nuestra Constitución Política de los Estados Unidos Mexicanos en el artículo 5 que a la letra dice:</w:t>
      </w:r>
    </w:p>
    <w:p w14:paraId="367297C4" w14:textId="5FE0CBB4" w:rsidR="00820A0E" w:rsidRPr="0063503F" w:rsidRDefault="00820A0E" w:rsidP="0063503F">
      <w:pPr>
        <w:ind w:left="708"/>
        <w:jc w:val="both"/>
        <w:rPr>
          <w:rFonts w:ascii="Arial" w:hAnsi="Arial" w:cs="Arial"/>
          <w:sz w:val="26"/>
          <w:szCs w:val="26"/>
        </w:rPr>
      </w:pPr>
      <w:r w:rsidRPr="0063503F">
        <w:rPr>
          <w:rFonts w:ascii="Arial" w:hAnsi="Arial" w:cs="Arial"/>
          <w:i/>
          <w:iCs/>
          <w:sz w:val="26"/>
          <w:szCs w:val="26"/>
        </w:rPr>
        <w:t>Artículo 5o. A ninguna persona podrá impedirse que se dedique a la profesión, industria, comercio o trabajo que le acomode, siendo lícitos. El ejercicio de esta libertad sólo podrá vedarse por determinación judicial, cuando se ataquen los derechos de tercero, o por resolución gubernativa, dictada en los términos que marque la ley, cuando se ofendan los derechos de la sociedad. Nadie puede ser privado del producto de su trabajo, sino por resolución judicial</w:t>
      </w:r>
      <w:r w:rsidRPr="0063503F">
        <w:rPr>
          <w:rFonts w:ascii="Arial" w:hAnsi="Arial" w:cs="Arial"/>
          <w:sz w:val="26"/>
          <w:szCs w:val="26"/>
        </w:rPr>
        <w:t>.</w:t>
      </w:r>
    </w:p>
    <w:p w14:paraId="4DF39C7F" w14:textId="0A2E152C" w:rsidR="00820A0E" w:rsidRPr="0063503F" w:rsidRDefault="00820A0E" w:rsidP="0063503F">
      <w:pPr>
        <w:ind w:left="708"/>
        <w:jc w:val="both"/>
        <w:rPr>
          <w:rFonts w:ascii="Arial" w:hAnsi="Arial" w:cs="Arial"/>
          <w:sz w:val="26"/>
          <w:szCs w:val="26"/>
        </w:rPr>
      </w:pPr>
      <w:r w:rsidRPr="0063503F">
        <w:rPr>
          <w:rFonts w:ascii="Arial" w:hAnsi="Arial" w:cs="Arial"/>
          <w:sz w:val="26"/>
          <w:szCs w:val="26"/>
        </w:rPr>
        <w:t>…</w:t>
      </w:r>
    </w:p>
    <w:p w14:paraId="24EEEBB6" w14:textId="7D12CE6D" w:rsidR="00820A0E" w:rsidRPr="0063503F" w:rsidRDefault="00820A0E" w:rsidP="0063503F">
      <w:pPr>
        <w:ind w:left="708"/>
        <w:jc w:val="both"/>
        <w:rPr>
          <w:rFonts w:ascii="Arial" w:hAnsi="Arial" w:cs="Arial"/>
          <w:sz w:val="26"/>
          <w:szCs w:val="26"/>
        </w:rPr>
      </w:pPr>
      <w:r w:rsidRPr="0063503F">
        <w:rPr>
          <w:rFonts w:ascii="Arial" w:hAnsi="Arial" w:cs="Arial"/>
          <w:sz w:val="26"/>
          <w:szCs w:val="26"/>
        </w:rPr>
        <w:t>…</w:t>
      </w:r>
    </w:p>
    <w:p w14:paraId="55862116" w14:textId="666D892D" w:rsidR="00820A0E" w:rsidRPr="0063503F" w:rsidRDefault="00820A0E" w:rsidP="0063503F">
      <w:pPr>
        <w:ind w:left="708"/>
        <w:jc w:val="both"/>
        <w:rPr>
          <w:rFonts w:ascii="Arial" w:hAnsi="Arial" w:cs="Arial"/>
          <w:sz w:val="26"/>
          <w:szCs w:val="26"/>
        </w:rPr>
      </w:pPr>
      <w:r w:rsidRPr="0063503F">
        <w:rPr>
          <w:rFonts w:ascii="Arial" w:hAnsi="Arial" w:cs="Arial"/>
          <w:sz w:val="26"/>
          <w:szCs w:val="26"/>
        </w:rPr>
        <w:t>…</w:t>
      </w:r>
    </w:p>
    <w:p w14:paraId="1334705F" w14:textId="565A2958" w:rsidR="00820A0E" w:rsidRPr="0063503F" w:rsidRDefault="00820A0E" w:rsidP="0063503F">
      <w:pPr>
        <w:ind w:left="708"/>
        <w:jc w:val="both"/>
        <w:rPr>
          <w:rFonts w:ascii="Arial" w:hAnsi="Arial" w:cs="Arial"/>
          <w:sz w:val="26"/>
          <w:szCs w:val="26"/>
        </w:rPr>
      </w:pPr>
      <w:r w:rsidRPr="0063503F">
        <w:rPr>
          <w:rFonts w:ascii="Arial" w:hAnsi="Arial" w:cs="Arial"/>
          <w:sz w:val="26"/>
          <w:szCs w:val="26"/>
        </w:rPr>
        <w:t>…</w:t>
      </w:r>
    </w:p>
    <w:p w14:paraId="5BF0F88C" w14:textId="6E771E8A" w:rsidR="00820A0E" w:rsidRPr="0063503F" w:rsidRDefault="00820A0E" w:rsidP="0063503F">
      <w:pPr>
        <w:ind w:left="708"/>
        <w:jc w:val="both"/>
        <w:rPr>
          <w:rFonts w:ascii="Arial" w:hAnsi="Arial" w:cs="Arial"/>
          <w:sz w:val="26"/>
          <w:szCs w:val="26"/>
        </w:rPr>
      </w:pPr>
      <w:r w:rsidRPr="0063503F">
        <w:rPr>
          <w:rFonts w:ascii="Arial" w:hAnsi="Arial" w:cs="Arial"/>
          <w:sz w:val="26"/>
          <w:szCs w:val="26"/>
        </w:rPr>
        <w:t>…</w:t>
      </w:r>
    </w:p>
    <w:p w14:paraId="6ADB7563" w14:textId="6E9C0BEB" w:rsidR="00820A0E" w:rsidRPr="0063503F" w:rsidRDefault="00820A0E" w:rsidP="0063503F">
      <w:pPr>
        <w:ind w:left="708"/>
        <w:jc w:val="both"/>
        <w:rPr>
          <w:rFonts w:ascii="Arial" w:hAnsi="Arial" w:cs="Arial"/>
          <w:sz w:val="26"/>
          <w:szCs w:val="26"/>
        </w:rPr>
      </w:pPr>
      <w:r w:rsidRPr="0063503F">
        <w:rPr>
          <w:rFonts w:ascii="Arial" w:hAnsi="Arial" w:cs="Arial"/>
          <w:sz w:val="26"/>
          <w:szCs w:val="26"/>
        </w:rPr>
        <w:t>…</w:t>
      </w:r>
    </w:p>
    <w:p w14:paraId="03FB5658" w14:textId="226B16D7" w:rsidR="00820A0E" w:rsidRPr="0063503F" w:rsidRDefault="00820A0E" w:rsidP="0063503F">
      <w:pPr>
        <w:ind w:left="708"/>
        <w:jc w:val="both"/>
        <w:rPr>
          <w:rFonts w:ascii="Arial" w:hAnsi="Arial" w:cs="Arial"/>
          <w:sz w:val="26"/>
          <w:szCs w:val="26"/>
        </w:rPr>
      </w:pPr>
      <w:r w:rsidRPr="0063503F">
        <w:rPr>
          <w:rFonts w:ascii="Arial" w:hAnsi="Arial" w:cs="Arial"/>
          <w:sz w:val="26"/>
          <w:szCs w:val="26"/>
        </w:rPr>
        <w:t>…</w:t>
      </w:r>
    </w:p>
    <w:p w14:paraId="0157FF3D" w14:textId="16DFE8B3" w:rsidR="00820A0E" w:rsidRDefault="00820A0E" w:rsidP="0063503F">
      <w:pPr>
        <w:jc w:val="both"/>
        <w:rPr>
          <w:rFonts w:ascii="Arial" w:hAnsi="Arial" w:cs="Arial"/>
          <w:sz w:val="26"/>
          <w:szCs w:val="26"/>
        </w:rPr>
      </w:pPr>
      <w:r w:rsidRPr="0063503F">
        <w:rPr>
          <w:rFonts w:ascii="Arial" w:hAnsi="Arial" w:cs="Arial"/>
          <w:sz w:val="26"/>
          <w:szCs w:val="26"/>
        </w:rPr>
        <w:t xml:space="preserve">El mencionar el derecho al trabajo y al comercio en el presente punto de acuerdo tiene la finalidad de dar solución a una problemática </w:t>
      </w:r>
      <w:r w:rsidR="001A5127" w:rsidRPr="0063503F">
        <w:rPr>
          <w:rFonts w:ascii="Arial" w:hAnsi="Arial" w:cs="Arial"/>
          <w:sz w:val="26"/>
          <w:szCs w:val="26"/>
        </w:rPr>
        <w:t xml:space="preserve">que lleva años en el municipio de Chimalhuacán, la puesta en operación del “Nuevo Mercado Ignacio Zaragoza” el intento de cierre y demolición del mercado original que lleva el mismo nombre. </w:t>
      </w:r>
    </w:p>
    <w:p w14:paraId="26EEC7FC" w14:textId="77777777" w:rsidR="00574BBB" w:rsidRPr="0063503F" w:rsidRDefault="00574BBB" w:rsidP="0063503F">
      <w:pPr>
        <w:jc w:val="both"/>
        <w:rPr>
          <w:rFonts w:ascii="Arial" w:hAnsi="Arial" w:cs="Arial"/>
          <w:sz w:val="26"/>
          <w:szCs w:val="26"/>
        </w:rPr>
      </w:pPr>
    </w:p>
    <w:p w14:paraId="6A2C45A1" w14:textId="317AE7CA" w:rsidR="001A5127" w:rsidRDefault="001A5127" w:rsidP="0063503F">
      <w:pPr>
        <w:jc w:val="both"/>
        <w:rPr>
          <w:rFonts w:ascii="Arial" w:hAnsi="Arial" w:cs="Arial"/>
          <w:sz w:val="26"/>
          <w:szCs w:val="26"/>
        </w:rPr>
      </w:pPr>
      <w:r w:rsidRPr="0063503F">
        <w:rPr>
          <w:rFonts w:ascii="Arial" w:hAnsi="Arial" w:cs="Arial"/>
          <w:sz w:val="26"/>
          <w:szCs w:val="26"/>
        </w:rPr>
        <w:t>El original mercado “Ignacio Zaragoza” se encuentra ubicado en Plaza Zaragoza sin número, en la cabecera municipal de Chimalhuacán</w:t>
      </w:r>
      <w:r w:rsidR="00437F34">
        <w:rPr>
          <w:rFonts w:ascii="Arial" w:hAnsi="Arial" w:cs="Arial"/>
          <w:sz w:val="26"/>
          <w:szCs w:val="26"/>
        </w:rPr>
        <w:t>,</w:t>
      </w:r>
      <w:r w:rsidRPr="0063503F">
        <w:rPr>
          <w:rFonts w:ascii="Arial" w:hAnsi="Arial" w:cs="Arial"/>
          <w:sz w:val="26"/>
          <w:szCs w:val="26"/>
        </w:rPr>
        <w:t xml:space="preserve"> Estado de México</w:t>
      </w:r>
      <w:r w:rsidR="00437F34">
        <w:rPr>
          <w:rFonts w:ascii="Arial" w:hAnsi="Arial" w:cs="Arial"/>
          <w:sz w:val="26"/>
          <w:szCs w:val="26"/>
        </w:rPr>
        <w:t xml:space="preserve"> que</w:t>
      </w:r>
      <w:r w:rsidRPr="0063503F">
        <w:rPr>
          <w:rFonts w:ascii="Arial" w:hAnsi="Arial" w:cs="Arial"/>
          <w:sz w:val="26"/>
          <w:szCs w:val="26"/>
        </w:rPr>
        <w:t xml:space="preserve"> fue creado en la administración 1958-1960, para atender las necesidades de la población del municipio tanto de acceso al trabajo como para la obtención de recursos para su subsistencia como es el comprar alimentos, herramientas, y demás productos para desarrollar su vida cotidiana. </w:t>
      </w:r>
    </w:p>
    <w:p w14:paraId="531AF0AC" w14:textId="77777777" w:rsidR="00574BBB" w:rsidRPr="0063503F" w:rsidRDefault="00574BBB" w:rsidP="0063503F">
      <w:pPr>
        <w:jc w:val="both"/>
        <w:rPr>
          <w:rFonts w:ascii="Arial" w:hAnsi="Arial" w:cs="Arial"/>
          <w:sz w:val="26"/>
          <w:szCs w:val="26"/>
        </w:rPr>
      </w:pPr>
    </w:p>
    <w:p w14:paraId="585D8E04" w14:textId="4B8FCA7B" w:rsidR="001A5127" w:rsidRDefault="001A5127" w:rsidP="0063503F">
      <w:pPr>
        <w:jc w:val="both"/>
        <w:rPr>
          <w:rFonts w:ascii="Arial" w:hAnsi="Arial" w:cs="Arial"/>
          <w:sz w:val="26"/>
          <w:szCs w:val="26"/>
        </w:rPr>
      </w:pPr>
      <w:r w:rsidRPr="0063503F">
        <w:rPr>
          <w:rFonts w:ascii="Arial" w:hAnsi="Arial" w:cs="Arial"/>
          <w:sz w:val="26"/>
          <w:szCs w:val="26"/>
        </w:rPr>
        <w:t xml:space="preserve">Un establecimiento como este </w:t>
      </w:r>
      <w:r w:rsidR="003D6144" w:rsidRPr="0063503F">
        <w:rPr>
          <w:rFonts w:ascii="Arial" w:hAnsi="Arial" w:cs="Arial"/>
          <w:sz w:val="26"/>
          <w:szCs w:val="26"/>
        </w:rPr>
        <w:t>ya es parte de la identidad del municipio, que cuenta con una riqueza histórica importante, por lo que afecta parte de su patrimonio con la demolición de uno de sus centros de comercio originales, sin razón apar</w:t>
      </w:r>
      <w:r w:rsidR="00437F34">
        <w:rPr>
          <w:rFonts w:ascii="Arial" w:hAnsi="Arial" w:cs="Arial"/>
          <w:sz w:val="26"/>
          <w:szCs w:val="26"/>
        </w:rPr>
        <w:t>en</w:t>
      </w:r>
      <w:r w:rsidR="003D6144" w:rsidRPr="0063503F">
        <w:rPr>
          <w:rFonts w:ascii="Arial" w:hAnsi="Arial" w:cs="Arial"/>
          <w:sz w:val="26"/>
          <w:szCs w:val="26"/>
        </w:rPr>
        <w:t xml:space="preserve">te mancillaría la riqueza socio cultural del municipio eso sin dejar pasar la flagrante violación de los derechos humanos de los locatarios del mercado original Ignacio Zaragoza. </w:t>
      </w:r>
    </w:p>
    <w:p w14:paraId="66579BE9" w14:textId="4A052192" w:rsidR="00574BBB" w:rsidRDefault="00574BBB" w:rsidP="0063503F">
      <w:pPr>
        <w:jc w:val="both"/>
        <w:rPr>
          <w:rFonts w:ascii="Arial" w:hAnsi="Arial" w:cs="Arial"/>
          <w:sz w:val="26"/>
          <w:szCs w:val="26"/>
        </w:rPr>
      </w:pPr>
    </w:p>
    <w:p w14:paraId="41E5B568" w14:textId="246D28AE" w:rsidR="00574BBB" w:rsidRDefault="00574BBB" w:rsidP="0063503F">
      <w:pPr>
        <w:jc w:val="both"/>
        <w:rPr>
          <w:rFonts w:ascii="Arial" w:hAnsi="Arial" w:cs="Arial"/>
          <w:sz w:val="26"/>
          <w:szCs w:val="26"/>
        </w:rPr>
      </w:pPr>
    </w:p>
    <w:p w14:paraId="0ABE6325" w14:textId="44EE444E" w:rsidR="00574BBB" w:rsidRDefault="00574BBB" w:rsidP="0063503F">
      <w:pPr>
        <w:jc w:val="both"/>
        <w:rPr>
          <w:rFonts w:ascii="Arial" w:hAnsi="Arial" w:cs="Arial"/>
          <w:sz w:val="26"/>
          <w:szCs w:val="26"/>
        </w:rPr>
      </w:pPr>
    </w:p>
    <w:p w14:paraId="03BF3137" w14:textId="58CFCC64" w:rsidR="00574BBB" w:rsidRDefault="00574BBB" w:rsidP="0063503F">
      <w:pPr>
        <w:jc w:val="both"/>
        <w:rPr>
          <w:rFonts w:ascii="Arial" w:hAnsi="Arial" w:cs="Arial"/>
          <w:sz w:val="26"/>
          <w:szCs w:val="26"/>
        </w:rPr>
      </w:pPr>
    </w:p>
    <w:p w14:paraId="36E1081F" w14:textId="77777777" w:rsidR="00574BBB" w:rsidRPr="0063503F" w:rsidRDefault="00574BBB" w:rsidP="0063503F">
      <w:pPr>
        <w:jc w:val="both"/>
        <w:rPr>
          <w:rFonts w:ascii="Arial" w:hAnsi="Arial" w:cs="Arial"/>
          <w:sz w:val="26"/>
          <w:szCs w:val="26"/>
        </w:rPr>
      </w:pPr>
    </w:p>
    <w:p w14:paraId="1DD7C0F2" w14:textId="72016766" w:rsidR="00C859F1" w:rsidRDefault="003D6144" w:rsidP="0063503F">
      <w:pPr>
        <w:jc w:val="both"/>
        <w:rPr>
          <w:rFonts w:ascii="Arial" w:hAnsi="Arial" w:cs="Arial"/>
          <w:sz w:val="26"/>
          <w:szCs w:val="26"/>
        </w:rPr>
      </w:pPr>
      <w:r w:rsidRPr="0063503F">
        <w:rPr>
          <w:rFonts w:ascii="Arial" w:hAnsi="Arial" w:cs="Arial"/>
          <w:sz w:val="26"/>
          <w:szCs w:val="26"/>
        </w:rPr>
        <w:t>Lo anterior se menciona porque derivado de una serie de denuncias ciudadanas que</w:t>
      </w:r>
      <w:r w:rsidR="00C859F1" w:rsidRPr="0063503F">
        <w:rPr>
          <w:rFonts w:ascii="Arial" w:hAnsi="Arial" w:cs="Arial"/>
          <w:sz w:val="26"/>
          <w:szCs w:val="26"/>
        </w:rPr>
        <w:t xml:space="preserve"> se</w:t>
      </w:r>
      <w:r w:rsidRPr="0063503F">
        <w:rPr>
          <w:rFonts w:ascii="Arial" w:hAnsi="Arial" w:cs="Arial"/>
          <w:sz w:val="26"/>
          <w:szCs w:val="26"/>
        </w:rPr>
        <w:t xml:space="preserve"> han hecho del conocimiento</w:t>
      </w:r>
      <w:r w:rsidR="00437F34">
        <w:rPr>
          <w:rFonts w:ascii="Arial" w:hAnsi="Arial" w:cs="Arial"/>
          <w:sz w:val="26"/>
          <w:szCs w:val="26"/>
        </w:rPr>
        <w:t xml:space="preserve"> de</w:t>
      </w:r>
      <w:r w:rsidRPr="0063503F">
        <w:rPr>
          <w:rFonts w:ascii="Arial" w:hAnsi="Arial" w:cs="Arial"/>
          <w:sz w:val="26"/>
          <w:szCs w:val="26"/>
        </w:rPr>
        <w:t xml:space="preserve"> la sociedad mexiquense, </w:t>
      </w:r>
      <w:r w:rsidR="00C859F1" w:rsidRPr="0063503F">
        <w:rPr>
          <w:rFonts w:ascii="Arial" w:hAnsi="Arial" w:cs="Arial"/>
          <w:sz w:val="26"/>
          <w:szCs w:val="26"/>
        </w:rPr>
        <w:t xml:space="preserve">ya que desde </w:t>
      </w:r>
      <w:r w:rsidR="00437F34">
        <w:rPr>
          <w:rFonts w:ascii="Arial" w:hAnsi="Arial" w:cs="Arial"/>
          <w:sz w:val="26"/>
          <w:szCs w:val="26"/>
        </w:rPr>
        <w:t xml:space="preserve">hace </w:t>
      </w:r>
      <w:r w:rsidR="00C859F1" w:rsidRPr="0063503F">
        <w:rPr>
          <w:rFonts w:ascii="Arial" w:hAnsi="Arial" w:cs="Arial"/>
          <w:sz w:val="26"/>
          <w:szCs w:val="26"/>
        </w:rPr>
        <w:t xml:space="preserve">varios </w:t>
      </w:r>
      <w:r w:rsidRPr="0063503F">
        <w:rPr>
          <w:rFonts w:ascii="Arial" w:hAnsi="Arial" w:cs="Arial"/>
          <w:sz w:val="26"/>
          <w:szCs w:val="26"/>
        </w:rPr>
        <w:t>años las diversas autoridades municipales han querido terminar con ese núcleo comercial</w:t>
      </w:r>
      <w:r w:rsidR="00C859F1" w:rsidRPr="0063503F">
        <w:rPr>
          <w:rFonts w:ascii="Arial" w:hAnsi="Arial" w:cs="Arial"/>
          <w:sz w:val="26"/>
          <w:szCs w:val="26"/>
        </w:rPr>
        <w:t>. Esto lo podemos constatar de primera mano con los archivos de este Poder Legislativo ya que la LX Legislatura</w:t>
      </w:r>
      <w:r w:rsidR="001D32E7">
        <w:rPr>
          <w:rFonts w:ascii="Arial" w:hAnsi="Arial" w:cs="Arial"/>
          <w:sz w:val="26"/>
          <w:szCs w:val="26"/>
        </w:rPr>
        <w:t>, e</w:t>
      </w:r>
      <w:r w:rsidR="00C859F1" w:rsidRPr="0063503F">
        <w:rPr>
          <w:rFonts w:ascii="Arial" w:hAnsi="Arial" w:cs="Arial"/>
          <w:sz w:val="26"/>
          <w:szCs w:val="26"/>
        </w:rPr>
        <w:t>n el mes de abril del año 2019 diversos legisladores presentaron un punto de acuerdo por el que se exhortaba respetuosamente al Presidente Municipal de Chimalhuacán, a fin de que atienda a las y los locatarios del mercado Ignacio Zaragoza y gire sus instrucciones a la dependencia municipal correspondiente, para que se respeten las concesiones de los locales y se abstengan de cometer actos arbitrarios que vulneren o restrinjan sus derechos. Así mismo, gire sus instrucciones a la Jefa de Mercados para que se garantice la libre elección de la Mesa Directiva del mencionado mercado y sea reconocida por la autoridad municipal.</w:t>
      </w:r>
      <w:r w:rsidR="00C859F1" w:rsidRPr="0063503F">
        <w:rPr>
          <w:rStyle w:val="Refdenotaalpie"/>
          <w:rFonts w:ascii="Arial" w:hAnsi="Arial" w:cs="Arial"/>
          <w:sz w:val="26"/>
          <w:szCs w:val="26"/>
        </w:rPr>
        <w:footnoteReference w:id="2"/>
      </w:r>
    </w:p>
    <w:p w14:paraId="3AE8A19A" w14:textId="77777777" w:rsidR="00574BBB" w:rsidRPr="0063503F" w:rsidRDefault="00574BBB" w:rsidP="0063503F">
      <w:pPr>
        <w:jc w:val="both"/>
        <w:rPr>
          <w:rFonts w:ascii="Arial" w:hAnsi="Arial" w:cs="Arial"/>
          <w:sz w:val="26"/>
          <w:szCs w:val="26"/>
        </w:rPr>
      </w:pPr>
    </w:p>
    <w:p w14:paraId="1BDCB8F6" w14:textId="2C6D819B" w:rsidR="00C859F1" w:rsidRDefault="00C859F1" w:rsidP="0063503F">
      <w:pPr>
        <w:jc w:val="both"/>
        <w:rPr>
          <w:rFonts w:ascii="Arial" w:hAnsi="Arial" w:cs="Arial"/>
          <w:sz w:val="26"/>
          <w:szCs w:val="26"/>
        </w:rPr>
      </w:pPr>
      <w:r w:rsidRPr="0063503F">
        <w:rPr>
          <w:rFonts w:ascii="Arial" w:hAnsi="Arial" w:cs="Arial"/>
          <w:sz w:val="26"/>
          <w:szCs w:val="26"/>
        </w:rPr>
        <w:t xml:space="preserve">Lo anterior se puede consultar en la Gaceta Parlamentaria Año 1, Numero 32 del 30 de abril de 2019, en la cual la actual presidenta municipal Xóchitl Flores Jiménez, en ese momento legisladora local y el diputado Emiliano Aguirre Cruz promovieron en favor de la protección del mercado en original. En su exposición de motivos se argumentaba la actuación arbitraria por parte de </w:t>
      </w:r>
      <w:r w:rsidR="00777EA4" w:rsidRPr="0063503F">
        <w:rPr>
          <w:rFonts w:ascii="Arial" w:hAnsi="Arial" w:cs="Arial"/>
          <w:sz w:val="26"/>
          <w:szCs w:val="26"/>
        </w:rPr>
        <w:t>las autoridades edilicias</w:t>
      </w:r>
      <w:r w:rsidRPr="0063503F">
        <w:rPr>
          <w:rFonts w:ascii="Arial" w:hAnsi="Arial" w:cs="Arial"/>
          <w:sz w:val="26"/>
          <w:szCs w:val="26"/>
        </w:rPr>
        <w:t xml:space="preserve"> en turno </w:t>
      </w:r>
      <w:r w:rsidR="00777EA4" w:rsidRPr="0063503F">
        <w:rPr>
          <w:rFonts w:ascii="Arial" w:hAnsi="Arial" w:cs="Arial"/>
          <w:sz w:val="26"/>
          <w:szCs w:val="26"/>
        </w:rPr>
        <w:t>y como esta</w:t>
      </w:r>
      <w:r w:rsidR="00574BBB">
        <w:rPr>
          <w:rFonts w:ascii="Arial" w:hAnsi="Arial" w:cs="Arial"/>
          <w:sz w:val="26"/>
          <w:szCs w:val="26"/>
        </w:rPr>
        <w:t>s</w:t>
      </w:r>
      <w:r w:rsidR="00777EA4" w:rsidRPr="0063503F">
        <w:rPr>
          <w:rFonts w:ascii="Arial" w:hAnsi="Arial" w:cs="Arial"/>
          <w:sz w:val="26"/>
          <w:szCs w:val="26"/>
        </w:rPr>
        <w:t xml:space="preserve"> pretendían dejar en el abandono a los locatarios del ya citado mercado.</w:t>
      </w:r>
    </w:p>
    <w:p w14:paraId="68658FA9" w14:textId="77777777" w:rsidR="00574BBB" w:rsidRPr="0063503F" w:rsidRDefault="00574BBB" w:rsidP="0063503F">
      <w:pPr>
        <w:jc w:val="both"/>
        <w:rPr>
          <w:rFonts w:ascii="Arial" w:hAnsi="Arial" w:cs="Arial"/>
          <w:sz w:val="26"/>
          <w:szCs w:val="26"/>
        </w:rPr>
      </w:pPr>
    </w:p>
    <w:p w14:paraId="11B51C4E" w14:textId="1B45222F" w:rsidR="007B43EF" w:rsidRDefault="007B43EF" w:rsidP="0063503F">
      <w:pPr>
        <w:jc w:val="both"/>
        <w:rPr>
          <w:rFonts w:ascii="Arial" w:hAnsi="Arial" w:cs="Arial"/>
          <w:sz w:val="26"/>
          <w:szCs w:val="26"/>
        </w:rPr>
      </w:pPr>
      <w:r w:rsidRPr="0063503F">
        <w:rPr>
          <w:rFonts w:ascii="Arial" w:hAnsi="Arial" w:cs="Arial"/>
          <w:sz w:val="26"/>
          <w:szCs w:val="26"/>
        </w:rPr>
        <w:t xml:space="preserve">Ello nos </w:t>
      </w:r>
      <w:r w:rsidR="00AD5514">
        <w:rPr>
          <w:rFonts w:ascii="Arial" w:hAnsi="Arial" w:cs="Arial"/>
          <w:sz w:val="26"/>
          <w:szCs w:val="26"/>
        </w:rPr>
        <w:t>m</w:t>
      </w:r>
      <w:r w:rsidRPr="0063503F">
        <w:rPr>
          <w:rFonts w:ascii="Arial" w:hAnsi="Arial" w:cs="Arial"/>
          <w:sz w:val="26"/>
          <w:szCs w:val="26"/>
        </w:rPr>
        <w:t>uestra que la problemática no es una cuestión que atienda a una coyuntura efímera, en ese sentido es muy importante que se le pueda dar atención a este gremio integrado por vecinos del municipio que buscan mantener las tradiciones y llevar el sustento de forma licita a sus hogares.</w:t>
      </w:r>
    </w:p>
    <w:p w14:paraId="463D2C1B" w14:textId="77777777" w:rsidR="00574BBB" w:rsidRPr="0063503F" w:rsidRDefault="00574BBB" w:rsidP="0063503F">
      <w:pPr>
        <w:jc w:val="both"/>
        <w:rPr>
          <w:rFonts w:ascii="Arial" w:hAnsi="Arial" w:cs="Arial"/>
          <w:sz w:val="26"/>
          <w:szCs w:val="26"/>
        </w:rPr>
      </w:pPr>
    </w:p>
    <w:p w14:paraId="71C5C156" w14:textId="33D1E924" w:rsidR="007B43EF" w:rsidRDefault="007B43EF" w:rsidP="0063503F">
      <w:pPr>
        <w:jc w:val="both"/>
        <w:rPr>
          <w:rFonts w:ascii="Arial" w:hAnsi="Arial" w:cs="Arial"/>
          <w:sz w:val="26"/>
          <w:szCs w:val="26"/>
        </w:rPr>
      </w:pPr>
      <w:r w:rsidRPr="0063503F">
        <w:rPr>
          <w:rFonts w:ascii="Arial" w:hAnsi="Arial" w:cs="Arial"/>
          <w:sz w:val="26"/>
          <w:szCs w:val="26"/>
        </w:rPr>
        <w:t xml:space="preserve">Si bien la finalidad del exhorto emitido por la LX Legislatura del Estado de México, era que las autoridades municipales en turno </w:t>
      </w:r>
      <w:r w:rsidRPr="00AD5514">
        <w:rPr>
          <w:rFonts w:ascii="Arial" w:hAnsi="Arial" w:cs="Arial"/>
          <w:sz w:val="26"/>
          <w:szCs w:val="26"/>
        </w:rPr>
        <w:t>atend</w:t>
      </w:r>
      <w:r w:rsidR="00AD5514" w:rsidRPr="00AD5514">
        <w:rPr>
          <w:rFonts w:ascii="Arial" w:hAnsi="Arial" w:cs="Arial"/>
          <w:sz w:val="26"/>
          <w:szCs w:val="26"/>
        </w:rPr>
        <w:t>i</w:t>
      </w:r>
      <w:r w:rsidRPr="00AD5514">
        <w:rPr>
          <w:rFonts w:ascii="Arial" w:hAnsi="Arial" w:cs="Arial"/>
          <w:sz w:val="26"/>
          <w:szCs w:val="26"/>
        </w:rPr>
        <w:t>er</w:t>
      </w:r>
      <w:r w:rsidR="00AD5514" w:rsidRPr="00AD5514">
        <w:rPr>
          <w:rFonts w:ascii="Arial" w:hAnsi="Arial" w:cs="Arial"/>
          <w:sz w:val="26"/>
          <w:szCs w:val="26"/>
        </w:rPr>
        <w:t>an</w:t>
      </w:r>
      <w:r w:rsidRPr="0063503F">
        <w:rPr>
          <w:rFonts w:ascii="Arial" w:hAnsi="Arial" w:cs="Arial"/>
          <w:sz w:val="26"/>
          <w:szCs w:val="26"/>
        </w:rPr>
        <w:t xml:space="preserve"> a los comerciantes, en la actualidad lo que se pretende es que se les brinde certeza jurídica y se les permita continuar con sus labores cotidianas sin tener que ser acosados por funcionarios de la administración actual o por grupos de choque para amedrentarlos y hacerlos abandonar sus locales.</w:t>
      </w:r>
    </w:p>
    <w:p w14:paraId="16E9E20C" w14:textId="77777777" w:rsidR="00574BBB" w:rsidRPr="0063503F" w:rsidRDefault="00574BBB" w:rsidP="0063503F">
      <w:pPr>
        <w:jc w:val="both"/>
        <w:rPr>
          <w:rFonts w:ascii="Arial" w:hAnsi="Arial" w:cs="Arial"/>
          <w:sz w:val="26"/>
          <w:szCs w:val="26"/>
        </w:rPr>
      </w:pPr>
    </w:p>
    <w:p w14:paraId="1A2A19A4" w14:textId="2591A347" w:rsidR="007B43EF" w:rsidRDefault="007B43EF" w:rsidP="0063503F">
      <w:pPr>
        <w:jc w:val="both"/>
        <w:rPr>
          <w:rFonts w:ascii="Arial" w:hAnsi="Arial" w:cs="Arial"/>
          <w:sz w:val="26"/>
          <w:szCs w:val="26"/>
        </w:rPr>
      </w:pPr>
      <w:r w:rsidRPr="0063503F">
        <w:rPr>
          <w:rFonts w:ascii="Arial" w:hAnsi="Arial" w:cs="Arial"/>
          <w:sz w:val="26"/>
          <w:szCs w:val="26"/>
        </w:rPr>
        <w:t xml:space="preserve">Hacer mención de lo anterior se basa en las distintas denuncias hechas por los comerciantes y que han sido documentadas por diversos medios de comunicación estatales, así como por los mismos habitantes por medio de las diversas redes sociales. </w:t>
      </w:r>
    </w:p>
    <w:p w14:paraId="5F31A81E" w14:textId="77777777" w:rsidR="00574BBB" w:rsidRPr="0063503F" w:rsidRDefault="00574BBB" w:rsidP="0063503F">
      <w:pPr>
        <w:jc w:val="both"/>
        <w:rPr>
          <w:rFonts w:ascii="Arial" w:hAnsi="Arial" w:cs="Arial"/>
          <w:sz w:val="26"/>
          <w:szCs w:val="26"/>
        </w:rPr>
      </w:pPr>
    </w:p>
    <w:p w14:paraId="55C609EE" w14:textId="0F0B7220" w:rsidR="00294810" w:rsidRDefault="00294810" w:rsidP="0063503F">
      <w:pPr>
        <w:jc w:val="both"/>
        <w:rPr>
          <w:rFonts w:ascii="Arial" w:hAnsi="Arial" w:cs="Arial"/>
          <w:sz w:val="26"/>
          <w:szCs w:val="26"/>
        </w:rPr>
      </w:pPr>
      <w:r w:rsidRPr="0063503F">
        <w:rPr>
          <w:rFonts w:ascii="Arial" w:hAnsi="Arial" w:cs="Arial"/>
          <w:sz w:val="26"/>
          <w:szCs w:val="26"/>
        </w:rPr>
        <w:t xml:space="preserve">De acuerdo al medio de comunicación  local Diario al Momento, en julio del presente año las autoridades municipales, de manera unilateral intentaron iniciar con la demolición del recinto comercial, donde se presenció de acuerdo con los locatarios,  a un nutrido grupo de policías municipales y otras personas vestidas de civil entre </w:t>
      </w:r>
      <w:r w:rsidRPr="00AD5514">
        <w:rPr>
          <w:rFonts w:ascii="Arial" w:hAnsi="Arial" w:cs="Arial"/>
          <w:sz w:val="26"/>
          <w:szCs w:val="26"/>
        </w:rPr>
        <w:t xml:space="preserve">a </w:t>
      </w:r>
      <w:r w:rsidRPr="0063503F">
        <w:rPr>
          <w:rFonts w:ascii="Arial" w:hAnsi="Arial" w:cs="Arial"/>
          <w:sz w:val="26"/>
          <w:szCs w:val="26"/>
        </w:rPr>
        <w:t>las que</w:t>
      </w:r>
      <w:r w:rsidR="00AD5514">
        <w:rPr>
          <w:rFonts w:ascii="Arial" w:hAnsi="Arial" w:cs="Arial"/>
          <w:sz w:val="26"/>
          <w:szCs w:val="26"/>
        </w:rPr>
        <w:t xml:space="preserve"> se</w:t>
      </w:r>
      <w:r w:rsidRPr="0063503F">
        <w:rPr>
          <w:rFonts w:ascii="Arial" w:hAnsi="Arial" w:cs="Arial"/>
          <w:sz w:val="26"/>
          <w:szCs w:val="26"/>
        </w:rPr>
        <w:t xml:space="preserve"> identific</w:t>
      </w:r>
      <w:r w:rsidR="00AD5514">
        <w:rPr>
          <w:rFonts w:ascii="Arial" w:hAnsi="Arial" w:cs="Arial"/>
          <w:sz w:val="26"/>
          <w:szCs w:val="26"/>
        </w:rPr>
        <w:t>ó</w:t>
      </w:r>
      <w:r w:rsidRPr="0063503F">
        <w:rPr>
          <w:rFonts w:ascii="Arial" w:hAnsi="Arial" w:cs="Arial"/>
          <w:sz w:val="26"/>
          <w:szCs w:val="26"/>
        </w:rPr>
        <w:t xml:space="preserve"> a la titular de mercados todos ellos portando herramientas como marros, barretas y cables de luz para iniciar la destrucción de techo y parte de la estructura del inmueble.</w:t>
      </w:r>
      <w:r w:rsidRPr="0063503F">
        <w:rPr>
          <w:rStyle w:val="Refdenotaalpie"/>
          <w:rFonts w:ascii="Arial" w:hAnsi="Arial" w:cs="Arial"/>
          <w:sz w:val="26"/>
          <w:szCs w:val="26"/>
        </w:rPr>
        <w:footnoteReference w:id="3"/>
      </w:r>
    </w:p>
    <w:p w14:paraId="4525E654" w14:textId="77777777" w:rsidR="00574BBB" w:rsidRPr="0063503F" w:rsidRDefault="00574BBB" w:rsidP="0063503F">
      <w:pPr>
        <w:jc w:val="both"/>
        <w:rPr>
          <w:rFonts w:ascii="Arial" w:hAnsi="Arial" w:cs="Arial"/>
          <w:sz w:val="26"/>
          <w:szCs w:val="26"/>
        </w:rPr>
      </w:pPr>
    </w:p>
    <w:p w14:paraId="1CCD764F" w14:textId="0E4D311E" w:rsidR="00494C61" w:rsidRPr="0063503F" w:rsidRDefault="00494C61" w:rsidP="0063503F">
      <w:pPr>
        <w:jc w:val="both"/>
        <w:rPr>
          <w:rFonts w:ascii="Arial" w:hAnsi="Arial" w:cs="Arial"/>
          <w:sz w:val="26"/>
          <w:szCs w:val="26"/>
        </w:rPr>
      </w:pPr>
      <w:r w:rsidRPr="0063503F">
        <w:rPr>
          <w:rFonts w:ascii="Arial" w:hAnsi="Arial" w:cs="Arial"/>
          <w:sz w:val="26"/>
          <w:szCs w:val="26"/>
        </w:rPr>
        <w:t xml:space="preserve">El diario Local 24 Horas también ha reportado incidentes de confrontación entre los comerciantes constituidos legalmente que, de acuerdo con los recibos de pago al ayuntamiento, con policías municipales y diversos funcionarios ya que estos buscaban </w:t>
      </w:r>
      <w:r w:rsidR="00686CAC" w:rsidRPr="0063503F">
        <w:rPr>
          <w:rFonts w:ascii="Arial" w:hAnsi="Arial" w:cs="Arial"/>
          <w:sz w:val="26"/>
          <w:szCs w:val="26"/>
        </w:rPr>
        <w:t xml:space="preserve">clausurar para poder después </w:t>
      </w:r>
      <w:r w:rsidRPr="0063503F">
        <w:rPr>
          <w:rFonts w:ascii="Arial" w:hAnsi="Arial" w:cs="Arial"/>
          <w:sz w:val="26"/>
          <w:szCs w:val="26"/>
        </w:rPr>
        <w:t>demoler a altas horas de la noche y fuera del horario laboral el viejo mercado Ignacio Zaragoza.</w:t>
      </w:r>
      <w:r w:rsidRPr="0063503F">
        <w:rPr>
          <w:rStyle w:val="Refdenotaalpie"/>
          <w:rFonts w:ascii="Arial" w:hAnsi="Arial" w:cs="Arial"/>
          <w:sz w:val="26"/>
          <w:szCs w:val="26"/>
        </w:rPr>
        <w:footnoteReference w:id="4"/>
      </w:r>
      <w:r w:rsidR="00686CAC" w:rsidRPr="0063503F">
        <w:rPr>
          <w:rFonts w:ascii="Arial" w:hAnsi="Arial" w:cs="Arial"/>
          <w:sz w:val="26"/>
          <w:szCs w:val="26"/>
        </w:rPr>
        <w:t xml:space="preserve"> </w:t>
      </w:r>
    </w:p>
    <w:p w14:paraId="5B5B33DE" w14:textId="5A0200E7" w:rsidR="00494C61" w:rsidRDefault="00494C61" w:rsidP="0063503F">
      <w:pPr>
        <w:jc w:val="both"/>
        <w:rPr>
          <w:rFonts w:ascii="Arial" w:hAnsi="Arial" w:cs="Arial"/>
          <w:sz w:val="26"/>
          <w:szCs w:val="26"/>
        </w:rPr>
      </w:pPr>
      <w:r w:rsidRPr="0063503F">
        <w:rPr>
          <w:rFonts w:ascii="Arial" w:hAnsi="Arial" w:cs="Arial"/>
          <w:sz w:val="26"/>
          <w:szCs w:val="26"/>
        </w:rPr>
        <w:t xml:space="preserve">En agosto de este año también se reportó que las autoridades municipales continuaron con su intención de derribar el inmueble y mantener las acciones de intimidación a los comerciantes del viejo mercado, como mencionó la señora Guadalupe Castro Aparicio, representante legal de los locatarios. </w:t>
      </w:r>
    </w:p>
    <w:p w14:paraId="19E97656" w14:textId="77777777" w:rsidR="00574BBB" w:rsidRPr="0063503F" w:rsidRDefault="00574BBB" w:rsidP="0063503F">
      <w:pPr>
        <w:jc w:val="both"/>
        <w:rPr>
          <w:rFonts w:ascii="Arial" w:hAnsi="Arial" w:cs="Arial"/>
          <w:sz w:val="26"/>
          <w:szCs w:val="26"/>
        </w:rPr>
      </w:pPr>
    </w:p>
    <w:p w14:paraId="13914AF5" w14:textId="0011F247" w:rsidR="00494C61" w:rsidRDefault="00494C61" w:rsidP="0063503F">
      <w:pPr>
        <w:jc w:val="both"/>
        <w:rPr>
          <w:rFonts w:ascii="Arial" w:hAnsi="Arial" w:cs="Arial"/>
          <w:sz w:val="26"/>
          <w:szCs w:val="26"/>
        </w:rPr>
      </w:pPr>
      <w:r w:rsidRPr="0063503F">
        <w:rPr>
          <w:rFonts w:ascii="Arial" w:hAnsi="Arial" w:cs="Arial"/>
          <w:sz w:val="26"/>
          <w:szCs w:val="26"/>
        </w:rPr>
        <w:t xml:space="preserve">También los </w:t>
      </w:r>
      <w:r w:rsidR="00686CAC" w:rsidRPr="0063503F">
        <w:rPr>
          <w:rFonts w:ascii="Arial" w:hAnsi="Arial" w:cs="Arial"/>
          <w:sz w:val="26"/>
          <w:szCs w:val="26"/>
        </w:rPr>
        <w:t>mismos locatarios</w:t>
      </w:r>
      <w:r w:rsidRPr="0063503F">
        <w:rPr>
          <w:rFonts w:ascii="Arial" w:hAnsi="Arial" w:cs="Arial"/>
          <w:sz w:val="26"/>
          <w:szCs w:val="26"/>
        </w:rPr>
        <w:t xml:space="preserve"> a través de la Asociación Civil Mercado Ignacio Zaragoza han documentado los </w:t>
      </w:r>
      <w:r w:rsidR="00686CAC" w:rsidRPr="0063503F">
        <w:rPr>
          <w:rFonts w:ascii="Arial" w:hAnsi="Arial" w:cs="Arial"/>
          <w:sz w:val="26"/>
          <w:szCs w:val="26"/>
        </w:rPr>
        <w:t>abusos generados</w:t>
      </w:r>
      <w:r w:rsidRPr="0063503F">
        <w:rPr>
          <w:rFonts w:ascii="Arial" w:hAnsi="Arial" w:cs="Arial"/>
          <w:sz w:val="26"/>
          <w:szCs w:val="26"/>
        </w:rPr>
        <w:t xml:space="preserve"> por las autoridades municipales en su contra al no </w:t>
      </w:r>
      <w:r w:rsidR="00686CAC" w:rsidRPr="0063503F">
        <w:rPr>
          <w:rFonts w:ascii="Arial" w:hAnsi="Arial" w:cs="Arial"/>
          <w:sz w:val="26"/>
          <w:szCs w:val="26"/>
        </w:rPr>
        <w:t>querer</w:t>
      </w:r>
      <w:r w:rsidRPr="0063503F">
        <w:rPr>
          <w:rFonts w:ascii="Arial" w:hAnsi="Arial" w:cs="Arial"/>
          <w:sz w:val="26"/>
          <w:szCs w:val="26"/>
        </w:rPr>
        <w:t xml:space="preserve"> ab</w:t>
      </w:r>
      <w:r w:rsidR="00686CAC" w:rsidRPr="0063503F">
        <w:rPr>
          <w:rFonts w:ascii="Arial" w:hAnsi="Arial" w:cs="Arial"/>
          <w:sz w:val="26"/>
          <w:szCs w:val="26"/>
        </w:rPr>
        <w:t>and</w:t>
      </w:r>
      <w:r w:rsidRPr="0063503F">
        <w:rPr>
          <w:rFonts w:ascii="Arial" w:hAnsi="Arial" w:cs="Arial"/>
          <w:sz w:val="26"/>
          <w:szCs w:val="26"/>
        </w:rPr>
        <w:t>onar las instalaciones para ser supuestamente trasladados al nuevo mercado</w:t>
      </w:r>
      <w:r w:rsidR="00686CAC" w:rsidRPr="0063503F">
        <w:rPr>
          <w:rFonts w:ascii="Arial" w:hAnsi="Arial" w:cs="Arial"/>
          <w:sz w:val="26"/>
          <w:szCs w:val="26"/>
        </w:rPr>
        <w:t xml:space="preserve">. </w:t>
      </w:r>
    </w:p>
    <w:p w14:paraId="4B882E89" w14:textId="77777777" w:rsidR="00574BBB" w:rsidRPr="0063503F" w:rsidRDefault="00574BBB" w:rsidP="0063503F">
      <w:pPr>
        <w:jc w:val="both"/>
        <w:rPr>
          <w:rFonts w:ascii="Arial" w:hAnsi="Arial" w:cs="Arial"/>
          <w:sz w:val="26"/>
          <w:szCs w:val="26"/>
        </w:rPr>
      </w:pPr>
    </w:p>
    <w:p w14:paraId="364F5470" w14:textId="426E2612" w:rsidR="00686CAC" w:rsidRDefault="00686CAC" w:rsidP="0063503F">
      <w:pPr>
        <w:jc w:val="both"/>
        <w:rPr>
          <w:rFonts w:ascii="Arial" w:hAnsi="Arial" w:cs="Arial"/>
          <w:sz w:val="26"/>
          <w:szCs w:val="26"/>
        </w:rPr>
      </w:pPr>
      <w:r w:rsidRPr="0063503F">
        <w:rPr>
          <w:rFonts w:ascii="Arial" w:hAnsi="Arial" w:cs="Arial"/>
          <w:sz w:val="26"/>
          <w:szCs w:val="26"/>
        </w:rPr>
        <w:t xml:space="preserve">Como se puede observar esta lucha por sus derechos a trabajar y ser escuchados no es un tema que surgió de la noche a la mañana, sino que es el cúmulo de acciones generadas por diversas autoridades sin consultar a la ciudadanía. </w:t>
      </w:r>
    </w:p>
    <w:p w14:paraId="16B76206" w14:textId="77777777" w:rsidR="00574BBB" w:rsidRPr="0063503F" w:rsidRDefault="00574BBB" w:rsidP="0063503F">
      <w:pPr>
        <w:jc w:val="both"/>
        <w:rPr>
          <w:rFonts w:ascii="Arial" w:hAnsi="Arial" w:cs="Arial"/>
          <w:sz w:val="26"/>
          <w:szCs w:val="26"/>
        </w:rPr>
      </w:pPr>
    </w:p>
    <w:p w14:paraId="716DFA47" w14:textId="14383FB9" w:rsidR="00DF6E21" w:rsidRDefault="00DF6E21" w:rsidP="0063503F">
      <w:pPr>
        <w:jc w:val="both"/>
        <w:rPr>
          <w:rFonts w:ascii="Arial" w:hAnsi="Arial" w:cs="Arial"/>
          <w:sz w:val="26"/>
          <w:szCs w:val="26"/>
        </w:rPr>
      </w:pPr>
      <w:r w:rsidRPr="0063503F">
        <w:rPr>
          <w:rFonts w:ascii="Arial" w:hAnsi="Arial" w:cs="Arial"/>
          <w:sz w:val="26"/>
          <w:szCs w:val="26"/>
        </w:rPr>
        <w:t>En suma y bajo una óptica utilitarista, el Mercado Ignacio Zaragoza es fundamental para la vida cotidiana de los habitantes del municipio ya que de acuerdo con el Plan Municipal de Desarrollo 2020-2024 este atiende a 2000 personas aproximadamente en comparación con el nuevo mercado que solo cubre las necesidades de 300 personas</w:t>
      </w:r>
      <w:r w:rsidRPr="0063503F">
        <w:rPr>
          <w:rStyle w:val="Refdenotaalpie"/>
          <w:rFonts w:ascii="Arial" w:hAnsi="Arial" w:cs="Arial"/>
          <w:sz w:val="26"/>
          <w:szCs w:val="26"/>
        </w:rPr>
        <w:footnoteReference w:id="5"/>
      </w:r>
      <w:r w:rsidRPr="0063503F">
        <w:rPr>
          <w:rFonts w:ascii="Arial" w:hAnsi="Arial" w:cs="Arial"/>
          <w:sz w:val="26"/>
          <w:szCs w:val="26"/>
        </w:rPr>
        <w:t xml:space="preserve">. Lo anterior son datos de la administración municipal en turno. </w:t>
      </w:r>
    </w:p>
    <w:p w14:paraId="4CF150E2" w14:textId="77777777" w:rsidR="00574BBB" w:rsidRPr="0063503F" w:rsidRDefault="00574BBB" w:rsidP="0063503F">
      <w:pPr>
        <w:jc w:val="both"/>
        <w:rPr>
          <w:rFonts w:ascii="Arial" w:hAnsi="Arial" w:cs="Arial"/>
          <w:sz w:val="26"/>
          <w:szCs w:val="26"/>
        </w:rPr>
      </w:pPr>
    </w:p>
    <w:p w14:paraId="7D208418" w14:textId="60B8BC2D" w:rsidR="00686CAC" w:rsidRDefault="009C4227" w:rsidP="0063503F">
      <w:pPr>
        <w:jc w:val="both"/>
        <w:rPr>
          <w:rFonts w:ascii="Arial" w:hAnsi="Arial" w:cs="Arial"/>
          <w:sz w:val="26"/>
          <w:szCs w:val="26"/>
        </w:rPr>
      </w:pPr>
      <w:r w:rsidRPr="0063503F">
        <w:rPr>
          <w:rFonts w:ascii="Arial" w:hAnsi="Arial" w:cs="Arial"/>
          <w:sz w:val="26"/>
          <w:szCs w:val="26"/>
        </w:rPr>
        <w:t xml:space="preserve">Por ello y atendiendo a la protección del derecho humano al trabajo libre y honesto, </w:t>
      </w:r>
      <w:r w:rsidR="00740AA8" w:rsidRPr="0063503F">
        <w:rPr>
          <w:rFonts w:ascii="Arial" w:hAnsi="Arial" w:cs="Arial"/>
          <w:sz w:val="26"/>
          <w:szCs w:val="26"/>
        </w:rPr>
        <w:t>a la conservación</w:t>
      </w:r>
      <w:r w:rsidRPr="0063503F">
        <w:rPr>
          <w:rFonts w:ascii="Arial" w:hAnsi="Arial" w:cs="Arial"/>
          <w:sz w:val="26"/>
          <w:szCs w:val="26"/>
        </w:rPr>
        <w:t xml:space="preserve"> del patrimonio histórico y cultural del municipio de Chimalhuacán y en favor de la certeza jurídica es que se busca generar las siguientes acciones en favor de la sociedad.</w:t>
      </w:r>
    </w:p>
    <w:p w14:paraId="2A17EE87" w14:textId="77777777" w:rsidR="00574BBB" w:rsidRPr="0063503F" w:rsidRDefault="00574BBB" w:rsidP="0063503F">
      <w:pPr>
        <w:jc w:val="both"/>
        <w:rPr>
          <w:rFonts w:ascii="Arial" w:hAnsi="Arial" w:cs="Arial"/>
          <w:sz w:val="26"/>
          <w:szCs w:val="26"/>
        </w:rPr>
      </w:pPr>
    </w:p>
    <w:p w14:paraId="23EC2CE7" w14:textId="73268542" w:rsidR="009C4227" w:rsidRDefault="009C4227" w:rsidP="0063503F">
      <w:pPr>
        <w:jc w:val="both"/>
        <w:rPr>
          <w:rFonts w:ascii="Arial" w:hAnsi="Arial" w:cs="Arial"/>
          <w:sz w:val="26"/>
          <w:szCs w:val="26"/>
        </w:rPr>
      </w:pPr>
      <w:r w:rsidRPr="0063503F">
        <w:rPr>
          <w:rFonts w:ascii="Arial" w:hAnsi="Arial" w:cs="Arial"/>
          <w:sz w:val="26"/>
          <w:szCs w:val="26"/>
        </w:rPr>
        <w:t xml:space="preserve">En primer término, se busca que las autoridades retomen el dialogo con los representantes de los comerciantes del mercado Ignacio Zaragoza y se les reconozcan sus derechos con relación a los acuerdos </w:t>
      </w:r>
      <w:r w:rsidR="001D32E7">
        <w:rPr>
          <w:rFonts w:ascii="Arial" w:hAnsi="Arial" w:cs="Arial"/>
          <w:sz w:val="26"/>
          <w:szCs w:val="26"/>
        </w:rPr>
        <w:t xml:space="preserve">y </w:t>
      </w:r>
      <w:r w:rsidRPr="0063503F">
        <w:rPr>
          <w:rFonts w:ascii="Arial" w:hAnsi="Arial" w:cs="Arial"/>
          <w:sz w:val="26"/>
          <w:szCs w:val="26"/>
        </w:rPr>
        <w:t xml:space="preserve">concesiones previamente realizados. </w:t>
      </w:r>
    </w:p>
    <w:p w14:paraId="27D33B7A" w14:textId="77777777" w:rsidR="00574BBB" w:rsidRPr="0063503F" w:rsidRDefault="00574BBB" w:rsidP="0063503F">
      <w:pPr>
        <w:jc w:val="both"/>
        <w:rPr>
          <w:rFonts w:ascii="Arial" w:hAnsi="Arial" w:cs="Arial"/>
          <w:sz w:val="26"/>
          <w:szCs w:val="26"/>
        </w:rPr>
      </w:pPr>
    </w:p>
    <w:p w14:paraId="6BC7E490" w14:textId="6D9D6C98" w:rsidR="009C4227" w:rsidRDefault="009C4227" w:rsidP="0063503F">
      <w:pPr>
        <w:jc w:val="both"/>
        <w:rPr>
          <w:rFonts w:ascii="Arial" w:hAnsi="Arial" w:cs="Arial"/>
          <w:sz w:val="26"/>
          <w:szCs w:val="26"/>
        </w:rPr>
      </w:pPr>
      <w:r w:rsidRPr="0063503F">
        <w:rPr>
          <w:rFonts w:ascii="Arial" w:hAnsi="Arial" w:cs="Arial"/>
          <w:sz w:val="26"/>
          <w:szCs w:val="26"/>
        </w:rPr>
        <w:t xml:space="preserve">Segundo, es necesario y de vital importancia que se pueda garantizar la seguridad de los comerciantes del mercado Ignacio Zaragoza en contra de cualquier acto de </w:t>
      </w:r>
      <w:r w:rsidR="00F708F7" w:rsidRPr="0063503F">
        <w:rPr>
          <w:rFonts w:ascii="Arial" w:hAnsi="Arial" w:cs="Arial"/>
          <w:sz w:val="26"/>
          <w:szCs w:val="26"/>
        </w:rPr>
        <w:t>reprehensión</w:t>
      </w:r>
      <w:r w:rsidRPr="0063503F">
        <w:rPr>
          <w:rFonts w:ascii="Arial" w:hAnsi="Arial" w:cs="Arial"/>
          <w:sz w:val="26"/>
          <w:szCs w:val="26"/>
        </w:rPr>
        <w:t xml:space="preserve"> en </w:t>
      </w:r>
      <w:r w:rsidR="00F708F7" w:rsidRPr="0063503F">
        <w:rPr>
          <w:rFonts w:ascii="Arial" w:hAnsi="Arial" w:cs="Arial"/>
          <w:sz w:val="26"/>
          <w:szCs w:val="26"/>
        </w:rPr>
        <w:t>su contra</w:t>
      </w:r>
      <w:r w:rsidRPr="0063503F">
        <w:rPr>
          <w:rFonts w:ascii="Arial" w:hAnsi="Arial" w:cs="Arial"/>
          <w:sz w:val="26"/>
          <w:szCs w:val="26"/>
        </w:rPr>
        <w:t xml:space="preserve"> por lo que buscamos que la </w:t>
      </w:r>
      <w:r w:rsidR="00F708F7" w:rsidRPr="0063503F">
        <w:rPr>
          <w:rFonts w:ascii="Arial" w:hAnsi="Arial" w:cs="Arial"/>
          <w:sz w:val="26"/>
          <w:szCs w:val="26"/>
        </w:rPr>
        <w:t xml:space="preserve">Secretaría </w:t>
      </w:r>
      <w:r w:rsidRPr="0063503F">
        <w:rPr>
          <w:rFonts w:ascii="Arial" w:hAnsi="Arial" w:cs="Arial"/>
          <w:sz w:val="26"/>
          <w:szCs w:val="26"/>
        </w:rPr>
        <w:t xml:space="preserve">de Seguridad del Estado de México pueda </w:t>
      </w:r>
      <w:r w:rsidR="00F708F7" w:rsidRPr="0063503F">
        <w:rPr>
          <w:rFonts w:ascii="Arial" w:hAnsi="Arial" w:cs="Arial"/>
          <w:sz w:val="26"/>
          <w:szCs w:val="26"/>
        </w:rPr>
        <w:t>implementar operativos de vigilancia en la zona donde se encuentra el mercado Ignacio Zaragoza original. Ello para evitar actos de violencia entre las autoridades municipales y los comerciantes del inmueble.</w:t>
      </w:r>
    </w:p>
    <w:p w14:paraId="4B5BE2AD" w14:textId="77777777" w:rsidR="00574BBB" w:rsidRPr="0063503F" w:rsidRDefault="00574BBB" w:rsidP="0063503F">
      <w:pPr>
        <w:jc w:val="both"/>
        <w:rPr>
          <w:rFonts w:ascii="Arial" w:hAnsi="Arial" w:cs="Arial"/>
          <w:sz w:val="26"/>
          <w:szCs w:val="26"/>
        </w:rPr>
      </w:pPr>
    </w:p>
    <w:p w14:paraId="2B2DA906" w14:textId="1F13F093" w:rsidR="00F708F7" w:rsidRDefault="00F708F7" w:rsidP="0063503F">
      <w:pPr>
        <w:jc w:val="both"/>
        <w:rPr>
          <w:rFonts w:ascii="Arial" w:hAnsi="Arial" w:cs="Arial"/>
          <w:sz w:val="26"/>
          <w:szCs w:val="26"/>
        </w:rPr>
      </w:pPr>
      <w:r w:rsidRPr="0063503F">
        <w:rPr>
          <w:rFonts w:ascii="Arial" w:hAnsi="Arial" w:cs="Arial"/>
          <w:sz w:val="26"/>
          <w:szCs w:val="26"/>
        </w:rPr>
        <w:t xml:space="preserve">Tercero, se exhorta respetuosamente a las autoridades del municipio de Chimalhuacán a que detengan </w:t>
      </w:r>
      <w:r w:rsidR="00740AA8" w:rsidRPr="0063503F">
        <w:rPr>
          <w:rFonts w:ascii="Arial" w:hAnsi="Arial" w:cs="Arial"/>
          <w:sz w:val="26"/>
          <w:szCs w:val="26"/>
        </w:rPr>
        <w:t>las acciones</w:t>
      </w:r>
      <w:r w:rsidRPr="0063503F">
        <w:rPr>
          <w:rFonts w:ascii="Arial" w:hAnsi="Arial" w:cs="Arial"/>
          <w:sz w:val="26"/>
          <w:szCs w:val="26"/>
        </w:rPr>
        <w:t xml:space="preserve"> de demolici</w:t>
      </w:r>
      <w:r w:rsidR="00740AA8" w:rsidRPr="0063503F">
        <w:rPr>
          <w:rFonts w:ascii="Arial" w:hAnsi="Arial" w:cs="Arial"/>
          <w:sz w:val="26"/>
          <w:szCs w:val="26"/>
        </w:rPr>
        <w:t xml:space="preserve">ón del “Mercado Viejo Ignacio Zaragoza”, hasta que no se resuelvan todos los conflictos </w:t>
      </w:r>
      <w:r w:rsidR="000B07DE" w:rsidRPr="0063503F">
        <w:rPr>
          <w:rFonts w:ascii="Arial" w:hAnsi="Arial" w:cs="Arial"/>
          <w:sz w:val="26"/>
          <w:szCs w:val="26"/>
        </w:rPr>
        <w:t>jurídico-sociales</w:t>
      </w:r>
      <w:r w:rsidR="00740AA8" w:rsidRPr="0063503F">
        <w:rPr>
          <w:rFonts w:ascii="Arial" w:hAnsi="Arial" w:cs="Arial"/>
          <w:sz w:val="26"/>
          <w:szCs w:val="26"/>
        </w:rPr>
        <w:t xml:space="preserve"> con relación a los miembros de la</w:t>
      </w:r>
      <w:r w:rsidR="0063503F" w:rsidRPr="0063503F">
        <w:rPr>
          <w:rFonts w:ascii="Arial" w:hAnsi="Arial" w:cs="Arial"/>
          <w:sz w:val="26"/>
          <w:szCs w:val="26"/>
        </w:rPr>
        <w:t xml:space="preserve"> comunidad comercial. </w:t>
      </w:r>
    </w:p>
    <w:p w14:paraId="5B00F631" w14:textId="77777777" w:rsidR="00574BBB" w:rsidRPr="0063503F" w:rsidRDefault="00574BBB" w:rsidP="0063503F">
      <w:pPr>
        <w:jc w:val="both"/>
        <w:rPr>
          <w:rFonts w:ascii="Arial" w:hAnsi="Arial" w:cs="Arial"/>
          <w:sz w:val="26"/>
          <w:szCs w:val="26"/>
        </w:rPr>
      </w:pPr>
    </w:p>
    <w:p w14:paraId="15751369" w14:textId="146A5625" w:rsidR="007B43EF" w:rsidRDefault="0063503F" w:rsidP="0063503F">
      <w:pPr>
        <w:jc w:val="both"/>
        <w:rPr>
          <w:rFonts w:ascii="Arial" w:hAnsi="Arial" w:cs="Arial"/>
          <w:sz w:val="26"/>
          <w:szCs w:val="26"/>
        </w:rPr>
      </w:pPr>
      <w:r w:rsidRPr="0063503F">
        <w:rPr>
          <w:rFonts w:ascii="Arial" w:hAnsi="Arial" w:cs="Arial"/>
          <w:sz w:val="26"/>
          <w:szCs w:val="26"/>
        </w:rPr>
        <w:t xml:space="preserve">Todo esto se hace en favor de la sociedad del municipio de Chimalhuacán que </w:t>
      </w:r>
      <w:r w:rsidRPr="00AD5514">
        <w:rPr>
          <w:rFonts w:ascii="Arial" w:hAnsi="Arial" w:cs="Arial"/>
          <w:sz w:val="26"/>
          <w:szCs w:val="26"/>
        </w:rPr>
        <w:t>tiene</w:t>
      </w:r>
      <w:r w:rsidRPr="0063503F">
        <w:rPr>
          <w:rFonts w:ascii="Arial" w:hAnsi="Arial" w:cs="Arial"/>
          <w:sz w:val="26"/>
          <w:szCs w:val="26"/>
        </w:rPr>
        <w:t xml:space="preserve"> </w:t>
      </w:r>
      <w:r w:rsidR="00AD5514">
        <w:rPr>
          <w:rFonts w:ascii="Arial" w:hAnsi="Arial" w:cs="Arial"/>
          <w:sz w:val="26"/>
          <w:szCs w:val="26"/>
        </w:rPr>
        <w:t xml:space="preserve">el </w:t>
      </w:r>
      <w:r w:rsidRPr="0063503F">
        <w:rPr>
          <w:rFonts w:ascii="Arial" w:hAnsi="Arial" w:cs="Arial"/>
          <w:sz w:val="26"/>
          <w:szCs w:val="26"/>
        </w:rPr>
        <w:t>derecho a ser escuchad</w:t>
      </w:r>
      <w:r w:rsidR="00AD5514">
        <w:rPr>
          <w:rFonts w:ascii="Arial" w:hAnsi="Arial" w:cs="Arial"/>
          <w:sz w:val="26"/>
          <w:szCs w:val="26"/>
        </w:rPr>
        <w:t>a</w:t>
      </w:r>
      <w:r w:rsidRPr="0063503F">
        <w:rPr>
          <w:rFonts w:ascii="Arial" w:hAnsi="Arial" w:cs="Arial"/>
          <w:sz w:val="26"/>
          <w:szCs w:val="26"/>
        </w:rPr>
        <w:t xml:space="preserve"> por sus representantes, a salvaguardar su patrimonio histórico y a trabajar de forma honesta como lo han venido haciendo en los últimos 60 años.</w:t>
      </w:r>
    </w:p>
    <w:p w14:paraId="1169A066" w14:textId="77777777" w:rsidR="000B07DE" w:rsidRPr="0063503F" w:rsidRDefault="000B07DE" w:rsidP="0063503F">
      <w:pPr>
        <w:jc w:val="both"/>
        <w:rPr>
          <w:rFonts w:ascii="Arial" w:hAnsi="Arial" w:cs="Arial"/>
          <w:sz w:val="26"/>
          <w:szCs w:val="26"/>
        </w:rPr>
      </w:pPr>
    </w:p>
    <w:p w14:paraId="0282FBBE" w14:textId="77777777" w:rsidR="0063503F" w:rsidRPr="0063503F" w:rsidRDefault="0063503F" w:rsidP="0063503F">
      <w:pPr>
        <w:jc w:val="both"/>
        <w:rPr>
          <w:rFonts w:ascii="Arial" w:hAnsi="Arial" w:cs="Arial"/>
          <w:sz w:val="26"/>
          <w:szCs w:val="26"/>
        </w:rPr>
      </w:pPr>
      <w:r w:rsidRPr="0063503F">
        <w:rPr>
          <w:rFonts w:ascii="Arial" w:hAnsi="Arial" w:cs="Arial"/>
          <w:sz w:val="26"/>
          <w:szCs w:val="26"/>
        </w:rPr>
        <w:t xml:space="preserve">Por lo anteriormente expuesto, se somete a la consideración de esta Asamblea el presente punto de acuerdo de obvia y urgente resolución. </w:t>
      </w:r>
    </w:p>
    <w:p w14:paraId="76005FB1" w14:textId="77777777" w:rsidR="0063503F" w:rsidRPr="0063503F" w:rsidRDefault="0063503F" w:rsidP="0063503F">
      <w:pPr>
        <w:jc w:val="both"/>
        <w:rPr>
          <w:rFonts w:ascii="Arial" w:hAnsi="Arial" w:cs="Arial"/>
          <w:b/>
          <w:bCs/>
          <w:sz w:val="26"/>
          <w:szCs w:val="26"/>
        </w:rPr>
      </w:pPr>
    </w:p>
    <w:p w14:paraId="076407F0" w14:textId="77777777" w:rsidR="0063503F" w:rsidRPr="0063503F" w:rsidRDefault="0063503F" w:rsidP="0063503F">
      <w:pPr>
        <w:jc w:val="center"/>
        <w:rPr>
          <w:rFonts w:ascii="Arial" w:hAnsi="Arial" w:cs="Arial"/>
          <w:b/>
          <w:bCs/>
          <w:sz w:val="26"/>
          <w:szCs w:val="26"/>
        </w:rPr>
      </w:pPr>
      <w:r w:rsidRPr="0063503F">
        <w:rPr>
          <w:rFonts w:ascii="Arial" w:hAnsi="Arial" w:cs="Arial"/>
          <w:b/>
          <w:bCs/>
          <w:sz w:val="26"/>
          <w:szCs w:val="26"/>
        </w:rPr>
        <w:t>A T E N T A M E N T E</w:t>
      </w:r>
    </w:p>
    <w:p w14:paraId="23912555" w14:textId="33208E4B" w:rsidR="0063503F" w:rsidRDefault="0063503F" w:rsidP="0063503F">
      <w:pPr>
        <w:jc w:val="both"/>
        <w:rPr>
          <w:rFonts w:ascii="Arial" w:hAnsi="Arial" w:cs="Arial"/>
          <w:b/>
          <w:bCs/>
          <w:sz w:val="26"/>
          <w:szCs w:val="26"/>
        </w:rPr>
      </w:pPr>
    </w:p>
    <w:p w14:paraId="02FFAEF6" w14:textId="77777777" w:rsidR="000B07DE" w:rsidRPr="0063503F" w:rsidRDefault="000B07DE" w:rsidP="0063503F">
      <w:pPr>
        <w:jc w:val="both"/>
        <w:rPr>
          <w:rFonts w:ascii="Arial" w:hAnsi="Arial" w:cs="Arial"/>
          <w:b/>
          <w:bCs/>
          <w:sz w:val="26"/>
          <w:szCs w:val="26"/>
        </w:rPr>
      </w:pPr>
    </w:p>
    <w:p w14:paraId="5E11CBB7" w14:textId="49A7086A" w:rsidR="0063503F" w:rsidRPr="0063503F" w:rsidRDefault="0063503F" w:rsidP="000B07DE">
      <w:pPr>
        <w:rPr>
          <w:rFonts w:ascii="Arial" w:hAnsi="Arial" w:cs="Arial"/>
          <w:b/>
          <w:bCs/>
          <w:sz w:val="26"/>
          <w:szCs w:val="26"/>
        </w:rPr>
      </w:pPr>
      <w:r w:rsidRPr="0063503F">
        <w:rPr>
          <w:rFonts w:ascii="Arial" w:hAnsi="Arial" w:cs="Arial"/>
          <w:b/>
          <w:bCs/>
          <w:sz w:val="26"/>
          <w:szCs w:val="26"/>
        </w:rPr>
        <w:t xml:space="preserve">DIP. JUANA BONILLA JAIME      </w:t>
      </w:r>
      <w:r w:rsidR="000B07DE">
        <w:rPr>
          <w:rFonts w:ascii="Arial" w:hAnsi="Arial" w:cs="Arial"/>
          <w:b/>
          <w:bCs/>
          <w:sz w:val="26"/>
          <w:szCs w:val="26"/>
        </w:rPr>
        <w:t xml:space="preserve">  </w:t>
      </w:r>
      <w:r w:rsidRPr="0063503F">
        <w:rPr>
          <w:rFonts w:ascii="Arial" w:hAnsi="Arial" w:cs="Arial"/>
          <w:b/>
          <w:bCs/>
          <w:sz w:val="26"/>
          <w:szCs w:val="26"/>
        </w:rPr>
        <w:t xml:space="preserve">    DIP. MARTÍN ZEPEDAHERNÁNDEZ</w:t>
      </w:r>
    </w:p>
    <w:p w14:paraId="2EC2BE03" w14:textId="77777777" w:rsidR="000B07DE" w:rsidRPr="00684BEA" w:rsidRDefault="000B07DE" w:rsidP="000B07DE">
      <w:pPr>
        <w:spacing w:line="360" w:lineRule="auto"/>
        <w:jc w:val="both"/>
        <w:rPr>
          <w:rFonts w:ascii="Arial" w:hAnsi="Arial" w:cs="Arial"/>
          <w:b/>
          <w:bCs/>
          <w:sz w:val="26"/>
          <w:szCs w:val="26"/>
        </w:rPr>
      </w:pPr>
      <w:r w:rsidRPr="00684BEA">
        <w:rPr>
          <w:rFonts w:ascii="Arial" w:hAnsi="Arial" w:cs="Arial"/>
          <w:b/>
          <w:bCs/>
          <w:sz w:val="26"/>
          <w:szCs w:val="26"/>
        </w:rPr>
        <w:t>PROYECTO DE DECRETO</w:t>
      </w:r>
    </w:p>
    <w:p w14:paraId="00003902" w14:textId="77777777" w:rsidR="000B07DE" w:rsidRPr="00684BEA" w:rsidRDefault="000B07DE" w:rsidP="000B07DE">
      <w:pPr>
        <w:spacing w:line="360" w:lineRule="auto"/>
        <w:jc w:val="both"/>
        <w:rPr>
          <w:rFonts w:ascii="Arial" w:hAnsi="Arial" w:cs="Arial"/>
          <w:b/>
          <w:bCs/>
          <w:sz w:val="26"/>
          <w:szCs w:val="26"/>
        </w:rPr>
      </w:pPr>
    </w:p>
    <w:p w14:paraId="2397B2E2" w14:textId="77777777" w:rsidR="000B07DE" w:rsidRPr="00684BEA" w:rsidRDefault="000B07DE" w:rsidP="000B07DE">
      <w:pPr>
        <w:spacing w:line="360" w:lineRule="auto"/>
        <w:jc w:val="both"/>
        <w:rPr>
          <w:rFonts w:ascii="Arial" w:hAnsi="Arial" w:cs="Arial"/>
          <w:b/>
          <w:bCs/>
          <w:sz w:val="26"/>
          <w:szCs w:val="26"/>
        </w:rPr>
      </w:pPr>
      <w:r w:rsidRPr="00684BEA">
        <w:rPr>
          <w:rFonts w:ascii="Arial" w:hAnsi="Arial" w:cs="Arial"/>
          <w:b/>
          <w:bCs/>
          <w:sz w:val="26"/>
          <w:szCs w:val="26"/>
        </w:rPr>
        <w:t xml:space="preserve">La H.LXI Legislatura del Estado de México </w:t>
      </w:r>
    </w:p>
    <w:p w14:paraId="0DB64194" w14:textId="77777777" w:rsidR="000B07DE" w:rsidRPr="00684BEA" w:rsidRDefault="000B07DE" w:rsidP="000B07DE">
      <w:pPr>
        <w:spacing w:line="360" w:lineRule="auto"/>
        <w:jc w:val="both"/>
        <w:rPr>
          <w:rFonts w:ascii="Arial" w:hAnsi="Arial" w:cs="Arial"/>
          <w:b/>
          <w:bCs/>
          <w:sz w:val="26"/>
          <w:szCs w:val="26"/>
        </w:rPr>
      </w:pPr>
      <w:r w:rsidRPr="00684BEA">
        <w:rPr>
          <w:rFonts w:ascii="Arial" w:hAnsi="Arial" w:cs="Arial"/>
          <w:b/>
          <w:bCs/>
          <w:sz w:val="26"/>
          <w:szCs w:val="26"/>
        </w:rPr>
        <w:t>Decreta:</w:t>
      </w:r>
    </w:p>
    <w:p w14:paraId="1385C9E6" w14:textId="0E9F4636" w:rsidR="0063503F" w:rsidRPr="0063503F" w:rsidRDefault="0063503F" w:rsidP="00820A0E">
      <w:pPr>
        <w:rPr>
          <w:rFonts w:ascii="Arial" w:hAnsi="Arial" w:cs="Arial"/>
          <w:sz w:val="26"/>
          <w:szCs w:val="26"/>
        </w:rPr>
      </w:pPr>
    </w:p>
    <w:p w14:paraId="5FA4BD2F" w14:textId="4EF197E2" w:rsidR="0063503F" w:rsidRDefault="0063503F" w:rsidP="000B07DE">
      <w:pPr>
        <w:jc w:val="both"/>
        <w:rPr>
          <w:rFonts w:ascii="Arial" w:hAnsi="Arial" w:cs="Arial"/>
          <w:sz w:val="26"/>
          <w:szCs w:val="26"/>
        </w:rPr>
      </w:pPr>
      <w:proofErr w:type="gramStart"/>
      <w:r w:rsidRPr="000B07DE">
        <w:rPr>
          <w:rFonts w:ascii="Arial" w:hAnsi="Arial" w:cs="Arial"/>
          <w:b/>
          <w:bCs/>
          <w:sz w:val="26"/>
          <w:szCs w:val="26"/>
        </w:rPr>
        <w:t>PRIMER</w:t>
      </w:r>
      <w:r w:rsidR="000B07DE" w:rsidRPr="000B07DE">
        <w:rPr>
          <w:rFonts w:ascii="Arial" w:hAnsi="Arial" w:cs="Arial"/>
          <w:b/>
          <w:bCs/>
          <w:sz w:val="26"/>
          <w:szCs w:val="26"/>
        </w:rPr>
        <w:t>O</w:t>
      </w:r>
      <w:r w:rsidRPr="000B07DE">
        <w:rPr>
          <w:rFonts w:ascii="Arial" w:hAnsi="Arial" w:cs="Arial"/>
          <w:b/>
          <w:bCs/>
          <w:sz w:val="26"/>
          <w:szCs w:val="26"/>
        </w:rPr>
        <w:t>.</w:t>
      </w:r>
      <w:r w:rsidRPr="0063503F">
        <w:rPr>
          <w:rFonts w:ascii="Arial" w:hAnsi="Arial" w:cs="Arial"/>
          <w:sz w:val="26"/>
          <w:szCs w:val="26"/>
        </w:rPr>
        <w:t>-</w:t>
      </w:r>
      <w:proofErr w:type="gramEnd"/>
      <w:r w:rsidRPr="0063503F">
        <w:rPr>
          <w:rFonts w:ascii="Arial" w:hAnsi="Arial" w:cs="Arial"/>
          <w:sz w:val="26"/>
          <w:szCs w:val="26"/>
        </w:rPr>
        <w:t xml:space="preserve"> Se exhorta respetuosamente a las autoridades del Ayuntamiento de Chimalhuacán a que retomen el diálogo con todos los representantes de los comerciantes del mercado viejo Ignacio Zaragoza y se les reconozcan sus derechos con relación a los acuerdos</w:t>
      </w:r>
      <w:r w:rsidR="00AD5514">
        <w:rPr>
          <w:rFonts w:ascii="Arial" w:hAnsi="Arial" w:cs="Arial"/>
          <w:sz w:val="26"/>
          <w:szCs w:val="26"/>
        </w:rPr>
        <w:t xml:space="preserve"> y </w:t>
      </w:r>
      <w:r w:rsidRPr="0063503F">
        <w:rPr>
          <w:rFonts w:ascii="Arial" w:hAnsi="Arial" w:cs="Arial"/>
          <w:sz w:val="26"/>
          <w:szCs w:val="26"/>
        </w:rPr>
        <w:t xml:space="preserve">concesiones previamente realizados. </w:t>
      </w:r>
    </w:p>
    <w:p w14:paraId="255C8A07" w14:textId="77777777" w:rsidR="00574BBB" w:rsidRPr="0063503F" w:rsidRDefault="00574BBB" w:rsidP="000B07DE">
      <w:pPr>
        <w:jc w:val="both"/>
        <w:rPr>
          <w:rFonts w:ascii="Arial" w:hAnsi="Arial" w:cs="Arial"/>
          <w:sz w:val="26"/>
          <w:szCs w:val="26"/>
        </w:rPr>
      </w:pPr>
    </w:p>
    <w:p w14:paraId="43F21A2E" w14:textId="77777777" w:rsidR="00574BBB" w:rsidRDefault="0063503F" w:rsidP="000B07DE">
      <w:pPr>
        <w:jc w:val="both"/>
        <w:rPr>
          <w:rFonts w:ascii="Arial" w:hAnsi="Arial" w:cs="Arial"/>
          <w:sz w:val="26"/>
          <w:szCs w:val="26"/>
        </w:rPr>
      </w:pPr>
      <w:proofErr w:type="gramStart"/>
      <w:r w:rsidRPr="000B07DE">
        <w:rPr>
          <w:rFonts w:ascii="Arial" w:hAnsi="Arial" w:cs="Arial"/>
          <w:b/>
          <w:bCs/>
          <w:sz w:val="26"/>
          <w:szCs w:val="26"/>
        </w:rPr>
        <w:t>SEGUNDO.-</w:t>
      </w:r>
      <w:proofErr w:type="gramEnd"/>
      <w:r w:rsidRPr="0063503F">
        <w:rPr>
          <w:rFonts w:ascii="Arial" w:hAnsi="Arial" w:cs="Arial"/>
          <w:sz w:val="26"/>
          <w:szCs w:val="26"/>
        </w:rPr>
        <w:t xml:space="preserve"> Se exhorta respetuosamente a la Secretaría de Seguridad del Estado de México a que implementen operativos de vigilancia en la zona donde se encuentra el viejo mercado Ignacio Zaragoza para coadyuvar y evitar actos de violencia entre las autoridades municipales y los comerciantes del inmueble.</w:t>
      </w:r>
    </w:p>
    <w:p w14:paraId="593DE040" w14:textId="77777777" w:rsidR="00574BBB" w:rsidRDefault="00574BBB" w:rsidP="000B07DE">
      <w:pPr>
        <w:jc w:val="both"/>
        <w:rPr>
          <w:rFonts w:ascii="Arial" w:hAnsi="Arial" w:cs="Arial"/>
          <w:b/>
          <w:bCs/>
          <w:sz w:val="26"/>
          <w:szCs w:val="26"/>
        </w:rPr>
      </w:pPr>
    </w:p>
    <w:p w14:paraId="0F554E4D" w14:textId="35D0DF67" w:rsidR="0063503F" w:rsidRDefault="0063503F" w:rsidP="000B07DE">
      <w:pPr>
        <w:jc w:val="both"/>
        <w:rPr>
          <w:rFonts w:ascii="Arial" w:hAnsi="Arial" w:cs="Arial"/>
          <w:sz w:val="26"/>
          <w:szCs w:val="26"/>
        </w:rPr>
      </w:pPr>
      <w:proofErr w:type="gramStart"/>
      <w:r w:rsidRPr="000B07DE">
        <w:rPr>
          <w:rFonts w:ascii="Arial" w:hAnsi="Arial" w:cs="Arial"/>
          <w:b/>
          <w:bCs/>
          <w:sz w:val="26"/>
          <w:szCs w:val="26"/>
        </w:rPr>
        <w:t>TERCERO.-</w:t>
      </w:r>
      <w:proofErr w:type="gramEnd"/>
      <w:r w:rsidRPr="0063503F">
        <w:rPr>
          <w:rFonts w:ascii="Arial" w:hAnsi="Arial" w:cs="Arial"/>
          <w:sz w:val="26"/>
          <w:szCs w:val="26"/>
        </w:rPr>
        <w:t xml:space="preserve"> Se exhorta respetuosamente a las autoridades del Ayuntamiento de Chimalhuacán a que detengan las acciones de </w:t>
      </w:r>
      <w:r w:rsidR="00AD5514">
        <w:rPr>
          <w:rFonts w:ascii="Arial" w:hAnsi="Arial" w:cs="Arial"/>
          <w:sz w:val="26"/>
          <w:szCs w:val="26"/>
        </w:rPr>
        <w:t xml:space="preserve">clausura y </w:t>
      </w:r>
      <w:r w:rsidRPr="0063503F">
        <w:rPr>
          <w:rFonts w:ascii="Arial" w:hAnsi="Arial" w:cs="Arial"/>
          <w:sz w:val="26"/>
          <w:szCs w:val="26"/>
        </w:rPr>
        <w:t xml:space="preserve">demolición del “Mercado Viejo Ignacio Zaragoza”, hasta que no se resuelvan todos los conflictos jurídico sociales </w:t>
      </w:r>
      <w:r w:rsidR="000B07DE">
        <w:rPr>
          <w:rFonts w:ascii="Arial" w:hAnsi="Arial" w:cs="Arial"/>
          <w:sz w:val="26"/>
          <w:szCs w:val="26"/>
        </w:rPr>
        <w:t>relacionados a este inmueble y los servicios que se prestan en el mismo.</w:t>
      </w:r>
    </w:p>
    <w:p w14:paraId="29173854" w14:textId="7AD8B40C" w:rsidR="00574BBB" w:rsidRDefault="00574BBB" w:rsidP="000B07DE">
      <w:pPr>
        <w:jc w:val="both"/>
        <w:rPr>
          <w:rFonts w:ascii="Arial" w:hAnsi="Arial" w:cs="Arial"/>
          <w:sz w:val="26"/>
          <w:szCs w:val="26"/>
        </w:rPr>
      </w:pPr>
    </w:p>
    <w:p w14:paraId="66801FC7" w14:textId="5C4FF307" w:rsidR="00574BBB" w:rsidRDefault="00574BBB" w:rsidP="000B07DE">
      <w:pPr>
        <w:jc w:val="both"/>
        <w:rPr>
          <w:rFonts w:ascii="Arial" w:hAnsi="Arial" w:cs="Arial"/>
          <w:sz w:val="26"/>
          <w:szCs w:val="26"/>
        </w:rPr>
      </w:pPr>
    </w:p>
    <w:p w14:paraId="022B364D" w14:textId="4ECEEAE2" w:rsidR="00574BBB" w:rsidRDefault="00574BBB" w:rsidP="000B07DE">
      <w:pPr>
        <w:jc w:val="both"/>
        <w:rPr>
          <w:rFonts w:ascii="Arial" w:hAnsi="Arial" w:cs="Arial"/>
          <w:sz w:val="26"/>
          <w:szCs w:val="26"/>
        </w:rPr>
      </w:pPr>
    </w:p>
    <w:p w14:paraId="7315C1CF" w14:textId="77777777" w:rsidR="00574BBB" w:rsidRPr="0063503F" w:rsidRDefault="00574BBB" w:rsidP="000B07DE">
      <w:pPr>
        <w:jc w:val="both"/>
        <w:rPr>
          <w:rFonts w:ascii="Arial" w:hAnsi="Arial" w:cs="Arial"/>
          <w:sz w:val="26"/>
          <w:szCs w:val="26"/>
        </w:rPr>
      </w:pPr>
    </w:p>
    <w:p w14:paraId="2F9B33B5" w14:textId="77777777" w:rsidR="007B43EF" w:rsidRPr="0063503F" w:rsidRDefault="007B43EF" w:rsidP="000B07DE">
      <w:pPr>
        <w:jc w:val="both"/>
        <w:rPr>
          <w:rFonts w:ascii="Arial" w:hAnsi="Arial" w:cs="Arial"/>
          <w:sz w:val="26"/>
          <w:szCs w:val="26"/>
        </w:rPr>
      </w:pPr>
    </w:p>
    <w:p w14:paraId="7D4A5CC5" w14:textId="77777777" w:rsidR="000B07DE" w:rsidRPr="00550AED" w:rsidRDefault="000B07DE" w:rsidP="000B07DE">
      <w:pPr>
        <w:spacing w:line="360" w:lineRule="auto"/>
        <w:jc w:val="both"/>
        <w:rPr>
          <w:rFonts w:ascii="Arial" w:hAnsi="Arial" w:cs="Arial"/>
          <w:sz w:val="26"/>
          <w:szCs w:val="26"/>
        </w:rPr>
      </w:pPr>
    </w:p>
    <w:p w14:paraId="28D5FE83" w14:textId="77777777" w:rsidR="000B07DE" w:rsidRPr="00550AED" w:rsidRDefault="000B07DE" w:rsidP="000B07DE">
      <w:pPr>
        <w:spacing w:line="240" w:lineRule="auto"/>
        <w:jc w:val="center"/>
        <w:rPr>
          <w:rFonts w:ascii="Arial" w:hAnsi="Arial" w:cs="Arial"/>
          <w:b/>
          <w:sz w:val="26"/>
          <w:szCs w:val="26"/>
        </w:rPr>
      </w:pPr>
      <w:r w:rsidRPr="00550AED">
        <w:rPr>
          <w:rFonts w:ascii="Arial" w:hAnsi="Arial" w:cs="Arial"/>
          <w:b/>
          <w:sz w:val="26"/>
          <w:szCs w:val="26"/>
        </w:rPr>
        <w:t>TRANSITORIOS</w:t>
      </w:r>
    </w:p>
    <w:p w14:paraId="3491A542" w14:textId="24B90DA6" w:rsidR="000B07DE" w:rsidRDefault="000B07DE" w:rsidP="000B07DE">
      <w:pPr>
        <w:spacing w:line="240" w:lineRule="auto"/>
        <w:jc w:val="both"/>
        <w:rPr>
          <w:rFonts w:ascii="Arial" w:hAnsi="Arial" w:cs="Arial"/>
          <w:sz w:val="26"/>
          <w:szCs w:val="26"/>
        </w:rPr>
      </w:pPr>
      <w:r w:rsidRPr="00550AED">
        <w:rPr>
          <w:rFonts w:ascii="Arial" w:hAnsi="Arial" w:cs="Arial"/>
          <w:b/>
          <w:bCs/>
          <w:sz w:val="26"/>
          <w:szCs w:val="26"/>
        </w:rPr>
        <w:t>ARTÍCULO PRIMERO</w:t>
      </w:r>
      <w:r w:rsidRPr="00550AED">
        <w:rPr>
          <w:rFonts w:ascii="Arial" w:hAnsi="Arial" w:cs="Arial"/>
          <w:sz w:val="26"/>
          <w:szCs w:val="26"/>
        </w:rPr>
        <w:t>. Publíquese el presente Decreto en el periódico oficial "Gaceta del Gobierno".</w:t>
      </w:r>
    </w:p>
    <w:p w14:paraId="6A4D5F10" w14:textId="77777777" w:rsidR="00574BBB" w:rsidRPr="00550AED" w:rsidRDefault="00574BBB" w:rsidP="000B07DE">
      <w:pPr>
        <w:spacing w:line="240" w:lineRule="auto"/>
        <w:jc w:val="both"/>
        <w:rPr>
          <w:rFonts w:ascii="Arial" w:hAnsi="Arial" w:cs="Arial"/>
          <w:sz w:val="26"/>
          <w:szCs w:val="26"/>
        </w:rPr>
      </w:pPr>
    </w:p>
    <w:p w14:paraId="527D9B42" w14:textId="77777777" w:rsidR="000B07DE" w:rsidRPr="00550AED" w:rsidRDefault="000B07DE" w:rsidP="000B07DE">
      <w:pPr>
        <w:spacing w:line="240" w:lineRule="auto"/>
        <w:jc w:val="both"/>
        <w:rPr>
          <w:rFonts w:ascii="Arial" w:hAnsi="Arial" w:cs="Arial"/>
          <w:sz w:val="26"/>
          <w:szCs w:val="26"/>
        </w:rPr>
      </w:pPr>
      <w:r w:rsidRPr="00550AED">
        <w:rPr>
          <w:rFonts w:ascii="Arial" w:hAnsi="Arial" w:cs="Arial"/>
          <w:b/>
          <w:bCs/>
          <w:sz w:val="26"/>
          <w:szCs w:val="26"/>
        </w:rPr>
        <w:t>ARTÍCULO SEGUNDO.</w:t>
      </w:r>
      <w:r w:rsidRPr="00550AED">
        <w:rPr>
          <w:rFonts w:ascii="Arial" w:hAnsi="Arial" w:cs="Arial"/>
          <w:sz w:val="26"/>
          <w:szCs w:val="26"/>
        </w:rPr>
        <w:t xml:space="preserve"> El presente Decreto entrará en vigor al día siguiente de su publicación en el periódico oficial "Gaceta del Gobierno".</w:t>
      </w:r>
    </w:p>
    <w:p w14:paraId="37BA1B5A" w14:textId="3544C6C6" w:rsidR="000B07DE" w:rsidRDefault="000B07DE" w:rsidP="000B07DE">
      <w:pPr>
        <w:spacing w:line="240" w:lineRule="auto"/>
        <w:jc w:val="both"/>
        <w:rPr>
          <w:rFonts w:ascii="Arial" w:hAnsi="Arial" w:cs="Arial"/>
          <w:sz w:val="26"/>
          <w:szCs w:val="26"/>
        </w:rPr>
      </w:pPr>
      <w:r w:rsidRPr="00550AED">
        <w:rPr>
          <w:rFonts w:ascii="Arial" w:hAnsi="Arial" w:cs="Arial"/>
          <w:sz w:val="26"/>
          <w:szCs w:val="26"/>
        </w:rPr>
        <w:t>Lo tendrá entendido el Gobernador del Estado, haciendo que se publique y se cumpla.</w:t>
      </w:r>
    </w:p>
    <w:p w14:paraId="2A8A6B3B" w14:textId="77777777" w:rsidR="00574BBB" w:rsidRPr="00550AED" w:rsidRDefault="00574BBB" w:rsidP="000B07DE">
      <w:pPr>
        <w:spacing w:line="240" w:lineRule="auto"/>
        <w:jc w:val="both"/>
        <w:rPr>
          <w:rFonts w:ascii="Arial" w:hAnsi="Arial" w:cs="Arial"/>
          <w:sz w:val="26"/>
          <w:szCs w:val="26"/>
        </w:rPr>
      </w:pPr>
    </w:p>
    <w:p w14:paraId="79B82681" w14:textId="35F3631D" w:rsidR="000B07DE" w:rsidRPr="00550AED" w:rsidRDefault="000B07DE" w:rsidP="000B07DE">
      <w:pPr>
        <w:spacing w:line="240" w:lineRule="auto"/>
        <w:jc w:val="both"/>
        <w:rPr>
          <w:rFonts w:ascii="Arial" w:hAnsi="Arial" w:cs="Arial"/>
          <w:sz w:val="26"/>
          <w:szCs w:val="26"/>
        </w:rPr>
      </w:pPr>
      <w:r w:rsidRPr="00550AED">
        <w:rPr>
          <w:rFonts w:ascii="Arial" w:hAnsi="Arial" w:cs="Arial"/>
          <w:sz w:val="26"/>
          <w:szCs w:val="26"/>
        </w:rPr>
        <w:t xml:space="preserve">Dado en el Palacio del Poder Legislativo, en la Ciudad de Toluca de Lerdo, capital del Estado de México, a los </w:t>
      </w:r>
      <w:r>
        <w:rPr>
          <w:rFonts w:ascii="Arial" w:hAnsi="Arial" w:cs="Arial"/>
          <w:sz w:val="26"/>
          <w:szCs w:val="26"/>
        </w:rPr>
        <w:t xml:space="preserve">29 </w:t>
      </w:r>
      <w:r w:rsidRPr="00550AED">
        <w:rPr>
          <w:rFonts w:ascii="Arial" w:hAnsi="Arial" w:cs="Arial"/>
          <w:sz w:val="26"/>
          <w:szCs w:val="26"/>
        </w:rPr>
        <w:t xml:space="preserve">días del mes de </w:t>
      </w:r>
      <w:r>
        <w:rPr>
          <w:rFonts w:ascii="Arial" w:hAnsi="Arial" w:cs="Arial"/>
          <w:sz w:val="26"/>
          <w:szCs w:val="26"/>
        </w:rPr>
        <w:t>noviembre</w:t>
      </w:r>
      <w:r w:rsidRPr="00550AED">
        <w:rPr>
          <w:rFonts w:ascii="Arial" w:hAnsi="Arial" w:cs="Arial"/>
          <w:sz w:val="26"/>
          <w:szCs w:val="26"/>
        </w:rPr>
        <w:t xml:space="preserve"> del año 2022.</w:t>
      </w:r>
    </w:p>
    <w:p w14:paraId="515C15BD" w14:textId="2D47F893" w:rsidR="00777EA4" w:rsidRPr="0063503F" w:rsidRDefault="00777EA4" w:rsidP="000B07DE">
      <w:pPr>
        <w:jc w:val="both"/>
        <w:rPr>
          <w:rFonts w:ascii="Arial" w:hAnsi="Arial" w:cs="Arial"/>
          <w:sz w:val="26"/>
          <w:szCs w:val="26"/>
        </w:rPr>
      </w:pPr>
    </w:p>
    <w:p w14:paraId="2377AA45" w14:textId="77777777" w:rsidR="003D6144" w:rsidRPr="0063503F" w:rsidRDefault="003D6144" w:rsidP="00820A0E">
      <w:pPr>
        <w:rPr>
          <w:rFonts w:ascii="Arial" w:hAnsi="Arial" w:cs="Arial"/>
          <w:sz w:val="26"/>
          <w:szCs w:val="26"/>
        </w:rPr>
      </w:pPr>
    </w:p>
    <w:sectPr w:rsidR="003D6144" w:rsidRPr="0063503F">
      <w:headerReference w:type="default" r:id="rId7"/>
      <w:footerReference w:type="default" r:id="rId8"/>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EEDC44" w14:textId="77777777" w:rsidR="00EA4ABE" w:rsidRDefault="00EA4ABE" w:rsidP="00820A0E">
      <w:pPr>
        <w:spacing w:after="0" w:line="240" w:lineRule="auto"/>
      </w:pPr>
      <w:r>
        <w:separator/>
      </w:r>
    </w:p>
  </w:endnote>
  <w:endnote w:type="continuationSeparator" w:id="0">
    <w:p w14:paraId="78C234C0" w14:textId="77777777" w:rsidR="00EA4ABE" w:rsidRDefault="00EA4ABE" w:rsidP="00820A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60519334"/>
      <w:docPartObj>
        <w:docPartGallery w:val="Page Numbers (Bottom of Page)"/>
        <w:docPartUnique/>
      </w:docPartObj>
    </w:sdtPr>
    <w:sdtEndPr/>
    <w:sdtContent>
      <w:p w14:paraId="07359710" w14:textId="0D51C9A8" w:rsidR="000B07DE" w:rsidRDefault="000B07DE">
        <w:pPr>
          <w:pStyle w:val="Piedepgina"/>
          <w:jc w:val="right"/>
        </w:pPr>
        <w:r>
          <w:fldChar w:fldCharType="begin"/>
        </w:r>
        <w:r>
          <w:instrText>PAGE   \* MERGEFORMAT</w:instrText>
        </w:r>
        <w:r>
          <w:fldChar w:fldCharType="separate"/>
        </w:r>
        <w:r>
          <w:t>2</w:t>
        </w:r>
        <w:r>
          <w:fldChar w:fldCharType="end"/>
        </w:r>
      </w:p>
    </w:sdtContent>
  </w:sdt>
  <w:p w14:paraId="664D11C9" w14:textId="77777777" w:rsidR="000B07DE" w:rsidRDefault="000B07D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D681065" w14:textId="77777777" w:rsidR="00EA4ABE" w:rsidRDefault="00EA4ABE" w:rsidP="00820A0E">
      <w:pPr>
        <w:spacing w:after="0" w:line="240" w:lineRule="auto"/>
      </w:pPr>
      <w:r>
        <w:separator/>
      </w:r>
    </w:p>
  </w:footnote>
  <w:footnote w:type="continuationSeparator" w:id="0">
    <w:p w14:paraId="0571F801" w14:textId="77777777" w:rsidR="00EA4ABE" w:rsidRDefault="00EA4ABE" w:rsidP="00820A0E">
      <w:pPr>
        <w:spacing w:after="0" w:line="240" w:lineRule="auto"/>
      </w:pPr>
      <w:r>
        <w:continuationSeparator/>
      </w:r>
    </w:p>
  </w:footnote>
  <w:footnote w:id="1">
    <w:p w14:paraId="3ED8FC40" w14:textId="3B0E03F1" w:rsidR="00820A0E" w:rsidRDefault="00820A0E" w:rsidP="00820A0E">
      <w:pPr>
        <w:pStyle w:val="Textonotapie"/>
      </w:pPr>
      <w:r>
        <w:rPr>
          <w:rStyle w:val="Refdenotaalpie"/>
        </w:rPr>
        <w:footnoteRef/>
      </w:r>
      <w:r>
        <w:t xml:space="preserve"> Comisión Nacional de los Derechos Humanos, Derecho humano al trabajo y derechos humanos en el trabajo. noviembre 2016. </w:t>
      </w:r>
      <w:hyperlink r:id="rId1" w:history="1">
        <w:r w:rsidRPr="003536F1">
          <w:rPr>
            <w:rStyle w:val="Hipervnculo"/>
          </w:rPr>
          <w:t>https://www.cndh.org.mx/sites/default/files/documentos/2019-05/Cartilla-DH-trabajo.pdf</w:t>
        </w:r>
      </w:hyperlink>
      <w:r>
        <w:t xml:space="preserve"> </w:t>
      </w:r>
    </w:p>
  </w:footnote>
  <w:footnote w:id="2">
    <w:p w14:paraId="43CF0F54" w14:textId="49D12FBE" w:rsidR="00C859F1" w:rsidRDefault="00C859F1" w:rsidP="00C859F1">
      <w:pPr>
        <w:pStyle w:val="Textonotapie"/>
      </w:pPr>
      <w:r>
        <w:rPr>
          <w:rStyle w:val="Refdenotaalpie"/>
        </w:rPr>
        <w:footnoteRef/>
      </w:r>
      <w:r>
        <w:t xml:space="preserve"> Segundo Periodo Ordinario. (</w:t>
      </w:r>
      <w:r w:rsidR="007B43EF">
        <w:t>Gaceta Parlamentaria Año 1, Numero 32 abril 30</w:t>
      </w:r>
      <w:r>
        <w:t>,</w:t>
      </w:r>
      <w:r w:rsidR="007B43EF">
        <w:t xml:space="preserve"> 2019)</w:t>
      </w:r>
      <w:r>
        <w:t xml:space="preserve"> </w:t>
      </w:r>
      <w:r w:rsidR="007B43EF">
        <w:t xml:space="preserve">de </w:t>
      </w:r>
      <w:hyperlink r:id="rId2" w:history="1">
        <w:r w:rsidR="007B43EF" w:rsidRPr="003536F1">
          <w:rPr>
            <w:rStyle w:val="Hipervnculo"/>
          </w:rPr>
          <w:t>http://secretariadeasuntosparlamentarios.gob.mx/mainstream/Actividad/Gaceta/LX/GP-32%20(30-ABR-19).pdf</w:t>
        </w:r>
      </w:hyperlink>
      <w:r w:rsidR="007B43EF">
        <w:t xml:space="preserve"> </w:t>
      </w:r>
    </w:p>
    <w:p w14:paraId="798BEDB1" w14:textId="77777777" w:rsidR="00C859F1" w:rsidRDefault="00C859F1" w:rsidP="00C859F1">
      <w:pPr>
        <w:pStyle w:val="Textonotapie"/>
      </w:pPr>
    </w:p>
    <w:p w14:paraId="23394DCE" w14:textId="082A99E3" w:rsidR="00C859F1" w:rsidRDefault="00C859F1" w:rsidP="00C859F1">
      <w:pPr>
        <w:pStyle w:val="Textonotapie"/>
      </w:pPr>
      <w:r>
        <w:t>‌</w:t>
      </w:r>
    </w:p>
  </w:footnote>
  <w:footnote w:id="3">
    <w:p w14:paraId="5D912453" w14:textId="20E2EAD2" w:rsidR="00294810" w:rsidRDefault="00294810" w:rsidP="00294810">
      <w:pPr>
        <w:pStyle w:val="Textonotapie"/>
      </w:pPr>
      <w:r>
        <w:rPr>
          <w:rStyle w:val="Refdenotaalpie"/>
        </w:rPr>
        <w:footnoteRef/>
      </w:r>
      <w:r>
        <w:t xml:space="preserve"> </w:t>
      </w:r>
      <w:proofErr w:type="spellStart"/>
      <w:r>
        <w:t>Diarioalmomento</w:t>
      </w:r>
      <w:proofErr w:type="spellEnd"/>
      <w:r>
        <w:t xml:space="preserve">/posts. (2022). En </w:t>
      </w:r>
      <w:proofErr w:type="spellStart"/>
      <w:r>
        <w:t>Chimalhuacan</w:t>
      </w:r>
      <w:proofErr w:type="spellEnd"/>
      <w:r>
        <w:t xml:space="preserve"> advierten locatarios del mercado Ignacio Zaragoza a la edil </w:t>
      </w:r>
      <w:proofErr w:type="spellStart"/>
      <w:r>
        <w:t>Xochitl</w:t>
      </w:r>
      <w:proofErr w:type="spellEnd"/>
      <w:r>
        <w:t xml:space="preserve"> Flores que no saldrán de sus locales pase lo que pase. Diarioalmomento.com. </w:t>
      </w:r>
      <w:hyperlink r:id="rId3" w:history="1">
        <w:r w:rsidRPr="003536F1">
          <w:rPr>
            <w:rStyle w:val="Hipervnculo"/>
          </w:rPr>
          <w:t>https://diarioalmomento.com/en-chimalhuacan-advierten-locatarios-del-mercado-ignacio-zaragoza-a-la-edil-xochitl-flores-que-no-saldran-de-sus-locales-pase-lo-que-pase-e3TYye3jg2NQ.html</w:t>
        </w:r>
      </w:hyperlink>
      <w:r>
        <w:t xml:space="preserve"> </w:t>
      </w:r>
    </w:p>
  </w:footnote>
  <w:footnote w:id="4">
    <w:p w14:paraId="5629E6E0" w14:textId="3E0ACC99" w:rsidR="00494C61" w:rsidRDefault="00494C61" w:rsidP="00494C61">
      <w:pPr>
        <w:pStyle w:val="Textonotapie"/>
      </w:pPr>
      <w:r>
        <w:rPr>
          <w:rStyle w:val="Refdenotaalpie"/>
        </w:rPr>
        <w:footnoteRef/>
      </w:r>
      <w:r>
        <w:t xml:space="preserve"> Félix Hernández. (2022, </w:t>
      </w:r>
      <w:proofErr w:type="spellStart"/>
      <w:r>
        <w:t>July</w:t>
      </w:r>
      <w:proofErr w:type="spellEnd"/>
      <w:r>
        <w:t xml:space="preserve"> 22). Locatarios del mercado Ignacio Zaragoza de Chimalhuacán se enfrentan con policías municipales - 24 Horas. 24 </w:t>
      </w:r>
      <w:proofErr w:type="gramStart"/>
      <w:r>
        <w:t>Horas</w:t>
      </w:r>
      <w:proofErr w:type="gramEnd"/>
      <w:r>
        <w:t xml:space="preserve">. </w:t>
      </w:r>
      <w:hyperlink r:id="rId4" w:history="1">
        <w:r w:rsidRPr="003536F1">
          <w:rPr>
            <w:rStyle w:val="Hipervnculo"/>
          </w:rPr>
          <w:t>https://www.24-horas.mx/2022/07/21/locatarios-del-mercado-ignacio-zaragoza-de-chimalhuacan-se-enfrentan-con-policias-municipales/</w:t>
        </w:r>
      </w:hyperlink>
      <w:r>
        <w:t xml:space="preserve"> </w:t>
      </w:r>
    </w:p>
  </w:footnote>
  <w:footnote w:id="5">
    <w:p w14:paraId="4CC9CE55" w14:textId="29A2B4DE" w:rsidR="00DF6E21" w:rsidRDefault="00DF6E21">
      <w:pPr>
        <w:pStyle w:val="Textonotapie"/>
      </w:pPr>
      <w:r>
        <w:rPr>
          <w:rStyle w:val="Refdenotaalpie"/>
        </w:rPr>
        <w:footnoteRef/>
      </w:r>
      <w:r>
        <w:t xml:space="preserve"> Plan de Desarrollo Municipal 2020-2024, Ayuntamiento de Chimalhuacán. (2022). </w:t>
      </w:r>
      <w:hyperlink r:id="rId5" w:history="1">
        <w:r w:rsidRPr="003536F1">
          <w:rPr>
            <w:rStyle w:val="Hipervnculo"/>
          </w:rPr>
          <w:t>https://copladem.edomex.gob.mx/sites/copladem.edomex.gob.mx/files/files/pdf/Planes%20y%20programas/Mpales-2022-2024/Chimalhuacan_PDM_2020-2024.pdf</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1984F7" w14:textId="77777777" w:rsidR="0063503F" w:rsidRPr="00A95AFF" w:rsidRDefault="0063503F" w:rsidP="0063503F">
    <w:pPr>
      <w:pStyle w:val="Encabezado"/>
      <w:jc w:val="both"/>
      <w:rPr>
        <w:rFonts w:ascii="Arial" w:hAnsi="Arial" w:cs="Arial"/>
        <w:b/>
        <w:color w:val="800000"/>
        <w:sz w:val="24"/>
        <w:szCs w:val="24"/>
      </w:rPr>
    </w:pPr>
    <w:r w:rsidRPr="00253249">
      <w:rPr>
        <w:rFonts w:ascii="Arial" w:hAnsi="Arial" w:cs="Arial"/>
        <w:noProof/>
        <w:sz w:val="24"/>
        <w:szCs w:val="24"/>
      </w:rPr>
      <w:drawing>
        <wp:anchor distT="0" distB="0" distL="114300" distR="114300" simplePos="0" relativeHeight="251659264" behindDoc="0" locked="0" layoutInCell="1" allowOverlap="1" wp14:anchorId="78D63D46" wp14:editId="4DF99925">
          <wp:simplePos x="0" y="0"/>
          <wp:positionH relativeFrom="column">
            <wp:posOffset>-455295</wp:posOffset>
          </wp:positionH>
          <wp:positionV relativeFrom="paragraph">
            <wp:posOffset>0</wp:posOffset>
          </wp:positionV>
          <wp:extent cx="1952625" cy="687070"/>
          <wp:effectExtent l="0" t="0" r="9525" b="0"/>
          <wp:wrapTopAndBottom/>
          <wp:docPr id="1" name="Imagen 1" descr="Text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4" descr="Texto&#10;&#10;Descripción generada automáticamente con confianza media"/>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52625" cy="687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53249">
      <w:rPr>
        <w:rFonts w:ascii="Arial" w:hAnsi="Arial" w:cs="Arial"/>
        <w:noProof/>
        <w:sz w:val="24"/>
        <w:szCs w:val="24"/>
      </w:rPr>
      <w:drawing>
        <wp:anchor distT="0" distB="0" distL="114300" distR="114300" simplePos="0" relativeHeight="251660288" behindDoc="1" locked="0" layoutInCell="1" allowOverlap="1" wp14:anchorId="7B74FDE0" wp14:editId="523C679F">
          <wp:simplePos x="0" y="0"/>
          <wp:positionH relativeFrom="column">
            <wp:posOffset>4495165</wp:posOffset>
          </wp:positionH>
          <wp:positionV relativeFrom="paragraph">
            <wp:posOffset>-185420</wp:posOffset>
          </wp:positionV>
          <wp:extent cx="990600" cy="990600"/>
          <wp:effectExtent l="0" t="0" r="0" b="0"/>
          <wp:wrapNone/>
          <wp:docPr id="2" name="Imagen 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3" descr="Logotipo, nombre de la empresa&#10;&#10;Descripción generada automáticament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10EB1BA" w14:textId="77777777" w:rsidR="0063503F" w:rsidRPr="008E6817" w:rsidRDefault="0063503F" w:rsidP="0063503F">
    <w:pPr>
      <w:pStyle w:val="Encabezado"/>
      <w:jc w:val="center"/>
      <w:rPr>
        <w:color w:val="C00000"/>
        <w:sz w:val="20"/>
        <w:szCs w:val="20"/>
      </w:rPr>
    </w:pPr>
    <w:r w:rsidRPr="001768E5">
      <w:rPr>
        <w:color w:val="C00000"/>
        <w:sz w:val="20"/>
        <w:szCs w:val="20"/>
      </w:rPr>
      <w:t>“2022. Año del Quincentenario de la Fundación de Toluca de Lerdo, Capital del Estado de México”</w:t>
    </w:r>
  </w:p>
  <w:p w14:paraId="65B45A1E" w14:textId="77777777" w:rsidR="0063503F" w:rsidRDefault="0063503F">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7294"/>
    <w:rsid w:val="00021F2D"/>
    <w:rsid w:val="000B07DE"/>
    <w:rsid w:val="001A5127"/>
    <w:rsid w:val="001B7294"/>
    <w:rsid w:val="001D32E7"/>
    <w:rsid w:val="00294810"/>
    <w:rsid w:val="003D6144"/>
    <w:rsid w:val="00437F34"/>
    <w:rsid w:val="00494C61"/>
    <w:rsid w:val="00560135"/>
    <w:rsid w:val="00574BBB"/>
    <w:rsid w:val="0061395E"/>
    <w:rsid w:val="0063503F"/>
    <w:rsid w:val="00686CAC"/>
    <w:rsid w:val="00740AA8"/>
    <w:rsid w:val="00777EA4"/>
    <w:rsid w:val="007B43EF"/>
    <w:rsid w:val="00820A0E"/>
    <w:rsid w:val="009A16BB"/>
    <w:rsid w:val="009C4227"/>
    <w:rsid w:val="00AD5514"/>
    <w:rsid w:val="00C859F1"/>
    <w:rsid w:val="00D57085"/>
    <w:rsid w:val="00DF6E21"/>
    <w:rsid w:val="00E92383"/>
    <w:rsid w:val="00EA4ABE"/>
    <w:rsid w:val="00F33BD4"/>
    <w:rsid w:val="00F708F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C87BA"/>
  <w15:chartTrackingRefBased/>
  <w15:docId w15:val="{AC951BF1-A6E7-4E2C-8449-4E20368C31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basedOn w:val="Normal"/>
    <w:link w:val="TextonotapieCar"/>
    <w:uiPriority w:val="99"/>
    <w:semiHidden/>
    <w:unhideWhenUsed/>
    <w:rsid w:val="00820A0E"/>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820A0E"/>
    <w:rPr>
      <w:sz w:val="20"/>
      <w:szCs w:val="20"/>
    </w:rPr>
  </w:style>
  <w:style w:type="character" w:styleId="Refdenotaalpie">
    <w:name w:val="footnote reference"/>
    <w:basedOn w:val="Fuentedeprrafopredeter"/>
    <w:uiPriority w:val="99"/>
    <w:semiHidden/>
    <w:unhideWhenUsed/>
    <w:rsid w:val="00820A0E"/>
    <w:rPr>
      <w:vertAlign w:val="superscript"/>
    </w:rPr>
  </w:style>
  <w:style w:type="character" w:styleId="Hipervnculo">
    <w:name w:val="Hyperlink"/>
    <w:basedOn w:val="Fuentedeprrafopredeter"/>
    <w:uiPriority w:val="99"/>
    <w:unhideWhenUsed/>
    <w:rsid w:val="00820A0E"/>
    <w:rPr>
      <w:color w:val="0563C1" w:themeColor="hyperlink"/>
      <w:u w:val="single"/>
    </w:rPr>
  </w:style>
  <w:style w:type="character" w:styleId="Mencinsinresolver">
    <w:name w:val="Unresolved Mention"/>
    <w:basedOn w:val="Fuentedeprrafopredeter"/>
    <w:uiPriority w:val="99"/>
    <w:semiHidden/>
    <w:unhideWhenUsed/>
    <w:rsid w:val="00820A0E"/>
    <w:rPr>
      <w:color w:val="605E5C"/>
      <w:shd w:val="clear" w:color="auto" w:fill="E1DFDD"/>
    </w:rPr>
  </w:style>
  <w:style w:type="paragraph" w:styleId="Encabezado">
    <w:name w:val="header"/>
    <w:basedOn w:val="Normal"/>
    <w:link w:val="EncabezadoCar"/>
    <w:uiPriority w:val="99"/>
    <w:unhideWhenUsed/>
    <w:rsid w:val="0063503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3503F"/>
  </w:style>
  <w:style w:type="paragraph" w:styleId="Piedepgina">
    <w:name w:val="footer"/>
    <w:basedOn w:val="Normal"/>
    <w:link w:val="PiedepginaCar"/>
    <w:uiPriority w:val="99"/>
    <w:unhideWhenUsed/>
    <w:rsid w:val="0063503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350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diarioalmomento.com/en-chimalhuacan-advierten-locatarios-del-mercado-ignacio-zaragoza-a-la-edil-xochitl-flores-que-no-saldran-de-sus-locales-pase-lo-que-pase-e3TYye3jg2NQ.html" TargetMode="External"/><Relationship Id="rId2" Type="http://schemas.openxmlformats.org/officeDocument/2006/relationships/hyperlink" Target="http://secretariadeasuntosparlamentarios.gob.mx/mainstream/Actividad/Gaceta/LX/GP-32%20(30-ABR-19).pdf" TargetMode="External"/><Relationship Id="rId1" Type="http://schemas.openxmlformats.org/officeDocument/2006/relationships/hyperlink" Target="https://www.cndh.org.mx/sites/default/files/documentos/2019-05/Cartilla-DH-trabajo.pdf" TargetMode="External"/><Relationship Id="rId5" Type="http://schemas.openxmlformats.org/officeDocument/2006/relationships/hyperlink" Target="https://copladem.edomex.gob.mx/sites/copladem.edomex.gob.mx/files/files/pdf/Planes%20y%20programas/Mpales-2022-2024/Chimalhuacan_PDM_2020-2024.pdf" TargetMode="External"/><Relationship Id="rId4" Type="http://schemas.openxmlformats.org/officeDocument/2006/relationships/hyperlink" Target="https://www.24-horas.mx/2022/07/21/locatarios-del-mercado-ignacio-zaragoza-de-chimalhuacan-se-enfrentan-con-policias-municipale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DA3822-9960-4992-874C-60699EE77B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1827</Words>
  <Characters>10052</Characters>
  <Application>Microsoft Office Word</Application>
  <DocSecurity>0</DocSecurity>
  <Lines>83</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Agustin Toledo Almazan</dc:creator>
  <cp:keywords/>
  <dc:description/>
  <cp:lastModifiedBy>PRODESK</cp:lastModifiedBy>
  <cp:revision>2</cp:revision>
  <dcterms:created xsi:type="dcterms:W3CDTF">2022-11-30T19:42:00Z</dcterms:created>
  <dcterms:modified xsi:type="dcterms:W3CDTF">2022-11-30T19:42:00Z</dcterms:modified>
</cp:coreProperties>
</file>