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057AA" w14:textId="77777777" w:rsidR="0064291E" w:rsidRPr="00B22AF0" w:rsidRDefault="0064291E" w:rsidP="008411F8">
      <w:pPr>
        <w:pStyle w:val="Default"/>
        <w:jc w:val="right"/>
        <w:rPr>
          <w:rFonts w:ascii="Arial" w:hAnsi="Arial" w:cs="Arial"/>
          <w:color w:val="000000" w:themeColor="text1"/>
          <w:lang w:val="es-ES_tradnl"/>
        </w:rPr>
      </w:pPr>
      <w:bookmarkStart w:id="0" w:name="_GoBack"/>
      <w:bookmarkEnd w:id="0"/>
    </w:p>
    <w:p w14:paraId="2E8E7F6C" w14:textId="254ACC2E" w:rsidR="00EE341E" w:rsidRPr="00B22AF0" w:rsidRDefault="00EE341E" w:rsidP="008411F8">
      <w:pPr>
        <w:pStyle w:val="Default"/>
        <w:jc w:val="right"/>
        <w:rPr>
          <w:rFonts w:ascii="Arial" w:hAnsi="Arial" w:cs="Arial"/>
          <w:color w:val="000000" w:themeColor="text1"/>
          <w:lang w:val="es-ES_tradnl"/>
        </w:rPr>
      </w:pPr>
      <w:r w:rsidRPr="00B22AF0">
        <w:rPr>
          <w:rFonts w:ascii="Arial" w:hAnsi="Arial" w:cs="Arial"/>
          <w:color w:val="000000" w:themeColor="text1"/>
          <w:lang w:val="es-ES_tradnl"/>
        </w:rPr>
        <w:t xml:space="preserve">Toluca de Lerdo, México, a </w:t>
      </w:r>
      <w:r w:rsidR="00DE0720">
        <w:rPr>
          <w:rFonts w:ascii="Arial" w:hAnsi="Arial" w:cs="Arial"/>
          <w:color w:val="000000" w:themeColor="text1"/>
          <w:lang w:val="es-ES_tradnl"/>
        </w:rPr>
        <w:t>6 de dic</w:t>
      </w:r>
      <w:r w:rsidR="00033C54" w:rsidRPr="00B22AF0">
        <w:rPr>
          <w:rFonts w:ascii="Arial" w:hAnsi="Arial" w:cs="Arial"/>
          <w:color w:val="000000" w:themeColor="text1"/>
          <w:lang w:val="es-ES_tradnl"/>
        </w:rPr>
        <w:t>iembre</w:t>
      </w:r>
      <w:r w:rsidRPr="00B22AF0">
        <w:rPr>
          <w:rFonts w:ascii="Arial" w:hAnsi="Arial" w:cs="Arial"/>
          <w:color w:val="000000" w:themeColor="text1"/>
          <w:lang w:val="es-ES_tradnl"/>
        </w:rPr>
        <w:t xml:space="preserve"> de 2022</w:t>
      </w:r>
    </w:p>
    <w:p w14:paraId="0769A35C" w14:textId="00E8319A" w:rsidR="0064291E" w:rsidRPr="00B22AF0" w:rsidRDefault="0064291E" w:rsidP="008411F8">
      <w:pPr>
        <w:pStyle w:val="Default"/>
        <w:rPr>
          <w:rFonts w:ascii="Arial" w:hAnsi="Arial" w:cs="Arial"/>
          <w:color w:val="000000" w:themeColor="text1"/>
          <w:lang w:val="es-ES_tradnl"/>
        </w:rPr>
      </w:pPr>
    </w:p>
    <w:p w14:paraId="66C3A162" w14:textId="77777777" w:rsidR="00FC19EE" w:rsidRPr="00B22AF0" w:rsidRDefault="00FC19EE" w:rsidP="008411F8">
      <w:pPr>
        <w:pStyle w:val="Default"/>
        <w:rPr>
          <w:rFonts w:ascii="Arial" w:hAnsi="Arial" w:cs="Arial"/>
          <w:color w:val="000000" w:themeColor="text1"/>
          <w:lang w:val="es-ES_tradnl"/>
        </w:rPr>
      </w:pPr>
    </w:p>
    <w:p w14:paraId="16CC829A" w14:textId="3956F286" w:rsidR="00EE341E" w:rsidRPr="00B22AF0" w:rsidRDefault="00EE341E" w:rsidP="008411F8">
      <w:pPr>
        <w:pStyle w:val="Default"/>
        <w:rPr>
          <w:rFonts w:ascii="Arial" w:hAnsi="Arial" w:cs="Arial"/>
          <w:b/>
          <w:color w:val="000000" w:themeColor="text1"/>
          <w:lang w:val="es-ES_tradnl"/>
        </w:rPr>
      </w:pPr>
      <w:r w:rsidRPr="00B22AF0">
        <w:rPr>
          <w:rFonts w:ascii="Arial" w:hAnsi="Arial" w:cs="Arial"/>
          <w:b/>
          <w:bCs/>
          <w:color w:val="000000" w:themeColor="text1"/>
          <w:lang w:val="es-ES_tradnl"/>
        </w:rPr>
        <w:t>DIPUTAD</w:t>
      </w:r>
      <w:r w:rsidR="00AC5F5D" w:rsidRPr="00B22AF0">
        <w:rPr>
          <w:rFonts w:ascii="Arial" w:hAnsi="Arial" w:cs="Arial"/>
          <w:b/>
          <w:bCs/>
          <w:color w:val="000000" w:themeColor="text1"/>
          <w:lang w:val="es-ES_tradnl"/>
        </w:rPr>
        <w:t>O</w:t>
      </w:r>
      <w:r w:rsidR="001B5034" w:rsidRPr="00B22AF0">
        <w:rPr>
          <w:rFonts w:ascii="Arial" w:hAnsi="Arial" w:cs="Arial"/>
          <w:b/>
          <w:bCs/>
          <w:color w:val="000000" w:themeColor="text1"/>
          <w:lang w:val="es-ES_tradnl"/>
        </w:rPr>
        <w:t xml:space="preserve"> </w:t>
      </w:r>
      <w:r w:rsidR="001B5034" w:rsidRPr="00B22AF0">
        <w:rPr>
          <w:rFonts w:ascii="Arial" w:hAnsi="Arial" w:cs="Arial"/>
          <w:b/>
          <w:color w:val="000000" w:themeColor="text1"/>
          <w:lang w:val="es-ES_tradnl"/>
        </w:rPr>
        <w:t>ENRIQUE EDGARDO JACOB ROCHA</w:t>
      </w:r>
    </w:p>
    <w:p w14:paraId="6AE27C37" w14:textId="23487E50" w:rsidR="004F35D0" w:rsidRPr="00B22AF0" w:rsidRDefault="00EE341E" w:rsidP="008411F8">
      <w:pPr>
        <w:pStyle w:val="Default"/>
        <w:rPr>
          <w:rFonts w:ascii="Arial" w:hAnsi="Arial" w:cs="Arial"/>
          <w:b/>
          <w:bCs/>
          <w:color w:val="000000" w:themeColor="text1"/>
          <w:lang w:val="es-ES_tradnl"/>
        </w:rPr>
      </w:pPr>
      <w:r w:rsidRPr="00B22AF0">
        <w:rPr>
          <w:rFonts w:ascii="Arial" w:hAnsi="Arial" w:cs="Arial"/>
          <w:b/>
          <w:bCs/>
          <w:color w:val="000000" w:themeColor="text1"/>
          <w:lang w:val="es-ES_tradnl"/>
        </w:rPr>
        <w:t>PRESIDENT</w:t>
      </w:r>
      <w:r w:rsidR="00AC5F5D" w:rsidRPr="00B22AF0">
        <w:rPr>
          <w:rFonts w:ascii="Arial" w:hAnsi="Arial" w:cs="Arial"/>
          <w:b/>
          <w:bCs/>
          <w:color w:val="000000" w:themeColor="text1"/>
          <w:lang w:val="es-ES_tradnl"/>
        </w:rPr>
        <w:t>E</w:t>
      </w:r>
      <w:r w:rsidRPr="00B22AF0">
        <w:rPr>
          <w:rFonts w:ascii="Arial" w:hAnsi="Arial" w:cs="Arial"/>
          <w:b/>
          <w:bCs/>
          <w:color w:val="000000" w:themeColor="text1"/>
          <w:lang w:val="es-ES_tradnl"/>
        </w:rPr>
        <w:t xml:space="preserve"> DE LA </w:t>
      </w:r>
      <w:r w:rsidR="00B36399" w:rsidRPr="00B22AF0">
        <w:rPr>
          <w:rFonts w:ascii="Arial" w:hAnsi="Arial" w:cs="Arial"/>
          <w:b/>
          <w:bCs/>
          <w:color w:val="000000" w:themeColor="text1"/>
          <w:lang w:val="es-ES_tradnl"/>
        </w:rPr>
        <w:t xml:space="preserve">MESA </w:t>
      </w:r>
      <w:r w:rsidRPr="00B22AF0">
        <w:rPr>
          <w:rFonts w:ascii="Arial" w:hAnsi="Arial" w:cs="Arial"/>
          <w:b/>
          <w:bCs/>
          <w:color w:val="000000" w:themeColor="text1"/>
          <w:lang w:val="es-ES_tradnl"/>
        </w:rPr>
        <w:t xml:space="preserve">DIRECTIVA DE LA </w:t>
      </w:r>
    </w:p>
    <w:p w14:paraId="2AE4135C" w14:textId="1D5359E7" w:rsidR="00EE341E" w:rsidRPr="00B22AF0" w:rsidRDefault="00EE341E" w:rsidP="008411F8">
      <w:pPr>
        <w:pStyle w:val="Default"/>
        <w:rPr>
          <w:rFonts w:ascii="Arial" w:hAnsi="Arial" w:cs="Arial"/>
          <w:b/>
          <w:color w:val="000000" w:themeColor="text1"/>
          <w:lang w:val="es-ES_tradnl"/>
        </w:rPr>
      </w:pPr>
      <w:r w:rsidRPr="00B22AF0">
        <w:rPr>
          <w:rFonts w:ascii="Arial" w:hAnsi="Arial" w:cs="Arial"/>
          <w:b/>
          <w:bCs/>
          <w:color w:val="000000" w:themeColor="text1"/>
          <w:lang w:val="es-ES_tradnl"/>
        </w:rPr>
        <w:t xml:space="preserve">LXI LEGISLATURA </w:t>
      </w:r>
      <w:r w:rsidR="008173FB" w:rsidRPr="00B22AF0">
        <w:rPr>
          <w:rFonts w:ascii="Arial" w:hAnsi="Arial" w:cs="Arial"/>
          <w:b/>
          <w:bCs/>
          <w:color w:val="000000" w:themeColor="text1"/>
          <w:lang w:val="es-ES_tradnl"/>
        </w:rPr>
        <w:t xml:space="preserve">DEL </w:t>
      </w:r>
      <w:r w:rsidRPr="00B22AF0">
        <w:rPr>
          <w:rFonts w:ascii="Arial" w:hAnsi="Arial" w:cs="Arial"/>
          <w:b/>
          <w:bCs/>
          <w:color w:val="000000" w:themeColor="text1"/>
          <w:lang w:val="es-ES_tradnl"/>
        </w:rPr>
        <w:t xml:space="preserve">ESTADO DE MÉXICO </w:t>
      </w:r>
    </w:p>
    <w:p w14:paraId="0AC77CB4" w14:textId="7553CF5B" w:rsidR="00EE341E" w:rsidRPr="00B22AF0" w:rsidRDefault="00EE341E" w:rsidP="008411F8">
      <w:pPr>
        <w:spacing w:after="0" w:line="240" w:lineRule="auto"/>
        <w:jc w:val="both"/>
        <w:rPr>
          <w:rFonts w:ascii="Arial" w:hAnsi="Arial" w:cs="Arial"/>
          <w:b/>
          <w:bCs/>
          <w:color w:val="000000" w:themeColor="text1"/>
          <w:sz w:val="24"/>
          <w:szCs w:val="24"/>
          <w:lang w:val="es-ES_tradnl"/>
        </w:rPr>
      </w:pPr>
      <w:r w:rsidRPr="00B22AF0">
        <w:rPr>
          <w:rFonts w:ascii="Arial" w:hAnsi="Arial" w:cs="Arial"/>
          <w:b/>
          <w:bCs/>
          <w:color w:val="000000" w:themeColor="text1"/>
          <w:sz w:val="24"/>
          <w:szCs w:val="24"/>
          <w:lang w:val="es-ES_tradnl"/>
        </w:rPr>
        <w:t>PRESENT</w:t>
      </w:r>
      <w:r w:rsidR="00EB4441" w:rsidRPr="00B22AF0">
        <w:rPr>
          <w:rFonts w:ascii="Arial" w:hAnsi="Arial" w:cs="Arial"/>
          <w:b/>
          <w:bCs/>
          <w:color w:val="000000" w:themeColor="text1"/>
          <w:sz w:val="24"/>
          <w:szCs w:val="24"/>
          <w:lang w:val="es-ES_tradnl"/>
        </w:rPr>
        <w:t>E</w:t>
      </w:r>
      <w:r w:rsidR="007C7DBA" w:rsidRPr="00B22AF0">
        <w:rPr>
          <w:rFonts w:ascii="Arial" w:hAnsi="Arial" w:cs="Arial"/>
          <w:b/>
          <w:bCs/>
          <w:color w:val="000000" w:themeColor="text1"/>
          <w:sz w:val="24"/>
          <w:szCs w:val="24"/>
          <w:lang w:val="es-ES_tradnl"/>
        </w:rPr>
        <w:t xml:space="preserve">: </w:t>
      </w:r>
    </w:p>
    <w:p w14:paraId="2207B56C" w14:textId="77777777" w:rsidR="00EE341E" w:rsidRPr="00B22AF0" w:rsidRDefault="00EE341E" w:rsidP="008411F8">
      <w:pPr>
        <w:spacing w:after="0" w:line="240" w:lineRule="auto"/>
        <w:jc w:val="both"/>
        <w:rPr>
          <w:rFonts w:ascii="Arial" w:hAnsi="Arial" w:cs="Arial"/>
          <w:color w:val="000000" w:themeColor="text1"/>
          <w:sz w:val="24"/>
          <w:szCs w:val="24"/>
          <w:lang w:val="es-ES_tradnl"/>
        </w:rPr>
      </w:pPr>
    </w:p>
    <w:p w14:paraId="345B9236" w14:textId="6EA827E5" w:rsidR="00EE341E" w:rsidRPr="00B22AF0" w:rsidRDefault="00E0685B" w:rsidP="008411F8">
      <w:pPr>
        <w:pStyle w:val="Default"/>
        <w:jc w:val="both"/>
        <w:rPr>
          <w:rFonts w:ascii="Arial" w:hAnsi="Arial" w:cs="Arial"/>
          <w:b/>
          <w:color w:val="000000" w:themeColor="text1"/>
          <w:lang w:val="es-ES_tradnl"/>
        </w:rPr>
      </w:pPr>
      <w:r w:rsidRPr="00B22AF0">
        <w:rPr>
          <w:rFonts w:ascii="Arial" w:hAnsi="Arial" w:cs="Arial"/>
          <w:color w:val="000000" w:themeColor="text1"/>
          <w:lang w:val="es-ES_tradnl"/>
        </w:rPr>
        <w:t>La</w:t>
      </w:r>
      <w:r w:rsidR="007C7DBA" w:rsidRPr="00B22AF0">
        <w:rPr>
          <w:rFonts w:ascii="Arial" w:hAnsi="Arial" w:cs="Arial"/>
          <w:color w:val="000000" w:themeColor="text1"/>
          <w:lang w:val="es-ES_tradnl"/>
        </w:rPr>
        <w:t xml:space="preserve"> </w:t>
      </w:r>
      <w:r w:rsidR="009D09EE" w:rsidRPr="00B22AF0">
        <w:rPr>
          <w:rFonts w:ascii="Arial" w:hAnsi="Arial" w:cs="Arial"/>
          <w:color w:val="000000" w:themeColor="text1"/>
          <w:lang w:val="es-ES_tradnl"/>
        </w:rPr>
        <w:t>suscrita</w:t>
      </w:r>
      <w:r w:rsidR="007C7DBA" w:rsidRPr="00B22AF0">
        <w:rPr>
          <w:rFonts w:ascii="Arial" w:hAnsi="Arial" w:cs="Arial"/>
          <w:color w:val="000000" w:themeColor="text1"/>
          <w:lang w:val="es-ES_tradnl"/>
        </w:rPr>
        <w:t>,</w:t>
      </w:r>
      <w:r w:rsidRPr="00B22AF0">
        <w:rPr>
          <w:rFonts w:ascii="Arial" w:hAnsi="Arial" w:cs="Arial"/>
          <w:color w:val="000000" w:themeColor="text1"/>
          <w:lang w:val="es-ES_tradnl"/>
        </w:rPr>
        <w:t xml:space="preserve"> </w:t>
      </w:r>
      <w:r w:rsidR="00641249" w:rsidRPr="00B22AF0">
        <w:rPr>
          <w:rFonts w:ascii="Arial" w:hAnsi="Arial" w:cs="Arial"/>
          <w:b/>
          <w:color w:val="000000" w:themeColor="text1"/>
          <w:lang w:val="es-ES_tradnl"/>
        </w:rPr>
        <w:t>Beatriz García Villegas</w:t>
      </w:r>
      <w:r w:rsidRPr="00B22AF0">
        <w:rPr>
          <w:rFonts w:ascii="Arial" w:hAnsi="Arial" w:cs="Arial"/>
          <w:color w:val="000000" w:themeColor="text1"/>
          <w:lang w:val="es-ES_tradnl"/>
        </w:rPr>
        <w:t>,</w:t>
      </w:r>
      <w:r w:rsidR="00185A12" w:rsidRPr="00B22AF0">
        <w:rPr>
          <w:rFonts w:ascii="Arial" w:hAnsi="Arial" w:cs="Arial"/>
          <w:color w:val="000000" w:themeColor="text1"/>
          <w:lang w:val="es-ES_tradnl"/>
        </w:rPr>
        <w:t xml:space="preserve"> </w:t>
      </w:r>
      <w:r w:rsidR="0085295E" w:rsidRPr="00B22AF0">
        <w:rPr>
          <w:rFonts w:ascii="Arial" w:hAnsi="Arial" w:cs="Arial"/>
          <w:color w:val="000000" w:themeColor="text1"/>
          <w:lang w:val="es-ES_tradnl"/>
        </w:rPr>
        <w:t xml:space="preserve">Diputada integrante del Grupo Parlamentario de Morena, con fundamento en los artículos </w:t>
      </w:r>
      <w:r w:rsidR="00DE0720">
        <w:rPr>
          <w:rFonts w:ascii="Arial" w:hAnsi="Arial" w:cs="Arial"/>
          <w:color w:val="000000" w:themeColor="text1"/>
          <w:lang w:val="es-ES_tradnl"/>
        </w:rPr>
        <w:t xml:space="preserve">55 y 57 </w:t>
      </w:r>
      <w:r w:rsidR="0085295E" w:rsidRPr="00B22AF0">
        <w:rPr>
          <w:rFonts w:ascii="Arial" w:hAnsi="Arial" w:cs="Arial"/>
          <w:color w:val="000000" w:themeColor="text1"/>
          <w:lang w:val="es-ES_tradnl"/>
        </w:rPr>
        <w:t xml:space="preserve">de la Constitución Política del Estado Libre y Soberano de México; </w:t>
      </w:r>
      <w:r w:rsidR="00DE0720">
        <w:rPr>
          <w:rFonts w:ascii="Arial" w:hAnsi="Arial" w:cs="Arial"/>
          <w:color w:val="000000" w:themeColor="text1"/>
          <w:lang w:val="es-ES_tradnl"/>
        </w:rPr>
        <w:t xml:space="preserve">83 </w:t>
      </w:r>
      <w:r w:rsidR="0085295E" w:rsidRPr="00B22AF0">
        <w:rPr>
          <w:rFonts w:ascii="Arial" w:hAnsi="Arial" w:cs="Arial"/>
          <w:color w:val="000000" w:themeColor="text1"/>
          <w:lang w:val="es-ES_tradnl"/>
        </w:rPr>
        <w:t>de la Ley Orgánica del Poder Legislativo del Estado Libre y Soberano de México y 7</w:t>
      </w:r>
      <w:r w:rsidR="00DE0720">
        <w:rPr>
          <w:rFonts w:ascii="Arial" w:hAnsi="Arial" w:cs="Arial"/>
          <w:color w:val="000000" w:themeColor="text1"/>
          <w:lang w:val="es-ES_tradnl"/>
        </w:rPr>
        <w:t>4</w:t>
      </w:r>
      <w:r w:rsidR="0085295E" w:rsidRPr="00B22AF0">
        <w:rPr>
          <w:rFonts w:ascii="Arial" w:hAnsi="Arial" w:cs="Arial"/>
          <w:color w:val="000000" w:themeColor="text1"/>
          <w:lang w:val="es-ES_tradnl"/>
        </w:rPr>
        <w:t xml:space="preserve"> del Reglamento del Poder Legislativo del Estado</w:t>
      </w:r>
      <w:r w:rsidR="00DE0720">
        <w:rPr>
          <w:rFonts w:ascii="Arial" w:hAnsi="Arial" w:cs="Arial"/>
          <w:color w:val="000000" w:themeColor="text1"/>
          <w:lang w:val="es-ES_tradnl"/>
        </w:rPr>
        <w:t xml:space="preserve"> Libre y Soberano</w:t>
      </w:r>
      <w:r w:rsidR="0085295E" w:rsidRPr="00B22AF0">
        <w:rPr>
          <w:rFonts w:ascii="Arial" w:hAnsi="Arial" w:cs="Arial"/>
          <w:color w:val="000000" w:themeColor="text1"/>
          <w:lang w:val="es-ES_tradnl"/>
        </w:rPr>
        <w:t xml:space="preserve"> de México, someto a consideración de esta Legislatura, la siguiente</w:t>
      </w:r>
      <w:r w:rsidR="00F536A3" w:rsidRPr="00B22AF0">
        <w:rPr>
          <w:rFonts w:ascii="Arial" w:hAnsi="Arial" w:cs="Arial"/>
          <w:color w:val="000000" w:themeColor="text1"/>
          <w:lang w:val="es-ES_tradnl"/>
        </w:rPr>
        <w:t xml:space="preserve"> </w:t>
      </w:r>
      <w:r w:rsidR="00C93FCE" w:rsidRPr="00B22AF0">
        <w:rPr>
          <w:rFonts w:ascii="Arial" w:hAnsi="Arial" w:cs="Arial"/>
          <w:b/>
          <w:color w:val="000000" w:themeColor="text1"/>
          <w:lang w:val="es-ES_tradnl"/>
        </w:rPr>
        <w:t xml:space="preserve">Proposición con Punto de Acuerdo, de urgente y obvia resolución, por el que se </w:t>
      </w:r>
      <w:r w:rsidR="009E6218" w:rsidRPr="00394346">
        <w:rPr>
          <w:rFonts w:ascii="Arial" w:hAnsi="Arial" w:cs="Arial"/>
          <w:b/>
          <w:color w:val="000000" w:themeColor="text1"/>
          <w:lang w:val="es-ES_tradnl"/>
        </w:rPr>
        <w:t>exhorta respetuosamente al Titular de la Comisión del Agua del Estado de México, para que envié</w:t>
      </w:r>
      <w:r w:rsidR="00394346">
        <w:rPr>
          <w:rFonts w:ascii="Arial" w:hAnsi="Arial" w:cs="Arial"/>
          <w:b/>
          <w:color w:val="000000" w:themeColor="text1"/>
          <w:lang w:val="es-ES_tradnl"/>
        </w:rPr>
        <w:t xml:space="preserve"> a la brevedad</w:t>
      </w:r>
      <w:r w:rsidR="009E6218" w:rsidRPr="00394346">
        <w:rPr>
          <w:rFonts w:ascii="Arial" w:hAnsi="Arial" w:cs="Arial"/>
          <w:b/>
          <w:color w:val="000000" w:themeColor="text1"/>
          <w:lang w:val="es-ES_tradnl"/>
        </w:rPr>
        <w:t xml:space="preserve"> un informe a esta legislatura sobre los avances, logros y resultados a la fecha del Programa Hídrico Integral para el Estado de México 2017-2023, con un diagnóstico pormenorizado</w:t>
      </w:r>
      <w:r w:rsidR="000C385C">
        <w:rPr>
          <w:rFonts w:ascii="Arial" w:hAnsi="Arial" w:cs="Arial"/>
          <w:b/>
          <w:color w:val="000000" w:themeColor="text1"/>
          <w:lang w:val="es-ES_tradnl"/>
        </w:rPr>
        <w:t xml:space="preserve"> y</w:t>
      </w:r>
      <w:r w:rsidR="009E6218" w:rsidRPr="00394346">
        <w:rPr>
          <w:rFonts w:ascii="Arial" w:hAnsi="Arial" w:cs="Arial"/>
          <w:b/>
          <w:color w:val="000000" w:themeColor="text1"/>
          <w:lang w:val="es-ES_tradnl"/>
        </w:rPr>
        <w:t xml:space="preserve"> técnico de la situación y problemáticas actuales del recurso hídrico Estatal</w:t>
      </w:r>
      <w:r w:rsidR="00DB049E" w:rsidRPr="00B22AF0">
        <w:rPr>
          <w:rFonts w:ascii="Arial" w:hAnsi="Arial" w:cs="Arial"/>
          <w:b/>
          <w:color w:val="000000" w:themeColor="text1"/>
          <w:lang w:val="es-ES_tradnl"/>
        </w:rPr>
        <w:t xml:space="preserve">, </w:t>
      </w:r>
      <w:r w:rsidR="00EE341E" w:rsidRPr="00B22AF0">
        <w:rPr>
          <w:rFonts w:ascii="Arial" w:hAnsi="Arial" w:cs="Arial"/>
          <w:color w:val="000000" w:themeColor="text1"/>
          <w:lang w:val="es-ES_tradnl"/>
        </w:rPr>
        <w:t>conforme a la siguiente:</w:t>
      </w:r>
    </w:p>
    <w:p w14:paraId="3804DE9C" w14:textId="1A26BE6F" w:rsidR="00EE341E" w:rsidRPr="00B22AF0" w:rsidRDefault="00EE341E" w:rsidP="008411F8">
      <w:pPr>
        <w:spacing w:after="0" w:line="240" w:lineRule="auto"/>
        <w:jc w:val="both"/>
        <w:rPr>
          <w:rFonts w:ascii="Arial" w:hAnsi="Arial" w:cs="Arial"/>
          <w:color w:val="000000" w:themeColor="text1"/>
          <w:sz w:val="24"/>
          <w:szCs w:val="24"/>
          <w:lang w:val="es-ES_tradnl"/>
        </w:rPr>
      </w:pPr>
    </w:p>
    <w:p w14:paraId="52953F6E" w14:textId="79A90FBC" w:rsidR="003A4D24" w:rsidRPr="00B22AF0" w:rsidRDefault="00EE341E" w:rsidP="008411F8">
      <w:pPr>
        <w:spacing w:after="0" w:line="240" w:lineRule="auto"/>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EXPOSICIÓN DE MOTIVO</w:t>
      </w:r>
      <w:r w:rsidR="00A31399" w:rsidRPr="00B22AF0">
        <w:rPr>
          <w:rFonts w:ascii="Arial" w:hAnsi="Arial" w:cs="Arial"/>
          <w:b/>
          <w:color w:val="000000" w:themeColor="text1"/>
          <w:sz w:val="24"/>
          <w:szCs w:val="24"/>
          <w:lang w:val="es-ES_tradnl"/>
        </w:rPr>
        <w:t>S</w:t>
      </w:r>
    </w:p>
    <w:p w14:paraId="1BA4CB45" w14:textId="77777777" w:rsidR="00F33772" w:rsidRPr="00B22AF0" w:rsidRDefault="00F33772" w:rsidP="008411F8">
      <w:pPr>
        <w:spacing w:after="0" w:line="240" w:lineRule="auto"/>
        <w:jc w:val="both"/>
        <w:rPr>
          <w:rFonts w:ascii="Arial" w:hAnsi="Arial" w:cs="Arial"/>
          <w:color w:val="000000" w:themeColor="text1"/>
          <w:sz w:val="24"/>
          <w:szCs w:val="24"/>
          <w:lang w:val="es-ES_tradnl"/>
        </w:rPr>
      </w:pPr>
    </w:p>
    <w:p w14:paraId="001A1BA5" w14:textId="5CD7493A" w:rsidR="005A3BE8" w:rsidRPr="00B22AF0" w:rsidRDefault="003E557C" w:rsidP="008411F8">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El</w:t>
      </w:r>
      <w:r w:rsidR="004E6FED" w:rsidRPr="00B22AF0">
        <w:rPr>
          <w:rFonts w:ascii="Arial" w:hAnsi="Arial" w:cs="Arial"/>
          <w:color w:val="000000" w:themeColor="text1"/>
          <w:sz w:val="24"/>
          <w:szCs w:val="24"/>
          <w:lang w:val="es-ES_tradnl"/>
        </w:rPr>
        <w:t xml:space="preserve"> </w:t>
      </w:r>
      <w:r w:rsidR="003462F5" w:rsidRPr="00B22AF0">
        <w:rPr>
          <w:rFonts w:ascii="Arial" w:hAnsi="Arial" w:cs="Arial"/>
          <w:color w:val="000000" w:themeColor="text1"/>
          <w:sz w:val="24"/>
          <w:szCs w:val="24"/>
          <w:lang w:val="es-ES_tradnl"/>
        </w:rPr>
        <w:t>derecho humano al acceso, disposición y saneamiento de</w:t>
      </w:r>
      <w:r w:rsidR="00CB0129" w:rsidRPr="00B22AF0">
        <w:rPr>
          <w:rFonts w:ascii="Arial" w:hAnsi="Arial" w:cs="Arial"/>
          <w:color w:val="000000" w:themeColor="text1"/>
          <w:sz w:val="24"/>
          <w:szCs w:val="24"/>
          <w:lang w:val="es-ES_tradnl"/>
        </w:rPr>
        <w:t>l</w:t>
      </w:r>
      <w:r w:rsidR="003462F5" w:rsidRPr="00B22AF0">
        <w:rPr>
          <w:rFonts w:ascii="Arial" w:hAnsi="Arial" w:cs="Arial"/>
          <w:color w:val="000000" w:themeColor="text1"/>
          <w:sz w:val="24"/>
          <w:szCs w:val="24"/>
          <w:lang w:val="es-ES_tradnl"/>
        </w:rPr>
        <w:t xml:space="preserve"> agua para consumo personal y doméstico</w:t>
      </w:r>
      <w:r w:rsidR="005A3BE8" w:rsidRPr="00B22AF0">
        <w:rPr>
          <w:rFonts w:ascii="Arial" w:hAnsi="Arial" w:cs="Arial"/>
          <w:color w:val="000000" w:themeColor="text1"/>
          <w:sz w:val="24"/>
          <w:szCs w:val="24"/>
          <w:lang w:val="es-ES_tradnl"/>
        </w:rPr>
        <w:t>, reconocido en el párrafo sexto del artículo 4 de la Constitución Política de los Estados Unidos Mexicanos</w:t>
      </w:r>
      <w:r w:rsidR="005D26D9" w:rsidRPr="00B22AF0">
        <w:rPr>
          <w:rFonts w:ascii="Arial" w:hAnsi="Arial" w:cs="Arial"/>
          <w:color w:val="000000" w:themeColor="text1"/>
          <w:sz w:val="24"/>
          <w:szCs w:val="24"/>
          <w:lang w:val="es-ES_tradnl"/>
        </w:rPr>
        <w:t>,</w:t>
      </w:r>
      <w:r w:rsidR="003F2BBE" w:rsidRPr="00B22AF0">
        <w:rPr>
          <w:rFonts w:ascii="Arial" w:hAnsi="Arial" w:cs="Arial"/>
          <w:color w:val="000000" w:themeColor="text1"/>
          <w:sz w:val="24"/>
          <w:szCs w:val="24"/>
          <w:lang w:val="es-ES_tradnl"/>
        </w:rPr>
        <w:t xml:space="preserve"> mediante </w:t>
      </w:r>
      <w:r w:rsidR="00D61341" w:rsidRPr="00B22AF0">
        <w:rPr>
          <w:rFonts w:ascii="Arial" w:hAnsi="Arial" w:cs="Arial"/>
          <w:color w:val="000000" w:themeColor="text1"/>
          <w:sz w:val="24"/>
          <w:szCs w:val="24"/>
          <w:lang w:val="es-ES_tradnl"/>
        </w:rPr>
        <w:t>reforma constitucional publicada en el Diario Oficial de la Federación el 8 de febrero de 2012</w:t>
      </w:r>
      <w:r w:rsidR="004E6FED" w:rsidRPr="00B22AF0">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 xml:space="preserve">versa sobre la necesidad </w:t>
      </w:r>
      <w:r w:rsidR="002E6CB7" w:rsidRPr="00B22AF0">
        <w:rPr>
          <w:rFonts w:ascii="Arial" w:hAnsi="Arial" w:cs="Arial"/>
          <w:color w:val="000000" w:themeColor="text1"/>
          <w:sz w:val="24"/>
          <w:szCs w:val="24"/>
          <w:lang w:val="es-ES_tradnl"/>
        </w:rPr>
        <w:t>de proteger el uso del agua para el consumo personal y domestico</w:t>
      </w:r>
      <w:r w:rsidR="00EB54D1" w:rsidRPr="00B22AF0">
        <w:rPr>
          <w:rFonts w:ascii="Arial" w:hAnsi="Arial" w:cs="Arial"/>
          <w:color w:val="000000" w:themeColor="text1"/>
          <w:sz w:val="24"/>
          <w:szCs w:val="24"/>
          <w:lang w:val="es-ES_tradnl"/>
        </w:rPr>
        <w:t>,</w:t>
      </w:r>
      <w:r w:rsidR="002E6CB7" w:rsidRPr="00B22AF0">
        <w:rPr>
          <w:rFonts w:ascii="Arial" w:hAnsi="Arial" w:cs="Arial"/>
          <w:color w:val="000000" w:themeColor="text1"/>
          <w:sz w:val="24"/>
          <w:szCs w:val="24"/>
          <w:lang w:val="es-ES_tradnl"/>
        </w:rPr>
        <w:t xml:space="preserve"> </w:t>
      </w:r>
      <w:r w:rsidR="002A7F2B" w:rsidRPr="00B22AF0">
        <w:rPr>
          <w:rFonts w:ascii="Arial" w:hAnsi="Arial" w:cs="Arial"/>
          <w:color w:val="000000" w:themeColor="text1"/>
          <w:sz w:val="24"/>
          <w:szCs w:val="24"/>
          <w:lang w:val="es-ES_tradnl"/>
        </w:rPr>
        <w:t xml:space="preserve">así </w:t>
      </w:r>
      <w:r w:rsidR="00EB54D1" w:rsidRPr="00B22AF0">
        <w:rPr>
          <w:rFonts w:ascii="Arial" w:hAnsi="Arial" w:cs="Arial"/>
          <w:color w:val="000000" w:themeColor="text1"/>
          <w:sz w:val="24"/>
          <w:szCs w:val="24"/>
          <w:lang w:val="es-ES_tradnl"/>
        </w:rPr>
        <w:t>como</w:t>
      </w:r>
      <w:r w:rsidR="00421EA5" w:rsidRPr="00B22AF0">
        <w:rPr>
          <w:rFonts w:ascii="Arial" w:hAnsi="Arial" w:cs="Arial"/>
          <w:color w:val="000000" w:themeColor="text1"/>
          <w:sz w:val="24"/>
          <w:szCs w:val="24"/>
          <w:lang w:val="es-ES_tradnl"/>
        </w:rPr>
        <w:t xml:space="preserve"> </w:t>
      </w:r>
      <w:r w:rsidR="002E6CB7" w:rsidRPr="00B22AF0">
        <w:rPr>
          <w:rFonts w:ascii="Arial" w:hAnsi="Arial" w:cs="Arial"/>
          <w:color w:val="000000" w:themeColor="text1"/>
          <w:sz w:val="24"/>
          <w:szCs w:val="24"/>
          <w:lang w:val="es-ES_tradnl"/>
        </w:rPr>
        <w:t>su prelación sobre los demás usos.</w:t>
      </w:r>
    </w:p>
    <w:p w14:paraId="67CCFA20" w14:textId="3DA49A15" w:rsidR="002E6CB7" w:rsidRPr="00B22AF0" w:rsidRDefault="002E6CB7" w:rsidP="008411F8">
      <w:pPr>
        <w:spacing w:after="0" w:line="240" w:lineRule="auto"/>
        <w:jc w:val="both"/>
        <w:rPr>
          <w:rFonts w:ascii="Arial" w:hAnsi="Arial" w:cs="Arial"/>
          <w:color w:val="000000" w:themeColor="text1"/>
          <w:sz w:val="24"/>
          <w:szCs w:val="24"/>
          <w:lang w:val="es-ES_tradnl"/>
        </w:rPr>
      </w:pPr>
    </w:p>
    <w:p w14:paraId="7B32F060" w14:textId="712642A9" w:rsidR="004C573D" w:rsidRPr="00B22AF0" w:rsidRDefault="002E6CB7" w:rsidP="004C573D">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El Estado </w:t>
      </w:r>
      <w:r w:rsidR="007D6CC9" w:rsidRPr="00B22AF0">
        <w:rPr>
          <w:rFonts w:ascii="Arial" w:hAnsi="Arial" w:cs="Arial"/>
          <w:color w:val="000000" w:themeColor="text1"/>
          <w:sz w:val="24"/>
          <w:szCs w:val="24"/>
          <w:lang w:val="es-ES_tradnl"/>
        </w:rPr>
        <w:t>mexicano</w:t>
      </w:r>
      <w:r w:rsidRPr="00B22AF0">
        <w:rPr>
          <w:rFonts w:ascii="Arial" w:hAnsi="Arial" w:cs="Arial"/>
          <w:color w:val="000000" w:themeColor="text1"/>
          <w:sz w:val="24"/>
          <w:szCs w:val="24"/>
          <w:lang w:val="es-ES_tradnl"/>
        </w:rPr>
        <w:t xml:space="preserve"> reconoc</w:t>
      </w:r>
      <w:r w:rsidR="00636B43" w:rsidRPr="00B22AF0">
        <w:rPr>
          <w:rFonts w:ascii="Arial" w:hAnsi="Arial" w:cs="Arial"/>
          <w:color w:val="000000" w:themeColor="text1"/>
          <w:sz w:val="24"/>
          <w:szCs w:val="24"/>
          <w:lang w:val="es-ES_tradnl"/>
        </w:rPr>
        <w:t>ió</w:t>
      </w:r>
      <w:r w:rsidRPr="00B22AF0">
        <w:rPr>
          <w:rFonts w:ascii="Arial" w:hAnsi="Arial" w:cs="Arial"/>
          <w:color w:val="000000" w:themeColor="text1"/>
          <w:sz w:val="24"/>
          <w:szCs w:val="24"/>
          <w:lang w:val="es-ES_tradnl"/>
        </w:rPr>
        <w:t xml:space="preserve"> la importancia de</w:t>
      </w:r>
      <w:r w:rsidR="00FD5C56" w:rsidRPr="00B22AF0">
        <w:rPr>
          <w:rFonts w:ascii="Arial" w:hAnsi="Arial" w:cs="Arial"/>
          <w:color w:val="000000" w:themeColor="text1"/>
          <w:sz w:val="24"/>
          <w:szCs w:val="24"/>
          <w:lang w:val="es-ES_tradnl"/>
        </w:rPr>
        <w:t xml:space="preserve"> garantizar el líquido vital para nuestra sociedad, </w:t>
      </w:r>
      <w:r w:rsidR="00FD5C56" w:rsidRPr="005C54BA">
        <w:rPr>
          <w:rFonts w:ascii="Arial" w:hAnsi="Arial" w:cs="Arial"/>
          <w:strike/>
          <w:color w:val="000000" w:themeColor="text1"/>
          <w:sz w:val="24"/>
          <w:szCs w:val="24"/>
          <w:lang w:val="es-ES_tradnl"/>
        </w:rPr>
        <w:t>porque</w:t>
      </w:r>
      <w:r w:rsidR="00FD5C56" w:rsidRPr="00B22AF0">
        <w:rPr>
          <w:rFonts w:ascii="Arial" w:hAnsi="Arial" w:cs="Arial"/>
          <w:color w:val="000000" w:themeColor="text1"/>
          <w:sz w:val="24"/>
          <w:szCs w:val="24"/>
          <w:lang w:val="es-ES_tradnl"/>
        </w:rPr>
        <w:t xml:space="preserve"> </w:t>
      </w:r>
      <w:r w:rsidR="00443DB1" w:rsidRPr="00B22AF0">
        <w:rPr>
          <w:rFonts w:ascii="Arial" w:hAnsi="Arial" w:cs="Arial"/>
          <w:color w:val="000000" w:themeColor="text1"/>
          <w:sz w:val="24"/>
          <w:szCs w:val="24"/>
          <w:lang w:val="es-ES_tradnl"/>
        </w:rPr>
        <w:t>de lo contrario se impediría</w:t>
      </w:r>
      <w:r w:rsidR="0020571E" w:rsidRPr="00B22AF0">
        <w:rPr>
          <w:rFonts w:ascii="Arial" w:hAnsi="Arial" w:cs="Arial"/>
          <w:color w:val="000000" w:themeColor="text1"/>
          <w:sz w:val="24"/>
          <w:szCs w:val="24"/>
          <w:lang w:val="es-ES_tradnl"/>
        </w:rPr>
        <w:t xml:space="preserve"> </w:t>
      </w:r>
      <w:r w:rsidR="004C573D" w:rsidRPr="00B22AF0">
        <w:rPr>
          <w:rFonts w:ascii="Arial" w:hAnsi="Arial" w:cs="Arial"/>
          <w:color w:val="000000" w:themeColor="text1"/>
          <w:sz w:val="24"/>
          <w:szCs w:val="24"/>
          <w:lang w:val="es-ES_tradnl"/>
        </w:rPr>
        <w:t xml:space="preserve">una protección integral </w:t>
      </w:r>
      <w:r w:rsidR="00CA1672" w:rsidRPr="00B22AF0">
        <w:rPr>
          <w:rFonts w:ascii="Arial" w:hAnsi="Arial" w:cs="Arial"/>
          <w:color w:val="000000" w:themeColor="text1"/>
          <w:sz w:val="24"/>
          <w:szCs w:val="24"/>
          <w:lang w:val="es-ES_tradnl"/>
        </w:rPr>
        <w:t>al</w:t>
      </w:r>
      <w:r w:rsidR="004C573D" w:rsidRPr="00B22AF0">
        <w:rPr>
          <w:rFonts w:ascii="Arial" w:hAnsi="Arial" w:cs="Arial"/>
          <w:color w:val="000000" w:themeColor="text1"/>
          <w:sz w:val="24"/>
          <w:szCs w:val="24"/>
          <w:lang w:val="es-ES_tradnl"/>
        </w:rPr>
        <w:t xml:space="preserve"> derecho a la vida y </w:t>
      </w:r>
      <w:r w:rsidR="00B80260" w:rsidRPr="00B22AF0">
        <w:rPr>
          <w:rFonts w:ascii="Arial" w:hAnsi="Arial" w:cs="Arial"/>
          <w:color w:val="000000" w:themeColor="text1"/>
          <w:sz w:val="24"/>
          <w:szCs w:val="24"/>
          <w:lang w:val="es-ES_tradnl"/>
        </w:rPr>
        <w:t xml:space="preserve">a </w:t>
      </w:r>
      <w:r w:rsidR="004C573D" w:rsidRPr="00B22AF0">
        <w:rPr>
          <w:rFonts w:ascii="Arial" w:hAnsi="Arial" w:cs="Arial"/>
          <w:color w:val="000000" w:themeColor="text1"/>
          <w:sz w:val="24"/>
          <w:szCs w:val="24"/>
          <w:lang w:val="es-ES_tradnl"/>
        </w:rPr>
        <w:t>otr</w:t>
      </w:r>
      <w:r w:rsidR="00B4451D" w:rsidRPr="00B22AF0">
        <w:rPr>
          <w:rFonts w:ascii="Arial" w:hAnsi="Arial" w:cs="Arial"/>
          <w:color w:val="000000" w:themeColor="text1"/>
          <w:sz w:val="24"/>
          <w:szCs w:val="24"/>
          <w:lang w:val="es-ES_tradnl"/>
        </w:rPr>
        <w:t xml:space="preserve">as prerrogativas </w:t>
      </w:r>
      <w:r w:rsidR="004C573D" w:rsidRPr="00B22AF0">
        <w:rPr>
          <w:rFonts w:ascii="Arial" w:hAnsi="Arial" w:cs="Arial"/>
          <w:color w:val="000000" w:themeColor="text1"/>
          <w:sz w:val="24"/>
          <w:szCs w:val="24"/>
          <w:lang w:val="es-ES_tradnl"/>
        </w:rPr>
        <w:t xml:space="preserve">que lo complementan. </w:t>
      </w:r>
      <w:r w:rsidR="00294688" w:rsidRPr="00B22AF0">
        <w:rPr>
          <w:rFonts w:ascii="Arial" w:hAnsi="Arial" w:cs="Arial"/>
          <w:color w:val="000000" w:themeColor="text1"/>
          <w:sz w:val="24"/>
          <w:szCs w:val="24"/>
          <w:lang w:val="es-ES_tradnl"/>
        </w:rPr>
        <w:t>Por ende, se</w:t>
      </w:r>
      <w:r w:rsidR="00183B97" w:rsidRPr="00B22AF0">
        <w:rPr>
          <w:rFonts w:ascii="Arial" w:hAnsi="Arial" w:cs="Arial"/>
          <w:color w:val="000000" w:themeColor="text1"/>
          <w:sz w:val="24"/>
          <w:szCs w:val="24"/>
          <w:lang w:val="es-ES_tradnl"/>
        </w:rPr>
        <w:t xml:space="preserve"> </w:t>
      </w:r>
      <w:r w:rsidR="00051F39" w:rsidRPr="00B22AF0">
        <w:rPr>
          <w:rFonts w:ascii="Arial" w:hAnsi="Arial" w:cs="Arial"/>
          <w:color w:val="000000" w:themeColor="text1"/>
          <w:sz w:val="24"/>
          <w:szCs w:val="24"/>
          <w:lang w:val="es-ES_tradnl"/>
        </w:rPr>
        <w:t xml:space="preserve">estableció como </w:t>
      </w:r>
      <w:r w:rsidR="001B0AEF" w:rsidRPr="00B22AF0">
        <w:rPr>
          <w:rFonts w:ascii="Arial" w:hAnsi="Arial" w:cs="Arial"/>
          <w:color w:val="000000" w:themeColor="text1"/>
          <w:sz w:val="24"/>
          <w:szCs w:val="24"/>
          <w:lang w:val="es-ES_tradnl"/>
        </w:rPr>
        <w:t>un objetivo prioritario para</w:t>
      </w:r>
      <w:r w:rsidR="00254312" w:rsidRPr="00B22AF0">
        <w:rPr>
          <w:rFonts w:ascii="Arial" w:hAnsi="Arial" w:cs="Arial"/>
          <w:color w:val="000000" w:themeColor="text1"/>
          <w:sz w:val="24"/>
          <w:szCs w:val="24"/>
          <w:lang w:val="es-ES_tradnl"/>
        </w:rPr>
        <w:t xml:space="preserve"> que</w:t>
      </w:r>
      <w:r w:rsidR="001B0AEF" w:rsidRPr="00B22AF0">
        <w:rPr>
          <w:rFonts w:ascii="Arial" w:hAnsi="Arial" w:cs="Arial"/>
          <w:color w:val="000000" w:themeColor="text1"/>
          <w:sz w:val="24"/>
          <w:szCs w:val="24"/>
          <w:lang w:val="es-ES_tradnl"/>
        </w:rPr>
        <w:t xml:space="preserve"> </w:t>
      </w:r>
      <w:r w:rsidR="00702AB8" w:rsidRPr="00B22AF0">
        <w:rPr>
          <w:rFonts w:ascii="Arial" w:hAnsi="Arial" w:cs="Arial"/>
          <w:color w:val="000000" w:themeColor="text1"/>
          <w:sz w:val="24"/>
          <w:szCs w:val="24"/>
          <w:lang w:val="es-ES_tradnl"/>
        </w:rPr>
        <w:t xml:space="preserve">todas </w:t>
      </w:r>
      <w:r w:rsidR="001B0AEF" w:rsidRPr="00B22AF0">
        <w:rPr>
          <w:rFonts w:ascii="Arial" w:hAnsi="Arial" w:cs="Arial"/>
          <w:color w:val="000000" w:themeColor="text1"/>
          <w:sz w:val="24"/>
          <w:szCs w:val="24"/>
          <w:lang w:val="es-ES_tradnl"/>
        </w:rPr>
        <w:t>l</w:t>
      </w:r>
      <w:r w:rsidR="00004F18" w:rsidRPr="00B22AF0">
        <w:rPr>
          <w:rFonts w:ascii="Arial" w:hAnsi="Arial" w:cs="Arial"/>
          <w:color w:val="000000" w:themeColor="text1"/>
          <w:sz w:val="24"/>
          <w:szCs w:val="24"/>
          <w:lang w:val="es-ES_tradnl"/>
        </w:rPr>
        <w:t xml:space="preserve">as </w:t>
      </w:r>
      <w:r w:rsidR="00570747" w:rsidRPr="00B22AF0">
        <w:rPr>
          <w:rFonts w:ascii="Arial" w:hAnsi="Arial" w:cs="Arial"/>
          <w:color w:val="000000" w:themeColor="text1"/>
          <w:sz w:val="24"/>
          <w:szCs w:val="24"/>
          <w:lang w:val="es-ES_tradnl"/>
        </w:rPr>
        <w:t xml:space="preserve">autoridades emprendan </w:t>
      </w:r>
      <w:r w:rsidR="004C573D" w:rsidRPr="00B22AF0">
        <w:rPr>
          <w:rFonts w:ascii="Arial" w:hAnsi="Arial" w:cs="Arial"/>
          <w:color w:val="000000" w:themeColor="text1"/>
          <w:sz w:val="24"/>
          <w:szCs w:val="24"/>
          <w:lang w:val="es-ES_tradnl"/>
        </w:rPr>
        <w:t>el máximo de los esfuerzos posibles para garantizar su acceso</w:t>
      </w:r>
      <w:r w:rsidR="00426E8F" w:rsidRPr="00B22AF0">
        <w:rPr>
          <w:rFonts w:ascii="Arial" w:hAnsi="Arial" w:cs="Arial"/>
          <w:color w:val="000000" w:themeColor="text1"/>
          <w:sz w:val="24"/>
          <w:szCs w:val="24"/>
          <w:lang w:val="es-ES_tradnl"/>
        </w:rPr>
        <w:t>, n</w:t>
      </w:r>
      <w:r w:rsidR="004C573D" w:rsidRPr="00B22AF0">
        <w:rPr>
          <w:rFonts w:ascii="Arial" w:hAnsi="Arial" w:cs="Arial"/>
          <w:color w:val="000000" w:themeColor="text1"/>
          <w:sz w:val="24"/>
          <w:szCs w:val="24"/>
          <w:lang w:val="es-ES_tradnl"/>
        </w:rPr>
        <w:t>o obstante</w:t>
      </w:r>
      <w:r w:rsidR="00DE440A" w:rsidRPr="00B22AF0">
        <w:rPr>
          <w:rFonts w:ascii="Arial" w:hAnsi="Arial" w:cs="Arial"/>
          <w:color w:val="000000" w:themeColor="text1"/>
          <w:sz w:val="24"/>
          <w:szCs w:val="24"/>
          <w:lang w:val="es-ES_tradnl"/>
        </w:rPr>
        <w:t xml:space="preserve"> que</w:t>
      </w:r>
      <w:r w:rsidR="00B80260" w:rsidRPr="00B22AF0">
        <w:rPr>
          <w:rFonts w:ascii="Arial" w:hAnsi="Arial" w:cs="Arial"/>
          <w:color w:val="000000" w:themeColor="text1"/>
          <w:sz w:val="24"/>
          <w:szCs w:val="24"/>
          <w:lang w:val="es-ES_tradnl"/>
        </w:rPr>
        <w:t xml:space="preserve"> </w:t>
      </w:r>
      <w:r w:rsidR="00A951EA" w:rsidRPr="00B22AF0">
        <w:rPr>
          <w:rFonts w:ascii="Arial" w:hAnsi="Arial" w:cs="Arial"/>
          <w:color w:val="000000" w:themeColor="text1"/>
          <w:sz w:val="24"/>
          <w:szCs w:val="24"/>
          <w:lang w:val="es-ES_tradnl"/>
        </w:rPr>
        <w:t>su</w:t>
      </w:r>
      <w:r w:rsidR="004C573D" w:rsidRPr="00B22AF0">
        <w:rPr>
          <w:rFonts w:ascii="Arial" w:hAnsi="Arial" w:cs="Arial"/>
          <w:color w:val="000000" w:themeColor="text1"/>
          <w:sz w:val="24"/>
          <w:szCs w:val="24"/>
          <w:lang w:val="es-ES_tradnl"/>
        </w:rPr>
        <w:t xml:space="preserve"> uso y aprovechamiento no puede ser ilimitado, sino que dependerá de las condiciones</w:t>
      </w:r>
      <w:r w:rsidR="009C7984" w:rsidRPr="00B22AF0">
        <w:rPr>
          <w:rFonts w:ascii="Arial" w:hAnsi="Arial" w:cs="Arial"/>
          <w:color w:val="000000" w:themeColor="text1"/>
          <w:sz w:val="24"/>
          <w:szCs w:val="24"/>
          <w:lang w:val="es-ES_tradnl"/>
        </w:rPr>
        <w:t xml:space="preserve"> que imperen en el</w:t>
      </w:r>
      <w:r w:rsidR="004C573D" w:rsidRPr="00B22AF0">
        <w:rPr>
          <w:rFonts w:ascii="Arial" w:hAnsi="Arial" w:cs="Arial"/>
          <w:color w:val="000000" w:themeColor="text1"/>
          <w:sz w:val="24"/>
          <w:szCs w:val="24"/>
          <w:lang w:val="es-ES_tradnl"/>
        </w:rPr>
        <w:t xml:space="preserve"> medio ambiente, considerando </w:t>
      </w:r>
      <w:r w:rsidR="00E3654D" w:rsidRPr="00B22AF0">
        <w:rPr>
          <w:rFonts w:ascii="Arial" w:hAnsi="Arial" w:cs="Arial"/>
          <w:color w:val="000000" w:themeColor="text1"/>
          <w:sz w:val="24"/>
          <w:szCs w:val="24"/>
          <w:lang w:val="es-ES_tradnl"/>
        </w:rPr>
        <w:t xml:space="preserve">así </w:t>
      </w:r>
      <w:r w:rsidR="007A05C8" w:rsidRPr="00B22AF0">
        <w:rPr>
          <w:rFonts w:ascii="Arial" w:hAnsi="Arial" w:cs="Arial"/>
          <w:color w:val="000000" w:themeColor="text1"/>
          <w:sz w:val="24"/>
          <w:szCs w:val="24"/>
          <w:lang w:val="es-ES_tradnl"/>
        </w:rPr>
        <w:t>el</w:t>
      </w:r>
      <w:r w:rsidR="0067345E" w:rsidRPr="00B22AF0">
        <w:rPr>
          <w:rFonts w:ascii="Arial" w:hAnsi="Arial" w:cs="Arial"/>
          <w:color w:val="000000" w:themeColor="text1"/>
          <w:sz w:val="24"/>
          <w:szCs w:val="24"/>
          <w:lang w:val="es-ES_tradnl"/>
        </w:rPr>
        <w:t xml:space="preserve"> </w:t>
      </w:r>
      <w:r w:rsidR="00B80260" w:rsidRPr="00B22AF0">
        <w:rPr>
          <w:rFonts w:ascii="Arial" w:hAnsi="Arial" w:cs="Arial"/>
          <w:color w:val="000000" w:themeColor="text1"/>
          <w:sz w:val="24"/>
          <w:szCs w:val="24"/>
          <w:lang w:val="es-ES_tradnl"/>
        </w:rPr>
        <w:t>papel predominante d</w:t>
      </w:r>
      <w:r w:rsidR="00034CCD" w:rsidRPr="00B22AF0">
        <w:rPr>
          <w:rFonts w:ascii="Arial" w:hAnsi="Arial" w:cs="Arial"/>
          <w:color w:val="000000" w:themeColor="text1"/>
          <w:sz w:val="24"/>
          <w:szCs w:val="24"/>
          <w:lang w:val="es-ES_tradnl"/>
        </w:rPr>
        <w:t>el Estado</w:t>
      </w:r>
      <w:r w:rsidR="005D5043" w:rsidRPr="00B22AF0">
        <w:rPr>
          <w:rFonts w:ascii="Arial" w:hAnsi="Arial" w:cs="Arial"/>
          <w:color w:val="000000" w:themeColor="text1"/>
          <w:sz w:val="24"/>
          <w:szCs w:val="24"/>
          <w:lang w:val="es-ES_tradnl"/>
        </w:rPr>
        <w:t xml:space="preserve"> </w:t>
      </w:r>
      <w:r w:rsidR="00B80260" w:rsidRPr="00B22AF0">
        <w:rPr>
          <w:rFonts w:ascii="Arial" w:hAnsi="Arial" w:cs="Arial"/>
          <w:color w:val="000000" w:themeColor="text1"/>
          <w:sz w:val="24"/>
          <w:szCs w:val="24"/>
          <w:lang w:val="es-ES_tradnl"/>
        </w:rPr>
        <w:t xml:space="preserve">para </w:t>
      </w:r>
      <w:r w:rsidR="004C573D" w:rsidRPr="00B22AF0">
        <w:rPr>
          <w:rFonts w:ascii="Arial" w:hAnsi="Arial" w:cs="Arial"/>
          <w:color w:val="000000" w:themeColor="text1"/>
          <w:sz w:val="24"/>
          <w:szCs w:val="24"/>
          <w:lang w:val="es-ES_tradnl"/>
        </w:rPr>
        <w:t>asegurar su sustentabilidad</w:t>
      </w:r>
      <w:r w:rsidR="004C573D" w:rsidRPr="00B22AF0">
        <w:rPr>
          <w:rStyle w:val="Refdenotaalpie"/>
          <w:rFonts w:ascii="Arial" w:hAnsi="Arial" w:cs="Arial"/>
          <w:b/>
          <w:color w:val="000000" w:themeColor="text1"/>
          <w:sz w:val="24"/>
          <w:szCs w:val="24"/>
          <w:lang w:val="es-ES_tradnl"/>
        </w:rPr>
        <w:footnoteReference w:id="1"/>
      </w:r>
      <w:r w:rsidR="004C573D" w:rsidRPr="00B22AF0">
        <w:rPr>
          <w:rFonts w:ascii="Arial" w:hAnsi="Arial" w:cs="Arial"/>
          <w:color w:val="000000" w:themeColor="text1"/>
          <w:sz w:val="24"/>
          <w:szCs w:val="24"/>
          <w:lang w:val="es-ES_tradnl"/>
        </w:rPr>
        <w:t>.</w:t>
      </w:r>
    </w:p>
    <w:p w14:paraId="6A8881EE" w14:textId="77777777" w:rsidR="004C573D" w:rsidRPr="00B22AF0" w:rsidRDefault="004C573D" w:rsidP="008411F8">
      <w:pPr>
        <w:spacing w:after="0" w:line="240" w:lineRule="auto"/>
        <w:jc w:val="both"/>
        <w:rPr>
          <w:rFonts w:ascii="Arial" w:hAnsi="Arial" w:cs="Arial"/>
          <w:color w:val="000000" w:themeColor="text1"/>
          <w:sz w:val="24"/>
          <w:szCs w:val="24"/>
          <w:lang w:val="es-ES_tradnl"/>
        </w:rPr>
      </w:pPr>
    </w:p>
    <w:p w14:paraId="5B08E3E3" w14:textId="6F7C955E" w:rsidR="00A91BCF" w:rsidRPr="00B22AF0" w:rsidRDefault="00D52B42" w:rsidP="008411F8">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lastRenderedPageBreak/>
        <w:t>E</w:t>
      </w:r>
      <w:r w:rsidR="00816947" w:rsidRPr="00B22AF0">
        <w:rPr>
          <w:rFonts w:ascii="Arial" w:hAnsi="Arial" w:cs="Arial"/>
          <w:color w:val="000000" w:themeColor="text1"/>
          <w:sz w:val="24"/>
          <w:szCs w:val="24"/>
          <w:lang w:val="es-ES_tradnl"/>
        </w:rPr>
        <w:t xml:space="preserve">n el caso </w:t>
      </w:r>
      <w:r w:rsidR="00E46106" w:rsidRPr="00B22AF0">
        <w:rPr>
          <w:rFonts w:ascii="Arial" w:hAnsi="Arial" w:cs="Arial"/>
          <w:color w:val="000000" w:themeColor="text1"/>
          <w:sz w:val="24"/>
          <w:szCs w:val="24"/>
          <w:lang w:val="es-ES_tradnl"/>
        </w:rPr>
        <w:t xml:space="preserve">particular </w:t>
      </w:r>
      <w:r w:rsidR="00816947" w:rsidRPr="00B22AF0">
        <w:rPr>
          <w:rFonts w:ascii="Arial" w:hAnsi="Arial" w:cs="Arial"/>
          <w:color w:val="000000" w:themeColor="text1"/>
          <w:sz w:val="24"/>
          <w:szCs w:val="24"/>
          <w:lang w:val="es-ES_tradnl"/>
        </w:rPr>
        <w:t>d</w:t>
      </w:r>
      <w:r w:rsidR="00812F45" w:rsidRPr="00B22AF0">
        <w:rPr>
          <w:rFonts w:ascii="Arial" w:hAnsi="Arial" w:cs="Arial"/>
          <w:color w:val="000000" w:themeColor="text1"/>
          <w:sz w:val="24"/>
          <w:szCs w:val="24"/>
          <w:lang w:val="es-ES_tradnl"/>
        </w:rPr>
        <w:t>e nuestra entidad federativa</w:t>
      </w:r>
      <w:r w:rsidR="00816947" w:rsidRPr="00B22AF0">
        <w:rPr>
          <w:rFonts w:ascii="Arial" w:hAnsi="Arial" w:cs="Arial"/>
          <w:color w:val="000000" w:themeColor="text1"/>
          <w:sz w:val="24"/>
          <w:szCs w:val="24"/>
          <w:lang w:val="es-ES_tradnl"/>
        </w:rPr>
        <w:t xml:space="preserve">, </w:t>
      </w:r>
      <w:r w:rsidR="00415C97" w:rsidRPr="00B22AF0">
        <w:rPr>
          <w:rFonts w:ascii="Arial" w:hAnsi="Arial" w:cs="Arial"/>
          <w:color w:val="000000" w:themeColor="text1"/>
          <w:sz w:val="24"/>
          <w:szCs w:val="24"/>
          <w:lang w:val="es-ES_tradnl"/>
        </w:rPr>
        <w:t xml:space="preserve">el </w:t>
      </w:r>
      <w:r w:rsidR="00F33772" w:rsidRPr="00B22AF0">
        <w:rPr>
          <w:rFonts w:ascii="Arial" w:hAnsi="Arial" w:cs="Arial"/>
          <w:i/>
          <w:color w:val="000000" w:themeColor="text1"/>
          <w:sz w:val="24"/>
          <w:szCs w:val="24"/>
          <w:lang w:val="es-ES_tradnl"/>
        </w:rPr>
        <w:t>Plan de Desarrollo del Estado de México 2017-2023</w:t>
      </w:r>
      <w:r w:rsidR="009F20ED" w:rsidRPr="00B22AF0">
        <w:rPr>
          <w:rFonts w:ascii="Arial" w:hAnsi="Arial" w:cs="Arial"/>
          <w:i/>
          <w:color w:val="000000" w:themeColor="text1"/>
          <w:sz w:val="24"/>
          <w:szCs w:val="24"/>
          <w:lang w:val="es-ES_tradnl"/>
        </w:rPr>
        <w:t xml:space="preserve"> (PDEM</w:t>
      </w:r>
      <w:r w:rsidR="009F20ED" w:rsidRPr="00B22AF0">
        <w:rPr>
          <w:rFonts w:ascii="Arial" w:hAnsi="Arial" w:cs="Arial"/>
          <w:color w:val="000000" w:themeColor="text1"/>
          <w:sz w:val="24"/>
          <w:szCs w:val="24"/>
          <w:lang w:val="es-ES_tradnl"/>
        </w:rPr>
        <w:t>)</w:t>
      </w:r>
      <w:r w:rsidR="00616E05" w:rsidRPr="00B22AF0">
        <w:rPr>
          <w:rStyle w:val="Refdenotaalpie"/>
          <w:rFonts w:ascii="Arial" w:hAnsi="Arial" w:cs="Arial"/>
          <w:b/>
          <w:color w:val="000000" w:themeColor="text1"/>
          <w:sz w:val="24"/>
          <w:szCs w:val="24"/>
          <w:lang w:val="es-ES_tradnl"/>
        </w:rPr>
        <w:footnoteReference w:id="2"/>
      </w:r>
      <w:r w:rsidR="00DB3D3A" w:rsidRPr="00B22AF0">
        <w:rPr>
          <w:rFonts w:ascii="Arial" w:hAnsi="Arial" w:cs="Arial"/>
          <w:color w:val="000000" w:themeColor="text1"/>
          <w:sz w:val="24"/>
          <w:szCs w:val="24"/>
          <w:lang w:val="es-ES_tradnl"/>
        </w:rPr>
        <w:t xml:space="preserve"> </w:t>
      </w:r>
      <w:r w:rsidR="006D4834" w:rsidRPr="00B22AF0">
        <w:rPr>
          <w:rFonts w:ascii="Arial" w:hAnsi="Arial" w:cs="Arial"/>
          <w:color w:val="000000" w:themeColor="text1"/>
          <w:sz w:val="24"/>
          <w:szCs w:val="24"/>
          <w:lang w:val="es-ES_tradnl"/>
        </w:rPr>
        <w:t xml:space="preserve">partió del objetivo central </w:t>
      </w:r>
      <w:r w:rsidR="008C603F" w:rsidRPr="00B22AF0">
        <w:rPr>
          <w:rFonts w:ascii="Arial" w:hAnsi="Arial" w:cs="Arial"/>
          <w:color w:val="000000" w:themeColor="text1"/>
          <w:sz w:val="24"/>
          <w:szCs w:val="24"/>
          <w:lang w:val="es-ES_tradnl"/>
        </w:rPr>
        <w:t xml:space="preserve">de </w:t>
      </w:r>
      <w:r w:rsidR="006D4834" w:rsidRPr="00B22AF0">
        <w:rPr>
          <w:rFonts w:ascii="Arial" w:hAnsi="Arial" w:cs="Arial"/>
          <w:color w:val="000000" w:themeColor="text1"/>
          <w:sz w:val="24"/>
          <w:szCs w:val="24"/>
          <w:lang w:val="es-ES_tradnl"/>
        </w:rPr>
        <w:t xml:space="preserve">garantizar </w:t>
      </w:r>
      <w:r w:rsidR="00833267" w:rsidRPr="00B22AF0">
        <w:rPr>
          <w:rFonts w:ascii="Arial" w:hAnsi="Arial" w:cs="Arial"/>
          <w:color w:val="000000" w:themeColor="text1"/>
          <w:sz w:val="24"/>
          <w:szCs w:val="24"/>
          <w:lang w:val="es-ES_tradnl"/>
        </w:rPr>
        <w:t>la disponibilidad de</w:t>
      </w:r>
      <w:r w:rsidR="00D237B2" w:rsidRPr="00B22AF0">
        <w:rPr>
          <w:rFonts w:ascii="Arial" w:hAnsi="Arial" w:cs="Arial"/>
          <w:color w:val="000000" w:themeColor="text1"/>
          <w:sz w:val="24"/>
          <w:szCs w:val="24"/>
          <w:lang w:val="es-ES_tradnl"/>
        </w:rPr>
        <w:t>l</w:t>
      </w:r>
      <w:r w:rsidR="00833267" w:rsidRPr="00B22AF0">
        <w:rPr>
          <w:rFonts w:ascii="Arial" w:hAnsi="Arial" w:cs="Arial"/>
          <w:color w:val="000000" w:themeColor="text1"/>
          <w:sz w:val="24"/>
          <w:szCs w:val="24"/>
          <w:lang w:val="es-ES_tradnl"/>
        </w:rPr>
        <w:t xml:space="preserve"> agua, su gestión sostenible y el saneamiento para la población</w:t>
      </w:r>
      <w:r w:rsidR="00883F94" w:rsidRPr="00B22AF0">
        <w:rPr>
          <w:rFonts w:ascii="Arial" w:hAnsi="Arial" w:cs="Arial"/>
          <w:color w:val="000000" w:themeColor="text1"/>
          <w:sz w:val="24"/>
          <w:szCs w:val="24"/>
          <w:lang w:val="es-ES_tradnl"/>
        </w:rPr>
        <w:t xml:space="preserve"> en </w:t>
      </w:r>
      <w:r w:rsidR="004B3870" w:rsidRPr="00B22AF0">
        <w:rPr>
          <w:rFonts w:ascii="Arial" w:hAnsi="Arial" w:cs="Arial"/>
          <w:color w:val="000000" w:themeColor="text1"/>
          <w:sz w:val="24"/>
          <w:szCs w:val="24"/>
          <w:lang w:val="es-ES_tradnl"/>
        </w:rPr>
        <w:t>un</w:t>
      </w:r>
      <w:r w:rsidR="00833267" w:rsidRPr="00B22AF0">
        <w:rPr>
          <w:rFonts w:ascii="Arial" w:hAnsi="Arial" w:cs="Arial"/>
          <w:color w:val="000000" w:themeColor="text1"/>
          <w:sz w:val="24"/>
          <w:szCs w:val="24"/>
          <w:lang w:val="es-ES_tradnl"/>
        </w:rPr>
        <w:t xml:space="preserve"> marco de sustentabilidad de los ecosistemas</w:t>
      </w:r>
      <w:r w:rsidR="00B22AF0">
        <w:rPr>
          <w:rFonts w:ascii="Arial" w:hAnsi="Arial" w:cs="Arial"/>
          <w:color w:val="000000" w:themeColor="text1"/>
          <w:sz w:val="24"/>
          <w:szCs w:val="24"/>
          <w:lang w:val="es-ES_tradnl"/>
        </w:rPr>
        <w:t>. S</w:t>
      </w:r>
      <w:r w:rsidR="00B41420" w:rsidRPr="00B22AF0">
        <w:rPr>
          <w:rFonts w:ascii="Arial" w:hAnsi="Arial" w:cs="Arial"/>
          <w:color w:val="000000" w:themeColor="text1"/>
          <w:sz w:val="24"/>
          <w:szCs w:val="24"/>
          <w:lang w:val="es-ES_tradnl"/>
        </w:rPr>
        <w:t>ostuvo</w:t>
      </w:r>
      <w:r w:rsidR="00B66AC0" w:rsidRPr="00B22AF0">
        <w:rPr>
          <w:rFonts w:ascii="Arial" w:hAnsi="Arial" w:cs="Arial"/>
          <w:color w:val="000000" w:themeColor="text1"/>
          <w:sz w:val="24"/>
          <w:szCs w:val="24"/>
          <w:lang w:val="es-ES_tradnl"/>
        </w:rPr>
        <w:t xml:space="preserve"> la posibilidad</w:t>
      </w:r>
      <w:r w:rsidR="00165553" w:rsidRPr="00B22AF0">
        <w:rPr>
          <w:rFonts w:ascii="Arial" w:hAnsi="Arial" w:cs="Arial"/>
          <w:color w:val="000000" w:themeColor="text1"/>
          <w:sz w:val="24"/>
          <w:szCs w:val="24"/>
          <w:lang w:val="es-ES_tradnl"/>
        </w:rPr>
        <w:t xml:space="preserve"> de</w:t>
      </w:r>
      <w:r w:rsidR="00B41420" w:rsidRPr="00B22AF0">
        <w:rPr>
          <w:rFonts w:ascii="Arial" w:hAnsi="Arial" w:cs="Arial"/>
          <w:color w:val="000000" w:themeColor="text1"/>
          <w:sz w:val="24"/>
          <w:szCs w:val="24"/>
          <w:lang w:val="es-ES_tradnl"/>
        </w:rPr>
        <w:t xml:space="preserve"> lograr el acceso universal y equitativo al agua potable y a proporcionar </w:t>
      </w:r>
      <w:r w:rsidR="00254F8D" w:rsidRPr="00B22AF0">
        <w:rPr>
          <w:rFonts w:ascii="Arial" w:hAnsi="Arial" w:cs="Arial"/>
          <w:color w:val="000000" w:themeColor="text1"/>
          <w:sz w:val="24"/>
          <w:szCs w:val="24"/>
          <w:lang w:val="es-ES_tradnl"/>
        </w:rPr>
        <w:t xml:space="preserve">los </w:t>
      </w:r>
      <w:r w:rsidR="00B41420" w:rsidRPr="00B22AF0">
        <w:rPr>
          <w:rFonts w:ascii="Arial" w:hAnsi="Arial" w:cs="Arial"/>
          <w:color w:val="000000" w:themeColor="text1"/>
          <w:sz w:val="24"/>
          <w:szCs w:val="24"/>
          <w:lang w:val="es-ES_tradnl"/>
        </w:rPr>
        <w:t xml:space="preserve">servicios de saneamiento a precios asequibles, mejorar la calidad </w:t>
      </w:r>
      <w:r w:rsidR="00107BAD" w:rsidRPr="00B22AF0">
        <w:rPr>
          <w:rFonts w:ascii="Arial" w:hAnsi="Arial" w:cs="Arial"/>
          <w:color w:val="000000" w:themeColor="text1"/>
          <w:sz w:val="24"/>
          <w:szCs w:val="24"/>
          <w:lang w:val="es-ES_tradnl"/>
        </w:rPr>
        <w:t>d</w:t>
      </w:r>
      <w:r w:rsidR="00B41420" w:rsidRPr="00B22AF0">
        <w:rPr>
          <w:rFonts w:ascii="Arial" w:hAnsi="Arial" w:cs="Arial"/>
          <w:color w:val="000000" w:themeColor="text1"/>
          <w:sz w:val="24"/>
          <w:szCs w:val="24"/>
          <w:lang w:val="es-ES_tradnl"/>
        </w:rPr>
        <w:t>el agua reduciendo la contaminación</w:t>
      </w:r>
      <w:r w:rsidR="00494E54">
        <w:rPr>
          <w:rFonts w:ascii="Arial" w:hAnsi="Arial" w:cs="Arial"/>
          <w:color w:val="000000" w:themeColor="text1"/>
          <w:sz w:val="24"/>
          <w:szCs w:val="24"/>
          <w:lang w:val="es-ES_tradnl"/>
        </w:rPr>
        <w:t xml:space="preserve"> </w:t>
      </w:r>
      <w:r w:rsidR="00EE3B4E" w:rsidRPr="00B22AF0">
        <w:rPr>
          <w:rFonts w:ascii="Arial" w:hAnsi="Arial" w:cs="Arial"/>
          <w:color w:val="000000" w:themeColor="text1"/>
          <w:sz w:val="24"/>
          <w:szCs w:val="24"/>
          <w:lang w:val="es-ES_tradnl"/>
        </w:rPr>
        <w:t xml:space="preserve">e </w:t>
      </w:r>
      <w:r w:rsidR="00B41420" w:rsidRPr="00B22AF0">
        <w:rPr>
          <w:rFonts w:ascii="Arial" w:hAnsi="Arial" w:cs="Arial"/>
          <w:color w:val="000000" w:themeColor="text1"/>
          <w:sz w:val="24"/>
          <w:szCs w:val="24"/>
          <w:lang w:val="es-ES_tradnl"/>
        </w:rPr>
        <w:t>impulsar</w:t>
      </w:r>
      <w:r w:rsidR="00F171A0" w:rsidRPr="00B22AF0">
        <w:rPr>
          <w:rFonts w:ascii="Arial" w:hAnsi="Arial" w:cs="Arial"/>
          <w:color w:val="000000" w:themeColor="text1"/>
          <w:sz w:val="24"/>
          <w:szCs w:val="24"/>
          <w:lang w:val="es-ES_tradnl"/>
        </w:rPr>
        <w:t xml:space="preserve">, con la participación de las comunidades, </w:t>
      </w:r>
      <w:r w:rsidR="00B41420" w:rsidRPr="00B22AF0">
        <w:rPr>
          <w:rFonts w:ascii="Arial" w:hAnsi="Arial" w:cs="Arial"/>
          <w:color w:val="000000" w:themeColor="text1"/>
          <w:sz w:val="24"/>
          <w:szCs w:val="24"/>
          <w:lang w:val="es-ES_tradnl"/>
        </w:rPr>
        <w:t xml:space="preserve">el uso eficiente y la gestión integrada de </w:t>
      </w:r>
      <w:r w:rsidR="00545F2B" w:rsidRPr="00B22AF0">
        <w:rPr>
          <w:rFonts w:ascii="Arial" w:hAnsi="Arial" w:cs="Arial"/>
          <w:color w:val="000000" w:themeColor="text1"/>
          <w:sz w:val="24"/>
          <w:szCs w:val="24"/>
          <w:lang w:val="es-ES_tradnl"/>
        </w:rPr>
        <w:t xml:space="preserve">los </w:t>
      </w:r>
      <w:r w:rsidR="00B41420" w:rsidRPr="00B22AF0">
        <w:rPr>
          <w:rFonts w:ascii="Arial" w:hAnsi="Arial" w:cs="Arial"/>
          <w:color w:val="000000" w:themeColor="text1"/>
          <w:sz w:val="24"/>
          <w:szCs w:val="24"/>
          <w:lang w:val="es-ES_tradnl"/>
        </w:rPr>
        <w:t>recursos hídricos</w:t>
      </w:r>
      <w:r w:rsidR="000A5035">
        <w:rPr>
          <w:rFonts w:ascii="Arial" w:hAnsi="Arial" w:cs="Arial"/>
          <w:color w:val="000000" w:themeColor="text1"/>
          <w:sz w:val="24"/>
          <w:szCs w:val="24"/>
          <w:lang w:val="es-ES_tradnl"/>
        </w:rPr>
        <w:t xml:space="preserve"> </w:t>
      </w:r>
      <w:r w:rsidR="00005C89" w:rsidRPr="00B22AF0">
        <w:rPr>
          <w:rFonts w:ascii="Arial" w:hAnsi="Arial" w:cs="Arial"/>
          <w:color w:val="000000" w:themeColor="text1"/>
          <w:sz w:val="24"/>
          <w:szCs w:val="24"/>
          <w:lang w:val="es-ES_tradnl"/>
        </w:rPr>
        <w:t>con base en las</w:t>
      </w:r>
      <w:r w:rsidR="001A0AC9" w:rsidRPr="00B22AF0">
        <w:rPr>
          <w:rFonts w:ascii="Arial" w:hAnsi="Arial" w:cs="Arial"/>
          <w:color w:val="000000" w:themeColor="text1"/>
          <w:sz w:val="24"/>
          <w:szCs w:val="24"/>
          <w:lang w:val="es-ES_tradnl"/>
        </w:rPr>
        <w:t xml:space="preserve"> </w:t>
      </w:r>
      <w:r w:rsidR="000D6D1E" w:rsidRPr="00B22AF0">
        <w:rPr>
          <w:rFonts w:ascii="Arial" w:hAnsi="Arial" w:cs="Arial"/>
          <w:color w:val="000000" w:themeColor="text1"/>
          <w:sz w:val="24"/>
          <w:szCs w:val="24"/>
          <w:lang w:val="es-ES_tradnl"/>
        </w:rPr>
        <w:t>metas</w:t>
      </w:r>
      <w:r w:rsidR="001A0AC9" w:rsidRPr="00B22AF0">
        <w:rPr>
          <w:rFonts w:ascii="Arial" w:hAnsi="Arial" w:cs="Arial"/>
          <w:color w:val="000000" w:themeColor="text1"/>
          <w:sz w:val="24"/>
          <w:szCs w:val="24"/>
          <w:lang w:val="es-ES_tradnl"/>
        </w:rPr>
        <w:t xml:space="preserve"> </w:t>
      </w:r>
      <w:r w:rsidR="00E122BF" w:rsidRPr="00B22AF0">
        <w:rPr>
          <w:rFonts w:ascii="Arial" w:hAnsi="Arial" w:cs="Arial"/>
          <w:color w:val="000000" w:themeColor="text1"/>
          <w:sz w:val="24"/>
          <w:szCs w:val="24"/>
          <w:lang w:val="es-ES_tradnl"/>
        </w:rPr>
        <w:t>fijadas en el</w:t>
      </w:r>
      <w:r w:rsidR="001A0AC9" w:rsidRPr="00B22AF0">
        <w:rPr>
          <w:rFonts w:ascii="Arial" w:hAnsi="Arial" w:cs="Arial"/>
          <w:color w:val="000000" w:themeColor="text1"/>
          <w:sz w:val="24"/>
          <w:szCs w:val="24"/>
          <w:lang w:val="es-ES_tradnl"/>
        </w:rPr>
        <w:t xml:space="preserve"> </w:t>
      </w:r>
      <w:r w:rsidR="00987F2C" w:rsidRPr="00B22AF0">
        <w:rPr>
          <w:rFonts w:ascii="Arial" w:hAnsi="Arial" w:cs="Arial"/>
          <w:color w:val="000000" w:themeColor="text1"/>
          <w:sz w:val="24"/>
          <w:szCs w:val="24"/>
          <w:lang w:val="es-ES_tradnl"/>
        </w:rPr>
        <w:t>"</w:t>
      </w:r>
      <w:r w:rsidR="007D7ECD" w:rsidRPr="00B22AF0">
        <w:rPr>
          <w:rFonts w:ascii="Arial" w:hAnsi="Arial" w:cs="Arial"/>
          <w:color w:val="000000" w:themeColor="text1"/>
          <w:sz w:val="24"/>
          <w:szCs w:val="24"/>
          <w:lang w:val="es-ES_tradnl"/>
        </w:rPr>
        <w:t>Objetivo</w:t>
      </w:r>
      <w:r w:rsidR="00984180" w:rsidRPr="00B22AF0">
        <w:rPr>
          <w:rFonts w:ascii="Arial" w:hAnsi="Arial" w:cs="Arial"/>
          <w:color w:val="000000" w:themeColor="text1"/>
          <w:sz w:val="24"/>
          <w:szCs w:val="24"/>
          <w:lang w:val="es-ES_tradnl"/>
        </w:rPr>
        <w:t xml:space="preserve"> </w:t>
      </w:r>
      <w:r w:rsidR="007D7ECD" w:rsidRPr="00B22AF0">
        <w:rPr>
          <w:rFonts w:ascii="Arial" w:hAnsi="Arial" w:cs="Arial"/>
          <w:color w:val="000000" w:themeColor="text1"/>
          <w:sz w:val="24"/>
          <w:szCs w:val="24"/>
          <w:lang w:val="es-ES_tradnl"/>
        </w:rPr>
        <w:t xml:space="preserve">6: </w:t>
      </w:r>
      <w:r w:rsidR="00B835DB" w:rsidRPr="00B22AF0">
        <w:rPr>
          <w:rFonts w:ascii="Arial" w:hAnsi="Arial" w:cs="Arial"/>
          <w:color w:val="000000" w:themeColor="text1"/>
          <w:sz w:val="24"/>
          <w:szCs w:val="24"/>
          <w:lang w:val="es-ES_tradnl"/>
        </w:rPr>
        <w:t>Garantizar la disponibilidad de agua y su gestión sostenible y el saneamiento para todos</w:t>
      </w:r>
      <w:r w:rsidR="00987F2C" w:rsidRPr="00B22AF0">
        <w:rPr>
          <w:rFonts w:ascii="Arial" w:hAnsi="Arial" w:cs="Arial"/>
          <w:color w:val="000000" w:themeColor="text1"/>
          <w:sz w:val="24"/>
          <w:szCs w:val="24"/>
          <w:lang w:val="es-ES_tradnl"/>
        </w:rPr>
        <w:t>"</w:t>
      </w:r>
      <w:r w:rsidR="00120B2F" w:rsidRPr="00B22AF0">
        <w:rPr>
          <w:rFonts w:ascii="Arial" w:hAnsi="Arial" w:cs="Arial"/>
          <w:color w:val="000000" w:themeColor="text1"/>
          <w:sz w:val="24"/>
          <w:szCs w:val="24"/>
          <w:lang w:val="es-ES_tradnl"/>
        </w:rPr>
        <w:t xml:space="preserve"> </w:t>
      </w:r>
      <w:r w:rsidR="00A91BCF" w:rsidRPr="00B22AF0">
        <w:rPr>
          <w:rFonts w:ascii="Arial" w:hAnsi="Arial" w:cs="Arial"/>
          <w:color w:val="000000" w:themeColor="text1"/>
          <w:sz w:val="24"/>
          <w:szCs w:val="24"/>
          <w:lang w:val="es-ES_tradnl"/>
        </w:rPr>
        <w:t>de la</w:t>
      </w:r>
      <w:r w:rsidR="00567E05" w:rsidRPr="00B22AF0">
        <w:rPr>
          <w:rFonts w:ascii="Arial" w:hAnsi="Arial" w:cs="Arial"/>
          <w:color w:val="000000" w:themeColor="text1"/>
          <w:sz w:val="24"/>
          <w:szCs w:val="24"/>
          <w:lang w:val="es-ES_tradnl"/>
        </w:rPr>
        <w:t xml:space="preserve"> Agenda 2030 para el Desarrollo Sostenible </w:t>
      </w:r>
      <w:r w:rsidR="00A91BCF" w:rsidRPr="00B22AF0">
        <w:rPr>
          <w:rFonts w:ascii="Arial" w:hAnsi="Arial" w:cs="Arial"/>
          <w:color w:val="000000" w:themeColor="text1"/>
          <w:sz w:val="24"/>
          <w:szCs w:val="24"/>
          <w:lang w:val="es-ES_tradnl"/>
        </w:rPr>
        <w:t>de la Organización de las Naciones Unidas (ONU)</w:t>
      </w:r>
      <w:r w:rsidR="004414D3" w:rsidRPr="00B22AF0">
        <w:rPr>
          <w:rStyle w:val="Refdenotaalpie"/>
          <w:rFonts w:ascii="Arial" w:hAnsi="Arial" w:cs="Arial"/>
          <w:b/>
          <w:color w:val="000000" w:themeColor="text1"/>
          <w:sz w:val="24"/>
          <w:szCs w:val="24"/>
          <w:lang w:val="es-ES_tradnl"/>
        </w:rPr>
        <w:footnoteReference w:id="3"/>
      </w:r>
      <w:r w:rsidR="00A91BCF" w:rsidRPr="00B22AF0">
        <w:rPr>
          <w:rFonts w:ascii="Arial" w:hAnsi="Arial" w:cs="Arial"/>
          <w:color w:val="000000" w:themeColor="text1"/>
          <w:sz w:val="24"/>
          <w:szCs w:val="24"/>
          <w:lang w:val="es-ES_tradnl"/>
        </w:rPr>
        <w:t xml:space="preserve">. </w:t>
      </w:r>
    </w:p>
    <w:p w14:paraId="6E5A858C" w14:textId="21C22C98" w:rsidR="00C71616" w:rsidRPr="00B22AF0" w:rsidRDefault="00C71616" w:rsidP="00F33772">
      <w:pPr>
        <w:spacing w:after="0" w:line="240" w:lineRule="auto"/>
        <w:jc w:val="both"/>
        <w:rPr>
          <w:rFonts w:ascii="Arial" w:hAnsi="Arial" w:cs="Arial"/>
          <w:color w:val="000000" w:themeColor="text1"/>
          <w:sz w:val="24"/>
          <w:szCs w:val="24"/>
          <w:lang w:val="es-ES_tradnl"/>
        </w:rPr>
      </w:pPr>
    </w:p>
    <w:p w14:paraId="09741941" w14:textId="5EC1EA3B" w:rsidR="00542C9A" w:rsidRPr="00B22AF0" w:rsidRDefault="005B23F3" w:rsidP="00542C9A">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Así</w:t>
      </w:r>
      <w:r w:rsidR="002D7760" w:rsidRPr="00B22AF0">
        <w:rPr>
          <w:rFonts w:ascii="Arial" w:hAnsi="Arial" w:cs="Arial"/>
          <w:color w:val="000000" w:themeColor="text1"/>
          <w:sz w:val="24"/>
          <w:szCs w:val="24"/>
          <w:lang w:val="es-ES_tradnl"/>
        </w:rPr>
        <w:t xml:space="preserve">, </w:t>
      </w:r>
      <w:r w:rsidR="00EC1626" w:rsidRPr="00B22AF0">
        <w:rPr>
          <w:rFonts w:ascii="Arial" w:hAnsi="Arial" w:cs="Arial"/>
          <w:color w:val="000000" w:themeColor="text1"/>
          <w:sz w:val="24"/>
          <w:szCs w:val="24"/>
          <w:lang w:val="es-ES_tradnl"/>
        </w:rPr>
        <w:t>la Comisión del Agua para el Estado de México</w:t>
      </w:r>
      <w:r w:rsidR="009206F0" w:rsidRPr="00B22AF0">
        <w:rPr>
          <w:rFonts w:ascii="Arial" w:hAnsi="Arial" w:cs="Arial"/>
          <w:color w:val="000000" w:themeColor="text1"/>
          <w:sz w:val="24"/>
          <w:szCs w:val="24"/>
          <w:lang w:val="es-ES_tradnl"/>
        </w:rPr>
        <w:t xml:space="preserve"> (CAEM)</w:t>
      </w:r>
      <w:r w:rsidR="00EC1626" w:rsidRPr="00B22AF0">
        <w:rPr>
          <w:rFonts w:ascii="Arial" w:hAnsi="Arial" w:cs="Arial"/>
          <w:color w:val="000000" w:themeColor="text1"/>
          <w:sz w:val="24"/>
          <w:szCs w:val="24"/>
          <w:lang w:val="es-ES_tradnl"/>
        </w:rPr>
        <w:t xml:space="preserve"> elaboró </w:t>
      </w:r>
      <w:r w:rsidR="00845277" w:rsidRPr="00B22AF0">
        <w:rPr>
          <w:rFonts w:ascii="Arial" w:hAnsi="Arial" w:cs="Arial"/>
          <w:color w:val="000000" w:themeColor="text1"/>
          <w:sz w:val="24"/>
          <w:szCs w:val="24"/>
          <w:lang w:val="es-ES_tradnl"/>
        </w:rPr>
        <w:t xml:space="preserve">el </w:t>
      </w:r>
      <w:r w:rsidR="00845277" w:rsidRPr="00B22AF0">
        <w:rPr>
          <w:rFonts w:ascii="Arial" w:hAnsi="Arial" w:cs="Arial"/>
          <w:i/>
          <w:color w:val="000000" w:themeColor="text1"/>
          <w:sz w:val="24"/>
          <w:szCs w:val="24"/>
          <w:lang w:val="es-ES_tradnl"/>
        </w:rPr>
        <w:t>Programa Hídrico Integral del Estado de México 2017-2023</w:t>
      </w:r>
      <w:r w:rsidR="009206F0" w:rsidRPr="00B22AF0">
        <w:rPr>
          <w:rFonts w:ascii="Arial" w:hAnsi="Arial" w:cs="Arial"/>
          <w:i/>
          <w:color w:val="000000" w:themeColor="text1"/>
          <w:sz w:val="24"/>
          <w:szCs w:val="24"/>
          <w:lang w:val="es-ES_tradnl"/>
        </w:rPr>
        <w:t xml:space="preserve"> (PHIEM)</w:t>
      </w:r>
      <w:r w:rsidR="00D25E70" w:rsidRPr="00B22AF0">
        <w:rPr>
          <w:rStyle w:val="Refdenotaalpie"/>
          <w:rFonts w:ascii="Arial" w:hAnsi="Arial" w:cs="Arial"/>
          <w:b/>
          <w:i/>
          <w:color w:val="000000" w:themeColor="text1"/>
          <w:sz w:val="24"/>
          <w:szCs w:val="24"/>
          <w:lang w:val="es-ES_tradnl"/>
        </w:rPr>
        <w:footnoteReference w:id="4"/>
      </w:r>
      <w:r w:rsidR="00845277" w:rsidRPr="00B22AF0">
        <w:rPr>
          <w:rFonts w:ascii="Arial" w:hAnsi="Arial" w:cs="Arial"/>
          <w:color w:val="000000" w:themeColor="text1"/>
          <w:sz w:val="24"/>
          <w:szCs w:val="24"/>
          <w:lang w:val="es-ES_tradnl"/>
        </w:rPr>
        <w:t xml:space="preserve">, </w:t>
      </w:r>
      <w:r w:rsidR="00A50CED" w:rsidRPr="00B22AF0">
        <w:rPr>
          <w:rFonts w:ascii="Arial" w:hAnsi="Arial" w:cs="Arial"/>
          <w:color w:val="000000" w:themeColor="text1"/>
          <w:sz w:val="24"/>
          <w:szCs w:val="24"/>
          <w:lang w:val="es-ES_tradnl"/>
        </w:rPr>
        <w:t xml:space="preserve">documento </w:t>
      </w:r>
      <w:r w:rsidR="008D3CF7" w:rsidRPr="00B22AF0">
        <w:rPr>
          <w:rFonts w:ascii="Arial" w:hAnsi="Arial" w:cs="Arial"/>
          <w:color w:val="000000" w:themeColor="text1"/>
          <w:sz w:val="24"/>
          <w:szCs w:val="24"/>
          <w:lang w:val="es-ES_tradnl"/>
        </w:rPr>
        <w:t>propuesto por</w:t>
      </w:r>
      <w:r w:rsidR="00377864" w:rsidRPr="00B22AF0">
        <w:rPr>
          <w:rFonts w:ascii="Arial" w:hAnsi="Arial" w:cs="Arial"/>
          <w:color w:val="000000" w:themeColor="text1"/>
          <w:sz w:val="24"/>
          <w:szCs w:val="24"/>
          <w:lang w:val="es-ES_tradnl"/>
        </w:rPr>
        <w:t xml:space="preserve"> </w:t>
      </w:r>
      <w:r w:rsidR="00045080" w:rsidRPr="00B22AF0">
        <w:rPr>
          <w:rFonts w:ascii="Arial" w:hAnsi="Arial" w:cs="Arial"/>
          <w:color w:val="000000" w:themeColor="text1"/>
          <w:sz w:val="24"/>
          <w:szCs w:val="24"/>
          <w:lang w:val="es-ES_tradnl"/>
        </w:rPr>
        <w:t>e</w:t>
      </w:r>
      <w:r w:rsidR="00F43EA3" w:rsidRPr="00B22AF0">
        <w:rPr>
          <w:rFonts w:ascii="Arial" w:hAnsi="Arial" w:cs="Arial"/>
          <w:color w:val="000000" w:themeColor="text1"/>
          <w:sz w:val="24"/>
          <w:szCs w:val="24"/>
          <w:lang w:val="es-ES_tradnl"/>
        </w:rPr>
        <w:t>l</w:t>
      </w:r>
      <w:r w:rsidR="00377864" w:rsidRPr="00B22AF0">
        <w:rPr>
          <w:rFonts w:ascii="Arial" w:hAnsi="Arial" w:cs="Arial"/>
          <w:color w:val="000000" w:themeColor="text1"/>
          <w:sz w:val="24"/>
          <w:szCs w:val="24"/>
          <w:lang w:val="es-ES_tradnl"/>
        </w:rPr>
        <w:t xml:space="preserve"> Titular de la Secretaría de Desarrollo Urbano y Obra</w:t>
      </w:r>
      <w:r w:rsidR="009206F0" w:rsidRPr="00B22AF0">
        <w:rPr>
          <w:rFonts w:ascii="Arial" w:hAnsi="Arial" w:cs="Arial"/>
          <w:color w:val="000000" w:themeColor="text1"/>
          <w:sz w:val="24"/>
          <w:szCs w:val="24"/>
          <w:lang w:val="es-ES_tradnl"/>
        </w:rPr>
        <w:t xml:space="preserve"> (SEDUO)</w:t>
      </w:r>
      <w:r w:rsidR="004E001E" w:rsidRPr="00B22AF0">
        <w:rPr>
          <w:rFonts w:ascii="Arial" w:hAnsi="Arial" w:cs="Arial"/>
          <w:color w:val="000000" w:themeColor="text1"/>
          <w:sz w:val="24"/>
          <w:szCs w:val="24"/>
          <w:lang w:val="es-ES_tradnl"/>
        </w:rPr>
        <w:t xml:space="preserve"> y </w:t>
      </w:r>
      <w:r w:rsidR="008D3CF7" w:rsidRPr="00B22AF0">
        <w:rPr>
          <w:rFonts w:ascii="Arial" w:hAnsi="Arial" w:cs="Arial"/>
          <w:color w:val="000000" w:themeColor="text1"/>
          <w:sz w:val="24"/>
          <w:szCs w:val="24"/>
          <w:lang w:val="es-ES_tradnl"/>
        </w:rPr>
        <w:t>aprobado</w:t>
      </w:r>
      <w:r w:rsidR="004727B6" w:rsidRPr="00B22AF0">
        <w:rPr>
          <w:rFonts w:ascii="Arial" w:hAnsi="Arial" w:cs="Arial"/>
          <w:color w:val="000000" w:themeColor="text1"/>
          <w:sz w:val="24"/>
          <w:szCs w:val="24"/>
          <w:lang w:val="es-ES_tradnl"/>
        </w:rPr>
        <w:t xml:space="preserve"> </w:t>
      </w:r>
      <w:r w:rsidR="008D3CF7" w:rsidRPr="00B22AF0">
        <w:rPr>
          <w:rFonts w:ascii="Arial" w:hAnsi="Arial" w:cs="Arial"/>
          <w:color w:val="000000" w:themeColor="text1"/>
          <w:sz w:val="24"/>
          <w:szCs w:val="24"/>
          <w:lang w:val="es-ES_tradnl"/>
        </w:rPr>
        <w:t>por</w:t>
      </w:r>
      <w:r w:rsidR="00551B77" w:rsidRPr="00B22AF0">
        <w:rPr>
          <w:rFonts w:ascii="Arial" w:hAnsi="Arial" w:cs="Arial"/>
          <w:color w:val="000000" w:themeColor="text1"/>
          <w:sz w:val="24"/>
          <w:szCs w:val="24"/>
          <w:lang w:val="es-ES_tradnl"/>
        </w:rPr>
        <w:t xml:space="preserve"> </w:t>
      </w:r>
      <w:r w:rsidR="0080448A" w:rsidRPr="00B22AF0">
        <w:rPr>
          <w:rFonts w:ascii="Arial" w:hAnsi="Arial" w:cs="Arial"/>
          <w:color w:val="000000" w:themeColor="text1"/>
          <w:sz w:val="24"/>
          <w:szCs w:val="24"/>
          <w:lang w:val="es-ES_tradnl"/>
        </w:rPr>
        <w:t>el Gobernador Constitucional del Estado</w:t>
      </w:r>
      <w:r w:rsidR="004727B6" w:rsidRPr="00B22AF0">
        <w:rPr>
          <w:rFonts w:ascii="Arial" w:hAnsi="Arial" w:cs="Arial"/>
          <w:color w:val="000000" w:themeColor="text1"/>
          <w:sz w:val="24"/>
          <w:szCs w:val="24"/>
          <w:lang w:val="es-ES_tradnl"/>
        </w:rPr>
        <w:t xml:space="preserve">, </w:t>
      </w:r>
      <w:r w:rsidR="004064FC" w:rsidRPr="00B22AF0">
        <w:rPr>
          <w:rFonts w:ascii="Arial" w:hAnsi="Arial" w:cs="Arial"/>
          <w:color w:val="000000" w:themeColor="text1"/>
          <w:sz w:val="24"/>
          <w:szCs w:val="24"/>
          <w:lang w:val="es-ES_tradnl"/>
        </w:rPr>
        <w:t xml:space="preserve">bajo </w:t>
      </w:r>
      <w:r w:rsidR="00E96867" w:rsidRPr="00B22AF0">
        <w:rPr>
          <w:rFonts w:ascii="Arial" w:hAnsi="Arial" w:cs="Arial"/>
          <w:color w:val="000000" w:themeColor="text1"/>
          <w:sz w:val="24"/>
          <w:szCs w:val="24"/>
          <w:lang w:val="es-ES_tradnl"/>
        </w:rPr>
        <w:t xml:space="preserve">la </w:t>
      </w:r>
      <w:r w:rsidR="00CE234D" w:rsidRPr="00B22AF0">
        <w:rPr>
          <w:rFonts w:ascii="Arial" w:hAnsi="Arial" w:cs="Arial"/>
          <w:color w:val="000000" w:themeColor="text1"/>
          <w:sz w:val="24"/>
          <w:szCs w:val="24"/>
          <w:lang w:val="es-ES_tradnl"/>
        </w:rPr>
        <w:t>premisa</w:t>
      </w:r>
      <w:r w:rsidR="00E96867" w:rsidRPr="00B22AF0">
        <w:rPr>
          <w:rFonts w:ascii="Arial" w:hAnsi="Arial" w:cs="Arial"/>
          <w:color w:val="000000" w:themeColor="text1"/>
          <w:sz w:val="24"/>
          <w:szCs w:val="24"/>
          <w:lang w:val="es-ES_tradnl"/>
        </w:rPr>
        <w:t xml:space="preserve"> de que</w:t>
      </w:r>
      <w:r w:rsidR="00710B46" w:rsidRPr="00B22AF0">
        <w:rPr>
          <w:rFonts w:ascii="Arial" w:hAnsi="Arial" w:cs="Arial"/>
          <w:color w:val="000000" w:themeColor="text1"/>
          <w:sz w:val="24"/>
          <w:szCs w:val="24"/>
          <w:lang w:val="es-ES_tradnl"/>
        </w:rPr>
        <w:t>, en este periodo gubernamental,</w:t>
      </w:r>
      <w:r w:rsidR="00E96867" w:rsidRPr="00B22AF0">
        <w:rPr>
          <w:rFonts w:ascii="Arial" w:hAnsi="Arial" w:cs="Arial"/>
          <w:color w:val="000000" w:themeColor="text1"/>
          <w:sz w:val="24"/>
          <w:szCs w:val="24"/>
          <w:lang w:val="es-ES_tradnl"/>
        </w:rPr>
        <w:t xml:space="preserve"> las autoridades correspondientes </w:t>
      </w:r>
      <w:r w:rsidR="00A761F3" w:rsidRPr="00B22AF0">
        <w:rPr>
          <w:rFonts w:ascii="Arial" w:hAnsi="Arial" w:cs="Arial"/>
          <w:color w:val="000000" w:themeColor="text1"/>
          <w:sz w:val="24"/>
          <w:szCs w:val="24"/>
          <w:lang w:val="es-ES_tradnl"/>
        </w:rPr>
        <w:t>dotarían y garantizarían</w:t>
      </w:r>
      <w:r w:rsidR="00B2686C" w:rsidRPr="00B22AF0">
        <w:rPr>
          <w:rFonts w:ascii="Arial" w:hAnsi="Arial" w:cs="Arial"/>
          <w:color w:val="000000" w:themeColor="text1"/>
          <w:sz w:val="24"/>
          <w:szCs w:val="24"/>
          <w:lang w:val="es-ES_tradnl"/>
        </w:rPr>
        <w:t xml:space="preserve"> tanto el abastecimiento de agua para </w:t>
      </w:r>
      <w:r w:rsidR="00946FA0" w:rsidRPr="00B22AF0">
        <w:rPr>
          <w:rFonts w:ascii="Arial" w:hAnsi="Arial" w:cs="Arial"/>
          <w:color w:val="000000" w:themeColor="text1"/>
          <w:sz w:val="24"/>
          <w:szCs w:val="24"/>
          <w:lang w:val="es-ES_tradnl"/>
        </w:rPr>
        <w:t xml:space="preserve">las </w:t>
      </w:r>
      <w:r w:rsidR="00B2686C" w:rsidRPr="00B22AF0">
        <w:rPr>
          <w:rFonts w:ascii="Arial" w:hAnsi="Arial" w:cs="Arial"/>
          <w:color w:val="000000" w:themeColor="text1"/>
          <w:sz w:val="24"/>
          <w:szCs w:val="24"/>
          <w:lang w:val="es-ES_tradnl"/>
        </w:rPr>
        <w:t xml:space="preserve">futuras generaciones como el </w:t>
      </w:r>
      <w:r w:rsidR="003101B6" w:rsidRPr="00B22AF0">
        <w:rPr>
          <w:rFonts w:ascii="Arial" w:hAnsi="Arial" w:cs="Arial"/>
          <w:color w:val="000000" w:themeColor="text1"/>
          <w:sz w:val="24"/>
          <w:szCs w:val="24"/>
          <w:lang w:val="es-ES_tradnl"/>
        </w:rPr>
        <w:t xml:space="preserve">bienestar y desarrollo </w:t>
      </w:r>
      <w:r w:rsidR="00A2082D" w:rsidRPr="00B22AF0">
        <w:rPr>
          <w:rFonts w:ascii="Arial" w:hAnsi="Arial" w:cs="Arial"/>
          <w:color w:val="000000" w:themeColor="text1"/>
          <w:sz w:val="24"/>
          <w:szCs w:val="24"/>
          <w:lang w:val="es-ES_tradnl"/>
        </w:rPr>
        <w:t xml:space="preserve">de </w:t>
      </w:r>
      <w:r w:rsidR="003101B6" w:rsidRPr="00B22AF0">
        <w:rPr>
          <w:rFonts w:ascii="Arial" w:hAnsi="Arial" w:cs="Arial"/>
          <w:color w:val="000000" w:themeColor="text1"/>
          <w:sz w:val="24"/>
          <w:szCs w:val="24"/>
          <w:lang w:val="es-ES_tradnl"/>
        </w:rPr>
        <w:t xml:space="preserve">la población actual, </w:t>
      </w:r>
      <w:r w:rsidR="00C70F79" w:rsidRPr="00B22AF0">
        <w:rPr>
          <w:rFonts w:ascii="Arial" w:hAnsi="Arial" w:cs="Arial"/>
          <w:color w:val="000000" w:themeColor="text1"/>
          <w:sz w:val="24"/>
          <w:szCs w:val="24"/>
          <w:lang w:val="es-ES_tradnl"/>
        </w:rPr>
        <w:t>pero también</w:t>
      </w:r>
      <w:r w:rsidR="00B2686C" w:rsidRPr="00B22AF0">
        <w:rPr>
          <w:rFonts w:ascii="Arial" w:hAnsi="Arial" w:cs="Arial"/>
          <w:color w:val="000000" w:themeColor="text1"/>
          <w:sz w:val="24"/>
          <w:szCs w:val="24"/>
          <w:lang w:val="es-ES_tradnl"/>
        </w:rPr>
        <w:t xml:space="preserve"> </w:t>
      </w:r>
      <w:r w:rsidR="003C5EF7" w:rsidRPr="00B22AF0">
        <w:rPr>
          <w:rFonts w:ascii="Arial" w:hAnsi="Arial" w:cs="Arial"/>
          <w:color w:val="000000" w:themeColor="text1"/>
          <w:sz w:val="24"/>
          <w:szCs w:val="24"/>
          <w:lang w:val="es-ES_tradnl"/>
        </w:rPr>
        <w:t>la</w:t>
      </w:r>
      <w:r w:rsidR="003101B6" w:rsidRPr="00B22AF0">
        <w:rPr>
          <w:rFonts w:ascii="Arial" w:hAnsi="Arial" w:cs="Arial"/>
          <w:color w:val="000000" w:themeColor="text1"/>
          <w:sz w:val="24"/>
          <w:szCs w:val="24"/>
          <w:lang w:val="es-ES_tradnl"/>
        </w:rPr>
        <w:t xml:space="preserve"> competitividad económica en la entidad</w:t>
      </w:r>
      <w:r w:rsidR="008979D3" w:rsidRPr="00B22AF0">
        <w:rPr>
          <w:rFonts w:ascii="Arial" w:hAnsi="Arial" w:cs="Arial"/>
          <w:color w:val="000000" w:themeColor="text1"/>
          <w:sz w:val="24"/>
          <w:szCs w:val="24"/>
          <w:lang w:val="es-ES_tradnl"/>
        </w:rPr>
        <w:t>, considerando</w:t>
      </w:r>
      <w:r w:rsidR="004803F4" w:rsidRPr="00B22AF0">
        <w:rPr>
          <w:rFonts w:ascii="Arial" w:hAnsi="Arial" w:cs="Arial"/>
          <w:color w:val="000000" w:themeColor="text1"/>
          <w:sz w:val="24"/>
          <w:szCs w:val="24"/>
          <w:lang w:val="es-ES_tradnl"/>
        </w:rPr>
        <w:t xml:space="preserve"> </w:t>
      </w:r>
      <w:r w:rsidR="00730FAE" w:rsidRPr="00B22AF0">
        <w:rPr>
          <w:rFonts w:ascii="Arial" w:hAnsi="Arial" w:cs="Arial"/>
          <w:color w:val="000000" w:themeColor="text1"/>
          <w:sz w:val="24"/>
          <w:szCs w:val="24"/>
          <w:lang w:val="es-ES_tradnl"/>
        </w:rPr>
        <w:t>primordialmente</w:t>
      </w:r>
      <w:r w:rsidR="004803F4" w:rsidRPr="00B22AF0">
        <w:rPr>
          <w:rFonts w:ascii="Arial" w:hAnsi="Arial" w:cs="Arial"/>
          <w:color w:val="000000" w:themeColor="text1"/>
          <w:sz w:val="24"/>
          <w:szCs w:val="24"/>
          <w:lang w:val="es-ES_tradnl"/>
        </w:rPr>
        <w:t xml:space="preserve"> </w:t>
      </w:r>
      <w:r w:rsidR="008979D3" w:rsidRPr="00B22AF0">
        <w:rPr>
          <w:rFonts w:ascii="Arial" w:hAnsi="Arial" w:cs="Arial"/>
          <w:color w:val="000000" w:themeColor="text1"/>
          <w:sz w:val="24"/>
          <w:szCs w:val="24"/>
          <w:lang w:val="es-ES_tradnl"/>
        </w:rPr>
        <w:t>las metas</w:t>
      </w:r>
      <w:r w:rsidR="00346546" w:rsidRPr="00B22AF0">
        <w:rPr>
          <w:rFonts w:ascii="Arial" w:hAnsi="Arial" w:cs="Arial"/>
          <w:color w:val="000000" w:themeColor="text1"/>
          <w:sz w:val="24"/>
          <w:szCs w:val="24"/>
          <w:lang w:val="es-ES_tradnl"/>
        </w:rPr>
        <w:t xml:space="preserve"> </w:t>
      </w:r>
      <w:r w:rsidR="00AD0934">
        <w:rPr>
          <w:rFonts w:ascii="Arial" w:hAnsi="Arial" w:cs="Arial"/>
          <w:color w:val="000000" w:themeColor="text1"/>
          <w:sz w:val="24"/>
          <w:szCs w:val="24"/>
          <w:lang w:val="es-ES_tradnl"/>
        </w:rPr>
        <w:t>enfocadas</w:t>
      </w:r>
      <w:r w:rsidR="008F1C17" w:rsidRPr="00B22AF0">
        <w:rPr>
          <w:rFonts w:ascii="Arial" w:hAnsi="Arial" w:cs="Arial"/>
          <w:color w:val="000000" w:themeColor="text1"/>
          <w:sz w:val="24"/>
          <w:szCs w:val="24"/>
          <w:lang w:val="es-ES_tradnl"/>
        </w:rPr>
        <w:t xml:space="preserve"> </w:t>
      </w:r>
      <w:r w:rsidR="004803F4" w:rsidRPr="00B22AF0">
        <w:rPr>
          <w:rFonts w:ascii="Arial" w:hAnsi="Arial" w:cs="Arial"/>
          <w:color w:val="000000" w:themeColor="text1"/>
          <w:sz w:val="24"/>
          <w:szCs w:val="24"/>
          <w:lang w:val="es-ES_tradnl"/>
        </w:rPr>
        <w:t xml:space="preserve">a </w:t>
      </w:r>
      <w:r w:rsidR="008979D3" w:rsidRPr="00B22AF0">
        <w:rPr>
          <w:rFonts w:ascii="Arial" w:hAnsi="Arial" w:cs="Arial"/>
          <w:color w:val="000000" w:themeColor="text1"/>
          <w:sz w:val="24"/>
          <w:szCs w:val="24"/>
          <w:lang w:val="es-ES_tradnl"/>
        </w:rPr>
        <w:t>r</w:t>
      </w:r>
      <w:r w:rsidR="00542C9A" w:rsidRPr="00B22AF0">
        <w:rPr>
          <w:rFonts w:ascii="Arial" w:hAnsi="Arial" w:cs="Arial"/>
          <w:color w:val="000000" w:themeColor="text1"/>
          <w:sz w:val="24"/>
          <w:szCs w:val="24"/>
          <w:lang w:val="es-ES_tradnl"/>
        </w:rPr>
        <w:t>ecuperar el equilibrio entre la oferta y la demanda de agua</w:t>
      </w:r>
      <w:r w:rsidR="008D6C06" w:rsidRPr="00B22AF0">
        <w:rPr>
          <w:rFonts w:ascii="Arial" w:hAnsi="Arial" w:cs="Arial"/>
          <w:color w:val="000000" w:themeColor="text1"/>
          <w:sz w:val="24"/>
          <w:szCs w:val="24"/>
          <w:lang w:val="es-ES_tradnl"/>
        </w:rPr>
        <w:t xml:space="preserve"> </w:t>
      </w:r>
      <w:r w:rsidR="00D949D7" w:rsidRPr="00B22AF0">
        <w:rPr>
          <w:rFonts w:ascii="Arial" w:hAnsi="Arial" w:cs="Arial"/>
          <w:color w:val="000000" w:themeColor="text1"/>
          <w:sz w:val="24"/>
          <w:szCs w:val="24"/>
          <w:lang w:val="es-ES_tradnl"/>
        </w:rPr>
        <w:t>que asegure</w:t>
      </w:r>
      <w:r w:rsidR="00542C9A" w:rsidRPr="00B22AF0">
        <w:rPr>
          <w:rFonts w:ascii="Arial" w:hAnsi="Arial" w:cs="Arial"/>
          <w:color w:val="000000" w:themeColor="text1"/>
          <w:sz w:val="24"/>
          <w:szCs w:val="24"/>
          <w:lang w:val="es-ES_tradnl"/>
        </w:rPr>
        <w:t xml:space="preserve"> un desarrollo sostenible</w:t>
      </w:r>
      <w:r w:rsidR="009C3E34" w:rsidRPr="00B22AF0">
        <w:rPr>
          <w:rFonts w:ascii="Arial" w:hAnsi="Arial" w:cs="Arial"/>
          <w:color w:val="000000" w:themeColor="text1"/>
          <w:sz w:val="24"/>
          <w:szCs w:val="24"/>
          <w:lang w:val="es-ES_tradnl"/>
        </w:rPr>
        <w:t xml:space="preserve">, así como </w:t>
      </w:r>
      <w:r w:rsidR="008979D3" w:rsidRPr="00B22AF0">
        <w:rPr>
          <w:rFonts w:ascii="Arial" w:hAnsi="Arial" w:cs="Arial"/>
          <w:color w:val="000000" w:themeColor="text1"/>
          <w:sz w:val="24"/>
          <w:szCs w:val="24"/>
          <w:lang w:val="es-ES_tradnl"/>
        </w:rPr>
        <w:t>m</w:t>
      </w:r>
      <w:r w:rsidR="00542C9A" w:rsidRPr="00B22AF0">
        <w:rPr>
          <w:rFonts w:ascii="Arial" w:hAnsi="Arial" w:cs="Arial"/>
          <w:color w:val="000000" w:themeColor="text1"/>
          <w:sz w:val="24"/>
          <w:szCs w:val="24"/>
          <w:lang w:val="es-ES_tradnl"/>
        </w:rPr>
        <w:t xml:space="preserve">itigar los impactos de la sobreexplotación y otros problemas crónicos que </w:t>
      </w:r>
      <w:r w:rsidR="00DA26F4" w:rsidRPr="00B22AF0">
        <w:rPr>
          <w:rFonts w:ascii="Arial" w:hAnsi="Arial" w:cs="Arial"/>
          <w:color w:val="000000" w:themeColor="text1"/>
          <w:sz w:val="24"/>
          <w:szCs w:val="24"/>
          <w:lang w:val="es-ES_tradnl"/>
        </w:rPr>
        <w:t>afec</w:t>
      </w:r>
      <w:r w:rsidR="00756E30" w:rsidRPr="00B22AF0">
        <w:rPr>
          <w:rFonts w:ascii="Arial" w:hAnsi="Arial" w:cs="Arial"/>
          <w:color w:val="000000" w:themeColor="text1"/>
          <w:sz w:val="24"/>
          <w:szCs w:val="24"/>
          <w:lang w:val="es-ES_tradnl"/>
        </w:rPr>
        <w:t>te</w:t>
      </w:r>
      <w:r w:rsidR="00DA26F4" w:rsidRPr="00B22AF0">
        <w:rPr>
          <w:rFonts w:ascii="Arial" w:hAnsi="Arial" w:cs="Arial"/>
          <w:color w:val="000000" w:themeColor="text1"/>
          <w:sz w:val="24"/>
          <w:szCs w:val="24"/>
          <w:lang w:val="es-ES_tradnl"/>
        </w:rPr>
        <w:t>n</w:t>
      </w:r>
      <w:r w:rsidR="00542C9A" w:rsidRPr="00B22AF0">
        <w:rPr>
          <w:rFonts w:ascii="Arial" w:hAnsi="Arial" w:cs="Arial"/>
          <w:color w:val="000000" w:themeColor="text1"/>
          <w:sz w:val="24"/>
          <w:szCs w:val="24"/>
          <w:lang w:val="es-ES_tradnl"/>
        </w:rPr>
        <w:t xml:space="preserve"> la calidad del agua </w:t>
      </w:r>
      <w:r w:rsidR="00C772BF" w:rsidRPr="00B22AF0">
        <w:rPr>
          <w:rFonts w:ascii="Arial" w:hAnsi="Arial" w:cs="Arial"/>
          <w:color w:val="000000" w:themeColor="text1"/>
          <w:sz w:val="24"/>
          <w:szCs w:val="24"/>
          <w:lang w:val="es-ES_tradnl"/>
        </w:rPr>
        <w:t xml:space="preserve">de los </w:t>
      </w:r>
      <w:r w:rsidR="00542C9A" w:rsidRPr="00B22AF0">
        <w:rPr>
          <w:rFonts w:ascii="Arial" w:hAnsi="Arial" w:cs="Arial"/>
          <w:color w:val="000000" w:themeColor="text1"/>
          <w:sz w:val="24"/>
          <w:szCs w:val="24"/>
          <w:lang w:val="es-ES_tradnl"/>
        </w:rPr>
        <w:t>suelos en cuencas y acuíferos</w:t>
      </w:r>
      <w:r w:rsidR="006A6E76" w:rsidRPr="00B22AF0">
        <w:rPr>
          <w:rFonts w:ascii="Arial" w:hAnsi="Arial" w:cs="Arial"/>
          <w:color w:val="000000" w:themeColor="text1"/>
          <w:sz w:val="24"/>
          <w:szCs w:val="24"/>
          <w:lang w:val="es-ES_tradnl"/>
        </w:rPr>
        <w:t xml:space="preserve"> de jurisdicción estatal. </w:t>
      </w:r>
    </w:p>
    <w:p w14:paraId="07222872" w14:textId="44766160" w:rsidR="008979D3" w:rsidRPr="00B22AF0" w:rsidRDefault="008979D3" w:rsidP="00542C9A">
      <w:pPr>
        <w:spacing w:after="0" w:line="240" w:lineRule="auto"/>
        <w:jc w:val="both"/>
        <w:rPr>
          <w:rFonts w:ascii="Arial" w:hAnsi="Arial" w:cs="Arial"/>
          <w:color w:val="000000" w:themeColor="text1"/>
          <w:sz w:val="24"/>
          <w:szCs w:val="24"/>
          <w:lang w:val="es-ES_tradnl"/>
        </w:rPr>
      </w:pPr>
    </w:p>
    <w:p w14:paraId="5E837F8D" w14:textId="42DC9C98" w:rsidR="00542C9A" w:rsidRPr="00B22AF0" w:rsidRDefault="004E23E8" w:rsidP="00542C9A">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Para </w:t>
      </w:r>
      <w:r w:rsidR="00BD1D48" w:rsidRPr="00B22AF0">
        <w:rPr>
          <w:rFonts w:ascii="Arial" w:hAnsi="Arial" w:cs="Arial"/>
          <w:color w:val="000000" w:themeColor="text1"/>
          <w:sz w:val="24"/>
          <w:szCs w:val="24"/>
          <w:lang w:val="es-ES_tradnl"/>
        </w:rPr>
        <w:t xml:space="preserve">dar </w:t>
      </w:r>
      <w:r w:rsidR="00DD712B" w:rsidRPr="00B22AF0">
        <w:rPr>
          <w:rFonts w:ascii="Arial" w:hAnsi="Arial" w:cs="Arial"/>
          <w:color w:val="000000" w:themeColor="text1"/>
          <w:sz w:val="24"/>
          <w:szCs w:val="24"/>
          <w:lang w:val="es-ES_tradnl"/>
        </w:rPr>
        <w:t>cumpli</w:t>
      </w:r>
      <w:r w:rsidR="00BD1D48" w:rsidRPr="00B22AF0">
        <w:rPr>
          <w:rFonts w:ascii="Arial" w:hAnsi="Arial" w:cs="Arial"/>
          <w:color w:val="000000" w:themeColor="text1"/>
          <w:sz w:val="24"/>
          <w:szCs w:val="24"/>
          <w:lang w:val="es-ES_tradnl"/>
        </w:rPr>
        <w:t>miento</w:t>
      </w:r>
      <w:r w:rsidR="00DD712B" w:rsidRPr="00B22AF0">
        <w:rPr>
          <w:rFonts w:ascii="Arial" w:hAnsi="Arial" w:cs="Arial"/>
          <w:color w:val="000000" w:themeColor="text1"/>
          <w:sz w:val="24"/>
          <w:szCs w:val="24"/>
          <w:lang w:val="es-ES_tradnl"/>
        </w:rPr>
        <w:t xml:space="preserve"> </w:t>
      </w:r>
      <w:r w:rsidR="00BD1D48" w:rsidRPr="00B22AF0">
        <w:rPr>
          <w:rFonts w:ascii="Arial" w:hAnsi="Arial" w:cs="Arial"/>
          <w:color w:val="000000" w:themeColor="text1"/>
          <w:sz w:val="24"/>
          <w:szCs w:val="24"/>
          <w:lang w:val="es-ES_tradnl"/>
        </w:rPr>
        <w:t>a</w:t>
      </w:r>
      <w:r w:rsidR="009206F0" w:rsidRPr="00B22AF0">
        <w:rPr>
          <w:rFonts w:ascii="Arial" w:hAnsi="Arial" w:cs="Arial"/>
          <w:color w:val="000000" w:themeColor="text1"/>
          <w:sz w:val="24"/>
          <w:szCs w:val="24"/>
          <w:lang w:val="es-ES_tradnl"/>
        </w:rPr>
        <w:t xml:space="preserve">l objetivo </w:t>
      </w:r>
      <w:r w:rsidR="000A5B9F" w:rsidRPr="00B22AF0">
        <w:rPr>
          <w:rFonts w:ascii="Arial" w:hAnsi="Arial" w:cs="Arial"/>
          <w:color w:val="000000" w:themeColor="text1"/>
          <w:sz w:val="24"/>
          <w:szCs w:val="24"/>
          <w:lang w:val="es-ES_tradnl"/>
        </w:rPr>
        <w:t>en la presente Administración</w:t>
      </w:r>
      <w:r w:rsidR="008C256C" w:rsidRPr="00B22AF0">
        <w:rPr>
          <w:rFonts w:ascii="Arial" w:hAnsi="Arial" w:cs="Arial"/>
          <w:color w:val="000000" w:themeColor="text1"/>
          <w:sz w:val="24"/>
          <w:szCs w:val="24"/>
          <w:lang w:val="es-ES_tradnl"/>
        </w:rPr>
        <w:t xml:space="preserve"> del Ejecutivo Estatal</w:t>
      </w:r>
      <w:r w:rsidR="000A5B9F" w:rsidRPr="00B22AF0">
        <w:rPr>
          <w:rFonts w:ascii="Arial" w:hAnsi="Arial" w:cs="Arial"/>
          <w:color w:val="000000" w:themeColor="text1"/>
          <w:sz w:val="24"/>
          <w:szCs w:val="24"/>
          <w:lang w:val="es-ES_tradnl"/>
        </w:rPr>
        <w:t xml:space="preserve">, </w:t>
      </w:r>
      <w:r w:rsidR="009206F0" w:rsidRPr="00B22AF0">
        <w:rPr>
          <w:rFonts w:ascii="Arial" w:hAnsi="Arial" w:cs="Arial"/>
          <w:color w:val="000000" w:themeColor="text1"/>
          <w:sz w:val="24"/>
          <w:szCs w:val="24"/>
          <w:lang w:val="es-ES_tradnl"/>
        </w:rPr>
        <w:t xml:space="preserve">la </w:t>
      </w:r>
      <w:r w:rsidR="009175D7" w:rsidRPr="00B22AF0">
        <w:rPr>
          <w:rFonts w:ascii="Arial" w:hAnsi="Arial" w:cs="Arial"/>
          <w:color w:val="000000" w:themeColor="text1"/>
          <w:sz w:val="24"/>
          <w:szCs w:val="24"/>
          <w:lang w:val="es-ES_tradnl"/>
        </w:rPr>
        <w:t xml:space="preserve">Comisión </w:t>
      </w:r>
      <w:r w:rsidR="00941F14" w:rsidRPr="00B22AF0">
        <w:rPr>
          <w:rFonts w:ascii="Arial" w:hAnsi="Arial" w:cs="Arial"/>
          <w:color w:val="000000" w:themeColor="text1"/>
          <w:sz w:val="24"/>
          <w:szCs w:val="24"/>
          <w:lang w:val="es-ES_tradnl"/>
        </w:rPr>
        <w:t xml:space="preserve">del Agua, </w:t>
      </w:r>
      <w:r w:rsidR="008B6F6F" w:rsidRPr="00B22AF0">
        <w:rPr>
          <w:rFonts w:ascii="Arial" w:hAnsi="Arial" w:cs="Arial"/>
          <w:color w:val="000000" w:themeColor="text1"/>
          <w:sz w:val="24"/>
          <w:szCs w:val="24"/>
          <w:lang w:val="es-ES_tradnl"/>
        </w:rPr>
        <w:t xml:space="preserve">a partir de parámetros, datos y estadísticas actualizadas </w:t>
      </w:r>
      <w:r w:rsidR="00540787" w:rsidRPr="00B22AF0">
        <w:rPr>
          <w:rFonts w:ascii="Arial" w:hAnsi="Arial" w:cs="Arial"/>
          <w:color w:val="000000" w:themeColor="text1"/>
          <w:sz w:val="24"/>
          <w:szCs w:val="24"/>
          <w:lang w:val="es-ES_tradnl"/>
        </w:rPr>
        <w:t>hasta</w:t>
      </w:r>
      <w:r w:rsidR="008B6F6F" w:rsidRPr="00B22AF0">
        <w:rPr>
          <w:rFonts w:ascii="Arial" w:hAnsi="Arial" w:cs="Arial"/>
          <w:color w:val="000000" w:themeColor="text1"/>
          <w:sz w:val="24"/>
          <w:szCs w:val="24"/>
          <w:lang w:val="es-ES_tradnl"/>
        </w:rPr>
        <w:t xml:space="preserve"> 2018, </w:t>
      </w:r>
      <w:r w:rsidR="00685516" w:rsidRPr="00B22AF0">
        <w:rPr>
          <w:rFonts w:ascii="Arial" w:hAnsi="Arial" w:cs="Arial"/>
          <w:color w:val="000000" w:themeColor="text1"/>
          <w:sz w:val="24"/>
          <w:szCs w:val="24"/>
          <w:lang w:val="es-ES_tradnl"/>
        </w:rPr>
        <w:t xml:space="preserve">diagnosticó la situación, panorama y problemáticas </w:t>
      </w:r>
      <w:r w:rsidR="00216407">
        <w:rPr>
          <w:rFonts w:ascii="Arial" w:hAnsi="Arial" w:cs="Arial"/>
          <w:color w:val="000000" w:themeColor="text1"/>
          <w:sz w:val="24"/>
          <w:szCs w:val="24"/>
          <w:lang w:val="es-ES_tradnl"/>
        </w:rPr>
        <w:t xml:space="preserve">que existieron </w:t>
      </w:r>
      <w:r w:rsidR="00F11FD3">
        <w:rPr>
          <w:rFonts w:ascii="Arial" w:hAnsi="Arial" w:cs="Arial"/>
          <w:color w:val="000000" w:themeColor="text1"/>
          <w:sz w:val="24"/>
          <w:szCs w:val="24"/>
          <w:lang w:val="es-ES_tradnl"/>
        </w:rPr>
        <w:t>en aquel entonces</w:t>
      </w:r>
      <w:r w:rsidR="00574A05" w:rsidRPr="00B22AF0">
        <w:rPr>
          <w:rFonts w:ascii="Arial" w:hAnsi="Arial" w:cs="Arial"/>
          <w:color w:val="000000" w:themeColor="text1"/>
          <w:sz w:val="24"/>
          <w:szCs w:val="24"/>
          <w:lang w:val="es-ES_tradnl"/>
        </w:rPr>
        <w:t xml:space="preserve">, la infraestructura operativa y </w:t>
      </w:r>
      <w:r w:rsidR="00D30E42" w:rsidRPr="00B22AF0">
        <w:rPr>
          <w:rFonts w:ascii="Arial" w:hAnsi="Arial" w:cs="Arial"/>
          <w:color w:val="000000" w:themeColor="text1"/>
          <w:sz w:val="24"/>
          <w:szCs w:val="24"/>
          <w:lang w:val="es-ES_tradnl"/>
        </w:rPr>
        <w:t xml:space="preserve">el estatus </w:t>
      </w:r>
      <w:r w:rsidR="00B4386B" w:rsidRPr="00B22AF0">
        <w:rPr>
          <w:rFonts w:ascii="Arial" w:hAnsi="Arial" w:cs="Arial"/>
          <w:color w:val="000000" w:themeColor="text1"/>
          <w:sz w:val="24"/>
          <w:szCs w:val="24"/>
          <w:lang w:val="es-ES_tradnl"/>
        </w:rPr>
        <w:t xml:space="preserve">de </w:t>
      </w:r>
      <w:r w:rsidR="00574A05" w:rsidRPr="00B22AF0">
        <w:rPr>
          <w:rFonts w:ascii="Arial" w:hAnsi="Arial" w:cs="Arial"/>
          <w:color w:val="000000" w:themeColor="text1"/>
          <w:sz w:val="24"/>
          <w:szCs w:val="24"/>
          <w:lang w:val="es-ES_tradnl"/>
        </w:rPr>
        <w:t xml:space="preserve">los servicios básicos, </w:t>
      </w:r>
      <w:r w:rsidR="00E34953" w:rsidRPr="00B22AF0">
        <w:rPr>
          <w:rFonts w:ascii="Arial" w:hAnsi="Arial" w:cs="Arial"/>
          <w:color w:val="000000" w:themeColor="text1"/>
          <w:sz w:val="24"/>
          <w:szCs w:val="24"/>
          <w:lang w:val="es-ES_tradnl"/>
        </w:rPr>
        <w:t>así como</w:t>
      </w:r>
      <w:r w:rsidR="00574A05" w:rsidRPr="00B22AF0">
        <w:rPr>
          <w:rFonts w:ascii="Arial" w:hAnsi="Arial" w:cs="Arial"/>
          <w:color w:val="000000" w:themeColor="text1"/>
          <w:sz w:val="24"/>
          <w:szCs w:val="24"/>
          <w:lang w:val="es-ES_tradnl"/>
        </w:rPr>
        <w:t xml:space="preserve"> el uso </w:t>
      </w:r>
      <w:r w:rsidR="00E07699" w:rsidRPr="00B22AF0">
        <w:rPr>
          <w:rFonts w:ascii="Arial" w:hAnsi="Arial" w:cs="Arial"/>
          <w:color w:val="000000" w:themeColor="text1"/>
          <w:sz w:val="24"/>
          <w:szCs w:val="24"/>
          <w:lang w:val="es-ES_tradnl"/>
        </w:rPr>
        <w:t xml:space="preserve">y aprovechamiento del recurso hídrico, </w:t>
      </w:r>
      <w:r w:rsidR="002B1D48" w:rsidRPr="00B22AF0">
        <w:rPr>
          <w:rFonts w:ascii="Arial" w:hAnsi="Arial" w:cs="Arial"/>
          <w:color w:val="000000" w:themeColor="text1"/>
          <w:sz w:val="24"/>
          <w:szCs w:val="24"/>
          <w:lang w:val="es-ES_tradnl"/>
        </w:rPr>
        <w:t>resaltando</w:t>
      </w:r>
      <w:r w:rsidR="003B334A" w:rsidRPr="00B22AF0">
        <w:rPr>
          <w:rFonts w:ascii="Arial" w:hAnsi="Arial" w:cs="Arial"/>
          <w:color w:val="000000" w:themeColor="text1"/>
          <w:sz w:val="24"/>
          <w:szCs w:val="24"/>
          <w:lang w:val="es-ES_tradnl"/>
        </w:rPr>
        <w:t xml:space="preserve"> brevemente </w:t>
      </w:r>
      <w:r w:rsidR="00397B1E" w:rsidRPr="00B22AF0">
        <w:rPr>
          <w:rFonts w:ascii="Arial" w:hAnsi="Arial" w:cs="Arial"/>
          <w:color w:val="000000" w:themeColor="text1"/>
          <w:sz w:val="24"/>
          <w:szCs w:val="24"/>
          <w:lang w:val="es-ES_tradnl"/>
        </w:rPr>
        <w:t>los siguientes dato</w:t>
      </w:r>
      <w:r w:rsidR="00CB6D12" w:rsidRPr="00B22AF0">
        <w:rPr>
          <w:rFonts w:ascii="Arial" w:hAnsi="Arial" w:cs="Arial"/>
          <w:color w:val="000000" w:themeColor="text1"/>
          <w:sz w:val="24"/>
          <w:szCs w:val="24"/>
          <w:lang w:val="es-ES_tradnl"/>
        </w:rPr>
        <w:t xml:space="preserve">s: </w:t>
      </w:r>
    </w:p>
    <w:p w14:paraId="031B8084" w14:textId="77777777" w:rsidR="00E22D03" w:rsidRPr="00B22AF0" w:rsidRDefault="00E22D03" w:rsidP="00E22D03">
      <w:pPr>
        <w:pStyle w:val="Prrafodelista"/>
        <w:spacing w:after="0" w:line="240" w:lineRule="auto"/>
        <w:ind w:left="284"/>
        <w:jc w:val="both"/>
        <w:rPr>
          <w:rFonts w:ascii="Arial" w:hAnsi="Arial" w:cs="Arial"/>
          <w:color w:val="000000" w:themeColor="text1"/>
          <w:sz w:val="24"/>
          <w:szCs w:val="24"/>
          <w:lang w:val="es-ES_tradnl"/>
        </w:rPr>
      </w:pPr>
    </w:p>
    <w:p w14:paraId="52DF3DF7" w14:textId="4B5FDEA0" w:rsidR="00E22D03" w:rsidRPr="00B22AF0" w:rsidRDefault="005E084D" w:rsidP="00B6004F">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En materia de agua superficial, de las 25 cuencas hidrográficas </w:t>
      </w:r>
      <w:r w:rsidR="00E00A1E" w:rsidRPr="00B22AF0">
        <w:rPr>
          <w:rFonts w:ascii="Arial" w:hAnsi="Arial" w:cs="Arial"/>
          <w:color w:val="000000" w:themeColor="text1"/>
          <w:sz w:val="24"/>
          <w:szCs w:val="24"/>
          <w:lang w:val="es-ES_tradnl"/>
        </w:rPr>
        <w:t xml:space="preserve">que componen </w:t>
      </w:r>
      <w:r w:rsidR="00E353DB" w:rsidRPr="00B22AF0">
        <w:rPr>
          <w:rFonts w:ascii="Arial" w:hAnsi="Arial" w:cs="Arial"/>
          <w:color w:val="000000" w:themeColor="text1"/>
          <w:sz w:val="24"/>
          <w:szCs w:val="24"/>
          <w:lang w:val="es-ES_tradnl"/>
        </w:rPr>
        <w:t>la entidad</w:t>
      </w:r>
      <w:r w:rsidRPr="00B22AF0">
        <w:rPr>
          <w:rFonts w:ascii="Arial" w:hAnsi="Arial" w:cs="Arial"/>
          <w:color w:val="000000" w:themeColor="text1"/>
          <w:sz w:val="24"/>
          <w:szCs w:val="24"/>
          <w:lang w:val="es-ES_tradnl"/>
        </w:rPr>
        <w:t>, 12 presenta</w:t>
      </w:r>
      <w:r w:rsidR="00E5064A" w:rsidRPr="00B22AF0">
        <w:rPr>
          <w:rFonts w:ascii="Arial" w:hAnsi="Arial" w:cs="Arial"/>
          <w:color w:val="000000" w:themeColor="text1"/>
          <w:sz w:val="24"/>
          <w:szCs w:val="24"/>
          <w:lang w:val="es-ES_tradnl"/>
        </w:rPr>
        <w:t>ban</w:t>
      </w:r>
      <w:r w:rsidRPr="00B22AF0">
        <w:rPr>
          <w:rFonts w:ascii="Arial" w:hAnsi="Arial" w:cs="Arial"/>
          <w:color w:val="000000" w:themeColor="text1"/>
          <w:sz w:val="24"/>
          <w:szCs w:val="24"/>
          <w:lang w:val="es-ES_tradnl"/>
        </w:rPr>
        <w:t xml:space="preserve"> un </w:t>
      </w:r>
      <w:r w:rsidR="00D25E70" w:rsidRPr="00B22AF0">
        <w:rPr>
          <w:rFonts w:ascii="Arial" w:hAnsi="Arial" w:cs="Arial"/>
          <w:color w:val="000000" w:themeColor="text1"/>
          <w:sz w:val="24"/>
          <w:szCs w:val="24"/>
          <w:lang w:val="es-ES_tradnl"/>
        </w:rPr>
        <w:t>déficit</w:t>
      </w:r>
      <w:r w:rsidR="00D04C9E" w:rsidRPr="00B22AF0">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Alto Atoyac,</w:t>
      </w:r>
      <w:r w:rsidR="00E00A1E" w:rsidRPr="00B22AF0">
        <w:rPr>
          <w:rFonts w:ascii="Arial" w:hAnsi="Arial" w:cs="Arial"/>
          <w:color w:val="000000" w:themeColor="text1"/>
          <w:sz w:val="24"/>
          <w:szCs w:val="24"/>
          <w:lang w:val="es-ES_tradnl"/>
        </w:rPr>
        <w:t xml:space="preserve"> Río </w:t>
      </w:r>
      <w:r w:rsidRPr="00B22AF0">
        <w:rPr>
          <w:rFonts w:ascii="Arial" w:hAnsi="Arial" w:cs="Arial"/>
          <w:color w:val="000000" w:themeColor="text1"/>
          <w:sz w:val="24"/>
          <w:szCs w:val="24"/>
          <w:lang w:val="es-ES_tradnl"/>
        </w:rPr>
        <w:t xml:space="preserve">Amacuzac, Río </w:t>
      </w:r>
      <w:proofErr w:type="spellStart"/>
      <w:r w:rsidRPr="00B22AF0">
        <w:rPr>
          <w:rFonts w:ascii="Arial" w:hAnsi="Arial" w:cs="Arial"/>
          <w:color w:val="000000" w:themeColor="text1"/>
          <w:sz w:val="24"/>
          <w:szCs w:val="24"/>
          <w:lang w:val="es-ES_tradnl"/>
        </w:rPr>
        <w:t>Nexapa</w:t>
      </w:r>
      <w:proofErr w:type="spellEnd"/>
      <w:r w:rsidRPr="00B22AF0">
        <w:rPr>
          <w:rFonts w:ascii="Arial" w:hAnsi="Arial" w:cs="Arial"/>
          <w:color w:val="000000" w:themeColor="text1"/>
          <w:sz w:val="24"/>
          <w:szCs w:val="24"/>
          <w:lang w:val="es-ES_tradnl"/>
        </w:rPr>
        <w:t>, Río Cutzamala, Río Medio Balsas, Río Lerma 1, Rio Lerma 2, Río Lerma 3, Río La Gavia, Río Jaltepec, Río Ñado</w:t>
      </w:r>
      <w:r w:rsidR="002950D7" w:rsidRPr="00B22AF0">
        <w:rPr>
          <w:rFonts w:ascii="Arial" w:hAnsi="Arial" w:cs="Arial"/>
          <w:color w:val="000000" w:themeColor="text1"/>
          <w:sz w:val="24"/>
          <w:szCs w:val="24"/>
          <w:lang w:val="es-ES_tradnl"/>
        </w:rPr>
        <w:t xml:space="preserve"> y</w:t>
      </w:r>
      <w:r w:rsidRPr="00B22AF0">
        <w:rPr>
          <w:rFonts w:ascii="Arial" w:hAnsi="Arial" w:cs="Arial"/>
          <w:color w:val="000000" w:themeColor="text1"/>
          <w:sz w:val="24"/>
          <w:szCs w:val="24"/>
          <w:lang w:val="es-ES_tradnl"/>
        </w:rPr>
        <w:t xml:space="preserve"> Río Tecozautla</w:t>
      </w:r>
      <w:r w:rsidR="00D04C9E" w:rsidRPr="00B22AF0">
        <w:rPr>
          <w:rFonts w:ascii="Arial" w:hAnsi="Arial" w:cs="Arial"/>
          <w:color w:val="000000" w:themeColor="text1"/>
          <w:sz w:val="24"/>
          <w:szCs w:val="24"/>
          <w:lang w:val="es-ES_tradnl"/>
        </w:rPr>
        <w:t>)</w:t>
      </w:r>
      <w:r w:rsidR="004E161C" w:rsidRPr="00B22AF0">
        <w:rPr>
          <w:rFonts w:ascii="Arial" w:hAnsi="Arial" w:cs="Arial"/>
          <w:color w:val="000000" w:themeColor="text1"/>
          <w:sz w:val="24"/>
          <w:szCs w:val="24"/>
          <w:lang w:val="es-ES_tradnl"/>
        </w:rPr>
        <w:t xml:space="preserve">. </w:t>
      </w:r>
      <w:r w:rsidR="002950D7" w:rsidRPr="00B22AF0">
        <w:rPr>
          <w:rFonts w:ascii="Arial" w:hAnsi="Arial" w:cs="Arial"/>
          <w:color w:val="000000" w:themeColor="text1"/>
          <w:sz w:val="24"/>
          <w:szCs w:val="24"/>
          <w:lang w:val="es-ES_tradnl"/>
        </w:rPr>
        <w:t xml:space="preserve"> </w:t>
      </w:r>
    </w:p>
    <w:p w14:paraId="5958FFAD" w14:textId="77777777" w:rsidR="00E22D03" w:rsidRPr="00B22AF0" w:rsidRDefault="00E22D03" w:rsidP="00E22D03">
      <w:pPr>
        <w:pStyle w:val="Prrafodelista"/>
        <w:rPr>
          <w:rFonts w:ascii="Arial" w:hAnsi="Arial" w:cs="Arial"/>
          <w:color w:val="000000" w:themeColor="text1"/>
          <w:sz w:val="24"/>
          <w:szCs w:val="24"/>
          <w:lang w:val="es-ES_tradnl"/>
        </w:rPr>
      </w:pPr>
    </w:p>
    <w:p w14:paraId="27118098" w14:textId="414EA5AD" w:rsidR="00E22D03" w:rsidRPr="00B22AF0" w:rsidRDefault="009963B1" w:rsidP="00C4691D">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En </w:t>
      </w:r>
      <w:r w:rsidR="00FC6330" w:rsidRPr="00B22AF0">
        <w:rPr>
          <w:rFonts w:ascii="Arial" w:hAnsi="Arial" w:cs="Arial"/>
          <w:color w:val="000000" w:themeColor="text1"/>
          <w:sz w:val="24"/>
          <w:szCs w:val="24"/>
          <w:lang w:val="es-ES_tradnl"/>
        </w:rPr>
        <w:t>materia de</w:t>
      </w:r>
      <w:r w:rsidRPr="00B22AF0">
        <w:rPr>
          <w:rFonts w:ascii="Arial" w:hAnsi="Arial" w:cs="Arial"/>
          <w:color w:val="000000" w:themeColor="text1"/>
          <w:sz w:val="24"/>
          <w:szCs w:val="24"/>
          <w:lang w:val="es-ES_tradnl"/>
        </w:rPr>
        <w:t xml:space="preserve"> agua subterránea, </w:t>
      </w:r>
      <w:r w:rsidR="003238E6" w:rsidRPr="00B22AF0">
        <w:rPr>
          <w:rFonts w:ascii="Arial" w:hAnsi="Arial" w:cs="Arial"/>
          <w:color w:val="000000" w:themeColor="text1"/>
          <w:sz w:val="24"/>
          <w:szCs w:val="24"/>
          <w:lang w:val="es-ES_tradnl"/>
        </w:rPr>
        <w:t xml:space="preserve">los 9 acuíferos de jurisdicción estatal </w:t>
      </w:r>
      <w:r w:rsidR="00C608DB" w:rsidRPr="00B22AF0">
        <w:rPr>
          <w:rFonts w:ascii="Arial" w:hAnsi="Arial" w:cs="Arial"/>
          <w:color w:val="000000" w:themeColor="text1"/>
          <w:sz w:val="24"/>
          <w:szCs w:val="24"/>
          <w:lang w:val="es-ES_tradnl"/>
        </w:rPr>
        <w:t xml:space="preserve">contaban con una recarga media de </w:t>
      </w:r>
      <w:r w:rsidR="00E5064A" w:rsidRPr="00B22AF0">
        <w:rPr>
          <w:rFonts w:ascii="Arial" w:hAnsi="Arial" w:cs="Arial"/>
          <w:color w:val="000000" w:themeColor="text1"/>
          <w:sz w:val="24"/>
          <w:szCs w:val="24"/>
          <w:lang w:val="es-ES_tradnl"/>
        </w:rPr>
        <w:t>1,515</w:t>
      </w:r>
      <w:r w:rsidR="007D6C50" w:rsidRPr="00B22AF0">
        <w:rPr>
          <w:rFonts w:ascii="Arial" w:hAnsi="Arial" w:cs="Arial"/>
          <w:color w:val="000000" w:themeColor="text1"/>
          <w:sz w:val="24"/>
          <w:szCs w:val="24"/>
          <w:lang w:val="es-ES_tradnl"/>
        </w:rPr>
        <w:t>,500,000</w:t>
      </w:r>
      <w:r w:rsidR="00E5064A" w:rsidRPr="00B22AF0">
        <w:rPr>
          <w:rFonts w:ascii="Arial" w:hAnsi="Arial" w:cs="Arial"/>
          <w:color w:val="000000" w:themeColor="text1"/>
          <w:sz w:val="24"/>
          <w:szCs w:val="24"/>
          <w:lang w:val="es-ES_tradnl"/>
        </w:rPr>
        <w:t xml:space="preserve"> </w:t>
      </w:r>
      <w:r w:rsidR="00C608DB" w:rsidRPr="00B22AF0">
        <w:rPr>
          <w:rFonts w:ascii="Arial" w:hAnsi="Arial" w:cs="Arial"/>
          <w:color w:val="000000" w:themeColor="text1"/>
          <w:sz w:val="24"/>
          <w:szCs w:val="24"/>
          <w:lang w:val="es-ES_tradnl"/>
        </w:rPr>
        <w:t xml:space="preserve">metros cúbicos, </w:t>
      </w:r>
      <w:r w:rsidR="003238E6" w:rsidRPr="00B22AF0">
        <w:rPr>
          <w:rFonts w:ascii="Arial" w:hAnsi="Arial" w:cs="Arial"/>
          <w:color w:val="000000" w:themeColor="text1"/>
          <w:sz w:val="24"/>
          <w:szCs w:val="24"/>
          <w:lang w:val="es-ES_tradnl"/>
        </w:rPr>
        <w:t xml:space="preserve">una extracción de </w:t>
      </w:r>
      <w:r w:rsidR="00C608DB" w:rsidRPr="00B22AF0">
        <w:rPr>
          <w:rFonts w:ascii="Arial" w:hAnsi="Arial" w:cs="Arial"/>
          <w:color w:val="000000" w:themeColor="text1"/>
          <w:sz w:val="24"/>
          <w:szCs w:val="24"/>
          <w:lang w:val="es-ES_tradnl"/>
        </w:rPr>
        <w:t>1,</w:t>
      </w:r>
      <w:r w:rsidR="003238E6" w:rsidRPr="00B22AF0">
        <w:rPr>
          <w:rFonts w:ascii="Arial" w:hAnsi="Arial" w:cs="Arial"/>
          <w:color w:val="000000" w:themeColor="text1"/>
          <w:sz w:val="24"/>
          <w:szCs w:val="24"/>
          <w:lang w:val="es-ES_tradnl"/>
        </w:rPr>
        <w:t>167</w:t>
      </w:r>
      <w:r w:rsidR="007D6C50" w:rsidRPr="00B22AF0">
        <w:rPr>
          <w:rFonts w:ascii="Arial" w:hAnsi="Arial" w:cs="Arial"/>
          <w:color w:val="000000" w:themeColor="text1"/>
          <w:sz w:val="24"/>
          <w:szCs w:val="24"/>
          <w:lang w:val="es-ES_tradnl"/>
        </w:rPr>
        <w:t>,</w:t>
      </w:r>
      <w:r w:rsidR="003238E6" w:rsidRPr="00B22AF0">
        <w:rPr>
          <w:rFonts w:ascii="Arial" w:hAnsi="Arial" w:cs="Arial"/>
          <w:color w:val="000000" w:themeColor="text1"/>
          <w:sz w:val="24"/>
          <w:szCs w:val="24"/>
          <w:lang w:val="es-ES_tradnl"/>
        </w:rPr>
        <w:t>3</w:t>
      </w:r>
      <w:r w:rsidR="007D6C50" w:rsidRPr="00B22AF0">
        <w:rPr>
          <w:rFonts w:ascii="Arial" w:hAnsi="Arial" w:cs="Arial"/>
          <w:color w:val="000000" w:themeColor="text1"/>
          <w:sz w:val="24"/>
          <w:szCs w:val="24"/>
          <w:lang w:val="es-ES_tradnl"/>
        </w:rPr>
        <w:t>00,000</w:t>
      </w:r>
      <w:r w:rsidR="003238E6" w:rsidRPr="00B22AF0">
        <w:rPr>
          <w:rFonts w:ascii="Arial" w:hAnsi="Arial" w:cs="Arial"/>
          <w:color w:val="000000" w:themeColor="text1"/>
          <w:sz w:val="24"/>
          <w:szCs w:val="24"/>
          <w:lang w:val="es-ES_tradnl"/>
        </w:rPr>
        <w:t xml:space="preserve"> </w:t>
      </w:r>
      <w:r w:rsidR="00C608DB" w:rsidRPr="00B22AF0">
        <w:rPr>
          <w:rFonts w:ascii="Arial" w:hAnsi="Arial" w:cs="Arial"/>
          <w:color w:val="000000" w:themeColor="text1"/>
          <w:sz w:val="24"/>
          <w:szCs w:val="24"/>
          <w:lang w:val="es-ES_tradnl"/>
        </w:rPr>
        <w:t xml:space="preserve">metros cuadrados </w:t>
      </w:r>
      <w:r w:rsidR="003238E6" w:rsidRPr="00B22AF0">
        <w:rPr>
          <w:rFonts w:ascii="Arial" w:hAnsi="Arial" w:cs="Arial"/>
          <w:color w:val="000000" w:themeColor="text1"/>
          <w:sz w:val="24"/>
          <w:szCs w:val="24"/>
          <w:lang w:val="es-ES_tradnl"/>
        </w:rPr>
        <w:t xml:space="preserve">y una </w:t>
      </w:r>
      <w:r w:rsidR="00C80BF7" w:rsidRPr="00B22AF0">
        <w:rPr>
          <w:rFonts w:ascii="Arial" w:hAnsi="Arial" w:cs="Arial"/>
          <w:color w:val="000000" w:themeColor="text1"/>
          <w:sz w:val="24"/>
          <w:szCs w:val="24"/>
          <w:lang w:val="es-ES_tradnl"/>
        </w:rPr>
        <w:t>descarga natural comprometida</w:t>
      </w:r>
      <w:r w:rsidR="003238E6" w:rsidRPr="00B22AF0">
        <w:rPr>
          <w:rFonts w:ascii="Arial" w:hAnsi="Arial" w:cs="Arial"/>
          <w:color w:val="000000" w:themeColor="text1"/>
          <w:sz w:val="24"/>
          <w:szCs w:val="24"/>
          <w:lang w:val="es-ES_tradnl"/>
        </w:rPr>
        <w:t xml:space="preserve"> de 659</w:t>
      </w:r>
      <w:r w:rsidR="00922BC6" w:rsidRPr="00B22AF0">
        <w:rPr>
          <w:rFonts w:ascii="Arial" w:hAnsi="Arial" w:cs="Arial"/>
          <w:color w:val="000000" w:themeColor="text1"/>
          <w:sz w:val="24"/>
          <w:szCs w:val="24"/>
          <w:lang w:val="es-ES_tradnl"/>
        </w:rPr>
        <w:t>,</w:t>
      </w:r>
      <w:r w:rsidR="003238E6" w:rsidRPr="00B22AF0">
        <w:rPr>
          <w:rFonts w:ascii="Arial" w:hAnsi="Arial" w:cs="Arial"/>
          <w:color w:val="000000" w:themeColor="text1"/>
          <w:sz w:val="24"/>
          <w:szCs w:val="24"/>
          <w:lang w:val="es-ES_tradnl"/>
        </w:rPr>
        <w:t>4</w:t>
      </w:r>
      <w:r w:rsidR="00922BC6" w:rsidRPr="00B22AF0">
        <w:rPr>
          <w:rFonts w:ascii="Arial" w:hAnsi="Arial" w:cs="Arial"/>
          <w:color w:val="000000" w:themeColor="text1"/>
          <w:sz w:val="24"/>
          <w:szCs w:val="24"/>
          <w:lang w:val="es-ES_tradnl"/>
        </w:rPr>
        <w:t>00,000</w:t>
      </w:r>
      <w:r w:rsidR="00C25851" w:rsidRPr="00B22AF0">
        <w:rPr>
          <w:rFonts w:ascii="Arial" w:hAnsi="Arial" w:cs="Arial"/>
          <w:color w:val="000000" w:themeColor="text1"/>
          <w:sz w:val="24"/>
          <w:szCs w:val="24"/>
          <w:lang w:val="es-ES_tradnl"/>
        </w:rPr>
        <w:t xml:space="preserve"> metros cúbicos</w:t>
      </w:r>
      <w:r w:rsidR="003238E6" w:rsidRPr="00B22AF0">
        <w:rPr>
          <w:rFonts w:ascii="Arial" w:hAnsi="Arial" w:cs="Arial"/>
          <w:color w:val="000000" w:themeColor="text1"/>
          <w:sz w:val="24"/>
          <w:szCs w:val="24"/>
          <w:lang w:val="es-ES_tradnl"/>
        </w:rPr>
        <w:t xml:space="preserve">, </w:t>
      </w:r>
      <w:r w:rsidR="002C62F1" w:rsidRPr="00B22AF0">
        <w:rPr>
          <w:rFonts w:ascii="Arial" w:hAnsi="Arial" w:cs="Arial"/>
          <w:color w:val="000000" w:themeColor="text1"/>
          <w:sz w:val="24"/>
          <w:szCs w:val="24"/>
          <w:lang w:val="es-ES_tradnl"/>
        </w:rPr>
        <w:t>obteniendo</w:t>
      </w:r>
      <w:r w:rsidR="003238E6" w:rsidRPr="00B22AF0">
        <w:rPr>
          <w:rFonts w:ascii="Arial" w:hAnsi="Arial" w:cs="Arial"/>
          <w:color w:val="000000" w:themeColor="text1"/>
          <w:sz w:val="24"/>
          <w:szCs w:val="24"/>
          <w:lang w:val="es-ES_tradnl"/>
        </w:rPr>
        <w:t xml:space="preserve"> un </w:t>
      </w:r>
      <w:r w:rsidR="00C25851" w:rsidRPr="00B22AF0">
        <w:rPr>
          <w:rFonts w:ascii="Arial" w:hAnsi="Arial" w:cs="Arial"/>
          <w:color w:val="000000" w:themeColor="text1"/>
          <w:sz w:val="24"/>
          <w:szCs w:val="24"/>
          <w:lang w:val="es-ES_tradnl"/>
        </w:rPr>
        <w:t>déficit</w:t>
      </w:r>
      <w:r w:rsidR="003238E6" w:rsidRPr="00B22AF0">
        <w:rPr>
          <w:rFonts w:ascii="Arial" w:hAnsi="Arial" w:cs="Arial"/>
          <w:color w:val="000000" w:themeColor="text1"/>
          <w:sz w:val="24"/>
          <w:szCs w:val="24"/>
          <w:lang w:val="es-ES_tradnl"/>
        </w:rPr>
        <w:t xml:space="preserve"> de 311</w:t>
      </w:r>
      <w:r w:rsidR="004C5C32" w:rsidRPr="00B22AF0">
        <w:rPr>
          <w:rFonts w:ascii="Arial" w:hAnsi="Arial" w:cs="Arial"/>
          <w:color w:val="000000" w:themeColor="text1"/>
          <w:sz w:val="24"/>
          <w:szCs w:val="24"/>
          <w:lang w:val="es-ES_tradnl"/>
        </w:rPr>
        <w:t>,300,000</w:t>
      </w:r>
      <w:r w:rsidR="002C6103" w:rsidRPr="00B22AF0">
        <w:rPr>
          <w:rFonts w:ascii="Arial" w:hAnsi="Arial" w:cs="Arial"/>
          <w:color w:val="000000" w:themeColor="text1"/>
          <w:sz w:val="24"/>
          <w:szCs w:val="24"/>
          <w:lang w:val="es-ES_tradnl"/>
        </w:rPr>
        <w:t xml:space="preserve"> </w:t>
      </w:r>
      <w:r w:rsidR="00C25851" w:rsidRPr="00B22AF0">
        <w:rPr>
          <w:rFonts w:ascii="Arial" w:hAnsi="Arial" w:cs="Arial"/>
          <w:color w:val="000000" w:themeColor="text1"/>
          <w:sz w:val="24"/>
          <w:szCs w:val="24"/>
          <w:lang w:val="es-ES_tradnl"/>
        </w:rPr>
        <w:t xml:space="preserve">metros cúbicos. </w:t>
      </w:r>
    </w:p>
    <w:p w14:paraId="28D8E7A4" w14:textId="77777777" w:rsidR="003A36A3" w:rsidRPr="00B22AF0" w:rsidRDefault="003A36A3" w:rsidP="003A36A3">
      <w:pPr>
        <w:pStyle w:val="Prrafodelista"/>
        <w:rPr>
          <w:rFonts w:ascii="Arial" w:hAnsi="Arial" w:cs="Arial"/>
          <w:color w:val="000000" w:themeColor="text1"/>
          <w:sz w:val="24"/>
          <w:szCs w:val="24"/>
          <w:lang w:val="es-ES_tradnl"/>
        </w:rPr>
      </w:pPr>
    </w:p>
    <w:p w14:paraId="3A5D0BF8" w14:textId="2A4B0908" w:rsidR="00E22D03" w:rsidRPr="00B22AF0" w:rsidRDefault="003A36A3" w:rsidP="00E22D03">
      <w:pPr>
        <w:pStyle w:val="Prrafodelista"/>
        <w:numPr>
          <w:ilvl w:val="0"/>
          <w:numId w:val="33"/>
        </w:numPr>
        <w:spacing w:after="0" w:line="240" w:lineRule="auto"/>
        <w:ind w:left="284" w:hanging="284"/>
        <w:jc w:val="both"/>
        <w:rPr>
          <w:rStyle w:val="A4"/>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En materia de sobreexplotación de mantos acuíferos de agua subterránea, 6 de 9 se encuentran en </w:t>
      </w:r>
      <w:r w:rsidR="0064131D" w:rsidRPr="00B22AF0">
        <w:rPr>
          <w:rFonts w:ascii="Arial" w:hAnsi="Arial" w:cs="Arial"/>
          <w:color w:val="000000" w:themeColor="text1"/>
          <w:sz w:val="24"/>
          <w:szCs w:val="24"/>
          <w:lang w:val="es-ES_tradnl"/>
        </w:rPr>
        <w:t>dicha</w:t>
      </w:r>
      <w:r w:rsidRPr="00B22AF0">
        <w:rPr>
          <w:rFonts w:ascii="Arial" w:hAnsi="Arial" w:cs="Arial"/>
          <w:color w:val="000000" w:themeColor="text1"/>
          <w:sz w:val="24"/>
          <w:szCs w:val="24"/>
          <w:lang w:val="es-ES_tradnl"/>
        </w:rPr>
        <w:t xml:space="preserve"> situación, </w:t>
      </w:r>
      <w:r w:rsidR="001A1CA1" w:rsidRPr="00B22AF0">
        <w:rPr>
          <w:rFonts w:ascii="Arial" w:hAnsi="Arial" w:cs="Arial"/>
          <w:color w:val="000000" w:themeColor="text1"/>
          <w:sz w:val="24"/>
          <w:szCs w:val="24"/>
          <w:lang w:val="es-ES_tradnl"/>
        </w:rPr>
        <w:t xml:space="preserve">siendo </w:t>
      </w:r>
      <w:r w:rsidR="001A1CA1" w:rsidRPr="00B22AF0">
        <w:rPr>
          <w:rStyle w:val="A4"/>
          <w:rFonts w:ascii="Arial" w:hAnsi="Arial" w:cs="Arial"/>
          <w:color w:val="000000" w:themeColor="text1"/>
          <w:sz w:val="24"/>
          <w:szCs w:val="24"/>
          <w:lang w:val="es-ES_tradnl"/>
        </w:rPr>
        <w:t xml:space="preserve">los más afectados los ubicados en </w:t>
      </w:r>
      <w:r w:rsidR="002C62F1" w:rsidRPr="00B22AF0">
        <w:rPr>
          <w:rStyle w:val="A4"/>
          <w:rFonts w:ascii="Arial" w:hAnsi="Arial" w:cs="Arial"/>
          <w:color w:val="000000" w:themeColor="text1"/>
          <w:sz w:val="24"/>
          <w:szCs w:val="24"/>
          <w:lang w:val="es-ES_tradnl"/>
        </w:rPr>
        <w:t xml:space="preserve">las regiones de </w:t>
      </w:r>
      <w:r w:rsidR="001A1CA1" w:rsidRPr="00B22AF0">
        <w:rPr>
          <w:rStyle w:val="A4"/>
          <w:rFonts w:ascii="Arial" w:hAnsi="Arial" w:cs="Arial"/>
          <w:color w:val="000000" w:themeColor="text1"/>
          <w:sz w:val="24"/>
          <w:szCs w:val="24"/>
          <w:lang w:val="es-ES_tradnl"/>
        </w:rPr>
        <w:t>Aguas del Valle de México</w:t>
      </w:r>
      <w:r w:rsidR="002C62F1" w:rsidRPr="00B22AF0">
        <w:rPr>
          <w:rStyle w:val="A4"/>
          <w:rFonts w:ascii="Arial" w:hAnsi="Arial" w:cs="Arial"/>
          <w:color w:val="000000" w:themeColor="text1"/>
          <w:sz w:val="24"/>
          <w:szCs w:val="24"/>
          <w:lang w:val="es-ES_tradnl"/>
        </w:rPr>
        <w:t xml:space="preserve">, conformados por Texcoco (77.1 por ciento) y Chalco-Amecameca (28.9 por ciento), seguido de </w:t>
      </w:r>
      <w:r w:rsidR="00C4691D" w:rsidRPr="00B22AF0">
        <w:rPr>
          <w:rStyle w:val="A4"/>
          <w:rFonts w:ascii="Arial" w:hAnsi="Arial" w:cs="Arial"/>
          <w:color w:val="000000" w:themeColor="text1"/>
          <w:sz w:val="24"/>
          <w:szCs w:val="24"/>
          <w:lang w:val="es-ES_tradnl"/>
        </w:rPr>
        <w:t xml:space="preserve">Lerma-Santiago-Pacífico, integrado por el Valle de Toluca (42.2 por ciento), Golfo Norte, contemplando </w:t>
      </w:r>
      <w:proofErr w:type="spellStart"/>
      <w:r w:rsidR="00C4691D" w:rsidRPr="00B22AF0">
        <w:rPr>
          <w:rStyle w:val="A4"/>
          <w:rFonts w:ascii="Arial" w:hAnsi="Arial" w:cs="Arial"/>
          <w:color w:val="000000" w:themeColor="text1"/>
          <w:sz w:val="24"/>
          <w:szCs w:val="24"/>
          <w:lang w:val="es-ES_tradnl"/>
        </w:rPr>
        <w:t>Polotitlán</w:t>
      </w:r>
      <w:proofErr w:type="spellEnd"/>
      <w:r w:rsidR="00C4691D" w:rsidRPr="00B22AF0">
        <w:rPr>
          <w:rStyle w:val="A4"/>
          <w:rFonts w:ascii="Arial" w:hAnsi="Arial" w:cs="Arial"/>
          <w:color w:val="000000" w:themeColor="text1"/>
          <w:sz w:val="24"/>
          <w:szCs w:val="24"/>
          <w:lang w:val="es-ES_tradnl"/>
        </w:rPr>
        <w:t xml:space="preserve"> (7.7 por ciento) y Balsas, con </w:t>
      </w:r>
      <w:r w:rsidR="001005E0" w:rsidRPr="00B22AF0">
        <w:rPr>
          <w:rStyle w:val="A4"/>
          <w:rFonts w:ascii="Arial" w:hAnsi="Arial" w:cs="Arial"/>
          <w:color w:val="000000" w:themeColor="text1"/>
          <w:sz w:val="24"/>
          <w:szCs w:val="24"/>
          <w:lang w:val="es-ES_tradnl"/>
        </w:rPr>
        <w:t xml:space="preserve">las de </w:t>
      </w:r>
      <w:r w:rsidR="00C4691D" w:rsidRPr="00B22AF0">
        <w:rPr>
          <w:rStyle w:val="A4"/>
          <w:rFonts w:ascii="Arial" w:hAnsi="Arial" w:cs="Arial"/>
          <w:color w:val="000000" w:themeColor="text1"/>
          <w:sz w:val="24"/>
          <w:szCs w:val="24"/>
          <w:lang w:val="es-ES_tradnl"/>
        </w:rPr>
        <w:t>Temascaltepec (3.9</w:t>
      </w:r>
      <w:r w:rsidR="00362B70">
        <w:rPr>
          <w:rStyle w:val="A4"/>
          <w:rFonts w:ascii="Arial" w:hAnsi="Arial" w:cs="Arial"/>
          <w:color w:val="000000" w:themeColor="text1"/>
          <w:sz w:val="24"/>
          <w:szCs w:val="24"/>
          <w:lang w:val="es-ES_tradnl"/>
        </w:rPr>
        <w:t xml:space="preserve"> </w:t>
      </w:r>
      <w:r w:rsidR="00C4691D" w:rsidRPr="00B22AF0">
        <w:rPr>
          <w:rStyle w:val="A4"/>
          <w:rFonts w:ascii="Arial" w:hAnsi="Arial" w:cs="Arial"/>
          <w:color w:val="000000" w:themeColor="text1"/>
          <w:sz w:val="24"/>
          <w:szCs w:val="24"/>
          <w:lang w:val="es-ES_tradnl"/>
        </w:rPr>
        <w:t xml:space="preserve">por ciento) y Villa Victoria-Valle de Bravo (0.4 por ciento). </w:t>
      </w:r>
    </w:p>
    <w:p w14:paraId="1EA10927" w14:textId="77777777" w:rsidR="00E22D03" w:rsidRPr="00B22AF0" w:rsidRDefault="00E22D03" w:rsidP="00E22D03">
      <w:pPr>
        <w:pStyle w:val="Prrafodelista"/>
        <w:rPr>
          <w:rFonts w:ascii="Arial" w:hAnsi="Arial" w:cs="Arial"/>
          <w:color w:val="000000" w:themeColor="text1"/>
          <w:sz w:val="24"/>
          <w:szCs w:val="24"/>
          <w:lang w:val="es-ES_tradnl"/>
        </w:rPr>
      </w:pPr>
    </w:p>
    <w:p w14:paraId="492B9863" w14:textId="34AC77E6" w:rsidR="00725F62" w:rsidRPr="00B22AF0" w:rsidRDefault="00D15601" w:rsidP="00C4691D">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En </w:t>
      </w:r>
      <w:r w:rsidR="0019485F" w:rsidRPr="00B22AF0">
        <w:rPr>
          <w:rFonts w:ascii="Arial" w:hAnsi="Arial" w:cs="Arial"/>
          <w:color w:val="000000" w:themeColor="text1"/>
          <w:sz w:val="24"/>
          <w:szCs w:val="24"/>
          <w:lang w:val="es-ES_tradnl"/>
        </w:rPr>
        <w:t>materia de</w:t>
      </w:r>
      <w:r w:rsidRPr="00B22AF0">
        <w:rPr>
          <w:rFonts w:ascii="Arial" w:hAnsi="Arial" w:cs="Arial"/>
          <w:color w:val="000000" w:themeColor="text1"/>
          <w:sz w:val="24"/>
          <w:szCs w:val="24"/>
          <w:lang w:val="es-ES_tradnl"/>
        </w:rPr>
        <w:t xml:space="preserve"> calidad del agua, </w:t>
      </w:r>
      <w:r w:rsidR="004B2F3E" w:rsidRPr="00B22AF0">
        <w:rPr>
          <w:rFonts w:ascii="Arial" w:hAnsi="Arial" w:cs="Arial"/>
          <w:color w:val="000000" w:themeColor="text1"/>
          <w:sz w:val="24"/>
          <w:szCs w:val="24"/>
          <w:lang w:val="es-ES_tradnl"/>
        </w:rPr>
        <w:t xml:space="preserve">se evaluaron 160 sitios de las distintas regiones hidrológicas, destacando que el 65 por ciento </w:t>
      </w:r>
      <w:r w:rsidR="00FF2126" w:rsidRPr="00B22AF0">
        <w:rPr>
          <w:rFonts w:ascii="Arial" w:hAnsi="Arial" w:cs="Arial"/>
          <w:color w:val="000000" w:themeColor="text1"/>
          <w:sz w:val="24"/>
          <w:szCs w:val="24"/>
          <w:lang w:val="es-ES_tradnl"/>
        </w:rPr>
        <w:t xml:space="preserve">de éstas </w:t>
      </w:r>
      <w:r w:rsidR="004B2F3E" w:rsidRPr="00B22AF0">
        <w:rPr>
          <w:rFonts w:ascii="Arial" w:hAnsi="Arial" w:cs="Arial"/>
          <w:color w:val="000000" w:themeColor="text1"/>
          <w:sz w:val="24"/>
          <w:szCs w:val="24"/>
          <w:lang w:val="es-ES_tradnl"/>
        </w:rPr>
        <w:t xml:space="preserve">se encontraban fuertemente contaminadas, </w:t>
      </w:r>
      <w:r w:rsidR="00610A35" w:rsidRPr="00B22AF0">
        <w:rPr>
          <w:rFonts w:ascii="Arial" w:hAnsi="Arial" w:cs="Arial"/>
          <w:color w:val="000000" w:themeColor="text1"/>
          <w:sz w:val="24"/>
          <w:szCs w:val="24"/>
          <w:lang w:val="es-ES_tradnl"/>
        </w:rPr>
        <w:t xml:space="preserve">concentrándose </w:t>
      </w:r>
      <w:r w:rsidR="004B2F3E" w:rsidRPr="00B22AF0">
        <w:rPr>
          <w:rFonts w:ascii="Arial" w:hAnsi="Arial" w:cs="Arial"/>
          <w:color w:val="000000" w:themeColor="text1"/>
          <w:sz w:val="24"/>
          <w:szCs w:val="24"/>
          <w:lang w:val="es-ES_tradnl"/>
        </w:rPr>
        <w:t xml:space="preserve">48 </w:t>
      </w:r>
      <w:r w:rsidR="00EA4606" w:rsidRPr="00B22AF0">
        <w:rPr>
          <w:rFonts w:ascii="Arial" w:hAnsi="Arial" w:cs="Arial"/>
          <w:color w:val="000000" w:themeColor="text1"/>
          <w:sz w:val="24"/>
          <w:szCs w:val="24"/>
          <w:lang w:val="es-ES_tradnl"/>
        </w:rPr>
        <w:t>en</w:t>
      </w:r>
      <w:r w:rsidR="004B2F3E" w:rsidRPr="00B22AF0">
        <w:rPr>
          <w:rFonts w:ascii="Arial" w:hAnsi="Arial" w:cs="Arial"/>
          <w:color w:val="000000" w:themeColor="text1"/>
          <w:sz w:val="24"/>
          <w:szCs w:val="24"/>
          <w:lang w:val="es-ES_tradnl"/>
        </w:rPr>
        <w:t xml:space="preserve"> Valle de México</w:t>
      </w:r>
      <w:r w:rsidR="00155B02" w:rsidRPr="00B22AF0">
        <w:rPr>
          <w:rFonts w:ascii="Arial" w:hAnsi="Arial" w:cs="Arial"/>
          <w:color w:val="000000" w:themeColor="text1"/>
          <w:sz w:val="24"/>
          <w:szCs w:val="24"/>
          <w:lang w:val="es-ES_tradnl"/>
        </w:rPr>
        <w:t xml:space="preserve"> y </w:t>
      </w:r>
      <w:r w:rsidR="004B2F3E" w:rsidRPr="00B22AF0">
        <w:rPr>
          <w:rFonts w:ascii="Arial" w:hAnsi="Arial" w:cs="Arial"/>
          <w:color w:val="000000" w:themeColor="text1"/>
          <w:sz w:val="24"/>
          <w:szCs w:val="24"/>
          <w:lang w:val="es-ES_tradnl"/>
        </w:rPr>
        <w:t xml:space="preserve">44 </w:t>
      </w:r>
      <w:r w:rsidR="00A93CE0" w:rsidRPr="00B22AF0">
        <w:rPr>
          <w:rFonts w:ascii="Arial" w:hAnsi="Arial" w:cs="Arial"/>
          <w:color w:val="000000" w:themeColor="text1"/>
          <w:sz w:val="24"/>
          <w:szCs w:val="24"/>
          <w:lang w:val="es-ES_tradnl"/>
        </w:rPr>
        <w:t>en</w:t>
      </w:r>
      <w:r w:rsidR="004B2F3E" w:rsidRPr="00B22AF0">
        <w:rPr>
          <w:rFonts w:ascii="Arial" w:hAnsi="Arial" w:cs="Arial"/>
          <w:color w:val="000000" w:themeColor="text1"/>
          <w:sz w:val="24"/>
          <w:szCs w:val="24"/>
          <w:lang w:val="es-ES_tradnl"/>
        </w:rPr>
        <w:t xml:space="preserve"> Lerma-Santiago-Pacífico</w:t>
      </w:r>
      <w:r w:rsidR="00DF7D6E" w:rsidRPr="00B22AF0">
        <w:rPr>
          <w:rFonts w:ascii="Arial" w:hAnsi="Arial" w:cs="Arial"/>
          <w:color w:val="000000" w:themeColor="text1"/>
          <w:sz w:val="24"/>
          <w:szCs w:val="24"/>
          <w:lang w:val="es-ES_tradnl"/>
        </w:rPr>
        <w:t xml:space="preserve">; </w:t>
      </w:r>
      <w:r w:rsidR="0069270C" w:rsidRPr="00B22AF0">
        <w:rPr>
          <w:rFonts w:ascii="Arial" w:hAnsi="Arial" w:cs="Arial"/>
          <w:color w:val="000000" w:themeColor="text1"/>
          <w:sz w:val="24"/>
          <w:szCs w:val="24"/>
          <w:lang w:val="es-ES_tradnl"/>
        </w:rPr>
        <w:t>el restante</w:t>
      </w:r>
      <w:r w:rsidR="00DF7D6E" w:rsidRPr="00B22AF0">
        <w:rPr>
          <w:rFonts w:ascii="Arial" w:hAnsi="Arial" w:cs="Arial"/>
          <w:color w:val="000000" w:themeColor="text1"/>
          <w:sz w:val="24"/>
          <w:szCs w:val="24"/>
          <w:lang w:val="es-ES_tradnl"/>
        </w:rPr>
        <w:t xml:space="preserve"> 18.1 </w:t>
      </w:r>
      <w:r w:rsidR="00CA750D" w:rsidRPr="00B22AF0">
        <w:rPr>
          <w:rFonts w:ascii="Arial" w:hAnsi="Arial" w:cs="Arial"/>
          <w:color w:val="000000" w:themeColor="text1"/>
          <w:sz w:val="24"/>
          <w:szCs w:val="24"/>
          <w:lang w:val="es-ES_tradnl"/>
        </w:rPr>
        <w:t xml:space="preserve">por ciento </w:t>
      </w:r>
      <w:r w:rsidR="00DF7D6E" w:rsidRPr="00B22AF0">
        <w:rPr>
          <w:rFonts w:ascii="Arial" w:hAnsi="Arial" w:cs="Arial"/>
          <w:color w:val="000000" w:themeColor="text1"/>
          <w:sz w:val="24"/>
          <w:szCs w:val="24"/>
          <w:lang w:val="es-ES_tradnl"/>
        </w:rPr>
        <w:t xml:space="preserve">y 17 por ciento se encontraban </w:t>
      </w:r>
      <w:r w:rsidR="006D090A" w:rsidRPr="00B22AF0">
        <w:rPr>
          <w:rFonts w:ascii="Arial" w:hAnsi="Arial" w:cs="Arial"/>
          <w:color w:val="000000" w:themeColor="text1"/>
          <w:sz w:val="24"/>
          <w:szCs w:val="24"/>
          <w:lang w:val="es-ES_tradnl"/>
        </w:rPr>
        <w:t xml:space="preserve">con calidad aceptable o de buena calidad, respectivamente. </w:t>
      </w:r>
    </w:p>
    <w:p w14:paraId="4B4069CB" w14:textId="77777777" w:rsidR="00BD730A" w:rsidRPr="00B22AF0" w:rsidRDefault="00BD730A" w:rsidP="00BD730A">
      <w:pPr>
        <w:pStyle w:val="Prrafodelista"/>
        <w:rPr>
          <w:rFonts w:ascii="Arial" w:hAnsi="Arial" w:cs="Arial"/>
          <w:color w:val="000000" w:themeColor="text1"/>
          <w:sz w:val="24"/>
          <w:szCs w:val="24"/>
          <w:lang w:val="es-ES_tradnl"/>
        </w:rPr>
      </w:pPr>
    </w:p>
    <w:p w14:paraId="6DAF1A0D" w14:textId="1F7003F7" w:rsidR="000204D7" w:rsidRPr="00B22AF0" w:rsidRDefault="00BD730A" w:rsidP="00725F62">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La </w:t>
      </w:r>
      <w:r w:rsidR="003F212D" w:rsidRPr="00B22AF0">
        <w:rPr>
          <w:rFonts w:ascii="Arial" w:hAnsi="Arial" w:cs="Arial"/>
          <w:color w:val="000000" w:themeColor="text1"/>
          <w:sz w:val="24"/>
          <w:szCs w:val="24"/>
          <w:lang w:val="es-ES_tradnl"/>
        </w:rPr>
        <w:t>anterior evaluación</w:t>
      </w:r>
      <w:r w:rsidRPr="00B22AF0">
        <w:rPr>
          <w:rFonts w:ascii="Arial" w:hAnsi="Arial" w:cs="Arial"/>
          <w:color w:val="000000" w:themeColor="text1"/>
          <w:sz w:val="24"/>
          <w:szCs w:val="24"/>
          <w:lang w:val="es-ES_tradnl"/>
        </w:rPr>
        <w:t xml:space="preserve"> fue posible </w:t>
      </w:r>
      <w:r w:rsidR="000B7D17" w:rsidRPr="00B22AF0">
        <w:rPr>
          <w:rFonts w:ascii="Arial" w:hAnsi="Arial" w:cs="Arial"/>
          <w:color w:val="000000" w:themeColor="text1"/>
          <w:sz w:val="24"/>
          <w:szCs w:val="24"/>
          <w:lang w:val="es-ES_tradnl"/>
        </w:rPr>
        <w:t>por el</w:t>
      </w:r>
      <w:r w:rsidR="003F2418" w:rsidRPr="00B22AF0">
        <w:rPr>
          <w:rFonts w:ascii="Arial" w:hAnsi="Arial" w:cs="Arial"/>
          <w:color w:val="000000" w:themeColor="text1"/>
          <w:sz w:val="24"/>
          <w:szCs w:val="24"/>
          <w:lang w:val="es-ES_tradnl"/>
        </w:rPr>
        <w:t xml:space="preserve"> establecimiento de </w:t>
      </w:r>
      <w:r w:rsidR="00A63EC5" w:rsidRPr="00B22AF0">
        <w:rPr>
          <w:rFonts w:ascii="Arial" w:hAnsi="Arial" w:cs="Arial"/>
          <w:color w:val="000000" w:themeColor="text1"/>
          <w:sz w:val="24"/>
          <w:szCs w:val="24"/>
          <w:lang w:val="es-ES_tradnl"/>
        </w:rPr>
        <w:t>127 sitios de monitoreo</w:t>
      </w:r>
      <w:r w:rsidR="00844FA0" w:rsidRPr="00B22AF0">
        <w:rPr>
          <w:rFonts w:ascii="Arial" w:hAnsi="Arial" w:cs="Arial"/>
          <w:color w:val="000000" w:themeColor="text1"/>
          <w:sz w:val="24"/>
          <w:szCs w:val="24"/>
          <w:lang w:val="es-ES_tradnl"/>
        </w:rPr>
        <w:t xml:space="preserve"> que</w:t>
      </w:r>
      <w:r w:rsidR="00A56F4B" w:rsidRPr="00B22AF0">
        <w:rPr>
          <w:rFonts w:ascii="Arial" w:hAnsi="Arial" w:cs="Arial"/>
          <w:color w:val="000000" w:themeColor="text1"/>
          <w:sz w:val="24"/>
          <w:szCs w:val="24"/>
          <w:lang w:val="es-ES_tradnl"/>
        </w:rPr>
        <w:t xml:space="preserve"> </w:t>
      </w:r>
      <w:r w:rsidR="00EB1DBD" w:rsidRPr="00B22AF0">
        <w:rPr>
          <w:rFonts w:ascii="Arial" w:hAnsi="Arial" w:cs="Arial"/>
          <w:color w:val="000000" w:themeColor="text1"/>
          <w:sz w:val="24"/>
          <w:szCs w:val="24"/>
          <w:lang w:val="es-ES_tradnl"/>
        </w:rPr>
        <w:t xml:space="preserve">se </w:t>
      </w:r>
      <w:r w:rsidR="00A56F4B" w:rsidRPr="00B22AF0">
        <w:rPr>
          <w:rFonts w:ascii="Arial" w:hAnsi="Arial" w:cs="Arial"/>
          <w:color w:val="000000" w:themeColor="text1"/>
          <w:sz w:val="24"/>
          <w:szCs w:val="24"/>
          <w:lang w:val="es-ES_tradnl"/>
        </w:rPr>
        <w:t xml:space="preserve">encuentran distribuidos en </w:t>
      </w:r>
      <w:r w:rsidR="00A63EC5" w:rsidRPr="00B22AF0">
        <w:rPr>
          <w:rFonts w:ascii="Arial" w:hAnsi="Arial" w:cs="Arial"/>
          <w:color w:val="000000" w:themeColor="text1"/>
          <w:sz w:val="24"/>
          <w:szCs w:val="24"/>
          <w:lang w:val="es-ES_tradnl"/>
        </w:rPr>
        <w:t xml:space="preserve">26 presas, 71 </w:t>
      </w:r>
      <w:r w:rsidR="00793347" w:rsidRPr="00B22AF0">
        <w:rPr>
          <w:rFonts w:ascii="Arial" w:hAnsi="Arial" w:cs="Arial"/>
          <w:color w:val="000000" w:themeColor="text1"/>
          <w:sz w:val="24"/>
          <w:szCs w:val="24"/>
          <w:lang w:val="es-ES_tradnl"/>
        </w:rPr>
        <w:t xml:space="preserve">cuerpos de agua </w:t>
      </w:r>
      <w:proofErr w:type="spellStart"/>
      <w:r w:rsidR="00793347" w:rsidRPr="00B22AF0">
        <w:rPr>
          <w:rFonts w:ascii="Arial" w:hAnsi="Arial" w:cs="Arial"/>
          <w:color w:val="000000" w:themeColor="text1"/>
          <w:sz w:val="24"/>
          <w:szCs w:val="24"/>
          <w:lang w:val="es-ES_tradnl"/>
        </w:rPr>
        <w:t>lóticos</w:t>
      </w:r>
      <w:proofErr w:type="spellEnd"/>
      <w:r w:rsidR="00793347" w:rsidRPr="00B22AF0">
        <w:rPr>
          <w:rFonts w:ascii="Arial" w:hAnsi="Arial" w:cs="Arial"/>
          <w:color w:val="000000" w:themeColor="text1"/>
          <w:sz w:val="24"/>
          <w:szCs w:val="24"/>
          <w:lang w:val="es-ES_tradnl"/>
        </w:rPr>
        <w:t xml:space="preserve"> (arroyos, canales, descargas</w:t>
      </w:r>
      <w:r w:rsidR="004311E7" w:rsidRPr="00B22AF0">
        <w:rPr>
          <w:rFonts w:ascii="Arial" w:hAnsi="Arial" w:cs="Arial"/>
          <w:color w:val="000000" w:themeColor="text1"/>
          <w:sz w:val="24"/>
          <w:szCs w:val="24"/>
          <w:lang w:val="es-ES_tradnl"/>
        </w:rPr>
        <w:t xml:space="preserve">, </w:t>
      </w:r>
      <w:r w:rsidR="00864944" w:rsidRPr="00B22AF0">
        <w:rPr>
          <w:rFonts w:ascii="Arial" w:hAnsi="Arial" w:cs="Arial"/>
          <w:color w:val="000000" w:themeColor="text1"/>
          <w:sz w:val="24"/>
          <w:szCs w:val="24"/>
          <w:lang w:val="es-ES_tradnl"/>
        </w:rPr>
        <w:t>ríos</w:t>
      </w:r>
      <w:r w:rsidR="004311E7" w:rsidRPr="00B22AF0">
        <w:rPr>
          <w:rFonts w:ascii="Arial" w:hAnsi="Arial" w:cs="Arial"/>
          <w:color w:val="000000" w:themeColor="text1"/>
          <w:sz w:val="24"/>
          <w:szCs w:val="24"/>
          <w:lang w:val="es-ES_tradnl"/>
        </w:rPr>
        <w:t xml:space="preserve"> y riachuelos</w:t>
      </w:r>
      <w:r w:rsidR="00793347" w:rsidRPr="00B22AF0">
        <w:rPr>
          <w:rFonts w:ascii="Arial" w:hAnsi="Arial" w:cs="Arial"/>
          <w:color w:val="000000" w:themeColor="text1"/>
          <w:sz w:val="24"/>
          <w:szCs w:val="24"/>
          <w:lang w:val="es-ES_tradnl"/>
        </w:rPr>
        <w:t>)</w:t>
      </w:r>
      <w:r w:rsidR="00A63EC5" w:rsidRPr="00B22AF0">
        <w:rPr>
          <w:rFonts w:ascii="Arial" w:hAnsi="Arial" w:cs="Arial"/>
          <w:color w:val="000000" w:themeColor="text1"/>
          <w:sz w:val="24"/>
          <w:szCs w:val="24"/>
          <w:lang w:val="es-ES_tradnl"/>
        </w:rPr>
        <w:t xml:space="preserve">, </w:t>
      </w:r>
      <w:r w:rsidR="00793347" w:rsidRPr="00B22AF0">
        <w:rPr>
          <w:rFonts w:ascii="Arial" w:hAnsi="Arial" w:cs="Arial"/>
          <w:color w:val="000000" w:themeColor="text1"/>
          <w:sz w:val="24"/>
          <w:szCs w:val="24"/>
          <w:lang w:val="es-ES_tradnl"/>
        </w:rPr>
        <w:t xml:space="preserve">12 cuerpos de agua lenticos (lagos, lagunas, manantiales, presas), </w:t>
      </w:r>
      <w:r w:rsidR="00A63EC5" w:rsidRPr="00B22AF0">
        <w:rPr>
          <w:rFonts w:ascii="Arial" w:hAnsi="Arial" w:cs="Arial"/>
          <w:color w:val="000000" w:themeColor="text1"/>
          <w:sz w:val="24"/>
          <w:szCs w:val="24"/>
          <w:lang w:val="es-ES_tradnl"/>
        </w:rPr>
        <w:t xml:space="preserve">y 18 </w:t>
      </w:r>
      <w:r w:rsidR="00793347" w:rsidRPr="00B22AF0">
        <w:rPr>
          <w:rFonts w:ascii="Arial" w:hAnsi="Arial" w:cs="Arial"/>
          <w:color w:val="000000" w:themeColor="text1"/>
          <w:sz w:val="24"/>
          <w:szCs w:val="24"/>
          <w:lang w:val="es-ES_tradnl"/>
        </w:rPr>
        <w:t xml:space="preserve">cuerpos de agua </w:t>
      </w:r>
      <w:r w:rsidR="00A63EC5" w:rsidRPr="00B22AF0">
        <w:rPr>
          <w:rFonts w:ascii="Arial" w:hAnsi="Arial" w:cs="Arial"/>
          <w:color w:val="000000" w:themeColor="text1"/>
          <w:sz w:val="24"/>
          <w:szCs w:val="24"/>
          <w:lang w:val="es-ES_tradnl"/>
        </w:rPr>
        <w:t>subterráneas</w:t>
      </w:r>
      <w:r w:rsidR="00793347" w:rsidRPr="00B22AF0">
        <w:rPr>
          <w:rFonts w:ascii="Arial" w:hAnsi="Arial" w:cs="Arial"/>
          <w:color w:val="000000" w:themeColor="text1"/>
          <w:sz w:val="24"/>
          <w:szCs w:val="24"/>
          <w:lang w:val="es-ES_tradnl"/>
        </w:rPr>
        <w:t xml:space="preserve"> (pozos)</w:t>
      </w:r>
      <w:r w:rsidR="00A73A57" w:rsidRPr="00B22AF0">
        <w:rPr>
          <w:rFonts w:ascii="Arial" w:hAnsi="Arial" w:cs="Arial"/>
          <w:color w:val="000000" w:themeColor="text1"/>
          <w:sz w:val="24"/>
          <w:szCs w:val="24"/>
          <w:lang w:val="es-ES_tradnl"/>
        </w:rPr>
        <w:t xml:space="preserve">; </w:t>
      </w:r>
      <w:r w:rsidR="000204D7" w:rsidRPr="00B22AF0">
        <w:rPr>
          <w:rFonts w:ascii="Arial" w:hAnsi="Arial" w:cs="Arial"/>
          <w:color w:val="000000" w:themeColor="text1"/>
          <w:sz w:val="24"/>
          <w:szCs w:val="24"/>
          <w:lang w:val="es-ES_tradnl"/>
        </w:rPr>
        <w:t xml:space="preserve">destacando, a nivel regional Lerma-Chapala (59), Valle de México-Panuco (43) y Balsas (25). </w:t>
      </w:r>
    </w:p>
    <w:p w14:paraId="51F88784" w14:textId="77777777" w:rsidR="00725F62" w:rsidRPr="00B22AF0" w:rsidRDefault="00725F62" w:rsidP="00725F62">
      <w:pPr>
        <w:pStyle w:val="Prrafodelista"/>
        <w:rPr>
          <w:rFonts w:ascii="Arial" w:hAnsi="Arial" w:cs="Arial"/>
          <w:color w:val="000000" w:themeColor="text1"/>
          <w:sz w:val="24"/>
          <w:szCs w:val="24"/>
          <w:lang w:val="es-ES_tradnl"/>
        </w:rPr>
      </w:pPr>
    </w:p>
    <w:p w14:paraId="556C4385" w14:textId="1B1D1F2E" w:rsidR="00A51D5F" w:rsidRPr="00B22AF0" w:rsidRDefault="00051999" w:rsidP="00A51D5F">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En</w:t>
      </w:r>
      <w:r w:rsidR="00C94370" w:rsidRPr="00B22AF0">
        <w:rPr>
          <w:rFonts w:ascii="Arial" w:hAnsi="Arial" w:cs="Arial"/>
          <w:color w:val="000000" w:themeColor="text1"/>
          <w:sz w:val="24"/>
          <w:szCs w:val="24"/>
          <w:lang w:val="es-ES_tradnl"/>
        </w:rPr>
        <w:t xml:space="preserve"> </w:t>
      </w:r>
      <w:r w:rsidR="006D090A" w:rsidRPr="00B22AF0">
        <w:rPr>
          <w:rFonts w:ascii="Arial" w:hAnsi="Arial" w:cs="Arial"/>
          <w:color w:val="000000" w:themeColor="text1"/>
          <w:sz w:val="24"/>
          <w:szCs w:val="24"/>
          <w:lang w:val="es-ES_tradnl"/>
        </w:rPr>
        <w:t>materia de acceso a</w:t>
      </w:r>
      <w:r w:rsidR="00010376" w:rsidRPr="00B22AF0">
        <w:rPr>
          <w:rFonts w:ascii="Arial" w:hAnsi="Arial" w:cs="Arial"/>
          <w:color w:val="000000" w:themeColor="text1"/>
          <w:sz w:val="24"/>
          <w:szCs w:val="24"/>
          <w:lang w:val="es-ES_tradnl"/>
        </w:rPr>
        <w:t xml:space="preserve">l servicio público de agua potable, se registró una cobertura estatal de 99.52 por ciento; sin embargo, la cobertura real fue del 90.9 por ciento, </w:t>
      </w:r>
      <w:r w:rsidR="002065EC" w:rsidRPr="00B22AF0">
        <w:rPr>
          <w:rFonts w:ascii="Arial" w:hAnsi="Arial" w:cs="Arial"/>
          <w:color w:val="000000" w:themeColor="text1"/>
          <w:sz w:val="24"/>
          <w:szCs w:val="24"/>
          <w:lang w:val="es-ES_tradnl"/>
        </w:rPr>
        <w:t xml:space="preserve">es decir, </w:t>
      </w:r>
      <w:r w:rsidR="00994842" w:rsidRPr="00B22AF0">
        <w:rPr>
          <w:rFonts w:ascii="Arial" w:hAnsi="Arial" w:cs="Arial"/>
          <w:color w:val="000000" w:themeColor="text1"/>
          <w:sz w:val="24"/>
          <w:szCs w:val="24"/>
          <w:lang w:val="es-ES_tradnl"/>
        </w:rPr>
        <w:t xml:space="preserve">un aproximado </w:t>
      </w:r>
      <w:r w:rsidR="00F33F62" w:rsidRPr="00B22AF0">
        <w:rPr>
          <w:rFonts w:ascii="Arial" w:hAnsi="Arial" w:cs="Arial"/>
          <w:color w:val="000000" w:themeColor="text1"/>
          <w:sz w:val="24"/>
          <w:szCs w:val="24"/>
          <w:lang w:val="es-ES_tradnl"/>
        </w:rPr>
        <w:t>de</w:t>
      </w:r>
      <w:r w:rsidR="00010376" w:rsidRPr="00B22AF0">
        <w:rPr>
          <w:rFonts w:ascii="Arial" w:hAnsi="Arial" w:cs="Arial"/>
          <w:color w:val="000000" w:themeColor="text1"/>
          <w:sz w:val="24"/>
          <w:szCs w:val="24"/>
          <w:lang w:val="es-ES_tradnl"/>
        </w:rPr>
        <w:t xml:space="preserve"> 16,007,648 personas habitante</w:t>
      </w:r>
      <w:r w:rsidR="00897996" w:rsidRPr="00B22AF0">
        <w:rPr>
          <w:rFonts w:ascii="Arial" w:hAnsi="Arial" w:cs="Arial"/>
          <w:color w:val="000000" w:themeColor="text1"/>
          <w:sz w:val="24"/>
          <w:szCs w:val="24"/>
          <w:lang w:val="es-ES_tradnl"/>
        </w:rPr>
        <w:t>s</w:t>
      </w:r>
      <w:r w:rsidR="00010376" w:rsidRPr="00B22AF0">
        <w:rPr>
          <w:rFonts w:ascii="Arial" w:hAnsi="Arial" w:cs="Arial"/>
          <w:color w:val="000000" w:themeColor="text1"/>
          <w:sz w:val="24"/>
          <w:szCs w:val="24"/>
          <w:lang w:val="es-ES_tradnl"/>
        </w:rPr>
        <w:t xml:space="preserve">, </w:t>
      </w:r>
      <w:r w:rsidR="00A51D5F" w:rsidRPr="00B22AF0">
        <w:rPr>
          <w:rFonts w:ascii="Arial" w:hAnsi="Arial" w:cs="Arial"/>
          <w:color w:val="000000" w:themeColor="text1"/>
          <w:sz w:val="24"/>
          <w:szCs w:val="24"/>
          <w:lang w:val="es-ES_tradnl"/>
        </w:rPr>
        <w:t xml:space="preserve">con una demanda plena de 3,315,000,000 metros cúbicos y una oferta natural de 2,735,300,000 metros cúbicos, </w:t>
      </w:r>
      <w:r w:rsidR="00DE643B" w:rsidRPr="00B22AF0">
        <w:rPr>
          <w:rFonts w:ascii="Arial" w:hAnsi="Arial" w:cs="Arial"/>
          <w:color w:val="000000" w:themeColor="text1"/>
          <w:sz w:val="24"/>
          <w:szCs w:val="24"/>
          <w:lang w:val="es-ES_tradnl"/>
        </w:rPr>
        <w:t>resultando</w:t>
      </w:r>
      <w:r w:rsidR="00A51D5F" w:rsidRPr="00B22AF0">
        <w:rPr>
          <w:rFonts w:ascii="Arial" w:hAnsi="Arial" w:cs="Arial"/>
          <w:color w:val="000000" w:themeColor="text1"/>
          <w:sz w:val="24"/>
          <w:szCs w:val="24"/>
          <w:lang w:val="es-ES_tradnl"/>
        </w:rPr>
        <w:t xml:space="preserve"> un déficit de 579,700,000 metros cúbicos.</w:t>
      </w:r>
    </w:p>
    <w:p w14:paraId="2678B6A3" w14:textId="77777777" w:rsidR="00C44F2F" w:rsidRPr="00B22AF0" w:rsidRDefault="00C44F2F" w:rsidP="00C44F2F">
      <w:pPr>
        <w:pStyle w:val="Prrafodelista"/>
        <w:rPr>
          <w:rFonts w:ascii="Arial" w:hAnsi="Arial" w:cs="Arial"/>
          <w:color w:val="000000" w:themeColor="text1"/>
          <w:sz w:val="24"/>
          <w:szCs w:val="24"/>
          <w:lang w:val="es-ES_tradnl"/>
        </w:rPr>
      </w:pPr>
    </w:p>
    <w:p w14:paraId="727E9B5D" w14:textId="6F891B64" w:rsidR="00725F62" w:rsidRPr="00B22AF0" w:rsidRDefault="00C44F2F" w:rsidP="008608F4">
      <w:pPr>
        <w:pStyle w:val="Prrafodelista"/>
        <w:spacing w:after="0" w:line="240" w:lineRule="auto"/>
        <w:ind w:left="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Dicha demanda fue atendida</w:t>
      </w:r>
      <w:r w:rsidR="00F01902" w:rsidRPr="00B22AF0">
        <w:rPr>
          <w:rFonts w:ascii="Arial" w:hAnsi="Arial" w:cs="Arial"/>
          <w:color w:val="000000" w:themeColor="text1"/>
          <w:sz w:val="24"/>
          <w:szCs w:val="24"/>
          <w:lang w:val="es-ES_tradnl"/>
        </w:rPr>
        <w:t xml:space="preserve"> a la población</w:t>
      </w:r>
      <w:r w:rsidRPr="00B22AF0">
        <w:rPr>
          <w:rFonts w:ascii="Arial" w:hAnsi="Arial" w:cs="Arial"/>
          <w:color w:val="000000" w:themeColor="text1"/>
          <w:sz w:val="24"/>
          <w:szCs w:val="24"/>
          <w:lang w:val="es-ES_tradnl"/>
        </w:rPr>
        <w:t>, ya sea por</w:t>
      </w:r>
      <w:r w:rsidR="001763FA" w:rsidRPr="00B22AF0">
        <w:rPr>
          <w:rFonts w:ascii="Arial" w:hAnsi="Arial" w:cs="Arial"/>
          <w:color w:val="000000" w:themeColor="text1"/>
          <w:sz w:val="24"/>
          <w:szCs w:val="24"/>
          <w:lang w:val="es-ES_tradnl"/>
        </w:rPr>
        <w:t xml:space="preserve"> </w:t>
      </w:r>
      <w:r w:rsidR="00010376" w:rsidRPr="00B22AF0">
        <w:rPr>
          <w:rFonts w:ascii="Arial" w:hAnsi="Arial" w:cs="Arial"/>
          <w:color w:val="000000" w:themeColor="text1"/>
          <w:sz w:val="24"/>
          <w:szCs w:val="24"/>
          <w:lang w:val="es-ES_tradnl"/>
        </w:rPr>
        <w:t>tomas domiciliarias e hidrantes públicos</w:t>
      </w:r>
      <w:r w:rsidR="0020203D" w:rsidRPr="00B22AF0">
        <w:rPr>
          <w:rFonts w:ascii="Arial" w:hAnsi="Arial" w:cs="Arial"/>
          <w:color w:val="000000" w:themeColor="text1"/>
          <w:sz w:val="24"/>
          <w:szCs w:val="24"/>
          <w:lang w:val="es-ES_tradnl"/>
        </w:rPr>
        <w:t xml:space="preserve"> y, </w:t>
      </w:r>
      <w:r w:rsidR="00010376" w:rsidRPr="00B22AF0">
        <w:rPr>
          <w:rFonts w:ascii="Arial" w:hAnsi="Arial" w:cs="Arial"/>
          <w:color w:val="000000" w:themeColor="text1"/>
          <w:sz w:val="24"/>
          <w:szCs w:val="24"/>
          <w:lang w:val="es-ES_tradnl"/>
        </w:rPr>
        <w:t>en menor grado, abasteciéndose por pipas</w:t>
      </w:r>
      <w:r w:rsidR="008742F8" w:rsidRPr="00B22AF0">
        <w:rPr>
          <w:rFonts w:ascii="Arial" w:hAnsi="Arial" w:cs="Arial"/>
          <w:color w:val="000000" w:themeColor="text1"/>
          <w:sz w:val="24"/>
          <w:szCs w:val="24"/>
          <w:lang w:val="es-ES_tradnl"/>
        </w:rPr>
        <w:t>.</w:t>
      </w:r>
    </w:p>
    <w:p w14:paraId="1402CCBD" w14:textId="4A753804" w:rsidR="00421CE6" w:rsidRPr="00B22AF0" w:rsidRDefault="00421CE6" w:rsidP="008608F4">
      <w:pPr>
        <w:pStyle w:val="Prrafodelista"/>
        <w:spacing w:after="0" w:line="240" w:lineRule="auto"/>
        <w:ind w:left="284"/>
        <w:jc w:val="both"/>
        <w:rPr>
          <w:rFonts w:ascii="Arial" w:hAnsi="Arial" w:cs="Arial"/>
          <w:color w:val="000000" w:themeColor="text1"/>
          <w:sz w:val="24"/>
          <w:szCs w:val="24"/>
          <w:lang w:val="es-ES_tradnl"/>
        </w:rPr>
      </w:pPr>
    </w:p>
    <w:p w14:paraId="6F47934F" w14:textId="77E3D4C2" w:rsidR="00725F62" w:rsidRPr="00B22AF0" w:rsidRDefault="00421CE6" w:rsidP="00725F62">
      <w:pPr>
        <w:pStyle w:val="Prrafodelista"/>
        <w:spacing w:after="0" w:line="240" w:lineRule="auto"/>
        <w:ind w:left="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En cuanto a la infraestructura</w:t>
      </w:r>
      <w:r w:rsidR="00505E47" w:rsidRPr="00B22AF0">
        <w:rPr>
          <w:rFonts w:ascii="Arial" w:hAnsi="Arial" w:cs="Arial"/>
          <w:color w:val="000000" w:themeColor="text1"/>
          <w:sz w:val="24"/>
          <w:szCs w:val="24"/>
          <w:lang w:val="es-ES_tradnl"/>
        </w:rPr>
        <w:t xml:space="preserve"> de agua </w:t>
      </w:r>
      <w:r w:rsidR="006C7AEE" w:rsidRPr="00B22AF0">
        <w:rPr>
          <w:rFonts w:ascii="Arial" w:hAnsi="Arial" w:cs="Arial"/>
          <w:color w:val="000000" w:themeColor="text1"/>
          <w:sz w:val="24"/>
          <w:szCs w:val="24"/>
          <w:lang w:val="es-ES_tradnl"/>
        </w:rPr>
        <w:t>potable</w:t>
      </w:r>
      <w:r w:rsidRPr="00B22AF0">
        <w:rPr>
          <w:rFonts w:ascii="Arial" w:hAnsi="Arial" w:cs="Arial"/>
          <w:color w:val="000000" w:themeColor="text1"/>
          <w:sz w:val="24"/>
          <w:szCs w:val="24"/>
          <w:lang w:val="es-ES_tradnl"/>
        </w:rPr>
        <w:t xml:space="preserve">, se reportaron </w:t>
      </w:r>
      <w:r w:rsidR="001B3B3E" w:rsidRPr="00B22AF0">
        <w:rPr>
          <w:rFonts w:ascii="Arial" w:hAnsi="Arial" w:cs="Arial"/>
          <w:color w:val="000000" w:themeColor="text1"/>
          <w:sz w:val="24"/>
          <w:szCs w:val="24"/>
          <w:lang w:val="es-ES_tradnl"/>
        </w:rPr>
        <w:t>15 plantas potabilizadoras en funcionamiento</w:t>
      </w:r>
      <w:r w:rsidR="00286B44" w:rsidRPr="00B22AF0">
        <w:rPr>
          <w:rFonts w:ascii="Arial" w:hAnsi="Arial" w:cs="Arial"/>
          <w:color w:val="000000" w:themeColor="text1"/>
          <w:sz w:val="24"/>
          <w:szCs w:val="24"/>
          <w:lang w:val="es-ES_tradnl"/>
        </w:rPr>
        <w:t xml:space="preserve">, </w:t>
      </w:r>
      <w:r w:rsidR="001B3B3E" w:rsidRPr="00B22AF0">
        <w:rPr>
          <w:rFonts w:ascii="Arial" w:hAnsi="Arial" w:cs="Arial"/>
          <w:color w:val="000000" w:themeColor="text1"/>
          <w:sz w:val="24"/>
          <w:szCs w:val="24"/>
          <w:lang w:val="es-ES_tradnl"/>
        </w:rPr>
        <w:t>distribuidas</w:t>
      </w:r>
      <w:r w:rsidR="002D5DB9" w:rsidRPr="00B22AF0">
        <w:rPr>
          <w:rFonts w:ascii="Arial" w:hAnsi="Arial" w:cs="Arial"/>
          <w:color w:val="000000" w:themeColor="text1"/>
          <w:sz w:val="24"/>
          <w:szCs w:val="24"/>
          <w:lang w:val="es-ES_tradnl"/>
        </w:rPr>
        <w:t xml:space="preserve"> </w:t>
      </w:r>
      <w:r w:rsidR="007F0121" w:rsidRPr="00B22AF0">
        <w:rPr>
          <w:rFonts w:ascii="Arial" w:hAnsi="Arial" w:cs="Arial"/>
          <w:color w:val="000000" w:themeColor="text1"/>
          <w:sz w:val="24"/>
          <w:szCs w:val="24"/>
          <w:lang w:val="es-ES_tradnl"/>
        </w:rPr>
        <w:t>a lo largo de las regiones hidrológicas del Balsas (9), Lerma-Chapala (3) y Valle de México-Panuco (3), l</w:t>
      </w:r>
      <w:r w:rsidR="00E00905" w:rsidRPr="00B22AF0">
        <w:rPr>
          <w:rFonts w:ascii="Arial" w:hAnsi="Arial" w:cs="Arial"/>
          <w:color w:val="000000" w:themeColor="text1"/>
          <w:sz w:val="24"/>
          <w:szCs w:val="24"/>
          <w:lang w:val="es-ES_tradnl"/>
        </w:rPr>
        <w:t>a</w:t>
      </w:r>
      <w:r w:rsidR="007F0121" w:rsidRPr="00B22AF0">
        <w:rPr>
          <w:rFonts w:ascii="Arial" w:hAnsi="Arial" w:cs="Arial"/>
          <w:color w:val="000000" w:themeColor="text1"/>
          <w:sz w:val="24"/>
          <w:szCs w:val="24"/>
          <w:lang w:val="es-ES_tradnl"/>
        </w:rPr>
        <w:t xml:space="preserve">s cuales operan </w:t>
      </w:r>
      <w:r w:rsidR="009453F7" w:rsidRPr="00B22AF0">
        <w:rPr>
          <w:rFonts w:ascii="Arial" w:hAnsi="Arial" w:cs="Arial"/>
          <w:color w:val="000000" w:themeColor="text1"/>
          <w:sz w:val="24"/>
          <w:szCs w:val="24"/>
          <w:lang w:val="es-ES_tradnl"/>
        </w:rPr>
        <w:t>con</w:t>
      </w:r>
      <w:r w:rsidR="008B02F0" w:rsidRPr="00B22AF0">
        <w:rPr>
          <w:rFonts w:ascii="Arial" w:hAnsi="Arial" w:cs="Arial"/>
          <w:color w:val="000000" w:themeColor="text1"/>
          <w:sz w:val="24"/>
          <w:szCs w:val="24"/>
          <w:lang w:val="es-ES_tradnl"/>
        </w:rPr>
        <w:t xml:space="preserve"> un caudal </w:t>
      </w:r>
      <w:r w:rsidR="009453F7" w:rsidRPr="00B22AF0">
        <w:rPr>
          <w:rFonts w:ascii="Arial" w:hAnsi="Arial" w:cs="Arial"/>
          <w:color w:val="000000" w:themeColor="text1"/>
          <w:sz w:val="24"/>
          <w:szCs w:val="24"/>
          <w:lang w:val="es-ES_tradnl"/>
        </w:rPr>
        <w:t xml:space="preserve">instalado de 1.25 metros cúbicos sobre segundo, 25.28 metros cúbicos sobre segundo y 0.61 metros cúbicos sobre segundo </w:t>
      </w:r>
      <w:r w:rsidR="009845C8" w:rsidRPr="00B22AF0">
        <w:rPr>
          <w:rFonts w:ascii="Arial" w:hAnsi="Arial" w:cs="Arial"/>
          <w:color w:val="000000" w:themeColor="text1"/>
          <w:sz w:val="24"/>
          <w:szCs w:val="24"/>
          <w:lang w:val="es-ES_tradnl"/>
        </w:rPr>
        <w:t>respectivamente</w:t>
      </w:r>
      <w:r w:rsidR="00E855BA" w:rsidRPr="00B22AF0">
        <w:rPr>
          <w:rFonts w:ascii="Arial" w:hAnsi="Arial" w:cs="Arial"/>
          <w:color w:val="000000" w:themeColor="text1"/>
          <w:sz w:val="24"/>
          <w:szCs w:val="24"/>
          <w:lang w:val="es-ES_tradnl"/>
        </w:rPr>
        <w:t>; así como</w:t>
      </w:r>
      <w:r w:rsidR="00B84A75" w:rsidRPr="00B22AF0">
        <w:rPr>
          <w:rFonts w:ascii="Arial" w:hAnsi="Arial" w:cs="Arial"/>
          <w:color w:val="000000" w:themeColor="text1"/>
          <w:sz w:val="24"/>
          <w:szCs w:val="24"/>
          <w:lang w:val="es-ES_tradnl"/>
        </w:rPr>
        <w:t xml:space="preserve"> </w:t>
      </w:r>
      <w:r w:rsidR="00E855BA" w:rsidRPr="00B22AF0">
        <w:rPr>
          <w:rFonts w:ascii="Arial" w:hAnsi="Arial" w:cs="Arial"/>
          <w:color w:val="000000" w:themeColor="text1"/>
          <w:sz w:val="24"/>
          <w:szCs w:val="24"/>
          <w:lang w:val="es-ES_tradnl"/>
        </w:rPr>
        <w:t xml:space="preserve">con </w:t>
      </w:r>
      <w:r w:rsidR="00B84A75" w:rsidRPr="00B22AF0">
        <w:rPr>
          <w:rFonts w:ascii="Arial" w:hAnsi="Arial" w:cs="Arial"/>
          <w:color w:val="000000" w:themeColor="text1"/>
          <w:sz w:val="24"/>
          <w:szCs w:val="24"/>
          <w:lang w:val="es-ES_tradnl"/>
        </w:rPr>
        <w:t xml:space="preserve">un caudal potabilizado de 1.1 metros cúbicos sobre segundo, 15.14 metros cúbicos sobre segundo y 0.47 metros cúbicos sobre segundo, respectivamente. </w:t>
      </w:r>
    </w:p>
    <w:p w14:paraId="27EB29D3" w14:textId="77777777" w:rsidR="00725F62" w:rsidRPr="00B22AF0" w:rsidRDefault="00725F62" w:rsidP="00725F62">
      <w:pPr>
        <w:pStyle w:val="Prrafodelista"/>
        <w:rPr>
          <w:rFonts w:ascii="Arial" w:hAnsi="Arial" w:cs="Arial"/>
          <w:color w:val="000000" w:themeColor="text1"/>
          <w:sz w:val="24"/>
          <w:szCs w:val="24"/>
          <w:lang w:val="es-ES_tradnl"/>
        </w:rPr>
      </w:pPr>
    </w:p>
    <w:p w14:paraId="72DEBE74" w14:textId="79F30F49" w:rsidR="00076C25" w:rsidRPr="00B22AF0" w:rsidRDefault="004B5FE5" w:rsidP="002E1B71">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En cuanto</w:t>
      </w:r>
      <w:r w:rsidR="00B84A75" w:rsidRPr="00B22AF0">
        <w:rPr>
          <w:rFonts w:ascii="Arial" w:hAnsi="Arial" w:cs="Arial"/>
          <w:color w:val="000000" w:themeColor="text1"/>
          <w:sz w:val="24"/>
          <w:szCs w:val="24"/>
          <w:lang w:val="es-ES_tradnl"/>
        </w:rPr>
        <w:t xml:space="preserve"> al servicio público de drenaje sanitario, </w:t>
      </w:r>
      <w:r w:rsidR="00AA39A3">
        <w:rPr>
          <w:rFonts w:ascii="Arial" w:hAnsi="Arial" w:cs="Arial"/>
          <w:color w:val="000000" w:themeColor="text1"/>
          <w:sz w:val="24"/>
          <w:szCs w:val="24"/>
          <w:lang w:val="es-ES_tradnl"/>
        </w:rPr>
        <w:t>se informó de una</w:t>
      </w:r>
      <w:r w:rsidR="00B84A75" w:rsidRPr="00B22AF0">
        <w:rPr>
          <w:rFonts w:ascii="Arial" w:hAnsi="Arial" w:cs="Arial"/>
          <w:color w:val="000000" w:themeColor="text1"/>
          <w:sz w:val="24"/>
          <w:szCs w:val="24"/>
          <w:lang w:val="es-ES_tradnl"/>
        </w:rPr>
        <w:t xml:space="preserve"> cobertura estatal </w:t>
      </w:r>
      <w:r w:rsidR="00CF68E7">
        <w:rPr>
          <w:rFonts w:ascii="Arial" w:hAnsi="Arial" w:cs="Arial"/>
          <w:color w:val="000000" w:themeColor="text1"/>
          <w:sz w:val="24"/>
          <w:szCs w:val="24"/>
          <w:lang w:val="es-ES_tradnl"/>
        </w:rPr>
        <w:t xml:space="preserve">del </w:t>
      </w:r>
      <w:r w:rsidR="00B84A75" w:rsidRPr="00B22AF0">
        <w:rPr>
          <w:rFonts w:ascii="Arial" w:hAnsi="Arial" w:cs="Arial"/>
          <w:color w:val="000000" w:themeColor="text1"/>
          <w:sz w:val="24"/>
          <w:szCs w:val="24"/>
          <w:lang w:val="es-ES_tradnl"/>
        </w:rPr>
        <w:t>95.66 por ciento</w:t>
      </w:r>
      <w:r w:rsidR="00F07582" w:rsidRPr="00B22AF0">
        <w:rPr>
          <w:rFonts w:ascii="Arial" w:hAnsi="Arial" w:cs="Arial"/>
          <w:color w:val="000000" w:themeColor="text1"/>
          <w:sz w:val="24"/>
          <w:szCs w:val="24"/>
          <w:lang w:val="es-ES_tradnl"/>
        </w:rPr>
        <w:t>, distribuido</w:t>
      </w:r>
      <w:r w:rsidR="002E1B71" w:rsidRPr="00B22AF0">
        <w:rPr>
          <w:rFonts w:ascii="Arial" w:hAnsi="Arial" w:cs="Arial"/>
          <w:color w:val="000000" w:themeColor="text1"/>
          <w:sz w:val="24"/>
          <w:szCs w:val="24"/>
          <w:lang w:val="es-ES_tradnl"/>
        </w:rPr>
        <w:t xml:space="preserve"> por regiones hidrológicas, al 97 por ciento en </w:t>
      </w:r>
      <w:r w:rsidR="00611296" w:rsidRPr="00B22AF0">
        <w:rPr>
          <w:rFonts w:ascii="Arial" w:hAnsi="Arial" w:cs="Arial"/>
          <w:color w:val="000000" w:themeColor="text1"/>
          <w:sz w:val="24"/>
          <w:szCs w:val="24"/>
          <w:lang w:val="es-ES_tradnl"/>
        </w:rPr>
        <w:t xml:space="preserve">Valle de México-Pánuco (11,402,386 personas habitantes), </w:t>
      </w:r>
      <w:r w:rsidR="00000937" w:rsidRPr="00B22AF0">
        <w:rPr>
          <w:rFonts w:ascii="Arial" w:hAnsi="Arial" w:cs="Arial"/>
          <w:color w:val="000000" w:themeColor="text1"/>
          <w:sz w:val="24"/>
          <w:szCs w:val="24"/>
          <w:lang w:val="es-ES_tradnl"/>
        </w:rPr>
        <w:t xml:space="preserve">al </w:t>
      </w:r>
      <w:r w:rsidR="003A7027" w:rsidRPr="00B22AF0">
        <w:rPr>
          <w:rFonts w:ascii="Arial" w:hAnsi="Arial" w:cs="Arial"/>
          <w:color w:val="000000" w:themeColor="text1"/>
          <w:sz w:val="24"/>
          <w:szCs w:val="24"/>
          <w:lang w:val="es-ES_tradnl"/>
        </w:rPr>
        <w:t>83 por ciento en Lerma-Chapala</w:t>
      </w:r>
      <w:r w:rsidR="00611296" w:rsidRPr="00B22AF0">
        <w:rPr>
          <w:rFonts w:ascii="Arial" w:hAnsi="Arial" w:cs="Arial"/>
          <w:color w:val="000000" w:themeColor="text1"/>
          <w:sz w:val="24"/>
          <w:szCs w:val="24"/>
          <w:lang w:val="es-ES_tradnl"/>
        </w:rPr>
        <w:t xml:space="preserve"> (2,420,982 personas habitantes) y </w:t>
      </w:r>
      <w:r w:rsidR="00000937" w:rsidRPr="00B22AF0">
        <w:rPr>
          <w:rFonts w:ascii="Arial" w:hAnsi="Arial" w:cs="Arial"/>
          <w:color w:val="000000" w:themeColor="text1"/>
          <w:sz w:val="24"/>
          <w:szCs w:val="24"/>
          <w:lang w:val="es-ES_tradnl"/>
        </w:rPr>
        <w:t xml:space="preserve">al </w:t>
      </w:r>
      <w:r w:rsidR="003A7027" w:rsidRPr="00B22AF0">
        <w:rPr>
          <w:rFonts w:ascii="Arial" w:hAnsi="Arial" w:cs="Arial"/>
          <w:color w:val="000000" w:themeColor="text1"/>
          <w:sz w:val="24"/>
          <w:szCs w:val="24"/>
          <w:lang w:val="es-ES_tradnl"/>
        </w:rPr>
        <w:t xml:space="preserve">79.32 por ciento en </w:t>
      </w:r>
      <w:r w:rsidR="00611296" w:rsidRPr="00B22AF0">
        <w:rPr>
          <w:rFonts w:ascii="Arial" w:hAnsi="Arial" w:cs="Arial"/>
          <w:color w:val="000000" w:themeColor="text1"/>
          <w:sz w:val="24"/>
          <w:szCs w:val="24"/>
          <w:lang w:val="es-ES_tradnl"/>
        </w:rPr>
        <w:t>Balsa</w:t>
      </w:r>
      <w:r w:rsidR="003A7027" w:rsidRPr="00B22AF0">
        <w:rPr>
          <w:rFonts w:ascii="Arial" w:hAnsi="Arial" w:cs="Arial"/>
          <w:color w:val="000000" w:themeColor="text1"/>
          <w:sz w:val="24"/>
          <w:szCs w:val="24"/>
          <w:lang w:val="es-ES_tradnl"/>
        </w:rPr>
        <w:t xml:space="preserve">s. </w:t>
      </w:r>
    </w:p>
    <w:p w14:paraId="596EF108" w14:textId="77777777" w:rsidR="00076C25" w:rsidRPr="00B22AF0" w:rsidRDefault="00076C25" w:rsidP="00076C25">
      <w:pPr>
        <w:pStyle w:val="Prrafodelista"/>
        <w:spacing w:after="0" w:line="240" w:lineRule="auto"/>
        <w:ind w:left="284"/>
        <w:jc w:val="both"/>
        <w:rPr>
          <w:rFonts w:ascii="Arial" w:hAnsi="Arial" w:cs="Arial"/>
          <w:color w:val="000000" w:themeColor="text1"/>
          <w:sz w:val="24"/>
          <w:szCs w:val="24"/>
          <w:lang w:val="es-ES_tradnl"/>
        </w:rPr>
      </w:pPr>
    </w:p>
    <w:p w14:paraId="25B70A93" w14:textId="77777777" w:rsidR="009E649B" w:rsidRPr="00B22AF0" w:rsidRDefault="001B3837" w:rsidP="00E45D87">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Sobre</w:t>
      </w:r>
      <w:r w:rsidR="00CE11A6" w:rsidRPr="00B22AF0">
        <w:rPr>
          <w:rFonts w:ascii="Arial" w:hAnsi="Arial" w:cs="Arial"/>
          <w:color w:val="000000" w:themeColor="text1"/>
          <w:sz w:val="24"/>
          <w:szCs w:val="24"/>
          <w:lang w:val="es-ES_tradnl"/>
        </w:rPr>
        <w:t xml:space="preserve"> el tratamiento de aguas residuales, la capacidad instalada para realizar el saneamiento de aguas residuales municipales</w:t>
      </w:r>
      <w:r w:rsidR="00F83FFB" w:rsidRPr="00B22AF0">
        <w:rPr>
          <w:rFonts w:ascii="Arial" w:hAnsi="Arial" w:cs="Arial"/>
          <w:color w:val="000000" w:themeColor="text1"/>
          <w:sz w:val="24"/>
          <w:szCs w:val="24"/>
          <w:lang w:val="es-ES_tradnl"/>
        </w:rPr>
        <w:t xml:space="preserve"> </w:t>
      </w:r>
      <w:r w:rsidR="00CE11A6" w:rsidRPr="00B22AF0">
        <w:rPr>
          <w:rFonts w:ascii="Arial" w:hAnsi="Arial" w:cs="Arial"/>
          <w:color w:val="000000" w:themeColor="text1"/>
          <w:sz w:val="24"/>
          <w:szCs w:val="24"/>
          <w:lang w:val="es-ES_tradnl"/>
        </w:rPr>
        <w:t>era de 11.90 metros cúbicos por segundo, de un caudal</w:t>
      </w:r>
      <w:r w:rsidR="00F55BE4" w:rsidRPr="00B22AF0">
        <w:rPr>
          <w:rFonts w:ascii="Arial" w:hAnsi="Arial" w:cs="Arial"/>
          <w:color w:val="000000" w:themeColor="text1"/>
          <w:sz w:val="24"/>
          <w:szCs w:val="24"/>
          <w:lang w:val="es-ES_tradnl"/>
        </w:rPr>
        <w:t xml:space="preserve"> estatal </w:t>
      </w:r>
      <w:r w:rsidR="001931C9" w:rsidRPr="00B22AF0">
        <w:rPr>
          <w:rFonts w:ascii="Arial" w:hAnsi="Arial" w:cs="Arial"/>
          <w:color w:val="000000" w:themeColor="text1"/>
          <w:sz w:val="24"/>
          <w:szCs w:val="24"/>
          <w:lang w:val="es-ES_tradnl"/>
        </w:rPr>
        <w:t xml:space="preserve">generado </w:t>
      </w:r>
      <w:r w:rsidR="00CE11A6" w:rsidRPr="00B22AF0">
        <w:rPr>
          <w:rFonts w:ascii="Arial" w:hAnsi="Arial" w:cs="Arial"/>
          <w:color w:val="000000" w:themeColor="text1"/>
          <w:sz w:val="24"/>
          <w:szCs w:val="24"/>
          <w:lang w:val="es-ES_tradnl"/>
        </w:rPr>
        <w:t>promedio de 39.63 metros cúbicos por segundo</w:t>
      </w:r>
      <w:r w:rsidR="00E45D87" w:rsidRPr="00B22AF0">
        <w:rPr>
          <w:rFonts w:ascii="Arial" w:hAnsi="Arial" w:cs="Arial"/>
          <w:color w:val="000000" w:themeColor="text1"/>
          <w:sz w:val="24"/>
          <w:szCs w:val="24"/>
          <w:lang w:val="es-ES_tradnl"/>
        </w:rPr>
        <w:t xml:space="preserve">. </w:t>
      </w:r>
    </w:p>
    <w:p w14:paraId="7A1D759A" w14:textId="77777777" w:rsidR="009E649B" w:rsidRPr="00B22AF0" w:rsidRDefault="009E649B" w:rsidP="009E649B">
      <w:pPr>
        <w:pStyle w:val="Prrafodelista"/>
        <w:rPr>
          <w:rFonts w:ascii="Arial" w:hAnsi="Arial" w:cs="Arial"/>
          <w:color w:val="000000" w:themeColor="text1"/>
          <w:sz w:val="24"/>
          <w:szCs w:val="24"/>
          <w:lang w:val="es-ES_tradnl"/>
        </w:rPr>
      </w:pPr>
    </w:p>
    <w:p w14:paraId="3201BAB2" w14:textId="65A8C1EF" w:rsidR="00E45D87" w:rsidRPr="00B22AF0" w:rsidRDefault="009E649B" w:rsidP="009E649B">
      <w:pPr>
        <w:pStyle w:val="Prrafodelista"/>
        <w:spacing w:after="0" w:line="240" w:lineRule="auto"/>
        <w:ind w:left="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Para ello, resultó la operación y funcionamiento de </w:t>
      </w:r>
      <w:r w:rsidR="00E45D87" w:rsidRPr="00B22AF0">
        <w:rPr>
          <w:rFonts w:ascii="Arial" w:hAnsi="Arial" w:cs="Arial"/>
          <w:color w:val="000000" w:themeColor="text1"/>
          <w:sz w:val="24"/>
          <w:szCs w:val="24"/>
          <w:lang w:val="es-ES_tradnl"/>
        </w:rPr>
        <w:t>230 plantas de tratamiento, distribuidas de la siguiente manera:</w:t>
      </w:r>
      <w:r w:rsidR="00D8434B" w:rsidRPr="00B22AF0">
        <w:rPr>
          <w:rFonts w:ascii="Arial" w:hAnsi="Arial" w:cs="Arial"/>
          <w:color w:val="000000" w:themeColor="text1"/>
          <w:sz w:val="24"/>
          <w:szCs w:val="24"/>
          <w:lang w:val="es-ES_tradnl"/>
        </w:rPr>
        <w:t xml:space="preserve"> </w:t>
      </w:r>
      <w:r w:rsidR="00E45D87" w:rsidRPr="00B22AF0">
        <w:rPr>
          <w:rFonts w:ascii="Arial" w:hAnsi="Arial" w:cs="Arial"/>
          <w:color w:val="000000" w:themeColor="text1"/>
          <w:sz w:val="24"/>
          <w:szCs w:val="24"/>
          <w:lang w:val="es-ES_tradnl"/>
        </w:rPr>
        <w:t>124 en Cuenca del Valle de México-Pánuco, 55 en Cuenca del Río Lerma y 51 en Río Balsas.</w:t>
      </w:r>
    </w:p>
    <w:p w14:paraId="13A62468" w14:textId="77777777" w:rsidR="008C6DAD" w:rsidRPr="00B22AF0" w:rsidRDefault="008C6DAD" w:rsidP="008C6DAD">
      <w:pPr>
        <w:pStyle w:val="Prrafodelista"/>
        <w:rPr>
          <w:rFonts w:ascii="Arial" w:hAnsi="Arial" w:cs="Arial"/>
          <w:color w:val="000000" w:themeColor="text1"/>
          <w:sz w:val="24"/>
          <w:szCs w:val="24"/>
          <w:lang w:val="es-ES_tradnl"/>
        </w:rPr>
      </w:pPr>
    </w:p>
    <w:p w14:paraId="3D21764F" w14:textId="1EAF869D" w:rsidR="008C6DAD" w:rsidRPr="00B22AF0" w:rsidRDefault="00585CF0" w:rsidP="008C6DAD">
      <w:pPr>
        <w:pStyle w:val="Prrafodelista"/>
        <w:spacing w:after="0" w:line="240" w:lineRule="auto"/>
        <w:ind w:left="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A</w:t>
      </w:r>
      <w:r w:rsidR="008C6DAD" w:rsidRPr="00B22AF0">
        <w:rPr>
          <w:rFonts w:ascii="Arial" w:hAnsi="Arial" w:cs="Arial"/>
          <w:color w:val="000000" w:themeColor="text1"/>
          <w:sz w:val="24"/>
          <w:szCs w:val="24"/>
          <w:lang w:val="es-ES_tradnl"/>
        </w:rPr>
        <w:t xml:space="preserve"> nivel estatal, se gener</w:t>
      </w:r>
      <w:r w:rsidR="00F20A95" w:rsidRPr="00B22AF0">
        <w:rPr>
          <w:rFonts w:ascii="Arial" w:hAnsi="Arial" w:cs="Arial"/>
          <w:color w:val="000000" w:themeColor="text1"/>
          <w:sz w:val="24"/>
          <w:szCs w:val="24"/>
          <w:lang w:val="es-ES_tradnl"/>
        </w:rPr>
        <w:t xml:space="preserve">ó </w:t>
      </w:r>
      <w:r w:rsidR="008C6DAD" w:rsidRPr="00B22AF0">
        <w:rPr>
          <w:rFonts w:ascii="Arial" w:hAnsi="Arial" w:cs="Arial"/>
          <w:color w:val="000000" w:themeColor="text1"/>
          <w:sz w:val="24"/>
          <w:szCs w:val="24"/>
          <w:lang w:val="es-ES_tradnl"/>
        </w:rPr>
        <w:t xml:space="preserve">un volumen estimado de 1,108,520,000 metros cúbicos anuales de aguas residuales, del cual se colectan 236,000,000 metros cúbicos al año, con un caudal promedio de tratamiento de aguas residuales estatales de 6.4 metros cúbicos por segundo. </w:t>
      </w:r>
    </w:p>
    <w:p w14:paraId="130BD23F" w14:textId="77777777" w:rsidR="00076C25" w:rsidRPr="00B22AF0" w:rsidRDefault="00076C25" w:rsidP="00076C25">
      <w:pPr>
        <w:pStyle w:val="Prrafodelista"/>
        <w:rPr>
          <w:rFonts w:ascii="Arial" w:hAnsi="Arial" w:cs="Arial"/>
          <w:color w:val="000000" w:themeColor="text1"/>
          <w:sz w:val="24"/>
          <w:szCs w:val="24"/>
          <w:lang w:val="es-ES_tradnl"/>
        </w:rPr>
      </w:pPr>
    </w:p>
    <w:p w14:paraId="19798FC0" w14:textId="7B367FA4" w:rsidR="00076C25" w:rsidRPr="00B22AF0" w:rsidRDefault="009D03D3" w:rsidP="00076C25">
      <w:pPr>
        <w:pStyle w:val="Prrafodelista"/>
        <w:spacing w:after="0" w:line="240" w:lineRule="auto"/>
        <w:ind w:left="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En el caso</w:t>
      </w:r>
      <w:r w:rsidR="008C6DAD" w:rsidRPr="00B22AF0">
        <w:rPr>
          <w:rFonts w:ascii="Arial" w:hAnsi="Arial" w:cs="Arial"/>
          <w:color w:val="000000" w:themeColor="text1"/>
          <w:sz w:val="24"/>
          <w:szCs w:val="24"/>
          <w:lang w:val="es-ES_tradnl"/>
        </w:rPr>
        <w:t xml:space="preserve"> particular</w:t>
      </w:r>
      <w:r w:rsidRPr="00B22AF0">
        <w:rPr>
          <w:rFonts w:ascii="Arial" w:hAnsi="Arial" w:cs="Arial"/>
          <w:color w:val="000000" w:themeColor="text1"/>
          <w:sz w:val="24"/>
          <w:szCs w:val="24"/>
          <w:lang w:val="es-ES_tradnl"/>
        </w:rPr>
        <w:t xml:space="preserve"> del agua residual industrial, se contabilizaron 262 plantas para tratar este tipo de agua, con capacidad instalada de 3.07 metros cúbicos por segundo. </w:t>
      </w:r>
    </w:p>
    <w:p w14:paraId="13B02142" w14:textId="77777777" w:rsidR="00076C25" w:rsidRPr="00B22AF0" w:rsidRDefault="00076C25" w:rsidP="00076C25">
      <w:pPr>
        <w:pStyle w:val="Prrafodelista"/>
        <w:spacing w:after="0" w:line="240" w:lineRule="auto"/>
        <w:ind w:left="284"/>
        <w:jc w:val="both"/>
        <w:rPr>
          <w:rFonts w:ascii="Arial" w:hAnsi="Arial" w:cs="Arial"/>
          <w:color w:val="000000" w:themeColor="text1"/>
          <w:sz w:val="24"/>
          <w:szCs w:val="24"/>
          <w:lang w:val="es-ES_tradnl"/>
        </w:rPr>
      </w:pPr>
    </w:p>
    <w:p w14:paraId="08198B6F" w14:textId="143C3B3C" w:rsidR="00284FEC" w:rsidRPr="00B22AF0" w:rsidRDefault="00A108E9" w:rsidP="00284FEC">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Por lo que hace al</w:t>
      </w:r>
      <w:r w:rsidR="00284FEC" w:rsidRPr="00B22AF0">
        <w:rPr>
          <w:rFonts w:ascii="Arial" w:hAnsi="Arial" w:cs="Arial"/>
          <w:color w:val="000000" w:themeColor="text1"/>
          <w:sz w:val="24"/>
          <w:szCs w:val="24"/>
          <w:lang w:val="es-ES_tradnl"/>
        </w:rPr>
        <w:t xml:space="preserve"> uso del agua, </w:t>
      </w:r>
      <w:r w:rsidR="00D053D3" w:rsidRPr="00B22AF0">
        <w:rPr>
          <w:rFonts w:ascii="Arial" w:hAnsi="Arial" w:cs="Arial"/>
          <w:color w:val="000000" w:themeColor="text1"/>
          <w:sz w:val="24"/>
          <w:szCs w:val="24"/>
          <w:lang w:val="es-ES_tradnl"/>
        </w:rPr>
        <w:t xml:space="preserve">a nivel estatal </w:t>
      </w:r>
      <w:r w:rsidR="00284FEC" w:rsidRPr="00B22AF0">
        <w:rPr>
          <w:rFonts w:ascii="Arial" w:hAnsi="Arial" w:cs="Arial"/>
          <w:color w:val="000000" w:themeColor="text1"/>
          <w:sz w:val="24"/>
          <w:szCs w:val="24"/>
          <w:lang w:val="es-ES_tradnl"/>
        </w:rPr>
        <w:t>se registró un volumen concesionado de 5,526,700,000 metros cúbicos, de los que 3,429,200,000 metros cúbicos (62.05 por ciento) son concesiones de aguas superficiales y 2,097,500,000 metros cúbicos (37.95 por ciento) son concesiones de aguas subterráneas.</w:t>
      </w:r>
    </w:p>
    <w:p w14:paraId="3E9131F4" w14:textId="77777777" w:rsidR="00284FEC" w:rsidRPr="00B22AF0" w:rsidRDefault="00284FEC" w:rsidP="00284FEC">
      <w:pPr>
        <w:pStyle w:val="Prrafodelista"/>
        <w:spacing w:after="0" w:line="240" w:lineRule="auto"/>
        <w:ind w:left="284"/>
        <w:jc w:val="both"/>
        <w:rPr>
          <w:rFonts w:ascii="Arial" w:hAnsi="Arial" w:cs="Arial"/>
          <w:color w:val="000000" w:themeColor="text1"/>
          <w:sz w:val="24"/>
          <w:szCs w:val="24"/>
          <w:lang w:val="es-ES_tradnl"/>
        </w:rPr>
      </w:pPr>
    </w:p>
    <w:p w14:paraId="0EF2D4CF" w14:textId="77777777" w:rsidR="002C3D74" w:rsidRPr="00B22AF0" w:rsidRDefault="00284FEC" w:rsidP="00284FEC">
      <w:pPr>
        <w:pStyle w:val="Prrafodelista"/>
        <w:spacing w:after="0" w:line="240" w:lineRule="auto"/>
        <w:ind w:left="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Dichos volúmenes se distribuyen en tres grandes usos consuntivos: </w:t>
      </w:r>
    </w:p>
    <w:p w14:paraId="29F782D1" w14:textId="77777777" w:rsidR="002C3D74" w:rsidRPr="00B22AF0" w:rsidRDefault="002C3D74" w:rsidP="00284FEC">
      <w:pPr>
        <w:pStyle w:val="Prrafodelista"/>
        <w:spacing w:after="0" w:line="240" w:lineRule="auto"/>
        <w:ind w:left="284"/>
        <w:jc w:val="both"/>
        <w:rPr>
          <w:rFonts w:ascii="Arial" w:hAnsi="Arial" w:cs="Arial"/>
          <w:color w:val="000000" w:themeColor="text1"/>
          <w:sz w:val="24"/>
          <w:szCs w:val="24"/>
          <w:lang w:val="es-ES_tradnl"/>
        </w:rPr>
      </w:pPr>
    </w:p>
    <w:p w14:paraId="42A754A3" w14:textId="0234513F" w:rsidR="007639F8" w:rsidRPr="00B22AF0" w:rsidRDefault="002C3D74" w:rsidP="002C3D74">
      <w:pPr>
        <w:pStyle w:val="Prrafodelista"/>
        <w:numPr>
          <w:ilvl w:val="0"/>
          <w:numId w:val="34"/>
        </w:numPr>
        <w:spacing w:after="0" w:line="240" w:lineRule="auto"/>
        <w:ind w:left="567" w:hanging="283"/>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A</w:t>
      </w:r>
      <w:r w:rsidR="00284FEC" w:rsidRPr="00B22AF0">
        <w:rPr>
          <w:rFonts w:ascii="Arial" w:hAnsi="Arial" w:cs="Arial"/>
          <w:color w:val="000000" w:themeColor="text1"/>
          <w:sz w:val="24"/>
          <w:szCs w:val="24"/>
          <w:lang w:val="es-ES_tradnl"/>
        </w:rPr>
        <w:t>bastecimiento urbano con el 68.2 por ciento (2,193,000,000 metros cúbicos) del total concesionado</w:t>
      </w:r>
      <w:r w:rsidR="007639F8" w:rsidRPr="00B22AF0">
        <w:rPr>
          <w:rFonts w:ascii="Arial" w:hAnsi="Arial" w:cs="Arial"/>
          <w:color w:val="000000" w:themeColor="text1"/>
          <w:sz w:val="24"/>
          <w:szCs w:val="24"/>
          <w:lang w:val="es-ES_tradnl"/>
        </w:rPr>
        <w:t>,</w:t>
      </w:r>
      <w:r w:rsidR="007A7836" w:rsidRPr="00B22AF0">
        <w:rPr>
          <w:rFonts w:ascii="Arial" w:hAnsi="Arial" w:cs="Arial"/>
          <w:color w:val="000000" w:themeColor="text1"/>
          <w:sz w:val="24"/>
          <w:szCs w:val="24"/>
          <w:lang w:val="es-ES_tradnl"/>
        </w:rPr>
        <w:t xml:space="preserve"> </w:t>
      </w:r>
      <w:r w:rsidR="007639F8" w:rsidRPr="00B22AF0">
        <w:rPr>
          <w:rFonts w:ascii="Arial" w:hAnsi="Arial" w:cs="Arial"/>
          <w:color w:val="000000" w:themeColor="text1"/>
          <w:sz w:val="24"/>
          <w:szCs w:val="24"/>
          <w:lang w:val="es-ES_tradnl"/>
        </w:rPr>
        <w:t xml:space="preserve">para </w:t>
      </w:r>
      <w:r w:rsidR="00284FEC" w:rsidRPr="00B22AF0">
        <w:rPr>
          <w:rFonts w:ascii="Arial" w:hAnsi="Arial" w:cs="Arial"/>
          <w:color w:val="000000" w:themeColor="text1"/>
          <w:sz w:val="24"/>
          <w:szCs w:val="24"/>
          <w:lang w:val="es-ES_tradnl"/>
        </w:rPr>
        <w:t xml:space="preserve">usos </w:t>
      </w:r>
      <w:r w:rsidR="00045F18" w:rsidRPr="00B22AF0">
        <w:rPr>
          <w:rFonts w:ascii="Arial" w:hAnsi="Arial" w:cs="Arial"/>
          <w:color w:val="000000" w:themeColor="text1"/>
          <w:sz w:val="24"/>
          <w:szCs w:val="24"/>
          <w:lang w:val="es-ES_tradnl"/>
        </w:rPr>
        <w:t>público</w:t>
      </w:r>
      <w:r w:rsidR="00284FEC" w:rsidRPr="00B22AF0">
        <w:rPr>
          <w:rFonts w:ascii="Arial" w:hAnsi="Arial" w:cs="Arial"/>
          <w:color w:val="000000" w:themeColor="text1"/>
          <w:sz w:val="24"/>
          <w:szCs w:val="24"/>
          <w:lang w:val="es-ES_tradnl"/>
        </w:rPr>
        <w:t xml:space="preserve"> urbano y </w:t>
      </w:r>
      <w:r w:rsidR="00045F18" w:rsidRPr="00B22AF0">
        <w:rPr>
          <w:rFonts w:ascii="Arial" w:hAnsi="Arial" w:cs="Arial"/>
          <w:color w:val="000000" w:themeColor="text1"/>
          <w:sz w:val="24"/>
          <w:szCs w:val="24"/>
          <w:lang w:val="es-ES_tradnl"/>
        </w:rPr>
        <w:t>doméstico</w:t>
      </w:r>
      <w:r w:rsidR="00284FEC" w:rsidRPr="00B22AF0">
        <w:rPr>
          <w:rFonts w:ascii="Arial" w:hAnsi="Arial" w:cs="Arial"/>
          <w:color w:val="000000" w:themeColor="text1"/>
          <w:sz w:val="24"/>
          <w:szCs w:val="24"/>
          <w:lang w:val="es-ES_tradnl"/>
        </w:rPr>
        <w:t xml:space="preserve">; </w:t>
      </w:r>
    </w:p>
    <w:p w14:paraId="0D0C8CCB" w14:textId="77777777" w:rsidR="007639F8" w:rsidRPr="00B22AF0" w:rsidRDefault="007639F8" w:rsidP="004F4869">
      <w:pPr>
        <w:pStyle w:val="Prrafodelista"/>
        <w:spacing w:after="0" w:line="240" w:lineRule="auto"/>
        <w:ind w:left="567"/>
        <w:jc w:val="both"/>
        <w:rPr>
          <w:rFonts w:ascii="Arial" w:hAnsi="Arial" w:cs="Arial"/>
          <w:color w:val="000000" w:themeColor="text1"/>
          <w:sz w:val="24"/>
          <w:szCs w:val="24"/>
          <w:lang w:val="es-ES_tradnl"/>
        </w:rPr>
      </w:pPr>
    </w:p>
    <w:p w14:paraId="61FE66BA" w14:textId="2749A6A4" w:rsidR="00C36357" w:rsidRPr="00B22AF0" w:rsidRDefault="004F4869" w:rsidP="00C36357">
      <w:pPr>
        <w:pStyle w:val="Prrafodelista"/>
        <w:numPr>
          <w:ilvl w:val="0"/>
          <w:numId w:val="34"/>
        </w:numPr>
        <w:spacing w:after="0" w:line="240" w:lineRule="auto"/>
        <w:ind w:left="567" w:hanging="283"/>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A</w:t>
      </w:r>
      <w:r w:rsidR="00284FEC" w:rsidRPr="00B22AF0">
        <w:rPr>
          <w:rFonts w:ascii="Arial" w:hAnsi="Arial" w:cs="Arial"/>
          <w:color w:val="000000" w:themeColor="text1"/>
          <w:sz w:val="24"/>
          <w:szCs w:val="24"/>
          <w:lang w:val="es-ES_tradnl"/>
        </w:rPr>
        <w:t xml:space="preserve">gropecuario con el 23.8 por ciento (1,000,000,007 metros cúbicos) concesionado, </w:t>
      </w:r>
      <w:r w:rsidR="00C36357" w:rsidRPr="00B22AF0">
        <w:rPr>
          <w:rFonts w:ascii="Arial" w:hAnsi="Arial" w:cs="Arial"/>
          <w:color w:val="000000" w:themeColor="text1"/>
          <w:sz w:val="24"/>
          <w:szCs w:val="24"/>
          <w:lang w:val="es-ES_tradnl"/>
        </w:rPr>
        <w:t xml:space="preserve">para </w:t>
      </w:r>
      <w:r w:rsidR="00284FEC" w:rsidRPr="00B22AF0">
        <w:rPr>
          <w:rFonts w:ascii="Arial" w:hAnsi="Arial" w:cs="Arial"/>
          <w:color w:val="000000" w:themeColor="text1"/>
          <w:sz w:val="24"/>
          <w:szCs w:val="24"/>
          <w:lang w:val="es-ES_tradnl"/>
        </w:rPr>
        <w:t>usos agrícola, pecuario, múltiples y otros</w:t>
      </w:r>
      <w:r w:rsidR="00C36357" w:rsidRPr="00B22AF0">
        <w:rPr>
          <w:rFonts w:ascii="Arial" w:hAnsi="Arial" w:cs="Arial"/>
          <w:color w:val="000000" w:themeColor="text1"/>
          <w:sz w:val="24"/>
          <w:szCs w:val="24"/>
          <w:lang w:val="es-ES_tradnl"/>
        </w:rPr>
        <w:t>, e</w:t>
      </w:r>
    </w:p>
    <w:p w14:paraId="77B7DE56" w14:textId="77777777" w:rsidR="00C36357" w:rsidRPr="00B22AF0" w:rsidRDefault="00C36357" w:rsidP="00C36357">
      <w:pPr>
        <w:pStyle w:val="Prrafodelista"/>
        <w:rPr>
          <w:rFonts w:ascii="Arial" w:hAnsi="Arial" w:cs="Arial"/>
          <w:color w:val="000000" w:themeColor="text1"/>
          <w:sz w:val="24"/>
          <w:szCs w:val="24"/>
          <w:lang w:val="es-ES_tradnl"/>
        </w:rPr>
      </w:pPr>
    </w:p>
    <w:p w14:paraId="57798D8C" w14:textId="4F8AA0F8" w:rsidR="00284FEC" w:rsidRPr="00B22AF0" w:rsidRDefault="00337842" w:rsidP="00C36357">
      <w:pPr>
        <w:pStyle w:val="Prrafodelista"/>
        <w:numPr>
          <w:ilvl w:val="0"/>
          <w:numId w:val="34"/>
        </w:numPr>
        <w:spacing w:after="0" w:line="240" w:lineRule="auto"/>
        <w:ind w:left="567" w:hanging="283"/>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Industrial</w:t>
      </w:r>
      <w:r w:rsidR="00284FEC" w:rsidRPr="00B22AF0">
        <w:rPr>
          <w:rFonts w:ascii="Arial" w:hAnsi="Arial" w:cs="Arial"/>
          <w:color w:val="000000" w:themeColor="text1"/>
          <w:sz w:val="24"/>
          <w:szCs w:val="24"/>
          <w:lang w:val="es-ES_tradnl"/>
        </w:rPr>
        <w:t xml:space="preserve"> </w:t>
      </w:r>
      <w:r w:rsidR="0068098E" w:rsidRPr="00B22AF0">
        <w:rPr>
          <w:rFonts w:ascii="Arial" w:hAnsi="Arial" w:cs="Arial"/>
          <w:color w:val="000000" w:themeColor="text1"/>
          <w:sz w:val="24"/>
          <w:szCs w:val="24"/>
          <w:lang w:val="es-ES_tradnl"/>
        </w:rPr>
        <w:t xml:space="preserve">con el 8 por ciento </w:t>
      </w:r>
      <w:r w:rsidR="00284FEC" w:rsidRPr="00B22AF0">
        <w:rPr>
          <w:rFonts w:ascii="Arial" w:hAnsi="Arial" w:cs="Arial"/>
          <w:color w:val="000000" w:themeColor="text1"/>
          <w:sz w:val="24"/>
          <w:szCs w:val="24"/>
          <w:lang w:val="es-ES_tradnl"/>
        </w:rPr>
        <w:t xml:space="preserve">(235,000,000 metros cúbicos) del total concesionado, </w:t>
      </w:r>
      <w:r w:rsidR="005023F0" w:rsidRPr="00B22AF0">
        <w:rPr>
          <w:rFonts w:ascii="Arial" w:hAnsi="Arial" w:cs="Arial"/>
          <w:color w:val="000000" w:themeColor="text1"/>
          <w:sz w:val="24"/>
          <w:szCs w:val="24"/>
          <w:lang w:val="es-ES_tradnl"/>
        </w:rPr>
        <w:t xml:space="preserve">para </w:t>
      </w:r>
      <w:r w:rsidR="00284FEC" w:rsidRPr="00B22AF0">
        <w:rPr>
          <w:rFonts w:ascii="Arial" w:hAnsi="Arial" w:cs="Arial"/>
          <w:color w:val="000000" w:themeColor="text1"/>
          <w:sz w:val="24"/>
          <w:szCs w:val="24"/>
          <w:lang w:val="es-ES_tradnl"/>
        </w:rPr>
        <w:t xml:space="preserve">usos industrial, agroindustrial, servicios, comercio y termoeléctricas. </w:t>
      </w:r>
    </w:p>
    <w:p w14:paraId="6D3812CB" w14:textId="77777777" w:rsidR="00284FEC" w:rsidRPr="00B22AF0" w:rsidRDefault="00284FEC" w:rsidP="00284FEC">
      <w:pPr>
        <w:pStyle w:val="Prrafodelista"/>
        <w:rPr>
          <w:rFonts w:ascii="Arial" w:hAnsi="Arial" w:cs="Arial"/>
          <w:color w:val="000000" w:themeColor="text1"/>
          <w:sz w:val="24"/>
          <w:szCs w:val="24"/>
          <w:lang w:val="es-ES_tradnl"/>
        </w:rPr>
      </w:pPr>
    </w:p>
    <w:p w14:paraId="5CB4E64C" w14:textId="618E3DD2" w:rsidR="00284FEC" w:rsidRPr="00B22AF0" w:rsidRDefault="00284FEC" w:rsidP="00284FEC">
      <w:pPr>
        <w:pStyle w:val="Prrafodelista"/>
        <w:numPr>
          <w:ilvl w:val="0"/>
          <w:numId w:val="33"/>
        </w:numPr>
        <w:spacing w:after="0" w:line="240" w:lineRule="auto"/>
        <w:ind w:left="284" w:hanging="284"/>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Por lo que respecta al balance hídrico, el volumen de escurrimiento en el Estado de </w:t>
      </w:r>
      <w:proofErr w:type="spellStart"/>
      <w:r w:rsidRPr="00B22AF0">
        <w:rPr>
          <w:rFonts w:ascii="Arial" w:hAnsi="Arial" w:cs="Arial"/>
          <w:color w:val="000000" w:themeColor="text1"/>
          <w:sz w:val="24"/>
          <w:szCs w:val="24"/>
          <w:lang w:val="es-ES_tradnl"/>
        </w:rPr>
        <w:t>México</w:t>
      </w:r>
      <w:proofErr w:type="spellEnd"/>
      <w:r w:rsidRPr="00B22AF0">
        <w:rPr>
          <w:rFonts w:ascii="Arial" w:hAnsi="Arial" w:cs="Arial"/>
          <w:color w:val="000000" w:themeColor="text1"/>
          <w:sz w:val="24"/>
          <w:szCs w:val="24"/>
          <w:lang w:val="es-ES_tradnl"/>
        </w:rPr>
        <w:t xml:space="preserve"> es de 3,823,700,000 metros cúbicos anuales. Por tanto, el volumen de disponibilidad natural </w:t>
      </w:r>
      <w:r w:rsidR="007769FC" w:rsidRPr="00B22AF0">
        <w:rPr>
          <w:rFonts w:ascii="Arial" w:hAnsi="Arial" w:cs="Arial"/>
          <w:color w:val="000000" w:themeColor="text1"/>
          <w:sz w:val="24"/>
          <w:szCs w:val="24"/>
          <w:lang w:val="es-ES_tradnl"/>
        </w:rPr>
        <w:t>estatal</w:t>
      </w:r>
      <w:r w:rsidRPr="00B22AF0">
        <w:rPr>
          <w:rFonts w:ascii="Arial" w:hAnsi="Arial" w:cs="Arial"/>
          <w:color w:val="000000" w:themeColor="text1"/>
          <w:sz w:val="24"/>
          <w:szCs w:val="24"/>
          <w:lang w:val="es-ES_tradnl"/>
        </w:rPr>
        <w:t xml:space="preserve"> asc</w:t>
      </w:r>
      <w:r w:rsidR="00463A68" w:rsidRPr="00B22AF0">
        <w:rPr>
          <w:rFonts w:ascii="Arial" w:hAnsi="Arial" w:cs="Arial"/>
          <w:color w:val="000000" w:themeColor="text1"/>
          <w:sz w:val="24"/>
          <w:szCs w:val="24"/>
          <w:lang w:val="es-ES_tradnl"/>
        </w:rPr>
        <w:t>endió</w:t>
      </w:r>
      <w:r w:rsidRPr="00B22AF0">
        <w:rPr>
          <w:rFonts w:ascii="Arial" w:hAnsi="Arial" w:cs="Arial"/>
          <w:color w:val="000000" w:themeColor="text1"/>
          <w:sz w:val="24"/>
          <w:szCs w:val="24"/>
          <w:lang w:val="es-ES_tradnl"/>
        </w:rPr>
        <w:t xml:space="preserve"> a 5,339,200,000 metros cúbicos anuales. </w:t>
      </w:r>
    </w:p>
    <w:p w14:paraId="34A08E94" w14:textId="77777777" w:rsidR="00284FEC" w:rsidRPr="00B22AF0" w:rsidRDefault="00284FEC" w:rsidP="00076C25">
      <w:pPr>
        <w:pStyle w:val="Prrafodelista"/>
        <w:spacing w:after="0" w:line="240" w:lineRule="auto"/>
        <w:ind w:left="284"/>
        <w:jc w:val="both"/>
        <w:rPr>
          <w:rFonts w:ascii="Arial" w:hAnsi="Arial" w:cs="Arial"/>
          <w:color w:val="000000" w:themeColor="text1"/>
          <w:sz w:val="24"/>
          <w:szCs w:val="24"/>
          <w:lang w:val="es-ES_tradnl"/>
        </w:rPr>
      </w:pPr>
    </w:p>
    <w:p w14:paraId="1688EF73" w14:textId="28BB6B4E" w:rsidR="00A02900" w:rsidRPr="00B22AF0" w:rsidRDefault="00BE3818" w:rsidP="00611296">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Sin embargo, hasta la presentación del presente punto de acuerdo, la Comisión del Agua del Estado </w:t>
      </w:r>
      <w:r w:rsidR="008654F0" w:rsidRPr="00B22AF0">
        <w:rPr>
          <w:rFonts w:ascii="Arial" w:hAnsi="Arial" w:cs="Arial"/>
          <w:color w:val="000000" w:themeColor="text1"/>
          <w:sz w:val="24"/>
          <w:szCs w:val="24"/>
          <w:lang w:val="es-ES_tradnl"/>
        </w:rPr>
        <w:t xml:space="preserve">de México </w:t>
      </w:r>
      <w:r w:rsidR="00D41CE5" w:rsidRPr="00B22AF0">
        <w:rPr>
          <w:rFonts w:ascii="Arial" w:hAnsi="Arial" w:cs="Arial"/>
          <w:color w:val="000000" w:themeColor="text1"/>
          <w:sz w:val="24"/>
          <w:szCs w:val="24"/>
          <w:lang w:val="es-ES_tradnl"/>
        </w:rPr>
        <w:t>no ha publicado</w:t>
      </w:r>
      <w:r w:rsidR="00396C4E" w:rsidRPr="00B22AF0">
        <w:rPr>
          <w:rFonts w:ascii="Arial" w:hAnsi="Arial" w:cs="Arial"/>
          <w:color w:val="000000" w:themeColor="text1"/>
          <w:sz w:val="24"/>
          <w:szCs w:val="24"/>
          <w:lang w:val="es-ES_tradnl"/>
        </w:rPr>
        <w:t xml:space="preserve"> periódica</w:t>
      </w:r>
      <w:r w:rsidR="00045F18">
        <w:rPr>
          <w:rFonts w:ascii="Arial" w:hAnsi="Arial" w:cs="Arial"/>
          <w:color w:val="000000" w:themeColor="text1"/>
          <w:sz w:val="24"/>
          <w:szCs w:val="24"/>
          <w:lang w:val="es-ES_tradnl"/>
        </w:rPr>
        <w:t>mente, ya</w:t>
      </w:r>
      <w:r w:rsidR="00A45519" w:rsidRPr="00B22AF0">
        <w:rPr>
          <w:rFonts w:ascii="Arial" w:hAnsi="Arial" w:cs="Arial"/>
          <w:color w:val="000000" w:themeColor="text1"/>
          <w:sz w:val="24"/>
          <w:szCs w:val="24"/>
          <w:lang w:val="es-ES_tradnl"/>
        </w:rPr>
        <w:t xml:space="preserve"> </w:t>
      </w:r>
      <w:r w:rsidR="00C91265" w:rsidRPr="00B22AF0">
        <w:rPr>
          <w:rFonts w:ascii="Arial" w:hAnsi="Arial" w:cs="Arial"/>
          <w:color w:val="000000" w:themeColor="text1"/>
          <w:sz w:val="24"/>
          <w:szCs w:val="24"/>
          <w:lang w:val="es-ES_tradnl"/>
        </w:rPr>
        <w:t>sea</w:t>
      </w:r>
      <w:r w:rsidR="00EC2955">
        <w:rPr>
          <w:rFonts w:ascii="Arial" w:hAnsi="Arial" w:cs="Arial"/>
          <w:color w:val="000000" w:themeColor="text1"/>
          <w:sz w:val="24"/>
          <w:szCs w:val="24"/>
          <w:lang w:val="es-ES_tradnl"/>
        </w:rPr>
        <w:t xml:space="preserve"> de forma</w:t>
      </w:r>
      <w:r w:rsidR="00C91265" w:rsidRPr="00B22AF0">
        <w:rPr>
          <w:rFonts w:ascii="Arial" w:hAnsi="Arial" w:cs="Arial"/>
          <w:color w:val="000000" w:themeColor="text1"/>
          <w:sz w:val="24"/>
          <w:szCs w:val="24"/>
          <w:lang w:val="es-ES_tradnl"/>
        </w:rPr>
        <w:t xml:space="preserve"> </w:t>
      </w:r>
      <w:r w:rsidR="005901BF" w:rsidRPr="00B22AF0">
        <w:rPr>
          <w:rFonts w:ascii="Arial" w:hAnsi="Arial" w:cs="Arial"/>
          <w:color w:val="000000" w:themeColor="text1"/>
          <w:sz w:val="24"/>
          <w:szCs w:val="24"/>
          <w:lang w:val="es-ES_tradnl"/>
        </w:rPr>
        <w:t>semestral o anual</w:t>
      </w:r>
      <w:r w:rsidR="00E41A69" w:rsidRPr="00B22AF0">
        <w:rPr>
          <w:rFonts w:ascii="Arial" w:hAnsi="Arial" w:cs="Arial"/>
          <w:color w:val="000000" w:themeColor="text1"/>
          <w:sz w:val="24"/>
          <w:szCs w:val="24"/>
          <w:lang w:val="es-ES_tradnl"/>
        </w:rPr>
        <w:t>mente</w:t>
      </w:r>
      <w:r w:rsidR="00A45519" w:rsidRPr="00B22AF0">
        <w:rPr>
          <w:rFonts w:ascii="Arial" w:hAnsi="Arial" w:cs="Arial"/>
          <w:color w:val="000000" w:themeColor="text1"/>
          <w:sz w:val="24"/>
          <w:szCs w:val="24"/>
          <w:lang w:val="es-ES_tradnl"/>
        </w:rPr>
        <w:t xml:space="preserve">, </w:t>
      </w:r>
      <w:r w:rsidR="00E41331" w:rsidRPr="00B22AF0">
        <w:rPr>
          <w:rFonts w:ascii="Arial" w:hAnsi="Arial" w:cs="Arial"/>
          <w:color w:val="000000" w:themeColor="text1"/>
          <w:sz w:val="24"/>
          <w:szCs w:val="24"/>
          <w:lang w:val="es-ES_tradnl"/>
        </w:rPr>
        <w:t>documento alguno que actualice la información contenida en el Pr</w:t>
      </w:r>
      <w:r w:rsidR="000B2C8D" w:rsidRPr="00B22AF0">
        <w:rPr>
          <w:rFonts w:ascii="Arial" w:hAnsi="Arial" w:cs="Arial"/>
          <w:color w:val="000000" w:themeColor="text1"/>
          <w:sz w:val="24"/>
          <w:szCs w:val="24"/>
          <w:lang w:val="es-ES_tradnl"/>
        </w:rPr>
        <w:t>ograma Hídrico Integral Estatal,</w:t>
      </w:r>
      <w:r w:rsidR="00457346" w:rsidRPr="00B22AF0">
        <w:rPr>
          <w:rFonts w:ascii="Arial" w:hAnsi="Arial" w:cs="Arial"/>
          <w:color w:val="000000" w:themeColor="text1"/>
          <w:sz w:val="24"/>
          <w:szCs w:val="24"/>
          <w:lang w:val="es-ES_tradnl"/>
        </w:rPr>
        <w:t xml:space="preserve"> </w:t>
      </w:r>
      <w:r w:rsidR="002C378E" w:rsidRPr="00B22AF0">
        <w:rPr>
          <w:rFonts w:ascii="Arial" w:hAnsi="Arial" w:cs="Arial"/>
          <w:color w:val="000000" w:themeColor="text1"/>
          <w:sz w:val="24"/>
          <w:szCs w:val="24"/>
          <w:lang w:val="es-ES_tradnl"/>
        </w:rPr>
        <w:t>con el</w:t>
      </w:r>
      <w:r w:rsidR="00E41331" w:rsidRPr="00B22AF0">
        <w:rPr>
          <w:rFonts w:ascii="Arial" w:hAnsi="Arial" w:cs="Arial"/>
          <w:color w:val="000000" w:themeColor="text1"/>
          <w:sz w:val="24"/>
          <w:szCs w:val="24"/>
          <w:lang w:val="es-ES_tradnl"/>
        </w:rPr>
        <w:t xml:space="preserve"> objet</w:t>
      </w:r>
      <w:r w:rsidR="00D130AE" w:rsidRPr="00B22AF0">
        <w:rPr>
          <w:rFonts w:ascii="Arial" w:hAnsi="Arial" w:cs="Arial"/>
          <w:color w:val="000000" w:themeColor="text1"/>
          <w:sz w:val="24"/>
          <w:szCs w:val="24"/>
          <w:lang w:val="es-ES_tradnl"/>
        </w:rPr>
        <w:t>ivo</w:t>
      </w:r>
      <w:r w:rsidR="00E41331" w:rsidRPr="00B22AF0">
        <w:rPr>
          <w:rFonts w:ascii="Arial" w:hAnsi="Arial" w:cs="Arial"/>
          <w:color w:val="000000" w:themeColor="text1"/>
          <w:sz w:val="24"/>
          <w:szCs w:val="24"/>
          <w:lang w:val="es-ES_tradnl"/>
        </w:rPr>
        <w:t xml:space="preserve"> principal</w:t>
      </w:r>
      <w:r w:rsidR="00102CBB" w:rsidRPr="00B22AF0">
        <w:rPr>
          <w:rFonts w:ascii="Arial" w:hAnsi="Arial" w:cs="Arial"/>
          <w:color w:val="000000" w:themeColor="text1"/>
          <w:sz w:val="24"/>
          <w:szCs w:val="24"/>
          <w:lang w:val="es-ES_tradnl"/>
        </w:rPr>
        <w:t xml:space="preserve"> de</w:t>
      </w:r>
      <w:r w:rsidR="00E41331" w:rsidRPr="00B22AF0">
        <w:rPr>
          <w:rFonts w:ascii="Arial" w:hAnsi="Arial" w:cs="Arial"/>
          <w:color w:val="000000" w:themeColor="text1"/>
          <w:sz w:val="24"/>
          <w:szCs w:val="24"/>
          <w:lang w:val="es-ES_tradnl"/>
        </w:rPr>
        <w:t xml:space="preserve"> conocer </w:t>
      </w:r>
      <w:r w:rsidR="00E91B53" w:rsidRPr="00B22AF0">
        <w:rPr>
          <w:rFonts w:ascii="Arial" w:hAnsi="Arial" w:cs="Arial"/>
          <w:color w:val="000000" w:themeColor="text1"/>
          <w:sz w:val="24"/>
          <w:szCs w:val="24"/>
          <w:lang w:val="es-ES_tradnl"/>
        </w:rPr>
        <w:t xml:space="preserve">una evaluación </w:t>
      </w:r>
      <w:r w:rsidR="00690FE4" w:rsidRPr="00B22AF0">
        <w:rPr>
          <w:rFonts w:ascii="Arial" w:hAnsi="Arial" w:cs="Arial"/>
          <w:color w:val="000000" w:themeColor="text1"/>
          <w:sz w:val="24"/>
          <w:szCs w:val="24"/>
          <w:lang w:val="es-ES_tradnl"/>
        </w:rPr>
        <w:t xml:space="preserve">objetiva </w:t>
      </w:r>
      <w:r w:rsidR="00F3600E" w:rsidRPr="00B22AF0">
        <w:rPr>
          <w:rFonts w:ascii="Arial" w:hAnsi="Arial" w:cs="Arial"/>
          <w:color w:val="000000" w:themeColor="text1"/>
          <w:sz w:val="24"/>
          <w:szCs w:val="24"/>
          <w:lang w:val="es-ES_tradnl"/>
        </w:rPr>
        <w:t>de las acciones, estrategias, planes</w:t>
      </w:r>
      <w:r w:rsidR="00974A5A" w:rsidRPr="00B22AF0">
        <w:rPr>
          <w:rFonts w:ascii="Arial" w:hAnsi="Arial" w:cs="Arial"/>
          <w:color w:val="000000" w:themeColor="text1"/>
          <w:sz w:val="24"/>
          <w:szCs w:val="24"/>
          <w:lang w:val="es-ES_tradnl"/>
        </w:rPr>
        <w:t xml:space="preserve">, </w:t>
      </w:r>
      <w:r w:rsidR="00F3600E" w:rsidRPr="00B22AF0">
        <w:rPr>
          <w:rFonts w:ascii="Arial" w:hAnsi="Arial" w:cs="Arial"/>
          <w:color w:val="000000" w:themeColor="text1"/>
          <w:sz w:val="24"/>
          <w:szCs w:val="24"/>
          <w:lang w:val="es-ES_tradnl"/>
        </w:rPr>
        <w:t xml:space="preserve">procesos </w:t>
      </w:r>
      <w:r w:rsidR="00974A5A" w:rsidRPr="00B22AF0">
        <w:rPr>
          <w:rFonts w:ascii="Arial" w:hAnsi="Arial" w:cs="Arial"/>
          <w:color w:val="000000" w:themeColor="text1"/>
          <w:sz w:val="24"/>
          <w:szCs w:val="24"/>
          <w:lang w:val="es-ES_tradnl"/>
        </w:rPr>
        <w:t xml:space="preserve">y programas </w:t>
      </w:r>
      <w:r w:rsidR="00E91B53" w:rsidRPr="00B22AF0">
        <w:rPr>
          <w:rFonts w:ascii="Arial" w:hAnsi="Arial" w:cs="Arial"/>
          <w:color w:val="000000" w:themeColor="text1"/>
          <w:sz w:val="24"/>
          <w:szCs w:val="24"/>
          <w:lang w:val="es-ES_tradnl"/>
        </w:rPr>
        <w:t>emprendidos realizados y ejecutados con motivo de la política pública emprendida por el Ejecutivo Estatal</w:t>
      </w:r>
      <w:r w:rsidR="00DA6B8D" w:rsidRPr="00B22AF0">
        <w:rPr>
          <w:rFonts w:ascii="Arial" w:hAnsi="Arial" w:cs="Arial"/>
          <w:color w:val="000000" w:themeColor="text1"/>
          <w:sz w:val="24"/>
          <w:szCs w:val="24"/>
          <w:lang w:val="es-ES_tradnl"/>
        </w:rPr>
        <w:t xml:space="preserve">, previo diagnóstico técnico </w:t>
      </w:r>
      <w:r w:rsidR="0056129E" w:rsidRPr="00B22AF0">
        <w:rPr>
          <w:rFonts w:ascii="Arial" w:hAnsi="Arial" w:cs="Arial"/>
          <w:color w:val="000000" w:themeColor="text1"/>
          <w:sz w:val="24"/>
          <w:szCs w:val="24"/>
          <w:lang w:val="es-ES_tradnl"/>
        </w:rPr>
        <w:t>de</w:t>
      </w:r>
      <w:r w:rsidR="00D36B66" w:rsidRPr="00B22AF0">
        <w:rPr>
          <w:rFonts w:ascii="Arial" w:hAnsi="Arial" w:cs="Arial"/>
          <w:color w:val="000000" w:themeColor="text1"/>
          <w:sz w:val="24"/>
          <w:szCs w:val="24"/>
          <w:lang w:val="es-ES_tradnl"/>
        </w:rPr>
        <w:t xml:space="preserve"> la situación y problemática</w:t>
      </w:r>
      <w:r w:rsidR="00324CA0" w:rsidRPr="00B22AF0">
        <w:rPr>
          <w:rFonts w:ascii="Arial" w:hAnsi="Arial" w:cs="Arial"/>
          <w:color w:val="000000" w:themeColor="text1"/>
          <w:sz w:val="24"/>
          <w:szCs w:val="24"/>
          <w:lang w:val="es-ES_tradnl"/>
        </w:rPr>
        <w:t>s recientes con el recurso hídrico</w:t>
      </w:r>
      <w:r w:rsidR="00A363C9">
        <w:rPr>
          <w:rFonts w:ascii="Arial" w:hAnsi="Arial" w:cs="Arial"/>
          <w:color w:val="000000" w:themeColor="text1"/>
          <w:sz w:val="24"/>
          <w:szCs w:val="24"/>
          <w:lang w:val="es-ES_tradnl"/>
        </w:rPr>
        <w:t xml:space="preserve"> para ejercer </w:t>
      </w:r>
      <w:r w:rsidR="0084706A">
        <w:rPr>
          <w:rFonts w:ascii="Arial" w:hAnsi="Arial" w:cs="Arial"/>
          <w:color w:val="000000" w:themeColor="text1"/>
          <w:sz w:val="24"/>
          <w:szCs w:val="24"/>
          <w:lang w:val="es-ES_tradnl"/>
        </w:rPr>
        <w:t xml:space="preserve">ésta. </w:t>
      </w:r>
    </w:p>
    <w:p w14:paraId="73E544A3" w14:textId="3D8716ED" w:rsidR="007A130C" w:rsidRPr="00B22AF0" w:rsidRDefault="007A130C" w:rsidP="00611296">
      <w:pPr>
        <w:spacing w:after="0" w:line="240" w:lineRule="auto"/>
        <w:jc w:val="both"/>
        <w:rPr>
          <w:rFonts w:ascii="Arial" w:hAnsi="Arial" w:cs="Arial"/>
          <w:color w:val="000000" w:themeColor="text1"/>
          <w:sz w:val="24"/>
          <w:szCs w:val="24"/>
          <w:lang w:val="es-ES_tradnl"/>
        </w:rPr>
      </w:pPr>
    </w:p>
    <w:p w14:paraId="213C548F" w14:textId="3B9531E5" w:rsidR="0081405A" w:rsidRDefault="007A130C" w:rsidP="00611296">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Dicha información es de suma importancia para conocimiento general de la ciudadanía mexiquense, puesto que debe allegarse </w:t>
      </w:r>
      <w:r w:rsidR="001B4973" w:rsidRPr="00B22AF0">
        <w:rPr>
          <w:rFonts w:ascii="Arial" w:hAnsi="Arial" w:cs="Arial"/>
          <w:color w:val="000000" w:themeColor="text1"/>
          <w:sz w:val="24"/>
          <w:szCs w:val="24"/>
          <w:lang w:val="es-ES_tradnl"/>
        </w:rPr>
        <w:t xml:space="preserve">de cómo es que nuestras autoridades están trabajando, es decir, cuáles </w:t>
      </w:r>
      <w:r w:rsidR="006A3DC0">
        <w:rPr>
          <w:rFonts w:ascii="Arial" w:hAnsi="Arial" w:cs="Arial"/>
          <w:color w:val="000000" w:themeColor="text1"/>
          <w:sz w:val="24"/>
          <w:szCs w:val="24"/>
          <w:lang w:val="es-ES_tradnl"/>
        </w:rPr>
        <w:t xml:space="preserve">han sido </w:t>
      </w:r>
      <w:r w:rsidR="008D47C3" w:rsidRPr="00B22AF0">
        <w:rPr>
          <w:rFonts w:ascii="Arial" w:hAnsi="Arial" w:cs="Arial"/>
          <w:color w:val="000000" w:themeColor="text1"/>
          <w:sz w:val="24"/>
          <w:szCs w:val="24"/>
          <w:lang w:val="es-ES_tradnl"/>
        </w:rPr>
        <w:t xml:space="preserve">avances, </w:t>
      </w:r>
      <w:r w:rsidR="00514DC3" w:rsidRPr="00B22AF0">
        <w:rPr>
          <w:rFonts w:ascii="Arial" w:hAnsi="Arial" w:cs="Arial"/>
          <w:color w:val="000000" w:themeColor="text1"/>
          <w:sz w:val="24"/>
          <w:szCs w:val="24"/>
          <w:lang w:val="es-ES_tradnl"/>
        </w:rPr>
        <w:t xml:space="preserve">logros y resultados </w:t>
      </w:r>
      <w:r w:rsidR="0081405A">
        <w:rPr>
          <w:rFonts w:ascii="Arial" w:hAnsi="Arial" w:cs="Arial"/>
          <w:color w:val="000000" w:themeColor="text1"/>
          <w:sz w:val="24"/>
          <w:szCs w:val="24"/>
          <w:lang w:val="es-ES_tradnl"/>
        </w:rPr>
        <w:t xml:space="preserve">obtenidos por la Comisión del Agua del Estado de México en los </w:t>
      </w:r>
      <w:r w:rsidR="006A3DC0">
        <w:rPr>
          <w:rFonts w:ascii="Arial" w:hAnsi="Arial" w:cs="Arial"/>
          <w:color w:val="000000" w:themeColor="text1"/>
          <w:sz w:val="24"/>
          <w:szCs w:val="24"/>
          <w:lang w:val="es-ES_tradnl"/>
        </w:rPr>
        <w:t>últimos cinco años</w:t>
      </w:r>
      <w:r w:rsidR="000817B1">
        <w:rPr>
          <w:rFonts w:ascii="Arial" w:hAnsi="Arial" w:cs="Arial"/>
          <w:color w:val="000000" w:themeColor="text1"/>
          <w:sz w:val="24"/>
          <w:szCs w:val="24"/>
          <w:lang w:val="es-ES_tradnl"/>
        </w:rPr>
        <w:t xml:space="preserve"> del periodo constitucional de la presente Administración del Ejecutivo Estatal, </w:t>
      </w:r>
      <w:r w:rsidR="006A3DC0">
        <w:rPr>
          <w:rFonts w:ascii="Arial" w:hAnsi="Arial" w:cs="Arial"/>
          <w:color w:val="000000" w:themeColor="text1"/>
          <w:sz w:val="24"/>
          <w:szCs w:val="24"/>
          <w:lang w:val="es-ES_tradnl"/>
        </w:rPr>
        <w:t xml:space="preserve">con motivo de la </w:t>
      </w:r>
      <w:r w:rsidR="00977213" w:rsidRPr="00B22AF0">
        <w:rPr>
          <w:rFonts w:ascii="Arial" w:hAnsi="Arial" w:cs="Arial"/>
          <w:color w:val="000000" w:themeColor="text1"/>
          <w:sz w:val="24"/>
          <w:szCs w:val="24"/>
          <w:lang w:val="es-ES_tradnl"/>
        </w:rPr>
        <w:t>dotación y garantía del abastecimiento</w:t>
      </w:r>
      <w:r w:rsidR="00FD687A" w:rsidRPr="00B22AF0">
        <w:rPr>
          <w:rFonts w:ascii="Arial" w:hAnsi="Arial" w:cs="Arial"/>
          <w:color w:val="000000" w:themeColor="text1"/>
          <w:sz w:val="24"/>
          <w:szCs w:val="24"/>
          <w:lang w:val="es-ES_tradnl"/>
        </w:rPr>
        <w:t>, cuidado</w:t>
      </w:r>
      <w:r w:rsidR="00AB77DB" w:rsidRPr="00B22AF0">
        <w:rPr>
          <w:rFonts w:ascii="Arial" w:hAnsi="Arial" w:cs="Arial"/>
          <w:color w:val="000000" w:themeColor="text1"/>
          <w:sz w:val="24"/>
          <w:szCs w:val="24"/>
          <w:lang w:val="es-ES_tradnl"/>
        </w:rPr>
        <w:t>, promoción y uso responsable del agua, así como de la competitividad</w:t>
      </w:r>
      <w:r w:rsidR="00F70162" w:rsidRPr="00B22AF0">
        <w:rPr>
          <w:rFonts w:ascii="Arial" w:hAnsi="Arial" w:cs="Arial"/>
          <w:color w:val="000000" w:themeColor="text1"/>
          <w:sz w:val="24"/>
          <w:szCs w:val="24"/>
          <w:lang w:val="es-ES_tradnl"/>
        </w:rPr>
        <w:t xml:space="preserve"> y desarrollo</w:t>
      </w:r>
      <w:r w:rsidR="00B72DAB">
        <w:rPr>
          <w:rFonts w:ascii="Arial" w:hAnsi="Arial" w:cs="Arial"/>
          <w:color w:val="000000" w:themeColor="text1"/>
          <w:sz w:val="24"/>
          <w:szCs w:val="24"/>
          <w:lang w:val="es-ES_tradnl"/>
        </w:rPr>
        <w:t xml:space="preserve"> económico</w:t>
      </w:r>
      <w:r w:rsidR="000F11A5">
        <w:rPr>
          <w:rFonts w:ascii="Arial" w:hAnsi="Arial" w:cs="Arial"/>
          <w:color w:val="000000" w:themeColor="text1"/>
          <w:sz w:val="24"/>
          <w:szCs w:val="24"/>
          <w:lang w:val="es-ES_tradnl"/>
        </w:rPr>
        <w:t xml:space="preserve"> </w:t>
      </w:r>
      <w:r w:rsidR="00AB77DB" w:rsidRPr="00B22AF0">
        <w:rPr>
          <w:rFonts w:ascii="Arial" w:hAnsi="Arial" w:cs="Arial"/>
          <w:color w:val="000000" w:themeColor="text1"/>
          <w:sz w:val="24"/>
          <w:szCs w:val="24"/>
          <w:lang w:val="es-ES_tradnl"/>
        </w:rPr>
        <w:t>desde un enfoque de sustentabilidad</w:t>
      </w:r>
      <w:r w:rsidR="00AA63E3" w:rsidRPr="00B22AF0">
        <w:rPr>
          <w:rFonts w:ascii="Arial" w:hAnsi="Arial" w:cs="Arial"/>
          <w:color w:val="000000" w:themeColor="text1"/>
          <w:sz w:val="24"/>
          <w:szCs w:val="24"/>
          <w:lang w:val="es-ES_tradnl"/>
        </w:rPr>
        <w:t xml:space="preserve"> </w:t>
      </w:r>
      <w:r w:rsidR="00B440E7" w:rsidRPr="00B22AF0">
        <w:rPr>
          <w:rFonts w:ascii="Arial" w:hAnsi="Arial" w:cs="Arial"/>
          <w:color w:val="000000" w:themeColor="text1"/>
          <w:sz w:val="24"/>
          <w:szCs w:val="24"/>
          <w:lang w:val="es-ES_tradnl"/>
        </w:rPr>
        <w:t>dirigido a</w:t>
      </w:r>
      <w:r w:rsidR="00AA63E3" w:rsidRPr="00B22AF0">
        <w:rPr>
          <w:rFonts w:ascii="Arial" w:hAnsi="Arial" w:cs="Arial"/>
          <w:color w:val="000000" w:themeColor="text1"/>
          <w:sz w:val="24"/>
          <w:szCs w:val="24"/>
          <w:lang w:val="es-ES_tradnl"/>
        </w:rPr>
        <w:t xml:space="preserve"> todos los sectores </w:t>
      </w:r>
      <w:r w:rsidR="000257DD">
        <w:rPr>
          <w:rFonts w:ascii="Arial" w:hAnsi="Arial" w:cs="Arial"/>
          <w:color w:val="000000" w:themeColor="text1"/>
          <w:sz w:val="24"/>
          <w:szCs w:val="24"/>
          <w:lang w:val="es-ES_tradnl"/>
        </w:rPr>
        <w:t>sociales</w:t>
      </w:r>
      <w:r w:rsidR="00DF775C">
        <w:rPr>
          <w:rFonts w:ascii="Arial" w:hAnsi="Arial" w:cs="Arial"/>
          <w:color w:val="000000" w:themeColor="text1"/>
          <w:sz w:val="24"/>
          <w:szCs w:val="24"/>
          <w:lang w:val="es-ES_tradnl"/>
        </w:rPr>
        <w:t>, previa referencia evaluativa y diagnóstica</w:t>
      </w:r>
      <w:r w:rsidR="006E53E0">
        <w:rPr>
          <w:rFonts w:ascii="Arial" w:hAnsi="Arial" w:cs="Arial"/>
          <w:color w:val="000000" w:themeColor="text1"/>
          <w:sz w:val="24"/>
          <w:szCs w:val="24"/>
          <w:lang w:val="es-ES_tradnl"/>
        </w:rPr>
        <w:t xml:space="preserve"> que realizó </w:t>
      </w:r>
      <w:r w:rsidR="00DF775C">
        <w:rPr>
          <w:rFonts w:ascii="Arial" w:hAnsi="Arial" w:cs="Arial"/>
          <w:color w:val="000000" w:themeColor="text1"/>
          <w:sz w:val="24"/>
          <w:szCs w:val="24"/>
          <w:lang w:val="es-ES_tradnl"/>
        </w:rPr>
        <w:t xml:space="preserve">de la </w:t>
      </w:r>
      <w:r w:rsidR="00EE766D" w:rsidRPr="00B22AF0">
        <w:rPr>
          <w:rFonts w:ascii="Arial" w:hAnsi="Arial" w:cs="Arial"/>
          <w:color w:val="000000" w:themeColor="text1"/>
          <w:sz w:val="24"/>
          <w:szCs w:val="24"/>
          <w:lang w:val="es-ES_tradnl"/>
        </w:rPr>
        <w:t>situación</w:t>
      </w:r>
      <w:r w:rsidR="008B4BD3">
        <w:rPr>
          <w:rFonts w:ascii="Arial" w:hAnsi="Arial" w:cs="Arial"/>
          <w:color w:val="000000" w:themeColor="text1"/>
          <w:sz w:val="24"/>
          <w:szCs w:val="24"/>
          <w:lang w:val="es-ES_tradnl"/>
        </w:rPr>
        <w:t xml:space="preserve"> o panorama de aquel entonces, </w:t>
      </w:r>
      <w:r w:rsidR="00EE766D" w:rsidRPr="00B22AF0">
        <w:rPr>
          <w:rFonts w:ascii="Arial" w:hAnsi="Arial" w:cs="Arial"/>
          <w:color w:val="000000" w:themeColor="text1"/>
          <w:sz w:val="24"/>
          <w:szCs w:val="24"/>
          <w:lang w:val="es-ES_tradnl"/>
        </w:rPr>
        <w:t>la infraestructura operativa y el estatus de los servicios básicos</w:t>
      </w:r>
      <w:r w:rsidR="002C7388">
        <w:rPr>
          <w:rFonts w:ascii="Arial" w:hAnsi="Arial" w:cs="Arial"/>
          <w:color w:val="000000" w:themeColor="text1"/>
          <w:sz w:val="24"/>
          <w:szCs w:val="24"/>
          <w:lang w:val="es-ES_tradnl"/>
        </w:rPr>
        <w:t xml:space="preserve"> de agua potable, drenaje, saneamiento</w:t>
      </w:r>
      <w:r w:rsidR="00C16581">
        <w:rPr>
          <w:rFonts w:ascii="Arial" w:hAnsi="Arial" w:cs="Arial"/>
          <w:color w:val="000000" w:themeColor="text1"/>
          <w:sz w:val="24"/>
          <w:szCs w:val="24"/>
          <w:lang w:val="es-ES_tradnl"/>
        </w:rPr>
        <w:t xml:space="preserve"> y tratamiento de aguas residuales, </w:t>
      </w:r>
      <w:r w:rsidR="00EE766D" w:rsidRPr="00B22AF0">
        <w:rPr>
          <w:rFonts w:ascii="Arial" w:hAnsi="Arial" w:cs="Arial"/>
          <w:color w:val="000000" w:themeColor="text1"/>
          <w:sz w:val="24"/>
          <w:szCs w:val="24"/>
          <w:lang w:val="es-ES_tradnl"/>
        </w:rPr>
        <w:t xml:space="preserve">así como el uso y aprovechamiento </w:t>
      </w:r>
      <w:r w:rsidR="00EE0243">
        <w:rPr>
          <w:rFonts w:ascii="Arial" w:hAnsi="Arial" w:cs="Arial"/>
          <w:color w:val="000000" w:themeColor="text1"/>
          <w:sz w:val="24"/>
          <w:szCs w:val="24"/>
          <w:lang w:val="es-ES_tradnl"/>
        </w:rPr>
        <w:t xml:space="preserve">responsable, equitativo y ecológico </w:t>
      </w:r>
      <w:r w:rsidR="00EE766D" w:rsidRPr="00B22AF0">
        <w:rPr>
          <w:rFonts w:ascii="Arial" w:hAnsi="Arial" w:cs="Arial"/>
          <w:color w:val="000000" w:themeColor="text1"/>
          <w:sz w:val="24"/>
          <w:szCs w:val="24"/>
          <w:lang w:val="es-ES_tradnl"/>
        </w:rPr>
        <w:t>del recurso hídrico</w:t>
      </w:r>
      <w:r w:rsidR="002718CC">
        <w:rPr>
          <w:rFonts w:ascii="Arial" w:hAnsi="Arial" w:cs="Arial"/>
          <w:color w:val="000000" w:themeColor="text1"/>
          <w:sz w:val="24"/>
          <w:szCs w:val="24"/>
          <w:lang w:val="es-ES_tradnl"/>
        </w:rPr>
        <w:t xml:space="preserve"> con el que se contaba en ese momento. </w:t>
      </w:r>
    </w:p>
    <w:p w14:paraId="7A1151FA" w14:textId="0582E0BB" w:rsidR="005B3B55" w:rsidRPr="00B22AF0" w:rsidRDefault="005B3B55" w:rsidP="00611296">
      <w:pPr>
        <w:spacing w:after="0" w:line="240" w:lineRule="auto"/>
        <w:jc w:val="both"/>
        <w:rPr>
          <w:rFonts w:ascii="Arial" w:hAnsi="Arial" w:cs="Arial"/>
          <w:color w:val="000000" w:themeColor="text1"/>
          <w:sz w:val="24"/>
          <w:szCs w:val="24"/>
          <w:lang w:val="es-ES_tradnl"/>
        </w:rPr>
      </w:pPr>
    </w:p>
    <w:p w14:paraId="6AB15BA2" w14:textId="34D5B3AD" w:rsidR="004A602A" w:rsidRDefault="005B3B55" w:rsidP="00510407">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Lo expuesto tiene sentido, ya que, </w:t>
      </w:r>
      <w:r w:rsidR="00D70B4A" w:rsidRPr="00B22AF0">
        <w:rPr>
          <w:rFonts w:ascii="Arial" w:hAnsi="Arial" w:cs="Arial"/>
          <w:color w:val="000000" w:themeColor="text1"/>
          <w:sz w:val="24"/>
          <w:szCs w:val="24"/>
          <w:lang w:val="es-ES_tradnl"/>
        </w:rPr>
        <w:t xml:space="preserve">de </w:t>
      </w:r>
      <w:r w:rsidR="00014495" w:rsidRPr="00B22AF0">
        <w:rPr>
          <w:rFonts w:ascii="Arial" w:hAnsi="Arial" w:cs="Arial"/>
          <w:color w:val="000000" w:themeColor="text1"/>
          <w:sz w:val="24"/>
          <w:szCs w:val="24"/>
          <w:lang w:val="es-ES_tradnl"/>
        </w:rPr>
        <w:t>conformidad</w:t>
      </w:r>
      <w:r w:rsidR="00D70B4A" w:rsidRPr="00B22AF0">
        <w:rPr>
          <w:rFonts w:ascii="Arial" w:hAnsi="Arial" w:cs="Arial"/>
          <w:color w:val="000000" w:themeColor="text1"/>
          <w:sz w:val="24"/>
          <w:szCs w:val="24"/>
          <w:lang w:val="es-ES_tradnl"/>
        </w:rPr>
        <w:t xml:space="preserve"> con los artículos 18</w:t>
      </w:r>
      <w:r w:rsidR="003D03A2" w:rsidRPr="00B22AF0">
        <w:rPr>
          <w:rFonts w:ascii="Arial" w:hAnsi="Arial" w:cs="Arial"/>
          <w:color w:val="000000" w:themeColor="text1"/>
          <w:sz w:val="24"/>
          <w:szCs w:val="24"/>
          <w:lang w:val="es-ES_tradnl"/>
        </w:rPr>
        <w:t>, fracciones I y II</w:t>
      </w:r>
      <w:r w:rsidR="00D70B4A" w:rsidRPr="00B22AF0">
        <w:rPr>
          <w:rFonts w:ascii="Arial" w:hAnsi="Arial" w:cs="Arial"/>
          <w:color w:val="000000" w:themeColor="text1"/>
          <w:sz w:val="24"/>
          <w:szCs w:val="24"/>
          <w:lang w:val="es-ES_tradnl"/>
        </w:rPr>
        <w:t xml:space="preserve"> y 46</w:t>
      </w:r>
      <w:r w:rsidR="00E1099A" w:rsidRPr="00B22AF0">
        <w:rPr>
          <w:rFonts w:ascii="Arial" w:hAnsi="Arial" w:cs="Arial"/>
          <w:color w:val="000000" w:themeColor="text1"/>
          <w:sz w:val="24"/>
          <w:szCs w:val="24"/>
          <w:lang w:val="es-ES_tradnl"/>
        </w:rPr>
        <w:t>, fracción VI</w:t>
      </w:r>
      <w:r w:rsidR="00D70B4A" w:rsidRPr="00B22AF0">
        <w:rPr>
          <w:rFonts w:ascii="Arial" w:hAnsi="Arial" w:cs="Arial"/>
          <w:color w:val="000000" w:themeColor="text1"/>
          <w:sz w:val="24"/>
          <w:szCs w:val="24"/>
          <w:lang w:val="es-ES_tradnl"/>
        </w:rPr>
        <w:t xml:space="preserve"> de la Ley de Agua</w:t>
      </w:r>
      <w:r w:rsidR="00AD455D" w:rsidRPr="00B22AF0">
        <w:rPr>
          <w:rFonts w:ascii="Arial" w:hAnsi="Arial" w:cs="Arial"/>
          <w:color w:val="000000" w:themeColor="text1"/>
          <w:sz w:val="24"/>
          <w:szCs w:val="24"/>
          <w:lang w:val="es-ES_tradnl"/>
        </w:rPr>
        <w:t xml:space="preserve"> para el </w:t>
      </w:r>
      <w:r w:rsidR="00D70B4A" w:rsidRPr="00B22AF0">
        <w:rPr>
          <w:rFonts w:ascii="Arial" w:hAnsi="Arial" w:cs="Arial"/>
          <w:color w:val="000000" w:themeColor="text1"/>
          <w:sz w:val="24"/>
          <w:szCs w:val="24"/>
          <w:lang w:val="es-ES_tradnl"/>
        </w:rPr>
        <w:t xml:space="preserve">Estado de México y Municipios, </w:t>
      </w:r>
      <w:r w:rsidR="003D03A2" w:rsidRPr="00B22AF0">
        <w:rPr>
          <w:rFonts w:ascii="Arial" w:hAnsi="Arial" w:cs="Arial"/>
          <w:color w:val="000000" w:themeColor="text1"/>
          <w:sz w:val="24"/>
          <w:szCs w:val="24"/>
          <w:lang w:val="es-ES_tradnl"/>
        </w:rPr>
        <w:t xml:space="preserve">la Comisión del Agua </w:t>
      </w:r>
      <w:r w:rsidR="00797041" w:rsidRPr="00B22AF0">
        <w:rPr>
          <w:rFonts w:ascii="Arial" w:hAnsi="Arial" w:cs="Arial"/>
          <w:color w:val="000000" w:themeColor="text1"/>
          <w:sz w:val="24"/>
          <w:szCs w:val="24"/>
          <w:lang w:val="es-ES_tradnl"/>
        </w:rPr>
        <w:t xml:space="preserve">no solo se encuentra </w:t>
      </w:r>
      <w:r w:rsidR="008630D5" w:rsidRPr="00B22AF0">
        <w:rPr>
          <w:rFonts w:ascii="Arial" w:hAnsi="Arial" w:cs="Arial"/>
          <w:color w:val="000000" w:themeColor="text1"/>
          <w:sz w:val="24"/>
          <w:szCs w:val="24"/>
          <w:lang w:val="es-ES_tradnl"/>
        </w:rPr>
        <w:t>obligada</w:t>
      </w:r>
      <w:r w:rsidR="00797041" w:rsidRPr="00B22AF0">
        <w:rPr>
          <w:rFonts w:ascii="Arial" w:hAnsi="Arial" w:cs="Arial"/>
          <w:color w:val="000000" w:themeColor="text1"/>
          <w:sz w:val="24"/>
          <w:szCs w:val="24"/>
          <w:lang w:val="es-ES_tradnl"/>
        </w:rPr>
        <w:t xml:space="preserve"> a elaborar y publicar </w:t>
      </w:r>
      <w:r w:rsidR="0074697E" w:rsidRPr="00B22AF0">
        <w:rPr>
          <w:rFonts w:ascii="Arial" w:hAnsi="Arial" w:cs="Arial"/>
          <w:color w:val="000000" w:themeColor="text1"/>
          <w:sz w:val="24"/>
          <w:szCs w:val="24"/>
          <w:lang w:val="es-ES_tradnl"/>
        </w:rPr>
        <w:t xml:space="preserve">cada inicio y fin de sexenio </w:t>
      </w:r>
      <w:r w:rsidR="00BA6481">
        <w:rPr>
          <w:rFonts w:ascii="Arial" w:hAnsi="Arial" w:cs="Arial"/>
          <w:color w:val="000000" w:themeColor="text1"/>
          <w:sz w:val="24"/>
          <w:szCs w:val="24"/>
          <w:lang w:val="es-ES_tradnl"/>
        </w:rPr>
        <w:t xml:space="preserve">gubernamental </w:t>
      </w:r>
      <w:r w:rsidR="0074697E" w:rsidRPr="00B22AF0">
        <w:rPr>
          <w:rFonts w:ascii="Arial" w:hAnsi="Arial" w:cs="Arial"/>
          <w:color w:val="000000" w:themeColor="text1"/>
          <w:sz w:val="24"/>
          <w:szCs w:val="24"/>
          <w:lang w:val="es-ES_tradnl"/>
        </w:rPr>
        <w:t xml:space="preserve">un </w:t>
      </w:r>
      <w:r w:rsidR="00797041" w:rsidRPr="00B22AF0">
        <w:rPr>
          <w:rFonts w:ascii="Arial" w:hAnsi="Arial" w:cs="Arial"/>
          <w:color w:val="000000" w:themeColor="text1"/>
          <w:sz w:val="24"/>
          <w:szCs w:val="24"/>
          <w:lang w:val="es-ES_tradnl"/>
        </w:rPr>
        <w:t xml:space="preserve">Programa Hídrico Integral Estatal, sino </w:t>
      </w:r>
      <w:r w:rsidR="008630D5" w:rsidRPr="00B22AF0">
        <w:rPr>
          <w:rFonts w:ascii="Arial" w:hAnsi="Arial" w:cs="Arial"/>
          <w:color w:val="000000" w:themeColor="text1"/>
          <w:sz w:val="24"/>
          <w:szCs w:val="24"/>
          <w:lang w:val="es-ES_tradnl"/>
        </w:rPr>
        <w:t xml:space="preserve">que debe </w:t>
      </w:r>
      <w:r w:rsidR="000C7C4F" w:rsidRPr="00B22AF0">
        <w:rPr>
          <w:rFonts w:ascii="Arial" w:hAnsi="Arial" w:cs="Arial"/>
          <w:color w:val="000000" w:themeColor="text1"/>
          <w:sz w:val="24"/>
          <w:szCs w:val="24"/>
          <w:lang w:val="es-ES_tradnl"/>
        </w:rPr>
        <w:t>dar a conocer cómo se ha aplicado y evaluado</w:t>
      </w:r>
      <w:r w:rsidR="00D2403D" w:rsidRPr="00B22AF0">
        <w:rPr>
          <w:rFonts w:ascii="Arial" w:hAnsi="Arial" w:cs="Arial"/>
          <w:color w:val="000000" w:themeColor="text1"/>
          <w:sz w:val="24"/>
          <w:szCs w:val="24"/>
          <w:lang w:val="es-ES_tradnl"/>
        </w:rPr>
        <w:t xml:space="preserve">, mediante una actualización periódica, </w:t>
      </w:r>
      <w:r w:rsidR="00035613" w:rsidRPr="00B22AF0">
        <w:rPr>
          <w:rFonts w:ascii="Arial" w:hAnsi="Arial" w:cs="Arial"/>
          <w:color w:val="000000" w:themeColor="text1"/>
          <w:sz w:val="24"/>
          <w:szCs w:val="24"/>
          <w:lang w:val="es-ES_tradnl"/>
        </w:rPr>
        <w:t>de manera</w:t>
      </w:r>
      <w:r w:rsidR="00D2403D" w:rsidRPr="00B22AF0">
        <w:rPr>
          <w:rFonts w:ascii="Arial" w:hAnsi="Arial" w:cs="Arial"/>
          <w:color w:val="000000" w:themeColor="text1"/>
          <w:sz w:val="24"/>
          <w:szCs w:val="24"/>
          <w:lang w:val="es-ES_tradnl"/>
        </w:rPr>
        <w:t xml:space="preserve"> semestral o anual </w:t>
      </w:r>
      <w:r w:rsidR="00955C5D" w:rsidRPr="00B22AF0">
        <w:rPr>
          <w:rFonts w:ascii="Arial" w:hAnsi="Arial" w:cs="Arial"/>
          <w:color w:val="000000" w:themeColor="text1"/>
          <w:sz w:val="24"/>
          <w:szCs w:val="24"/>
          <w:lang w:val="es-ES_tradnl"/>
        </w:rPr>
        <w:t>de</w:t>
      </w:r>
      <w:r w:rsidR="00F96365" w:rsidRPr="00B22AF0">
        <w:rPr>
          <w:rFonts w:ascii="Arial" w:hAnsi="Arial" w:cs="Arial"/>
          <w:color w:val="000000" w:themeColor="text1"/>
          <w:sz w:val="24"/>
          <w:szCs w:val="24"/>
          <w:lang w:val="es-ES_tradnl"/>
        </w:rPr>
        <w:t>l</w:t>
      </w:r>
      <w:r w:rsidR="009C4755" w:rsidRPr="00B22AF0">
        <w:rPr>
          <w:rFonts w:ascii="Arial" w:hAnsi="Arial" w:cs="Arial"/>
          <w:color w:val="000000" w:themeColor="text1"/>
          <w:sz w:val="24"/>
          <w:szCs w:val="24"/>
          <w:lang w:val="es-ES_tradnl"/>
        </w:rPr>
        <w:t xml:space="preserve"> </w:t>
      </w:r>
      <w:r w:rsidR="00704A77" w:rsidRPr="00B22AF0">
        <w:rPr>
          <w:rFonts w:ascii="Arial" w:hAnsi="Arial" w:cs="Arial"/>
          <w:color w:val="000000" w:themeColor="text1"/>
          <w:sz w:val="24"/>
          <w:szCs w:val="24"/>
          <w:lang w:val="es-ES_tradnl"/>
        </w:rPr>
        <w:t>panorama, contexto, situación y problemática</w:t>
      </w:r>
      <w:r w:rsidR="007F57A2" w:rsidRPr="00B22AF0">
        <w:rPr>
          <w:rFonts w:ascii="Arial" w:hAnsi="Arial" w:cs="Arial"/>
          <w:color w:val="000000" w:themeColor="text1"/>
          <w:sz w:val="24"/>
          <w:szCs w:val="24"/>
          <w:lang w:val="es-ES_tradnl"/>
        </w:rPr>
        <w:t>s que se experim</w:t>
      </w:r>
      <w:r w:rsidR="0080352B">
        <w:rPr>
          <w:rFonts w:ascii="Arial" w:hAnsi="Arial" w:cs="Arial"/>
          <w:color w:val="000000" w:themeColor="text1"/>
          <w:sz w:val="24"/>
          <w:szCs w:val="24"/>
          <w:lang w:val="es-ES_tradnl"/>
        </w:rPr>
        <w:t>entaron en ese momento y que, incluso, hasta nuestros días se recienten</w:t>
      </w:r>
      <w:r w:rsidR="0044247B">
        <w:rPr>
          <w:rFonts w:ascii="Arial" w:hAnsi="Arial" w:cs="Arial"/>
          <w:color w:val="000000" w:themeColor="text1"/>
          <w:sz w:val="24"/>
          <w:szCs w:val="24"/>
          <w:lang w:val="es-ES_tradnl"/>
        </w:rPr>
        <w:t xml:space="preserve"> en nuestro territorio, </w:t>
      </w:r>
      <w:r w:rsidR="007F57A2" w:rsidRPr="00B22AF0">
        <w:rPr>
          <w:rFonts w:ascii="Arial" w:hAnsi="Arial" w:cs="Arial"/>
          <w:color w:val="000000" w:themeColor="text1"/>
          <w:sz w:val="24"/>
          <w:szCs w:val="24"/>
          <w:lang w:val="es-ES_tradnl"/>
        </w:rPr>
        <w:t xml:space="preserve">tomando en cuenta que dicho documento es </w:t>
      </w:r>
      <w:r w:rsidR="00BC3C19" w:rsidRPr="00B22AF0">
        <w:rPr>
          <w:rFonts w:ascii="Arial" w:hAnsi="Arial" w:cs="Arial"/>
          <w:color w:val="000000" w:themeColor="text1"/>
          <w:sz w:val="24"/>
          <w:szCs w:val="24"/>
          <w:lang w:val="es-ES_tradnl"/>
        </w:rPr>
        <w:t>de carácter obligatorio para</w:t>
      </w:r>
      <w:r w:rsidR="00291A6F">
        <w:rPr>
          <w:rFonts w:ascii="Arial" w:hAnsi="Arial" w:cs="Arial"/>
          <w:color w:val="000000" w:themeColor="text1"/>
          <w:sz w:val="24"/>
          <w:szCs w:val="24"/>
          <w:lang w:val="es-ES_tradnl"/>
        </w:rPr>
        <w:t xml:space="preserve"> el actuar de </w:t>
      </w:r>
      <w:r w:rsidR="00641E1F" w:rsidRPr="00B22AF0">
        <w:rPr>
          <w:rFonts w:ascii="Arial" w:hAnsi="Arial" w:cs="Arial"/>
          <w:color w:val="000000" w:themeColor="text1"/>
          <w:sz w:val="24"/>
          <w:szCs w:val="24"/>
          <w:lang w:val="es-ES_tradnl"/>
        </w:rPr>
        <w:t xml:space="preserve">todas </w:t>
      </w:r>
      <w:r w:rsidR="005A1348" w:rsidRPr="00B22AF0">
        <w:rPr>
          <w:rFonts w:ascii="Arial" w:hAnsi="Arial" w:cs="Arial"/>
          <w:color w:val="000000" w:themeColor="text1"/>
          <w:sz w:val="24"/>
          <w:szCs w:val="24"/>
          <w:lang w:val="es-ES_tradnl"/>
        </w:rPr>
        <w:t xml:space="preserve">las autoridades dedicadas a la gestión integral del líquido vital </w:t>
      </w:r>
      <w:r w:rsidR="00E1773D" w:rsidRPr="00B22AF0">
        <w:rPr>
          <w:rFonts w:ascii="Arial" w:hAnsi="Arial" w:cs="Arial"/>
          <w:color w:val="000000" w:themeColor="text1"/>
          <w:sz w:val="24"/>
          <w:szCs w:val="24"/>
          <w:lang w:val="es-ES_tradnl"/>
        </w:rPr>
        <w:t>en el Estado</w:t>
      </w:r>
      <w:r w:rsidR="004A602A" w:rsidRPr="00B22AF0">
        <w:rPr>
          <w:rFonts w:ascii="Arial" w:hAnsi="Arial" w:cs="Arial"/>
          <w:color w:val="000000" w:themeColor="text1"/>
          <w:sz w:val="24"/>
          <w:szCs w:val="24"/>
          <w:lang w:val="es-ES_tradnl"/>
        </w:rPr>
        <w:t xml:space="preserve">. </w:t>
      </w:r>
    </w:p>
    <w:p w14:paraId="197D91DC" w14:textId="01515674" w:rsidR="007E3422" w:rsidRDefault="007E3422" w:rsidP="00510407">
      <w:pPr>
        <w:spacing w:after="0" w:line="240" w:lineRule="auto"/>
        <w:jc w:val="both"/>
        <w:rPr>
          <w:rFonts w:ascii="Arial" w:hAnsi="Arial" w:cs="Arial"/>
          <w:color w:val="000000" w:themeColor="text1"/>
          <w:sz w:val="24"/>
          <w:szCs w:val="24"/>
          <w:lang w:val="es-ES_tradnl"/>
        </w:rPr>
      </w:pPr>
    </w:p>
    <w:p w14:paraId="1CDB920E" w14:textId="00175C4C" w:rsidR="00287F2E" w:rsidRDefault="007E3422" w:rsidP="00287F2E">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Con esta situación, </w:t>
      </w:r>
      <w:r w:rsidR="009970F8">
        <w:rPr>
          <w:rFonts w:ascii="Arial" w:hAnsi="Arial" w:cs="Arial"/>
          <w:color w:val="000000" w:themeColor="text1"/>
          <w:sz w:val="24"/>
          <w:szCs w:val="24"/>
          <w:lang w:val="es-ES_tradnl"/>
        </w:rPr>
        <w:t>la Comisión del Agua estatal</w:t>
      </w:r>
      <w:r>
        <w:rPr>
          <w:rFonts w:ascii="Arial" w:hAnsi="Arial" w:cs="Arial"/>
          <w:color w:val="000000" w:themeColor="text1"/>
          <w:sz w:val="24"/>
          <w:szCs w:val="24"/>
          <w:lang w:val="es-ES_tradnl"/>
        </w:rPr>
        <w:t xml:space="preserve"> ha evidenciado que </w:t>
      </w:r>
      <w:r w:rsidR="00287F2E" w:rsidRPr="00B22AF0">
        <w:rPr>
          <w:rFonts w:ascii="Arial" w:hAnsi="Arial" w:cs="Arial"/>
          <w:color w:val="000000" w:themeColor="text1"/>
          <w:sz w:val="24"/>
          <w:szCs w:val="24"/>
          <w:lang w:val="es-ES_tradnl"/>
        </w:rPr>
        <w:t>no existe una estrategia clara ni actualizada para satisfacer la demanda existente del recurso hídrico destinado al consumo humano y doméstico, así como una evaluación técnica del contexto mas reciente, lo que ha provocado serias dificultades para afrontar la crisis hídrica que predomina en el Estado de México, a pesar d</w:t>
      </w:r>
      <w:r w:rsidR="00CB3080">
        <w:rPr>
          <w:rFonts w:ascii="Arial" w:hAnsi="Arial" w:cs="Arial"/>
          <w:color w:val="000000" w:themeColor="text1"/>
          <w:sz w:val="24"/>
          <w:szCs w:val="24"/>
          <w:lang w:val="es-ES_tradnl"/>
        </w:rPr>
        <w:t xml:space="preserve">el compromiso liso y llano de </w:t>
      </w:r>
      <w:r w:rsidR="00287F2E" w:rsidRPr="00B22AF0">
        <w:rPr>
          <w:rFonts w:ascii="Arial" w:hAnsi="Arial" w:cs="Arial"/>
          <w:color w:val="000000" w:themeColor="text1"/>
          <w:sz w:val="24"/>
          <w:szCs w:val="24"/>
          <w:lang w:val="es-ES_tradnl"/>
        </w:rPr>
        <w:t>dotar y garantizar, en la medida de las posibilidades</w:t>
      </w:r>
      <w:r w:rsidR="00F35A6C">
        <w:rPr>
          <w:rFonts w:ascii="Arial" w:hAnsi="Arial" w:cs="Arial"/>
          <w:color w:val="000000" w:themeColor="text1"/>
          <w:sz w:val="24"/>
          <w:szCs w:val="24"/>
          <w:lang w:val="es-ES_tradnl"/>
        </w:rPr>
        <w:t xml:space="preserve">, </w:t>
      </w:r>
      <w:r w:rsidR="00287F2E" w:rsidRPr="00B22AF0">
        <w:rPr>
          <w:rFonts w:ascii="Arial" w:hAnsi="Arial" w:cs="Arial"/>
          <w:color w:val="000000" w:themeColor="text1"/>
          <w:sz w:val="24"/>
          <w:szCs w:val="24"/>
          <w:lang w:val="es-ES_tradnl"/>
        </w:rPr>
        <w:t xml:space="preserve">el abastecimiento de agua para las futuras generaciones, así como el bienestar y desarrollo para la población actual. </w:t>
      </w:r>
    </w:p>
    <w:p w14:paraId="1B3C82F0" w14:textId="7B77F4EC" w:rsidR="00273C28" w:rsidRDefault="00273C28" w:rsidP="00287F2E">
      <w:pPr>
        <w:spacing w:after="0" w:line="240" w:lineRule="auto"/>
        <w:jc w:val="both"/>
        <w:rPr>
          <w:rFonts w:ascii="Arial" w:hAnsi="Arial" w:cs="Arial"/>
          <w:color w:val="000000" w:themeColor="text1"/>
          <w:sz w:val="24"/>
          <w:szCs w:val="24"/>
          <w:lang w:val="es-ES_tradnl"/>
        </w:rPr>
      </w:pPr>
    </w:p>
    <w:p w14:paraId="57FF7238" w14:textId="2DCD8872" w:rsidR="00486F4D" w:rsidRDefault="00273C28" w:rsidP="00510407">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Dicho actuar omisivo imputable a la Comisión </w:t>
      </w:r>
      <w:r w:rsidR="001852E1" w:rsidRPr="00B22AF0">
        <w:rPr>
          <w:rFonts w:ascii="Arial" w:hAnsi="Arial" w:cs="Arial"/>
          <w:color w:val="000000" w:themeColor="text1"/>
          <w:sz w:val="24"/>
          <w:szCs w:val="24"/>
          <w:lang w:val="es-ES_tradnl"/>
        </w:rPr>
        <w:t xml:space="preserve">vulnera </w:t>
      </w:r>
      <w:r>
        <w:rPr>
          <w:rFonts w:ascii="Arial" w:hAnsi="Arial" w:cs="Arial"/>
          <w:color w:val="000000" w:themeColor="text1"/>
          <w:sz w:val="24"/>
          <w:szCs w:val="24"/>
          <w:lang w:val="es-ES_tradnl"/>
        </w:rPr>
        <w:t xml:space="preserve">tajantemente los derechos humanos al </w:t>
      </w:r>
      <w:r w:rsidR="00FD0519" w:rsidRPr="00B22AF0">
        <w:rPr>
          <w:rFonts w:ascii="Arial" w:hAnsi="Arial" w:cs="Arial"/>
          <w:color w:val="000000" w:themeColor="text1"/>
          <w:sz w:val="24"/>
          <w:szCs w:val="24"/>
          <w:lang w:val="es-ES_tradnl"/>
        </w:rPr>
        <w:t>acceso, disposición y saneamiento de agua para consumo personal y doméstico en forma suficiente, salubre, aceptable y asequible</w:t>
      </w:r>
      <w:r w:rsidR="000078E4" w:rsidRPr="00B22AF0">
        <w:rPr>
          <w:rFonts w:ascii="Arial" w:hAnsi="Arial" w:cs="Arial"/>
          <w:color w:val="000000" w:themeColor="text1"/>
          <w:sz w:val="24"/>
          <w:szCs w:val="24"/>
          <w:lang w:val="es-ES_tradnl"/>
        </w:rPr>
        <w:t xml:space="preserve">, así como </w:t>
      </w:r>
      <w:r w:rsidR="000D4763">
        <w:rPr>
          <w:rFonts w:ascii="Arial" w:hAnsi="Arial" w:cs="Arial"/>
          <w:color w:val="000000" w:themeColor="text1"/>
          <w:sz w:val="24"/>
          <w:szCs w:val="24"/>
          <w:lang w:val="es-ES_tradnl"/>
        </w:rPr>
        <w:t>el de</w:t>
      </w:r>
      <w:r w:rsidR="000078E4" w:rsidRPr="00B22AF0">
        <w:rPr>
          <w:rFonts w:ascii="Arial" w:hAnsi="Arial" w:cs="Arial"/>
          <w:color w:val="000000" w:themeColor="text1"/>
          <w:sz w:val="24"/>
          <w:szCs w:val="24"/>
          <w:lang w:val="es-ES_tradnl"/>
        </w:rPr>
        <w:t xml:space="preserve"> acceso a la información pública, puesto que </w:t>
      </w:r>
      <w:r w:rsidR="00BC2CAC">
        <w:rPr>
          <w:rFonts w:ascii="Arial" w:hAnsi="Arial" w:cs="Arial"/>
          <w:color w:val="000000" w:themeColor="text1"/>
          <w:sz w:val="24"/>
          <w:szCs w:val="24"/>
          <w:lang w:val="es-ES_tradnl"/>
        </w:rPr>
        <w:t xml:space="preserve">se </w:t>
      </w:r>
      <w:r w:rsidR="00702895" w:rsidRPr="00B22AF0">
        <w:rPr>
          <w:rFonts w:ascii="Arial" w:hAnsi="Arial" w:cs="Arial"/>
          <w:color w:val="000000" w:themeColor="text1"/>
          <w:sz w:val="24"/>
          <w:szCs w:val="24"/>
          <w:lang w:val="es-ES_tradnl"/>
        </w:rPr>
        <w:t>ejerce</w:t>
      </w:r>
      <w:r w:rsidR="00BC2CAC">
        <w:rPr>
          <w:rFonts w:ascii="Arial" w:hAnsi="Arial" w:cs="Arial"/>
          <w:color w:val="000000" w:themeColor="text1"/>
          <w:sz w:val="24"/>
          <w:szCs w:val="24"/>
          <w:lang w:val="es-ES_tradnl"/>
        </w:rPr>
        <w:t>n</w:t>
      </w:r>
      <w:r w:rsidR="00702895" w:rsidRPr="00B22AF0">
        <w:rPr>
          <w:rFonts w:ascii="Arial" w:hAnsi="Arial" w:cs="Arial"/>
          <w:color w:val="000000" w:themeColor="text1"/>
          <w:sz w:val="24"/>
          <w:szCs w:val="24"/>
          <w:lang w:val="es-ES_tradnl"/>
        </w:rPr>
        <w:t xml:space="preserve"> atribuciones y </w:t>
      </w:r>
      <w:r w:rsidR="00953B24" w:rsidRPr="00B22AF0">
        <w:rPr>
          <w:rFonts w:ascii="Arial" w:hAnsi="Arial" w:cs="Arial"/>
          <w:color w:val="000000" w:themeColor="text1"/>
          <w:sz w:val="24"/>
          <w:szCs w:val="24"/>
          <w:lang w:val="es-ES_tradnl"/>
        </w:rPr>
        <w:t xml:space="preserve">facultades legales de forma discrecional y obscura, </w:t>
      </w:r>
      <w:r w:rsidR="00AE6FB2">
        <w:rPr>
          <w:rFonts w:ascii="Arial" w:hAnsi="Arial" w:cs="Arial"/>
          <w:color w:val="000000" w:themeColor="text1"/>
          <w:sz w:val="24"/>
          <w:szCs w:val="24"/>
          <w:lang w:val="es-ES_tradnl"/>
        </w:rPr>
        <w:t>sin transparencia y fiscalización debida, desconoci</w:t>
      </w:r>
      <w:r w:rsidR="00274F42">
        <w:rPr>
          <w:rFonts w:ascii="Arial" w:hAnsi="Arial" w:cs="Arial"/>
          <w:color w:val="000000" w:themeColor="text1"/>
          <w:sz w:val="24"/>
          <w:szCs w:val="24"/>
          <w:lang w:val="es-ES_tradnl"/>
        </w:rPr>
        <w:t>endo la población</w:t>
      </w:r>
      <w:r w:rsidR="00AE6FB2">
        <w:rPr>
          <w:rFonts w:ascii="Arial" w:hAnsi="Arial" w:cs="Arial"/>
          <w:color w:val="000000" w:themeColor="text1"/>
          <w:sz w:val="24"/>
          <w:szCs w:val="24"/>
          <w:lang w:val="es-ES_tradnl"/>
        </w:rPr>
        <w:t xml:space="preserve"> </w:t>
      </w:r>
      <w:r w:rsidR="00DF073B" w:rsidRPr="00B22AF0">
        <w:rPr>
          <w:rFonts w:ascii="Arial" w:hAnsi="Arial" w:cs="Arial"/>
          <w:color w:val="000000" w:themeColor="text1"/>
          <w:sz w:val="24"/>
          <w:szCs w:val="24"/>
          <w:lang w:val="es-ES_tradnl"/>
        </w:rPr>
        <w:t xml:space="preserve">cómo </w:t>
      </w:r>
      <w:r w:rsidR="00AE6FB2">
        <w:rPr>
          <w:rFonts w:ascii="Arial" w:hAnsi="Arial" w:cs="Arial"/>
          <w:color w:val="000000" w:themeColor="text1"/>
          <w:sz w:val="24"/>
          <w:szCs w:val="24"/>
          <w:lang w:val="es-ES_tradnl"/>
        </w:rPr>
        <w:t xml:space="preserve">se ha afrontado </w:t>
      </w:r>
      <w:r w:rsidR="000078E4" w:rsidRPr="00B22AF0">
        <w:rPr>
          <w:rFonts w:ascii="Arial" w:hAnsi="Arial" w:cs="Arial"/>
          <w:color w:val="000000" w:themeColor="text1"/>
          <w:sz w:val="24"/>
          <w:szCs w:val="24"/>
          <w:lang w:val="es-ES_tradnl"/>
        </w:rPr>
        <w:t xml:space="preserve">la actual crisis hídrica </w:t>
      </w:r>
      <w:r w:rsidR="00AE6FB2">
        <w:rPr>
          <w:rFonts w:ascii="Arial" w:hAnsi="Arial" w:cs="Arial"/>
          <w:color w:val="000000" w:themeColor="text1"/>
          <w:sz w:val="24"/>
          <w:szCs w:val="24"/>
          <w:lang w:val="es-ES_tradnl"/>
        </w:rPr>
        <w:t>que experimentamos</w:t>
      </w:r>
      <w:r w:rsidR="00CF1C2E">
        <w:rPr>
          <w:rFonts w:ascii="Arial" w:hAnsi="Arial" w:cs="Arial"/>
          <w:color w:val="000000" w:themeColor="text1"/>
          <w:sz w:val="24"/>
          <w:szCs w:val="24"/>
          <w:lang w:val="es-ES_tradnl"/>
        </w:rPr>
        <w:t xml:space="preserve"> día con día. </w:t>
      </w:r>
    </w:p>
    <w:p w14:paraId="58A26340" w14:textId="77777777" w:rsidR="00486F4D" w:rsidRDefault="00486F4D" w:rsidP="00510407">
      <w:pPr>
        <w:spacing w:after="0" w:line="240" w:lineRule="auto"/>
        <w:jc w:val="both"/>
        <w:rPr>
          <w:rFonts w:ascii="Arial" w:hAnsi="Arial" w:cs="Arial"/>
          <w:color w:val="000000" w:themeColor="text1"/>
          <w:sz w:val="24"/>
          <w:szCs w:val="24"/>
          <w:lang w:val="es-ES_tradnl"/>
        </w:rPr>
      </w:pPr>
    </w:p>
    <w:p w14:paraId="531A3CEA" w14:textId="7A6292C9" w:rsidR="004F7B9B" w:rsidRPr="00B22AF0" w:rsidRDefault="00486F4D" w:rsidP="004F7B9B">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A mayor abundamiento de lo narrado en párrafos anteriores, conviene resaltar sucintamente el actual contexto de </w:t>
      </w:r>
      <w:r w:rsidR="004F7B9B" w:rsidRPr="00B22AF0">
        <w:rPr>
          <w:rFonts w:ascii="Arial" w:hAnsi="Arial" w:cs="Arial"/>
          <w:color w:val="000000" w:themeColor="text1"/>
          <w:sz w:val="24"/>
          <w:szCs w:val="24"/>
          <w:lang w:val="es-ES_tradnl"/>
        </w:rPr>
        <w:t>nuestra entidad federativa:</w:t>
      </w:r>
    </w:p>
    <w:p w14:paraId="0DA02C55" w14:textId="77777777" w:rsidR="009E6218" w:rsidRDefault="009E6218" w:rsidP="004F7B9B">
      <w:pPr>
        <w:spacing w:after="0" w:line="240" w:lineRule="auto"/>
        <w:jc w:val="both"/>
        <w:rPr>
          <w:rFonts w:ascii="Arial" w:hAnsi="Arial" w:cs="Arial"/>
          <w:color w:val="000000" w:themeColor="text1"/>
          <w:sz w:val="24"/>
          <w:szCs w:val="24"/>
          <w:lang w:val="es-ES_tradnl"/>
        </w:rPr>
      </w:pPr>
    </w:p>
    <w:p w14:paraId="7AD76D42" w14:textId="37748F09" w:rsidR="004F7B9B" w:rsidRPr="00B22AF0" w:rsidRDefault="000D2782" w:rsidP="004F7B9B">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De </w:t>
      </w:r>
      <w:r w:rsidR="004F7B9B" w:rsidRPr="00B22AF0">
        <w:rPr>
          <w:rFonts w:ascii="Arial" w:hAnsi="Arial" w:cs="Arial"/>
          <w:color w:val="000000" w:themeColor="text1"/>
          <w:sz w:val="24"/>
          <w:szCs w:val="24"/>
          <w:lang w:val="es-ES_tradnl"/>
        </w:rPr>
        <w:t>acuerdo con el Censo de Población y Vivienda 2020, practicado por el Instituto Nacional de Geografía y Estadística (INEGI)</w:t>
      </w:r>
      <w:r w:rsidR="004F7B9B" w:rsidRPr="00B22AF0">
        <w:rPr>
          <w:rStyle w:val="Refdenotaalpie"/>
          <w:rFonts w:ascii="Arial" w:hAnsi="Arial" w:cs="Arial"/>
          <w:b/>
          <w:color w:val="000000" w:themeColor="text1"/>
          <w:sz w:val="24"/>
          <w:szCs w:val="24"/>
          <w:lang w:val="es-ES_tradnl"/>
        </w:rPr>
        <w:footnoteReference w:id="5"/>
      </w:r>
      <w:r w:rsidR="004F7B9B" w:rsidRPr="00B22AF0">
        <w:rPr>
          <w:rFonts w:ascii="Arial" w:hAnsi="Arial" w:cs="Arial"/>
          <w:color w:val="000000" w:themeColor="text1"/>
          <w:sz w:val="24"/>
          <w:szCs w:val="24"/>
          <w:lang w:val="es-ES_tradnl"/>
        </w:rPr>
        <w:t xml:space="preserve">, el Estado de México encabeza la entidad federativa más poblada del país, con un aproximado de 16,992,418 personas habitantes. </w:t>
      </w:r>
    </w:p>
    <w:p w14:paraId="35877C21"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29B1E145"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Con base en la información proporcionada por el Sistema Nacional de Información del Agua (SINA) de la Comisión Nacional de Agua (CONAGUA), en correlación con la estadística del Instituto Nacional de Geografía y Estadística (INEGI)</w:t>
      </w:r>
      <w:r w:rsidRPr="00B22AF0">
        <w:rPr>
          <w:rStyle w:val="Refdenotaalpie"/>
          <w:rFonts w:ascii="Arial" w:hAnsi="Arial" w:cs="Arial"/>
          <w:b/>
          <w:color w:val="000000" w:themeColor="text1"/>
          <w:sz w:val="24"/>
          <w:szCs w:val="24"/>
          <w:lang w:val="es-ES_tradnl"/>
        </w:rPr>
        <w:footnoteReference w:id="6"/>
      </w:r>
      <w:r w:rsidRPr="00B22AF0">
        <w:rPr>
          <w:rFonts w:ascii="Arial" w:hAnsi="Arial" w:cs="Arial"/>
          <w:color w:val="000000" w:themeColor="text1"/>
          <w:sz w:val="24"/>
          <w:szCs w:val="24"/>
          <w:lang w:val="es-ES_tradnl"/>
        </w:rPr>
        <w:t xml:space="preserve">, de las más de 4,561,381 viviendas particulares habitadas en nuestra entidad, existe una disponibilidad de servicios básicos del: </w:t>
      </w:r>
    </w:p>
    <w:p w14:paraId="281BE165"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50A2A48D" w14:textId="77777777" w:rsidR="004F7B9B" w:rsidRPr="00B22AF0" w:rsidRDefault="004F7B9B" w:rsidP="004F7B9B">
      <w:pPr>
        <w:pStyle w:val="Prrafodelista"/>
        <w:numPr>
          <w:ilvl w:val="0"/>
          <w:numId w:val="29"/>
        </w:numPr>
        <w:spacing w:after="0" w:line="240" w:lineRule="auto"/>
        <w:ind w:left="567" w:hanging="283"/>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97.14 por ciento en cobertura de agua potable;</w:t>
      </w:r>
    </w:p>
    <w:p w14:paraId="0A8F8C4B" w14:textId="77777777" w:rsidR="004F7B9B" w:rsidRPr="00B22AF0" w:rsidRDefault="004F7B9B" w:rsidP="004F7B9B">
      <w:pPr>
        <w:pStyle w:val="Prrafodelista"/>
        <w:spacing w:after="0" w:line="240" w:lineRule="auto"/>
        <w:ind w:left="567"/>
        <w:jc w:val="both"/>
        <w:rPr>
          <w:rFonts w:ascii="Arial" w:hAnsi="Arial" w:cs="Arial"/>
          <w:color w:val="000000" w:themeColor="text1"/>
          <w:sz w:val="24"/>
          <w:szCs w:val="24"/>
          <w:lang w:val="es-ES_tradnl"/>
        </w:rPr>
      </w:pPr>
    </w:p>
    <w:p w14:paraId="4005CF45" w14:textId="77777777" w:rsidR="004F7B9B" w:rsidRPr="00B22AF0" w:rsidRDefault="004F7B9B" w:rsidP="004F7B9B">
      <w:pPr>
        <w:pStyle w:val="Prrafodelista"/>
        <w:numPr>
          <w:ilvl w:val="0"/>
          <w:numId w:val="29"/>
        </w:numPr>
        <w:spacing w:after="0" w:line="240" w:lineRule="auto"/>
        <w:ind w:left="567" w:hanging="283"/>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97.30 por ciento en disposición de agua entubada, y</w:t>
      </w:r>
    </w:p>
    <w:p w14:paraId="39ED627C" w14:textId="77777777" w:rsidR="004F7B9B" w:rsidRPr="00B22AF0" w:rsidRDefault="004F7B9B" w:rsidP="004F7B9B">
      <w:pPr>
        <w:pStyle w:val="Prrafodelista"/>
        <w:spacing w:after="0" w:line="240" w:lineRule="auto"/>
        <w:ind w:left="567"/>
        <w:jc w:val="both"/>
        <w:rPr>
          <w:rFonts w:ascii="Arial" w:hAnsi="Arial" w:cs="Arial"/>
          <w:color w:val="000000" w:themeColor="text1"/>
          <w:sz w:val="24"/>
          <w:szCs w:val="24"/>
          <w:lang w:val="es-ES_tradnl"/>
        </w:rPr>
      </w:pPr>
    </w:p>
    <w:p w14:paraId="62E7EF69" w14:textId="77777777" w:rsidR="004F7B9B" w:rsidRPr="00B22AF0" w:rsidRDefault="004F7B9B" w:rsidP="004F7B9B">
      <w:pPr>
        <w:pStyle w:val="Prrafodelista"/>
        <w:numPr>
          <w:ilvl w:val="0"/>
          <w:numId w:val="29"/>
        </w:numPr>
        <w:spacing w:after="0" w:line="240" w:lineRule="auto"/>
        <w:ind w:left="567" w:hanging="283"/>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97.3408 por ciento en acceso al sistema de drenaje. </w:t>
      </w:r>
    </w:p>
    <w:p w14:paraId="76D86A1B"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676B7B47"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Sin embargo, solo un 46 por ciento de la población mexiquense tiene un verdadero acceso diario al agua y cuenta con saneamiento básico mejorado, ocupando la alarmante décima posición a nivel nacional, en términos de lo expuesto en el Programa Nacional Hídrico 2020-2024 del Gobierno Federal</w:t>
      </w:r>
      <w:r w:rsidRPr="00B22AF0">
        <w:rPr>
          <w:rStyle w:val="Refdenotaalpie"/>
          <w:rFonts w:ascii="Arial" w:hAnsi="Arial" w:cs="Arial"/>
          <w:b/>
          <w:color w:val="000000" w:themeColor="text1"/>
          <w:sz w:val="24"/>
          <w:szCs w:val="24"/>
          <w:lang w:val="es-ES_tradnl"/>
        </w:rPr>
        <w:footnoteReference w:id="7"/>
      </w:r>
      <w:r w:rsidRPr="00B22AF0">
        <w:rPr>
          <w:rFonts w:ascii="Arial" w:hAnsi="Arial" w:cs="Arial"/>
          <w:color w:val="000000" w:themeColor="text1"/>
          <w:sz w:val="24"/>
          <w:szCs w:val="24"/>
          <w:lang w:val="es-ES_tradnl"/>
        </w:rPr>
        <w:t xml:space="preserve">. </w:t>
      </w:r>
    </w:p>
    <w:p w14:paraId="21653B2C"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439BBB6F"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Esta problemática se agrava aún más por los efectos del cambio climático, toda vez que el </w:t>
      </w:r>
      <w:r w:rsidRPr="00B22AF0">
        <w:rPr>
          <w:rFonts w:ascii="Arial" w:hAnsi="Arial" w:cs="Arial"/>
          <w:i/>
          <w:color w:val="000000" w:themeColor="text1"/>
          <w:sz w:val="24"/>
          <w:szCs w:val="24"/>
          <w:lang w:val="es-ES_tradnl"/>
        </w:rPr>
        <w:t>Monitor de Sequía de México</w:t>
      </w:r>
      <w:r w:rsidRPr="00B22AF0">
        <w:rPr>
          <w:rFonts w:ascii="Arial" w:hAnsi="Arial" w:cs="Arial"/>
          <w:color w:val="000000" w:themeColor="text1"/>
          <w:sz w:val="24"/>
          <w:szCs w:val="24"/>
          <w:lang w:val="es-ES_tradnl"/>
        </w:rPr>
        <w:t xml:space="preserve"> del Servicio Meteorológico Nacional (SMN)</w:t>
      </w:r>
      <w:r w:rsidRPr="00B22AF0">
        <w:rPr>
          <w:rStyle w:val="Refdenotaalpie"/>
          <w:rFonts w:ascii="Arial" w:hAnsi="Arial" w:cs="Arial"/>
          <w:b/>
          <w:color w:val="000000" w:themeColor="text1"/>
          <w:sz w:val="24"/>
          <w:szCs w:val="24"/>
          <w:lang w:val="es-ES_tradnl"/>
        </w:rPr>
        <w:footnoteReference w:id="8"/>
      </w:r>
      <w:r w:rsidRPr="00B22AF0">
        <w:rPr>
          <w:rFonts w:ascii="Arial" w:hAnsi="Arial" w:cs="Arial"/>
          <w:color w:val="000000" w:themeColor="text1"/>
          <w:sz w:val="24"/>
          <w:szCs w:val="24"/>
          <w:lang w:val="es-ES_tradnl"/>
        </w:rPr>
        <w:t xml:space="preserve"> reportó que, al 15 de octubre de 2022, las áreas con sequía en el Estado de México alcanzaban el 47.4 por ciento, ocupando así, por quinto mes consecutivo, el octavo lugar a nivel nacional, siendo los más afectados por sequía moderada y severa los municipios de Acambay, Aculco, Apaxco, Atlacomulco, Chapa de Mota, Coyotepec, Huehuetoca, Jilotepec, Juchitepec, Morelos, </w:t>
      </w:r>
      <w:proofErr w:type="spellStart"/>
      <w:r w:rsidRPr="00B22AF0">
        <w:rPr>
          <w:rFonts w:ascii="Arial" w:hAnsi="Arial" w:cs="Arial"/>
          <w:color w:val="000000" w:themeColor="text1"/>
          <w:sz w:val="24"/>
          <w:szCs w:val="24"/>
          <w:lang w:val="es-ES_tradnl"/>
        </w:rPr>
        <w:t>Polotitlán</w:t>
      </w:r>
      <w:proofErr w:type="spellEnd"/>
      <w:r w:rsidRPr="00B22AF0">
        <w:rPr>
          <w:rFonts w:ascii="Arial" w:hAnsi="Arial" w:cs="Arial"/>
          <w:color w:val="000000" w:themeColor="text1"/>
          <w:sz w:val="24"/>
          <w:szCs w:val="24"/>
          <w:lang w:val="es-ES_tradnl"/>
        </w:rPr>
        <w:t xml:space="preserve">, </w:t>
      </w:r>
      <w:proofErr w:type="spellStart"/>
      <w:r w:rsidRPr="00B22AF0">
        <w:rPr>
          <w:rFonts w:ascii="Arial" w:hAnsi="Arial" w:cs="Arial"/>
          <w:color w:val="000000" w:themeColor="text1"/>
          <w:sz w:val="24"/>
          <w:szCs w:val="24"/>
          <w:lang w:val="es-ES_tradnl"/>
        </w:rPr>
        <w:t>Soyaniquilpan</w:t>
      </w:r>
      <w:proofErr w:type="spellEnd"/>
      <w:r w:rsidRPr="00B22AF0">
        <w:rPr>
          <w:rFonts w:ascii="Arial" w:hAnsi="Arial" w:cs="Arial"/>
          <w:color w:val="000000" w:themeColor="text1"/>
          <w:sz w:val="24"/>
          <w:szCs w:val="24"/>
          <w:lang w:val="es-ES_tradnl"/>
        </w:rPr>
        <w:t xml:space="preserve"> de Juárez, Temascalcingo, Tepotzotlán, Tequixquiac, Timilpan y Villa del Carbón. Asimismo, los Organismos de Cuenca IV-Balsas, VIII-Lerma-Santiago-Pacífico y XIII-Aguas del Valle de México, los cuales integran la hidrología estatal, reportaron una intensidad de la sequía del 33.3 por ciento, 18.3 por ciento y 82.8 por ciento, respectivamente. </w:t>
      </w:r>
    </w:p>
    <w:p w14:paraId="487270DC"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69607219" w14:textId="1E6F0ADA"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Lo anterior, sin menoscabo de que, a nivel estatal, existe una media de 4,870 hectómetros cúbicos de agua renovable, sujeta a los cambios hidrológicos que se experimenten en el año; aun así, la cifra per cápita puede verse alterada, ya que</w:t>
      </w:r>
      <w:r w:rsidR="001E222F">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para el 2020, se calculó un promedio de 287 metros cúbicos y en caso de que hoy no se tomen las medidas correspondientes, la tendencia disminuiría</w:t>
      </w:r>
      <w:r w:rsidR="003133CF">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para el 2030 a tan solo 241 metros cúbicos</w:t>
      </w:r>
      <w:r w:rsidRPr="00B22AF0">
        <w:rPr>
          <w:rStyle w:val="Refdenotaalpie"/>
          <w:rFonts w:ascii="Arial" w:hAnsi="Arial" w:cs="Arial"/>
          <w:b/>
          <w:color w:val="000000" w:themeColor="text1"/>
          <w:sz w:val="24"/>
          <w:szCs w:val="24"/>
          <w:lang w:val="es-ES_tradnl"/>
        </w:rPr>
        <w:footnoteReference w:id="9"/>
      </w:r>
      <w:r w:rsidRPr="00B22AF0">
        <w:rPr>
          <w:rFonts w:ascii="Arial" w:hAnsi="Arial" w:cs="Arial"/>
          <w:color w:val="000000" w:themeColor="text1"/>
          <w:sz w:val="24"/>
          <w:szCs w:val="24"/>
          <w:lang w:val="es-ES_tradnl"/>
        </w:rPr>
        <w:t xml:space="preserve">. </w:t>
      </w:r>
    </w:p>
    <w:p w14:paraId="30DBA208"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74E3DFC6" w14:textId="425DA957"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En el aspecto social, la Encuesta Nacional de Seguridad Pública Urbana (ENSU), presentada por el Instituto Nacional de Estadística y Geografía (INEGI), refleja que, en el tercer trimestre del 2022</w:t>
      </w:r>
      <w:r w:rsidRPr="00B22AF0">
        <w:rPr>
          <w:rStyle w:val="Refdenotaalpie"/>
          <w:rFonts w:ascii="Arial" w:hAnsi="Arial" w:cs="Arial"/>
          <w:b/>
          <w:color w:val="000000" w:themeColor="text1"/>
          <w:sz w:val="24"/>
          <w:szCs w:val="24"/>
          <w:lang w:val="es-ES_tradnl"/>
        </w:rPr>
        <w:footnoteReference w:id="10"/>
      </w:r>
      <w:r w:rsidRPr="00B22AF0">
        <w:rPr>
          <w:rFonts w:ascii="Arial" w:hAnsi="Arial" w:cs="Arial"/>
          <w:color w:val="000000" w:themeColor="text1"/>
          <w:sz w:val="24"/>
          <w:szCs w:val="24"/>
          <w:lang w:val="es-ES_tradnl"/>
        </w:rPr>
        <w:t>, la población encuestada expresó identificar fallas y fugas en el suministro de agua potable como una problemática en su ciudad, destacando las siguientes: Ecatepec con un 83.3 por ciento</w:t>
      </w:r>
      <w:r w:rsidR="003869E5">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Chimalhuacán</w:t>
      </w:r>
      <w:r w:rsidR="003869E5">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con un 59.7 por ciento</w:t>
      </w:r>
      <w:r w:rsidR="003869E5">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Atizapán de Zaragoza</w:t>
      </w:r>
      <w:r w:rsidR="00031126">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con un 57.9 por ciento</w:t>
      </w:r>
      <w:r w:rsidR="00031126">
        <w:rPr>
          <w:rFonts w:ascii="Arial" w:hAnsi="Arial" w:cs="Arial"/>
          <w:color w:val="000000" w:themeColor="text1"/>
          <w:sz w:val="24"/>
          <w:szCs w:val="24"/>
          <w:lang w:val="es-ES_tradnl"/>
        </w:rPr>
        <w:t>,</w:t>
      </w:r>
      <w:r w:rsidRPr="00B22AF0">
        <w:rPr>
          <w:rFonts w:ascii="Arial" w:hAnsi="Arial" w:cs="Arial"/>
          <w:color w:val="000000" w:themeColor="text1"/>
          <w:sz w:val="24"/>
          <w:szCs w:val="24"/>
          <w:lang w:val="es-ES_tradnl"/>
        </w:rPr>
        <w:t xml:space="preserve"> Tlalnepantla con un 50.2 por ciento</w:t>
      </w:r>
      <w:r w:rsidR="00031126">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Toluca de Lerdo con un 50.2 por ciento</w:t>
      </w:r>
      <w:r w:rsidR="00031126">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Cuautitlán Izcalli con un 46.9 por ciento y Ciudad Nezahualcóyotl con un 45.6 por ciento.</w:t>
      </w:r>
    </w:p>
    <w:p w14:paraId="650CAB15"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320C4415" w14:textId="1C04E566"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Esto último lo confirmamos con la estadística de la Comisión Nacional del Agua (CONAGUA), toda vez que ésta estima que más del 40 por ciento del suministro de agua en el Estado de México se pierde por la gran cantidad de fugas en la red hidráulica municipal, en virtud de que ésta no ha recibido en los últimos 50 años el adecuado mantenimiento. En el caso concreto del Valle de México, el 46% del agua potable que abastece a los municipios</w:t>
      </w:r>
      <w:r w:rsidR="00161A64">
        <w:rPr>
          <w:rFonts w:ascii="Arial" w:hAnsi="Arial" w:cs="Arial"/>
          <w:color w:val="000000" w:themeColor="text1"/>
          <w:sz w:val="24"/>
          <w:szCs w:val="24"/>
          <w:lang w:val="es-ES_tradnl"/>
        </w:rPr>
        <w:t xml:space="preserve"> </w:t>
      </w:r>
      <w:r w:rsidR="00161A64" w:rsidRPr="000C385C">
        <w:rPr>
          <w:rFonts w:ascii="Arial" w:hAnsi="Arial" w:cs="Arial"/>
          <w:sz w:val="24"/>
          <w:szCs w:val="24"/>
          <w:lang w:val="es-ES_tradnl"/>
        </w:rPr>
        <w:t xml:space="preserve">en mención </w:t>
      </w:r>
      <w:r w:rsidRPr="00B22AF0">
        <w:rPr>
          <w:rFonts w:ascii="Arial" w:hAnsi="Arial" w:cs="Arial"/>
          <w:color w:val="000000" w:themeColor="text1"/>
          <w:sz w:val="24"/>
          <w:szCs w:val="24"/>
          <w:lang w:val="es-ES_tradnl"/>
        </w:rPr>
        <w:t>se pierde por fugas en las redes de distribución; es decir, de 63 metros cúbicos por segundo se desperdician 21.5 metros cúbicos por segundo</w:t>
      </w:r>
      <w:r w:rsidRPr="00B22AF0">
        <w:rPr>
          <w:rStyle w:val="Refdenotaalpie"/>
          <w:rFonts w:ascii="Arial" w:hAnsi="Arial" w:cs="Arial"/>
          <w:b/>
          <w:color w:val="000000" w:themeColor="text1"/>
          <w:sz w:val="24"/>
          <w:szCs w:val="24"/>
          <w:lang w:val="es-ES_tradnl"/>
        </w:rPr>
        <w:footnoteReference w:id="11"/>
      </w:r>
      <w:r w:rsidRPr="00B22AF0">
        <w:rPr>
          <w:rFonts w:ascii="Arial" w:hAnsi="Arial" w:cs="Arial"/>
          <w:color w:val="000000" w:themeColor="text1"/>
          <w:sz w:val="24"/>
          <w:szCs w:val="24"/>
          <w:lang w:val="es-ES_tradnl"/>
        </w:rPr>
        <w:t xml:space="preserve">. </w:t>
      </w:r>
    </w:p>
    <w:p w14:paraId="1B9CB259"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6572B634" w14:textId="066257CC"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De igual manera, conforme al Censo de Captación, Tratamiento y Suministro de Agua efectuado en el 2013 por el Instituto Nacional de Geografía y Estadística (INEGI)</w:t>
      </w:r>
      <w:r w:rsidRPr="00B22AF0">
        <w:rPr>
          <w:rStyle w:val="Refdenotaalpie"/>
          <w:rFonts w:ascii="Arial" w:hAnsi="Arial" w:cs="Arial"/>
          <w:b/>
          <w:color w:val="000000" w:themeColor="text1"/>
          <w:sz w:val="24"/>
          <w:szCs w:val="24"/>
          <w:lang w:val="es-ES_tradnl"/>
        </w:rPr>
        <w:footnoteReference w:id="12"/>
      </w:r>
      <w:r w:rsidRPr="00B22AF0">
        <w:rPr>
          <w:rFonts w:ascii="Arial" w:hAnsi="Arial" w:cs="Arial"/>
          <w:color w:val="000000" w:themeColor="text1"/>
          <w:sz w:val="24"/>
          <w:szCs w:val="24"/>
          <w:lang w:val="es-ES_tradnl"/>
        </w:rPr>
        <w:t>, la autoridad solo cobr</w:t>
      </w:r>
      <w:r w:rsidR="00B24757">
        <w:rPr>
          <w:rFonts w:ascii="Arial" w:hAnsi="Arial" w:cs="Arial"/>
          <w:color w:val="000000" w:themeColor="text1"/>
          <w:sz w:val="24"/>
          <w:szCs w:val="24"/>
          <w:lang w:val="es-ES_tradnl"/>
        </w:rPr>
        <w:t>ó</w:t>
      </w:r>
      <w:r w:rsidRPr="00B22AF0">
        <w:rPr>
          <w:rFonts w:ascii="Arial" w:hAnsi="Arial" w:cs="Arial"/>
          <w:color w:val="000000" w:themeColor="text1"/>
          <w:sz w:val="24"/>
          <w:szCs w:val="24"/>
          <w:lang w:val="es-ES_tradnl"/>
        </w:rPr>
        <w:t xml:space="preserve"> el 40 por ciento del volumen total del agua a la población usuaria, generando un déficit de 60 por ciento que no puede cobrarse por la problemática descrita previamente, añadiéndose la ineptitud, incapacidad, corrupción e impunidad de las personas servidoras públicas encargadas de la prestación de los servicios básicos del agua. </w:t>
      </w:r>
    </w:p>
    <w:p w14:paraId="7CC4D9BB"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26E1C9E7" w14:textId="71687863"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En cuanto a los estándares de calidad del agua, la Comisión Federal para la Protección contra Riesgos Sanitarios (COFEPRIS) en colaboración con el Sistema Nacional de Información del Agua (SINA), informó que, al mes de abril del presente año, los Municipios de Ayapango, Temascaltepec, Calimaya, Atlautla y Ozumba no cuentan con la infraestructura suficiente en la eficiencia de cloración del agua, reportando así un 40 por ciento, 48.22 por ciento, 50.35 por ciento, 51.22 por ciento y 58.58 por ciento de purificación en sus aguas, respectivamente</w:t>
      </w:r>
      <w:r w:rsidRPr="00B22AF0">
        <w:rPr>
          <w:rStyle w:val="Refdenotaalpie"/>
          <w:rFonts w:ascii="Arial" w:hAnsi="Arial" w:cs="Arial"/>
          <w:b/>
          <w:color w:val="000000" w:themeColor="text1"/>
          <w:sz w:val="24"/>
          <w:szCs w:val="24"/>
          <w:lang w:val="es-ES_tradnl"/>
        </w:rPr>
        <w:footnoteReference w:id="13"/>
      </w:r>
      <w:r w:rsidRPr="00B22AF0">
        <w:rPr>
          <w:rFonts w:ascii="Arial" w:hAnsi="Arial" w:cs="Arial"/>
          <w:color w:val="000000" w:themeColor="text1"/>
          <w:sz w:val="24"/>
          <w:szCs w:val="24"/>
          <w:lang w:val="es-ES_tradnl"/>
        </w:rPr>
        <w:t>. Incluso</w:t>
      </w:r>
      <w:r w:rsidR="001F1E64">
        <w:rPr>
          <w:rFonts w:ascii="Arial" w:hAnsi="Arial" w:cs="Arial"/>
          <w:color w:val="000000" w:themeColor="text1"/>
          <w:sz w:val="24"/>
          <w:szCs w:val="24"/>
          <w:lang w:val="es-ES_tradnl"/>
        </w:rPr>
        <w:t xml:space="preserve"> </w:t>
      </w:r>
      <w:r w:rsidRPr="00B22AF0">
        <w:rPr>
          <w:rFonts w:ascii="Arial" w:hAnsi="Arial" w:cs="Arial"/>
          <w:color w:val="000000" w:themeColor="text1"/>
          <w:sz w:val="24"/>
          <w:szCs w:val="24"/>
          <w:lang w:val="es-ES_tradnl"/>
        </w:rPr>
        <w:t>en Municipios como Toluca de Lerdo, donde la cobertura de eficiencia de cloro es casi del 100 por ciento, se han reportado componentes de tierra, arena y desechos fecales en el agua</w:t>
      </w:r>
      <w:r w:rsidRPr="00B22AF0">
        <w:rPr>
          <w:rStyle w:val="Refdenotaalpie"/>
          <w:rFonts w:ascii="Arial" w:hAnsi="Arial" w:cs="Arial"/>
          <w:b/>
          <w:color w:val="000000" w:themeColor="text1"/>
          <w:sz w:val="24"/>
          <w:szCs w:val="24"/>
          <w:lang w:val="es-ES_tradnl"/>
        </w:rPr>
        <w:footnoteReference w:id="14"/>
      </w:r>
      <w:r w:rsidRPr="00B22AF0">
        <w:rPr>
          <w:rFonts w:ascii="Arial" w:hAnsi="Arial" w:cs="Arial"/>
          <w:color w:val="000000" w:themeColor="text1"/>
          <w:sz w:val="24"/>
          <w:szCs w:val="24"/>
          <w:lang w:val="es-ES_tradnl"/>
        </w:rPr>
        <w:t xml:space="preserve">. </w:t>
      </w:r>
    </w:p>
    <w:p w14:paraId="3F0B7D35"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36CF2F60" w14:textId="527EE4F1" w:rsidR="004F7B9B" w:rsidRPr="00B22AF0" w:rsidRDefault="004F7B9B" w:rsidP="004F7B9B">
      <w:pPr>
        <w:spacing w:after="0" w:line="240" w:lineRule="auto"/>
        <w:jc w:val="both"/>
        <w:rPr>
          <w:rFonts w:ascii="Arial" w:eastAsiaTheme="minorHAnsi"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Por lo que hace al tema de la contaminación, </w:t>
      </w:r>
      <w:r w:rsidRPr="00B22AF0">
        <w:rPr>
          <w:rFonts w:ascii="Arial" w:eastAsiaTheme="minorHAnsi" w:hAnsi="Arial" w:cs="Arial"/>
          <w:color w:val="000000" w:themeColor="text1"/>
          <w:sz w:val="24"/>
          <w:szCs w:val="24"/>
          <w:lang w:val="es-ES_tradnl" w:eastAsia="en-US"/>
        </w:rPr>
        <w:t>según</w:t>
      </w:r>
      <w:r w:rsidRPr="00B22AF0">
        <w:rPr>
          <w:rFonts w:ascii="Arial" w:eastAsiaTheme="minorHAnsi" w:hAnsi="Arial" w:cs="Arial"/>
          <w:color w:val="000000" w:themeColor="text1"/>
          <w:sz w:val="24"/>
          <w:szCs w:val="24"/>
          <w:lang w:val="es-ES_tradnl"/>
        </w:rPr>
        <w:t xml:space="preserve"> un estudio sobre la protección de cuerpos de agua de 2018, realizado conjuntamente por la Comisión Nacional de Derechos Humanos (CNDH) y la Universidad Nacional Autónoma de México (UNAM)</w:t>
      </w:r>
      <w:r w:rsidRPr="00B22AF0">
        <w:rPr>
          <w:rStyle w:val="Refdenotaalpie"/>
          <w:rFonts w:ascii="Arial" w:eastAsiaTheme="minorHAnsi" w:hAnsi="Arial" w:cs="Arial"/>
          <w:b/>
          <w:color w:val="000000" w:themeColor="text1"/>
          <w:sz w:val="24"/>
          <w:szCs w:val="24"/>
          <w:lang w:val="es-ES_tradnl"/>
        </w:rPr>
        <w:footnoteReference w:id="15"/>
      </w:r>
      <w:r w:rsidRPr="00B22AF0">
        <w:rPr>
          <w:rFonts w:ascii="Arial" w:eastAsiaTheme="minorHAnsi" w:hAnsi="Arial" w:cs="Arial"/>
          <w:color w:val="000000" w:themeColor="text1"/>
          <w:sz w:val="24"/>
          <w:szCs w:val="24"/>
          <w:lang w:val="es-ES_tradnl"/>
        </w:rPr>
        <w:t>, el 70% de los ríos, lagos y presas nacionales presentan algún</w:t>
      </w:r>
      <w:r w:rsidR="00CF4249">
        <w:rPr>
          <w:rFonts w:ascii="Arial" w:eastAsiaTheme="minorHAnsi" w:hAnsi="Arial" w:cs="Arial"/>
          <w:color w:val="000000" w:themeColor="text1"/>
          <w:sz w:val="24"/>
          <w:szCs w:val="24"/>
          <w:lang w:val="es-ES_tradnl"/>
        </w:rPr>
        <w:t xml:space="preserve"> </w:t>
      </w:r>
      <w:r w:rsidR="00406726" w:rsidRPr="000C385C">
        <w:rPr>
          <w:rFonts w:ascii="Arial" w:eastAsiaTheme="minorHAnsi" w:hAnsi="Arial" w:cs="Arial"/>
          <w:sz w:val="24"/>
          <w:szCs w:val="24"/>
          <w:lang w:val="es-ES_tradnl"/>
        </w:rPr>
        <w:t>tipo</w:t>
      </w:r>
      <w:r w:rsidRPr="00B22AF0">
        <w:rPr>
          <w:rFonts w:ascii="Arial" w:eastAsiaTheme="minorHAnsi" w:hAnsi="Arial" w:cs="Arial"/>
          <w:color w:val="000000" w:themeColor="text1"/>
          <w:sz w:val="24"/>
          <w:szCs w:val="24"/>
          <w:lang w:val="es-ES_tradnl"/>
        </w:rPr>
        <w:t xml:space="preserve"> de contaminación por desechos químicos altamente tóxicos para el ser humano. Un caso muy evidente es el del Rio Lerma, el cual enfrenta serios problemas de contaminación por las excesivas descargas residuales sin tratamiento de las empresas transnacionales y la acumulación de basura que obstaculiza el cauce del río</w:t>
      </w:r>
      <w:r w:rsidRPr="00B22AF0">
        <w:rPr>
          <w:rStyle w:val="Refdenotaalpie"/>
          <w:rFonts w:ascii="Arial" w:eastAsiaTheme="minorHAnsi" w:hAnsi="Arial" w:cs="Arial"/>
          <w:b/>
          <w:color w:val="000000" w:themeColor="text1"/>
          <w:sz w:val="24"/>
          <w:szCs w:val="24"/>
          <w:lang w:val="es-ES_tradnl"/>
        </w:rPr>
        <w:footnoteReference w:id="16"/>
      </w:r>
      <w:r w:rsidRPr="00B22AF0">
        <w:rPr>
          <w:rFonts w:ascii="Arial" w:eastAsiaTheme="minorHAnsi" w:hAnsi="Arial" w:cs="Arial"/>
          <w:color w:val="000000" w:themeColor="text1"/>
          <w:sz w:val="24"/>
          <w:szCs w:val="24"/>
          <w:lang w:val="es-ES_tradnl"/>
        </w:rPr>
        <w:t xml:space="preserve">. </w:t>
      </w:r>
    </w:p>
    <w:p w14:paraId="4559368A"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0A8E1C9C" w14:textId="36CE4B7E"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Adicionalmente, tanto la incorrecta administración, gestión y ejercicio del gasto público como la falta de recursos económicos reflejan el escenario descrito previamente, lo que ocasiona que las autoridades estatales y municipales no tengan las herramientas necesarias para ejercer sus facultades y atribuciones legales </w:t>
      </w:r>
      <w:r w:rsidR="00464D50" w:rsidRPr="00B22AF0">
        <w:rPr>
          <w:rFonts w:ascii="Arial" w:hAnsi="Arial" w:cs="Arial"/>
          <w:color w:val="000000" w:themeColor="text1"/>
          <w:sz w:val="24"/>
          <w:szCs w:val="24"/>
          <w:lang w:val="es-ES_tradnl"/>
        </w:rPr>
        <w:t>y,</w:t>
      </w:r>
      <w:r w:rsidRPr="00B22AF0">
        <w:rPr>
          <w:rFonts w:ascii="Arial" w:hAnsi="Arial" w:cs="Arial"/>
          <w:color w:val="000000" w:themeColor="text1"/>
          <w:sz w:val="24"/>
          <w:szCs w:val="24"/>
          <w:lang w:val="es-ES_tradnl"/>
        </w:rPr>
        <w:t xml:space="preserve"> en consecuencia, frenen la crisis por la que atraviesa la sociedad mexiquense. </w:t>
      </w:r>
    </w:p>
    <w:p w14:paraId="08EC434C"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p>
    <w:p w14:paraId="6ADE7E0B" w14:textId="77777777" w:rsidR="004F7B9B" w:rsidRPr="00B22AF0" w:rsidRDefault="004F7B9B" w:rsidP="004F7B9B">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A mayor abundamiento, se exhiben los siguientes cuadros que exponen los rubros destinados, año y cantidad aprobada para su ejercicio:  </w:t>
      </w:r>
    </w:p>
    <w:p w14:paraId="4CDF36FC" w14:textId="77777777" w:rsidR="00830CB3" w:rsidRPr="00B22AF0" w:rsidRDefault="00830CB3" w:rsidP="000667DA">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680BEB" w:rsidRPr="00B22AF0" w14:paraId="410FCA55" w14:textId="41273EBB" w:rsidTr="00910AE0">
        <w:trPr>
          <w:trHeight w:val="652"/>
        </w:trPr>
        <w:tc>
          <w:tcPr>
            <w:tcW w:w="9962" w:type="dxa"/>
            <w:gridSpan w:val="3"/>
            <w:vAlign w:val="center"/>
          </w:tcPr>
          <w:p w14:paraId="7B1612C5" w14:textId="77777777" w:rsidR="00680BEB" w:rsidRPr="00B22AF0" w:rsidRDefault="00680BEB" w:rsidP="00684BCB">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 xml:space="preserve">Administración del Agua </w:t>
            </w:r>
          </w:p>
          <w:p w14:paraId="199E627A" w14:textId="30850B7A" w:rsidR="00680BEB" w:rsidRPr="00B22AF0" w:rsidRDefault="00680BEB" w:rsidP="00684BCB">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(regulación para el aprovechamiento sustentable del agua)</w:t>
            </w:r>
          </w:p>
        </w:tc>
      </w:tr>
      <w:tr w:rsidR="00680BEB" w:rsidRPr="00B22AF0" w14:paraId="32E48E8E" w14:textId="6C34B44A" w:rsidTr="00B26D41">
        <w:trPr>
          <w:trHeight w:val="332"/>
        </w:trPr>
        <w:tc>
          <w:tcPr>
            <w:tcW w:w="1555" w:type="dxa"/>
            <w:vAlign w:val="center"/>
          </w:tcPr>
          <w:p w14:paraId="64146563" w14:textId="6B60C938" w:rsidR="00680BEB" w:rsidRPr="00B22AF0" w:rsidRDefault="00680BEB" w:rsidP="00684BCB">
            <w:pPr>
              <w:jc w:val="center"/>
              <w:rPr>
                <w:rFonts w:ascii="Arial" w:hAnsi="Arial" w:cs="Arial"/>
                <w:b/>
                <w:color w:val="000000" w:themeColor="text1"/>
                <w:sz w:val="24"/>
                <w:szCs w:val="24"/>
                <w:lang w:val="es-ES_tradnl"/>
              </w:rPr>
            </w:pPr>
            <w:r w:rsidRPr="00B22AF0">
              <w:rPr>
                <w:rFonts w:ascii="Arial" w:eastAsia="Calibri" w:hAnsi="Arial" w:cs="Arial"/>
                <w:b/>
                <w:color w:val="000000" w:themeColor="text1"/>
                <w:sz w:val="24"/>
                <w:szCs w:val="24"/>
                <w:lang w:val="es-ES_tradnl" w:eastAsia="es-ES_tradnl"/>
              </w:rPr>
              <w:t>Año</w:t>
            </w:r>
          </w:p>
        </w:tc>
        <w:tc>
          <w:tcPr>
            <w:tcW w:w="6378" w:type="dxa"/>
            <w:vAlign w:val="center"/>
          </w:tcPr>
          <w:p w14:paraId="0F07A228" w14:textId="0595B770" w:rsidR="00680BEB" w:rsidRPr="00B22AF0" w:rsidRDefault="00680BEB" w:rsidP="00684BCB">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Cantidad</w:t>
            </w:r>
          </w:p>
        </w:tc>
        <w:tc>
          <w:tcPr>
            <w:tcW w:w="2029" w:type="dxa"/>
          </w:tcPr>
          <w:p w14:paraId="3CF57025" w14:textId="5A0A9306" w:rsidR="00680BEB" w:rsidRPr="00B22AF0" w:rsidRDefault="00680BEB" w:rsidP="00684BCB">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Variación</w:t>
            </w:r>
            <w:r w:rsidR="00B3746C" w:rsidRPr="00B22AF0">
              <w:rPr>
                <w:rFonts w:ascii="Arial" w:hAnsi="Arial" w:cs="Arial"/>
                <w:b/>
                <w:color w:val="000000" w:themeColor="text1"/>
                <w:sz w:val="24"/>
                <w:szCs w:val="24"/>
                <w:lang w:val="es-ES_tradnl"/>
              </w:rPr>
              <w:t xml:space="preserve"> (%)</w:t>
            </w:r>
          </w:p>
        </w:tc>
      </w:tr>
      <w:tr w:rsidR="00680BEB" w:rsidRPr="00B22AF0" w14:paraId="33DC04E1" w14:textId="2EDC1F9F" w:rsidTr="00B26D41">
        <w:trPr>
          <w:trHeight w:val="332"/>
        </w:trPr>
        <w:tc>
          <w:tcPr>
            <w:tcW w:w="1555" w:type="dxa"/>
            <w:vAlign w:val="center"/>
          </w:tcPr>
          <w:p w14:paraId="053DB601" w14:textId="54A028DB" w:rsidR="00680BEB" w:rsidRPr="00B22AF0" w:rsidRDefault="00680BEB" w:rsidP="00684BCB">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2018</w:t>
            </w:r>
          </w:p>
        </w:tc>
        <w:tc>
          <w:tcPr>
            <w:tcW w:w="6378" w:type="dxa"/>
            <w:vAlign w:val="center"/>
          </w:tcPr>
          <w:p w14:paraId="4FCE2E88" w14:textId="5F72B6FE" w:rsidR="00680BEB" w:rsidRPr="00B22AF0" w:rsidRDefault="00680BEB" w:rsidP="00680BEB">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$7,573,166.00 (siete millones quinientos setenta y tres mil ciento sesenta y seis pesos 00/100 moneda nacional)</w:t>
            </w:r>
          </w:p>
        </w:tc>
        <w:tc>
          <w:tcPr>
            <w:tcW w:w="2029" w:type="dxa"/>
            <w:vAlign w:val="center"/>
          </w:tcPr>
          <w:p w14:paraId="4DB5EAFB" w14:textId="78AA97C5" w:rsidR="00680BEB" w:rsidRPr="00B22AF0" w:rsidRDefault="00242743" w:rsidP="00680BEB">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±0</w:t>
            </w:r>
          </w:p>
        </w:tc>
      </w:tr>
      <w:tr w:rsidR="00B3746C" w:rsidRPr="00B22AF0" w14:paraId="6CF106CE" w14:textId="57047F51" w:rsidTr="00B3746C">
        <w:trPr>
          <w:trHeight w:val="318"/>
        </w:trPr>
        <w:tc>
          <w:tcPr>
            <w:tcW w:w="1555" w:type="dxa"/>
            <w:vAlign w:val="center"/>
          </w:tcPr>
          <w:p w14:paraId="1AB3EDAE" w14:textId="75A411DC" w:rsidR="00B3746C" w:rsidRPr="00B22AF0" w:rsidRDefault="00B3746C" w:rsidP="00B3746C">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2019</w:t>
            </w:r>
          </w:p>
        </w:tc>
        <w:tc>
          <w:tcPr>
            <w:tcW w:w="6378" w:type="dxa"/>
            <w:vAlign w:val="center"/>
          </w:tcPr>
          <w:p w14:paraId="58F93EF4" w14:textId="57DB2724" w:rsidR="00B3746C" w:rsidRPr="00B22AF0" w:rsidRDefault="00B3746C" w:rsidP="00B3746C">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$7,758,070.00 (siete millones setecientos cincuenta y ocho mil setenta pesos 00/100 moneda nacional)</w:t>
            </w:r>
          </w:p>
        </w:tc>
        <w:tc>
          <w:tcPr>
            <w:tcW w:w="2029" w:type="dxa"/>
            <w:vAlign w:val="center"/>
          </w:tcPr>
          <w:p w14:paraId="629521FD" w14:textId="055DBE55" w:rsidR="00B3746C" w:rsidRPr="00B22AF0" w:rsidRDefault="004373C4" w:rsidP="00B3746C">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w:t>
            </w:r>
            <w:r w:rsidR="00B3746C" w:rsidRPr="00B22AF0">
              <w:rPr>
                <w:rFonts w:ascii="Arial" w:hAnsi="Arial" w:cs="Arial"/>
                <w:color w:val="000000"/>
                <w:sz w:val="24"/>
                <w:szCs w:val="24"/>
                <w:lang w:val="es-ES_tradnl"/>
              </w:rPr>
              <w:t>2.44</w:t>
            </w:r>
          </w:p>
        </w:tc>
      </w:tr>
      <w:tr w:rsidR="00B3746C" w:rsidRPr="00B22AF0" w14:paraId="0DE7B407" w14:textId="0E45BF67" w:rsidTr="00B3746C">
        <w:trPr>
          <w:trHeight w:val="332"/>
        </w:trPr>
        <w:tc>
          <w:tcPr>
            <w:tcW w:w="1555" w:type="dxa"/>
            <w:vAlign w:val="center"/>
          </w:tcPr>
          <w:p w14:paraId="759F09D0" w14:textId="57AD9936" w:rsidR="00B3746C" w:rsidRPr="00B22AF0" w:rsidRDefault="00B3746C" w:rsidP="00B3746C">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2020</w:t>
            </w:r>
          </w:p>
        </w:tc>
        <w:tc>
          <w:tcPr>
            <w:tcW w:w="6378" w:type="dxa"/>
            <w:vAlign w:val="center"/>
          </w:tcPr>
          <w:p w14:paraId="02F86282" w14:textId="14E3E160" w:rsidR="00B3746C" w:rsidRPr="00B22AF0" w:rsidRDefault="00B3746C" w:rsidP="00B3746C">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$8,345,427.00 (ocho millones trescientos cuarenta y cinco mil cuatrocientos veintisiete pesos 00/100 moneda)</w:t>
            </w:r>
          </w:p>
        </w:tc>
        <w:tc>
          <w:tcPr>
            <w:tcW w:w="2029" w:type="dxa"/>
            <w:vAlign w:val="center"/>
          </w:tcPr>
          <w:p w14:paraId="24CC99C0" w14:textId="67F7F14E" w:rsidR="00B3746C" w:rsidRPr="00B22AF0" w:rsidRDefault="004373C4" w:rsidP="00B3746C">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w:t>
            </w:r>
            <w:r w:rsidR="00B3746C" w:rsidRPr="00B22AF0">
              <w:rPr>
                <w:rFonts w:ascii="Arial" w:hAnsi="Arial" w:cs="Arial"/>
                <w:color w:val="000000"/>
                <w:sz w:val="24"/>
                <w:szCs w:val="24"/>
                <w:lang w:val="es-ES_tradnl"/>
              </w:rPr>
              <w:t>10.20</w:t>
            </w:r>
          </w:p>
        </w:tc>
      </w:tr>
      <w:tr w:rsidR="00B3746C" w:rsidRPr="00B22AF0" w14:paraId="25D8603E" w14:textId="58333197" w:rsidTr="00B3746C">
        <w:trPr>
          <w:trHeight w:val="332"/>
        </w:trPr>
        <w:tc>
          <w:tcPr>
            <w:tcW w:w="1555" w:type="dxa"/>
            <w:vAlign w:val="center"/>
          </w:tcPr>
          <w:p w14:paraId="0CF216C3" w14:textId="733CFEFF" w:rsidR="00B3746C" w:rsidRPr="00B22AF0" w:rsidRDefault="00B3746C" w:rsidP="00B3746C">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2021</w:t>
            </w:r>
          </w:p>
        </w:tc>
        <w:tc>
          <w:tcPr>
            <w:tcW w:w="6378" w:type="dxa"/>
            <w:vAlign w:val="center"/>
          </w:tcPr>
          <w:p w14:paraId="0208C774" w14:textId="2C3267BB" w:rsidR="00B3746C" w:rsidRPr="00B22AF0" w:rsidRDefault="00B3746C" w:rsidP="00B3746C">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$8,238,355.00 (ocho millones doscientos treinta y ocho mil trescientos cincuenta y cinco pesos 00/100 moneda nacional)</w:t>
            </w:r>
          </w:p>
        </w:tc>
        <w:tc>
          <w:tcPr>
            <w:tcW w:w="2029" w:type="dxa"/>
            <w:vAlign w:val="center"/>
          </w:tcPr>
          <w:p w14:paraId="3F025BB3" w14:textId="19B8F57B" w:rsidR="00B3746C" w:rsidRPr="00B22AF0" w:rsidRDefault="004373C4" w:rsidP="00B3746C">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w:t>
            </w:r>
            <w:r w:rsidR="00B3746C" w:rsidRPr="00B22AF0">
              <w:rPr>
                <w:rFonts w:ascii="Arial" w:hAnsi="Arial" w:cs="Arial"/>
                <w:color w:val="000000"/>
                <w:sz w:val="24"/>
                <w:szCs w:val="24"/>
                <w:lang w:val="es-ES_tradnl"/>
              </w:rPr>
              <w:t>8.78</w:t>
            </w:r>
          </w:p>
        </w:tc>
      </w:tr>
      <w:tr w:rsidR="00B3746C" w:rsidRPr="00B22AF0" w14:paraId="64EA6926" w14:textId="5884C6CE" w:rsidTr="00B3746C">
        <w:trPr>
          <w:trHeight w:val="318"/>
        </w:trPr>
        <w:tc>
          <w:tcPr>
            <w:tcW w:w="1555" w:type="dxa"/>
            <w:vAlign w:val="center"/>
          </w:tcPr>
          <w:p w14:paraId="78F0FFB7" w14:textId="1BA1BCED" w:rsidR="00B3746C" w:rsidRPr="00B22AF0" w:rsidRDefault="00B3746C" w:rsidP="00B3746C">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2022</w:t>
            </w:r>
          </w:p>
        </w:tc>
        <w:tc>
          <w:tcPr>
            <w:tcW w:w="6378" w:type="dxa"/>
            <w:vAlign w:val="center"/>
          </w:tcPr>
          <w:p w14:paraId="1C11760C" w14:textId="0F31E943" w:rsidR="00B3746C" w:rsidRPr="00B22AF0" w:rsidRDefault="00B3746C" w:rsidP="00B3746C">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$7,933,319.00 (siete millones novecientos treinta y tres mil trescientos diecinueve pesos 00/100 moneda nacional)</w:t>
            </w:r>
          </w:p>
        </w:tc>
        <w:tc>
          <w:tcPr>
            <w:tcW w:w="2029" w:type="dxa"/>
            <w:vAlign w:val="center"/>
          </w:tcPr>
          <w:p w14:paraId="78CBB270" w14:textId="217E8B6D" w:rsidR="00B3746C" w:rsidRPr="00B22AF0" w:rsidRDefault="004373C4" w:rsidP="00B3746C">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w:t>
            </w:r>
            <w:r w:rsidR="00B3746C" w:rsidRPr="00B22AF0">
              <w:rPr>
                <w:rFonts w:ascii="Arial" w:hAnsi="Arial" w:cs="Arial"/>
                <w:color w:val="000000"/>
                <w:sz w:val="24"/>
                <w:szCs w:val="24"/>
                <w:lang w:val="es-ES_tradnl"/>
              </w:rPr>
              <w:t>4.76</w:t>
            </w:r>
          </w:p>
        </w:tc>
      </w:tr>
    </w:tbl>
    <w:p w14:paraId="4D7EA02A" w14:textId="7D5A5CCF" w:rsidR="00830CB3" w:rsidRDefault="00830CB3" w:rsidP="000667DA">
      <w:pPr>
        <w:spacing w:after="0" w:line="240" w:lineRule="auto"/>
        <w:jc w:val="both"/>
        <w:rPr>
          <w:rFonts w:ascii="Arial" w:hAnsi="Arial" w:cs="Arial"/>
          <w:color w:val="000000" w:themeColor="text1"/>
          <w:sz w:val="24"/>
          <w:szCs w:val="24"/>
          <w:lang w:val="es-ES_tradnl"/>
        </w:rPr>
      </w:pPr>
    </w:p>
    <w:p w14:paraId="0EA77500" w14:textId="5C60AEB0" w:rsidR="009E6218" w:rsidRDefault="009E6218" w:rsidP="000667DA">
      <w:pPr>
        <w:spacing w:after="0" w:line="240" w:lineRule="auto"/>
        <w:jc w:val="both"/>
        <w:rPr>
          <w:rFonts w:ascii="Arial" w:hAnsi="Arial" w:cs="Arial"/>
          <w:color w:val="000000" w:themeColor="text1"/>
          <w:sz w:val="24"/>
          <w:szCs w:val="24"/>
          <w:lang w:val="es-ES_tradnl"/>
        </w:rPr>
      </w:pPr>
    </w:p>
    <w:p w14:paraId="041A8D27" w14:textId="77777777" w:rsidR="009E6218" w:rsidRPr="00B22AF0" w:rsidRDefault="009E6218" w:rsidP="000667DA">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B26D41" w:rsidRPr="00B22AF0" w14:paraId="20E0300F" w14:textId="77777777" w:rsidTr="000753E5">
        <w:trPr>
          <w:trHeight w:val="652"/>
        </w:trPr>
        <w:tc>
          <w:tcPr>
            <w:tcW w:w="9962" w:type="dxa"/>
            <w:gridSpan w:val="3"/>
            <w:vAlign w:val="center"/>
          </w:tcPr>
          <w:p w14:paraId="0F8175BF" w14:textId="77777777" w:rsidR="00B26D41" w:rsidRPr="00B22AF0" w:rsidRDefault="00B26D41"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Ordenación de Aguas Residuales, Drenaje y Alcantarillado</w:t>
            </w:r>
          </w:p>
          <w:p w14:paraId="648A18A4" w14:textId="669F66B4" w:rsidR="00B26D41" w:rsidRPr="00B22AF0" w:rsidRDefault="00B26D41"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w:t>
            </w:r>
            <w:r w:rsidR="003833FE" w:rsidRPr="00B22AF0">
              <w:rPr>
                <w:rFonts w:ascii="Arial" w:hAnsi="Arial" w:cs="Arial"/>
                <w:b/>
                <w:color w:val="000000" w:themeColor="text1"/>
                <w:sz w:val="24"/>
                <w:szCs w:val="24"/>
                <w:lang w:val="es-ES_tradnl"/>
              </w:rPr>
              <w:t>m</w:t>
            </w:r>
            <w:r w:rsidRPr="00B22AF0">
              <w:rPr>
                <w:rFonts w:ascii="Arial" w:hAnsi="Arial" w:cs="Arial"/>
                <w:b/>
                <w:color w:val="000000" w:themeColor="text1"/>
                <w:sz w:val="24"/>
                <w:szCs w:val="24"/>
                <w:lang w:val="es-ES_tradnl"/>
              </w:rPr>
              <w:t>anejo de aguas residuales, drenaje y alcantarillado)</w:t>
            </w:r>
          </w:p>
        </w:tc>
      </w:tr>
      <w:tr w:rsidR="00B26D41" w:rsidRPr="00B22AF0" w14:paraId="3E785E73" w14:textId="77777777" w:rsidTr="000753E5">
        <w:trPr>
          <w:trHeight w:val="332"/>
        </w:trPr>
        <w:tc>
          <w:tcPr>
            <w:tcW w:w="1555" w:type="dxa"/>
            <w:vAlign w:val="center"/>
          </w:tcPr>
          <w:p w14:paraId="53A0792E" w14:textId="77777777" w:rsidR="00B26D41" w:rsidRPr="00B22AF0" w:rsidRDefault="00B26D41" w:rsidP="000753E5">
            <w:pPr>
              <w:jc w:val="center"/>
              <w:rPr>
                <w:rFonts w:ascii="Arial" w:hAnsi="Arial" w:cs="Arial"/>
                <w:b/>
                <w:color w:val="000000" w:themeColor="text1"/>
                <w:sz w:val="24"/>
                <w:szCs w:val="24"/>
                <w:lang w:val="es-ES_tradnl"/>
              </w:rPr>
            </w:pPr>
            <w:r w:rsidRPr="00B22AF0">
              <w:rPr>
                <w:rFonts w:ascii="Arial" w:eastAsia="Calibri" w:hAnsi="Arial" w:cs="Arial"/>
                <w:b/>
                <w:color w:val="000000" w:themeColor="text1"/>
                <w:sz w:val="24"/>
                <w:szCs w:val="24"/>
                <w:lang w:val="es-ES_tradnl" w:eastAsia="es-ES_tradnl"/>
              </w:rPr>
              <w:t>Año</w:t>
            </w:r>
          </w:p>
        </w:tc>
        <w:tc>
          <w:tcPr>
            <w:tcW w:w="6378" w:type="dxa"/>
            <w:vAlign w:val="center"/>
          </w:tcPr>
          <w:p w14:paraId="4E55A95C" w14:textId="77777777" w:rsidR="00B26D41" w:rsidRPr="00B22AF0" w:rsidRDefault="00B26D41"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Cantidad</w:t>
            </w:r>
          </w:p>
        </w:tc>
        <w:tc>
          <w:tcPr>
            <w:tcW w:w="2029" w:type="dxa"/>
          </w:tcPr>
          <w:p w14:paraId="474F0B7C" w14:textId="7C1E46AB" w:rsidR="00B26D41" w:rsidRPr="00B22AF0" w:rsidRDefault="00715A50"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Variación (%)</w:t>
            </w:r>
          </w:p>
        </w:tc>
      </w:tr>
      <w:tr w:rsidR="00B26D41" w:rsidRPr="00B22AF0" w14:paraId="354F0C29" w14:textId="77777777" w:rsidTr="000753E5">
        <w:trPr>
          <w:trHeight w:val="332"/>
        </w:trPr>
        <w:tc>
          <w:tcPr>
            <w:tcW w:w="1555" w:type="dxa"/>
            <w:vAlign w:val="center"/>
          </w:tcPr>
          <w:p w14:paraId="2ACC49C8" w14:textId="77777777" w:rsidR="00B26D41" w:rsidRPr="00B22AF0" w:rsidRDefault="00B26D41" w:rsidP="000753E5">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2018</w:t>
            </w:r>
          </w:p>
        </w:tc>
        <w:tc>
          <w:tcPr>
            <w:tcW w:w="6378" w:type="dxa"/>
            <w:vAlign w:val="center"/>
          </w:tcPr>
          <w:p w14:paraId="7A3735A0" w14:textId="17DB7ED0" w:rsidR="00B26D41" w:rsidRPr="00B22AF0" w:rsidRDefault="00B26D41" w:rsidP="000753E5">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$1,934,212,224.00 (mil novecientos treinta y cuatro millones doscientos doce mil doscientos veinticuatro pesos 00/100 moneda nacional)</w:t>
            </w:r>
          </w:p>
        </w:tc>
        <w:tc>
          <w:tcPr>
            <w:tcW w:w="2029" w:type="dxa"/>
            <w:vAlign w:val="center"/>
          </w:tcPr>
          <w:p w14:paraId="33112F44" w14:textId="100416D8" w:rsidR="00B26D41" w:rsidRPr="00B22AF0" w:rsidRDefault="00242743" w:rsidP="000753E5">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±0</w:t>
            </w:r>
          </w:p>
        </w:tc>
      </w:tr>
      <w:tr w:rsidR="004373C4" w:rsidRPr="00B22AF0" w14:paraId="77EB2C91" w14:textId="77777777" w:rsidTr="004373C4">
        <w:trPr>
          <w:trHeight w:val="318"/>
        </w:trPr>
        <w:tc>
          <w:tcPr>
            <w:tcW w:w="1555" w:type="dxa"/>
            <w:vAlign w:val="center"/>
          </w:tcPr>
          <w:p w14:paraId="34924D2C" w14:textId="77777777" w:rsidR="004373C4" w:rsidRPr="00B22AF0" w:rsidRDefault="004373C4" w:rsidP="004373C4">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2019</w:t>
            </w:r>
          </w:p>
        </w:tc>
        <w:tc>
          <w:tcPr>
            <w:tcW w:w="6378" w:type="dxa"/>
            <w:vAlign w:val="center"/>
          </w:tcPr>
          <w:p w14:paraId="6BA76760" w14:textId="04F299C7" w:rsidR="004373C4" w:rsidRPr="00B22AF0" w:rsidRDefault="004373C4" w:rsidP="004373C4">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$1,161,140,897.00 (mil ciento sesenta y un millones ciento cuarenta mil ochocientos noventa y siete pesos 00/100 moneda nacional)</w:t>
            </w:r>
          </w:p>
        </w:tc>
        <w:tc>
          <w:tcPr>
            <w:tcW w:w="2029" w:type="dxa"/>
            <w:vAlign w:val="center"/>
          </w:tcPr>
          <w:p w14:paraId="1035B847" w14:textId="1E9F7828" w:rsidR="004373C4" w:rsidRPr="00B22AF0" w:rsidRDefault="004373C4" w:rsidP="004373C4">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-39.97</w:t>
            </w:r>
          </w:p>
        </w:tc>
      </w:tr>
      <w:tr w:rsidR="004373C4" w:rsidRPr="00B22AF0" w14:paraId="18693388" w14:textId="77777777" w:rsidTr="004373C4">
        <w:trPr>
          <w:trHeight w:val="332"/>
        </w:trPr>
        <w:tc>
          <w:tcPr>
            <w:tcW w:w="1555" w:type="dxa"/>
            <w:vAlign w:val="center"/>
          </w:tcPr>
          <w:p w14:paraId="1419C066" w14:textId="77777777" w:rsidR="004373C4" w:rsidRPr="00B22AF0" w:rsidRDefault="004373C4" w:rsidP="004373C4">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2020</w:t>
            </w:r>
          </w:p>
        </w:tc>
        <w:tc>
          <w:tcPr>
            <w:tcW w:w="6378" w:type="dxa"/>
            <w:vAlign w:val="center"/>
          </w:tcPr>
          <w:p w14:paraId="3AF6B723" w14:textId="2FE0D8B4" w:rsidR="004373C4" w:rsidRPr="00B22AF0" w:rsidRDefault="004373C4" w:rsidP="004373C4">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$1,237,255,670.00 (mil doscientos treinta y siete millones doscientos cincuenta y cinco mil seiscientos setenta pesos 00/100 moneda nacional)</w:t>
            </w:r>
          </w:p>
        </w:tc>
        <w:tc>
          <w:tcPr>
            <w:tcW w:w="2029" w:type="dxa"/>
            <w:vAlign w:val="center"/>
          </w:tcPr>
          <w:p w14:paraId="25DC8864" w14:textId="076CD0C1" w:rsidR="004373C4" w:rsidRPr="00B22AF0" w:rsidRDefault="004373C4" w:rsidP="004373C4">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-36.03</w:t>
            </w:r>
          </w:p>
        </w:tc>
      </w:tr>
      <w:tr w:rsidR="004373C4" w:rsidRPr="00B22AF0" w14:paraId="1BEBE669" w14:textId="77777777" w:rsidTr="004373C4">
        <w:trPr>
          <w:trHeight w:val="332"/>
        </w:trPr>
        <w:tc>
          <w:tcPr>
            <w:tcW w:w="1555" w:type="dxa"/>
            <w:vAlign w:val="center"/>
          </w:tcPr>
          <w:p w14:paraId="16EA9BA9" w14:textId="77777777" w:rsidR="004373C4" w:rsidRPr="00B22AF0" w:rsidRDefault="004373C4" w:rsidP="004373C4">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2021</w:t>
            </w:r>
          </w:p>
        </w:tc>
        <w:tc>
          <w:tcPr>
            <w:tcW w:w="6378" w:type="dxa"/>
            <w:vAlign w:val="center"/>
          </w:tcPr>
          <w:p w14:paraId="41625F29" w14:textId="61055995" w:rsidR="004373C4" w:rsidRPr="00B22AF0" w:rsidRDefault="004373C4" w:rsidP="004373C4">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$1,121,750,572.00 (mil ciento veintiún millones setecientos cincuenta mil quinientos setenta y dos pesos 00/100 moneda nacional)</w:t>
            </w:r>
          </w:p>
        </w:tc>
        <w:tc>
          <w:tcPr>
            <w:tcW w:w="2029" w:type="dxa"/>
            <w:vAlign w:val="center"/>
          </w:tcPr>
          <w:p w14:paraId="75E98DA5" w14:textId="00CD262E" w:rsidR="004373C4" w:rsidRPr="00B22AF0" w:rsidRDefault="004373C4" w:rsidP="004373C4">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-42.00</w:t>
            </w:r>
          </w:p>
        </w:tc>
      </w:tr>
      <w:tr w:rsidR="004373C4" w:rsidRPr="00B22AF0" w14:paraId="6666FE60" w14:textId="77777777" w:rsidTr="004373C4">
        <w:trPr>
          <w:trHeight w:val="318"/>
        </w:trPr>
        <w:tc>
          <w:tcPr>
            <w:tcW w:w="1555" w:type="dxa"/>
            <w:vAlign w:val="center"/>
          </w:tcPr>
          <w:p w14:paraId="43F2FA2C" w14:textId="77777777" w:rsidR="004373C4" w:rsidRPr="00B22AF0" w:rsidRDefault="004373C4" w:rsidP="004373C4">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2022</w:t>
            </w:r>
          </w:p>
        </w:tc>
        <w:tc>
          <w:tcPr>
            <w:tcW w:w="6378" w:type="dxa"/>
            <w:vAlign w:val="center"/>
          </w:tcPr>
          <w:p w14:paraId="5B745462" w14:textId="1E606E08" w:rsidR="004373C4" w:rsidRPr="00B22AF0" w:rsidRDefault="004373C4" w:rsidP="004373C4">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$1,430,368,001.00 (mil cuatrocientos treinta millones trescientos sesenta y ocho mil un pesos 00/100 moneda nacional)</w:t>
            </w:r>
          </w:p>
        </w:tc>
        <w:tc>
          <w:tcPr>
            <w:tcW w:w="2029" w:type="dxa"/>
            <w:vAlign w:val="center"/>
          </w:tcPr>
          <w:p w14:paraId="18D60ABF" w14:textId="472B7068" w:rsidR="004373C4" w:rsidRPr="00B22AF0" w:rsidRDefault="004373C4" w:rsidP="004373C4">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-26.05</w:t>
            </w:r>
          </w:p>
        </w:tc>
      </w:tr>
    </w:tbl>
    <w:p w14:paraId="673B213F" w14:textId="77777777" w:rsidR="004A4C46" w:rsidRPr="00B22AF0" w:rsidRDefault="004A4C46" w:rsidP="000667DA">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582FA5" w:rsidRPr="00B22AF0" w14:paraId="728145DD" w14:textId="77777777" w:rsidTr="000753E5">
        <w:trPr>
          <w:trHeight w:val="652"/>
        </w:trPr>
        <w:tc>
          <w:tcPr>
            <w:tcW w:w="9962" w:type="dxa"/>
            <w:gridSpan w:val="3"/>
            <w:vAlign w:val="center"/>
          </w:tcPr>
          <w:p w14:paraId="1F3CD2BD" w14:textId="77777777" w:rsidR="00582FA5" w:rsidRPr="00B22AF0" w:rsidRDefault="00582FA5"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Abastecimiento de Agua</w:t>
            </w:r>
          </w:p>
          <w:p w14:paraId="6F42D8BA" w14:textId="10CD47F9" w:rsidR="00582FA5" w:rsidRPr="00B22AF0" w:rsidRDefault="00582FA5"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(manejo eficiente y sustentable del agua)</w:t>
            </w:r>
          </w:p>
        </w:tc>
      </w:tr>
      <w:tr w:rsidR="00582FA5" w:rsidRPr="00B22AF0" w14:paraId="501AFA0C" w14:textId="77777777" w:rsidTr="000753E5">
        <w:trPr>
          <w:trHeight w:val="332"/>
        </w:trPr>
        <w:tc>
          <w:tcPr>
            <w:tcW w:w="1555" w:type="dxa"/>
            <w:vAlign w:val="center"/>
          </w:tcPr>
          <w:p w14:paraId="64621782" w14:textId="77777777" w:rsidR="00582FA5" w:rsidRPr="00B22AF0" w:rsidRDefault="00582FA5" w:rsidP="000753E5">
            <w:pPr>
              <w:jc w:val="center"/>
              <w:rPr>
                <w:rFonts w:ascii="Arial" w:hAnsi="Arial" w:cs="Arial"/>
                <w:b/>
                <w:color w:val="000000" w:themeColor="text1"/>
                <w:sz w:val="24"/>
                <w:szCs w:val="24"/>
                <w:lang w:val="es-ES_tradnl"/>
              </w:rPr>
            </w:pPr>
            <w:r w:rsidRPr="00B22AF0">
              <w:rPr>
                <w:rFonts w:ascii="Arial" w:eastAsia="Calibri" w:hAnsi="Arial" w:cs="Arial"/>
                <w:b/>
                <w:color w:val="000000" w:themeColor="text1"/>
                <w:sz w:val="24"/>
                <w:szCs w:val="24"/>
                <w:lang w:val="es-ES_tradnl" w:eastAsia="es-ES_tradnl"/>
              </w:rPr>
              <w:t>Año</w:t>
            </w:r>
          </w:p>
        </w:tc>
        <w:tc>
          <w:tcPr>
            <w:tcW w:w="6378" w:type="dxa"/>
            <w:vAlign w:val="center"/>
          </w:tcPr>
          <w:p w14:paraId="222CC98B" w14:textId="77777777" w:rsidR="00582FA5" w:rsidRPr="00B22AF0" w:rsidRDefault="00582FA5"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Cantidad</w:t>
            </w:r>
          </w:p>
        </w:tc>
        <w:tc>
          <w:tcPr>
            <w:tcW w:w="2029" w:type="dxa"/>
          </w:tcPr>
          <w:p w14:paraId="2B3CA1E1" w14:textId="0BD1D0AD" w:rsidR="00582FA5" w:rsidRPr="00B22AF0" w:rsidRDefault="007C7333"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Variación (%)</w:t>
            </w:r>
          </w:p>
        </w:tc>
      </w:tr>
      <w:tr w:rsidR="00582FA5" w:rsidRPr="00B22AF0" w14:paraId="4DA23E92" w14:textId="77777777" w:rsidTr="000753E5">
        <w:trPr>
          <w:trHeight w:val="332"/>
        </w:trPr>
        <w:tc>
          <w:tcPr>
            <w:tcW w:w="1555" w:type="dxa"/>
            <w:vAlign w:val="center"/>
          </w:tcPr>
          <w:p w14:paraId="35F778E0" w14:textId="77777777" w:rsidR="00582FA5" w:rsidRPr="00B22AF0" w:rsidRDefault="00582FA5" w:rsidP="000753E5">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2018</w:t>
            </w:r>
          </w:p>
        </w:tc>
        <w:tc>
          <w:tcPr>
            <w:tcW w:w="6378" w:type="dxa"/>
            <w:vAlign w:val="center"/>
          </w:tcPr>
          <w:p w14:paraId="71E4ED08" w14:textId="1CC57134" w:rsidR="00582FA5" w:rsidRPr="00B22AF0" w:rsidRDefault="00582FA5" w:rsidP="000753E5">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w:t>
            </w:r>
            <w:r w:rsidR="00ED5B57" w:rsidRPr="00B22AF0">
              <w:rPr>
                <w:rFonts w:ascii="Arial" w:hAnsi="Arial" w:cs="Arial"/>
                <w:color w:val="000000" w:themeColor="text1"/>
                <w:sz w:val="24"/>
                <w:szCs w:val="24"/>
                <w:lang w:val="es-ES_tradnl"/>
              </w:rPr>
              <w:t xml:space="preserve">1,847,219,555.00 </w:t>
            </w:r>
            <w:r w:rsidR="00D57ECE" w:rsidRPr="00B22AF0">
              <w:rPr>
                <w:rFonts w:ascii="Arial" w:hAnsi="Arial" w:cs="Arial"/>
                <w:color w:val="000000" w:themeColor="text1"/>
                <w:sz w:val="24"/>
                <w:szCs w:val="24"/>
                <w:lang w:val="es-ES_tradnl"/>
              </w:rPr>
              <w:t>(mil ochocientos cuarenta y siete millones doscientos diecinueve mil quinientos cincuenta y cinco pesos 00/100 moneda nacional)</w:t>
            </w:r>
          </w:p>
        </w:tc>
        <w:tc>
          <w:tcPr>
            <w:tcW w:w="2029" w:type="dxa"/>
            <w:vAlign w:val="center"/>
          </w:tcPr>
          <w:p w14:paraId="76664CEE" w14:textId="2C027A2B" w:rsidR="00582FA5" w:rsidRPr="00B22AF0" w:rsidRDefault="00242743" w:rsidP="000753E5">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±0</w:t>
            </w:r>
          </w:p>
        </w:tc>
      </w:tr>
      <w:tr w:rsidR="008919AB" w:rsidRPr="00B22AF0" w14:paraId="1DEFD9D7" w14:textId="77777777" w:rsidTr="008919AB">
        <w:trPr>
          <w:trHeight w:val="318"/>
        </w:trPr>
        <w:tc>
          <w:tcPr>
            <w:tcW w:w="1555" w:type="dxa"/>
            <w:vAlign w:val="center"/>
          </w:tcPr>
          <w:p w14:paraId="64474778" w14:textId="77777777" w:rsidR="008919AB" w:rsidRPr="00B22AF0" w:rsidRDefault="008919AB" w:rsidP="008919AB">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2019</w:t>
            </w:r>
          </w:p>
        </w:tc>
        <w:tc>
          <w:tcPr>
            <w:tcW w:w="6378" w:type="dxa"/>
            <w:vAlign w:val="center"/>
          </w:tcPr>
          <w:p w14:paraId="1D8DBE08" w14:textId="77EB6806" w:rsidR="008919AB" w:rsidRPr="00B22AF0" w:rsidRDefault="008919AB" w:rsidP="008919AB">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$1,222,493,446.00 (mil doscientos veintidós millones cuatrocientos noventa y tres mil cuatrocientos cuarenta y seis pesos 00/100 moneda nacional)</w:t>
            </w:r>
          </w:p>
        </w:tc>
        <w:tc>
          <w:tcPr>
            <w:tcW w:w="2029" w:type="dxa"/>
            <w:vAlign w:val="center"/>
          </w:tcPr>
          <w:p w14:paraId="61C000E9" w14:textId="5E2C3589" w:rsidR="008919AB" w:rsidRPr="00B22AF0" w:rsidRDefault="008919AB" w:rsidP="008919AB">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-33.82</w:t>
            </w:r>
          </w:p>
        </w:tc>
      </w:tr>
      <w:tr w:rsidR="008919AB" w:rsidRPr="00B22AF0" w14:paraId="57B16018" w14:textId="77777777" w:rsidTr="008919AB">
        <w:trPr>
          <w:trHeight w:val="332"/>
        </w:trPr>
        <w:tc>
          <w:tcPr>
            <w:tcW w:w="1555" w:type="dxa"/>
            <w:vAlign w:val="center"/>
          </w:tcPr>
          <w:p w14:paraId="1584D5DD" w14:textId="77777777" w:rsidR="008919AB" w:rsidRPr="00B22AF0" w:rsidRDefault="008919AB" w:rsidP="008919AB">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2020</w:t>
            </w:r>
          </w:p>
        </w:tc>
        <w:tc>
          <w:tcPr>
            <w:tcW w:w="6378" w:type="dxa"/>
            <w:vAlign w:val="center"/>
          </w:tcPr>
          <w:p w14:paraId="240D4113" w14:textId="48F26D6A" w:rsidR="008919AB" w:rsidRPr="00B22AF0" w:rsidRDefault="008919AB" w:rsidP="008919AB">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$1,910,843,104.00 (mil novecientos diez millones ochocientos cuarenta y tres mil ciento cuatro pesos 00/100 moneda nacional)</w:t>
            </w:r>
          </w:p>
        </w:tc>
        <w:tc>
          <w:tcPr>
            <w:tcW w:w="2029" w:type="dxa"/>
            <w:vAlign w:val="center"/>
          </w:tcPr>
          <w:p w14:paraId="2B863BD0" w14:textId="0E2FB66B" w:rsidR="008919AB" w:rsidRPr="00B22AF0" w:rsidRDefault="008919AB" w:rsidP="008919AB">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+3.44</w:t>
            </w:r>
          </w:p>
        </w:tc>
      </w:tr>
      <w:tr w:rsidR="008919AB" w:rsidRPr="00B22AF0" w14:paraId="0225CACB" w14:textId="77777777" w:rsidTr="008919AB">
        <w:trPr>
          <w:trHeight w:val="332"/>
        </w:trPr>
        <w:tc>
          <w:tcPr>
            <w:tcW w:w="1555" w:type="dxa"/>
            <w:vAlign w:val="center"/>
          </w:tcPr>
          <w:p w14:paraId="4AC06823" w14:textId="77777777" w:rsidR="008919AB" w:rsidRPr="00B22AF0" w:rsidRDefault="008919AB" w:rsidP="008919AB">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2021</w:t>
            </w:r>
          </w:p>
        </w:tc>
        <w:tc>
          <w:tcPr>
            <w:tcW w:w="6378" w:type="dxa"/>
            <w:vAlign w:val="center"/>
          </w:tcPr>
          <w:p w14:paraId="5267E460" w14:textId="3B27D170" w:rsidR="008919AB" w:rsidRPr="00B22AF0" w:rsidRDefault="008919AB" w:rsidP="008919AB">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$1,993,350,892.00 (mil novecientos noventa y tres millones trescientos cincuenta mil ochocientos noventa y dos pesos 00/100 moneda nacional)</w:t>
            </w:r>
          </w:p>
        </w:tc>
        <w:tc>
          <w:tcPr>
            <w:tcW w:w="2029" w:type="dxa"/>
            <w:vAlign w:val="center"/>
          </w:tcPr>
          <w:p w14:paraId="76B112A9" w14:textId="6062ED33" w:rsidR="008919AB" w:rsidRPr="00B22AF0" w:rsidRDefault="008919AB" w:rsidP="008919AB">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+7.91</w:t>
            </w:r>
          </w:p>
        </w:tc>
      </w:tr>
      <w:tr w:rsidR="008919AB" w:rsidRPr="00B22AF0" w14:paraId="78C8F628" w14:textId="77777777" w:rsidTr="008919AB">
        <w:trPr>
          <w:trHeight w:val="318"/>
        </w:trPr>
        <w:tc>
          <w:tcPr>
            <w:tcW w:w="1555" w:type="dxa"/>
            <w:vAlign w:val="center"/>
          </w:tcPr>
          <w:p w14:paraId="7EE188B6" w14:textId="77777777" w:rsidR="008919AB" w:rsidRPr="00B22AF0" w:rsidRDefault="008919AB" w:rsidP="008919AB">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2022</w:t>
            </w:r>
          </w:p>
        </w:tc>
        <w:tc>
          <w:tcPr>
            <w:tcW w:w="6378" w:type="dxa"/>
            <w:vAlign w:val="center"/>
          </w:tcPr>
          <w:p w14:paraId="2D46AC73" w14:textId="31AABA58" w:rsidR="008919AB" w:rsidRPr="00B22AF0" w:rsidRDefault="008919AB" w:rsidP="008919AB">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$1,796,323,513.00 (mil setecientos noventa y seis millones trescientos veintitrés mil quinientos trece pesos 00/100 moneda nacional)</w:t>
            </w:r>
          </w:p>
        </w:tc>
        <w:tc>
          <w:tcPr>
            <w:tcW w:w="2029" w:type="dxa"/>
            <w:vAlign w:val="center"/>
          </w:tcPr>
          <w:p w14:paraId="0B528BC7" w14:textId="07EE0B6B" w:rsidR="008919AB" w:rsidRPr="00B22AF0" w:rsidRDefault="008919AB" w:rsidP="008919AB">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-2.76</w:t>
            </w:r>
          </w:p>
        </w:tc>
      </w:tr>
    </w:tbl>
    <w:p w14:paraId="50984475" w14:textId="70A3F94F" w:rsidR="00582FA5" w:rsidRPr="00B22AF0" w:rsidRDefault="00582FA5" w:rsidP="00582FA5">
      <w:pPr>
        <w:spacing w:after="0" w:line="240" w:lineRule="auto"/>
        <w:jc w:val="both"/>
        <w:rPr>
          <w:rFonts w:ascii="Arial" w:hAnsi="Arial" w:cs="Arial"/>
          <w:color w:val="000000" w:themeColor="text1"/>
          <w:sz w:val="24"/>
          <w:szCs w:val="24"/>
          <w:lang w:val="es-ES_tradnl"/>
        </w:rPr>
      </w:pPr>
    </w:p>
    <w:p w14:paraId="0B2802B9" w14:textId="73264521" w:rsidR="004F7B9B" w:rsidRPr="00B22AF0" w:rsidRDefault="00ED5B57" w:rsidP="00582FA5">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En cuanto a la</w:t>
      </w:r>
      <w:r w:rsidR="004F7B9B" w:rsidRPr="00B22AF0">
        <w:rPr>
          <w:rFonts w:ascii="Arial" w:hAnsi="Arial" w:cs="Arial"/>
          <w:color w:val="000000" w:themeColor="text1"/>
          <w:sz w:val="24"/>
          <w:szCs w:val="24"/>
          <w:lang w:val="es-ES_tradnl"/>
        </w:rPr>
        <w:t xml:space="preserve"> Comisión del Agua del Estado de México, se expone el siguiente cuadro: </w:t>
      </w:r>
      <w:r w:rsidRPr="00B22AF0">
        <w:rPr>
          <w:rFonts w:ascii="Arial" w:hAnsi="Arial" w:cs="Arial"/>
          <w:color w:val="000000" w:themeColor="text1"/>
          <w:sz w:val="24"/>
          <w:szCs w:val="24"/>
          <w:lang w:val="es-ES_tradnl"/>
        </w:rPr>
        <w:t xml:space="preserve"> </w:t>
      </w:r>
    </w:p>
    <w:p w14:paraId="2AC972CA" w14:textId="0D457D9D" w:rsidR="00CE239C" w:rsidRPr="00B22AF0" w:rsidRDefault="00CE239C" w:rsidP="00582FA5">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CE239C" w:rsidRPr="00B22AF0" w14:paraId="3283E249" w14:textId="77777777" w:rsidTr="000753E5">
        <w:trPr>
          <w:trHeight w:val="652"/>
        </w:trPr>
        <w:tc>
          <w:tcPr>
            <w:tcW w:w="9962" w:type="dxa"/>
            <w:gridSpan w:val="3"/>
            <w:vAlign w:val="center"/>
          </w:tcPr>
          <w:p w14:paraId="51A14293" w14:textId="78E4E985" w:rsidR="00CE239C" w:rsidRPr="00B22AF0" w:rsidRDefault="00CE239C"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Comisión del Agua del Estado de México</w:t>
            </w:r>
          </w:p>
        </w:tc>
      </w:tr>
      <w:tr w:rsidR="00CE239C" w:rsidRPr="00B22AF0" w14:paraId="30FF5300" w14:textId="77777777" w:rsidTr="000753E5">
        <w:trPr>
          <w:trHeight w:val="332"/>
        </w:trPr>
        <w:tc>
          <w:tcPr>
            <w:tcW w:w="1555" w:type="dxa"/>
            <w:vAlign w:val="center"/>
          </w:tcPr>
          <w:p w14:paraId="088CDF0B" w14:textId="77777777" w:rsidR="00CE239C" w:rsidRPr="00B22AF0" w:rsidRDefault="00CE239C" w:rsidP="000753E5">
            <w:pPr>
              <w:jc w:val="center"/>
              <w:rPr>
                <w:rFonts w:ascii="Arial" w:hAnsi="Arial" w:cs="Arial"/>
                <w:b/>
                <w:color w:val="000000" w:themeColor="text1"/>
                <w:sz w:val="24"/>
                <w:szCs w:val="24"/>
                <w:lang w:val="es-ES_tradnl"/>
              </w:rPr>
            </w:pPr>
            <w:r w:rsidRPr="00B22AF0">
              <w:rPr>
                <w:rFonts w:ascii="Arial" w:eastAsia="Calibri" w:hAnsi="Arial" w:cs="Arial"/>
                <w:b/>
                <w:color w:val="000000" w:themeColor="text1"/>
                <w:sz w:val="24"/>
                <w:szCs w:val="24"/>
                <w:lang w:val="es-ES_tradnl" w:eastAsia="es-ES_tradnl"/>
              </w:rPr>
              <w:t>Año</w:t>
            </w:r>
          </w:p>
        </w:tc>
        <w:tc>
          <w:tcPr>
            <w:tcW w:w="6378" w:type="dxa"/>
            <w:vAlign w:val="center"/>
          </w:tcPr>
          <w:p w14:paraId="1F555847" w14:textId="77777777" w:rsidR="00CE239C" w:rsidRPr="00B22AF0" w:rsidRDefault="00CE239C"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Cantidad</w:t>
            </w:r>
          </w:p>
        </w:tc>
        <w:tc>
          <w:tcPr>
            <w:tcW w:w="2029" w:type="dxa"/>
          </w:tcPr>
          <w:p w14:paraId="282866DF" w14:textId="133905CD" w:rsidR="00CE239C" w:rsidRPr="00B22AF0" w:rsidRDefault="007C7333"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Variación (%)</w:t>
            </w:r>
          </w:p>
        </w:tc>
      </w:tr>
      <w:tr w:rsidR="00CE239C" w:rsidRPr="00B22AF0" w14:paraId="209E576A" w14:textId="77777777" w:rsidTr="000753E5">
        <w:trPr>
          <w:trHeight w:val="332"/>
        </w:trPr>
        <w:tc>
          <w:tcPr>
            <w:tcW w:w="1555" w:type="dxa"/>
            <w:vAlign w:val="center"/>
          </w:tcPr>
          <w:p w14:paraId="4E20069C" w14:textId="77777777" w:rsidR="00CE239C" w:rsidRPr="00B22AF0" w:rsidRDefault="00CE239C" w:rsidP="000753E5">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2018</w:t>
            </w:r>
          </w:p>
        </w:tc>
        <w:tc>
          <w:tcPr>
            <w:tcW w:w="6378" w:type="dxa"/>
            <w:vAlign w:val="center"/>
          </w:tcPr>
          <w:p w14:paraId="3DAA5FD2" w14:textId="12D0B3C2" w:rsidR="00CE239C" w:rsidRPr="00B22AF0" w:rsidRDefault="00CE239C" w:rsidP="000753E5">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$1,466,716,622.00</w:t>
            </w:r>
            <w:r w:rsidR="002F7792" w:rsidRPr="00B22AF0">
              <w:rPr>
                <w:rFonts w:ascii="Arial" w:hAnsi="Arial" w:cs="Arial"/>
                <w:color w:val="000000" w:themeColor="text1"/>
                <w:sz w:val="24"/>
                <w:szCs w:val="24"/>
                <w:lang w:val="es-ES_tradnl"/>
              </w:rPr>
              <w:t xml:space="preserve"> (mil cuatrocientos sesenta y seis millones setecientos dieciséis mil seiscientos veintidós pesos 00/100 moneda nacional)</w:t>
            </w:r>
          </w:p>
        </w:tc>
        <w:tc>
          <w:tcPr>
            <w:tcW w:w="2029" w:type="dxa"/>
            <w:vAlign w:val="center"/>
          </w:tcPr>
          <w:p w14:paraId="4C2ACA43" w14:textId="32EF6004" w:rsidR="00CE239C" w:rsidRPr="00B22AF0" w:rsidRDefault="00242743" w:rsidP="000753E5">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±0</w:t>
            </w:r>
          </w:p>
        </w:tc>
      </w:tr>
      <w:tr w:rsidR="00581041" w:rsidRPr="00B22AF0" w14:paraId="110C7AFF" w14:textId="77777777" w:rsidTr="00581041">
        <w:trPr>
          <w:trHeight w:val="318"/>
        </w:trPr>
        <w:tc>
          <w:tcPr>
            <w:tcW w:w="1555" w:type="dxa"/>
            <w:vAlign w:val="center"/>
          </w:tcPr>
          <w:p w14:paraId="758C46A3" w14:textId="77777777" w:rsidR="00581041" w:rsidRPr="00B22AF0" w:rsidRDefault="00581041" w:rsidP="00581041">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2019</w:t>
            </w:r>
          </w:p>
        </w:tc>
        <w:tc>
          <w:tcPr>
            <w:tcW w:w="6378" w:type="dxa"/>
            <w:vAlign w:val="center"/>
          </w:tcPr>
          <w:p w14:paraId="217EBFD9" w14:textId="60AFBE56" w:rsidR="00581041" w:rsidRPr="00B22AF0" w:rsidRDefault="00581041" w:rsidP="00581041">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$1,586,909,528.00 (mil quinientos ochenta y seis millones novecientos nueve mil quinientos veintiocho pesos 00/100 moneda nacional)</w:t>
            </w:r>
          </w:p>
        </w:tc>
        <w:tc>
          <w:tcPr>
            <w:tcW w:w="2029" w:type="dxa"/>
            <w:vAlign w:val="center"/>
          </w:tcPr>
          <w:p w14:paraId="16929936" w14:textId="2F6C7EC3" w:rsidR="00581041" w:rsidRPr="00B22AF0" w:rsidRDefault="00581041" w:rsidP="00581041">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+8.19</w:t>
            </w:r>
          </w:p>
        </w:tc>
      </w:tr>
      <w:tr w:rsidR="00581041" w:rsidRPr="00B22AF0" w14:paraId="20A66FC3" w14:textId="77777777" w:rsidTr="00581041">
        <w:trPr>
          <w:trHeight w:val="332"/>
        </w:trPr>
        <w:tc>
          <w:tcPr>
            <w:tcW w:w="1555" w:type="dxa"/>
            <w:vAlign w:val="center"/>
          </w:tcPr>
          <w:p w14:paraId="26D73BF7" w14:textId="77777777" w:rsidR="00581041" w:rsidRPr="00B22AF0" w:rsidRDefault="00581041" w:rsidP="00581041">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2020</w:t>
            </w:r>
          </w:p>
        </w:tc>
        <w:tc>
          <w:tcPr>
            <w:tcW w:w="6378" w:type="dxa"/>
            <w:vAlign w:val="center"/>
          </w:tcPr>
          <w:p w14:paraId="2A243678" w14:textId="6355D742" w:rsidR="00581041" w:rsidRPr="00B22AF0" w:rsidRDefault="00581041" w:rsidP="00581041">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$2,075,996,947.00 (dos mil setenta y cinco millones novecientos noventa y seis mil novecientos cuarenta y siete pesos 00/100 moneda nacional)</w:t>
            </w:r>
          </w:p>
        </w:tc>
        <w:tc>
          <w:tcPr>
            <w:tcW w:w="2029" w:type="dxa"/>
            <w:vAlign w:val="center"/>
          </w:tcPr>
          <w:p w14:paraId="4A4A54DD" w14:textId="204919B9" w:rsidR="00581041" w:rsidRPr="00B22AF0" w:rsidRDefault="00581041" w:rsidP="00581041">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+41.54</w:t>
            </w:r>
          </w:p>
        </w:tc>
      </w:tr>
      <w:tr w:rsidR="00581041" w:rsidRPr="00B22AF0" w14:paraId="1285B4F1" w14:textId="77777777" w:rsidTr="00581041">
        <w:trPr>
          <w:trHeight w:val="332"/>
        </w:trPr>
        <w:tc>
          <w:tcPr>
            <w:tcW w:w="1555" w:type="dxa"/>
            <w:vAlign w:val="center"/>
          </w:tcPr>
          <w:p w14:paraId="2C1A5EA3" w14:textId="77777777" w:rsidR="00581041" w:rsidRPr="00B22AF0" w:rsidRDefault="00581041" w:rsidP="00581041">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2021</w:t>
            </w:r>
          </w:p>
        </w:tc>
        <w:tc>
          <w:tcPr>
            <w:tcW w:w="6378" w:type="dxa"/>
            <w:vAlign w:val="center"/>
          </w:tcPr>
          <w:p w14:paraId="0AAD620B" w14:textId="57263C39" w:rsidR="00581041" w:rsidRPr="00B22AF0" w:rsidRDefault="00581041" w:rsidP="00581041">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$2,042,999,637.00 (dos mil cuarenta y dos millones novecientos noventa y nueve mil seiscientos treinta y siete pesos 00/100 moneda nacional)</w:t>
            </w:r>
          </w:p>
        </w:tc>
        <w:tc>
          <w:tcPr>
            <w:tcW w:w="2029" w:type="dxa"/>
            <w:vAlign w:val="center"/>
          </w:tcPr>
          <w:p w14:paraId="3896F6C5" w14:textId="3B0740AE" w:rsidR="00581041" w:rsidRPr="00B22AF0" w:rsidRDefault="00581041" w:rsidP="00581041">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+39.29</w:t>
            </w:r>
          </w:p>
        </w:tc>
      </w:tr>
      <w:tr w:rsidR="00581041" w:rsidRPr="00B22AF0" w14:paraId="42B9B7E8" w14:textId="77777777" w:rsidTr="00581041">
        <w:trPr>
          <w:trHeight w:val="318"/>
        </w:trPr>
        <w:tc>
          <w:tcPr>
            <w:tcW w:w="1555" w:type="dxa"/>
            <w:vAlign w:val="center"/>
          </w:tcPr>
          <w:p w14:paraId="2E7B3F11" w14:textId="77777777" w:rsidR="00581041" w:rsidRPr="00B22AF0" w:rsidRDefault="00581041" w:rsidP="00581041">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2022</w:t>
            </w:r>
          </w:p>
        </w:tc>
        <w:tc>
          <w:tcPr>
            <w:tcW w:w="6378" w:type="dxa"/>
            <w:vAlign w:val="center"/>
          </w:tcPr>
          <w:p w14:paraId="492F4DE3" w14:textId="1AC681D8" w:rsidR="00581041" w:rsidRPr="00B22AF0" w:rsidRDefault="00581041" w:rsidP="00581041">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$2,194,398,881.00 (dos mil ciento noventa y cuatro millones trescientos noventa y ocho mil ochocientos ochenta y un pesos 00/100 moneda nacional)</w:t>
            </w:r>
          </w:p>
        </w:tc>
        <w:tc>
          <w:tcPr>
            <w:tcW w:w="2029" w:type="dxa"/>
            <w:vAlign w:val="center"/>
          </w:tcPr>
          <w:p w14:paraId="36CBC7B8" w14:textId="65F9CBAB" w:rsidR="00581041" w:rsidRPr="00B22AF0" w:rsidRDefault="00581041" w:rsidP="00581041">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+49.61</w:t>
            </w:r>
          </w:p>
        </w:tc>
      </w:tr>
    </w:tbl>
    <w:p w14:paraId="39C1043C" w14:textId="77777777" w:rsidR="00ED159C" w:rsidRPr="00B22AF0" w:rsidRDefault="00ED159C" w:rsidP="00CE239C">
      <w:pPr>
        <w:spacing w:after="0" w:line="240" w:lineRule="auto"/>
        <w:jc w:val="both"/>
        <w:rPr>
          <w:rFonts w:ascii="Arial" w:hAnsi="Arial" w:cs="Arial"/>
          <w:color w:val="000000" w:themeColor="text1"/>
          <w:sz w:val="24"/>
          <w:szCs w:val="24"/>
          <w:lang w:val="es-ES_tradnl"/>
        </w:rPr>
      </w:pPr>
    </w:p>
    <w:tbl>
      <w:tblPr>
        <w:tblStyle w:val="Tablaconcuadrcula"/>
        <w:tblW w:w="0" w:type="auto"/>
        <w:tblLook w:val="04A0" w:firstRow="1" w:lastRow="0" w:firstColumn="1" w:lastColumn="0" w:noHBand="0" w:noVBand="1"/>
      </w:tblPr>
      <w:tblGrid>
        <w:gridCol w:w="1555"/>
        <w:gridCol w:w="6378"/>
        <w:gridCol w:w="2029"/>
      </w:tblGrid>
      <w:tr w:rsidR="00CE239C" w:rsidRPr="00B22AF0" w14:paraId="3DA846DE" w14:textId="77777777" w:rsidTr="000753E5">
        <w:trPr>
          <w:trHeight w:val="652"/>
        </w:trPr>
        <w:tc>
          <w:tcPr>
            <w:tcW w:w="9962" w:type="dxa"/>
            <w:gridSpan w:val="3"/>
            <w:vAlign w:val="center"/>
          </w:tcPr>
          <w:p w14:paraId="74A6CA35" w14:textId="6ED5AECE" w:rsidR="00CE239C" w:rsidRPr="00B22AF0" w:rsidRDefault="00CE239C"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Comisión Técnica del Agua del Estado de México</w:t>
            </w:r>
          </w:p>
        </w:tc>
      </w:tr>
      <w:tr w:rsidR="00CE239C" w:rsidRPr="00B22AF0" w14:paraId="7B393E2B" w14:textId="77777777" w:rsidTr="000753E5">
        <w:trPr>
          <w:trHeight w:val="332"/>
        </w:trPr>
        <w:tc>
          <w:tcPr>
            <w:tcW w:w="1555" w:type="dxa"/>
            <w:vAlign w:val="center"/>
          </w:tcPr>
          <w:p w14:paraId="7BB396F9" w14:textId="77777777" w:rsidR="00CE239C" w:rsidRPr="00B22AF0" w:rsidRDefault="00CE239C" w:rsidP="000753E5">
            <w:pPr>
              <w:jc w:val="center"/>
              <w:rPr>
                <w:rFonts w:ascii="Arial" w:hAnsi="Arial" w:cs="Arial"/>
                <w:b/>
                <w:color w:val="000000" w:themeColor="text1"/>
                <w:sz w:val="24"/>
                <w:szCs w:val="24"/>
                <w:lang w:val="es-ES_tradnl"/>
              </w:rPr>
            </w:pPr>
            <w:r w:rsidRPr="00B22AF0">
              <w:rPr>
                <w:rFonts w:ascii="Arial" w:eastAsia="Calibri" w:hAnsi="Arial" w:cs="Arial"/>
                <w:b/>
                <w:color w:val="000000" w:themeColor="text1"/>
                <w:sz w:val="24"/>
                <w:szCs w:val="24"/>
                <w:lang w:val="es-ES_tradnl" w:eastAsia="es-ES_tradnl"/>
              </w:rPr>
              <w:t>Año</w:t>
            </w:r>
          </w:p>
        </w:tc>
        <w:tc>
          <w:tcPr>
            <w:tcW w:w="6378" w:type="dxa"/>
            <w:vAlign w:val="center"/>
          </w:tcPr>
          <w:p w14:paraId="33B3D6FA" w14:textId="77777777" w:rsidR="00CE239C" w:rsidRPr="00B22AF0" w:rsidRDefault="00CE239C"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Cantidad</w:t>
            </w:r>
          </w:p>
        </w:tc>
        <w:tc>
          <w:tcPr>
            <w:tcW w:w="2029" w:type="dxa"/>
          </w:tcPr>
          <w:p w14:paraId="154B0CDD" w14:textId="574C2814" w:rsidR="00CE239C" w:rsidRPr="00B22AF0" w:rsidRDefault="007C7333" w:rsidP="000753E5">
            <w:pPr>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Variación (%)</w:t>
            </w:r>
          </w:p>
        </w:tc>
      </w:tr>
      <w:tr w:rsidR="00CE239C" w:rsidRPr="00B22AF0" w14:paraId="372AC799" w14:textId="77777777" w:rsidTr="000753E5">
        <w:trPr>
          <w:trHeight w:val="332"/>
        </w:trPr>
        <w:tc>
          <w:tcPr>
            <w:tcW w:w="1555" w:type="dxa"/>
            <w:vAlign w:val="center"/>
          </w:tcPr>
          <w:p w14:paraId="5E12E730" w14:textId="77777777" w:rsidR="00CE239C" w:rsidRPr="00B22AF0" w:rsidRDefault="00CE239C" w:rsidP="000753E5">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2018</w:t>
            </w:r>
          </w:p>
        </w:tc>
        <w:tc>
          <w:tcPr>
            <w:tcW w:w="6378" w:type="dxa"/>
            <w:vAlign w:val="center"/>
          </w:tcPr>
          <w:p w14:paraId="163C081D" w14:textId="432FBB57" w:rsidR="00CE239C" w:rsidRPr="00B22AF0" w:rsidRDefault="00CE239C" w:rsidP="000753E5">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$7,573,166.00</w:t>
            </w:r>
            <w:r w:rsidR="00996371" w:rsidRPr="00B22AF0">
              <w:rPr>
                <w:rFonts w:ascii="Arial" w:hAnsi="Arial" w:cs="Arial"/>
                <w:color w:val="000000" w:themeColor="text1"/>
                <w:sz w:val="24"/>
                <w:szCs w:val="24"/>
                <w:lang w:val="es-ES_tradnl"/>
              </w:rPr>
              <w:t xml:space="preserve"> (siete millones quinientos setenta y tres mil ciento sesenta y seis pesos 00/100 moneda nacional)</w:t>
            </w:r>
          </w:p>
        </w:tc>
        <w:tc>
          <w:tcPr>
            <w:tcW w:w="2029" w:type="dxa"/>
            <w:vAlign w:val="center"/>
          </w:tcPr>
          <w:p w14:paraId="180FF4B0" w14:textId="42B49A63" w:rsidR="00CE239C" w:rsidRPr="00B22AF0" w:rsidRDefault="00242743" w:rsidP="000753E5">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±0</w:t>
            </w:r>
          </w:p>
        </w:tc>
      </w:tr>
      <w:tr w:rsidR="00CC09B7" w:rsidRPr="00B22AF0" w14:paraId="03F849D1" w14:textId="77777777" w:rsidTr="00CC09B7">
        <w:trPr>
          <w:trHeight w:val="318"/>
        </w:trPr>
        <w:tc>
          <w:tcPr>
            <w:tcW w:w="1555" w:type="dxa"/>
            <w:vAlign w:val="center"/>
          </w:tcPr>
          <w:p w14:paraId="7F38133E" w14:textId="77777777" w:rsidR="00CC09B7" w:rsidRPr="00B22AF0" w:rsidRDefault="00CC09B7" w:rsidP="00CC09B7">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2019</w:t>
            </w:r>
          </w:p>
        </w:tc>
        <w:tc>
          <w:tcPr>
            <w:tcW w:w="6378" w:type="dxa"/>
            <w:vAlign w:val="center"/>
          </w:tcPr>
          <w:p w14:paraId="2547297C" w14:textId="269EE492" w:rsidR="00CC09B7" w:rsidRPr="00B22AF0" w:rsidRDefault="00CC09B7" w:rsidP="00CC09B7">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$7,758,070.00 (siete millones setecientos cincuenta y ocho mil setenta pesos 00/100 moneda nacional)</w:t>
            </w:r>
          </w:p>
        </w:tc>
        <w:tc>
          <w:tcPr>
            <w:tcW w:w="2029" w:type="dxa"/>
            <w:vAlign w:val="center"/>
          </w:tcPr>
          <w:p w14:paraId="360F4C8B" w14:textId="2E1DF12F" w:rsidR="00CC09B7" w:rsidRPr="00B22AF0" w:rsidRDefault="00CC09B7" w:rsidP="00CC09B7">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+2.44</w:t>
            </w:r>
          </w:p>
        </w:tc>
      </w:tr>
      <w:tr w:rsidR="00CC09B7" w:rsidRPr="00B22AF0" w14:paraId="1B4BB554" w14:textId="77777777" w:rsidTr="00CC09B7">
        <w:trPr>
          <w:trHeight w:val="332"/>
        </w:trPr>
        <w:tc>
          <w:tcPr>
            <w:tcW w:w="1555" w:type="dxa"/>
            <w:vAlign w:val="center"/>
          </w:tcPr>
          <w:p w14:paraId="673477D1" w14:textId="77777777" w:rsidR="00CC09B7" w:rsidRPr="00B22AF0" w:rsidRDefault="00CC09B7" w:rsidP="00CC09B7">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2020</w:t>
            </w:r>
          </w:p>
        </w:tc>
        <w:tc>
          <w:tcPr>
            <w:tcW w:w="6378" w:type="dxa"/>
            <w:vAlign w:val="center"/>
          </w:tcPr>
          <w:p w14:paraId="62E58329" w14:textId="463B8521" w:rsidR="00CC09B7" w:rsidRPr="00B22AF0" w:rsidRDefault="00CC09B7" w:rsidP="00CC09B7">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$8,345,427.00 (ocho millones trescientos cuarenta y cinco mil cuatrocientos veintisiete pesos 00/100 moneda nacional)</w:t>
            </w:r>
          </w:p>
        </w:tc>
        <w:tc>
          <w:tcPr>
            <w:tcW w:w="2029" w:type="dxa"/>
            <w:vAlign w:val="center"/>
          </w:tcPr>
          <w:p w14:paraId="19E5ADDD" w14:textId="4DBA5777" w:rsidR="00CC09B7" w:rsidRPr="00B22AF0" w:rsidRDefault="00CC09B7" w:rsidP="00CC09B7">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+10.20</w:t>
            </w:r>
          </w:p>
        </w:tc>
      </w:tr>
      <w:tr w:rsidR="00CC09B7" w:rsidRPr="00B22AF0" w14:paraId="0345CBEE" w14:textId="77777777" w:rsidTr="00CC09B7">
        <w:trPr>
          <w:trHeight w:val="332"/>
        </w:trPr>
        <w:tc>
          <w:tcPr>
            <w:tcW w:w="1555" w:type="dxa"/>
            <w:vAlign w:val="center"/>
          </w:tcPr>
          <w:p w14:paraId="42781A47" w14:textId="77777777" w:rsidR="00CC09B7" w:rsidRPr="00B22AF0" w:rsidRDefault="00CC09B7" w:rsidP="00CC09B7">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2021</w:t>
            </w:r>
          </w:p>
        </w:tc>
        <w:tc>
          <w:tcPr>
            <w:tcW w:w="6378" w:type="dxa"/>
            <w:vAlign w:val="center"/>
          </w:tcPr>
          <w:p w14:paraId="1494E991" w14:textId="050FD060" w:rsidR="00CC09B7" w:rsidRPr="00B22AF0" w:rsidRDefault="00CC09B7" w:rsidP="00CC09B7">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$8,238,355.00 (ocho millones doscientos treinta y ocho mil trescientos cincuenta y cinco pesos 00/100 moneda nacional)</w:t>
            </w:r>
          </w:p>
        </w:tc>
        <w:tc>
          <w:tcPr>
            <w:tcW w:w="2029" w:type="dxa"/>
            <w:vAlign w:val="center"/>
          </w:tcPr>
          <w:p w14:paraId="2FD11600" w14:textId="00BA3D56" w:rsidR="00CC09B7" w:rsidRPr="00B22AF0" w:rsidRDefault="00CC09B7" w:rsidP="00CC09B7">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+8.78</w:t>
            </w:r>
          </w:p>
        </w:tc>
      </w:tr>
      <w:tr w:rsidR="00CC09B7" w:rsidRPr="00B22AF0" w14:paraId="5A1DBADA" w14:textId="77777777" w:rsidTr="00CC09B7">
        <w:trPr>
          <w:trHeight w:val="318"/>
        </w:trPr>
        <w:tc>
          <w:tcPr>
            <w:tcW w:w="1555" w:type="dxa"/>
            <w:vAlign w:val="center"/>
          </w:tcPr>
          <w:p w14:paraId="27AD1958" w14:textId="77777777" w:rsidR="00CC09B7" w:rsidRPr="00B22AF0" w:rsidRDefault="00CC09B7" w:rsidP="00CC09B7">
            <w:pPr>
              <w:jc w:val="center"/>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2022</w:t>
            </w:r>
          </w:p>
        </w:tc>
        <w:tc>
          <w:tcPr>
            <w:tcW w:w="6378" w:type="dxa"/>
            <w:vAlign w:val="center"/>
          </w:tcPr>
          <w:p w14:paraId="36B1FB12" w14:textId="2D52D6DF" w:rsidR="00CC09B7" w:rsidRPr="00B22AF0" w:rsidRDefault="00CC09B7" w:rsidP="00CC09B7">
            <w:pPr>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$7,933,319.00 (siete millones novecientos treinta y tres mil trescientos diecinueve pesos 00/100 moneda nacional)</w:t>
            </w:r>
          </w:p>
        </w:tc>
        <w:tc>
          <w:tcPr>
            <w:tcW w:w="2029" w:type="dxa"/>
            <w:vAlign w:val="center"/>
          </w:tcPr>
          <w:p w14:paraId="64F9B190" w14:textId="03CFBC33" w:rsidR="00CC09B7" w:rsidRPr="00B22AF0" w:rsidRDefault="00CC09B7" w:rsidP="00CC09B7">
            <w:pPr>
              <w:jc w:val="center"/>
              <w:rPr>
                <w:rFonts w:ascii="Arial" w:hAnsi="Arial" w:cs="Arial"/>
                <w:color w:val="000000" w:themeColor="text1"/>
                <w:sz w:val="24"/>
                <w:szCs w:val="24"/>
                <w:lang w:val="es-ES_tradnl"/>
              </w:rPr>
            </w:pPr>
            <w:r w:rsidRPr="00B22AF0">
              <w:rPr>
                <w:rFonts w:ascii="Arial" w:hAnsi="Arial" w:cs="Arial"/>
                <w:color w:val="000000"/>
                <w:sz w:val="24"/>
                <w:szCs w:val="24"/>
                <w:lang w:val="es-ES_tradnl"/>
              </w:rPr>
              <w:t>+4.76</w:t>
            </w:r>
          </w:p>
        </w:tc>
      </w:tr>
    </w:tbl>
    <w:p w14:paraId="5B0A7567" w14:textId="77777777" w:rsidR="004F7B9B" w:rsidRPr="00B22AF0" w:rsidRDefault="004F7B9B" w:rsidP="000D55B2">
      <w:pPr>
        <w:spacing w:after="0" w:line="240" w:lineRule="auto"/>
        <w:jc w:val="both"/>
        <w:rPr>
          <w:rFonts w:ascii="Arial" w:hAnsi="Arial" w:cs="Arial"/>
          <w:color w:val="000000" w:themeColor="text1"/>
          <w:sz w:val="24"/>
          <w:szCs w:val="24"/>
          <w:lang w:val="es-ES_tradnl"/>
        </w:rPr>
      </w:pPr>
    </w:p>
    <w:p w14:paraId="77B5FD35" w14:textId="566E9825" w:rsidR="00ED159C" w:rsidRDefault="006A3FB8" w:rsidP="00ED159C">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En ese orden de ideas,</w:t>
      </w:r>
      <w:r w:rsidR="00FD4FA5" w:rsidRPr="00B22AF0">
        <w:rPr>
          <w:rFonts w:ascii="Arial" w:hAnsi="Arial" w:cs="Arial"/>
          <w:color w:val="000000" w:themeColor="text1"/>
          <w:sz w:val="24"/>
          <w:szCs w:val="24"/>
          <w:lang w:val="es-ES_tradnl"/>
        </w:rPr>
        <w:t xml:space="preserve"> </w:t>
      </w:r>
      <w:r w:rsidR="00ED159C" w:rsidRPr="00F52149">
        <w:rPr>
          <w:rFonts w:ascii="Arial" w:hAnsi="Arial" w:cs="Arial"/>
          <w:color w:val="000000" w:themeColor="text1"/>
          <w:sz w:val="24"/>
          <w:szCs w:val="24"/>
          <w:lang w:val="es-ES_tradnl"/>
        </w:rPr>
        <w:t xml:space="preserve">la realidad </w:t>
      </w:r>
      <w:r w:rsidR="00CA47A4">
        <w:rPr>
          <w:rFonts w:ascii="Arial" w:hAnsi="Arial" w:cs="Arial"/>
          <w:color w:val="000000" w:themeColor="text1"/>
          <w:sz w:val="24"/>
          <w:szCs w:val="24"/>
          <w:lang w:val="es-ES_tradnl"/>
        </w:rPr>
        <w:t>evidencia</w:t>
      </w:r>
      <w:r w:rsidR="00101113">
        <w:rPr>
          <w:rFonts w:ascii="Arial" w:hAnsi="Arial" w:cs="Arial"/>
          <w:color w:val="000000" w:themeColor="text1"/>
          <w:sz w:val="24"/>
          <w:szCs w:val="24"/>
          <w:lang w:val="es-ES_tradnl"/>
        </w:rPr>
        <w:t xml:space="preserve"> </w:t>
      </w:r>
      <w:r w:rsidR="00ED159C" w:rsidRPr="00F52149">
        <w:rPr>
          <w:rFonts w:ascii="Arial" w:hAnsi="Arial" w:cs="Arial"/>
          <w:color w:val="000000" w:themeColor="text1"/>
          <w:sz w:val="24"/>
          <w:szCs w:val="24"/>
          <w:lang w:val="es-ES_tradnl"/>
        </w:rPr>
        <w:t xml:space="preserve">que los esfuerzos institucionales realizados en la materia hídrica han sido insuficientes para garantizar el pleno ejercicio del derecho humano al acceso, disposición y saneamiento de agua para consumo personal y doméstico, reconocido en el artículo 4, párrafo sexto de la Constitución Política de los Estados Unidos Mexicanos, en razón de </w:t>
      </w:r>
      <w:r w:rsidR="00ED159C">
        <w:rPr>
          <w:rFonts w:ascii="Arial" w:hAnsi="Arial" w:cs="Arial"/>
          <w:color w:val="000000" w:themeColor="text1"/>
          <w:sz w:val="24"/>
          <w:szCs w:val="24"/>
          <w:lang w:val="es-ES_tradnl"/>
        </w:rPr>
        <w:t xml:space="preserve">la </w:t>
      </w:r>
      <w:r w:rsidR="008D574A">
        <w:rPr>
          <w:rFonts w:ascii="Arial" w:hAnsi="Arial" w:cs="Arial"/>
          <w:color w:val="000000" w:themeColor="text1"/>
          <w:sz w:val="24"/>
          <w:szCs w:val="24"/>
          <w:lang w:val="es-ES_tradnl"/>
        </w:rPr>
        <w:t xml:space="preserve">falta de proyección de la política pública </w:t>
      </w:r>
      <w:r w:rsidR="002728E6">
        <w:rPr>
          <w:rFonts w:ascii="Arial" w:hAnsi="Arial" w:cs="Arial"/>
          <w:color w:val="000000" w:themeColor="text1"/>
          <w:sz w:val="24"/>
          <w:szCs w:val="24"/>
          <w:lang w:val="es-ES_tradnl"/>
        </w:rPr>
        <w:t xml:space="preserve">para obtener </w:t>
      </w:r>
      <w:r w:rsidR="00FB0BE5">
        <w:rPr>
          <w:rFonts w:ascii="Arial" w:hAnsi="Arial" w:cs="Arial"/>
          <w:color w:val="000000" w:themeColor="text1"/>
          <w:sz w:val="24"/>
          <w:szCs w:val="24"/>
          <w:lang w:val="es-ES_tradnl"/>
        </w:rPr>
        <w:t xml:space="preserve">resultados a corto, mediano y largo plazo, </w:t>
      </w:r>
      <w:r w:rsidR="00F34CAF">
        <w:rPr>
          <w:rFonts w:ascii="Arial" w:hAnsi="Arial" w:cs="Arial"/>
          <w:color w:val="000000" w:themeColor="text1"/>
          <w:sz w:val="24"/>
          <w:szCs w:val="24"/>
          <w:lang w:val="es-ES_tradnl"/>
        </w:rPr>
        <w:t xml:space="preserve">lo que abona a </w:t>
      </w:r>
      <w:r w:rsidR="008536D7">
        <w:rPr>
          <w:rFonts w:ascii="Arial" w:hAnsi="Arial" w:cs="Arial"/>
          <w:color w:val="000000" w:themeColor="text1"/>
          <w:sz w:val="24"/>
          <w:szCs w:val="24"/>
          <w:lang w:val="es-ES_tradnl"/>
        </w:rPr>
        <w:t xml:space="preserve">un mínimo de acciones para </w:t>
      </w:r>
      <w:r w:rsidR="00ED159C" w:rsidRPr="00F52149">
        <w:rPr>
          <w:rFonts w:ascii="Arial" w:hAnsi="Arial" w:cs="Arial"/>
          <w:color w:val="000000" w:themeColor="text1"/>
          <w:sz w:val="24"/>
          <w:szCs w:val="24"/>
          <w:lang w:val="es-ES_tradnl"/>
        </w:rPr>
        <w:t xml:space="preserve">abatir o reducir las consecuencias de la precaria situación que atravesamos, </w:t>
      </w:r>
      <w:r w:rsidR="00B769DB">
        <w:rPr>
          <w:rFonts w:ascii="Arial" w:hAnsi="Arial" w:cs="Arial"/>
          <w:color w:val="000000" w:themeColor="text1"/>
          <w:sz w:val="24"/>
          <w:szCs w:val="24"/>
          <w:lang w:val="es-ES_tradnl"/>
        </w:rPr>
        <w:t>así como</w:t>
      </w:r>
      <w:r w:rsidR="00ED159C" w:rsidRPr="00F52149">
        <w:rPr>
          <w:rFonts w:ascii="Arial" w:hAnsi="Arial" w:cs="Arial"/>
          <w:color w:val="000000" w:themeColor="text1"/>
          <w:sz w:val="24"/>
          <w:szCs w:val="24"/>
          <w:lang w:val="es-ES_tradnl"/>
        </w:rPr>
        <w:t xml:space="preserve"> la</w:t>
      </w:r>
      <w:r w:rsidR="008536D7">
        <w:rPr>
          <w:rFonts w:ascii="Arial" w:hAnsi="Arial" w:cs="Arial"/>
          <w:color w:val="000000" w:themeColor="text1"/>
          <w:sz w:val="24"/>
          <w:szCs w:val="24"/>
          <w:lang w:val="es-ES_tradnl"/>
        </w:rPr>
        <w:t xml:space="preserve"> evidente </w:t>
      </w:r>
      <w:r w:rsidR="00B769DB">
        <w:rPr>
          <w:rFonts w:ascii="Arial" w:hAnsi="Arial" w:cs="Arial"/>
          <w:color w:val="000000" w:themeColor="text1"/>
          <w:sz w:val="24"/>
          <w:szCs w:val="24"/>
          <w:lang w:val="es-ES_tradnl"/>
        </w:rPr>
        <w:t xml:space="preserve">falta de profesionalización </w:t>
      </w:r>
      <w:r w:rsidR="0083636D">
        <w:rPr>
          <w:rFonts w:ascii="Arial" w:hAnsi="Arial" w:cs="Arial"/>
          <w:color w:val="000000" w:themeColor="text1"/>
          <w:sz w:val="24"/>
          <w:szCs w:val="24"/>
          <w:lang w:val="es-ES_tradnl"/>
        </w:rPr>
        <w:t xml:space="preserve">logística, técnica y operativa </w:t>
      </w:r>
      <w:r w:rsidR="000D6351">
        <w:rPr>
          <w:rFonts w:ascii="Arial" w:hAnsi="Arial" w:cs="Arial"/>
          <w:color w:val="000000" w:themeColor="text1"/>
          <w:sz w:val="24"/>
          <w:szCs w:val="24"/>
          <w:lang w:val="es-ES_tradnl"/>
        </w:rPr>
        <w:t xml:space="preserve">para el correcto funcionamiento u operación de los </w:t>
      </w:r>
      <w:r w:rsidR="0083636D">
        <w:rPr>
          <w:rFonts w:ascii="Arial" w:hAnsi="Arial" w:cs="Arial"/>
          <w:color w:val="000000" w:themeColor="text1"/>
          <w:sz w:val="24"/>
          <w:szCs w:val="24"/>
          <w:lang w:val="es-ES_tradnl"/>
        </w:rPr>
        <w:t xml:space="preserve">organismos o dependencias encargadas de los servicios básicas de agua potable, drenaje, saneamiento y tratamiento de aguas residuales, </w:t>
      </w:r>
      <w:r w:rsidR="00646C69">
        <w:rPr>
          <w:rFonts w:ascii="Arial" w:hAnsi="Arial" w:cs="Arial"/>
          <w:color w:val="000000" w:themeColor="text1"/>
          <w:sz w:val="24"/>
          <w:szCs w:val="24"/>
          <w:lang w:val="es-ES_tradnl"/>
        </w:rPr>
        <w:t xml:space="preserve">afectando drásticamente la </w:t>
      </w:r>
      <w:r w:rsidR="00ED159C" w:rsidRPr="00F52149">
        <w:rPr>
          <w:rFonts w:ascii="Arial" w:hAnsi="Arial" w:cs="Arial"/>
          <w:color w:val="000000" w:themeColor="text1"/>
          <w:sz w:val="24"/>
          <w:szCs w:val="24"/>
          <w:lang w:val="es-ES_tradnl"/>
        </w:rPr>
        <w:t xml:space="preserve">calidad de vida de la población mexiquense. </w:t>
      </w:r>
    </w:p>
    <w:p w14:paraId="09C07661" w14:textId="378A10C0" w:rsidR="00545550" w:rsidRDefault="00545550" w:rsidP="00ED159C">
      <w:pPr>
        <w:spacing w:after="0" w:line="240" w:lineRule="auto"/>
        <w:jc w:val="both"/>
        <w:rPr>
          <w:rFonts w:ascii="Arial" w:hAnsi="Arial" w:cs="Arial"/>
          <w:color w:val="000000" w:themeColor="text1"/>
          <w:sz w:val="24"/>
          <w:szCs w:val="24"/>
          <w:lang w:val="es-ES_tradnl"/>
        </w:rPr>
      </w:pPr>
    </w:p>
    <w:p w14:paraId="26D3F2CB" w14:textId="0094C93B" w:rsidR="00ED159C" w:rsidRPr="00F52149" w:rsidRDefault="00545550" w:rsidP="00ED159C">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Es un hecho notorio que diversos </w:t>
      </w:r>
      <w:r w:rsidR="00ED159C" w:rsidRPr="00F52149">
        <w:rPr>
          <w:rFonts w:ascii="Arial" w:hAnsi="Arial" w:cs="Arial"/>
          <w:color w:val="000000" w:themeColor="text1"/>
          <w:sz w:val="24"/>
          <w:szCs w:val="24"/>
          <w:lang w:val="es-ES_tradnl"/>
        </w:rPr>
        <w:t>sectores de nuestra entidad federativa experimenta</w:t>
      </w:r>
      <w:r w:rsidR="00976A09">
        <w:rPr>
          <w:rFonts w:ascii="Arial" w:hAnsi="Arial" w:cs="Arial"/>
          <w:color w:val="000000" w:themeColor="text1"/>
          <w:sz w:val="24"/>
          <w:szCs w:val="24"/>
          <w:lang w:val="es-ES_tradnl"/>
        </w:rPr>
        <w:t>n</w:t>
      </w:r>
      <w:r w:rsidR="00ED159C" w:rsidRPr="00F52149">
        <w:rPr>
          <w:rFonts w:ascii="Arial" w:hAnsi="Arial" w:cs="Arial"/>
          <w:color w:val="000000" w:themeColor="text1"/>
          <w:sz w:val="24"/>
          <w:szCs w:val="24"/>
          <w:lang w:val="es-ES_tradnl"/>
        </w:rPr>
        <w:t xml:space="preserve"> y sufre</w:t>
      </w:r>
      <w:r w:rsidR="00976A09">
        <w:rPr>
          <w:rFonts w:ascii="Arial" w:hAnsi="Arial" w:cs="Arial"/>
          <w:color w:val="000000" w:themeColor="text1"/>
          <w:sz w:val="24"/>
          <w:szCs w:val="24"/>
          <w:lang w:val="es-ES_tradnl"/>
        </w:rPr>
        <w:t>n</w:t>
      </w:r>
      <w:r w:rsidR="00ED159C" w:rsidRPr="00F52149">
        <w:rPr>
          <w:rFonts w:ascii="Arial" w:hAnsi="Arial" w:cs="Arial"/>
          <w:color w:val="000000" w:themeColor="text1"/>
          <w:sz w:val="24"/>
          <w:szCs w:val="24"/>
          <w:lang w:val="es-ES_tradnl"/>
        </w:rPr>
        <w:t xml:space="preserve"> un conjunto de diversas problemáticas con las que hace frente día con día, las cuales suelen ser ignoradas o solucionadas por las autoridades estatales y municipales en cuestión de semanas, meses o, incluso, años, como por ejemplo: </w:t>
      </w:r>
      <w:r w:rsidR="00ED159C" w:rsidRPr="00F52149">
        <w:rPr>
          <w:rFonts w:ascii="Arial" w:hAnsi="Arial" w:cs="Arial"/>
          <w:b/>
          <w:color w:val="000000" w:themeColor="text1"/>
          <w:sz w:val="24"/>
          <w:szCs w:val="24"/>
          <w:lang w:val="es-ES_tradnl"/>
        </w:rPr>
        <w:t xml:space="preserve">(I) </w:t>
      </w:r>
      <w:r w:rsidR="00ED159C" w:rsidRPr="00F52149">
        <w:rPr>
          <w:rFonts w:ascii="Arial" w:hAnsi="Arial" w:cs="Arial"/>
          <w:color w:val="000000" w:themeColor="text1"/>
          <w:sz w:val="24"/>
          <w:szCs w:val="24"/>
          <w:lang w:val="es-ES_tradnl"/>
        </w:rPr>
        <w:t xml:space="preserve">la falta de compromiso para afrontar la crisis de sequía; </w:t>
      </w:r>
      <w:r w:rsidR="00ED159C" w:rsidRPr="00F52149">
        <w:rPr>
          <w:rFonts w:ascii="Arial" w:hAnsi="Arial" w:cs="Arial"/>
          <w:b/>
          <w:color w:val="000000" w:themeColor="text1"/>
          <w:sz w:val="24"/>
          <w:szCs w:val="24"/>
          <w:lang w:val="es-ES_tradnl"/>
        </w:rPr>
        <w:t>(II)</w:t>
      </w:r>
      <w:r w:rsidR="00ED159C" w:rsidRPr="00F52149">
        <w:rPr>
          <w:rFonts w:ascii="Arial" w:hAnsi="Arial" w:cs="Arial"/>
          <w:color w:val="000000" w:themeColor="text1"/>
          <w:sz w:val="24"/>
          <w:szCs w:val="24"/>
          <w:lang w:val="es-ES_tradnl"/>
        </w:rPr>
        <w:t xml:space="preserve"> la interrupción constante o la omisión perpetua de regularizar el suministro de agua potable; </w:t>
      </w:r>
      <w:r w:rsidR="00ED159C" w:rsidRPr="00F52149">
        <w:rPr>
          <w:rFonts w:ascii="Arial" w:hAnsi="Arial" w:cs="Arial"/>
          <w:b/>
          <w:color w:val="000000" w:themeColor="text1"/>
          <w:sz w:val="24"/>
          <w:szCs w:val="24"/>
          <w:lang w:val="es-ES_tradnl"/>
        </w:rPr>
        <w:t xml:space="preserve">(III) </w:t>
      </w:r>
      <w:r w:rsidR="00ED159C" w:rsidRPr="00F52149">
        <w:rPr>
          <w:rFonts w:ascii="Arial" w:hAnsi="Arial" w:cs="Arial"/>
          <w:color w:val="000000" w:themeColor="text1"/>
          <w:sz w:val="24"/>
          <w:szCs w:val="24"/>
          <w:lang w:val="es-ES_tradnl"/>
        </w:rPr>
        <w:t xml:space="preserve">las demoras en el mantenimiento, funcionamiento y operación de la infraestructura hidráulica; </w:t>
      </w:r>
      <w:r w:rsidR="00ED159C" w:rsidRPr="00F52149">
        <w:rPr>
          <w:rFonts w:ascii="Arial" w:hAnsi="Arial" w:cs="Arial"/>
          <w:b/>
          <w:color w:val="000000" w:themeColor="text1"/>
          <w:sz w:val="24"/>
          <w:szCs w:val="24"/>
          <w:lang w:val="es-ES_tradnl"/>
        </w:rPr>
        <w:t xml:space="preserve">(IV) </w:t>
      </w:r>
      <w:r w:rsidR="00ED159C" w:rsidRPr="00F52149">
        <w:rPr>
          <w:rFonts w:ascii="Arial" w:hAnsi="Arial" w:cs="Arial"/>
          <w:color w:val="000000" w:themeColor="text1"/>
          <w:sz w:val="24"/>
          <w:szCs w:val="24"/>
          <w:lang w:val="es-ES_tradnl"/>
        </w:rPr>
        <w:t xml:space="preserve">la falta de asignación de recursos financieros a las instituciones estatales o municipales; </w:t>
      </w:r>
      <w:r w:rsidR="00ED159C" w:rsidRPr="00F52149">
        <w:rPr>
          <w:rFonts w:ascii="Arial" w:hAnsi="Arial" w:cs="Arial"/>
          <w:b/>
          <w:color w:val="000000" w:themeColor="text1"/>
          <w:sz w:val="24"/>
          <w:szCs w:val="24"/>
          <w:lang w:val="es-ES_tradnl"/>
        </w:rPr>
        <w:t>(V)</w:t>
      </w:r>
      <w:r w:rsidR="00ED159C" w:rsidRPr="00F52149">
        <w:rPr>
          <w:rFonts w:ascii="Arial" w:hAnsi="Arial" w:cs="Arial"/>
          <w:color w:val="000000" w:themeColor="text1"/>
          <w:sz w:val="24"/>
          <w:szCs w:val="24"/>
          <w:lang w:val="es-ES_tradnl"/>
        </w:rPr>
        <w:t xml:space="preserve"> la ausencia de supervisión, vigilancia y fiscalización de los recursos económicos destinados a tal fin, y </w:t>
      </w:r>
      <w:r w:rsidR="00ED159C" w:rsidRPr="00F52149">
        <w:rPr>
          <w:rFonts w:ascii="Arial" w:hAnsi="Arial" w:cs="Arial"/>
          <w:b/>
          <w:color w:val="000000" w:themeColor="text1"/>
          <w:sz w:val="24"/>
          <w:szCs w:val="24"/>
          <w:lang w:val="es-ES_tradnl"/>
        </w:rPr>
        <w:t>(VI)</w:t>
      </w:r>
      <w:r w:rsidR="00ED159C" w:rsidRPr="00F52149">
        <w:rPr>
          <w:rFonts w:ascii="Arial" w:hAnsi="Arial" w:cs="Arial"/>
          <w:color w:val="000000" w:themeColor="text1"/>
          <w:sz w:val="24"/>
          <w:szCs w:val="24"/>
          <w:lang w:val="es-ES_tradnl"/>
        </w:rPr>
        <w:t xml:space="preserve"> la opacidad en la información proporcionada sobre los avances, progresos y detalles de las obras públicas de infraestructura hidráulica. </w:t>
      </w:r>
    </w:p>
    <w:p w14:paraId="2C161031" w14:textId="77777777" w:rsidR="00ED159C" w:rsidRPr="00F52149" w:rsidRDefault="00ED159C" w:rsidP="00ED159C">
      <w:pPr>
        <w:spacing w:after="0" w:line="240" w:lineRule="auto"/>
        <w:jc w:val="both"/>
        <w:rPr>
          <w:rFonts w:ascii="Arial" w:hAnsi="Arial" w:cs="Arial"/>
          <w:color w:val="000000" w:themeColor="text1"/>
          <w:sz w:val="24"/>
          <w:szCs w:val="24"/>
          <w:lang w:val="es-ES_tradnl"/>
        </w:rPr>
      </w:pPr>
    </w:p>
    <w:p w14:paraId="6577F559" w14:textId="2AA70497" w:rsidR="00ED159C" w:rsidRPr="00F52149" w:rsidRDefault="00462B36" w:rsidP="00ED159C">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Y s</w:t>
      </w:r>
      <w:r w:rsidR="00ED159C" w:rsidRPr="00F52149">
        <w:rPr>
          <w:rFonts w:ascii="Arial" w:hAnsi="Arial" w:cs="Arial"/>
          <w:color w:val="000000" w:themeColor="text1"/>
          <w:sz w:val="24"/>
          <w:szCs w:val="24"/>
          <w:lang w:val="es-ES_tradnl"/>
        </w:rPr>
        <w:t>i bien algunas problemáticas derivan de fenómenos ambientales atribuidos al cambio climático</w:t>
      </w:r>
      <w:r w:rsidR="00BD2732" w:rsidRPr="000C385C">
        <w:rPr>
          <w:rFonts w:ascii="Arial" w:hAnsi="Arial" w:cs="Arial"/>
          <w:sz w:val="24"/>
          <w:szCs w:val="24"/>
          <w:lang w:val="es-ES_tradnl"/>
        </w:rPr>
        <w:t>, mismos</w:t>
      </w:r>
      <w:r w:rsidR="00ED159C" w:rsidRPr="000C385C">
        <w:rPr>
          <w:rFonts w:ascii="Arial" w:hAnsi="Arial" w:cs="Arial"/>
          <w:sz w:val="24"/>
          <w:szCs w:val="24"/>
          <w:lang w:val="es-ES_tradnl"/>
        </w:rPr>
        <w:t xml:space="preserve"> </w:t>
      </w:r>
      <w:r w:rsidR="00ED159C" w:rsidRPr="00F52149">
        <w:rPr>
          <w:rFonts w:ascii="Arial" w:hAnsi="Arial" w:cs="Arial"/>
          <w:color w:val="000000" w:themeColor="text1"/>
          <w:sz w:val="24"/>
          <w:szCs w:val="24"/>
          <w:lang w:val="es-ES_tradnl"/>
        </w:rPr>
        <w:t>que experimentan los ecosistemas en todo el planeta tierra</w:t>
      </w:r>
      <w:r w:rsidR="008A7919">
        <w:rPr>
          <w:rFonts w:ascii="Arial" w:hAnsi="Arial" w:cs="Arial"/>
          <w:color w:val="FF0000"/>
          <w:sz w:val="24"/>
          <w:szCs w:val="24"/>
          <w:lang w:val="es-ES_tradnl"/>
        </w:rPr>
        <w:t>;</w:t>
      </w:r>
      <w:r w:rsidR="00ED159C" w:rsidRPr="00F52149">
        <w:rPr>
          <w:rFonts w:ascii="Arial" w:hAnsi="Arial" w:cs="Arial"/>
          <w:color w:val="000000" w:themeColor="text1"/>
          <w:sz w:val="24"/>
          <w:szCs w:val="24"/>
          <w:lang w:val="es-ES_tradnl"/>
        </w:rPr>
        <w:t xml:space="preserve"> ello no implica que pasemos inadvertida la </w:t>
      </w:r>
      <w:r w:rsidR="00ED159C">
        <w:rPr>
          <w:rFonts w:ascii="Arial" w:hAnsi="Arial" w:cs="Arial"/>
          <w:color w:val="000000" w:themeColor="text1"/>
          <w:sz w:val="24"/>
          <w:szCs w:val="24"/>
          <w:lang w:val="es-ES_tradnl"/>
        </w:rPr>
        <w:t>evidente corrupción e impunidad, la poca capacidad y preparación técnica</w:t>
      </w:r>
      <w:r w:rsidR="00BB61B2">
        <w:rPr>
          <w:rFonts w:ascii="Arial" w:hAnsi="Arial" w:cs="Arial"/>
          <w:color w:val="000000" w:themeColor="text1"/>
          <w:sz w:val="24"/>
          <w:szCs w:val="24"/>
          <w:lang w:val="es-ES_tradnl"/>
        </w:rPr>
        <w:t>,</w:t>
      </w:r>
      <w:r w:rsidR="005A36EF">
        <w:rPr>
          <w:rFonts w:ascii="Arial" w:hAnsi="Arial" w:cs="Arial"/>
          <w:color w:val="000000" w:themeColor="text1"/>
          <w:sz w:val="24"/>
          <w:szCs w:val="24"/>
          <w:lang w:val="es-ES_tradnl"/>
        </w:rPr>
        <w:t xml:space="preserve"> </w:t>
      </w:r>
      <w:r w:rsidR="00ED159C">
        <w:rPr>
          <w:rFonts w:ascii="Arial" w:hAnsi="Arial" w:cs="Arial"/>
          <w:color w:val="000000" w:themeColor="text1"/>
          <w:sz w:val="24"/>
          <w:szCs w:val="24"/>
          <w:lang w:val="es-ES_tradnl"/>
        </w:rPr>
        <w:t xml:space="preserve">la falta de profesionalidad, ética y otros valores indispensables de las dependencias y personas servidoras públicas </w:t>
      </w:r>
      <w:r w:rsidR="00ED159C" w:rsidRPr="00F52149">
        <w:rPr>
          <w:rFonts w:ascii="Arial" w:hAnsi="Arial" w:cs="Arial"/>
          <w:color w:val="000000" w:themeColor="text1"/>
          <w:sz w:val="24"/>
          <w:szCs w:val="24"/>
          <w:lang w:val="es-ES_tradnl"/>
        </w:rPr>
        <w:t>estatales y municipales dedicadas a garantizar la cobertura de los servicios básicos del agua</w:t>
      </w:r>
      <w:r w:rsidR="007A112E">
        <w:rPr>
          <w:rFonts w:ascii="Arial" w:hAnsi="Arial" w:cs="Arial"/>
          <w:color w:val="FF0000"/>
          <w:sz w:val="24"/>
          <w:szCs w:val="24"/>
          <w:lang w:val="es-ES_tradnl"/>
        </w:rPr>
        <w:t>;</w:t>
      </w:r>
      <w:r w:rsidR="00ED159C" w:rsidRPr="00F52149">
        <w:rPr>
          <w:rFonts w:ascii="Arial" w:hAnsi="Arial" w:cs="Arial"/>
          <w:color w:val="000000" w:themeColor="text1"/>
          <w:sz w:val="24"/>
          <w:szCs w:val="24"/>
          <w:lang w:val="es-ES_tradnl"/>
        </w:rPr>
        <w:t xml:space="preserve"> </w:t>
      </w:r>
      <w:r w:rsidR="00ED159C">
        <w:rPr>
          <w:rFonts w:ascii="Arial" w:hAnsi="Arial" w:cs="Arial"/>
          <w:color w:val="000000" w:themeColor="text1"/>
          <w:sz w:val="24"/>
          <w:szCs w:val="24"/>
          <w:lang w:val="es-ES_tradnl"/>
        </w:rPr>
        <w:t xml:space="preserve">así </w:t>
      </w:r>
      <w:r w:rsidR="00ED159C" w:rsidRPr="00F52149">
        <w:rPr>
          <w:rFonts w:ascii="Arial" w:hAnsi="Arial" w:cs="Arial"/>
          <w:color w:val="000000" w:themeColor="text1"/>
          <w:sz w:val="24"/>
          <w:szCs w:val="24"/>
          <w:lang w:val="es-ES_tradnl"/>
        </w:rPr>
        <w:t>como la falta de sensibilidad de la población, específicamente del sector empresarial hacia el cuidado del agua, lo que ha generado en la ciudadanía mayor desconfianza, angustia y desesperación en la búsqueda de prontas e inmediatas soluciones, aun cuando se cuentan con recursos económicos destinados a</w:t>
      </w:r>
      <w:r w:rsidR="00FF6699">
        <w:rPr>
          <w:rFonts w:ascii="Arial" w:hAnsi="Arial" w:cs="Arial"/>
          <w:color w:val="000000" w:themeColor="text1"/>
          <w:sz w:val="24"/>
          <w:szCs w:val="24"/>
          <w:lang w:val="es-ES_tradnl"/>
        </w:rPr>
        <w:t xml:space="preserve"> esos rubros en particular. </w:t>
      </w:r>
    </w:p>
    <w:p w14:paraId="4B5B7548" w14:textId="77777777" w:rsidR="00E50B0B" w:rsidRDefault="00E50B0B" w:rsidP="000D55B2">
      <w:pPr>
        <w:spacing w:after="0" w:line="240" w:lineRule="auto"/>
        <w:jc w:val="both"/>
        <w:rPr>
          <w:rFonts w:ascii="Arial" w:hAnsi="Arial" w:cs="Arial"/>
          <w:color w:val="000000" w:themeColor="text1"/>
          <w:sz w:val="24"/>
          <w:szCs w:val="24"/>
          <w:lang w:val="es-ES_tradnl"/>
        </w:rPr>
      </w:pPr>
    </w:p>
    <w:p w14:paraId="64094236" w14:textId="38A8B679" w:rsidR="005D60F9" w:rsidRDefault="004E5C3F" w:rsidP="000D55B2">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Por ello, </w:t>
      </w:r>
      <w:r w:rsidR="00003374">
        <w:rPr>
          <w:rFonts w:ascii="Arial" w:hAnsi="Arial" w:cs="Arial"/>
          <w:color w:val="000000" w:themeColor="text1"/>
          <w:sz w:val="24"/>
          <w:szCs w:val="24"/>
          <w:lang w:val="es-ES_tradnl"/>
        </w:rPr>
        <w:t xml:space="preserve">es urgente actualizar los datos que integran el Programa Hídrico Integral de nuestro estado para hacer frente a la </w:t>
      </w:r>
      <w:r w:rsidR="00523683" w:rsidRPr="00B22AF0">
        <w:rPr>
          <w:rFonts w:ascii="Arial" w:hAnsi="Arial" w:cs="Arial"/>
          <w:color w:val="000000" w:themeColor="text1"/>
          <w:sz w:val="24"/>
          <w:szCs w:val="24"/>
          <w:lang w:val="es-ES_tradnl"/>
        </w:rPr>
        <w:t>crisis por la</w:t>
      </w:r>
      <w:r w:rsidR="001A7CF0" w:rsidRPr="00B22AF0">
        <w:rPr>
          <w:rFonts w:ascii="Arial" w:hAnsi="Arial" w:cs="Arial"/>
          <w:color w:val="000000" w:themeColor="text1"/>
          <w:sz w:val="24"/>
          <w:szCs w:val="24"/>
          <w:lang w:val="es-ES_tradnl"/>
        </w:rPr>
        <w:t xml:space="preserve"> </w:t>
      </w:r>
      <w:r w:rsidR="00523683" w:rsidRPr="00B22AF0">
        <w:rPr>
          <w:rFonts w:ascii="Arial" w:hAnsi="Arial" w:cs="Arial"/>
          <w:color w:val="000000" w:themeColor="text1"/>
          <w:sz w:val="24"/>
          <w:szCs w:val="24"/>
          <w:lang w:val="es-ES_tradnl"/>
        </w:rPr>
        <w:t>que</w:t>
      </w:r>
      <w:r w:rsidR="001A7CF0" w:rsidRPr="00B22AF0">
        <w:rPr>
          <w:rFonts w:ascii="Arial" w:hAnsi="Arial" w:cs="Arial"/>
          <w:color w:val="000000" w:themeColor="text1"/>
          <w:sz w:val="24"/>
          <w:szCs w:val="24"/>
          <w:lang w:val="es-ES_tradnl"/>
        </w:rPr>
        <w:t xml:space="preserve"> actualmente</w:t>
      </w:r>
      <w:r w:rsidR="00523683" w:rsidRPr="00B22AF0">
        <w:rPr>
          <w:rFonts w:ascii="Arial" w:hAnsi="Arial" w:cs="Arial"/>
          <w:color w:val="000000" w:themeColor="text1"/>
          <w:sz w:val="24"/>
          <w:szCs w:val="24"/>
          <w:lang w:val="es-ES_tradnl"/>
        </w:rPr>
        <w:t xml:space="preserve"> </w:t>
      </w:r>
      <w:r w:rsidR="00883BF8" w:rsidRPr="00B22AF0">
        <w:rPr>
          <w:rFonts w:ascii="Arial" w:hAnsi="Arial" w:cs="Arial"/>
          <w:color w:val="000000" w:themeColor="text1"/>
          <w:sz w:val="24"/>
          <w:szCs w:val="24"/>
          <w:lang w:val="es-ES_tradnl"/>
        </w:rPr>
        <w:t>atravesamos</w:t>
      </w:r>
      <w:r w:rsidR="00523683" w:rsidRPr="00B22AF0">
        <w:rPr>
          <w:rFonts w:ascii="Arial" w:hAnsi="Arial" w:cs="Arial"/>
          <w:color w:val="000000" w:themeColor="text1"/>
          <w:sz w:val="24"/>
          <w:szCs w:val="24"/>
          <w:lang w:val="es-ES_tradnl"/>
        </w:rPr>
        <w:t xml:space="preserve">, tomando en cuenta que </w:t>
      </w:r>
      <w:r w:rsidR="00525065" w:rsidRPr="00B22AF0">
        <w:rPr>
          <w:rFonts w:ascii="Arial" w:hAnsi="Arial" w:cs="Arial"/>
          <w:color w:val="000000" w:themeColor="text1"/>
          <w:sz w:val="24"/>
          <w:szCs w:val="24"/>
          <w:lang w:val="es-ES_tradnl"/>
        </w:rPr>
        <w:t xml:space="preserve">la sociedad, de forma justa y legítima, </w:t>
      </w:r>
      <w:r w:rsidR="00533520" w:rsidRPr="00B22AF0">
        <w:rPr>
          <w:rFonts w:ascii="Arial" w:hAnsi="Arial" w:cs="Arial"/>
          <w:color w:val="000000" w:themeColor="text1"/>
          <w:sz w:val="24"/>
          <w:szCs w:val="24"/>
          <w:lang w:val="es-ES_tradnl"/>
        </w:rPr>
        <w:t xml:space="preserve">nos </w:t>
      </w:r>
      <w:r w:rsidR="00025CB1" w:rsidRPr="00B22AF0">
        <w:rPr>
          <w:rFonts w:ascii="Arial" w:hAnsi="Arial" w:cs="Arial"/>
          <w:color w:val="000000" w:themeColor="text1"/>
          <w:sz w:val="24"/>
          <w:szCs w:val="24"/>
          <w:lang w:val="es-ES_tradnl"/>
        </w:rPr>
        <w:t>ha reclamado</w:t>
      </w:r>
      <w:r w:rsidR="00525065" w:rsidRPr="00B22AF0">
        <w:rPr>
          <w:rFonts w:ascii="Arial" w:hAnsi="Arial" w:cs="Arial"/>
          <w:color w:val="000000" w:themeColor="text1"/>
          <w:sz w:val="24"/>
          <w:szCs w:val="24"/>
          <w:lang w:val="es-ES_tradnl"/>
        </w:rPr>
        <w:t xml:space="preserve"> una </w:t>
      </w:r>
      <w:r w:rsidR="00DB1B91" w:rsidRPr="00B22AF0">
        <w:rPr>
          <w:rFonts w:ascii="Arial" w:hAnsi="Arial" w:cs="Arial"/>
          <w:color w:val="000000" w:themeColor="text1"/>
          <w:sz w:val="24"/>
          <w:szCs w:val="24"/>
          <w:lang w:val="es-ES_tradnl"/>
        </w:rPr>
        <w:t xml:space="preserve">adecuada </w:t>
      </w:r>
      <w:r w:rsidR="00872E2A" w:rsidRPr="00B22AF0">
        <w:rPr>
          <w:rFonts w:ascii="Arial" w:hAnsi="Arial" w:cs="Arial"/>
          <w:color w:val="000000" w:themeColor="text1"/>
          <w:sz w:val="24"/>
          <w:szCs w:val="24"/>
          <w:lang w:val="es-ES_tradnl"/>
        </w:rPr>
        <w:t>satisfacción d</w:t>
      </w:r>
      <w:r w:rsidR="00457E75" w:rsidRPr="00B22AF0">
        <w:rPr>
          <w:rFonts w:ascii="Arial" w:hAnsi="Arial" w:cs="Arial"/>
          <w:color w:val="000000" w:themeColor="text1"/>
          <w:sz w:val="24"/>
          <w:szCs w:val="24"/>
          <w:lang w:val="es-ES_tradnl"/>
        </w:rPr>
        <w:t>e la demanda</w:t>
      </w:r>
      <w:r w:rsidR="00F9058C" w:rsidRPr="00B22AF0">
        <w:rPr>
          <w:rFonts w:ascii="Arial" w:hAnsi="Arial" w:cs="Arial"/>
          <w:color w:val="000000" w:themeColor="text1"/>
          <w:sz w:val="24"/>
          <w:szCs w:val="24"/>
          <w:lang w:val="es-ES_tradnl"/>
        </w:rPr>
        <w:t xml:space="preserve"> de los servicios básicos de agua potable, drenaje y saneamiento</w:t>
      </w:r>
      <w:r w:rsidR="003E21E3" w:rsidRPr="00B22AF0">
        <w:rPr>
          <w:rFonts w:ascii="Arial" w:hAnsi="Arial" w:cs="Arial"/>
          <w:color w:val="000000" w:themeColor="text1"/>
          <w:sz w:val="24"/>
          <w:szCs w:val="24"/>
          <w:lang w:val="es-ES_tradnl"/>
        </w:rPr>
        <w:t xml:space="preserve">, con el objetivo prioritario de mejorar y elevar la calidad de vida de nuestras comunidades. </w:t>
      </w:r>
    </w:p>
    <w:p w14:paraId="1B1DB5D9" w14:textId="77777777" w:rsidR="0002400C" w:rsidRDefault="0002400C" w:rsidP="00CD1FD7">
      <w:pPr>
        <w:spacing w:after="0" w:line="240" w:lineRule="auto"/>
        <w:jc w:val="both"/>
        <w:rPr>
          <w:rFonts w:ascii="Arial" w:hAnsi="Arial" w:cs="Arial"/>
          <w:color w:val="000000" w:themeColor="text1"/>
          <w:sz w:val="24"/>
          <w:szCs w:val="24"/>
          <w:lang w:val="es-ES_tradnl"/>
        </w:rPr>
      </w:pPr>
    </w:p>
    <w:p w14:paraId="789D1F01" w14:textId="1076D1B8" w:rsidR="00CD1FD7" w:rsidRDefault="00003374" w:rsidP="00CD1FD7">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De ahí que, </w:t>
      </w:r>
      <w:r w:rsidR="00CD1FD7">
        <w:rPr>
          <w:rFonts w:ascii="Arial" w:hAnsi="Arial" w:cs="Arial"/>
          <w:color w:val="000000" w:themeColor="text1"/>
          <w:sz w:val="24"/>
          <w:szCs w:val="24"/>
          <w:lang w:val="es-ES_tradnl"/>
        </w:rPr>
        <w:t>el presente punto de acuerdo bus</w:t>
      </w:r>
      <w:r w:rsidR="00C62C5D">
        <w:rPr>
          <w:rFonts w:ascii="Arial" w:hAnsi="Arial" w:cs="Arial"/>
          <w:color w:val="000000" w:themeColor="text1"/>
          <w:sz w:val="24"/>
          <w:szCs w:val="24"/>
          <w:lang w:val="es-ES_tradnl"/>
        </w:rPr>
        <w:t xml:space="preserve">que </w:t>
      </w:r>
      <w:r w:rsidR="00CD1FD7">
        <w:rPr>
          <w:rFonts w:ascii="Arial" w:hAnsi="Arial" w:cs="Arial"/>
          <w:color w:val="000000" w:themeColor="text1"/>
          <w:sz w:val="24"/>
          <w:szCs w:val="24"/>
          <w:lang w:val="es-ES_tradnl"/>
        </w:rPr>
        <w:t xml:space="preserve">transmitir el mensaje </w:t>
      </w:r>
      <w:r w:rsidR="00CD1FD7" w:rsidRPr="00F52149">
        <w:rPr>
          <w:rFonts w:ascii="Arial" w:hAnsi="Arial" w:cs="Arial"/>
          <w:color w:val="000000" w:themeColor="text1"/>
          <w:sz w:val="24"/>
          <w:szCs w:val="24"/>
          <w:lang w:val="es-ES_tradnl"/>
        </w:rPr>
        <w:t>sobre la importancia administrar y preservar el agua, de asegurar la calidad y cantidad de la misma para lograr su uso integral sustentable y de ampliar y conservar la infraestructura hidráulica destinada a tales fines.</w:t>
      </w:r>
    </w:p>
    <w:p w14:paraId="74080A23" w14:textId="7379E94E" w:rsidR="00E0032A" w:rsidRDefault="00E0032A" w:rsidP="000D55B2">
      <w:pPr>
        <w:spacing w:after="0" w:line="240" w:lineRule="auto"/>
        <w:jc w:val="both"/>
        <w:rPr>
          <w:rFonts w:ascii="Arial" w:hAnsi="Arial" w:cs="Arial"/>
          <w:color w:val="000000" w:themeColor="text1"/>
          <w:sz w:val="24"/>
          <w:szCs w:val="24"/>
          <w:lang w:val="es-ES_tradnl"/>
        </w:rPr>
      </w:pPr>
    </w:p>
    <w:p w14:paraId="117DC531" w14:textId="4D4BD02C" w:rsidR="00852DBB" w:rsidRDefault="003C0841" w:rsidP="00126DBE">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Lo anterior, porque hoy </w:t>
      </w:r>
      <w:r w:rsidR="00E0032A">
        <w:rPr>
          <w:rFonts w:ascii="Arial" w:hAnsi="Arial" w:cs="Arial"/>
          <w:color w:val="000000" w:themeColor="text1"/>
          <w:sz w:val="24"/>
          <w:szCs w:val="24"/>
          <w:lang w:val="es-ES_tradnl"/>
        </w:rPr>
        <w:t xml:space="preserve">más que nunca, todas las autoridades federales, estatales y municipales debemos </w:t>
      </w:r>
      <w:r w:rsidR="00852DBB">
        <w:rPr>
          <w:rFonts w:ascii="Arial" w:hAnsi="Arial" w:cs="Arial"/>
          <w:color w:val="000000" w:themeColor="text1"/>
          <w:sz w:val="24"/>
          <w:szCs w:val="24"/>
          <w:lang w:val="es-ES_tradnl"/>
        </w:rPr>
        <w:t>conocer los trabajos desarrollados</w:t>
      </w:r>
      <w:r w:rsidR="00096F06">
        <w:rPr>
          <w:rFonts w:ascii="Arial" w:hAnsi="Arial" w:cs="Arial"/>
          <w:color w:val="000000" w:themeColor="text1"/>
          <w:sz w:val="24"/>
          <w:szCs w:val="24"/>
          <w:lang w:val="es-ES_tradnl"/>
        </w:rPr>
        <w:t xml:space="preserve"> e implementados por la autoridad administrativa, </w:t>
      </w:r>
      <w:r w:rsidR="00334F42">
        <w:rPr>
          <w:rFonts w:ascii="Arial" w:hAnsi="Arial" w:cs="Arial"/>
          <w:color w:val="000000" w:themeColor="text1"/>
          <w:sz w:val="24"/>
          <w:szCs w:val="24"/>
          <w:lang w:val="es-ES_tradnl"/>
        </w:rPr>
        <w:t>a partir de un contexto fáctico y problemáticas existentes en ese momento</w:t>
      </w:r>
      <w:r w:rsidR="00201797">
        <w:rPr>
          <w:rFonts w:ascii="Arial" w:hAnsi="Arial" w:cs="Arial"/>
          <w:color w:val="000000" w:themeColor="text1"/>
          <w:sz w:val="24"/>
          <w:szCs w:val="24"/>
          <w:lang w:val="es-ES_tradnl"/>
        </w:rPr>
        <w:t xml:space="preserve"> en que se actúa</w:t>
      </w:r>
      <w:r w:rsidR="00334F42">
        <w:rPr>
          <w:rFonts w:ascii="Arial" w:hAnsi="Arial" w:cs="Arial"/>
          <w:color w:val="000000" w:themeColor="text1"/>
          <w:sz w:val="24"/>
          <w:szCs w:val="24"/>
          <w:lang w:val="es-ES_tradnl"/>
        </w:rPr>
        <w:t xml:space="preserve">, con la intención de saber cómo </w:t>
      </w:r>
      <w:r w:rsidR="00852DBB" w:rsidRPr="00B22AF0">
        <w:rPr>
          <w:rFonts w:ascii="Arial" w:hAnsi="Arial" w:cs="Arial"/>
          <w:color w:val="000000" w:themeColor="text1"/>
          <w:sz w:val="24"/>
          <w:szCs w:val="24"/>
          <w:lang w:val="es-ES_tradnl"/>
        </w:rPr>
        <w:t>administrar y preservar el agua, asegurar la calidad y cantidad de la misma para lograr su uso integral sustentable y ampliar y conservar la infraestructura hidráulica destinada a tales fines.</w:t>
      </w:r>
    </w:p>
    <w:p w14:paraId="70A27D42" w14:textId="09960AE9" w:rsidR="00EC6F57" w:rsidRDefault="00EC6F57" w:rsidP="00126DBE">
      <w:pPr>
        <w:spacing w:after="0" w:line="240" w:lineRule="auto"/>
        <w:jc w:val="both"/>
        <w:rPr>
          <w:rFonts w:ascii="Arial" w:hAnsi="Arial" w:cs="Arial"/>
          <w:color w:val="000000" w:themeColor="text1"/>
          <w:sz w:val="24"/>
          <w:szCs w:val="24"/>
          <w:lang w:val="es-ES_tradnl"/>
        </w:rPr>
      </w:pPr>
    </w:p>
    <w:p w14:paraId="6358517D" w14:textId="63DD09CA" w:rsidR="001C501E" w:rsidRDefault="00572B1B" w:rsidP="00A07557">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Entonces,</w:t>
      </w:r>
      <w:r w:rsidR="00EC6F57">
        <w:rPr>
          <w:rFonts w:ascii="Arial" w:hAnsi="Arial" w:cs="Arial"/>
          <w:color w:val="000000" w:themeColor="text1"/>
          <w:sz w:val="24"/>
          <w:szCs w:val="24"/>
          <w:lang w:val="es-ES_tradnl"/>
        </w:rPr>
        <w:t xml:space="preserve"> es menester que la Comisión del Agua del Estado de México, en ejercicio de sus atribuciones y facultades previstas en la Ley de Agua para el Estado de México y Municipios, </w:t>
      </w:r>
      <w:r w:rsidR="00D754BA" w:rsidRPr="000C385C">
        <w:rPr>
          <w:rFonts w:ascii="Arial" w:hAnsi="Arial" w:cs="Arial"/>
          <w:sz w:val="24"/>
          <w:szCs w:val="24"/>
          <w:lang w:val="es-ES_tradnl"/>
        </w:rPr>
        <w:t>informar</w:t>
      </w:r>
      <w:r w:rsidR="00EC6F57" w:rsidRPr="000C385C">
        <w:rPr>
          <w:rFonts w:ascii="Arial" w:hAnsi="Arial" w:cs="Arial"/>
          <w:sz w:val="24"/>
          <w:szCs w:val="24"/>
          <w:lang w:val="es-ES_tradnl"/>
        </w:rPr>
        <w:t xml:space="preserve"> </w:t>
      </w:r>
      <w:r w:rsidR="00EC6F57">
        <w:rPr>
          <w:rFonts w:ascii="Arial" w:hAnsi="Arial" w:cs="Arial"/>
          <w:color w:val="000000" w:themeColor="text1"/>
          <w:sz w:val="24"/>
          <w:szCs w:val="24"/>
          <w:lang w:val="es-ES_tradnl"/>
        </w:rPr>
        <w:t xml:space="preserve">de manera oportuna, clara y </w:t>
      </w:r>
      <w:r w:rsidR="009362E5">
        <w:rPr>
          <w:rFonts w:ascii="Arial" w:hAnsi="Arial" w:cs="Arial"/>
          <w:color w:val="000000" w:themeColor="text1"/>
          <w:sz w:val="24"/>
          <w:szCs w:val="24"/>
          <w:lang w:val="es-ES_tradnl"/>
        </w:rPr>
        <w:t xml:space="preserve">concreta </w:t>
      </w:r>
      <w:r w:rsidR="00A07557">
        <w:rPr>
          <w:rFonts w:ascii="Arial" w:hAnsi="Arial" w:cs="Arial"/>
          <w:color w:val="000000" w:themeColor="text1"/>
          <w:sz w:val="24"/>
          <w:szCs w:val="24"/>
          <w:lang w:val="es-ES_tradnl"/>
        </w:rPr>
        <w:t xml:space="preserve">de </w:t>
      </w:r>
      <w:r w:rsidR="00A07557" w:rsidRPr="00B22AF0">
        <w:rPr>
          <w:rFonts w:ascii="Arial" w:hAnsi="Arial" w:cs="Arial"/>
          <w:color w:val="000000" w:themeColor="text1"/>
          <w:sz w:val="24"/>
          <w:szCs w:val="24"/>
          <w:lang w:val="es-ES_tradnl"/>
        </w:rPr>
        <w:t xml:space="preserve">cuáles </w:t>
      </w:r>
      <w:r w:rsidR="00A07557">
        <w:rPr>
          <w:rFonts w:ascii="Arial" w:hAnsi="Arial" w:cs="Arial"/>
          <w:color w:val="000000" w:themeColor="text1"/>
          <w:sz w:val="24"/>
          <w:szCs w:val="24"/>
          <w:lang w:val="es-ES_tradnl"/>
        </w:rPr>
        <w:t xml:space="preserve">han sido </w:t>
      </w:r>
      <w:r w:rsidR="00A07557" w:rsidRPr="00B22AF0">
        <w:rPr>
          <w:rFonts w:ascii="Arial" w:hAnsi="Arial" w:cs="Arial"/>
          <w:color w:val="000000" w:themeColor="text1"/>
          <w:sz w:val="24"/>
          <w:szCs w:val="24"/>
          <w:lang w:val="es-ES_tradnl"/>
        </w:rPr>
        <w:t xml:space="preserve">avances, logros y resultados </w:t>
      </w:r>
      <w:r w:rsidR="00A07557">
        <w:rPr>
          <w:rFonts w:ascii="Arial" w:hAnsi="Arial" w:cs="Arial"/>
          <w:color w:val="000000" w:themeColor="text1"/>
          <w:sz w:val="24"/>
          <w:szCs w:val="24"/>
          <w:lang w:val="es-ES_tradnl"/>
        </w:rPr>
        <w:t xml:space="preserve">obtenidos en la presente Administración del Ejecutivo Estatal, </w:t>
      </w:r>
      <w:r w:rsidR="00871C6C">
        <w:rPr>
          <w:rFonts w:ascii="Arial" w:hAnsi="Arial" w:cs="Arial"/>
          <w:color w:val="000000" w:themeColor="text1"/>
          <w:sz w:val="24"/>
          <w:szCs w:val="24"/>
          <w:lang w:val="es-ES_tradnl"/>
        </w:rPr>
        <w:t xml:space="preserve">a fin de cumplir con la meta de </w:t>
      </w:r>
      <w:r w:rsidR="00530EA5">
        <w:rPr>
          <w:rFonts w:ascii="Arial" w:hAnsi="Arial" w:cs="Arial"/>
          <w:color w:val="000000" w:themeColor="text1"/>
          <w:sz w:val="24"/>
          <w:szCs w:val="24"/>
          <w:lang w:val="es-ES_tradnl"/>
        </w:rPr>
        <w:t xml:space="preserve">política </w:t>
      </w:r>
      <w:r w:rsidR="006D1EFC">
        <w:rPr>
          <w:rFonts w:ascii="Arial" w:hAnsi="Arial" w:cs="Arial"/>
          <w:color w:val="000000" w:themeColor="text1"/>
          <w:sz w:val="24"/>
          <w:szCs w:val="24"/>
          <w:lang w:val="es-ES_tradnl"/>
        </w:rPr>
        <w:t>pública</w:t>
      </w:r>
      <w:r w:rsidR="00530EA5">
        <w:rPr>
          <w:rFonts w:ascii="Arial" w:hAnsi="Arial" w:cs="Arial"/>
          <w:color w:val="000000" w:themeColor="text1"/>
          <w:sz w:val="24"/>
          <w:szCs w:val="24"/>
          <w:lang w:val="es-ES_tradnl"/>
        </w:rPr>
        <w:t xml:space="preserve"> de </w:t>
      </w:r>
      <w:r w:rsidR="00871C6C" w:rsidRPr="00B22AF0">
        <w:rPr>
          <w:rFonts w:ascii="Arial" w:hAnsi="Arial" w:cs="Arial"/>
          <w:color w:val="000000" w:themeColor="text1"/>
          <w:sz w:val="24"/>
          <w:szCs w:val="24"/>
          <w:lang w:val="es-ES_tradnl"/>
        </w:rPr>
        <w:t>garantizar la disponibilidad del agua, su gestión sostenible y el saneamiento para la población en un marco de sustentabilidad de los ecosistemas</w:t>
      </w:r>
      <w:r w:rsidR="00871C6C">
        <w:rPr>
          <w:rFonts w:ascii="Arial" w:hAnsi="Arial" w:cs="Arial"/>
          <w:color w:val="000000" w:themeColor="text1"/>
          <w:sz w:val="24"/>
          <w:szCs w:val="24"/>
          <w:lang w:val="es-ES_tradnl"/>
        </w:rPr>
        <w:t xml:space="preserve">, </w:t>
      </w:r>
      <w:r w:rsidR="004C44FD">
        <w:rPr>
          <w:rFonts w:ascii="Arial" w:hAnsi="Arial" w:cs="Arial"/>
          <w:color w:val="000000" w:themeColor="text1"/>
          <w:sz w:val="24"/>
          <w:szCs w:val="24"/>
          <w:lang w:val="es-ES_tradnl"/>
        </w:rPr>
        <w:t xml:space="preserve">contemplado en el </w:t>
      </w:r>
      <w:r w:rsidR="004C44FD" w:rsidRPr="00B01672">
        <w:rPr>
          <w:rFonts w:ascii="Arial" w:hAnsi="Arial" w:cs="Arial"/>
          <w:i/>
          <w:color w:val="000000" w:themeColor="text1"/>
          <w:sz w:val="24"/>
          <w:szCs w:val="24"/>
          <w:lang w:val="es-ES_tradnl"/>
        </w:rPr>
        <w:t>Plan de Desarrollo del Estado de México 2017-2023 (PDEM)</w:t>
      </w:r>
      <w:r w:rsidR="004C44FD">
        <w:rPr>
          <w:rFonts w:ascii="Arial" w:hAnsi="Arial" w:cs="Arial"/>
          <w:color w:val="000000" w:themeColor="text1"/>
          <w:sz w:val="24"/>
          <w:szCs w:val="24"/>
          <w:lang w:val="es-ES_tradnl"/>
        </w:rPr>
        <w:t xml:space="preserve">, </w:t>
      </w:r>
      <w:r w:rsidR="00871C6C">
        <w:rPr>
          <w:rFonts w:ascii="Arial" w:hAnsi="Arial" w:cs="Arial"/>
          <w:color w:val="000000" w:themeColor="text1"/>
          <w:sz w:val="24"/>
          <w:szCs w:val="24"/>
          <w:lang w:val="es-ES_tradnl"/>
        </w:rPr>
        <w:t xml:space="preserve">previo diagnóstico técnico </w:t>
      </w:r>
      <w:r w:rsidR="00A07557">
        <w:rPr>
          <w:rFonts w:ascii="Arial" w:hAnsi="Arial" w:cs="Arial"/>
          <w:color w:val="000000" w:themeColor="text1"/>
          <w:sz w:val="24"/>
          <w:szCs w:val="24"/>
          <w:lang w:val="es-ES_tradnl"/>
        </w:rPr>
        <w:t xml:space="preserve">que </w:t>
      </w:r>
      <w:r w:rsidR="00871C6C">
        <w:rPr>
          <w:rFonts w:ascii="Arial" w:hAnsi="Arial" w:cs="Arial"/>
          <w:color w:val="000000" w:themeColor="text1"/>
          <w:sz w:val="24"/>
          <w:szCs w:val="24"/>
          <w:lang w:val="es-ES_tradnl"/>
        </w:rPr>
        <w:t>efectuó, valoró y analizó</w:t>
      </w:r>
      <w:r w:rsidR="00A07557">
        <w:rPr>
          <w:rFonts w:ascii="Arial" w:hAnsi="Arial" w:cs="Arial"/>
          <w:color w:val="000000" w:themeColor="text1"/>
          <w:sz w:val="24"/>
          <w:szCs w:val="24"/>
          <w:lang w:val="es-ES_tradnl"/>
        </w:rPr>
        <w:t xml:space="preserve"> de la </w:t>
      </w:r>
      <w:r w:rsidR="00A07557" w:rsidRPr="00B22AF0">
        <w:rPr>
          <w:rFonts w:ascii="Arial" w:hAnsi="Arial" w:cs="Arial"/>
          <w:color w:val="000000" w:themeColor="text1"/>
          <w:sz w:val="24"/>
          <w:szCs w:val="24"/>
          <w:lang w:val="es-ES_tradnl"/>
        </w:rPr>
        <w:t>situación</w:t>
      </w:r>
      <w:r w:rsidR="00A07557">
        <w:rPr>
          <w:rFonts w:ascii="Arial" w:hAnsi="Arial" w:cs="Arial"/>
          <w:color w:val="000000" w:themeColor="text1"/>
          <w:sz w:val="24"/>
          <w:szCs w:val="24"/>
          <w:lang w:val="es-ES_tradnl"/>
        </w:rPr>
        <w:t xml:space="preserve"> </w:t>
      </w:r>
      <w:r w:rsidR="001C501E">
        <w:rPr>
          <w:rFonts w:ascii="Arial" w:hAnsi="Arial" w:cs="Arial"/>
          <w:color w:val="000000" w:themeColor="text1"/>
          <w:sz w:val="24"/>
          <w:szCs w:val="24"/>
          <w:lang w:val="es-ES_tradnl"/>
        </w:rPr>
        <w:t>hídrica en particular</w:t>
      </w:r>
      <w:r w:rsidR="004C44FD">
        <w:rPr>
          <w:rFonts w:ascii="Arial" w:hAnsi="Arial" w:cs="Arial"/>
          <w:color w:val="000000" w:themeColor="text1"/>
          <w:sz w:val="24"/>
          <w:szCs w:val="24"/>
          <w:lang w:val="es-ES_tradnl"/>
        </w:rPr>
        <w:t xml:space="preserve">, abarcando, como parámetro, los expuestos en párrafos anteriores. </w:t>
      </w:r>
    </w:p>
    <w:p w14:paraId="070E944F" w14:textId="555C60E8" w:rsidR="008F038E" w:rsidRDefault="008F038E" w:rsidP="00A07557">
      <w:pPr>
        <w:spacing w:after="0" w:line="240" w:lineRule="auto"/>
        <w:jc w:val="both"/>
        <w:rPr>
          <w:rFonts w:ascii="Arial" w:hAnsi="Arial" w:cs="Arial"/>
          <w:color w:val="000000" w:themeColor="text1"/>
          <w:sz w:val="24"/>
          <w:szCs w:val="24"/>
          <w:lang w:val="es-ES_tradnl"/>
        </w:rPr>
      </w:pPr>
    </w:p>
    <w:p w14:paraId="06261FCA" w14:textId="25105481" w:rsidR="00E717AF" w:rsidRDefault="008F038E" w:rsidP="00E717AF">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Así, se impulsará la participación de las instituciones académicas, así como de otras autoridades administrativas y legislativas</w:t>
      </w:r>
      <w:r w:rsidR="00C2348E">
        <w:rPr>
          <w:rFonts w:ascii="Arial" w:hAnsi="Arial" w:cs="Arial"/>
          <w:color w:val="000000" w:themeColor="text1"/>
          <w:sz w:val="24"/>
          <w:szCs w:val="24"/>
          <w:lang w:val="es-ES_tradnl"/>
        </w:rPr>
        <w:t xml:space="preserve"> del Estado mexicano</w:t>
      </w:r>
      <w:r w:rsidR="00A22804">
        <w:rPr>
          <w:rFonts w:ascii="Arial" w:hAnsi="Arial" w:cs="Arial"/>
          <w:color w:val="000000" w:themeColor="text1"/>
          <w:sz w:val="24"/>
          <w:szCs w:val="24"/>
          <w:lang w:val="es-ES_tradnl"/>
        </w:rPr>
        <w:t xml:space="preserve"> interesadas en el tema</w:t>
      </w:r>
      <w:r>
        <w:rPr>
          <w:rFonts w:ascii="Arial" w:hAnsi="Arial" w:cs="Arial"/>
          <w:color w:val="000000" w:themeColor="text1"/>
          <w:sz w:val="24"/>
          <w:szCs w:val="24"/>
          <w:lang w:val="es-ES_tradnl"/>
        </w:rPr>
        <w:t xml:space="preserve">, para emprender estudios e investigaciones dirigidas a </w:t>
      </w:r>
      <w:r w:rsidR="00E717AF">
        <w:rPr>
          <w:rFonts w:ascii="Arial" w:hAnsi="Arial" w:cs="Arial"/>
          <w:color w:val="000000" w:themeColor="text1"/>
          <w:sz w:val="24"/>
          <w:szCs w:val="24"/>
          <w:lang w:val="es-ES_tradnl"/>
        </w:rPr>
        <w:t xml:space="preserve">cómo mejorar la red hidráulica estatal y la prestación eficiente y eficaz de los servicios básicos de agua potable, drenaje, alcantarillado, saneamiento y tratamiento de aguas residuales, reduciendo cualquier problemática que ponga en peligro la integridad </w:t>
      </w:r>
      <w:r w:rsidR="00A85036">
        <w:rPr>
          <w:rFonts w:ascii="Arial" w:hAnsi="Arial" w:cs="Arial"/>
          <w:color w:val="000000" w:themeColor="text1"/>
          <w:sz w:val="24"/>
          <w:szCs w:val="24"/>
          <w:lang w:val="es-ES_tradnl"/>
        </w:rPr>
        <w:t>físico-mental</w:t>
      </w:r>
      <w:r w:rsidR="00027E72">
        <w:rPr>
          <w:rFonts w:ascii="Arial" w:hAnsi="Arial" w:cs="Arial"/>
          <w:color w:val="000000" w:themeColor="text1"/>
          <w:sz w:val="24"/>
          <w:szCs w:val="24"/>
          <w:lang w:val="es-ES_tradnl"/>
        </w:rPr>
        <w:t>, l</w:t>
      </w:r>
      <w:r w:rsidR="00E717AF">
        <w:rPr>
          <w:rFonts w:ascii="Arial" w:hAnsi="Arial" w:cs="Arial"/>
          <w:color w:val="000000" w:themeColor="text1"/>
          <w:sz w:val="24"/>
          <w:szCs w:val="24"/>
          <w:lang w:val="es-ES_tradnl"/>
        </w:rPr>
        <w:t xml:space="preserve">a calidad de vida </w:t>
      </w:r>
      <w:r w:rsidR="00027E72">
        <w:rPr>
          <w:rFonts w:ascii="Arial" w:hAnsi="Arial" w:cs="Arial"/>
          <w:color w:val="000000" w:themeColor="text1"/>
          <w:sz w:val="24"/>
          <w:szCs w:val="24"/>
          <w:lang w:val="es-ES_tradnl"/>
        </w:rPr>
        <w:t xml:space="preserve">y el desarrollo social y económico </w:t>
      </w:r>
      <w:r w:rsidR="00E717AF">
        <w:rPr>
          <w:rFonts w:ascii="Arial" w:hAnsi="Arial" w:cs="Arial"/>
          <w:color w:val="000000" w:themeColor="text1"/>
          <w:sz w:val="24"/>
          <w:szCs w:val="24"/>
          <w:lang w:val="es-ES_tradnl"/>
        </w:rPr>
        <w:t xml:space="preserve">de la población mexiquense.  </w:t>
      </w:r>
    </w:p>
    <w:p w14:paraId="12F98AA1" w14:textId="0A480DF2" w:rsidR="00DC392A" w:rsidRDefault="00DC392A" w:rsidP="00E717AF">
      <w:pPr>
        <w:spacing w:after="0" w:line="240" w:lineRule="auto"/>
        <w:jc w:val="both"/>
        <w:rPr>
          <w:rFonts w:ascii="Arial" w:hAnsi="Arial" w:cs="Arial"/>
          <w:color w:val="000000" w:themeColor="text1"/>
          <w:sz w:val="24"/>
          <w:szCs w:val="24"/>
          <w:lang w:val="es-ES_tradnl"/>
        </w:rPr>
      </w:pPr>
    </w:p>
    <w:p w14:paraId="094BAD06" w14:textId="2305726E" w:rsidR="00DC392A" w:rsidRDefault="00DC392A" w:rsidP="00E717AF">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De igual manera, permitirá </w:t>
      </w:r>
      <w:r w:rsidRPr="003F2E11">
        <w:rPr>
          <w:rFonts w:ascii="Arial" w:hAnsi="Arial" w:cs="Arial"/>
          <w:color w:val="000000" w:themeColor="text1"/>
          <w:sz w:val="24"/>
          <w:szCs w:val="24"/>
          <w:lang w:val="es-ES_tradnl"/>
        </w:rPr>
        <w:t>conciliar y ponderar la competencia entre las demandas sociales y comerciales de los recursos hídricos en las comunidades urbanas y rurales para satisfacer las necesidades básicas de la población.</w:t>
      </w:r>
      <w:r>
        <w:rPr>
          <w:rFonts w:ascii="Arial" w:hAnsi="Arial" w:cs="Arial"/>
          <w:color w:val="000000" w:themeColor="text1"/>
          <w:sz w:val="24"/>
          <w:szCs w:val="24"/>
          <w:lang w:val="es-ES_tradnl"/>
        </w:rPr>
        <w:t xml:space="preserve"> Por lo que será indispensable trabajar en conjunto con </w:t>
      </w:r>
      <w:r w:rsidRPr="003F2E11">
        <w:rPr>
          <w:rFonts w:ascii="Arial" w:hAnsi="Arial" w:cs="Arial"/>
          <w:color w:val="000000" w:themeColor="text1"/>
          <w:sz w:val="24"/>
          <w:szCs w:val="24"/>
          <w:lang w:val="es-ES_tradnl"/>
        </w:rPr>
        <w:t xml:space="preserve">la sociedad civil, empresas, academias y comunidades, </w:t>
      </w:r>
      <w:r>
        <w:rPr>
          <w:rFonts w:ascii="Arial" w:hAnsi="Arial" w:cs="Arial"/>
          <w:color w:val="000000" w:themeColor="text1"/>
          <w:sz w:val="24"/>
          <w:szCs w:val="24"/>
          <w:lang w:val="es-ES_tradnl"/>
        </w:rPr>
        <w:t xml:space="preserve">a fin de </w:t>
      </w:r>
      <w:r w:rsidRPr="003F2E11">
        <w:rPr>
          <w:rFonts w:ascii="Arial" w:hAnsi="Arial" w:cs="Arial"/>
          <w:color w:val="000000" w:themeColor="text1"/>
          <w:sz w:val="24"/>
          <w:szCs w:val="24"/>
          <w:lang w:val="es-ES_tradnl"/>
        </w:rPr>
        <w:t>gener</w:t>
      </w:r>
      <w:r>
        <w:rPr>
          <w:rFonts w:ascii="Arial" w:hAnsi="Arial" w:cs="Arial"/>
          <w:color w:val="000000" w:themeColor="text1"/>
          <w:sz w:val="24"/>
          <w:szCs w:val="24"/>
          <w:lang w:val="es-ES_tradnl"/>
        </w:rPr>
        <w:t>ar</w:t>
      </w:r>
      <w:r w:rsidRPr="003F2E11">
        <w:rPr>
          <w:rFonts w:ascii="Arial" w:hAnsi="Arial" w:cs="Arial"/>
          <w:color w:val="000000" w:themeColor="text1"/>
          <w:sz w:val="24"/>
          <w:szCs w:val="24"/>
          <w:lang w:val="es-ES_tradnl"/>
        </w:rPr>
        <w:t xml:space="preserve"> conciencia sobre la importancia de este recurso tan necesario para la existencia humana, en igualdad de oportunidades y circunstancias. </w:t>
      </w:r>
    </w:p>
    <w:p w14:paraId="1678FA4C" w14:textId="77777777" w:rsidR="00E717AF" w:rsidRPr="00F52149" w:rsidRDefault="00E717AF" w:rsidP="00E717AF">
      <w:pPr>
        <w:spacing w:after="0" w:line="240" w:lineRule="auto"/>
        <w:jc w:val="both"/>
        <w:rPr>
          <w:rFonts w:ascii="Arial" w:hAnsi="Arial" w:cs="Arial"/>
          <w:color w:val="000000" w:themeColor="text1"/>
          <w:sz w:val="24"/>
          <w:szCs w:val="24"/>
          <w:lang w:val="es-ES_tradnl"/>
        </w:rPr>
      </w:pPr>
    </w:p>
    <w:p w14:paraId="3A26E32B" w14:textId="3A60DA00" w:rsidR="00E717AF" w:rsidRDefault="00B505DB" w:rsidP="00E717AF">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Incluso,</w:t>
      </w:r>
      <w:r w:rsidR="00E717AF" w:rsidRPr="00F52149">
        <w:rPr>
          <w:rFonts w:ascii="Arial" w:hAnsi="Arial" w:cs="Arial"/>
          <w:color w:val="000000" w:themeColor="text1"/>
          <w:sz w:val="24"/>
          <w:szCs w:val="24"/>
          <w:lang w:val="es-ES_tradnl"/>
        </w:rPr>
        <w:t xml:space="preserve"> la política pública de desarrollo social emprendida </w:t>
      </w:r>
      <w:r w:rsidR="00E717AF">
        <w:rPr>
          <w:rFonts w:ascii="Arial" w:hAnsi="Arial" w:cs="Arial"/>
          <w:color w:val="000000" w:themeColor="text1"/>
          <w:sz w:val="24"/>
          <w:szCs w:val="24"/>
          <w:lang w:val="es-ES_tradnl"/>
        </w:rPr>
        <w:t xml:space="preserve">por </w:t>
      </w:r>
      <w:r>
        <w:rPr>
          <w:rFonts w:ascii="Arial" w:hAnsi="Arial" w:cs="Arial"/>
          <w:color w:val="000000" w:themeColor="text1"/>
          <w:sz w:val="24"/>
          <w:szCs w:val="24"/>
          <w:lang w:val="es-ES_tradnl"/>
        </w:rPr>
        <w:t>la</w:t>
      </w:r>
      <w:r w:rsidR="00E717AF">
        <w:rPr>
          <w:rFonts w:ascii="Arial" w:hAnsi="Arial" w:cs="Arial"/>
          <w:color w:val="000000" w:themeColor="text1"/>
          <w:sz w:val="24"/>
          <w:szCs w:val="24"/>
          <w:lang w:val="es-ES_tradnl"/>
        </w:rPr>
        <w:t xml:space="preserve"> Administración Ejecutiva del Estado de México </w:t>
      </w:r>
      <w:r w:rsidR="00286211">
        <w:rPr>
          <w:rFonts w:ascii="Arial" w:hAnsi="Arial" w:cs="Arial"/>
          <w:color w:val="000000" w:themeColor="text1"/>
          <w:sz w:val="24"/>
          <w:szCs w:val="24"/>
          <w:lang w:val="es-ES_tradnl"/>
        </w:rPr>
        <w:t xml:space="preserve">podrá, </w:t>
      </w:r>
      <w:r w:rsidR="00E717AF" w:rsidRPr="00F52149">
        <w:rPr>
          <w:rFonts w:ascii="Arial" w:hAnsi="Arial" w:cs="Arial"/>
          <w:color w:val="000000" w:themeColor="text1"/>
          <w:sz w:val="24"/>
          <w:szCs w:val="24"/>
          <w:lang w:val="es-ES_tradnl"/>
        </w:rPr>
        <w:t xml:space="preserve">en la medida de las posibilidades, garantizar el pleno ejercicio del derecho humano al agua reconocido a nivel constitucional, a fin de dar mejores resultados en toda acción, plan o programa de gobierno que se tenga contemplado o planificado. </w:t>
      </w:r>
    </w:p>
    <w:p w14:paraId="791F1A39" w14:textId="77777777" w:rsidR="0043450A" w:rsidRDefault="0043450A" w:rsidP="00FA5C14">
      <w:pPr>
        <w:spacing w:after="0" w:line="240" w:lineRule="auto"/>
        <w:jc w:val="both"/>
        <w:rPr>
          <w:rFonts w:ascii="Arial" w:hAnsi="Arial" w:cs="Arial"/>
          <w:color w:val="000000" w:themeColor="text1"/>
          <w:sz w:val="24"/>
          <w:szCs w:val="24"/>
          <w:lang w:val="es-ES_tradnl"/>
        </w:rPr>
      </w:pPr>
    </w:p>
    <w:p w14:paraId="161D9CB0" w14:textId="3C076F72" w:rsidR="00126DBE" w:rsidRDefault="00126DBE" w:rsidP="00FA5C14">
      <w:pPr>
        <w:spacing w:after="0" w:line="240" w:lineRule="auto"/>
        <w:jc w:val="both"/>
        <w:rPr>
          <w:rFonts w:ascii="Arial" w:hAnsi="Arial" w:cs="Arial"/>
          <w:color w:val="000000" w:themeColor="text1"/>
          <w:sz w:val="24"/>
          <w:szCs w:val="24"/>
          <w:lang w:val="es-ES_tradnl"/>
        </w:rPr>
      </w:pPr>
      <w:r w:rsidRPr="003F2E11">
        <w:rPr>
          <w:rFonts w:ascii="Arial" w:hAnsi="Arial" w:cs="Arial"/>
          <w:color w:val="000000" w:themeColor="text1"/>
          <w:sz w:val="24"/>
          <w:szCs w:val="24"/>
          <w:lang w:val="es-ES_tradnl"/>
        </w:rPr>
        <w:t xml:space="preserve">La meta </w:t>
      </w:r>
      <w:r w:rsidR="008901B3">
        <w:rPr>
          <w:rFonts w:ascii="Arial" w:hAnsi="Arial" w:cs="Arial"/>
          <w:color w:val="000000" w:themeColor="text1"/>
          <w:sz w:val="24"/>
          <w:szCs w:val="24"/>
          <w:lang w:val="es-ES_tradnl"/>
        </w:rPr>
        <w:t>es que</w:t>
      </w:r>
      <w:r w:rsidRPr="003F2E11">
        <w:rPr>
          <w:rFonts w:ascii="Arial" w:hAnsi="Arial" w:cs="Arial"/>
          <w:color w:val="000000" w:themeColor="text1"/>
          <w:sz w:val="24"/>
          <w:szCs w:val="24"/>
          <w:lang w:val="es-ES_tradnl"/>
        </w:rPr>
        <w:t xml:space="preserve">, en la medida de las posibilidades, </w:t>
      </w:r>
      <w:r w:rsidR="005F3B12">
        <w:rPr>
          <w:rFonts w:ascii="Arial" w:hAnsi="Arial" w:cs="Arial"/>
          <w:color w:val="000000" w:themeColor="text1"/>
          <w:sz w:val="24"/>
          <w:szCs w:val="24"/>
          <w:lang w:val="es-ES_tradnl"/>
        </w:rPr>
        <w:t>se consiga</w:t>
      </w:r>
      <w:r w:rsidRPr="003F2E11">
        <w:rPr>
          <w:rFonts w:ascii="Arial" w:hAnsi="Arial" w:cs="Arial"/>
          <w:color w:val="000000" w:themeColor="text1"/>
          <w:sz w:val="24"/>
          <w:szCs w:val="24"/>
          <w:lang w:val="es-ES_tradnl"/>
        </w:rPr>
        <w:t xml:space="preserve"> la disponibilidad de agua, su gestión sostenible y su saneamiento para beneficio de toda la población</w:t>
      </w:r>
      <w:r w:rsidR="001A6568">
        <w:rPr>
          <w:rFonts w:ascii="Arial" w:hAnsi="Arial" w:cs="Arial"/>
          <w:color w:val="000000" w:themeColor="text1"/>
          <w:sz w:val="24"/>
          <w:szCs w:val="24"/>
          <w:lang w:val="es-ES_tradnl"/>
        </w:rPr>
        <w:t xml:space="preserve">. </w:t>
      </w:r>
    </w:p>
    <w:p w14:paraId="7DF54CEC" w14:textId="77777777" w:rsidR="000F1480" w:rsidRPr="00B22AF0" w:rsidRDefault="000F1480" w:rsidP="005B20C7">
      <w:pPr>
        <w:spacing w:after="0" w:line="240" w:lineRule="auto"/>
        <w:jc w:val="both"/>
        <w:rPr>
          <w:rFonts w:ascii="Arial" w:hAnsi="Arial" w:cs="Arial"/>
          <w:color w:val="000000" w:themeColor="text1"/>
          <w:sz w:val="24"/>
          <w:szCs w:val="24"/>
          <w:lang w:val="es-ES_tradnl"/>
        </w:rPr>
      </w:pPr>
    </w:p>
    <w:p w14:paraId="42BEAF76" w14:textId="04756304" w:rsidR="00F718CF" w:rsidRDefault="009824C3" w:rsidP="008411F8">
      <w:pPr>
        <w:spacing w:after="0" w:line="240" w:lineRule="auto"/>
        <w:jc w:val="both"/>
        <w:rPr>
          <w:rFonts w:ascii="Arial" w:hAnsi="Arial" w:cs="Arial"/>
          <w:color w:val="000000" w:themeColor="text1"/>
          <w:sz w:val="24"/>
          <w:szCs w:val="24"/>
          <w:lang w:val="es-ES_tradnl"/>
        </w:rPr>
      </w:pPr>
      <w:r>
        <w:rPr>
          <w:rFonts w:ascii="Arial" w:hAnsi="Arial" w:cs="Arial"/>
          <w:color w:val="000000" w:themeColor="text1"/>
          <w:sz w:val="24"/>
          <w:szCs w:val="24"/>
          <w:lang w:val="es-ES_tradnl"/>
        </w:rPr>
        <w:t xml:space="preserve">En esos términos, es que se </w:t>
      </w:r>
      <w:r w:rsidR="00DC7E09">
        <w:rPr>
          <w:rFonts w:ascii="Arial" w:hAnsi="Arial" w:cs="Arial"/>
          <w:color w:val="000000" w:themeColor="text1"/>
          <w:sz w:val="24"/>
          <w:szCs w:val="24"/>
          <w:lang w:val="es-ES_tradnl"/>
        </w:rPr>
        <w:t xml:space="preserve">propone </w:t>
      </w:r>
      <w:r>
        <w:rPr>
          <w:rFonts w:ascii="Arial" w:hAnsi="Arial" w:cs="Arial"/>
          <w:color w:val="000000" w:themeColor="text1"/>
          <w:sz w:val="24"/>
          <w:szCs w:val="24"/>
          <w:lang w:val="es-ES_tradnl"/>
        </w:rPr>
        <w:t>exhorta</w:t>
      </w:r>
      <w:r w:rsidR="00DC7E09">
        <w:rPr>
          <w:rFonts w:ascii="Arial" w:hAnsi="Arial" w:cs="Arial"/>
          <w:color w:val="000000" w:themeColor="text1"/>
          <w:sz w:val="24"/>
          <w:szCs w:val="24"/>
          <w:lang w:val="es-ES_tradnl"/>
        </w:rPr>
        <w:t xml:space="preserve">r </w:t>
      </w:r>
      <w:r w:rsidR="005315ED" w:rsidRPr="00B22AF0">
        <w:rPr>
          <w:rFonts w:ascii="Arial" w:hAnsi="Arial" w:cs="Arial"/>
          <w:color w:val="000000" w:themeColor="text1"/>
          <w:sz w:val="24"/>
          <w:szCs w:val="24"/>
          <w:lang w:val="es-ES_tradnl"/>
        </w:rPr>
        <w:t>a</w:t>
      </w:r>
      <w:r w:rsidR="00530870" w:rsidRPr="00B22AF0">
        <w:rPr>
          <w:rFonts w:ascii="Arial" w:hAnsi="Arial" w:cs="Arial"/>
          <w:color w:val="000000" w:themeColor="text1"/>
          <w:sz w:val="24"/>
          <w:szCs w:val="24"/>
          <w:lang w:val="es-ES_tradnl"/>
        </w:rPr>
        <w:t xml:space="preserve"> la Persona Titular </w:t>
      </w:r>
      <w:r w:rsidR="0043450A">
        <w:rPr>
          <w:rFonts w:ascii="Arial" w:hAnsi="Arial" w:cs="Arial"/>
          <w:color w:val="000000" w:themeColor="text1"/>
          <w:sz w:val="24"/>
          <w:szCs w:val="24"/>
          <w:lang w:val="es-ES_tradnl"/>
        </w:rPr>
        <w:t xml:space="preserve">de la Comisión del Agua del Estado de México para que, </w:t>
      </w:r>
      <w:r w:rsidR="00986AD6">
        <w:rPr>
          <w:rFonts w:ascii="Arial" w:hAnsi="Arial" w:cs="Arial"/>
          <w:color w:val="000000" w:themeColor="text1"/>
          <w:sz w:val="24"/>
          <w:szCs w:val="24"/>
          <w:lang w:val="es-ES_tradnl"/>
        </w:rPr>
        <w:t xml:space="preserve">en un tiempo prudente y razonable, remita un informe dirigido a este Congreso estatal </w:t>
      </w:r>
      <w:r w:rsidR="00CD1FD7">
        <w:rPr>
          <w:rFonts w:ascii="Arial" w:hAnsi="Arial" w:cs="Arial"/>
          <w:color w:val="000000" w:themeColor="text1"/>
          <w:sz w:val="24"/>
          <w:szCs w:val="24"/>
          <w:lang w:val="es-ES_tradnl"/>
        </w:rPr>
        <w:t>s</w:t>
      </w:r>
      <w:r w:rsidR="00CD1FD7" w:rsidRPr="00986AD6">
        <w:rPr>
          <w:rFonts w:ascii="Arial" w:hAnsi="Arial" w:cs="Arial"/>
          <w:color w:val="000000" w:themeColor="text1"/>
          <w:sz w:val="24"/>
          <w:szCs w:val="24"/>
          <w:lang w:val="es-ES_tradnl"/>
        </w:rPr>
        <w:t>obre</w:t>
      </w:r>
      <w:r w:rsidR="00986AD6" w:rsidRPr="00986AD6">
        <w:rPr>
          <w:rFonts w:ascii="Arial" w:hAnsi="Arial" w:cs="Arial"/>
          <w:color w:val="000000" w:themeColor="text1"/>
          <w:sz w:val="24"/>
          <w:szCs w:val="24"/>
          <w:lang w:val="es-ES_tradnl"/>
        </w:rPr>
        <w:t xml:space="preserve"> los avances, logros y resultados del Programa Hídrico Integral para el Estado de México 2017-2023, incluyendo un diagnóstico pormenorizado, objetivo y técnico de la situación y problemáticas actuales del recurso hídrico estatal</w:t>
      </w:r>
      <w:r w:rsidR="00F718CF">
        <w:rPr>
          <w:rFonts w:ascii="Arial" w:hAnsi="Arial" w:cs="Arial"/>
          <w:color w:val="000000" w:themeColor="text1"/>
          <w:sz w:val="24"/>
          <w:szCs w:val="24"/>
          <w:lang w:val="es-ES_tradnl"/>
        </w:rPr>
        <w:t>, abarcando de forma enunciativa, más no limitativa,</w:t>
      </w:r>
      <w:r w:rsidR="00E5682F">
        <w:rPr>
          <w:rFonts w:ascii="Arial" w:hAnsi="Arial" w:cs="Arial"/>
          <w:color w:val="000000" w:themeColor="text1"/>
          <w:sz w:val="24"/>
          <w:szCs w:val="24"/>
          <w:lang w:val="es-ES_tradnl"/>
        </w:rPr>
        <w:t xml:space="preserve"> los siguientes temas: </w:t>
      </w:r>
      <w:r w:rsidR="00E5682F" w:rsidRPr="00E5682F">
        <w:rPr>
          <w:rFonts w:ascii="Arial" w:hAnsi="Arial" w:cs="Arial"/>
          <w:b/>
          <w:color w:val="000000" w:themeColor="text1"/>
          <w:sz w:val="24"/>
          <w:szCs w:val="24"/>
          <w:lang w:val="es-ES_tradnl"/>
        </w:rPr>
        <w:t>(</w:t>
      </w:r>
      <w:r w:rsidR="009E6218">
        <w:rPr>
          <w:rFonts w:ascii="Arial" w:hAnsi="Arial" w:cs="Arial"/>
          <w:b/>
          <w:color w:val="000000" w:themeColor="text1"/>
          <w:sz w:val="24"/>
          <w:szCs w:val="24"/>
          <w:lang w:val="es-ES_tradnl"/>
        </w:rPr>
        <w:t>I</w:t>
      </w:r>
      <w:r w:rsidR="00E5682F" w:rsidRPr="00E5682F">
        <w:rPr>
          <w:rFonts w:ascii="Arial" w:hAnsi="Arial" w:cs="Arial"/>
          <w:b/>
          <w:color w:val="000000" w:themeColor="text1"/>
          <w:sz w:val="24"/>
          <w:szCs w:val="24"/>
          <w:lang w:val="es-ES_tradnl"/>
        </w:rPr>
        <w:t>)</w:t>
      </w:r>
      <w:r w:rsidR="00E5682F">
        <w:rPr>
          <w:rFonts w:ascii="Arial" w:hAnsi="Arial" w:cs="Arial"/>
          <w:color w:val="000000" w:themeColor="text1"/>
          <w:sz w:val="24"/>
          <w:szCs w:val="24"/>
          <w:lang w:val="es-ES_tradnl"/>
        </w:rPr>
        <w:t xml:space="preserve"> </w:t>
      </w:r>
      <w:r w:rsidR="00F718CF" w:rsidRPr="00B22AF0">
        <w:rPr>
          <w:rFonts w:ascii="Arial" w:hAnsi="Arial" w:cs="Arial"/>
          <w:color w:val="000000" w:themeColor="text1"/>
          <w:sz w:val="24"/>
          <w:szCs w:val="24"/>
          <w:lang w:val="es-ES_tradnl"/>
        </w:rPr>
        <w:t>agua superficial</w:t>
      </w:r>
      <w:r w:rsidR="00E5682F">
        <w:rPr>
          <w:rFonts w:ascii="Arial" w:hAnsi="Arial" w:cs="Arial"/>
          <w:color w:val="000000" w:themeColor="text1"/>
          <w:sz w:val="24"/>
          <w:szCs w:val="24"/>
          <w:lang w:val="es-ES_tradnl"/>
        </w:rPr>
        <w:t xml:space="preserve">; </w:t>
      </w:r>
      <w:r w:rsidR="009E6218">
        <w:rPr>
          <w:rFonts w:ascii="Arial" w:hAnsi="Arial" w:cs="Arial"/>
          <w:b/>
          <w:color w:val="000000" w:themeColor="text1"/>
          <w:sz w:val="24"/>
          <w:szCs w:val="24"/>
          <w:lang w:val="es-ES_tradnl"/>
        </w:rPr>
        <w:t>(II</w:t>
      </w:r>
      <w:r w:rsidR="00E5682F" w:rsidRPr="00E5682F">
        <w:rPr>
          <w:rFonts w:ascii="Arial" w:hAnsi="Arial" w:cs="Arial"/>
          <w:b/>
          <w:color w:val="000000" w:themeColor="text1"/>
          <w:sz w:val="24"/>
          <w:szCs w:val="24"/>
          <w:lang w:val="es-ES_tradnl"/>
        </w:rPr>
        <w:t>)</w:t>
      </w:r>
      <w:r w:rsidR="00E5682F">
        <w:rPr>
          <w:rFonts w:ascii="Arial" w:hAnsi="Arial" w:cs="Arial"/>
          <w:color w:val="000000" w:themeColor="text1"/>
          <w:sz w:val="24"/>
          <w:szCs w:val="24"/>
          <w:lang w:val="es-ES_tradnl"/>
        </w:rPr>
        <w:t xml:space="preserve"> </w:t>
      </w:r>
      <w:r w:rsidR="00F718CF" w:rsidRPr="00B22AF0">
        <w:rPr>
          <w:rFonts w:ascii="Arial" w:hAnsi="Arial" w:cs="Arial"/>
          <w:color w:val="000000" w:themeColor="text1"/>
          <w:sz w:val="24"/>
          <w:szCs w:val="24"/>
          <w:lang w:val="es-ES_tradnl"/>
        </w:rPr>
        <w:t>agua subterránea</w:t>
      </w:r>
      <w:r w:rsidR="00E5682F">
        <w:rPr>
          <w:rFonts w:ascii="Arial" w:hAnsi="Arial" w:cs="Arial"/>
          <w:color w:val="000000" w:themeColor="text1"/>
          <w:sz w:val="24"/>
          <w:szCs w:val="24"/>
          <w:lang w:val="es-ES_tradnl"/>
        </w:rPr>
        <w:t xml:space="preserve">; </w:t>
      </w:r>
      <w:r w:rsidR="009E6218">
        <w:rPr>
          <w:rFonts w:ascii="Arial" w:hAnsi="Arial" w:cs="Arial"/>
          <w:b/>
          <w:color w:val="000000" w:themeColor="text1"/>
          <w:sz w:val="24"/>
          <w:szCs w:val="24"/>
          <w:lang w:val="es-ES_tradnl"/>
        </w:rPr>
        <w:t>(III</w:t>
      </w:r>
      <w:r w:rsidR="00E5682F" w:rsidRPr="00E5682F">
        <w:rPr>
          <w:rFonts w:ascii="Arial" w:hAnsi="Arial" w:cs="Arial"/>
          <w:b/>
          <w:color w:val="000000" w:themeColor="text1"/>
          <w:sz w:val="24"/>
          <w:szCs w:val="24"/>
          <w:lang w:val="es-ES_tradnl"/>
        </w:rPr>
        <w:t>)</w:t>
      </w:r>
      <w:r w:rsidR="00E5682F">
        <w:rPr>
          <w:rFonts w:ascii="Arial" w:hAnsi="Arial" w:cs="Arial"/>
          <w:color w:val="000000" w:themeColor="text1"/>
          <w:sz w:val="24"/>
          <w:szCs w:val="24"/>
          <w:lang w:val="es-ES_tradnl"/>
        </w:rPr>
        <w:t xml:space="preserve"> </w:t>
      </w:r>
      <w:r w:rsidR="00F718CF">
        <w:rPr>
          <w:rFonts w:ascii="Arial" w:hAnsi="Arial" w:cs="Arial"/>
          <w:color w:val="000000" w:themeColor="text1"/>
          <w:sz w:val="24"/>
          <w:szCs w:val="24"/>
          <w:lang w:val="es-ES_tradnl"/>
        </w:rPr>
        <w:t>sobreexplotación de mantos acuífero</w:t>
      </w:r>
      <w:r w:rsidR="00E5682F">
        <w:rPr>
          <w:rFonts w:ascii="Arial" w:hAnsi="Arial" w:cs="Arial"/>
          <w:color w:val="000000" w:themeColor="text1"/>
          <w:sz w:val="24"/>
          <w:szCs w:val="24"/>
          <w:lang w:val="es-ES_tradnl"/>
        </w:rPr>
        <w:t xml:space="preserve">s; </w:t>
      </w:r>
      <w:r w:rsidR="009E6218">
        <w:rPr>
          <w:rFonts w:ascii="Arial" w:hAnsi="Arial" w:cs="Arial"/>
          <w:b/>
          <w:color w:val="000000" w:themeColor="text1"/>
          <w:sz w:val="24"/>
          <w:szCs w:val="24"/>
          <w:lang w:val="es-ES_tradnl"/>
        </w:rPr>
        <w:t>(IV</w:t>
      </w:r>
      <w:r w:rsidR="00E5682F" w:rsidRPr="00E5682F">
        <w:rPr>
          <w:rFonts w:ascii="Arial" w:hAnsi="Arial" w:cs="Arial"/>
          <w:b/>
          <w:color w:val="000000" w:themeColor="text1"/>
          <w:sz w:val="24"/>
          <w:szCs w:val="24"/>
          <w:lang w:val="es-ES_tradnl"/>
        </w:rPr>
        <w:t>)</w:t>
      </w:r>
      <w:r w:rsidR="00E5682F">
        <w:rPr>
          <w:rFonts w:ascii="Arial" w:hAnsi="Arial" w:cs="Arial"/>
          <w:color w:val="000000" w:themeColor="text1"/>
          <w:sz w:val="24"/>
          <w:szCs w:val="24"/>
          <w:lang w:val="es-ES_tradnl"/>
        </w:rPr>
        <w:t xml:space="preserve"> </w:t>
      </w:r>
      <w:r w:rsidR="00F718CF">
        <w:rPr>
          <w:rFonts w:ascii="Arial" w:hAnsi="Arial" w:cs="Arial"/>
          <w:color w:val="000000" w:themeColor="text1"/>
          <w:sz w:val="24"/>
          <w:szCs w:val="24"/>
          <w:lang w:val="es-ES_tradnl"/>
        </w:rPr>
        <w:t>calidad del agua</w:t>
      </w:r>
      <w:r w:rsidR="00E5682F">
        <w:rPr>
          <w:rFonts w:ascii="Arial" w:hAnsi="Arial" w:cs="Arial"/>
          <w:color w:val="000000" w:themeColor="text1"/>
          <w:sz w:val="24"/>
          <w:szCs w:val="24"/>
          <w:lang w:val="es-ES_tradnl"/>
        </w:rPr>
        <w:t xml:space="preserve">; </w:t>
      </w:r>
      <w:r w:rsidR="009E6218">
        <w:rPr>
          <w:rFonts w:ascii="Arial" w:hAnsi="Arial" w:cs="Arial"/>
          <w:b/>
          <w:color w:val="000000" w:themeColor="text1"/>
          <w:sz w:val="24"/>
          <w:szCs w:val="24"/>
          <w:lang w:val="es-ES_tradnl"/>
        </w:rPr>
        <w:t>(V</w:t>
      </w:r>
      <w:r w:rsidR="00E5682F" w:rsidRPr="00E5682F">
        <w:rPr>
          <w:rFonts w:ascii="Arial" w:hAnsi="Arial" w:cs="Arial"/>
          <w:b/>
          <w:color w:val="000000" w:themeColor="text1"/>
          <w:sz w:val="24"/>
          <w:szCs w:val="24"/>
          <w:lang w:val="es-ES_tradnl"/>
        </w:rPr>
        <w:t>)</w:t>
      </w:r>
      <w:r w:rsidR="00E5682F">
        <w:rPr>
          <w:rFonts w:ascii="Arial" w:hAnsi="Arial" w:cs="Arial"/>
          <w:color w:val="000000" w:themeColor="text1"/>
          <w:sz w:val="24"/>
          <w:szCs w:val="24"/>
          <w:lang w:val="es-ES_tradnl"/>
        </w:rPr>
        <w:t xml:space="preserve"> </w:t>
      </w:r>
      <w:r w:rsidR="00F718CF" w:rsidRPr="00B22AF0">
        <w:rPr>
          <w:rFonts w:ascii="Arial" w:hAnsi="Arial" w:cs="Arial"/>
          <w:color w:val="000000" w:themeColor="text1"/>
          <w:sz w:val="24"/>
          <w:szCs w:val="24"/>
          <w:lang w:val="es-ES_tradnl"/>
        </w:rPr>
        <w:t>acceso a</w:t>
      </w:r>
      <w:r w:rsidR="00F718CF">
        <w:rPr>
          <w:rFonts w:ascii="Arial" w:hAnsi="Arial" w:cs="Arial"/>
          <w:color w:val="000000" w:themeColor="text1"/>
          <w:sz w:val="24"/>
          <w:szCs w:val="24"/>
          <w:lang w:val="es-ES_tradnl"/>
        </w:rPr>
        <w:t xml:space="preserve"> los </w:t>
      </w:r>
      <w:r w:rsidR="00F718CF" w:rsidRPr="00B22AF0">
        <w:rPr>
          <w:rFonts w:ascii="Arial" w:hAnsi="Arial" w:cs="Arial"/>
          <w:color w:val="000000" w:themeColor="text1"/>
          <w:sz w:val="24"/>
          <w:szCs w:val="24"/>
          <w:lang w:val="es-ES_tradnl"/>
        </w:rPr>
        <w:t>servicio</w:t>
      </w:r>
      <w:r w:rsidR="00F718CF">
        <w:rPr>
          <w:rFonts w:ascii="Arial" w:hAnsi="Arial" w:cs="Arial"/>
          <w:color w:val="000000" w:themeColor="text1"/>
          <w:sz w:val="24"/>
          <w:szCs w:val="24"/>
          <w:lang w:val="es-ES_tradnl"/>
        </w:rPr>
        <w:t>s</w:t>
      </w:r>
      <w:r w:rsidR="00F718CF" w:rsidRPr="00B22AF0">
        <w:rPr>
          <w:rFonts w:ascii="Arial" w:hAnsi="Arial" w:cs="Arial"/>
          <w:color w:val="000000" w:themeColor="text1"/>
          <w:sz w:val="24"/>
          <w:szCs w:val="24"/>
          <w:lang w:val="es-ES_tradnl"/>
        </w:rPr>
        <w:t xml:space="preserve"> público</w:t>
      </w:r>
      <w:r w:rsidR="00F718CF">
        <w:rPr>
          <w:rFonts w:ascii="Arial" w:hAnsi="Arial" w:cs="Arial"/>
          <w:color w:val="000000" w:themeColor="text1"/>
          <w:sz w:val="24"/>
          <w:szCs w:val="24"/>
          <w:lang w:val="es-ES_tradnl"/>
        </w:rPr>
        <w:t>s</w:t>
      </w:r>
      <w:r w:rsidR="00F718CF" w:rsidRPr="00B22AF0">
        <w:rPr>
          <w:rFonts w:ascii="Arial" w:hAnsi="Arial" w:cs="Arial"/>
          <w:color w:val="000000" w:themeColor="text1"/>
          <w:sz w:val="24"/>
          <w:szCs w:val="24"/>
          <w:lang w:val="es-ES_tradnl"/>
        </w:rPr>
        <w:t xml:space="preserve"> de agua potable</w:t>
      </w:r>
      <w:r w:rsidR="00F718CF">
        <w:rPr>
          <w:rFonts w:ascii="Arial" w:hAnsi="Arial" w:cs="Arial"/>
          <w:color w:val="000000" w:themeColor="text1"/>
          <w:sz w:val="24"/>
          <w:szCs w:val="24"/>
          <w:lang w:val="es-ES_tradnl"/>
        </w:rPr>
        <w:t>, drenaje, alcantarillado, saneamiento y tratamiento de aguas residuales</w:t>
      </w:r>
      <w:r w:rsidR="00E5682F">
        <w:rPr>
          <w:rFonts w:ascii="Arial" w:hAnsi="Arial" w:cs="Arial"/>
          <w:color w:val="000000" w:themeColor="text1"/>
          <w:sz w:val="24"/>
          <w:szCs w:val="24"/>
          <w:lang w:val="es-ES_tradnl"/>
        </w:rPr>
        <w:t xml:space="preserve">; </w:t>
      </w:r>
      <w:r w:rsidR="009E6218">
        <w:rPr>
          <w:rFonts w:ascii="Arial" w:hAnsi="Arial" w:cs="Arial"/>
          <w:b/>
          <w:color w:val="000000" w:themeColor="text1"/>
          <w:sz w:val="24"/>
          <w:szCs w:val="24"/>
          <w:lang w:val="es-ES_tradnl"/>
        </w:rPr>
        <w:t>(VI</w:t>
      </w:r>
      <w:r w:rsidR="00E5682F" w:rsidRPr="00E5682F">
        <w:rPr>
          <w:rFonts w:ascii="Arial" w:hAnsi="Arial" w:cs="Arial"/>
          <w:b/>
          <w:color w:val="000000" w:themeColor="text1"/>
          <w:sz w:val="24"/>
          <w:szCs w:val="24"/>
          <w:lang w:val="es-ES_tradnl"/>
        </w:rPr>
        <w:t xml:space="preserve">) </w:t>
      </w:r>
      <w:r w:rsidR="00723AB5">
        <w:rPr>
          <w:rFonts w:ascii="Arial" w:hAnsi="Arial" w:cs="Arial"/>
          <w:color w:val="000000" w:themeColor="text1"/>
          <w:sz w:val="24"/>
          <w:szCs w:val="24"/>
          <w:lang w:val="es-ES_tradnl"/>
        </w:rPr>
        <w:t xml:space="preserve">uso y aprovechamiento responsable del agua y </w:t>
      </w:r>
      <w:r w:rsidR="009E6218">
        <w:rPr>
          <w:rFonts w:ascii="Arial" w:hAnsi="Arial" w:cs="Arial"/>
          <w:b/>
          <w:color w:val="000000" w:themeColor="text1"/>
          <w:sz w:val="24"/>
          <w:szCs w:val="24"/>
          <w:lang w:val="es-ES_tradnl"/>
        </w:rPr>
        <w:t>(VII</w:t>
      </w:r>
      <w:r w:rsidR="00E5682F" w:rsidRPr="00E5682F">
        <w:rPr>
          <w:rFonts w:ascii="Arial" w:hAnsi="Arial" w:cs="Arial"/>
          <w:b/>
          <w:color w:val="000000" w:themeColor="text1"/>
          <w:sz w:val="24"/>
          <w:szCs w:val="24"/>
          <w:lang w:val="es-ES_tradnl"/>
        </w:rPr>
        <w:t>)</w:t>
      </w:r>
      <w:r w:rsidR="00E5682F">
        <w:rPr>
          <w:rFonts w:ascii="Arial" w:hAnsi="Arial" w:cs="Arial"/>
          <w:color w:val="000000" w:themeColor="text1"/>
          <w:sz w:val="24"/>
          <w:szCs w:val="24"/>
          <w:lang w:val="es-ES_tradnl"/>
        </w:rPr>
        <w:t xml:space="preserve"> </w:t>
      </w:r>
      <w:r w:rsidR="00723AB5" w:rsidRPr="00B22AF0">
        <w:rPr>
          <w:rFonts w:ascii="Arial" w:hAnsi="Arial" w:cs="Arial"/>
          <w:color w:val="000000" w:themeColor="text1"/>
          <w:sz w:val="24"/>
          <w:szCs w:val="24"/>
          <w:lang w:val="es-ES_tradnl"/>
        </w:rPr>
        <w:t>balance hídrico</w:t>
      </w:r>
      <w:r w:rsidR="00723AB5">
        <w:rPr>
          <w:rFonts w:ascii="Arial" w:hAnsi="Arial" w:cs="Arial"/>
          <w:color w:val="000000" w:themeColor="text1"/>
          <w:sz w:val="24"/>
          <w:szCs w:val="24"/>
          <w:lang w:val="es-ES_tradnl"/>
        </w:rPr>
        <w:t xml:space="preserve">. </w:t>
      </w:r>
    </w:p>
    <w:p w14:paraId="0D00B6EA" w14:textId="77777777" w:rsidR="00F718CF" w:rsidRPr="00B22AF0" w:rsidRDefault="00F718CF" w:rsidP="008411F8">
      <w:pPr>
        <w:spacing w:after="0" w:line="240" w:lineRule="auto"/>
        <w:jc w:val="both"/>
        <w:rPr>
          <w:rFonts w:ascii="Arial" w:hAnsi="Arial" w:cs="Arial"/>
          <w:color w:val="000000" w:themeColor="text1"/>
          <w:sz w:val="24"/>
          <w:szCs w:val="24"/>
          <w:lang w:val="es-ES_tradnl"/>
        </w:rPr>
      </w:pPr>
    </w:p>
    <w:p w14:paraId="0BF79319" w14:textId="0D2245B2" w:rsidR="00BF3ABF" w:rsidRDefault="007B54E4" w:rsidP="008411F8">
      <w:pPr>
        <w:spacing w:after="0" w:line="240" w:lineRule="auto"/>
        <w:jc w:val="both"/>
        <w:rPr>
          <w:rFonts w:ascii="Arial" w:hAnsi="Arial" w:cs="Arial"/>
          <w:color w:val="000000" w:themeColor="text1"/>
          <w:sz w:val="24"/>
          <w:szCs w:val="24"/>
          <w:lang w:val="es-ES_tradnl"/>
        </w:rPr>
      </w:pPr>
      <w:r w:rsidRPr="00B22AF0">
        <w:rPr>
          <w:rFonts w:ascii="Arial" w:hAnsi="Arial" w:cs="Arial"/>
          <w:color w:val="000000" w:themeColor="text1"/>
          <w:sz w:val="24"/>
          <w:szCs w:val="24"/>
          <w:lang w:val="es-ES_tradnl"/>
        </w:rPr>
        <w:t xml:space="preserve">Por lo anteriormente expuesto, someto a consideración de esta asamblea el siguiente punto de acuerdo bajo las consideraciones y fundamentos sustentados, así como en el proyecto que se adjunta al presente. </w:t>
      </w:r>
    </w:p>
    <w:p w14:paraId="76D86AEB" w14:textId="77777777" w:rsidR="003371B5" w:rsidRPr="00B22AF0" w:rsidRDefault="003371B5" w:rsidP="008411F8">
      <w:pPr>
        <w:spacing w:after="0" w:line="240" w:lineRule="auto"/>
        <w:jc w:val="both"/>
        <w:rPr>
          <w:rFonts w:ascii="Arial" w:hAnsi="Arial" w:cs="Arial"/>
          <w:color w:val="000000" w:themeColor="text1"/>
          <w:sz w:val="24"/>
          <w:szCs w:val="24"/>
          <w:lang w:val="es-ES_tradnl"/>
        </w:rPr>
      </w:pPr>
    </w:p>
    <w:p w14:paraId="026F5A15" w14:textId="77777777" w:rsidR="00745FC7" w:rsidRPr="00B22AF0" w:rsidRDefault="00745FC7" w:rsidP="008411F8">
      <w:pPr>
        <w:spacing w:after="0" w:line="240" w:lineRule="auto"/>
        <w:jc w:val="both"/>
        <w:rPr>
          <w:rFonts w:ascii="Arial" w:hAnsi="Arial" w:cs="Arial"/>
          <w:color w:val="000000" w:themeColor="text1"/>
          <w:sz w:val="24"/>
          <w:szCs w:val="24"/>
          <w:lang w:val="es-ES_tradnl"/>
        </w:rPr>
      </w:pPr>
    </w:p>
    <w:p w14:paraId="279419E4" w14:textId="4B4FA872" w:rsidR="00A32F6D" w:rsidRPr="00B22AF0" w:rsidRDefault="00A32F6D" w:rsidP="008411F8">
      <w:pPr>
        <w:spacing w:after="0" w:line="240" w:lineRule="auto"/>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 xml:space="preserve">ATENTAMENTE </w:t>
      </w:r>
    </w:p>
    <w:p w14:paraId="19823666" w14:textId="27A7B7FB" w:rsidR="0065524D" w:rsidRPr="00B22AF0" w:rsidRDefault="0065524D" w:rsidP="008411F8">
      <w:pPr>
        <w:spacing w:after="0" w:line="240" w:lineRule="auto"/>
        <w:jc w:val="center"/>
        <w:rPr>
          <w:rFonts w:ascii="Arial" w:hAnsi="Arial" w:cs="Arial"/>
          <w:b/>
          <w:color w:val="000000" w:themeColor="text1"/>
          <w:sz w:val="24"/>
          <w:szCs w:val="24"/>
          <w:lang w:val="es-ES_tradnl"/>
        </w:rPr>
      </w:pPr>
    </w:p>
    <w:p w14:paraId="6849E13D" w14:textId="77777777" w:rsidR="00745FC7" w:rsidRPr="00B22AF0" w:rsidRDefault="00745FC7" w:rsidP="008411F8">
      <w:pPr>
        <w:spacing w:after="0" w:line="240" w:lineRule="auto"/>
        <w:jc w:val="center"/>
        <w:rPr>
          <w:rFonts w:ascii="Arial" w:hAnsi="Arial" w:cs="Arial"/>
          <w:b/>
          <w:color w:val="000000" w:themeColor="text1"/>
          <w:sz w:val="24"/>
          <w:szCs w:val="24"/>
          <w:lang w:val="es-ES_tradnl"/>
        </w:rPr>
      </w:pPr>
    </w:p>
    <w:p w14:paraId="4DB46630" w14:textId="04DF7860" w:rsidR="00896FEE" w:rsidRPr="00B22AF0" w:rsidRDefault="00896FEE" w:rsidP="008411F8">
      <w:pPr>
        <w:spacing w:after="0" w:line="240" w:lineRule="auto"/>
        <w:jc w:val="center"/>
        <w:rPr>
          <w:rFonts w:ascii="Arial" w:hAnsi="Arial" w:cs="Arial"/>
          <w:b/>
          <w:color w:val="000000" w:themeColor="text1"/>
          <w:sz w:val="24"/>
          <w:szCs w:val="24"/>
          <w:lang w:val="es-ES_tradnl"/>
        </w:rPr>
      </w:pPr>
    </w:p>
    <w:p w14:paraId="6B0FDA59" w14:textId="77777777" w:rsidR="000267F7" w:rsidRPr="00B22AF0" w:rsidRDefault="000267F7" w:rsidP="008411F8">
      <w:pPr>
        <w:spacing w:after="0" w:line="240" w:lineRule="auto"/>
        <w:jc w:val="center"/>
        <w:rPr>
          <w:rFonts w:ascii="Arial" w:hAnsi="Arial" w:cs="Arial"/>
          <w:b/>
          <w:color w:val="000000" w:themeColor="text1"/>
          <w:sz w:val="24"/>
          <w:szCs w:val="24"/>
          <w:lang w:val="es-ES_tradnl"/>
        </w:rPr>
      </w:pPr>
    </w:p>
    <w:p w14:paraId="29F47B14" w14:textId="3D66B7B8" w:rsidR="00366CFE" w:rsidRPr="00B22AF0" w:rsidRDefault="00A32F6D" w:rsidP="008C6CF0">
      <w:pPr>
        <w:spacing w:after="0" w:line="240" w:lineRule="auto"/>
        <w:jc w:val="center"/>
        <w:rPr>
          <w:rFonts w:ascii="Arial" w:hAnsi="Arial" w:cs="Arial"/>
          <w:b/>
          <w:color w:val="000000" w:themeColor="text1"/>
          <w:sz w:val="24"/>
          <w:szCs w:val="24"/>
          <w:lang w:val="es-ES_tradnl"/>
        </w:rPr>
      </w:pPr>
      <w:r w:rsidRPr="00B22AF0">
        <w:rPr>
          <w:rFonts w:ascii="Arial" w:hAnsi="Arial" w:cs="Arial"/>
          <w:b/>
          <w:color w:val="000000" w:themeColor="text1"/>
          <w:sz w:val="24"/>
          <w:szCs w:val="24"/>
          <w:lang w:val="es-ES_tradnl"/>
        </w:rPr>
        <w:t>DIPUTADA BEATRIZ GARCÍA VILLEGAS</w:t>
      </w:r>
    </w:p>
    <w:p w14:paraId="28A2D70D" w14:textId="33CE80C0" w:rsidR="007764C9" w:rsidRPr="00B22AF0" w:rsidRDefault="007764C9" w:rsidP="008C6CF0">
      <w:pPr>
        <w:spacing w:after="0" w:line="240" w:lineRule="auto"/>
        <w:jc w:val="center"/>
        <w:rPr>
          <w:rFonts w:ascii="Arial" w:hAnsi="Arial" w:cs="Arial"/>
          <w:b/>
          <w:color w:val="000000" w:themeColor="text1"/>
          <w:sz w:val="24"/>
          <w:szCs w:val="24"/>
          <w:lang w:val="es-ES_tradnl"/>
        </w:rPr>
      </w:pPr>
    </w:p>
    <w:p w14:paraId="142E0D29" w14:textId="77777777" w:rsidR="00534AC2" w:rsidRPr="00B22AF0" w:rsidRDefault="00534AC2" w:rsidP="008C6CF0">
      <w:pPr>
        <w:spacing w:after="0" w:line="240" w:lineRule="auto"/>
        <w:jc w:val="center"/>
        <w:rPr>
          <w:rFonts w:ascii="Arial" w:hAnsi="Arial" w:cs="Arial"/>
          <w:b/>
          <w:color w:val="000000" w:themeColor="text1"/>
          <w:sz w:val="24"/>
          <w:szCs w:val="24"/>
          <w:lang w:val="es-ES_tradnl"/>
        </w:rPr>
      </w:pPr>
    </w:p>
    <w:p w14:paraId="7C8D5F58" w14:textId="1DA4C065" w:rsidR="00366CFE" w:rsidRDefault="00366CFE" w:rsidP="008411F8">
      <w:pPr>
        <w:pStyle w:val="Default"/>
        <w:jc w:val="center"/>
        <w:rPr>
          <w:rFonts w:ascii="Arial" w:hAnsi="Arial" w:cs="Arial"/>
          <w:b/>
          <w:bCs/>
          <w:color w:val="000000" w:themeColor="text1"/>
          <w:lang w:val="es-ES_tradnl"/>
        </w:rPr>
      </w:pPr>
    </w:p>
    <w:p w14:paraId="547595DE" w14:textId="3E0341D0" w:rsidR="00066287" w:rsidRDefault="00066287" w:rsidP="008411F8">
      <w:pPr>
        <w:pStyle w:val="Default"/>
        <w:jc w:val="center"/>
        <w:rPr>
          <w:rFonts w:ascii="Arial" w:hAnsi="Arial" w:cs="Arial"/>
          <w:b/>
          <w:bCs/>
          <w:color w:val="000000" w:themeColor="text1"/>
          <w:lang w:val="es-ES_tradnl"/>
        </w:rPr>
      </w:pPr>
    </w:p>
    <w:p w14:paraId="1E008C13" w14:textId="160A81A2" w:rsidR="00066287" w:rsidRDefault="00066287" w:rsidP="008411F8">
      <w:pPr>
        <w:pStyle w:val="Default"/>
        <w:jc w:val="center"/>
        <w:rPr>
          <w:rFonts w:ascii="Arial" w:hAnsi="Arial" w:cs="Arial"/>
          <w:b/>
          <w:bCs/>
          <w:color w:val="000000" w:themeColor="text1"/>
          <w:lang w:val="es-ES_tradnl"/>
        </w:rPr>
      </w:pPr>
    </w:p>
    <w:p w14:paraId="2C1BD754" w14:textId="57CC8C5D" w:rsidR="00066287" w:rsidRDefault="00066287" w:rsidP="008411F8">
      <w:pPr>
        <w:pStyle w:val="Default"/>
        <w:jc w:val="center"/>
        <w:rPr>
          <w:rFonts w:ascii="Arial" w:hAnsi="Arial" w:cs="Arial"/>
          <w:b/>
          <w:bCs/>
          <w:color w:val="000000" w:themeColor="text1"/>
          <w:lang w:val="es-ES_tradnl"/>
        </w:rPr>
      </w:pPr>
    </w:p>
    <w:p w14:paraId="5D31A5D9" w14:textId="54B45C68" w:rsidR="008D5CB2" w:rsidRDefault="008D5CB2" w:rsidP="008411F8">
      <w:pPr>
        <w:pStyle w:val="Default"/>
        <w:jc w:val="center"/>
        <w:rPr>
          <w:rFonts w:ascii="Arial" w:hAnsi="Arial" w:cs="Arial"/>
          <w:b/>
          <w:bCs/>
          <w:color w:val="000000" w:themeColor="text1"/>
          <w:lang w:val="es-ES_tradnl"/>
        </w:rPr>
      </w:pPr>
    </w:p>
    <w:p w14:paraId="2649F52C" w14:textId="7E4F6854" w:rsidR="008D5CB2" w:rsidRDefault="008D5CB2" w:rsidP="008411F8">
      <w:pPr>
        <w:pStyle w:val="Default"/>
        <w:jc w:val="center"/>
        <w:rPr>
          <w:rFonts w:ascii="Arial" w:hAnsi="Arial" w:cs="Arial"/>
          <w:b/>
          <w:bCs/>
          <w:color w:val="000000" w:themeColor="text1"/>
          <w:lang w:val="es-ES_tradnl"/>
        </w:rPr>
      </w:pPr>
    </w:p>
    <w:p w14:paraId="47626C6E" w14:textId="25E69300" w:rsidR="008D5CB2" w:rsidRDefault="008D5CB2" w:rsidP="008411F8">
      <w:pPr>
        <w:pStyle w:val="Default"/>
        <w:jc w:val="center"/>
        <w:rPr>
          <w:rFonts w:ascii="Arial" w:hAnsi="Arial" w:cs="Arial"/>
          <w:b/>
          <w:bCs/>
          <w:color w:val="000000" w:themeColor="text1"/>
          <w:lang w:val="es-ES_tradnl"/>
        </w:rPr>
      </w:pPr>
    </w:p>
    <w:p w14:paraId="19A23514" w14:textId="7EDAFE14" w:rsidR="008D5CB2" w:rsidRDefault="008D5CB2" w:rsidP="008411F8">
      <w:pPr>
        <w:pStyle w:val="Default"/>
        <w:jc w:val="center"/>
        <w:rPr>
          <w:rFonts w:ascii="Arial" w:hAnsi="Arial" w:cs="Arial"/>
          <w:b/>
          <w:bCs/>
          <w:color w:val="000000" w:themeColor="text1"/>
          <w:lang w:val="es-ES_tradnl"/>
        </w:rPr>
      </w:pPr>
    </w:p>
    <w:p w14:paraId="32523FD9" w14:textId="186847F8" w:rsidR="008D5CB2" w:rsidRDefault="008D5CB2" w:rsidP="008411F8">
      <w:pPr>
        <w:pStyle w:val="Default"/>
        <w:jc w:val="center"/>
        <w:rPr>
          <w:rFonts w:ascii="Arial" w:hAnsi="Arial" w:cs="Arial"/>
          <w:b/>
          <w:bCs/>
          <w:color w:val="000000" w:themeColor="text1"/>
          <w:lang w:val="es-ES_tradnl"/>
        </w:rPr>
      </w:pPr>
    </w:p>
    <w:p w14:paraId="739DAA4A" w14:textId="029AD7BE" w:rsidR="008D5CB2" w:rsidRDefault="008D5CB2" w:rsidP="008411F8">
      <w:pPr>
        <w:pStyle w:val="Default"/>
        <w:jc w:val="center"/>
        <w:rPr>
          <w:rFonts w:ascii="Arial" w:hAnsi="Arial" w:cs="Arial"/>
          <w:b/>
          <w:bCs/>
          <w:color w:val="000000" w:themeColor="text1"/>
          <w:lang w:val="es-ES_tradnl"/>
        </w:rPr>
      </w:pPr>
    </w:p>
    <w:p w14:paraId="09533512" w14:textId="5827AAFD" w:rsidR="008D5CB2" w:rsidRDefault="008D5CB2" w:rsidP="008411F8">
      <w:pPr>
        <w:pStyle w:val="Default"/>
        <w:jc w:val="center"/>
        <w:rPr>
          <w:rFonts w:ascii="Arial" w:hAnsi="Arial" w:cs="Arial"/>
          <w:b/>
          <w:bCs/>
          <w:color w:val="000000" w:themeColor="text1"/>
          <w:lang w:val="es-ES_tradnl"/>
        </w:rPr>
      </w:pPr>
    </w:p>
    <w:p w14:paraId="3F6DEB09" w14:textId="0C57952C" w:rsidR="008D5CB2" w:rsidRDefault="008D5CB2" w:rsidP="008411F8">
      <w:pPr>
        <w:pStyle w:val="Default"/>
        <w:jc w:val="center"/>
        <w:rPr>
          <w:rFonts w:ascii="Arial" w:hAnsi="Arial" w:cs="Arial"/>
          <w:b/>
          <w:bCs/>
          <w:color w:val="000000" w:themeColor="text1"/>
          <w:lang w:val="es-ES_tradnl"/>
        </w:rPr>
      </w:pPr>
    </w:p>
    <w:p w14:paraId="17027B86" w14:textId="5549828B" w:rsidR="002968C1" w:rsidRDefault="002968C1" w:rsidP="008411F8">
      <w:pPr>
        <w:pStyle w:val="Default"/>
        <w:jc w:val="center"/>
        <w:rPr>
          <w:rFonts w:ascii="Arial" w:hAnsi="Arial" w:cs="Arial"/>
          <w:b/>
          <w:bCs/>
          <w:color w:val="000000" w:themeColor="text1"/>
          <w:lang w:val="es-ES_tradnl"/>
        </w:rPr>
      </w:pPr>
    </w:p>
    <w:p w14:paraId="68234F72" w14:textId="3908E506" w:rsidR="00066287" w:rsidRDefault="00066287" w:rsidP="008411F8">
      <w:pPr>
        <w:pStyle w:val="Default"/>
        <w:jc w:val="center"/>
        <w:rPr>
          <w:rFonts w:ascii="Arial" w:hAnsi="Arial" w:cs="Arial"/>
          <w:b/>
          <w:bCs/>
          <w:color w:val="000000" w:themeColor="text1"/>
          <w:lang w:val="es-ES_tradnl"/>
        </w:rPr>
      </w:pPr>
    </w:p>
    <w:p w14:paraId="2546E6FB" w14:textId="2C17EFD2" w:rsidR="00076A13" w:rsidRDefault="00076A13" w:rsidP="008411F8">
      <w:pPr>
        <w:pStyle w:val="Default"/>
        <w:jc w:val="center"/>
        <w:rPr>
          <w:rFonts w:ascii="Arial" w:hAnsi="Arial" w:cs="Arial"/>
          <w:b/>
          <w:bCs/>
          <w:color w:val="000000" w:themeColor="text1"/>
          <w:lang w:val="es-ES_tradnl"/>
        </w:rPr>
      </w:pPr>
    </w:p>
    <w:p w14:paraId="2D580D74" w14:textId="77777777" w:rsidR="00076A13" w:rsidRDefault="00076A13" w:rsidP="008411F8">
      <w:pPr>
        <w:pStyle w:val="Default"/>
        <w:jc w:val="center"/>
        <w:rPr>
          <w:rFonts w:ascii="Arial" w:hAnsi="Arial" w:cs="Arial"/>
          <w:b/>
          <w:bCs/>
          <w:color w:val="000000" w:themeColor="text1"/>
          <w:lang w:val="es-ES_tradnl"/>
        </w:rPr>
      </w:pPr>
    </w:p>
    <w:p w14:paraId="31701041" w14:textId="77777777" w:rsidR="00066287" w:rsidRPr="00B22AF0" w:rsidRDefault="00066287" w:rsidP="008411F8">
      <w:pPr>
        <w:pStyle w:val="Default"/>
        <w:jc w:val="center"/>
        <w:rPr>
          <w:rFonts w:ascii="Arial" w:hAnsi="Arial" w:cs="Arial"/>
          <w:b/>
          <w:bCs/>
          <w:color w:val="000000" w:themeColor="text1"/>
          <w:lang w:val="es-ES_tradnl"/>
        </w:rPr>
      </w:pPr>
    </w:p>
    <w:p w14:paraId="45E5A81F" w14:textId="77777777" w:rsidR="00464D50" w:rsidRDefault="00464D50" w:rsidP="008411F8">
      <w:pPr>
        <w:pStyle w:val="Default"/>
        <w:jc w:val="center"/>
        <w:rPr>
          <w:rFonts w:ascii="Arial" w:hAnsi="Arial" w:cs="Arial"/>
          <w:b/>
          <w:bCs/>
          <w:color w:val="000000" w:themeColor="text1"/>
          <w:lang w:val="es-ES_tradnl"/>
        </w:rPr>
      </w:pPr>
    </w:p>
    <w:p w14:paraId="1F344395" w14:textId="77777777" w:rsidR="00464D50" w:rsidRDefault="00464D50" w:rsidP="008411F8">
      <w:pPr>
        <w:pStyle w:val="Default"/>
        <w:jc w:val="center"/>
        <w:rPr>
          <w:rFonts w:ascii="Arial" w:hAnsi="Arial" w:cs="Arial"/>
          <w:b/>
          <w:bCs/>
          <w:color w:val="000000" w:themeColor="text1"/>
          <w:lang w:val="es-ES_tradnl"/>
        </w:rPr>
      </w:pPr>
    </w:p>
    <w:p w14:paraId="737848C2" w14:textId="77777777" w:rsidR="00464D50" w:rsidRDefault="00464D50" w:rsidP="008411F8">
      <w:pPr>
        <w:pStyle w:val="Default"/>
        <w:jc w:val="center"/>
        <w:rPr>
          <w:rFonts w:ascii="Arial" w:hAnsi="Arial" w:cs="Arial"/>
          <w:b/>
          <w:bCs/>
          <w:color w:val="000000" w:themeColor="text1"/>
          <w:lang w:val="es-ES_tradnl"/>
        </w:rPr>
      </w:pPr>
    </w:p>
    <w:p w14:paraId="15484311" w14:textId="77777777" w:rsidR="00464D50" w:rsidRDefault="00464D50" w:rsidP="008411F8">
      <w:pPr>
        <w:pStyle w:val="Default"/>
        <w:jc w:val="center"/>
        <w:rPr>
          <w:rFonts w:ascii="Arial" w:hAnsi="Arial" w:cs="Arial"/>
          <w:b/>
          <w:bCs/>
          <w:color w:val="000000" w:themeColor="text1"/>
          <w:lang w:val="es-ES_tradnl"/>
        </w:rPr>
      </w:pPr>
    </w:p>
    <w:p w14:paraId="63238946" w14:textId="77777777" w:rsidR="00464D50" w:rsidRDefault="00464D50" w:rsidP="008411F8">
      <w:pPr>
        <w:pStyle w:val="Default"/>
        <w:jc w:val="center"/>
        <w:rPr>
          <w:rFonts w:ascii="Arial" w:hAnsi="Arial" w:cs="Arial"/>
          <w:b/>
          <w:bCs/>
          <w:color w:val="000000" w:themeColor="text1"/>
          <w:lang w:val="es-ES_tradnl"/>
        </w:rPr>
      </w:pPr>
    </w:p>
    <w:p w14:paraId="4CFE60E7" w14:textId="77777777" w:rsidR="00464D50" w:rsidRDefault="00464D50" w:rsidP="008411F8">
      <w:pPr>
        <w:pStyle w:val="Default"/>
        <w:jc w:val="center"/>
        <w:rPr>
          <w:rFonts w:ascii="Arial" w:hAnsi="Arial" w:cs="Arial"/>
          <w:b/>
          <w:bCs/>
          <w:color w:val="000000" w:themeColor="text1"/>
          <w:lang w:val="es-ES_tradnl"/>
        </w:rPr>
      </w:pPr>
    </w:p>
    <w:p w14:paraId="303193DB" w14:textId="77777777" w:rsidR="00464D50" w:rsidRDefault="00464D50" w:rsidP="008411F8">
      <w:pPr>
        <w:pStyle w:val="Default"/>
        <w:jc w:val="center"/>
        <w:rPr>
          <w:rFonts w:ascii="Arial" w:hAnsi="Arial" w:cs="Arial"/>
          <w:b/>
          <w:bCs/>
          <w:color w:val="000000" w:themeColor="text1"/>
          <w:lang w:val="es-ES_tradnl"/>
        </w:rPr>
      </w:pPr>
    </w:p>
    <w:p w14:paraId="21FB01DA" w14:textId="77777777" w:rsidR="00464D50" w:rsidRDefault="00464D50" w:rsidP="008411F8">
      <w:pPr>
        <w:pStyle w:val="Default"/>
        <w:jc w:val="center"/>
        <w:rPr>
          <w:rFonts w:ascii="Arial" w:hAnsi="Arial" w:cs="Arial"/>
          <w:b/>
          <w:bCs/>
          <w:color w:val="000000" w:themeColor="text1"/>
          <w:lang w:val="es-ES_tradnl"/>
        </w:rPr>
      </w:pPr>
    </w:p>
    <w:p w14:paraId="40ADA2C5" w14:textId="10B8F0CF" w:rsidR="007C7DBA" w:rsidRPr="00B22AF0" w:rsidRDefault="007C7DBA" w:rsidP="008411F8">
      <w:pPr>
        <w:pStyle w:val="Default"/>
        <w:jc w:val="center"/>
        <w:rPr>
          <w:rFonts w:ascii="Arial" w:hAnsi="Arial" w:cs="Arial"/>
          <w:color w:val="000000" w:themeColor="text1"/>
          <w:lang w:val="es-ES_tradnl"/>
        </w:rPr>
      </w:pPr>
      <w:r w:rsidRPr="00B22AF0">
        <w:rPr>
          <w:rFonts w:ascii="Arial" w:hAnsi="Arial" w:cs="Arial"/>
          <w:b/>
          <w:bCs/>
          <w:color w:val="000000" w:themeColor="text1"/>
          <w:lang w:val="es-ES_tradnl"/>
        </w:rPr>
        <w:t>PUNTO DE ACUERDO</w:t>
      </w:r>
    </w:p>
    <w:p w14:paraId="604A23D3" w14:textId="77777777" w:rsidR="007C7DBA" w:rsidRPr="00B22AF0" w:rsidRDefault="007C7DBA" w:rsidP="008411F8">
      <w:pPr>
        <w:pStyle w:val="Default"/>
        <w:rPr>
          <w:rFonts w:ascii="Arial" w:hAnsi="Arial" w:cs="Arial"/>
          <w:color w:val="000000" w:themeColor="text1"/>
          <w:lang w:val="es-ES_tradnl"/>
        </w:rPr>
      </w:pPr>
    </w:p>
    <w:p w14:paraId="49BBEBE0" w14:textId="6FA42C8B" w:rsidR="00B036F4" w:rsidRPr="00B22AF0" w:rsidRDefault="00B036F4" w:rsidP="008411F8">
      <w:pPr>
        <w:spacing w:after="0" w:line="240" w:lineRule="auto"/>
        <w:jc w:val="both"/>
        <w:rPr>
          <w:rFonts w:ascii="Arial" w:hAnsi="Arial" w:cs="Arial"/>
          <w:b/>
          <w:bCs/>
          <w:color w:val="000000" w:themeColor="text1"/>
          <w:sz w:val="24"/>
          <w:szCs w:val="24"/>
          <w:lang w:val="es-ES_tradnl"/>
        </w:rPr>
      </w:pPr>
      <w:r w:rsidRPr="00B22AF0">
        <w:rPr>
          <w:rFonts w:ascii="Arial" w:hAnsi="Arial" w:cs="Arial"/>
          <w:b/>
          <w:bCs/>
          <w:color w:val="000000" w:themeColor="text1"/>
          <w:sz w:val="24"/>
          <w:szCs w:val="24"/>
          <w:lang w:val="es-ES_tradnl"/>
        </w:rPr>
        <w:t xml:space="preserve">LA H. "LXI" LEGISLATURA DEL ESTADO DE MÉXICO, EN EJERCICIO DE LAS FACULTADES QUE LE CONFIEREN LOS </w:t>
      </w:r>
      <w:r w:rsidR="00DE0720" w:rsidRPr="00B22AF0">
        <w:rPr>
          <w:rFonts w:ascii="Arial" w:hAnsi="Arial" w:cs="Arial"/>
          <w:b/>
          <w:bCs/>
          <w:color w:val="000000" w:themeColor="text1"/>
          <w:sz w:val="24"/>
          <w:szCs w:val="24"/>
          <w:lang w:val="es-ES_tradnl"/>
        </w:rPr>
        <w:t>ARTÍCULOS</w:t>
      </w:r>
      <w:r w:rsidR="00DE0720">
        <w:rPr>
          <w:rFonts w:ascii="Arial" w:hAnsi="Arial" w:cs="Arial"/>
          <w:b/>
          <w:bCs/>
          <w:color w:val="000000" w:themeColor="text1"/>
          <w:sz w:val="24"/>
          <w:szCs w:val="24"/>
          <w:lang w:val="es-ES_tradnl"/>
        </w:rPr>
        <w:t xml:space="preserve"> </w:t>
      </w:r>
      <w:r w:rsidR="00DE0720" w:rsidRPr="00DE0720">
        <w:rPr>
          <w:rFonts w:ascii="Arial" w:hAnsi="Arial" w:cs="Arial"/>
          <w:b/>
          <w:bCs/>
          <w:color w:val="000000" w:themeColor="text1"/>
          <w:sz w:val="24"/>
          <w:szCs w:val="24"/>
          <w:lang w:val="es-ES_tradnl"/>
        </w:rPr>
        <w:t>55 Y 57 DE LA CONSTITUCIÓN POLÍTICA DEL ESTADO LIBRE Y SOBERANO DE MÉXICO; 83 DE LA LEY ORGÁNICA DEL PODER LEGISLATIVO DEL ESTADO LIBRE Y SOBERANO DE MÉXICO Y 74 DEL REGLAMENTO DEL PODER LEGISLATIVO DEL ESTADO LIBRE Y SOBERANO DE MÉXICO</w:t>
      </w:r>
      <w:r w:rsidRPr="00B22AF0">
        <w:rPr>
          <w:rFonts w:ascii="Arial" w:hAnsi="Arial" w:cs="Arial"/>
          <w:b/>
          <w:bCs/>
          <w:color w:val="000000" w:themeColor="text1"/>
          <w:sz w:val="24"/>
          <w:szCs w:val="24"/>
          <w:lang w:val="es-ES_tradnl"/>
        </w:rPr>
        <w:t>, HA TENIDO A BIEN EMITIR EL SIGUIENTE:</w:t>
      </w:r>
    </w:p>
    <w:p w14:paraId="4954DAEC" w14:textId="77777777" w:rsidR="00B036F4" w:rsidRPr="00B22AF0" w:rsidRDefault="00B036F4" w:rsidP="008411F8">
      <w:pPr>
        <w:spacing w:after="0" w:line="240" w:lineRule="auto"/>
        <w:jc w:val="both"/>
        <w:rPr>
          <w:rFonts w:ascii="Arial" w:hAnsi="Arial" w:cs="Arial"/>
          <w:b/>
          <w:bCs/>
          <w:color w:val="000000" w:themeColor="text1"/>
          <w:sz w:val="24"/>
          <w:szCs w:val="24"/>
          <w:lang w:val="es-ES_tradnl"/>
        </w:rPr>
      </w:pPr>
    </w:p>
    <w:p w14:paraId="575F74D0" w14:textId="5958DDA9" w:rsidR="00B036F4" w:rsidRPr="00B22AF0" w:rsidRDefault="00B036F4" w:rsidP="008411F8">
      <w:pPr>
        <w:spacing w:after="0" w:line="240" w:lineRule="auto"/>
        <w:jc w:val="center"/>
        <w:rPr>
          <w:rFonts w:ascii="Arial" w:hAnsi="Arial" w:cs="Arial"/>
          <w:b/>
          <w:bCs/>
          <w:color w:val="000000" w:themeColor="text1"/>
          <w:sz w:val="24"/>
          <w:szCs w:val="24"/>
          <w:lang w:val="es-ES_tradnl"/>
        </w:rPr>
      </w:pPr>
      <w:r w:rsidRPr="00B22AF0">
        <w:rPr>
          <w:rFonts w:ascii="Arial" w:hAnsi="Arial" w:cs="Arial"/>
          <w:b/>
          <w:bCs/>
          <w:color w:val="000000" w:themeColor="text1"/>
          <w:sz w:val="24"/>
          <w:szCs w:val="24"/>
          <w:lang w:val="es-ES_tradnl"/>
        </w:rPr>
        <w:t>A</w:t>
      </w:r>
      <w:r w:rsidR="00255CF3" w:rsidRPr="00B22AF0">
        <w:rPr>
          <w:rFonts w:ascii="Arial" w:hAnsi="Arial" w:cs="Arial"/>
          <w:b/>
          <w:bCs/>
          <w:color w:val="000000" w:themeColor="text1"/>
          <w:sz w:val="24"/>
          <w:szCs w:val="24"/>
          <w:lang w:val="es-ES_tradnl"/>
        </w:rPr>
        <w:t xml:space="preserve"> </w:t>
      </w:r>
      <w:r w:rsidRPr="00B22AF0">
        <w:rPr>
          <w:rFonts w:ascii="Arial" w:hAnsi="Arial" w:cs="Arial"/>
          <w:b/>
          <w:bCs/>
          <w:color w:val="000000" w:themeColor="text1"/>
          <w:sz w:val="24"/>
          <w:szCs w:val="24"/>
          <w:lang w:val="es-ES_tradnl"/>
        </w:rPr>
        <w:t>C</w:t>
      </w:r>
      <w:r w:rsidR="00255CF3" w:rsidRPr="00B22AF0">
        <w:rPr>
          <w:rFonts w:ascii="Arial" w:hAnsi="Arial" w:cs="Arial"/>
          <w:b/>
          <w:bCs/>
          <w:color w:val="000000" w:themeColor="text1"/>
          <w:sz w:val="24"/>
          <w:szCs w:val="24"/>
          <w:lang w:val="es-ES_tradnl"/>
        </w:rPr>
        <w:t xml:space="preserve"> </w:t>
      </w:r>
      <w:r w:rsidRPr="00B22AF0">
        <w:rPr>
          <w:rFonts w:ascii="Arial" w:hAnsi="Arial" w:cs="Arial"/>
          <w:b/>
          <w:bCs/>
          <w:color w:val="000000" w:themeColor="text1"/>
          <w:sz w:val="24"/>
          <w:szCs w:val="24"/>
          <w:lang w:val="es-ES_tradnl"/>
        </w:rPr>
        <w:t>U</w:t>
      </w:r>
      <w:r w:rsidR="00255CF3" w:rsidRPr="00B22AF0">
        <w:rPr>
          <w:rFonts w:ascii="Arial" w:hAnsi="Arial" w:cs="Arial"/>
          <w:b/>
          <w:bCs/>
          <w:color w:val="000000" w:themeColor="text1"/>
          <w:sz w:val="24"/>
          <w:szCs w:val="24"/>
          <w:lang w:val="es-ES_tradnl"/>
        </w:rPr>
        <w:t xml:space="preserve"> </w:t>
      </w:r>
      <w:r w:rsidRPr="00B22AF0">
        <w:rPr>
          <w:rFonts w:ascii="Arial" w:hAnsi="Arial" w:cs="Arial"/>
          <w:b/>
          <w:bCs/>
          <w:color w:val="000000" w:themeColor="text1"/>
          <w:sz w:val="24"/>
          <w:szCs w:val="24"/>
          <w:lang w:val="es-ES_tradnl"/>
        </w:rPr>
        <w:t>E</w:t>
      </w:r>
      <w:r w:rsidR="00255CF3" w:rsidRPr="00B22AF0">
        <w:rPr>
          <w:rFonts w:ascii="Arial" w:hAnsi="Arial" w:cs="Arial"/>
          <w:b/>
          <w:bCs/>
          <w:color w:val="000000" w:themeColor="text1"/>
          <w:sz w:val="24"/>
          <w:szCs w:val="24"/>
          <w:lang w:val="es-ES_tradnl"/>
        </w:rPr>
        <w:t xml:space="preserve"> </w:t>
      </w:r>
      <w:r w:rsidRPr="00B22AF0">
        <w:rPr>
          <w:rFonts w:ascii="Arial" w:hAnsi="Arial" w:cs="Arial"/>
          <w:b/>
          <w:bCs/>
          <w:color w:val="000000" w:themeColor="text1"/>
          <w:sz w:val="24"/>
          <w:szCs w:val="24"/>
          <w:lang w:val="es-ES_tradnl"/>
        </w:rPr>
        <w:t>R</w:t>
      </w:r>
      <w:r w:rsidR="00255CF3" w:rsidRPr="00B22AF0">
        <w:rPr>
          <w:rFonts w:ascii="Arial" w:hAnsi="Arial" w:cs="Arial"/>
          <w:b/>
          <w:bCs/>
          <w:color w:val="000000" w:themeColor="text1"/>
          <w:sz w:val="24"/>
          <w:szCs w:val="24"/>
          <w:lang w:val="es-ES_tradnl"/>
        </w:rPr>
        <w:t xml:space="preserve"> </w:t>
      </w:r>
      <w:r w:rsidRPr="00B22AF0">
        <w:rPr>
          <w:rFonts w:ascii="Arial" w:hAnsi="Arial" w:cs="Arial"/>
          <w:b/>
          <w:bCs/>
          <w:color w:val="000000" w:themeColor="text1"/>
          <w:sz w:val="24"/>
          <w:szCs w:val="24"/>
          <w:lang w:val="es-ES_tradnl"/>
        </w:rPr>
        <w:t>D</w:t>
      </w:r>
      <w:r w:rsidR="00255CF3" w:rsidRPr="00B22AF0">
        <w:rPr>
          <w:rFonts w:ascii="Arial" w:hAnsi="Arial" w:cs="Arial"/>
          <w:b/>
          <w:bCs/>
          <w:color w:val="000000" w:themeColor="text1"/>
          <w:sz w:val="24"/>
          <w:szCs w:val="24"/>
          <w:lang w:val="es-ES_tradnl"/>
        </w:rPr>
        <w:t xml:space="preserve"> </w:t>
      </w:r>
      <w:r w:rsidRPr="00B22AF0">
        <w:rPr>
          <w:rFonts w:ascii="Arial" w:hAnsi="Arial" w:cs="Arial"/>
          <w:b/>
          <w:bCs/>
          <w:color w:val="000000" w:themeColor="text1"/>
          <w:sz w:val="24"/>
          <w:szCs w:val="24"/>
          <w:lang w:val="es-ES_tradnl"/>
        </w:rPr>
        <w:t>O</w:t>
      </w:r>
    </w:p>
    <w:p w14:paraId="4613BA55" w14:textId="77777777" w:rsidR="007C7DBA" w:rsidRPr="00B22AF0" w:rsidRDefault="007C7DBA" w:rsidP="008411F8">
      <w:pPr>
        <w:spacing w:after="0" w:line="240" w:lineRule="auto"/>
        <w:jc w:val="center"/>
        <w:rPr>
          <w:rFonts w:ascii="Arial" w:hAnsi="Arial" w:cs="Arial"/>
          <w:b/>
          <w:bCs/>
          <w:color w:val="000000" w:themeColor="text1"/>
          <w:sz w:val="24"/>
          <w:szCs w:val="24"/>
          <w:lang w:val="es-ES_tradnl"/>
        </w:rPr>
      </w:pPr>
    </w:p>
    <w:p w14:paraId="0B338889" w14:textId="2C19DA4D" w:rsidR="00EE45FB" w:rsidRPr="000C385C" w:rsidRDefault="004D04D5" w:rsidP="008411F8">
      <w:pPr>
        <w:spacing w:after="0" w:line="240" w:lineRule="auto"/>
        <w:jc w:val="both"/>
        <w:rPr>
          <w:rFonts w:ascii="Arial" w:eastAsiaTheme="minorHAnsi" w:hAnsi="Arial" w:cs="Arial"/>
          <w:color w:val="000000" w:themeColor="text1"/>
          <w:sz w:val="24"/>
          <w:szCs w:val="24"/>
          <w:lang w:val="es-ES_tradnl" w:eastAsia="en-US"/>
        </w:rPr>
      </w:pPr>
      <w:r w:rsidRPr="00B22AF0">
        <w:rPr>
          <w:rFonts w:ascii="Arial" w:eastAsiaTheme="minorHAnsi" w:hAnsi="Arial" w:cs="Arial"/>
          <w:b/>
          <w:color w:val="000000" w:themeColor="text1"/>
          <w:sz w:val="24"/>
          <w:szCs w:val="24"/>
          <w:lang w:val="es-ES_tradnl" w:eastAsia="en-US"/>
        </w:rPr>
        <w:t xml:space="preserve">ARTÍCULO ÚNICO. </w:t>
      </w:r>
      <w:r w:rsidR="00464D50" w:rsidRPr="00464D50">
        <w:rPr>
          <w:rFonts w:ascii="Arial" w:eastAsiaTheme="minorHAnsi" w:hAnsi="Arial" w:cs="Arial"/>
          <w:color w:val="000000" w:themeColor="text1"/>
          <w:sz w:val="24"/>
          <w:szCs w:val="24"/>
          <w:lang w:val="es-ES_tradnl" w:eastAsia="en-US"/>
        </w:rPr>
        <w:t>Se</w:t>
      </w:r>
      <w:r w:rsidR="000C385C" w:rsidRPr="000C385C">
        <w:rPr>
          <w:rFonts w:ascii="Arial" w:eastAsiaTheme="minorHAnsi" w:hAnsi="Arial" w:cs="Arial"/>
          <w:b/>
          <w:color w:val="000000" w:themeColor="text1"/>
          <w:sz w:val="24"/>
          <w:szCs w:val="24"/>
          <w:lang w:val="es-ES_tradnl" w:eastAsia="en-US"/>
        </w:rPr>
        <w:t xml:space="preserve"> </w:t>
      </w:r>
      <w:r w:rsidR="000C385C" w:rsidRPr="000C385C">
        <w:rPr>
          <w:rFonts w:ascii="Arial" w:eastAsiaTheme="minorHAnsi" w:hAnsi="Arial" w:cs="Arial"/>
          <w:color w:val="000000" w:themeColor="text1"/>
          <w:sz w:val="24"/>
          <w:szCs w:val="24"/>
          <w:lang w:val="es-ES_tradnl" w:eastAsia="en-US"/>
        </w:rPr>
        <w:t>exhorta respetuosamente al Titular de la Comisión del Agua del Estado de México, para que envié a la brevedad un informe a esta legislatura sobre los avances, logros y resultados a la fecha del Programa Hídrico Integral para el Estado de México 2017-2023, con un diagnóstico pormenorizado y técnico de la situación y problemáticas actuales del recurso hídrico Estatal</w:t>
      </w:r>
      <w:r w:rsidR="000C385C">
        <w:rPr>
          <w:rFonts w:ascii="Arial" w:eastAsiaTheme="minorHAnsi" w:hAnsi="Arial" w:cs="Arial"/>
          <w:color w:val="000000" w:themeColor="text1"/>
          <w:sz w:val="24"/>
          <w:szCs w:val="24"/>
          <w:lang w:val="es-ES_tradnl" w:eastAsia="en-US"/>
        </w:rPr>
        <w:t>.</w:t>
      </w:r>
    </w:p>
    <w:p w14:paraId="2FB18343" w14:textId="77777777" w:rsidR="000C385C" w:rsidRDefault="000C385C" w:rsidP="008411F8">
      <w:pPr>
        <w:spacing w:after="0" w:line="240" w:lineRule="auto"/>
        <w:jc w:val="center"/>
        <w:rPr>
          <w:rFonts w:ascii="Arial" w:eastAsiaTheme="minorHAnsi" w:hAnsi="Arial" w:cs="Arial"/>
          <w:b/>
          <w:color w:val="000000" w:themeColor="text1"/>
          <w:sz w:val="24"/>
          <w:szCs w:val="24"/>
          <w:lang w:val="en-US" w:eastAsia="en-US"/>
        </w:rPr>
      </w:pPr>
    </w:p>
    <w:p w14:paraId="4D666355" w14:textId="74385212" w:rsidR="004D04D5" w:rsidRPr="00186411" w:rsidRDefault="004D04D5" w:rsidP="008411F8">
      <w:pPr>
        <w:spacing w:after="0" w:line="240" w:lineRule="auto"/>
        <w:jc w:val="center"/>
        <w:rPr>
          <w:rFonts w:ascii="Arial" w:eastAsiaTheme="minorHAnsi" w:hAnsi="Arial" w:cs="Arial"/>
          <w:b/>
          <w:color w:val="000000" w:themeColor="text1"/>
          <w:sz w:val="24"/>
          <w:szCs w:val="24"/>
          <w:lang w:val="en-US" w:eastAsia="en-US"/>
        </w:rPr>
      </w:pPr>
      <w:r w:rsidRPr="00186411">
        <w:rPr>
          <w:rFonts w:ascii="Arial" w:eastAsiaTheme="minorHAnsi" w:hAnsi="Arial" w:cs="Arial"/>
          <w:b/>
          <w:color w:val="000000" w:themeColor="text1"/>
          <w:sz w:val="24"/>
          <w:szCs w:val="24"/>
          <w:lang w:val="en-US" w:eastAsia="en-US"/>
        </w:rPr>
        <w:t>T</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R</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A</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N</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S</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I</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T</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O</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R</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I</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O</w:t>
      </w:r>
      <w:r w:rsidR="009739C2" w:rsidRPr="00186411">
        <w:rPr>
          <w:rFonts w:ascii="Arial" w:eastAsiaTheme="minorHAnsi" w:hAnsi="Arial" w:cs="Arial"/>
          <w:b/>
          <w:color w:val="000000" w:themeColor="text1"/>
          <w:sz w:val="24"/>
          <w:szCs w:val="24"/>
          <w:lang w:val="en-US" w:eastAsia="en-US"/>
        </w:rPr>
        <w:t xml:space="preserve"> </w:t>
      </w:r>
      <w:r w:rsidRPr="00186411">
        <w:rPr>
          <w:rFonts w:ascii="Arial" w:eastAsiaTheme="minorHAnsi" w:hAnsi="Arial" w:cs="Arial"/>
          <w:b/>
          <w:color w:val="000000" w:themeColor="text1"/>
          <w:sz w:val="24"/>
          <w:szCs w:val="24"/>
          <w:lang w:val="en-US" w:eastAsia="en-US"/>
        </w:rPr>
        <w:t>S</w:t>
      </w:r>
    </w:p>
    <w:p w14:paraId="6BFD8B78" w14:textId="77777777" w:rsidR="004D04D5" w:rsidRPr="00186411" w:rsidRDefault="004D04D5" w:rsidP="008411F8">
      <w:pPr>
        <w:spacing w:after="0" w:line="240" w:lineRule="auto"/>
        <w:jc w:val="both"/>
        <w:rPr>
          <w:rFonts w:ascii="Arial" w:eastAsiaTheme="minorHAnsi" w:hAnsi="Arial" w:cs="Arial"/>
          <w:b/>
          <w:color w:val="000000" w:themeColor="text1"/>
          <w:sz w:val="24"/>
          <w:szCs w:val="24"/>
          <w:lang w:val="en-US" w:eastAsia="en-US"/>
        </w:rPr>
      </w:pPr>
    </w:p>
    <w:p w14:paraId="78DC6164" w14:textId="77777777" w:rsidR="004D04D5" w:rsidRPr="00B22AF0" w:rsidRDefault="004D04D5" w:rsidP="008411F8">
      <w:pPr>
        <w:spacing w:after="0" w:line="240" w:lineRule="auto"/>
        <w:jc w:val="both"/>
        <w:rPr>
          <w:rFonts w:ascii="Arial" w:eastAsiaTheme="minorHAnsi" w:hAnsi="Arial" w:cs="Arial"/>
          <w:color w:val="000000" w:themeColor="text1"/>
          <w:sz w:val="24"/>
          <w:szCs w:val="24"/>
          <w:lang w:val="es-ES_tradnl" w:eastAsia="en-US"/>
        </w:rPr>
      </w:pPr>
      <w:r w:rsidRPr="00B22AF0">
        <w:rPr>
          <w:rFonts w:ascii="Arial" w:eastAsiaTheme="minorHAnsi" w:hAnsi="Arial" w:cs="Arial"/>
          <w:b/>
          <w:color w:val="000000" w:themeColor="text1"/>
          <w:sz w:val="24"/>
          <w:szCs w:val="24"/>
          <w:lang w:val="es-ES_tradnl" w:eastAsia="en-US"/>
        </w:rPr>
        <w:t xml:space="preserve">ARTÍCULO PRIMERO. </w:t>
      </w:r>
      <w:r w:rsidRPr="00B22AF0">
        <w:rPr>
          <w:rFonts w:ascii="Arial" w:eastAsiaTheme="minorHAnsi" w:hAnsi="Arial" w:cs="Arial"/>
          <w:color w:val="000000" w:themeColor="text1"/>
          <w:sz w:val="24"/>
          <w:szCs w:val="24"/>
          <w:lang w:val="es-ES_tradnl" w:eastAsia="en-US"/>
        </w:rPr>
        <w:t xml:space="preserve">Publíquese el presente Decreto en el Periódico Oficial "Gaceta del Gobierno". </w:t>
      </w:r>
    </w:p>
    <w:p w14:paraId="2E1986EA" w14:textId="6AACF1B6" w:rsidR="007C7DBA" w:rsidRPr="00B22AF0" w:rsidRDefault="004D04D5" w:rsidP="008411F8">
      <w:pPr>
        <w:spacing w:after="0" w:line="240" w:lineRule="auto"/>
        <w:jc w:val="both"/>
        <w:rPr>
          <w:rFonts w:ascii="Arial" w:eastAsiaTheme="minorHAnsi" w:hAnsi="Arial" w:cs="Arial"/>
          <w:color w:val="000000" w:themeColor="text1"/>
          <w:sz w:val="24"/>
          <w:szCs w:val="24"/>
          <w:lang w:val="es-ES_tradnl" w:eastAsia="en-US"/>
        </w:rPr>
      </w:pPr>
      <w:r w:rsidRPr="00B22AF0">
        <w:rPr>
          <w:rFonts w:ascii="Arial" w:eastAsiaTheme="minorHAnsi" w:hAnsi="Arial" w:cs="Arial"/>
          <w:color w:val="000000" w:themeColor="text1"/>
          <w:sz w:val="24"/>
          <w:szCs w:val="24"/>
          <w:lang w:val="es-ES_tradnl" w:eastAsia="en-US"/>
        </w:rPr>
        <w:cr/>
      </w:r>
      <w:r w:rsidRPr="00B22AF0">
        <w:rPr>
          <w:rFonts w:ascii="Arial" w:eastAsiaTheme="minorHAnsi" w:hAnsi="Arial" w:cs="Arial"/>
          <w:b/>
          <w:color w:val="000000" w:themeColor="text1"/>
          <w:sz w:val="24"/>
          <w:szCs w:val="24"/>
          <w:lang w:val="es-ES_tradnl" w:eastAsia="en-US"/>
        </w:rPr>
        <w:t xml:space="preserve">ARTÍCULO SEGUNDO. </w:t>
      </w:r>
      <w:r w:rsidRPr="00B22AF0">
        <w:rPr>
          <w:rFonts w:ascii="Arial" w:eastAsiaTheme="minorHAnsi" w:hAnsi="Arial" w:cs="Arial"/>
          <w:color w:val="000000" w:themeColor="text1"/>
          <w:sz w:val="24"/>
          <w:szCs w:val="24"/>
          <w:lang w:val="es-ES_tradnl" w:eastAsia="en-US"/>
        </w:rPr>
        <w:t>Comuníquese a la</w:t>
      </w:r>
      <w:r w:rsidR="006068E6" w:rsidRPr="00B22AF0">
        <w:rPr>
          <w:rFonts w:ascii="Arial" w:eastAsiaTheme="minorHAnsi" w:hAnsi="Arial" w:cs="Arial"/>
          <w:color w:val="000000" w:themeColor="text1"/>
          <w:sz w:val="24"/>
          <w:szCs w:val="24"/>
          <w:lang w:val="es-ES_tradnl" w:eastAsia="en-US"/>
        </w:rPr>
        <w:t xml:space="preserve"> </w:t>
      </w:r>
      <w:r w:rsidRPr="00B22AF0">
        <w:rPr>
          <w:rFonts w:ascii="Arial" w:eastAsiaTheme="minorHAnsi" w:hAnsi="Arial" w:cs="Arial"/>
          <w:color w:val="000000" w:themeColor="text1"/>
          <w:sz w:val="24"/>
          <w:szCs w:val="24"/>
          <w:lang w:val="es-ES_tradnl" w:eastAsia="en-US"/>
        </w:rPr>
        <w:t>autoridad correspondiente</w:t>
      </w:r>
      <w:r w:rsidR="00F46E90" w:rsidRPr="00B22AF0">
        <w:rPr>
          <w:rFonts w:ascii="Arial" w:eastAsiaTheme="minorHAnsi" w:hAnsi="Arial" w:cs="Arial"/>
          <w:color w:val="000000" w:themeColor="text1"/>
          <w:sz w:val="24"/>
          <w:szCs w:val="24"/>
          <w:lang w:val="es-ES_tradnl" w:eastAsia="en-US"/>
        </w:rPr>
        <w:t xml:space="preserve">. </w:t>
      </w:r>
    </w:p>
    <w:p w14:paraId="24ED2D50" w14:textId="39F02616" w:rsidR="00A355FE" w:rsidRPr="00B22AF0" w:rsidRDefault="00A355FE" w:rsidP="008411F8">
      <w:pPr>
        <w:spacing w:after="0" w:line="240" w:lineRule="auto"/>
        <w:jc w:val="both"/>
        <w:rPr>
          <w:rFonts w:ascii="Arial" w:eastAsiaTheme="minorHAnsi" w:hAnsi="Arial" w:cs="Arial"/>
          <w:color w:val="000000" w:themeColor="text1"/>
          <w:sz w:val="24"/>
          <w:szCs w:val="24"/>
          <w:lang w:val="es-ES_tradnl" w:eastAsia="en-US"/>
        </w:rPr>
      </w:pPr>
    </w:p>
    <w:p w14:paraId="4CF1F388" w14:textId="5481231F" w:rsidR="00A355FE" w:rsidRPr="00B22AF0" w:rsidRDefault="00A355FE" w:rsidP="008411F8">
      <w:pPr>
        <w:spacing w:after="0" w:line="240" w:lineRule="auto"/>
        <w:jc w:val="both"/>
        <w:rPr>
          <w:rFonts w:ascii="Arial" w:eastAsiaTheme="minorHAnsi" w:hAnsi="Arial" w:cs="Arial"/>
          <w:color w:val="000000" w:themeColor="text1"/>
          <w:sz w:val="24"/>
          <w:szCs w:val="24"/>
          <w:lang w:val="es-ES_tradnl" w:eastAsia="en-US"/>
        </w:rPr>
      </w:pPr>
      <w:r w:rsidRPr="00B22AF0">
        <w:rPr>
          <w:rFonts w:ascii="Arial" w:eastAsiaTheme="minorHAnsi" w:hAnsi="Arial" w:cs="Arial"/>
          <w:color w:val="000000" w:themeColor="text1"/>
          <w:sz w:val="24"/>
          <w:szCs w:val="24"/>
          <w:lang w:val="es-ES_tradnl" w:eastAsia="en-US"/>
        </w:rPr>
        <w:t xml:space="preserve">Dado en el Palacio del Poder Legislativo, en la Ciudad de Toluca de Lerdo, capital del Estado de México, a los ___ días del mes de </w:t>
      </w:r>
      <w:r w:rsidR="00311EFE" w:rsidRPr="00B22AF0">
        <w:rPr>
          <w:rFonts w:ascii="Arial" w:eastAsiaTheme="minorHAnsi" w:hAnsi="Arial" w:cs="Arial"/>
          <w:color w:val="000000" w:themeColor="text1"/>
          <w:sz w:val="24"/>
          <w:szCs w:val="24"/>
          <w:lang w:val="es-ES_tradnl" w:eastAsia="en-US"/>
        </w:rPr>
        <w:t>noviembre</w:t>
      </w:r>
      <w:r w:rsidRPr="00B22AF0">
        <w:rPr>
          <w:rFonts w:ascii="Arial" w:eastAsiaTheme="minorHAnsi" w:hAnsi="Arial" w:cs="Arial"/>
          <w:color w:val="000000" w:themeColor="text1"/>
          <w:sz w:val="24"/>
          <w:szCs w:val="24"/>
          <w:lang w:val="es-ES_tradnl" w:eastAsia="en-US"/>
        </w:rPr>
        <w:t xml:space="preserve"> de dos mil veintidós.</w:t>
      </w:r>
    </w:p>
    <w:p w14:paraId="0CB5B100" w14:textId="77777777" w:rsidR="007C7DBA" w:rsidRPr="00B22AF0" w:rsidRDefault="007C7DBA" w:rsidP="008411F8">
      <w:pPr>
        <w:pStyle w:val="Default"/>
        <w:jc w:val="both"/>
        <w:rPr>
          <w:rFonts w:ascii="Arial" w:hAnsi="Arial" w:cs="Arial"/>
          <w:b/>
          <w:color w:val="000000" w:themeColor="text1"/>
          <w:lang w:val="es-ES_tradnl"/>
        </w:rPr>
      </w:pPr>
    </w:p>
    <w:p w14:paraId="05B59B19" w14:textId="701DB1EF" w:rsidR="00FB07EB" w:rsidRPr="00B22AF0" w:rsidRDefault="00FB07EB" w:rsidP="008411F8">
      <w:pPr>
        <w:spacing w:after="0" w:line="240" w:lineRule="auto"/>
        <w:jc w:val="center"/>
        <w:rPr>
          <w:rFonts w:ascii="Arial" w:eastAsiaTheme="minorHAnsi" w:hAnsi="Arial" w:cs="Arial"/>
          <w:b/>
          <w:color w:val="000000" w:themeColor="text1"/>
          <w:sz w:val="24"/>
          <w:szCs w:val="24"/>
          <w:lang w:val="es-ES_tradnl" w:eastAsia="en-US"/>
        </w:rPr>
      </w:pPr>
    </w:p>
    <w:sectPr w:rsidR="00FB07EB" w:rsidRPr="00B22AF0" w:rsidSect="001B5034">
      <w:headerReference w:type="default" r:id="rId8"/>
      <w:footerReference w:type="even" r:id="rId9"/>
      <w:footerReference w:type="default" r:id="rId10"/>
      <w:pgSz w:w="12240" w:h="15840"/>
      <w:pgMar w:top="1134" w:right="1134" w:bottom="1134" w:left="1134" w:header="142"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3C4DD" w14:textId="77777777" w:rsidR="00F56A8E" w:rsidRDefault="00F56A8E">
      <w:pPr>
        <w:spacing w:after="0" w:line="240" w:lineRule="auto"/>
      </w:pPr>
      <w:r>
        <w:separator/>
      </w:r>
    </w:p>
  </w:endnote>
  <w:endnote w:type="continuationSeparator" w:id="0">
    <w:p w14:paraId="64AE9834" w14:textId="77777777" w:rsidR="00F56A8E" w:rsidRDefault="00F56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35238811"/>
      <w:docPartObj>
        <w:docPartGallery w:val="Page Numbers (Bottom of Page)"/>
        <w:docPartUnique/>
      </w:docPartObj>
    </w:sdtPr>
    <w:sdtEndPr>
      <w:rPr>
        <w:rStyle w:val="Nmerodepgina"/>
      </w:rPr>
    </w:sdtEndPr>
    <w:sdtContent>
      <w:p w14:paraId="1938D8D8" w14:textId="19AB4984" w:rsidR="00EF1B57" w:rsidRDefault="00EF1B57" w:rsidP="00D5508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1E43D05" w14:textId="77777777" w:rsidR="00EF1B57" w:rsidRDefault="00EF1B57" w:rsidP="00783B2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66B13" w14:textId="77777777" w:rsidR="00D5508D" w:rsidRPr="00D5508D" w:rsidRDefault="004971DB" w:rsidP="004334EB">
    <w:pPr>
      <w:pBdr>
        <w:top w:val="nil"/>
        <w:left w:val="nil"/>
        <w:bottom w:val="nil"/>
        <w:right w:val="nil"/>
        <w:between w:val="nil"/>
      </w:pBdr>
      <w:tabs>
        <w:tab w:val="right" w:pos="12900"/>
      </w:tabs>
      <w:spacing w:after="0" w:line="240" w:lineRule="auto"/>
      <w:ind w:right="49"/>
      <w:jc w:val="both"/>
      <w:rPr>
        <w:rFonts w:ascii="Arial" w:eastAsia="Lato" w:hAnsi="Arial" w:cs="Arial"/>
        <w:color w:val="97184B"/>
        <w:sz w:val="20"/>
        <w:szCs w:val="20"/>
      </w:rPr>
    </w:pPr>
    <w:r w:rsidRPr="00D5508D">
      <w:rPr>
        <w:rFonts w:ascii="Arial" w:hAnsi="Arial" w:cs="Arial"/>
        <w:noProof/>
        <w:sz w:val="20"/>
        <w:szCs w:val="20"/>
        <w:lang w:eastAsia="es-MX"/>
      </w:rPr>
      <w:drawing>
        <wp:anchor distT="0" distB="0" distL="114300" distR="114300" simplePos="0" relativeHeight="251660288" behindDoc="1" locked="0" layoutInCell="1" hidden="0" allowOverlap="1" wp14:anchorId="64E795B7" wp14:editId="5938F424">
          <wp:simplePos x="0" y="0"/>
          <wp:positionH relativeFrom="column">
            <wp:posOffset>2545459</wp:posOffset>
          </wp:positionH>
          <wp:positionV relativeFrom="paragraph">
            <wp:posOffset>19685</wp:posOffset>
          </wp:positionV>
          <wp:extent cx="1077595" cy="424180"/>
          <wp:effectExtent l="0" t="0" r="1905" b="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r w:rsidR="002268E9" w:rsidRPr="00D5508D">
      <w:rPr>
        <w:rFonts w:ascii="Arial" w:eastAsia="Lato" w:hAnsi="Arial" w:cs="Arial"/>
        <w:color w:val="692044"/>
        <w:sz w:val="20"/>
        <w:szCs w:val="20"/>
      </w:rPr>
      <w:t>Plaza Hidalgo S/N. Col. Centro</w:t>
    </w:r>
    <w:r w:rsidR="002268E9" w:rsidRPr="00D5508D">
      <w:rPr>
        <w:rFonts w:ascii="Arial" w:eastAsia="Lato" w:hAnsi="Arial" w:cs="Arial"/>
        <w:color w:val="97184B"/>
        <w:sz w:val="20"/>
        <w:szCs w:val="20"/>
      </w:rPr>
      <w:t xml:space="preserve">    </w:t>
    </w:r>
  </w:p>
  <w:sdt>
    <w:sdtPr>
      <w:rPr>
        <w:rStyle w:val="Nmerodepgina"/>
        <w:rFonts w:ascii="Arial" w:hAnsi="Arial" w:cs="Arial"/>
        <w:b/>
        <w:sz w:val="20"/>
        <w:szCs w:val="20"/>
      </w:rPr>
      <w:id w:val="-351884756"/>
      <w:docPartObj>
        <w:docPartGallery w:val="Page Numbers (Bottom of Page)"/>
        <w:docPartUnique/>
      </w:docPartObj>
    </w:sdtPr>
    <w:sdtEndPr>
      <w:rPr>
        <w:rStyle w:val="Nmerodepgina"/>
      </w:rPr>
    </w:sdtEndPr>
    <w:sdtContent>
      <w:p w14:paraId="5E5207A6" w14:textId="3AA883FC" w:rsidR="00D5508D" w:rsidRPr="00D5508D" w:rsidRDefault="00D5508D" w:rsidP="00D5508D">
        <w:pPr>
          <w:pStyle w:val="Piedepgina"/>
          <w:framePr w:wrap="none" w:vAnchor="text" w:hAnchor="page" w:x="10963" w:y="4"/>
          <w:rPr>
            <w:rStyle w:val="Nmerodepgina"/>
            <w:rFonts w:ascii="Arial" w:hAnsi="Arial" w:cs="Arial"/>
            <w:b/>
            <w:sz w:val="20"/>
            <w:szCs w:val="20"/>
          </w:rPr>
        </w:pPr>
        <w:r w:rsidRPr="00D5508D">
          <w:rPr>
            <w:rStyle w:val="Nmerodepgina"/>
            <w:rFonts w:ascii="Arial" w:hAnsi="Arial" w:cs="Arial"/>
            <w:b/>
            <w:sz w:val="20"/>
            <w:szCs w:val="20"/>
          </w:rPr>
          <w:fldChar w:fldCharType="begin"/>
        </w:r>
        <w:r w:rsidRPr="00D5508D">
          <w:rPr>
            <w:rStyle w:val="Nmerodepgina"/>
            <w:rFonts w:ascii="Arial" w:hAnsi="Arial" w:cs="Arial"/>
            <w:b/>
            <w:sz w:val="20"/>
            <w:szCs w:val="20"/>
          </w:rPr>
          <w:instrText xml:space="preserve"> PAGE </w:instrText>
        </w:r>
        <w:r w:rsidRPr="00D5508D">
          <w:rPr>
            <w:rStyle w:val="Nmerodepgina"/>
            <w:rFonts w:ascii="Arial" w:hAnsi="Arial" w:cs="Arial"/>
            <w:b/>
            <w:sz w:val="20"/>
            <w:szCs w:val="20"/>
          </w:rPr>
          <w:fldChar w:fldCharType="separate"/>
        </w:r>
        <w:r w:rsidR="000C385C">
          <w:rPr>
            <w:rStyle w:val="Nmerodepgina"/>
            <w:rFonts w:ascii="Arial" w:hAnsi="Arial" w:cs="Arial"/>
            <w:b/>
            <w:noProof/>
            <w:sz w:val="20"/>
            <w:szCs w:val="20"/>
          </w:rPr>
          <w:t>1</w:t>
        </w:r>
        <w:r w:rsidRPr="00D5508D">
          <w:rPr>
            <w:rStyle w:val="Nmerodepgina"/>
            <w:rFonts w:ascii="Arial" w:hAnsi="Arial" w:cs="Arial"/>
            <w:b/>
            <w:sz w:val="20"/>
            <w:szCs w:val="20"/>
          </w:rPr>
          <w:fldChar w:fldCharType="end"/>
        </w:r>
      </w:p>
    </w:sdtContent>
  </w:sdt>
  <w:p w14:paraId="75DF9F5D" w14:textId="3030B4C6" w:rsidR="00D5508D" w:rsidRPr="00D5508D" w:rsidRDefault="00D5508D" w:rsidP="00D5508D">
    <w:pPr>
      <w:pBdr>
        <w:top w:val="nil"/>
        <w:left w:val="nil"/>
        <w:bottom w:val="nil"/>
        <w:right w:val="nil"/>
        <w:between w:val="nil"/>
      </w:pBdr>
      <w:spacing w:after="0" w:line="240" w:lineRule="auto"/>
      <w:ind w:right="48"/>
      <w:rPr>
        <w:rFonts w:ascii="Arial" w:eastAsia="Lato" w:hAnsi="Arial" w:cs="Arial"/>
        <w:color w:val="97184B"/>
        <w:sz w:val="20"/>
        <w:szCs w:val="20"/>
      </w:rPr>
    </w:pPr>
    <w:r w:rsidRPr="00D5508D">
      <w:rPr>
        <w:rFonts w:ascii="Arial" w:eastAsia="Lato" w:hAnsi="Arial" w:cs="Arial"/>
        <w:color w:val="692044"/>
        <w:sz w:val="20"/>
        <w:szCs w:val="20"/>
      </w:rPr>
      <w:t xml:space="preserve">Toluca, México, C. P. 50000                                                                  </w:t>
    </w:r>
    <w:r>
      <w:rPr>
        <w:rFonts w:ascii="Arial" w:eastAsia="Lato" w:hAnsi="Arial" w:cs="Arial"/>
        <w:color w:val="692044"/>
        <w:sz w:val="20"/>
        <w:szCs w:val="20"/>
      </w:rPr>
      <w:t xml:space="preserve">      </w:t>
    </w:r>
    <w:r w:rsidR="004334EB">
      <w:rPr>
        <w:rFonts w:ascii="Arial" w:eastAsia="Lato" w:hAnsi="Arial" w:cs="Arial"/>
        <w:color w:val="692044"/>
        <w:sz w:val="20"/>
        <w:szCs w:val="20"/>
      </w:rPr>
      <w:t xml:space="preserve">         </w:t>
    </w:r>
    <w:r w:rsidRPr="00D5508D">
      <w:rPr>
        <w:rFonts w:ascii="Arial" w:eastAsia="Lato" w:hAnsi="Arial" w:cs="Arial"/>
        <w:color w:val="97184B"/>
        <w:sz w:val="20"/>
        <w:szCs w:val="20"/>
      </w:rPr>
      <w:t>www.legislativoedomex.gob.mx</w:t>
    </w:r>
  </w:p>
  <w:p w14:paraId="5CCA9757" w14:textId="47C9F366" w:rsidR="00B31FDF" w:rsidRPr="00D5508D" w:rsidRDefault="00D5508D" w:rsidP="004A50F4">
    <w:pPr>
      <w:pBdr>
        <w:top w:val="nil"/>
        <w:left w:val="nil"/>
        <w:bottom w:val="nil"/>
        <w:right w:val="nil"/>
        <w:between w:val="nil"/>
      </w:pBdr>
      <w:tabs>
        <w:tab w:val="center" w:pos="4419"/>
        <w:tab w:val="right" w:pos="8838"/>
        <w:tab w:val="right" w:pos="12900"/>
      </w:tabs>
      <w:spacing w:after="0" w:line="240" w:lineRule="auto"/>
      <w:jc w:val="both"/>
      <w:rPr>
        <w:rFonts w:ascii="Arial" w:eastAsia="Lato" w:hAnsi="Arial" w:cs="Arial"/>
        <w:color w:val="692044"/>
        <w:sz w:val="20"/>
        <w:szCs w:val="20"/>
      </w:rPr>
    </w:pPr>
    <w:r w:rsidRPr="00D5508D">
      <w:rPr>
        <w:rFonts w:ascii="Arial" w:eastAsia="Lato" w:hAnsi="Arial" w:cs="Arial"/>
        <w:color w:val="692044"/>
        <w:sz w:val="20"/>
        <w:szCs w:val="20"/>
      </w:rPr>
      <w:t>Tels. (722) 279-6429</w:t>
    </w:r>
    <w:r w:rsidR="001B5034">
      <w:rPr>
        <w:rFonts w:ascii="Arial" w:eastAsia="Lato" w:hAnsi="Arial" w:cs="Arial"/>
        <w:color w:val="692044"/>
        <w:sz w:val="20"/>
        <w:szCs w:val="20"/>
      </w:rPr>
      <w:t xml:space="preserve">. </w:t>
    </w:r>
    <w:r w:rsidR="002268E9" w:rsidRPr="00D5508D">
      <w:rPr>
        <w:rFonts w:ascii="Arial" w:eastAsia="Lato" w:hAnsi="Arial" w:cs="Arial"/>
        <w:color w:val="97184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D6D98" w14:textId="77777777" w:rsidR="00F56A8E" w:rsidRDefault="00F56A8E">
      <w:pPr>
        <w:spacing w:after="0" w:line="240" w:lineRule="auto"/>
      </w:pPr>
      <w:r>
        <w:separator/>
      </w:r>
    </w:p>
  </w:footnote>
  <w:footnote w:type="continuationSeparator" w:id="0">
    <w:p w14:paraId="77EC56D9" w14:textId="77777777" w:rsidR="00F56A8E" w:rsidRDefault="00F56A8E">
      <w:pPr>
        <w:spacing w:after="0" w:line="240" w:lineRule="auto"/>
      </w:pPr>
      <w:r>
        <w:continuationSeparator/>
      </w:r>
    </w:p>
  </w:footnote>
  <w:footnote w:id="1">
    <w:p w14:paraId="6C3C9CAB" w14:textId="1CC70571" w:rsidR="004C573D" w:rsidRPr="004414D3" w:rsidRDefault="004C573D" w:rsidP="00B61BEC">
      <w:pPr>
        <w:pStyle w:val="Textonotapie"/>
        <w:jc w:val="both"/>
        <w:rPr>
          <w:rFonts w:ascii="Arial" w:hAnsi="Arial" w:cs="Arial"/>
        </w:rPr>
      </w:pPr>
      <w:r w:rsidRPr="004414D3">
        <w:rPr>
          <w:rStyle w:val="Refdenotaalpie"/>
          <w:rFonts w:ascii="Arial" w:hAnsi="Arial" w:cs="Arial"/>
          <w:b/>
        </w:rPr>
        <w:footnoteRef/>
      </w:r>
      <w:r w:rsidR="00287E82">
        <w:rPr>
          <w:rFonts w:ascii="Arial" w:hAnsi="Arial" w:cs="Arial"/>
          <w:b/>
        </w:rPr>
        <w:t xml:space="preserve"> </w:t>
      </w:r>
      <w:r w:rsidRPr="004414D3">
        <w:rPr>
          <w:rFonts w:ascii="Arial" w:hAnsi="Arial" w:cs="Arial"/>
        </w:rPr>
        <w:t xml:space="preserve">Amparo en Revisión 269/2013, </w:t>
      </w:r>
      <w:r w:rsidR="00A5430B">
        <w:rPr>
          <w:rFonts w:ascii="Arial" w:hAnsi="Arial" w:cs="Arial"/>
        </w:rPr>
        <w:t>dictado</w:t>
      </w:r>
      <w:r w:rsidRPr="004414D3">
        <w:rPr>
          <w:rFonts w:ascii="Arial" w:hAnsi="Arial" w:cs="Arial"/>
        </w:rPr>
        <w:t xml:space="preserve"> </w:t>
      </w:r>
      <w:r w:rsidR="00D25C39" w:rsidRPr="004414D3">
        <w:rPr>
          <w:rFonts w:ascii="Arial" w:hAnsi="Arial" w:cs="Arial"/>
        </w:rPr>
        <w:t xml:space="preserve">por la Primera Sala de la Suprema Corte de Justicia de la Nación </w:t>
      </w:r>
      <w:r w:rsidRPr="004414D3">
        <w:rPr>
          <w:rFonts w:ascii="Arial" w:hAnsi="Arial" w:cs="Arial"/>
        </w:rPr>
        <w:t>el 4 de diciembre de 2013, pp. 122-135.</w:t>
      </w:r>
    </w:p>
  </w:footnote>
  <w:footnote w:id="2">
    <w:p w14:paraId="6F35AE8D" w14:textId="0C74D419" w:rsidR="00616E05" w:rsidRPr="004414D3" w:rsidRDefault="00616E05" w:rsidP="00B61BEC">
      <w:pPr>
        <w:pStyle w:val="Textonotapie"/>
        <w:jc w:val="both"/>
        <w:rPr>
          <w:rFonts w:ascii="Arial" w:hAnsi="Arial" w:cs="Arial"/>
          <w:color w:val="000000" w:themeColor="text1"/>
          <w:lang w:val="es-ES_tradnl"/>
        </w:rPr>
      </w:pPr>
      <w:r w:rsidRPr="004414D3">
        <w:rPr>
          <w:rStyle w:val="Refdenotaalpie"/>
          <w:rFonts w:ascii="Arial" w:hAnsi="Arial" w:cs="Arial"/>
          <w:b/>
          <w:color w:val="000000" w:themeColor="text1"/>
          <w:lang w:val="es-ES_tradnl"/>
        </w:rPr>
        <w:footnoteRef/>
      </w:r>
      <w:r w:rsidRPr="004414D3">
        <w:rPr>
          <w:rFonts w:ascii="Arial" w:hAnsi="Arial" w:cs="Arial"/>
          <w:b/>
          <w:color w:val="000000" w:themeColor="text1"/>
          <w:lang w:val="es-ES_tradnl"/>
        </w:rPr>
        <w:t xml:space="preserve"> </w:t>
      </w:r>
      <w:r w:rsidRPr="004414D3">
        <w:rPr>
          <w:rFonts w:ascii="Arial" w:hAnsi="Arial" w:cs="Arial"/>
          <w:color w:val="000000" w:themeColor="text1"/>
          <w:lang w:val="es-ES_tradnl"/>
        </w:rPr>
        <w:t xml:space="preserve">Gobierno del Estado de México, </w:t>
      </w:r>
      <w:r w:rsidR="00291A3F" w:rsidRPr="004414D3">
        <w:rPr>
          <w:rFonts w:ascii="Arial" w:hAnsi="Arial" w:cs="Arial"/>
          <w:i/>
          <w:color w:val="000000" w:themeColor="text1"/>
          <w:lang w:val="es-ES_tradnl"/>
        </w:rPr>
        <w:t xml:space="preserve">Plan de Desarrollo del Estado de México 2017-2023, </w:t>
      </w:r>
      <w:r w:rsidR="00557FEE" w:rsidRPr="004414D3">
        <w:rPr>
          <w:rFonts w:ascii="Arial" w:hAnsi="Arial" w:cs="Arial"/>
          <w:color w:val="000000" w:themeColor="text1"/>
          <w:lang w:val="es-ES_tradnl"/>
        </w:rPr>
        <w:t>1a. ed,</w:t>
      </w:r>
      <w:r w:rsidR="004B37F1" w:rsidRPr="004414D3">
        <w:rPr>
          <w:rFonts w:ascii="Arial" w:hAnsi="Arial" w:cs="Arial"/>
          <w:color w:val="000000" w:themeColor="text1"/>
          <w:lang w:val="es-ES_tradnl"/>
        </w:rPr>
        <w:t xml:space="preserve"> </w:t>
      </w:r>
      <w:r w:rsidRPr="004414D3">
        <w:rPr>
          <w:rFonts w:ascii="Arial" w:hAnsi="Arial" w:cs="Arial"/>
          <w:color w:val="000000" w:themeColor="text1"/>
          <w:lang w:val="es-ES_tradnl"/>
        </w:rPr>
        <w:t>México</w:t>
      </w:r>
      <w:r w:rsidR="00477030" w:rsidRPr="004414D3">
        <w:rPr>
          <w:rFonts w:ascii="Arial" w:hAnsi="Arial" w:cs="Arial"/>
          <w:color w:val="000000" w:themeColor="text1"/>
          <w:lang w:val="es-ES_tradnl"/>
        </w:rPr>
        <w:t>,</w:t>
      </w:r>
      <w:r w:rsidR="00291A3F" w:rsidRPr="004414D3">
        <w:rPr>
          <w:rFonts w:ascii="Arial" w:hAnsi="Arial" w:cs="Arial"/>
          <w:color w:val="000000" w:themeColor="text1"/>
          <w:lang w:val="es-ES_tradnl"/>
        </w:rPr>
        <w:t xml:space="preserve"> 2018,</w:t>
      </w:r>
      <w:r w:rsidR="00477030" w:rsidRPr="004414D3">
        <w:rPr>
          <w:rFonts w:ascii="Arial" w:hAnsi="Arial" w:cs="Arial"/>
          <w:color w:val="000000" w:themeColor="text1"/>
          <w:lang w:val="es-ES_tradnl"/>
        </w:rPr>
        <w:t xml:space="preserve"> pp. 188-191. </w:t>
      </w:r>
    </w:p>
  </w:footnote>
  <w:footnote w:id="3">
    <w:p w14:paraId="0476AAF5" w14:textId="064C078F" w:rsidR="004414D3" w:rsidRPr="004414D3" w:rsidRDefault="004414D3" w:rsidP="00B61BEC">
      <w:pPr>
        <w:pStyle w:val="Textonotapie"/>
        <w:jc w:val="both"/>
        <w:rPr>
          <w:rFonts w:ascii="Arial" w:hAnsi="Arial" w:cs="Arial"/>
          <w:lang w:val="es-ES"/>
        </w:rPr>
      </w:pPr>
      <w:r w:rsidRPr="004414D3">
        <w:rPr>
          <w:rStyle w:val="Refdenotaalpie"/>
          <w:rFonts w:ascii="Arial" w:hAnsi="Arial" w:cs="Arial"/>
          <w:b/>
        </w:rPr>
        <w:footnoteRef/>
      </w:r>
      <w:r w:rsidRPr="004414D3">
        <w:rPr>
          <w:rFonts w:ascii="Arial" w:hAnsi="Arial" w:cs="Arial"/>
          <w:b/>
        </w:rPr>
        <w:t xml:space="preserve"> </w:t>
      </w:r>
      <w:r w:rsidRPr="004414D3">
        <w:rPr>
          <w:rFonts w:ascii="Arial" w:hAnsi="Arial" w:cs="Arial"/>
          <w:lang w:val="es-ES"/>
        </w:rPr>
        <w:t xml:space="preserve">Para más información, </w:t>
      </w:r>
      <w:r w:rsidRPr="004414D3">
        <w:rPr>
          <w:rFonts w:ascii="Arial" w:hAnsi="Arial" w:cs="Arial"/>
          <w:i/>
          <w:lang w:val="es-ES"/>
        </w:rPr>
        <w:t>véase</w:t>
      </w:r>
      <w:r w:rsidRPr="004414D3">
        <w:rPr>
          <w:rFonts w:ascii="Arial" w:hAnsi="Arial" w:cs="Arial"/>
          <w:lang w:val="es-ES"/>
        </w:rPr>
        <w:t xml:space="preserve"> la siguiente página: </w:t>
      </w:r>
      <w:r w:rsidRPr="004414D3">
        <w:rPr>
          <w:rFonts w:ascii="Arial" w:hAnsi="Arial" w:cs="Arial"/>
          <w:i/>
          <w:lang w:val="es-ES"/>
        </w:rPr>
        <w:t>https://www.un.org/sustainabledevelopment/es/water-and-sanitation.</w:t>
      </w:r>
    </w:p>
  </w:footnote>
  <w:footnote w:id="4">
    <w:p w14:paraId="460FAC25" w14:textId="4ADCC0BA" w:rsidR="00D25E70" w:rsidRPr="00D25E70" w:rsidRDefault="00D25E70">
      <w:pPr>
        <w:pStyle w:val="Textonotapie"/>
      </w:pPr>
      <w:r w:rsidRPr="00864944">
        <w:rPr>
          <w:rStyle w:val="Refdenotaalpie"/>
          <w:b/>
        </w:rPr>
        <w:footnoteRef/>
      </w:r>
      <w:r w:rsidRPr="00864944">
        <w:rPr>
          <w:b/>
        </w:rPr>
        <w:t xml:space="preserve"> </w:t>
      </w:r>
      <w:r w:rsidR="00864944" w:rsidRPr="00E208C8">
        <w:rPr>
          <w:rFonts w:ascii="Arial" w:hAnsi="Arial" w:cs="Arial"/>
          <w:i/>
          <w:lang w:val="es-ES_tradnl"/>
        </w:rPr>
        <w:t xml:space="preserve">Véase </w:t>
      </w:r>
      <w:r w:rsidR="00A755D1">
        <w:rPr>
          <w:rFonts w:ascii="Arial" w:hAnsi="Arial" w:cs="Arial"/>
          <w:lang w:val="es-ES_tradnl"/>
        </w:rPr>
        <w:t xml:space="preserve">para más información </w:t>
      </w:r>
      <w:r w:rsidR="00864944" w:rsidRPr="00E208C8">
        <w:rPr>
          <w:rFonts w:ascii="Arial" w:hAnsi="Arial" w:cs="Arial"/>
          <w:lang w:val="es-ES_tradnl"/>
        </w:rPr>
        <w:t xml:space="preserve">en, </w:t>
      </w:r>
      <w:r w:rsidR="00864944" w:rsidRPr="00E208C8">
        <w:rPr>
          <w:rFonts w:ascii="Arial" w:hAnsi="Arial" w:cs="Arial"/>
          <w:i/>
          <w:lang w:val="es-ES_tradnl"/>
        </w:rPr>
        <w:t>https://caem.edomex.gob.mx/programa-hidrico-integral-2017-2023.</w:t>
      </w:r>
    </w:p>
  </w:footnote>
  <w:footnote w:id="5">
    <w:p w14:paraId="7496581D" w14:textId="77777777" w:rsidR="004F7B9B" w:rsidRPr="00E208C8" w:rsidRDefault="004F7B9B" w:rsidP="004F7B9B">
      <w:pPr>
        <w:pStyle w:val="Textonotapie"/>
        <w:jc w:val="both"/>
        <w:rPr>
          <w:rFonts w:ascii="Arial" w:hAnsi="Arial" w:cs="Arial"/>
          <w:color w:val="000000" w:themeColor="text1"/>
          <w:lang w:val="es-ES_tradnl"/>
        </w:rPr>
      </w:pPr>
      <w:r w:rsidRPr="00E208C8">
        <w:rPr>
          <w:rStyle w:val="Refdenotaalpie"/>
          <w:rFonts w:ascii="Arial" w:hAnsi="Arial" w:cs="Arial"/>
          <w:b/>
          <w:color w:val="000000" w:themeColor="text1"/>
          <w:lang w:val="es-ES_tradnl"/>
        </w:rPr>
        <w:footnoteRef/>
      </w:r>
      <w:r w:rsidRPr="00E208C8">
        <w:rPr>
          <w:rFonts w:ascii="Arial" w:hAnsi="Arial" w:cs="Arial"/>
          <w:color w:val="000000" w:themeColor="text1"/>
          <w:lang w:val="es-ES_tradnl"/>
        </w:rPr>
        <w:t xml:space="preserve"> </w:t>
      </w:r>
      <w:r w:rsidRPr="009E6218">
        <w:rPr>
          <w:rFonts w:ascii="Arial" w:hAnsi="Arial" w:cs="Arial"/>
          <w:i/>
          <w:color w:val="000000" w:themeColor="text1"/>
          <w:sz w:val="18"/>
          <w:lang w:val="es-ES_tradnl"/>
        </w:rPr>
        <w:t>Véase</w:t>
      </w:r>
      <w:r w:rsidRPr="009E6218">
        <w:rPr>
          <w:rFonts w:ascii="Arial" w:hAnsi="Arial" w:cs="Arial"/>
          <w:color w:val="000000" w:themeColor="text1"/>
          <w:sz w:val="18"/>
          <w:lang w:val="es-ES_tradnl"/>
        </w:rPr>
        <w:t xml:space="preserve"> en </w:t>
      </w:r>
      <w:r w:rsidRPr="009E6218">
        <w:rPr>
          <w:rFonts w:ascii="Arial" w:hAnsi="Arial" w:cs="Arial"/>
          <w:i/>
          <w:spacing w:val="-10"/>
          <w:sz w:val="18"/>
          <w:lang w:val="es-ES_tradnl"/>
        </w:rPr>
        <w:t>https://www.inegi.org.mx/contenidos/saladeprensa/boletines/2021/EstSociodemo/ResultCenso2020_EdMx.pdf</w:t>
      </w:r>
      <w:r w:rsidRPr="009E6218">
        <w:rPr>
          <w:rFonts w:ascii="Arial" w:hAnsi="Arial" w:cs="Arial"/>
          <w:color w:val="000000" w:themeColor="text1"/>
          <w:spacing w:val="-10"/>
          <w:sz w:val="18"/>
          <w:lang w:val="es-ES_tradnl"/>
        </w:rPr>
        <w:t>,</w:t>
      </w:r>
      <w:r w:rsidRPr="009E6218">
        <w:rPr>
          <w:rFonts w:ascii="Arial" w:hAnsi="Arial" w:cs="Arial"/>
          <w:color w:val="000000" w:themeColor="text1"/>
          <w:sz w:val="18"/>
          <w:lang w:val="es-ES_tradnl"/>
        </w:rPr>
        <w:t xml:space="preserve"> p. 1. </w:t>
      </w:r>
    </w:p>
  </w:footnote>
  <w:footnote w:id="6">
    <w:p w14:paraId="46BF54EF" w14:textId="77777777" w:rsidR="004F7B9B" w:rsidRPr="009E6218" w:rsidRDefault="004F7B9B" w:rsidP="004F7B9B">
      <w:pPr>
        <w:pStyle w:val="Textonotapie"/>
        <w:jc w:val="both"/>
        <w:rPr>
          <w:rFonts w:ascii="Arial" w:hAnsi="Arial" w:cs="Arial"/>
          <w:color w:val="000000" w:themeColor="text1"/>
          <w:sz w:val="18"/>
          <w:lang w:val="es-ES_tradnl"/>
        </w:rPr>
      </w:pPr>
      <w:r w:rsidRPr="00E208C8">
        <w:rPr>
          <w:rStyle w:val="Refdenotaalpie"/>
          <w:rFonts w:ascii="Arial" w:hAnsi="Arial" w:cs="Arial"/>
          <w:b/>
          <w:color w:val="000000" w:themeColor="text1"/>
          <w:lang w:val="es-ES_tradnl"/>
        </w:rPr>
        <w:footnoteRef/>
      </w:r>
      <w:r w:rsidRPr="00E208C8">
        <w:rPr>
          <w:rFonts w:ascii="Arial" w:hAnsi="Arial" w:cs="Arial"/>
          <w:color w:val="000000" w:themeColor="text1"/>
          <w:lang w:val="es-ES_tradnl"/>
        </w:rPr>
        <w:t xml:space="preserve"> </w:t>
      </w:r>
      <w:r w:rsidRPr="009E6218">
        <w:rPr>
          <w:rFonts w:ascii="Arial" w:hAnsi="Arial" w:cs="Arial"/>
          <w:i/>
          <w:color w:val="000000" w:themeColor="text1"/>
          <w:sz w:val="18"/>
          <w:lang w:val="es-ES_tradnl"/>
        </w:rPr>
        <w:t xml:space="preserve">Véase </w:t>
      </w:r>
      <w:r w:rsidRPr="009E6218">
        <w:rPr>
          <w:rFonts w:ascii="Arial" w:hAnsi="Arial" w:cs="Arial"/>
          <w:color w:val="000000" w:themeColor="text1"/>
          <w:sz w:val="18"/>
          <w:lang w:val="es-ES_tradnl"/>
        </w:rPr>
        <w:t xml:space="preserve">en </w:t>
      </w:r>
      <w:r w:rsidRPr="009E6218">
        <w:rPr>
          <w:rFonts w:ascii="Arial" w:hAnsi="Arial" w:cs="Arial"/>
          <w:i/>
          <w:sz w:val="18"/>
          <w:lang w:val="es-ES_tradnl"/>
        </w:rPr>
        <w:t>http://sina.conagua.gob.mx/sina/tema.php?tema=coberturaUniversal&amp;n=estatal</w:t>
      </w:r>
      <w:r w:rsidRPr="009E6218">
        <w:rPr>
          <w:rFonts w:ascii="Arial" w:hAnsi="Arial" w:cs="Arial"/>
          <w:color w:val="000000" w:themeColor="text1"/>
          <w:sz w:val="18"/>
          <w:lang w:val="es-ES_tradnl"/>
        </w:rPr>
        <w:t xml:space="preserve"> y en </w:t>
      </w:r>
      <w:r w:rsidRPr="009E6218">
        <w:rPr>
          <w:rFonts w:ascii="Arial" w:hAnsi="Arial" w:cs="Arial"/>
          <w:i/>
          <w:color w:val="000000" w:themeColor="text1"/>
          <w:spacing w:val="-10"/>
          <w:sz w:val="18"/>
          <w:lang w:val="es-ES_tradnl"/>
        </w:rPr>
        <w:t>https://www.inegi.org.mx/app/tabulados/interactivos/?pxq=Vivienda_Vivienda_04_1fb94584-4816-4435-a1b7-4689b8d2ee81.</w:t>
      </w:r>
    </w:p>
  </w:footnote>
  <w:footnote w:id="7">
    <w:p w14:paraId="352A2D2A" w14:textId="77777777" w:rsidR="004F7B9B" w:rsidRPr="009E6218" w:rsidRDefault="004F7B9B" w:rsidP="004F7B9B">
      <w:pPr>
        <w:pStyle w:val="Textonotapie"/>
        <w:jc w:val="both"/>
        <w:rPr>
          <w:rFonts w:ascii="Arial" w:hAnsi="Arial" w:cs="Arial"/>
          <w:b/>
          <w:color w:val="000000" w:themeColor="text1"/>
          <w:sz w:val="18"/>
          <w:lang w:val="es-ES_tradnl"/>
        </w:rPr>
      </w:pPr>
      <w:r w:rsidRPr="00E208C8">
        <w:rPr>
          <w:rStyle w:val="Refdenotaalpie"/>
          <w:rFonts w:ascii="Arial" w:hAnsi="Arial" w:cs="Arial"/>
          <w:b/>
          <w:color w:val="000000" w:themeColor="text1"/>
          <w:lang w:val="es-ES_tradnl"/>
        </w:rPr>
        <w:footnoteRef/>
      </w:r>
      <w:r w:rsidRPr="00E208C8">
        <w:rPr>
          <w:rFonts w:ascii="Arial" w:hAnsi="Arial" w:cs="Arial"/>
          <w:b/>
          <w:color w:val="000000" w:themeColor="text1"/>
          <w:lang w:val="es-ES_tradnl"/>
        </w:rPr>
        <w:t xml:space="preserve"> </w:t>
      </w:r>
      <w:r w:rsidRPr="009E6218">
        <w:rPr>
          <w:rFonts w:ascii="Arial" w:hAnsi="Arial" w:cs="Arial"/>
          <w:i/>
          <w:color w:val="000000" w:themeColor="text1"/>
          <w:sz w:val="18"/>
          <w:lang w:val="es-ES_tradnl"/>
        </w:rPr>
        <w:t>Véase</w:t>
      </w:r>
      <w:r w:rsidRPr="009E6218">
        <w:rPr>
          <w:rFonts w:ascii="Arial" w:hAnsi="Arial" w:cs="Arial"/>
          <w:color w:val="000000" w:themeColor="text1"/>
          <w:sz w:val="18"/>
          <w:lang w:val="es-ES_tradnl"/>
        </w:rPr>
        <w:t xml:space="preserve"> en</w:t>
      </w:r>
      <w:r w:rsidRPr="009E6218">
        <w:rPr>
          <w:rFonts w:ascii="Arial" w:hAnsi="Arial" w:cs="Arial"/>
          <w:b/>
          <w:color w:val="000000" w:themeColor="text1"/>
          <w:sz w:val="18"/>
          <w:lang w:val="es-ES_tradnl"/>
        </w:rPr>
        <w:t xml:space="preserve"> </w:t>
      </w:r>
      <w:r w:rsidRPr="009E6218">
        <w:rPr>
          <w:rFonts w:ascii="Arial" w:hAnsi="Arial" w:cs="Arial"/>
          <w:i/>
          <w:sz w:val="18"/>
        </w:rPr>
        <w:t>https://www.gob.mx/cms/uploads/attachment/file/642632/PNH_2020-2024__ptimo.pdf</w:t>
      </w:r>
      <w:r w:rsidRPr="009E6218">
        <w:rPr>
          <w:rFonts w:ascii="Arial" w:hAnsi="Arial" w:cs="Arial"/>
          <w:color w:val="000000" w:themeColor="text1"/>
          <w:sz w:val="18"/>
        </w:rPr>
        <w:t>, pp.10-12.</w:t>
      </w:r>
    </w:p>
  </w:footnote>
  <w:footnote w:id="8">
    <w:p w14:paraId="2E138405" w14:textId="77777777" w:rsidR="004F7B9B" w:rsidRPr="009E6218" w:rsidRDefault="004F7B9B" w:rsidP="004F7B9B">
      <w:pPr>
        <w:pStyle w:val="Textonotapie"/>
        <w:jc w:val="both"/>
        <w:rPr>
          <w:rFonts w:ascii="Arial" w:hAnsi="Arial" w:cs="Arial"/>
          <w:sz w:val="16"/>
          <w:lang w:val="es-ES_tradnl"/>
        </w:rPr>
      </w:pPr>
      <w:r w:rsidRPr="00E208C8">
        <w:rPr>
          <w:rStyle w:val="Refdenotaalpie"/>
          <w:rFonts w:ascii="Arial" w:hAnsi="Arial" w:cs="Arial"/>
          <w:b/>
          <w:lang w:val="es-ES_tradnl"/>
        </w:rPr>
        <w:footnoteRef/>
      </w:r>
      <w:r w:rsidRPr="00E208C8">
        <w:rPr>
          <w:rFonts w:ascii="Arial" w:hAnsi="Arial" w:cs="Arial"/>
          <w:lang w:val="es-ES_tradnl"/>
        </w:rPr>
        <w:t xml:space="preserve"> </w:t>
      </w:r>
      <w:r w:rsidRPr="009E6218">
        <w:rPr>
          <w:rFonts w:ascii="Arial" w:hAnsi="Arial" w:cs="Arial"/>
          <w:i/>
          <w:sz w:val="16"/>
          <w:lang w:val="es-ES_tradnl"/>
        </w:rPr>
        <w:t>Véase</w:t>
      </w:r>
      <w:r w:rsidRPr="009E6218">
        <w:rPr>
          <w:rFonts w:ascii="Arial" w:hAnsi="Arial" w:cs="Arial"/>
          <w:sz w:val="16"/>
          <w:lang w:val="es-ES_tradnl"/>
        </w:rPr>
        <w:t xml:space="preserve"> en el archivo descargable en </w:t>
      </w:r>
      <w:r w:rsidRPr="009E6218">
        <w:rPr>
          <w:rFonts w:ascii="Arial" w:hAnsi="Arial" w:cs="Arial"/>
          <w:i/>
          <w:spacing w:val="-10"/>
          <w:sz w:val="16"/>
          <w:lang w:val="es-ES_tradnl"/>
        </w:rPr>
        <w:t xml:space="preserve">https://smn.conagua.gob.mx/es/climatologia/monitor-de-sequia/monitor-de-sequia-en-mexico, pp. 3-6. </w:t>
      </w:r>
    </w:p>
  </w:footnote>
  <w:footnote w:id="9">
    <w:p w14:paraId="3DBC6C8A" w14:textId="77777777" w:rsidR="004F7B9B" w:rsidRPr="00E208C8" w:rsidRDefault="004F7B9B" w:rsidP="004F7B9B">
      <w:pPr>
        <w:pStyle w:val="Textonotapie"/>
        <w:jc w:val="both"/>
        <w:rPr>
          <w:rFonts w:ascii="Arial" w:hAnsi="Arial" w:cs="Arial"/>
          <w:color w:val="000000" w:themeColor="text1"/>
          <w:lang w:val="es-ES_tradnl"/>
        </w:rPr>
      </w:pPr>
      <w:r w:rsidRPr="00E208C8">
        <w:rPr>
          <w:rStyle w:val="Refdenotaalpie"/>
          <w:rFonts w:ascii="Arial" w:hAnsi="Arial" w:cs="Arial"/>
          <w:b/>
          <w:color w:val="000000" w:themeColor="text1"/>
          <w:lang w:val="es-ES_tradnl"/>
        </w:rPr>
        <w:footnoteRef/>
      </w:r>
      <w:r w:rsidRPr="00E208C8">
        <w:rPr>
          <w:rFonts w:ascii="Arial" w:hAnsi="Arial" w:cs="Arial"/>
          <w:color w:val="000000" w:themeColor="text1"/>
          <w:lang w:val="es-ES_tradnl"/>
        </w:rPr>
        <w:t xml:space="preserve"> </w:t>
      </w:r>
      <w:r w:rsidRPr="009E6218">
        <w:rPr>
          <w:rFonts w:ascii="Arial" w:hAnsi="Arial" w:cs="Arial"/>
          <w:i/>
          <w:color w:val="000000" w:themeColor="text1"/>
          <w:sz w:val="18"/>
          <w:lang w:val="es-ES_tradnl"/>
        </w:rPr>
        <w:t>Véase</w:t>
      </w:r>
      <w:r w:rsidRPr="009E6218">
        <w:rPr>
          <w:rFonts w:ascii="Arial" w:hAnsi="Arial" w:cs="Arial"/>
          <w:color w:val="000000" w:themeColor="text1"/>
          <w:sz w:val="18"/>
          <w:lang w:val="es-ES_tradnl"/>
        </w:rPr>
        <w:t xml:space="preserve"> el mapa interactivo en </w:t>
      </w:r>
      <w:r w:rsidRPr="009E6218">
        <w:rPr>
          <w:rFonts w:ascii="Arial" w:hAnsi="Arial" w:cs="Arial"/>
          <w:i/>
          <w:color w:val="000000" w:themeColor="text1"/>
          <w:sz w:val="18"/>
          <w:lang w:val="es-ES_tradnl"/>
        </w:rPr>
        <w:t>http://sina.conagua.gob.mx/sina/tema.php?tema=aguaRenovable&amp;n=estatal.</w:t>
      </w:r>
      <w:r w:rsidRPr="009E6218">
        <w:rPr>
          <w:rFonts w:ascii="Arial" w:hAnsi="Arial" w:cs="Arial"/>
          <w:color w:val="000000" w:themeColor="text1"/>
          <w:sz w:val="18"/>
          <w:lang w:val="es-ES_tradnl"/>
        </w:rPr>
        <w:t xml:space="preserve"> </w:t>
      </w:r>
    </w:p>
  </w:footnote>
  <w:footnote w:id="10">
    <w:p w14:paraId="3B8EBF43" w14:textId="77777777" w:rsidR="004F7B9B" w:rsidRPr="009E6218" w:rsidRDefault="004F7B9B" w:rsidP="004F7B9B">
      <w:pPr>
        <w:pStyle w:val="Textonotapie"/>
        <w:jc w:val="both"/>
        <w:rPr>
          <w:rFonts w:ascii="Arial" w:hAnsi="Arial" w:cs="Arial"/>
          <w:sz w:val="18"/>
        </w:rPr>
      </w:pPr>
      <w:r w:rsidRPr="00E208C8">
        <w:rPr>
          <w:rStyle w:val="Refdenotaalpie"/>
          <w:rFonts w:ascii="Arial" w:hAnsi="Arial" w:cs="Arial"/>
          <w:b/>
        </w:rPr>
        <w:footnoteRef/>
      </w:r>
      <w:r w:rsidRPr="00E208C8">
        <w:rPr>
          <w:rFonts w:ascii="Arial" w:hAnsi="Arial" w:cs="Arial"/>
        </w:rPr>
        <w:t xml:space="preserve"> </w:t>
      </w:r>
      <w:r w:rsidRPr="009E6218">
        <w:rPr>
          <w:rFonts w:ascii="Arial" w:hAnsi="Arial" w:cs="Arial"/>
          <w:i/>
          <w:color w:val="000000" w:themeColor="text1"/>
          <w:sz w:val="18"/>
        </w:rPr>
        <w:t>Véase</w:t>
      </w:r>
      <w:r w:rsidRPr="009E6218">
        <w:rPr>
          <w:rFonts w:ascii="Arial" w:hAnsi="Arial" w:cs="Arial"/>
          <w:color w:val="000000" w:themeColor="text1"/>
          <w:sz w:val="18"/>
        </w:rPr>
        <w:t xml:space="preserve"> en </w:t>
      </w:r>
      <w:r w:rsidRPr="009E6218">
        <w:rPr>
          <w:rFonts w:ascii="Arial" w:hAnsi="Arial" w:cs="Arial"/>
          <w:i/>
          <w:iCs/>
          <w:color w:val="000000" w:themeColor="text1"/>
          <w:sz w:val="18"/>
        </w:rPr>
        <w:t>https://</w:t>
      </w:r>
      <w:r w:rsidRPr="009E6218">
        <w:rPr>
          <w:rFonts w:ascii="Arial" w:hAnsi="Arial" w:cs="Arial"/>
          <w:i/>
          <w:color w:val="000000" w:themeColor="text1"/>
          <w:sz w:val="18"/>
        </w:rPr>
        <w:t>inegi.org.mx/contenidos/saladeprensa/boletines/2022/ensu/ensu2022_07.pdf</w:t>
      </w:r>
      <w:r w:rsidRPr="009E6218">
        <w:rPr>
          <w:rFonts w:ascii="Arial" w:hAnsi="Arial" w:cs="Arial"/>
          <w:color w:val="000000" w:themeColor="text1"/>
          <w:sz w:val="18"/>
        </w:rPr>
        <w:t xml:space="preserve">, p. 68. </w:t>
      </w:r>
    </w:p>
  </w:footnote>
  <w:footnote w:id="11">
    <w:p w14:paraId="6E4C3113" w14:textId="77777777" w:rsidR="004F7B9B" w:rsidRPr="009E6218" w:rsidRDefault="004F7B9B" w:rsidP="004F7B9B">
      <w:pPr>
        <w:pStyle w:val="Textonotapie"/>
        <w:jc w:val="both"/>
        <w:rPr>
          <w:rFonts w:ascii="Arial" w:hAnsi="Arial" w:cs="Arial"/>
          <w:b/>
          <w:sz w:val="18"/>
          <w:lang w:val="es-ES_tradnl"/>
        </w:rPr>
      </w:pPr>
      <w:r w:rsidRPr="00E208C8">
        <w:rPr>
          <w:rStyle w:val="Refdenotaalpie"/>
          <w:rFonts w:ascii="Arial" w:hAnsi="Arial" w:cs="Arial"/>
          <w:b/>
          <w:lang w:val="es-ES_tradnl"/>
        </w:rPr>
        <w:footnoteRef/>
      </w:r>
      <w:r w:rsidRPr="00E208C8">
        <w:rPr>
          <w:rFonts w:ascii="Arial" w:hAnsi="Arial" w:cs="Arial"/>
          <w:b/>
          <w:lang w:val="es-ES_tradnl"/>
        </w:rPr>
        <w:t xml:space="preserve"> </w:t>
      </w:r>
      <w:r w:rsidRPr="009E6218">
        <w:rPr>
          <w:rFonts w:ascii="Arial" w:hAnsi="Arial" w:cs="Arial"/>
          <w:i/>
          <w:sz w:val="18"/>
          <w:lang w:val="es-ES_tradnl"/>
        </w:rPr>
        <w:t xml:space="preserve">Municipios del valle de México pierden 46 por ciento del agua potable en fugas, </w:t>
      </w:r>
      <w:r w:rsidRPr="009E6218">
        <w:rPr>
          <w:rFonts w:ascii="Arial" w:hAnsi="Arial" w:cs="Arial"/>
          <w:sz w:val="18"/>
          <w:lang w:val="es-ES_tradnl"/>
        </w:rPr>
        <w:t>El Sol de Toluca,</w:t>
      </w:r>
      <w:r w:rsidRPr="009E6218">
        <w:rPr>
          <w:rFonts w:ascii="Arial" w:hAnsi="Arial" w:cs="Arial"/>
          <w:b/>
          <w:sz w:val="18"/>
          <w:lang w:val="es-ES_tradnl"/>
        </w:rPr>
        <w:t xml:space="preserve"> </w:t>
      </w:r>
      <w:r w:rsidRPr="009E6218">
        <w:rPr>
          <w:rFonts w:ascii="Arial" w:hAnsi="Arial" w:cs="Arial"/>
          <w:i/>
          <w:sz w:val="18"/>
          <w:lang w:val="es-ES_tradnl"/>
        </w:rPr>
        <w:t>https://</w:t>
      </w:r>
      <w:r w:rsidRPr="009E6218">
        <w:rPr>
          <w:rFonts w:ascii="Arial" w:hAnsi="Arial" w:cs="Arial"/>
          <w:sz w:val="18"/>
          <w:lang w:val="es-ES_tradnl"/>
        </w:rPr>
        <w:t>elsoldetoluca.com.mx/local/municipios-del-valle-de-mexico-pierden-46-por-ciento-del-agua-potable-en-fugas-8430347.html</w:t>
      </w:r>
    </w:p>
  </w:footnote>
  <w:footnote w:id="12">
    <w:p w14:paraId="7C038788" w14:textId="77777777" w:rsidR="004F7B9B" w:rsidRPr="009E6218" w:rsidRDefault="004F7B9B" w:rsidP="004F7B9B">
      <w:pPr>
        <w:pStyle w:val="Textonotapie"/>
        <w:jc w:val="both"/>
        <w:rPr>
          <w:rFonts w:ascii="Arial" w:hAnsi="Arial" w:cs="Arial"/>
          <w:b/>
          <w:i/>
          <w:sz w:val="18"/>
          <w:lang w:val="es-ES_tradnl"/>
        </w:rPr>
      </w:pPr>
      <w:r w:rsidRPr="00E208C8">
        <w:rPr>
          <w:rStyle w:val="Refdenotaalpie"/>
          <w:rFonts w:ascii="Arial" w:hAnsi="Arial" w:cs="Arial"/>
          <w:b/>
          <w:lang w:val="es-ES_tradnl"/>
        </w:rPr>
        <w:footnoteRef/>
      </w:r>
      <w:r w:rsidRPr="00E208C8">
        <w:rPr>
          <w:rFonts w:ascii="Arial" w:hAnsi="Arial" w:cs="Arial"/>
          <w:b/>
          <w:lang w:val="es-ES_tradnl"/>
        </w:rPr>
        <w:t xml:space="preserve"> </w:t>
      </w:r>
      <w:r w:rsidRPr="009E6218">
        <w:rPr>
          <w:rFonts w:ascii="Arial" w:hAnsi="Arial" w:cs="Arial"/>
          <w:i/>
          <w:sz w:val="18"/>
          <w:lang w:val="es-ES_tradnl"/>
        </w:rPr>
        <w:t xml:space="preserve">Véase </w:t>
      </w:r>
      <w:r w:rsidRPr="009E6218">
        <w:rPr>
          <w:rFonts w:ascii="Arial" w:hAnsi="Arial" w:cs="Arial"/>
          <w:sz w:val="18"/>
          <w:lang w:val="es-ES_tradnl"/>
        </w:rPr>
        <w:t xml:space="preserve">para mas información en </w:t>
      </w:r>
      <w:r w:rsidRPr="009E6218">
        <w:rPr>
          <w:rFonts w:ascii="Arial" w:hAnsi="Arial" w:cs="Arial"/>
          <w:i/>
          <w:sz w:val="18"/>
          <w:lang w:val="es-ES_tradnl"/>
        </w:rPr>
        <w:t>https://rde.inegi.org.mx/index.php/2020/12/02/analisis-de-eficiencia-en-los-servicios-del-agua-en-mexico-con-datos-de-los-censos-economicos/.</w:t>
      </w:r>
    </w:p>
  </w:footnote>
  <w:footnote w:id="13">
    <w:p w14:paraId="2E736052" w14:textId="77777777" w:rsidR="004F7B9B" w:rsidRPr="00E208C8" w:rsidRDefault="004F7B9B" w:rsidP="004F7B9B">
      <w:pPr>
        <w:pStyle w:val="Textonotapie"/>
        <w:jc w:val="both"/>
        <w:rPr>
          <w:rFonts w:ascii="Arial" w:hAnsi="Arial" w:cs="Arial"/>
          <w:lang w:val="es-ES_tradnl"/>
        </w:rPr>
      </w:pPr>
      <w:r w:rsidRPr="00E208C8">
        <w:rPr>
          <w:rStyle w:val="Refdenotaalpie"/>
          <w:rFonts w:ascii="Arial" w:hAnsi="Arial" w:cs="Arial"/>
          <w:b/>
          <w:lang w:val="es-ES_tradnl"/>
        </w:rPr>
        <w:footnoteRef/>
      </w:r>
      <w:r w:rsidRPr="00E208C8">
        <w:rPr>
          <w:rFonts w:ascii="Arial" w:hAnsi="Arial" w:cs="Arial"/>
          <w:b/>
          <w:lang w:val="es-ES_tradnl"/>
        </w:rPr>
        <w:t xml:space="preserve"> </w:t>
      </w:r>
      <w:r w:rsidRPr="009E6218">
        <w:rPr>
          <w:rFonts w:ascii="Arial" w:hAnsi="Arial" w:cs="Arial"/>
          <w:i/>
          <w:sz w:val="18"/>
          <w:lang w:val="es-ES_tradnl"/>
        </w:rPr>
        <w:t>Véase</w:t>
      </w:r>
      <w:r w:rsidRPr="009E6218">
        <w:rPr>
          <w:rFonts w:ascii="Arial" w:hAnsi="Arial" w:cs="Arial"/>
          <w:sz w:val="18"/>
          <w:lang w:val="es-ES_tradnl"/>
        </w:rPr>
        <w:t xml:space="preserve"> el mapa interactivo en </w:t>
      </w:r>
      <w:r w:rsidRPr="009E6218">
        <w:rPr>
          <w:rFonts w:ascii="Arial" w:hAnsi="Arial" w:cs="Arial"/>
          <w:i/>
          <w:sz w:val="18"/>
          <w:lang w:val="es-ES_tradnl"/>
        </w:rPr>
        <w:t xml:space="preserve">http://sina.conagua.gob.mx/sina/tema.php?tema=aguaSalud&amp;n=nacional. </w:t>
      </w:r>
    </w:p>
  </w:footnote>
  <w:footnote w:id="14">
    <w:p w14:paraId="1B4303A1" w14:textId="77777777" w:rsidR="004F7B9B" w:rsidRPr="009E6218" w:rsidRDefault="004F7B9B" w:rsidP="004F7B9B">
      <w:pPr>
        <w:pStyle w:val="Textonotapie"/>
        <w:jc w:val="both"/>
        <w:rPr>
          <w:rFonts w:ascii="Arial" w:hAnsi="Arial" w:cs="Arial"/>
          <w:sz w:val="18"/>
          <w:lang w:val="es-ES_tradnl"/>
        </w:rPr>
      </w:pPr>
      <w:r w:rsidRPr="00E208C8">
        <w:rPr>
          <w:rStyle w:val="Refdenotaalpie"/>
          <w:rFonts w:ascii="Arial" w:hAnsi="Arial" w:cs="Arial"/>
          <w:b/>
          <w:lang w:val="es-ES_tradnl"/>
        </w:rPr>
        <w:footnoteRef/>
      </w:r>
      <w:r w:rsidRPr="00E208C8">
        <w:rPr>
          <w:rFonts w:ascii="Arial" w:hAnsi="Arial" w:cs="Arial"/>
          <w:lang w:val="es-ES_tradnl"/>
        </w:rPr>
        <w:t xml:space="preserve"> </w:t>
      </w:r>
      <w:r w:rsidRPr="009E6218">
        <w:rPr>
          <w:rFonts w:ascii="Arial" w:hAnsi="Arial" w:cs="Arial"/>
          <w:sz w:val="18"/>
          <w:lang w:val="es-ES_tradnl"/>
        </w:rPr>
        <w:t xml:space="preserve">Piden que el servicio de agua cuente con los estándares mínimos de calidad, El Sol de Toluca, </w:t>
      </w:r>
      <w:r w:rsidRPr="009E6218">
        <w:rPr>
          <w:rFonts w:ascii="Arial" w:hAnsi="Arial" w:cs="Arial"/>
          <w:i/>
          <w:sz w:val="18"/>
          <w:lang w:val="es-ES_tradnl"/>
        </w:rPr>
        <w:t>https://www.elsoldetoluca.com.mx/local/piden-que-el-servicio-de-agua-cuente-con-los-estandares-minimos-de-calidad-8639297.html</w:t>
      </w:r>
    </w:p>
  </w:footnote>
  <w:footnote w:id="15">
    <w:p w14:paraId="74EF0928" w14:textId="77777777" w:rsidR="004F7B9B" w:rsidRPr="009E6218" w:rsidRDefault="004F7B9B" w:rsidP="004F7B9B">
      <w:pPr>
        <w:pStyle w:val="NormalWeb"/>
        <w:shd w:val="clear" w:color="auto" w:fill="FFFFFF"/>
        <w:spacing w:before="0" w:beforeAutospacing="0" w:after="0" w:afterAutospacing="0"/>
        <w:jc w:val="both"/>
        <w:rPr>
          <w:rFonts w:ascii="Arial" w:hAnsi="Arial" w:cs="Arial"/>
          <w:sz w:val="18"/>
          <w:szCs w:val="20"/>
          <w:lang w:val="es-ES_tradnl"/>
        </w:rPr>
      </w:pPr>
      <w:r w:rsidRPr="00E208C8">
        <w:rPr>
          <w:rStyle w:val="Refdenotaalpie"/>
          <w:rFonts w:ascii="Arial" w:hAnsi="Arial" w:cs="Arial"/>
          <w:b/>
          <w:sz w:val="20"/>
          <w:szCs w:val="20"/>
          <w:lang w:val="es-ES_tradnl"/>
        </w:rPr>
        <w:footnoteRef/>
      </w:r>
      <w:r w:rsidRPr="00E208C8">
        <w:rPr>
          <w:rFonts w:ascii="Arial" w:hAnsi="Arial" w:cs="Arial"/>
          <w:b/>
          <w:sz w:val="20"/>
          <w:szCs w:val="20"/>
          <w:lang w:val="es-ES_tradnl"/>
        </w:rPr>
        <w:t xml:space="preserve"> </w:t>
      </w:r>
      <w:r w:rsidRPr="009E6218">
        <w:rPr>
          <w:rFonts w:ascii="Arial" w:hAnsi="Arial" w:cs="Arial"/>
          <w:i/>
          <w:sz w:val="18"/>
          <w:szCs w:val="20"/>
          <w:lang w:val="es-ES_tradnl"/>
        </w:rPr>
        <w:t>Véase</w:t>
      </w:r>
      <w:r w:rsidRPr="009E6218">
        <w:rPr>
          <w:rFonts w:ascii="Arial" w:hAnsi="Arial" w:cs="Arial"/>
          <w:sz w:val="18"/>
          <w:szCs w:val="20"/>
          <w:lang w:val="es-ES_tradnl"/>
        </w:rPr>
        <w:t xml:space="preserve"> el siguiente informe especial de la Comisión Nacional de los Derechos Humanos (CNDH), </w:t>
      </w:r>
      <w:r w:rsidRPr="009E6218">
        <w:rPr>
          <w:rFonts w:ascii="Arial" w:hAnsi="Arial" w:cs="Arial"/>
          <w:i/>
          <w:sz w:val="18"/>
          <w:szCs w:val="20"/>
          <w:lang w:val="es-ES_tradnl"/>
        </w:rPr>
        <w:t>https://www.cndh.org.mx/sites/all/doc/Informes/Especiales/SINTESIS_ESTUDIO_RIOS_LAGOS_ACUIFEROS.pdf.</w:t>
      </w:r>
    </w:p>
  </w:footnote>
  <w:footnote w:id="16">
    <w:p w14:paraId="113F434A" w14:textId="77777777" w:rsidR="004F7B9B" w:rsidRPr="009E6218" w:rsidRDefault="004F7B9B" w:rsidP="004F7B9B">
      <w:pPr>
        <w:pStyle w:val="Textonotapie"/>
        <w:jc w:val="both"/>
        <w:rPr>
          <w:rFonts w:ascii="Arial" w:hAnsi="Arial" w:cs="Arial"/>
          <w:sz w:val="18"/>
          <w:lang w:val="es-ES_tradnl"/>
        </w:rPr>
      </w:pPr>
      <w:r w:rsidRPr="00E208C8">
        <w:rPr>
          <w:rStyle w:val="Refdenotaalpie"/>
          <w:rFonts w:ascii="Arial" w:hAnsi="Arial" w:cs="Arial"/>
          <w:b/>
          <w:lang w:val="es-ES_tradnl"/>
        </w:rPr>
        <w:footnoteRef/>
      </w:r>
      <w:r w:rsidRPr="00E208C8">
        <w:rPr>
          <w:rFonts w:ascii="Arial" w:hAnsi="Arial" w:cs="Arial"/>
          <w:lang w:val="es-ES_tradnl"/>
        </w:rPr>
        <w:t xml:space="preserve"> </w:t>
      </w:r>
      <w:r w:rsidRPr="009E6218">
        <w:rPr>
          <w:rFonts w:ascii="Arial" w:hAnsi="Arial" w:cs="Arial"/>
          <w:sz w:val="18"/>
          <w:lang w:val="es-ES_tradnl"/>
        </w:rPr>
        <w:t xml:space="preserve">Así comenzó la contaminación del río Lerma, AD Noticias, </w:t>
      </w:r>
      <w:r w:rsidRPr="009E6218">
        <w:rPr>
          <w:rFonts w:ascii="Arial" w:hAnsi="Arial" w:cs="Arial"/>
          <w:i/>
          <w:sz w:val="18"/>
          <w:lang w:val="es-ES_tradnl"/>
        </w:rPr>
        <w:t xml:space="preserve">https://adnoticias.mx/asi-comenzo-la-contaminacion-del-rio-lerma/.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87B9F" w14:textId="16C65189" w:rsidR="004A50F4" w:rsidRPr="00B36399" w:rsidRDefault="004A50F4" w:rsidP="004A50F4">
    <w:pPr>
      <w:pStyle w:val="Textoindependiente"/>
      <w:spacing w:line="14" w:lineRule="auto"/>
      <w:rPr>
        <w:rFonts w:ascii="Tahoma" w:hAnsi="Tahoma" w:cs="Tahoma"/>
        <w:sz w:val="20"/>
        <w:szCs w:val="20"/>
      </w:rPr>
    </w:pPr>
  </w:p>
  <w:p w14:paraId="4A4B6930" w14:textId="3B5BF4D1" w:rsidR="004A50F4" w:rsidRPr="00B36399" w:rsidRDefault="004A50F4" w:rsidP="004A50F4">
    <w:pPr>
      <w:pStyle w:val="Textoindependiente"/>
      <w:spacing w:line="14" w:lineRule="auto"/>
      <w:rPr>
        <w:rFonts w:ascii="Tahoma" w:hAnsi="Tahoma" w:cs="Tahoma"/>
        <w:sz w:val="20"/>
        <w:szCs w:val="20"/>
      </w:rPr>
    </w:pPr>
  </w:p>
  <w:p w14:paraId="4A0F3BE4" w14:textId="7B5A6851" w:rsidR="004A50F4" w:rsidRPr="00B36399" w:rsidRDefault="004A50F4" w:rsidP="004A50F4">
    <w:pPr>
      <w:pStyle w:val="Textoindependiente"/>
      <w:spacing w:line="14" w:lineRule="auto"/>
      <w:rPr>
        <w:rFonts w:ascii="Tahoma" w:hAnsi="Tahoma" w:cs="Tahoma"/>
        <w:sz w:val="20"/>
        <w:szCs w:val="20"/>
      </w:rPr>
    </w:pPr>
  </w:p>
  <w:p w14:paraId="4579716B" w14:textId="4AEF2638" w:rsidR="004A50F4" w:rsidRPr="00B36399" w:rsidRDefault="004A50F4" w:rsidP="004A50F4">
    <w:pPr>
      <w:pStyle w:val="Textoindependiente"/>
      <w:spacing w:line="14" w:lineRule="auto"/>
      <w:rPr>
        <w:rFonts w:ascii="Tahoma" w:hAnsi="Tahoma" w:cs="Tahoma"/>
        <w:sz w:val="20"/>
        <w:szCs w:val="20"/>
      </w:rPr>
    </w:pPr>
  </w:p>
  <w:p w14:paraId="5F00FCAC" w14:textId="0C9387E8" w:rsidR="004A50F4" w:rsidRPr="00B36399" w:rsidRDefault="004A50F4" w:rsidP="004A50F4">
    <w:pPr>
      <w:pStyle w:val="Textoindependiente"/>
      <w:spacing w:line="14" w:lineRule="auto"/>
      <w:rPr>
        <w:rFonts w:ascii="Tahoma" w:hAnsi="Tahoma" w:cs="Tahoma"/>
        <w:sz w:val="20"/>
        <w:szCs w:val="20"/>
      </w:rPr>
    </w:pPr>
  </w:p>
  <w:p w14:paraId="5107C8CB" w14:textId="539A0E48" w:rsidR="004A50F4" w:rsidRPr="00B36399" w:rsidRDefault="001B5034" w:rsidP="004A50F4">
    <w:pPr>
      <w:pStyle w:val="Encabezado"/>
      <w:tabs>
        <w:tab w:val="clear" w:pos="4419"/>
        <w:tab w:val="clear" w:pos="8838"/>
        <w:tab w:val="left" w:pos="2751"/>
      </w:tabs>
      <w:rPr>
        <w:rFonts w:ascii="Tahoma" w:hAnsi="Tahoma" w:cs="Tahoma"/>
        <w:sz w:val="20"/>
        <w:szCs w:val="20"/>
      </w:rPr>
    </w:pPr>
    <w:r w:rsidRPr="00B36399">
      <w:rPr>
        <w:rFonts w:ascii="Tahoma" w:hAnsi="Tahoma" w:cs="Tahoma"/>
        <w:noProof/>
        <w:sz w:val="20"/>
        <w:szCs w:val="20"/>
        <w:lang w:eastAsia="es-MX"/>
      </w:rPr>
      <w:drawing>
        <wp:anchor distT="0" distB="0" distL="0" distR="0" simplePos="0" relativeHeight="251662336" behindDoc="1" locked="0" layoutInCell="1" allowOverlap="1" wp14:anchorId="3D36CAF3" wp14:editId="797C901D">
          <wp:simplePos x="0" y="0"/>
          <wp:positionH relativeFrom="page">
            <wp:posOffset>2830830</wp:posOffset>
          </wp:positionH>
          <wp:positionV relativeFrom="page">
            <wp:posOffset>223610</wp:posOffset>
          </wp:positionV>
          <wp:extent cx="2117090" cy="628650"/>
          <wp:effectExtent l="0" t="0" r="3810" b="635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 cstate="print"/>
                  <a:stretch>
                    <a:fillRect/>
                  </a:stretch>
                </pic:blipFill>
                <pic:spPr>
                  <a:xfrm>
                    <a:off x="0" y="0"/>
                    <a:ext cx="2117090" cy="628650"/>
                  </a:xfrm>
                  <a:prstGeom prst="rect">
                    <a:avLst/>
                  </a:prstGeom>
                </pic:spPr>
              </pic:pic>
            </a:graphicData>
          </a:graphic>
        </wp:anchor>
      </w:drawing>
    </w:r>
    <w:r w:rsidR="004A50F4" w:rsidRPr="00B36399">
      <w:rPr>
        <w:rFonts w:ascii="Tahoma" w:hAnsi="Tahoma" w:cs="Tahoma"/>
        <w:sz w:val="20"/>
        <w:szCs w:val="20"/>
      </w:rPr>
      <w:tab/>
    </w:r>
  </w:p>
  <w:p w14:paraId="1DFA1EA6" w14:textId="5CB12577" w:rsidR="004A50F4" w:rsidRPr="00B36399" w:rsidRDefault="004A50F4" w:rsidP="004A50F4">
    <w:pPr>
      <w:pStyle w:val="Encabezado"/>
      <w:tabs>
        <w:tab w:val="clear" w:pos="4419"/>
        <w:tab w:val="clear" w:pos="8838"/>
        <w:tab w:val="left" w:pos="2751"/>
      </w:tabs>
      <w:rPr>
        <w:rFonts w:ascii="Tahoma" w:hAnsi="Tahoma" w:cs="Tahoma"/>
        <w:sz w:val="20"/>
        <w:szCs w:val="20"/>
      </w:rPr>
    </w:pPr>
  </w:p>
  <w:p w14:paraId="12F72385" w14:textId="5E029AE6" w:rsidR="004A50F4" w:rsidRPr="00B36399" w:rsidRDefault="004A50F4" w:rsidP="004A50F4">
    <w:pPr>
      <w:pStyle w:val="Encabezado"/>
      <w:tabs>
        <w:tab w:val="clear" w:pos="4419"/>
        <w:tab w:val="clear" w:pos="8838"/>
        <w:tab w:val="left" w:pos="2751"/>
      </w:tabs>
      <w:rPr>
        <w:rFonts w:ascii="Tahoma" w:hAnsi="Tahoma" w:cs="Tahoma"/>
        <w:sz w:val="20"/>
        <w:szCs w:val="20"/>
      </w:rPr>
    </w:pPr>
  </w:p>
  <w:p w14:paraId="24FD444B" w14:textId="77777777" w:rsidR="00B36399" w:rsidRPr="00B36399" w:rsidRDefault="00B36399" w:rsidP="004A50F4">
    <w:pPr>
      <w:pStyle w:val="Encabezado"/>
      <w:tabs>
        <w:tab w:val="clear" w:pos="4419"/>
        <w:tab w:val="clear" w:pos="8838"/>
        <w:tab w:val="left" w:pos="2751"/>
      </w:tabs>
      <w:rPr>
        <w:rFonts w:ascii="Tahoma" w:hAnsi="Tahoma" w:cs="Tahoma"/>
        <w:sz w:val="20"/>
        <w:szCs w:val="20"/>
      </w:rPr>
    </w:pPr>
  </w:p>
  <w:p w14:paraId="2F87CBF5" w14:textId="77777777" w:rsidR="00BB3016" w:rsidRPr="00B36399" w:rsidRDefault="00BB3016" w:rsidP="004A50F4">
    <w:pPr>
      <w:pStyle w:val="Encabezado"/>
      <w:tabs>
        <w:tab w:val="clear" w:pos="4419"/>
        <w:tab w:val="clear" w:pos="8838"/>
        <w:tab w:val="left" w:pos="2751"/>
      </w:tabs>
      <w:rPr>
        <w:rFonts w:ascii="Tahoma" w:hAnsi="Tahoma" w:cs="Tahoma"/>
        <w:sz w:val="20"/>
        <w:szCs w:val="20"/>
      </w:rPr>
    </w:pPr>
  </w:p>
  <w:p w14:paraId="63E427CB" w14:textId="77777777" w:rsidR="009E6218" w:rsidRPr="00C31843" w:rsidRDefault="009E6218" w:rsidP="009E6218">
    <w:pPr>
      <w:pStyle w:val="Encabezado"/>
      <w:spacing w:line="360" w:lineRule="auto"/>
      <w:jc w:val="center"/>
      <w:rPr>
        <w:rFonts w:ascii="Arial" w:eastAsiaTheme="minorHAnsi" w:hAnsi="Arial" w:cs="Arial"/>
        <w:b/>
        <w:color w:val="96174A"/>
        <w:lang w:eastAsia="en-US"/>
      </w:rPr>
    </w:pPr>
    <w:r w:rsidRPr="00C31843">
      <w:rPr>
        <w:rFonts w:ascii="Arial" w:eastAsiaTheme="minorHAnsi" w:hAnsi="Arial" w:cs="Arial"/>
        <w:b/>
        <w:color w:val="96174A"/>
        <w:lang w:eastAsia="en-US"/>
      </w:rPr>
      <w:t>Diputada Beatriz García Villegas</w:t>
    </w:r>
  </w:p>
  <w:p w14:paraId="42D77E4C" w14:textId="77777777" w:rsidR="009E6218" w:rsidRDefault="009E6218" w:rsidP="009E6218">
    <w:pPr>
      <w:pStyle w:val="Encabezado"/>
      <w:spacing w:line="360" w:lineRule="auto"/>
      <w:jc w:val="center"/>
      <w:rPr>
        <w:rFonts w:ascii="Arial" w:eastAsiaTheme="minorHAnsi" w:hAnsi="Arial" w:cs="Arial"/>
        <w:b/>
        <w:color w:val="96174A"/>
        <w:sz w:val="16"/>
        <w:lang w:eastAsia="en-US"/>
      </w:rPr>
    </w:pPr>
    <w:r w:rsidRPr="00C31843">
      <w:rPr>
        <w:rFonts w:ascii="Arial" w:eastAsiaTheme="minorHAnsi" w:hAnsi="Arial" w:cs="Arial"/>
        <w:b/>
        <w:color w:val="96174A"/>
        <w:sz w:val="16"/>
        <w:lang w:eastAsia="en-US"/>
      </w:rPr>
      <w:t>Distrito XXVIII, Amecameca de Juárez</w:t>
    </w:r>
  </w:p>
  <w:p w14:paraId="6015047F" w14:textId="77777777" w:rsidR="009E6218" w:rsidRPr="00C31843" w:rsidRDefault="009E6218" w:rsidP="009E6218">
    <w:pPr>
      <w:pStyle w:val="Encabezado"/>
      <w:jc w:val="center"/>
      <w:rPr>
        <w:rFonts w:ascii="Arial" w:eastAsiaTheme="minorHAnsi" w:hAnsi="Arial" w:cs="Arial"/>
        <w:b/>
        <w:i/>
        <w:color w:val="96174A"/>
        <w:sz w:val="18"/>
        <w:lang w:eastAsia="en-US"/>
      </w:rPr>
    </w:pPr>
    <w:r w:rsidRPr="00C31843">
      <w:rPr>
        <w:rFonts w:ascii="Arial" w:eastAsiaTheme="minorHAnsi" w:hAnsi="Arial" w:cs="Arial"/>
        <w:b/>
        <w:i/>
        <w:color w:val="96174A"/>
        <w:sz w:val="18"/>
        <w:lang w:eastAsia="en-US"/>
      </w:rPr>
      <w:t>"2022. Año del Quincentenario de Toluca, Capital del Estado de México"</w:t>
    </w:r>
  </w:p>
  <w:p w14:paraId="4A6967F5" w14:textId="4FA40F1A" w:rsidR="007C7DBA" w:rsidRPr="00B36399" w:rsidRDefault="007C7DBA" w:rsidP="009E6218">
    <w:pPr>
      <w:spacing w:after="0" w:line="240" w:lineRule="auto"/>
      <w:jc w:val="center"/>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3F8D"/>
    <w:multiLevelType w:val="hybridMultilevel"/>
    <w:tmpl w:val="6BE818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178101B"/>
    <w:multiLevelType w:val="hybridMultilevel"/>
    <w:tmpl w:val="31085286"/>
    <w:lvl w:ilvl="0" w:tplc="78220B38">
      <w:start w:val="34"/>
      <w:numFmt w:val="bullet"/>
      <w:lvlText w:val="–"/>
      <w:lvlJc w:val="left"/>
      <w:pPr>
        <w:ind w:left="720" w:hanging="360"/>
      </w:pPr>
      <w:rPr>
        <w:rFonts w:ascii="Tahoma" w:eastAsia="Calibri" w:hAnsi="Tahoma" w:cs="Tahoma" w:hint="default"/>
        <w:b/>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2" w15:restartNumberingAfterBreak="0">
    <w:nsid w:val="08C53035"/>
    <w:multiLevelType w:val="hybridMultilevel"/>
    <w:tmpl w:val="2EC469E8"/>
    <w:lvl w:ilvl="0" w:tplc="67964E74">
      <w:start w:val="6"/>
      <w:numFmt w:val="bullet"/>
      <w:lvlText w:val="-"/>
      <w:lvlJc w:val="left"/>
      <w:pPr>
        <w:ind w:left="720" w:hanging="360"/>
      </w:pPr>
      <w:rPr>
        <w:rFonts w:ascii="Arial" w:eastAsia="Calibri" w:hAnsi="Aria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E7B3261"/>
    <w:multiLevelType w:val="hybridMultilevel"/>
    <w:tmpl w:val="00C27D04"/>
    <w:lvl w:ilvl="0" w:tplc="78220B38">
      <w:start w:val="34"/>
      <w:numFmt w:val="bullet"/>
      <w:lvlText w:val="–"/>
      <w:lvlJc w:val="left"/>
      <w:pPr>
        <w:ind w:left="1002" w:hanging="360"/>
      </w:pPr>
      <w:rPr>
        <w:rFonts w:ascii="Tahoma" w:eastAsia="Calibri" w:hAnsi="Tahoma" w:cs="Tahom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126A32"/>
    <w:multiLevelType w:val="hybridMultilevel"/>
    <w:tmpl w:val="AAB0B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FD50DE2"/>
    <w:multiLevelType w:val="hybridMultilevel"/>
    <w:tmpl w:val="1072656A"/>
    <w:lvl w:ilvl="0" w:tplc="5CEE6B12">
      <w:start w:val="6"/>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3972A87"/>
    <w:multiLevelType w:val="hybridMultilevel"/>
    <w:tmpl w:val="8EF4CB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C6637A6"/>
    <w:multiLevelType w:val="hybridMultilevel"/>
    <w:tmpl w:val="69A20C50"/>
    <w:lvl w:ilvl="0" w:tplc="9E8C0F22">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1E392545"/>
    <w:multiLevelType w:val="hybridMultilevel"/>
    <w:tmpl w:val="FD820544"/>
    <w:lvl w:ilvl="0" w:tplc="78220B38">
      <w:start w:val="34"/>
      <w:numFmt w:val="bullet"/>
      <w:lvlText w:val="–"/>
      <w:lvlJc w:val="left"/>
      <w:pPr>
        <w:ind w:left="720" w:hanging="360"/>
      </w:pPr>
      <w:rPr>
        <w:rFonts w:ascii="Tahoma" w:eastAsia="Calibri" w:hAnsi="Tahoma" w:cs="Tahoma"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D9234E"/>
    <w:multiLevelType w:val="hybridMultilevel"/>
    <w:tmpl w:val="70CCC660"/>
    <w:lvl w:ilvl="0" w:tplc="FD74E9EA">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35B1B20"/>
    <w:multiLevelType w:val="hybridMultilevel"/>
    <w:tmpl w:val="92EAA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6550B3"/>
    <w:multiLevelType w:val="hybridMultilevel"/>
    <w:tmpl w:val="76A05D48"/>
    <w:lvl w:ilvl="0" w:tplc="78220B38">
      <w:start w:val="34"/>
      <w:numFmt w:val="bullet"/>
      <w:lvlText w:val="–"/>
      <w:lvlJc w:val="left"/>
      <w:pPr>
        <w:ind w:left="1002" w:hanging="360"/>
      </w:pPr>
      <w:rPr>
        <w:rFonts w:ascii="Tahoma" w:eastAsia="Calibri" w:hAnsi="Tahoma" w:cs="Tahoma" w:hint="default"/>
        <w:b/>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12" w15:restartNumberingAfterBreak="0">
    <w:nsid w:val="262753B3"/>
    <w:multiLevelType w:val="hybridMultilevel"/>
    <w:tmpl w:val="991E9B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6356613"/>
    <w:multiLevelType w:val="hybridMultilevel"/>
    <w:tmpl w:val="5C14D61C"/>
    <w:lvl w:ilvl="0" w:tplc="A574ED8A">
      <w:start w:val="1"/>
      <w:numFmt w:val="lowerLetter"/>
      <w:lvlText w:val="%1)"/>
      <w:lvlJc w:val="left"/>
      <w:pPr>
        <w:ind w:left="1440" w:hanging="360"/>
      </w:pPr>
      <w:rPr>
        <w:b/>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4" w15:restartNumberingAfterBreak="0">
    <w:nsid w:val="26F83280"/>
    <w:multiLevelType w:val="hybridMultilevel"/>
    <w:tmpl w:val="1A6E2F18"/>
    <w:lvl w:ilvl="0" w:tplc="040A0001">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2AE53C1B"/>
    <w:multiLevelType w:val="hybridMultilevel"/>
    <w:tmpl w:val="0D6071B0"/>
    <w:lvl w:ilvl="0" w:tplc="78220B38">
      <w:start w:val="34"/>
      <w:numFmt w:val="bullet"/>
      <w:lvlText w:val="–"/>
      <w:lvlJc w:val="left"/>
      <w:pPr>
        <w:ind w:left="720" w:hanging="360"/>
      </w:pPr>
      <w:rPr>
        <w:rFonts w:ascii="Tahoma" w:eastAsia="Calibri" w:hAnsi="Tahoma" w:cs="Tahoma"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775608"/>
    <w:multiLevelType w:val="hybridMultilevel"/>
    <w:tmpl w:val="7D4C6D60"/>
    <w:lvl w:ilvl="0" w:tplc="040A0017">
      <w:start w:val="1"/>
      <w:numFmt w:val="lowerLetter"/>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4E90BD2"/>
    <w:multiLevelType w:val="hybridMultilevel"/>
    <w:tmpl w:val="3D3EE4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123" w:hanging="360"/>
      </w:pPr>
      <w:rPr>
        <w:rFonts w:ascii="Courier New" w:hAnsi="Courier New" w:cs="Courier New" w:hint="default"/>
      </w:rPr>
    </w:lvl>
    <w:lvl w:ilvl="2" w:tplc="040A0005" w:tentative="1">
      <w:start w:val="1"/>
      <w:numFmt w:val="bullet"/>
      <w:lvlText w:val=""/>
      <w:lvlJc w:val="left"/>
      <w:pPr>
        <w:ind w:left="1843" w:hanging="360"/>
      </w:pPr>
      <w:rPr>
        <w:rFonts w:ascii="Wingdings" w:hAnsi="Wingdings" w:hint="default"/>
      </w:rPr>
    </w:lvl>
    <w:lvl w:ilvl="3" w:tplc="040A0001" w:tentative="1">
      <w:start w:val="1"/>
      <w:numFmt w:val="bullet"/>
      <w:lvlText w:val=""/>
      <w:lvlJc w:val="left"/>
      <w:pPr>
        <w:ind w:left="2563" w:hanging="360"/>
      </w:pPr>
      <w:rPr>
        <w:rFonts w:ascii="Symbol" w:hAnsi="Symbol" w:hint="default"/>
      </w:rPr>
    </w:lvl>
    <w:lvl w:ilvl="4" w:tplc="040A0003" w:tentative="1">
      <w:start w:val="1"/>
      <w:numFmt w:val="bullet"/>
      <w:lvlText w:val="o"/>
      <w:lvlJc w:val="left"/>
      <w:pPr>
        <w:ind w:left="3283" w:hanging="360"/>
      </w:pPr>
      <w:rPr>
        <w:rFonts w:ascii="Courier New" w:hAnsi="Courier New" w:cs="Courier New" w:hint="default"/>
      </w:rPr>
    </w:lvl>
    <w:lvl w:ilvl="5" w:tplc="040A0005" w:tentative="1">
      <w:start w:val="1"/>
      <w:numFmt w:val="bullet"/>
      <w:lvlText w:val=""/>
      <w:lvlJc w:val="left"/>
      <w:pPr>
        <w:ind w:left="4003" w:hanging="360"/>
      </w:pPr>
      <w:rPr>
        <w:rFonts w:ascii="Wingdings" w:hAnsi="Wingdings" w:hint="default"/>
      </w:rPr>
    </w:lvl>
    <w:lvl w:ilvl="6" w:tplc="040A0001" w:tentative="1">
      <w:start w:val="1"/>
      <w:numFmt w:val="bullet"/>
      <w:lvlText w:val=""/>
      <w:lvlJc w:val="left"/>
      <w:pPr>
        <w:ind w:left="4723" w:hanging="360"/>
      </w:pPr>
      <w:rPr>
        <w:rFonts w:ascii="Symbol" w:hAnsi="Symbol" w:hint="default"/>
      </w:rPr>
    </w:lvl>
    <w:lvl w:ilvl="7" w:tplc="040A0003" w:tentative="1">
      <w:start w:val="1"/>
      <w:numFmt w:val="bullet"/>
      <w:lvlText w:val="o"/>
      <w:lvlJc w:val="left"/>
      <w:pPr>
        <w:ind w:left="5443" w:hanging="360"/>
      </w:pPr>
      <w:rPr>
        <w:rFonts w:ascii="Courier New" w:hAnsi="Courier New" w:cs="Courier New" w:hint="default"/>
      </w:rPr>
    </w:lvl>
    <w:lvl w:ilvl="8" w:tplc="040A0005" w:tentative="1">
      <w:start w:val="1"/>
      <w:numFmt w:val="bullet"/>
      <w:lvlText w:val=""/>
      <w:lvlJc w:val="left"/>
      <w:pPr>
        <w:ind w:left="6163" w:hanging="360"/>
      </w:pPr>
      <w:rPr>
        <w:rFonts w:ascii="Wingdings" w:hAnsi="Wingdings" w:hint="default"/>
      </w:rPr>
    </w:lvl>
  </w:abstractNum>
  <w:abstractNum w:abstractNumId="18" w15:restartNumberingAfterBreak="0">
    <w:nsid w:val="371610C6"/>
    <w:multiLevelType w:val="hybridMultilevel"/>
    <w:tmpl w:val="539CF23C"/>
    <w:lvl w:ilvl="0" w:tplc="08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DF511AA"/>
    <w:multiLevelType w:val="hybridMultilevel"/>
    <w:tmpl w:val="183AD2EC"/>
    <w:lvl w:ilvl="0" w:tplc="45005E0C">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FF270D9"/>
    <w:multiLevelType w:val="hybridMultilevel"/>
    <w:tmpl w:val="E7822A7E"/>
    <w:lvl w:ilvl="0" w:tplc="040A0001">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22A1774"/>
    <w:multiLevelType w:val="hybridMultilevel"/>
    <w:tmpl w:val="C5A62E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4734123"/>
    <w:multiLevelType w:val="hybridMultilevel"/>
    <w:tmpl w:val="D0FE3C26"/>
    <w:lvl w:ilvl="0" w:tplc="040A0001">
      <w:start w:val="1"/>
      <w:numFmt w:val="bullet"/>
      <w:lvlText w:val=""/>
      <w:lvlJc w:val="left"/>
      <w:pPr>
        <w:ind w:left="1440" w:hanging="360"/>
      </w:pPr>
      <w:rPr>
        <w:rFonts w:ascii="Symbol" w:hAnsi="Symbol" w:hint="default"/>
        <w:b/>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3" w15:restartNumberingAfterBreak="0">
    <w:nsid w:val="49271028"/>
    <w:multiLevelType w:val="hybridMultilevel"/>
    <w:tmpl w:val="A26CA16A"/>
    <w:lvl w:ilvl="0" w:tplc="9CF04B9A">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4C9A71F5"/>
    <w:multiLevelType w:val="hybridMultilevel"/>
    <w:tmpl w:val="2D5461BA"/>
    <w:lvl w:ilvl="0" w:tplc="040A0001">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3C91937"/>
    <w:multiLevelType w:val="hybridMultilevel"/>
    <w:tmpl w:val="32F6849A"/>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63E9380A"/>
    <w:multiLevelType w:val="hybridMultilevel"/>
    <w:tmpl w:val="B92C458A"/>
    <w:lvl w:ilvl="0" w:tplc="4C969F92">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68066A04"/>
    <w:multiLevelType w:val="hybridMultilevel"/>
    <w:tmpl w:val="BC84B7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A546A3C"/>
    <w:multiLevelType w:val="hybridMultilevel"/>
    <w:tmpl w:val="91760496"/>
    <w:lvl w:ilvl="0" w:tplc="78220B38">
      <w:start w:val="34"/>
      <w:numFmt w:val="bullet"/>
      <w:lvlText w:val="–"/>
      <w:lvlJc w:val="left"/>
      <w:pPr>
        <w:ind w:left="1002" w:hanging="360"/>
      </w:pPr>
      <w:rPr>
        <w:rFonts w:ascii="Tahoma" w:eastAsia="Calibri" w:hAnsi="Tahoma" w:cs="Tahoma" w:hint="default"/>
        <w:b/>
      </w:rPr>
    </w:lvl>
    <w:lvl w:ilvl="1" w:tplc="040A0003" w:tentative="1">
      <w:start w:val="1"/>
      <w:numFmt w:val="bullet"/>
      <w:lvlText w:val="o"/>
      <w:lvlJc w:val="left"/>
      <w:pPr>
        <w:ind w:left="1722" w:hanging="360"/>
      </w:pPr>
      <w:rPr>
        <w:rFonts w:ascii="Courier New" w:hAnsi="Courier New" w:cs="Courier New" w:hint="default"/>
      </w:rPr>
    </w:lvl>
    <w:lvl w:ilvl="2" w:tplc="040A0005" w:tentative="1">
      <w:start w:val="1"/>
      <w:numFmt w:val="bullet"/>
      <w:lvlText w:val=""/>
      <w:lvlJc w:val="left"/>
      <w:pPr>
        <w:ind w:left="2442" w:hanging="360"/>
      </w:pPr>
      <w:rPr>
        <w:rFonts w:ascii="Wingdings" w:hAnsi="Wingdings" w:hint="default"/>
      </w:rPr>
    </w:lvl>
    <w:lvl w:ilvl="3" w:tplc="040A0001" w:tentative="1">
      <w:start w:val="1"/>
      <w:numFmt w:val="bullet"/>
      <w:lvlText w:val=""/>
      <w:lvlJc w:val="left"/>
      <w:pPr>
        <w:ind w:left="3162" w:hanging="360"/>
      </w:pPr>
      <w:rPr>
        <w:rFonts w:ascii="Symbol" w:hAnsi="Symbol" w:hint="default"/>
      </w:rPr>
    </w:lvl>
    <w:lvl w:ilvl="4" w:tplc="040A0003" w:tentative="1">
      <w:start w:val="1"/>
      <w:numFmt w:val="bullet"/>
      <w:lvlText w:val="o"/>
      <w:lvlJc w:val="left"/>
      <w:pPr>
        <w:ind w:left="3882" w:hanging="360"/>
      </w:pPr>
      <w:rPr>
        <w:rFonts w:ascii="Courier New" w:hAnsi="Courier New" w:cs="Courier New" w:hint="default"/>
      </w:rPr>
    </w:lvl>
    <w:lvl w:ilvl="5" w:tplc="040A0005" w:tentative="1">
      <w:start w:val="1"/>
      <w:numFmt w:val="bullet"/>
      <w:lvlText w:val=""/>
      <w:lvlJc w:val="left"/>
      <w:pPr>
        <w:ind w:left="4602" w:hanging="360"/>
      </w:pPr>
      <w:rPr>
        <w:rFonts w:ascii="Wingdings" w:hAnsi="Wingdings" w:hint="default"/>
      </w:rPr>
    </w:lvl>
    <w:lvl w:ilvl="6" w:tplc="040A0001" w:tentative="1">
      <w:start w:val="1"/>
      <w:numFmt w:val="bullet"/>
      <w:lvlText w:val=""/>
      <w:lvlJc w:val="left"/>
      <w:pPr>
        <w:ind w:left="5322" w:hanging="360"/>
      </w:pPr>
      <w:rPr>
        <w:rFonts w:ascii="Symbol" w:hAnsi="Symbol" w:hint="default"/>
      </w:rPr>
    </w:lvl>
    <w:lvl w:ilvl="7" w:tplc="040A0003" w:tentative="1">
      <w:start w:val="1"/>
      <w:numFmt w:val="bullet"/>
      <w:lvlText w:val="o"/>
      <w:lvlJc w:val="left"/>
      <w:pPr>
        <w:ind w:left="6042" w:hanging="360"/>
      </w:pPr>
      <w:rPr>
        <w:rFonts w:ascii="Courier New" w:hAnsi="Courier New" w:cs="Courier New" w:hint="default"/>
      </w:rPr>
    </w:lvl>
    <w:lvl w:ilvl="8" w:tplc="040A0005" w:tentative="1">
      <w:start w:val="1"/>
      <w:numFmt w:val="bullet"/>
      <w:lvlText w:val=""/>
      <w:lvlJc w:val="left"/>
      <w:pPr>
        <w:ind w:left="6762" w:hanging="360"/>
      </w:pPr>
      <w:rPr>
        <w:rFonts w:ascii="Wingdings" w:hAnsi="Wingdings" w:hint="default"/>
      </w:rPr>
    </w:lvl>
  </w:abstractNum>
  <w:abstractNum w:abstractNumId="29" w15:restartNumberingAfterBreak="0">
    <w:nsid w:val="6C665732"/>
    <w:multiLevelType w:val="hybridMultilevel"/>
    <w:tmpl w:val="A9B4E5A8"/>
    <w:lvl w:ilvl="0" w:tplc="78220B38">
      <w:start w:val="34"/>
      <w:numFmt w:val="bullet"/>
      <w:lvlText w:val="–"/>
      <w:lvlJc w:val="left"/>
      <w:pPr>
        <w:ind w:left="1002" w:hanging="360"/>
      </w:pPr>
      <w:rPr>
        <w:rFonts w:ascii="Tahoma" w:eastAsia="Calibri" w:hAnsi="Tahoma" w:cs="Tahoma" w:hint="default"/>
        <w:b/>
      </w:rPr>
    </w:lvl>
    <w:lvl w:ilvl="1" w:tplc="FFFFFFFF" w:tentative="1">
      <w:start w:val="1"/>
      <w:numFmt w:val="bullet"/>
      <w:lvlText w:val="o"/>
      <w:lvlJc w:val="left"/>
      <w:pPr>
        <w:ind w:left="1471" w:hanging="360"/>
      </w:pPr>
      <w:rPr>
        <w:rFonts w:ascii="Courier New" w:hAnsi="Courier New" w:cs="Courier New" w:hint="default"/>
      </w:rPr>
    </w:lvl>
    <w:lvl w:ilvl="2" w:tplc="FFFFFFFF" w:tentative="1">
      <w:start w:val="1"/>
      <w:numFmt w:val="bullet"/>
      <w:lvlText w:val=""/>
      <w:lvlJc w:val="left"/>
      <w:pPr>
        <w:ind w:left="2191" w:hanging="360"/>
      </w:pPr>
      <w:rPr>
        <w:rFonts w:ascii="Wingdings" w:hAnsi="Wingdings" w:hint="default"/>
      </w:rPr>
    </w:lvl>
    <w:lvl w:ilvl="3" w:tplc="FFFFFFFF" w:tentative="1">
      <w:start w:val="1"/>
      <w:numFmt w:val="bullet"/>
      <w:lvlText w:val=""/>
      <w:lvlJc w:val="left"/>
      <w:pPr>
        <w:ind w:left="2911" w:hanging="360"/>
      </w:pPr>
      <w:rPr>
        <w:rFonts w:ascii="Symbol" w:hAnsi="Symbol" w:hint="default"/>
      </w:rPr>
    </w:lvl>
    <w:lvl w:ilvl="4" w:tplc="FFFFFFFF" w:tentative="1">
      <w:start w:val="1"/>
      <w:numFmt w:val="bullet"/>
      <w:lvlText w:val="o"/>
      <w:lvlJc w:val="left"/>
      <w:pPr>
        <w:ind w:left="3631" w:hanging="360"/>
      </w:pPr>
      <w:rPr>
        <w:rFonts w:ascii="Courier New" w:hAnsi="Courier New" w:cs="Courier New" w:hint="default"/>
      </w:rPr>
    </w:lvl>
    <w:lvl w:ilvl="5" w:tplc="FFFFFFFF" w:tentative="1">
      <w:start w:val="1"/>
      <w:numFmt w:val="bullet"/>
      <w:lvlText w:val=""/>
      <w:lvlJc w:val="left"/>
      <w:pPr>
        <w:ind w:left="4351" w:hanging="360"/>
      </w:pPr>
      <w:rPr>
        <w:rFonts w:ascii="Wingdings" w:hAnsi="Wingdings" w:hint="default"/>
      </w:rPr>
    </w:lvl>
    <w:lvl w:ilvl="6" w:tplc="FFFFFFFF" w:tentative="1">
      <w:start w:val="1"/>
      <w:numFmt w:val="bullet"/>
      <w:lvlText w:val=""/>
      <w:lvlJc w:val="left"/>
      <w:pPr>
        <w:ind w:left="5071" w:hanging="360"/>
      </w:pPr>
      <w:rPr>
        <w:rFonts w:ascii="Symbol" w:hAnsi="Symbol" w:hint="default"/>
      </w:rPr>
    </w:lvl>
    <w:lvl w:ilvl="7" w:tplc="FFFFFFFF" w:tentative="1">
      <w:start w:val="1"/>
      <w:numFmt w:val="bullet"/>
      <w:lvlText w:val="o"/>
      <w:lvlJc w:val="left"/>
      <w:pPr>
        <w:ind w:left="5791" w:hanging="360"/>
      </w:pPr>
      <w:rPr>
        <w:rFonts w:ascii="Courier New" w:hAnsi="Courier New" w:cs="Courier New" w:hint="default"/>
      </w:rPr>
    </w:lvl>
    <w:lvl w:ilvl="8" w:tplc="FFFFFFFF" w:tentative="1">
      <w:start w:val="1"/>
      <w:numFmt w:val="bullet"/>
      <w:lvlText w:val=""/>
      <w:lvlJc w:val="left"/>
      <w:pPr>
        <w:ind w:left="6511" w:hanging="360"/>
      </w:pPr>
      <w:rPr>
        <w:rFonts w:ascii="Wingdings" w:hAnsi="Wingdings" w:hint="default"/>
      </w:rPr>
    </w:lvl>
  </w:abstractNum>
  <w:abstractNum w:abstractNumId="30" w15:restartNumberingAfterBreak="0">
    <w:nsid w:val="6CAA1352"/>
    <w:multiLevelType w:val="hybridMultilevel"/>
    <w:tmpl w:val="D3002DAA"/>
    <w:lvl w:ilvl="0" w:tplc="2F460C58">
      <w:numFmt w:val="bullet"/>
      <w:lvlText w:val="-"/>
      <w:lvlJc w:val="left"/>
      <w:pPr>
        <w:ind w:left="720" w:hanging="360"/>
      </w:pPr>
      <w:rPr>
        <w:rFonts w:ascii="Arial" w:eastAsia="Calibri" w:hAnsi="Arial" w:cs="Aria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D62104A"/>
    <w:multiLevelType w:val="hybridMultilevel"/>
    <w:tmpl w:val="70CCC660"/>
    <w:lvl w:ilvl="0" w:tplc="FD74E9EA">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70D6198B"/>
    <w:multiLevelType w:val="hybridMultilevel"/>
    <w:tmpl w:val="40E604F8"/>
    <w:lvl w:ilvl="0" w:tplc="040A0001">
      <w:start w:val="1"/>
      <w:numFmt w:val="bullet"/>
      <w:lvlText w:val=""/>
      <w:lvlJc w:val="left"/>
      <w:pPr>
        <w:ind w:left="792" w:hanging="360"/>
      </w:pPr>
      <w:rPr>
        <w:rFonts w:ascii="Symbol" w:hAnsi="Symbol" w:hint="default"/>
      </w:rPr>
    </w:lvl>
    <w:lvl w:ilvl="1" w:tplc="040A0003" w:tentative="1">
      <w:start w:val="1"/>
      <w:numFmt w:val="bullet"/>
      <w:lvlText w:val="o"/>
      <w:lvlJc w:val="left"/>
      <w:pPr>
        <w:ind w:left="1512" w:hanging="360"/>
      </w:pPr>
      <w:rPr>
        <w:rFonts w:ascii="Courier New" w:hAnsi="Courier New" w:cs="Courier New" w:hint="default"/>
      </w:rPr>
    </w:lvl>
    <w:lvl w:ilvl="2" w:tplc="040A0005" w:tentative="1">
      <w:start w:val="1"/>
      <w:numFmt w:val="bullet"/>
      <w:lvlText w:val=""/>
      <w:lvlJc w:val="left"/>
      <w:pPr>
        <w:ind w:left="2232" w:hanging="360"/>
      </w:pPr>
      <w:rPr>
        <w:rFonts w:ascii="Wingdings" w:hAnsi="Wingdings" w:hint="default"/>
      </w:rPr>
    </w:lvl>
    <w:lvl w:ilvl="3" w:tplc="040A0001" w:tentative="1">
      <w:start w:val="1"/>
      <w:numFmt w:val="bullet"/>
      <w:lvlText w:val=""/>
      <w:lvlJc w:val="left"/>
      <w:pPr>
        <w:ind w:left="2952" w:hanging="360"/>
      </w:pPr>
      <w:rPr>
        <w:rFonts w:ascii="Symbol" w:hAnsi="Symbol" w:hint="default"/>
      </w:rPr>
    </w:lvl>
    <w:lvl w:ilvl="4" w:tplc="040A0003" w:tentative="1">
      <w:start w:val="1"/>
      <w:numFmt w:val="bullet"/>
      <w:lvlText w:val="o"/>
      <w:lvlJc w:val="left"/>
      <w:pPr>
        <w:ind w:left="3672" w:hanging="360"/>
      </w:pPr>
      <w:rPr>
        <w:rFonts w:ascii="Courier New" w:hAnsi="Courier New" w:cs="Courier New" w:hint="default"/>
      </w:rPr>
    </w:lvl>
    <w:lvl w:ilvl="5" w:tplc="040A0005" w:tentative="1">
      <w:start w:val="1"/>
      <w:numFmt w:val="bullet"/>
      <w:lvlText w:val=""/>
      <w:lvlJc w:val="left"/>
      <w:pPr>
        <w:ind w:left="4392" w:hanging="360"/>
      </w:pPr>
      <w:rPr>
        <w:rFonts w:ascii="Wingdings" w:hAnsi="Wingdings" w:hint="default"/>
      </w:rPr>
    </w:lvl>
    <w:lvl w:ilvl="6" w:tplc="040A0001" w:tentative="1">
      <w:start w:val="1"/>
      <w:numFmt w:val="bullet"/>
      <w:lvlText w:val=""/>
      <w:lvlJc w:val="left"/>
      <w:pPr>
        <w:ind w:left="5112" w:hanging="360"/>
      </w:pPr>
      <w:rPr>
        <w:rFonts w:ascii="Symbol" w:hAnsi="Symbol" w:hint="default"/>
      </w:rPr>
    </w:lvl>
    <w:lvl w:ilvl="7" w:tplc="040A0003" w:tentative="1">
      <w:start w:val="1"/>
      <w:numFmt w:val="bullet"/>
      <w:lvlText w:val="o"/>
      <w:lvlJc w:val="left"/>
      <w:pPr>
        <w:ind w:left="5832" w:hanging="360"/>
      </w:pPr>
      <w:rPr>
        <w:rFonts w:ascii="Courier New" w:hAnsi="Courier New" w:cs="Courier New" w:hint="default"/>
      </w:rPr>
    </w:lvl>
    <w:lvl w:ilvl="8" w:tplc="040A0005" w:tentative="1">
      <w:start w:val="1"/>
      <w:numFmt w:val="bullet"/>
      <w:lvlText w:val=""/>
      <w:lvlJc w:val="left"/>
      <w:pPr>
        <w:ind w:left="6552" w:hanging="360"/>
      </w:pPr>
      <w:rPr>
        <w:rFonts w:ascii="Wingdings" w:hAnsi="Wingdings" w:hint="default"/>
      </w:rPr>
    </w:lvl>
  </w:abstractNum>
  <w:abstractNum w:abstractNumId="33" w15:restartNumberingAfterBreak="0">
    <w:nsid w:val="75813038"/>
    <w:multiLevelType w:val="hybridMultilevel"/>
    <w:tmpl w:val="419459E8"/>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num w:numId="1">
    <w:abstractNumId w:val="10"/>
  </w:num>
  <w:num w:numId="2">
    <w:abstractNumId w:val="4"/>
  </w:num>
  <w:num w:numId="3">
    <w:abstractNumId w:val="33"/>
  </w:num>
  <w:num w:numId="4">
    <w:abstractNumId w:val="22"/>
  </w:num>
  <w:num w:numId="5">
    <w:abstractNumId w:val="28"/>
  </w:num>
  <w:num w:numId="6">
    <w:abstractNumId w:val="18"/>
  </w:num>
  <w:num w:numId="7">
    <w:abstractNumId w:val="12"/>
  </w:num>
  <w:num w:numId="8">
    <w:abstractNumId w:val="11"/>
  </w:num>
  <w:num w:numId="9">
    <w:abstractNumId w:val="24"/>
  </w:num>
  <w:num w:numId="10">
    <w:abstractNumId w:val="20"/>
  </w:num>
  <w:num w:numId="11">
    <w:abstractNumId w:val="1"/>
  </w:num>
  <w:num w:numId="12">
    <w:abstractNumId w:val="15"/>
  </w:num>
  <w:num w:numId="13">
    <w:abstractNumId w:val="17"/>
  </w:num>
  <w:num w:numId="14">
    <w:abstractNumId w:val="29"/>
  </w:num>
  <w:num w:numId="15">
    <w:abstractNumId w:val="3"/>
  </w:num>
  <w:num w:numId="16">
    <w:abstractNumId w:val="8"/>
  </w:num>
  <w:num w:numId="17">
    <w:abstractNumId w:val="16"/>
  </w:num>
  <w:num w:numId="18">
    <w:abstractNumId w:val="32"/>
  </w:num>
  <w:num w:numId="19">
    <w:abstractNumId w:val="27"/>
  </w:num>
  <w:num w:numId="20">
    <w:abstractNumId w:val="6"/>
  </w:num>
  <w:num w:numId="21">
    <w:abstractNumId w:val="7"/>
  </w:num>
  <w:num w:numId="22">
    <w:abstractNumId w:val="26"/>
  </w:num>
  <w:num w:numId="23">
    <w:abstractNumId w:val="19"/>
  </w:num>
  <w:num w:numId="24">
    <w:abstractNumId w:val="9"/>
  </w:num>
  <w:num w:numId="25">
    <w:abstractNumId w:val="13"/>
  </w:num>
  <w:num w:numId="26">
    <w:abstractNumId w:val="31"/>
  </w:num>
  <w:num w:numId="27">
    <w:abstractNumId w:val="23"/>
  </w:num>
  <w:num w:numId="28">
    <w:abstractNumId w:val="0"/>
  </w:num>
  <w:num w:numId="29">
    <w:abstractNumId w:val="30"/>
  </w:num>
  <w:num w:numId="30">
    <w:abstractNumId w:val="21"/>
  </w:num>
  <w:num w:numId="31">
    <w:abstractNumId w:val="25"/>
  </w:num>
  <w:num w:numId="32">
    <w:abstractNumId w:val="5"/>
  </w:num>
  <w:num w:numId="33">
    <w:abstractNumId w:val="2"/>
  </w:num>
  <w:num w:numId="3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FDF"/>
    <w:rsid w:val="0000026A"/>
    <w:rsid w:val="00000937"/>
    <w:rsid w:val="00001F66"/>
    <w:rsid w:val="00002FC7"/>
    <w:rsid w:val="00003374"/>
    <w:rsid w:val="000033D5"/>
    <w:rsid w:val="0000370A"/>
    <w:rsid w:val="00004342"/>
    <w:rsid w:val="00004407"/>
    <w:rsid w:val="00004F18"/>
    <w:rsid w:val="00005C89"/>
    <w:rsid w:val="000064B7"/>
    <w:rsid w:val="000068F3"/>
    <w:rsid w:val="000078E4"/>
    <w:rsid w:val="00007992"/>
    <w:rsid w:val="00007A4E"/>
    <w:rsid w:val="00007B18"/>
    <w:rsid w:val="00007D9A"/>
    <w:rsid w:val="00010376"/>
    <w:rsid w:val="00010A3D"/>
    <w:rsid w:val="00010DA9"/>
    <w:rsid w:val="000110C8"/>
    <w:rsid w:val="00011807"/>
    <w:rsid w:val="000129AF"/>
    <w:rsid w:val="000130C8"/>
    <w:rsid w:val="00013896"/>
    <w:rsid w:val="00013AD1"/>
    <w:rsid w:val="00014495"/>
    <w:rsid w:val="00014546"/>
    <w:rsid w:val="000152AD"/>
    <w:rsid w:val="00015A62"/>
    <w:rsid w:val="00016C3A"/>
    <w:rsid w:val="000204D7"/>
    <w:rsid w:val="0002087D"/>
    <w:rsid w:val="00020E2F"/>
    <w:rsid w:val="00021782"/>
    <w:rsid w:val="000224B4"/>
    <w:rsid w:val="0002400C"/>
    <w:rsid w:val="0002440C"/>
    <w:rsid w:val="00025200"/>
    <w:rsid w:val="000257DD"/>
    <w:rsid w:val="00025CB1"/>
    <w:rsid w:val="00025E26"/>
    <w:rsid w:val="000267F7"/>
    <w:rsid w:val="00026A46"/>
    <w:rsid w:val="00026D24"/>
    <w:rsid w:val="0002780C"/>
    <w:rsid w:val="0002787B"/>
    <w:rsid w:val="00027A89"/>
    <w:rsid w:val="00027E72"/>
    <w:rsid w:val="00030022"/>
    <w:rsid w:val="00031126"/>
    <w:rsid w:val="0003149F"/>
    <w:rsid w:val="00031553"/>
    <w:rsid w:val="0003183F"/>
    <w:rsid w:val="00031977"/>
    <w:rsid w:val="00031D8E"/>
    <w:rsid w:val="00032297"/>
    <w:rsid w:val="00033366"/>
    <w:rsid w:val="000334C2"/>
    <w:rsid w:val="00033C54"/>
    <w:rsid w:val="00033FC7"/>
    <w:rsid w:val="000342F6"/>
    <w:rsid w:val="00034478"/>
    <w:rsid w:val="000346CF"/>
    <w:rsid w:val="00034882"/>
    <w:rsid w:val="00034963"/>
    <w:rsid w:val="00034CCD"/>
    <w:rsid w:val="00035613"/>
    <w:rsid w:val="000364DE"/>
    <w:rsid w:val="00036CAC"/>
    <w:rsid w:val="00037B17"/>
    <w:rsid w:val="00037E38"/>
    <w:rsid w:val="00040657"/>
    <w:rsid w:val="00041481"/>
    <w:rsid w:val="000441D4"/>
    <w:rsid w:val="00044704"/>
    <w:rsid w:val="00044AE2"/>
    <w:rsid w:val="00044FCA"/>
    <w:rsid w:val="00045080"/>
    <w:rsid w:val="00045F18"/>
    <w:rsid w:val="0004689A"/>
    <w:rsid w:val="00046C24"/>
    <w:rsid w:val="00046C51"/>
    <w:rsid w:val="000479D6"/>
    <w:rsid w:val="00050030"/>
    <w:rsid w:val="00050A3E"/>
    <w:rsid w:val="00051058"/>
    <w:rsid w:val="00051190"/>
    <w:rsid w:val="000515EE"/>
    <w:rsid w:val="00051999"/>
    <w:rsid w:val="00051B8E"/>
    <w:rsid w:val="00051F39"/>
    <w:rsid w:val="00052EF2"/>
    <w:rsid w:val="00052F02"/>
    <w:rsid w:val="00052F30"/>
    <w:rsid w:val="0005328A"/>
    <w:rsid w:val="00053571"/>
    <w:rsid w:val="00053B0E"/>
    <w:rsid w:val="00054353"/>
    <w:rsid w:val="000546E6"/>
    <w:rsid w:val="0005482B"/>
    <w:rsid w:val="00055CEA"/>
    <w:rsid w:val="00055D31"/>
    <w:rsid w:val="00055FEA"/>
    <w:rsid w:val="00057043"/>
    <w:rsid w:val="000571D6"/>
    <w:rsid w:val="00057DE3"/>
    <w:rsid w:val="00060B67"/>
    <w:rsid w:val="000611DD"/>
    <w:rsid w:val="0006146B"/>
    <w:rsid w:val="000616B3"/>
    <w:rsid w:val="00061935"/>
    <w:rsid w:val="00061A50"/>
    <w:rsid w:val="000624F3"/>
    <w:rsid w:val="00062ADD"/>
    <w:rsid w:val="00063593"/>
    <w:rsid w:val="00063734"/>
    <w:rsid w:val="00063E0F"/>
    <w:rsid w:val="00064B18"/>
    <w:rsid w:val="0006519A"/>
    <w:rsid w:val="000653D6"/>
    <w:rsid w:val="00065925"/>
    <w:rsid w:val="00066287"/>
    <w:rsid w:val="000667DA"/>
    <w:rsid w:val="00066C38"/>
    <w:rsid w:val="000670D3"/>
    <w:rsid w:val="000672A1"/>
    <w:rsid w:val="00067906"/>
    <w:rsid w:val="00067BCC"/>
    <w:rsid w:val="0007077A"/>
    <w:rsid w:val="000709E5"/>
    <w:rsid w:val="00070D4D"/>
    <w:rsid w:val="00071189"/>
    <w:rsid w:val="00071BB3"/>
    <w:rsid w:val="00071FF3"/>
    <w:rsid w:val="00072645"/>
    <w:rsid w:val="00076A13"/>
    <w:rsid w:val="00076C25"/>
    <w:rsid w:val="00077912"/>
    <w:rsid w:val="00080637"/>
    <w:rsid w:val="000816B4"/>
    <w:rsid w:val="000817B1"/>
    <w:rsid w:val="00081F4C"/>
    <w:rsid w:val="00082500"/>
    <w:rsid w:val="00082B00"/>
    <w:rsid w:val="00082C91"/>
    <w:rsid w:val="00083893"/>
    <w:rsid w:val="00083FA3"/>
    <w:rsid w:val="0008429A"/>
    <w:rsid w:val="00084604"/>
    <w:rsid w:val="000847B6"/>
    <w:rsid w:val="0008483E"/>
    <w:rsid w:val="0008549C"/>
    <w:rsid w:val="00086119"/>
    <w:rsid w:val="00086367"/>
    <w:rsid w:val="00086426"/>
    <w:rsid w:val="000872E6"/>
    <w:rsid w:val="00087ECE"/>
    <w:rsid w:val="00087FBE"/>
    <w:rsid w:val="0009097E"/>
    <w:rsid w:val="00092EEB"/>
    <w:rsid w:val="0009309E"/>
    <w:rsid w:val="000936AB"/>
    <w:rsid w:val="000941AC"/>
    <w:rsid w:val="00094648"/>
    <w:rsid w:val="0009487E"/>
    <w:rsid w:val="00094B42"/>
    <w:rsid w:val="0009532A"/>
    <w:rsid w:val="000955EB"/>
    <w:rsid w:val="00095B69"/>
    <w:rsid w:val="00095FF6"/>
    <w:rsid w:val="0009604E"/>
    <w:rsid w:val="000962A6"/>
    <w:rsid w:val="000966D4"/>
    <w:rsid w:val="00096D53"/>
    <w:rsid w:val="00096F06"/>
    <w:rsid w:val="00097951"/>
    <w:rsid w:val="000979CE"/>
    <w:rsid w:val="000A05AC"/>
    <w:rsid w:val="000A0C07"/>
    <w:rsid w:val="000A1C34"/>
    <w:rsid w:val="000A2D35"/>
    <w:rsid w:val="000A337B"/>
    <w:rsid w:val="000A3BD1"/>
    <w:rsid w:val="000A3BF6"/>
    <w:rsid w:val="000A3FA8"/>
    <w:rsid w:val="000A42E0"/>
    <w:rsid w:val="000A4471"/>
    <w:rsid w:val="000A5035"/>
    <w:rsid w:val="000A5B9F"/>
    <w:rsid w:val="000A6497"/>
    <w:rsid w:val="000A68BE"/>
    <w:rsid w:val="000A6D5A"/>
    <w:rsid w:val="000A6E91"/>
    <w:rsid w:val="000B037E"/>
    <w:rsid w:val="000B1852"/>
    <w:rsid w:val="000B28BB"/>
    <w:rsid w:val="000B2C8D"/>
    <w:rsid w:val="000B4DCA"/>
    <w:rsid w:val="000B4ECB"/>
    <w:rsid w:val="000B58E6"/>
    <w:rsid w:val="000B5AFD"/>
    <w:rsid w:val="000B618B"/>
    <w:rsid w:val="000B734E"/>
    <w:rsid w:val="000B773E"/>
    <w:rsid w:val="000B7D17"/>
    <w:rsid w:val="000B7F9D"/>
    <w:rsid w:val="000C053C"/>
    <w:rsid w:val="000C078C"/>
    <w:rsid w:val="000C08E7"/>
    <w:rsid w:val="000C10E4"/>
    <w:rsid w:val="000C1189"/>
    <w:rsid w:val="000C15D2"/>
    <w:rsid w:val="000C248D"/>
    <w:rsid w:val="000C2615"/>
    <w:rsid w:val="000C264B"/>
    <w:rsid w:val="000C2DDA"/>
    <w:rsid w:val="000C30BC"/>
    <w:rsid w:val="000C31E2"/>
    <w:rsid w:val="000C385C"/>
    <w:rsid w:val="000C3969"/>
    <w:rsid w:val="000C3E65"/>
    <w:rsid w:val="000C482D"/>
    <w:rsid w:val="000C5151"/>
    <w:rsid w:val="000C540F"/>
    <w:rsid w:val="000C5505"/>
    <w:rsid w:val="000C6169"/>
    <w:rsid w:val="000C6C0D"/>
    <w:rsid w:val="000C7142"/>
    <w:rsid w:val="000C719A"/>
    <w:rsid w:val="000C7813"/>
    <w:rsid w:val="000C7C4F"/>
    <w:rsid w:val="000D0930"/>
    <w:rsid w:val="000D0A30"/>
    <w:rsid w:val="000D13D3"/>
    <w:rsid w:val="000D1550"/>
    <w:rsid w:val="000D1869"/>
    <w:rsid w:val="000D1A17"/>
    <w:rsid w:val="000D23B4"/>
    <w:rsid w:val="000D2782"/>
    <w:rsid w:val="000D2D27"/>
    <w:rsid w:val="000D3465"/>
    <w:rsid w:val="000D3A0A"/>
    <w:rsid w:val="000D4763"/>
    <w:rsid w:val="000D4F70"/>
    <w:rsid w:val="000D55B2"/>
    <w:rsid w:val="000D55F8"/>
    <w:rsid w:val="000D59FB"/>
    <w:rsid w:val="000D6351"/>
    <w:rsid w:val="000D668E"/>
    <w:rsid w:val="000D6752"/>
    <w:rsid w:val="000D6D1E"/>
    <w:rsid w:val="000D6D78"/>
    <w:rsid w:val="000D6DCF"/>
    <w:rsid w:val="000D7B5F"/>
    <w:rsid w:val="000E050A"/>
    <w:rsid w:val="000E0533"/>
    <w:rsid w:val="000E0FC7"/>
    <w:rsid w:val="000E16D2"/>
    <w:rsid w:val="000E1E1E"/>
    <w:rsid w:val="000E2010"/>
    <w:rsid w:val="000E29E4"/>
    <w:rsid w:val="000E2F85"/>
    <w:rsid w:val="000E3364"/>
    <w:rsid w:val="000E3566"/>
    <w:rsid w:val="000E37E3"/>
    <w:rsid w:val="000E41B3"/>
    <w:rsid w:val="000E4516"/>
    <w:rsid w:val="000E4519"/>
    <w:rsid w:val="000E6935"/>
    <w:rsid w:val="000E6F72"/>
    <w:rsid w:val="000E7103"/>
    <w:rsid w:val="000F01BE"/>
    <w:rsid w:val="000F0638"/>
    <w:rsid w:val="000F0CCE"/>
    <w:rsid w:val="000F0D2E"/>
    <w:rsid w:val="000F11A5"/>
    <w:rsid w:val="000F1480"/>
    <w:rsid w:val="000F188F"/>
    <w:rsid w:val="000F3266"/>
    <w:rsid w:val="000F3D2C"/>
    <w:rsid w:val="000F418B"/>
    <w:rsid w:val="000F45F4"/>
    <w:rsid w:val="000F46C0"/>
    <w:rsid w:val="000F4DDD"/>
    <w:rsid w:val="000F4E20"/>
    <w:rsid w:val="000F512C"/>
    <w:rsid w:val="000F51DE"/>
    <w:rsid w:val="000F5DBA"/>
    <w:rsid w:val="000F6851"/>
    <w:rsid w:val="000F6D2E"/>
    <w:rsid w:val="000F7037"/>
    <w:rsid w:val="000F7702"/>
    <w:rsid w:val="000F7759"/>
    <w:rsid w:val="0010017C"/>
    <w:rsid w:val="001005E0"/>
    <w:rsid w:val="00100799"/>
    <w:rsid w:val="00100AAD"/>
    <w:rsid w:val="00101113"/>
    <w:rsid w:val="00101A11"/>
    <w:rsid w:val="00101E07"/>
    <w:rsid w:val="001024FB"/>
    <w:rsid w:val="00102CBB"/>
    <w:rsid w:val="00103A32"/>
    <w:rsid w:val="0010408B"/>
    <w:rsid w:val="00104F07"/>
    <w:rsid w:val="00105748"/>
    <w:rsid w:val="00105E8B"/>
    <w:rsid w:val="00107667"/>
    <w:rsid w:val="00107BAD"/>
    <w:rsid w:val="00111070"/>
    <w:rsid w:val="001110C6"/>
    <w:rsid w:val="00111372"/>
    <w:rsid w:val="001126BD"/>
    <w:rsid w:val="00113143"/>
    <w:rsid w:val="001131EA"/>
    <w:rsid w:val="00113204"/>
    <w:rsid w:val="0011339F"/>
    <w:rsid w:val="001149D6"/>
    <w:rsid w:val="00115B02"/>
    <w:rsid w:val="001168C6"/>
    <w:rsid w:val="00117455"/>
    <w:rsid w:val="00120066"/>
    <w:rsid w:val="00120101"/>
    <w:rsid w:val="00120B2F"/>
    <w:rsid w:val="00120FCF"/>
    <w:rsid w:val="001210FC"/>
    <w:rsid w:val="0012191B"/>
    <w:rsid w:val="00122F2C"/>
    <w:rsid w:val="001257FC"/>
    <w:rsid w:val="00125B86"/>
    <w:rsid w:val="00126556"/>
    <w:rsid w:val="001267BB"/>
    <w:rsid w:val="00126AD5"/>
    <w:rsid w:val="00126DBE"/>
    <w:rsid w:val="00126DD3"/>
    <w:rsid w:val="0012755F"/>
    <w:rsid w:val="00127A5C"/>
    <w:rsid w:val="00127BAE"/>
    <w:rsid w:val="0013044D"/>
    <w:rsid w:val="00130EEB"/>
    <w:rsid w:val="001310E0"/>
    <w:rsid w:val="001326C2"/>
    <w:rsid w:val="00132797"/>
    <w:rsid w:val="0013423A"/>
    <w:rsid w:val="00134BE8"/>
    <w:rsid w:val="00134DFF"/>
    <w:rsid w:val="00136B38"/>
    <w:rsid w:val="00137576"/>
    <w:rsid w:val="00137C95"/>
    <w:rsid w:val="0014192F"/>
    <w:rsid w:val="001419A9"/>
    <w:rsid w:val="0014251C"/>
    <w:rsid w:val="00142574"/>
    <w:rsid w:val="00143BC7"/>
    <w:rsid w:val="00143C5F"/>
    <w:rsid w:val="00143E58"/>
    <w:rsid w:val="001446E6"/>
    <w:rsid w:val="00144CE2"/>
    <w:rsid w:val="0014577E"/>
    <w:rsid w:val="00145E58"/>
    <w:rsid w:val="0014602C"/>
    <w:rsid w:val="00146F40"/>
    <w:rsid w:val="001470CB"/>
    <w:rsid w:val="0014714D"/>
    <w:rsid w:val="001507EE"/>
    <w:rsid w:val="00150F02"/>
    <w:rsid w:val="001513FE"/>
    <w:rsid w:val="001514C9"/>
    <w:rsid w:val="00151C83"/>
    <w:rsid w:val="00153913"/>
    <w:rsid w:val="00153D5D"/>
    <w:rsid w:val="00153E3A"/>
    <w:rsid w:val="0015424C"/>
    <w:rsid w:val="00154803"/>
    <w:rsid w:val="001548DF"/>
    <w:rsid w:val="001550D0"/>
    <w:rsid w:val="001551B1"/>
    <w:rsid w:val="00155332"/>
    <w:rsid w:val="00155B02"/>
    <w:rsid w:val="00155CDC"/>
    <w:rsid w:val="00155CFD"/>
    <w:rsid w:val="00156EE5"/>
    <w:rsid w:val="00157B8D"/>
    <w:rsid w:val="00157DC5"/>
    <w:rsid w:val="001603FE"/>
    <w:rsid w:val="0016055B"/>
    <w:rsid w:val="00160619"/>
    <w:rsid w:val="001615E9"/>
    <w:rsid w:val="00161984"/>
    <w:rsid w:val="00161A64"/>
    <w:rsid w:val="00161AF2"/>
    <w:rsid w:val="00161BE6"/>
    <w:rsid w:val="00163D24"/>
    <w:rsid w:val="00164162"/>
    <w:rsid w:val="0016419A"/>
    <w:rsid w:val="00165008"/>
    <w:rsid w:val="001650D0"/>
    <w:rsid w:val="00165553"/>
    <w:rsid w:val="00166311"/>
    <w:rsid w:val="00166363"/>
    <w:rsid w:val="00166FF9"/>
    <w:rsid w:val="001675E0"/>
    <w:rsid w:val="00171477"/>
    <w:rsid w:val="001719C1"/>
    <w:rsid w:val="00171AC5"/>
    <w:rsid w:val="001725DD"/>
    <w:rsid w:val="00172D7C"/>
    <w:rsid w:val="00172FEC"/>
    <w:rsid w:val="0017346D"/>
    <w:rsid w:val="001736AC"/>
    <w:rsid w:val="00173E59"/>
    <w:rsid w:val="001745FF"/>
    <w:rsid w:val="00174D3F"/>
    <w:rsid w:val="001750B1"/>
    <w:rsid w:val="001759AE"/>
    <w:rsid w:val="00175D56"/>
    <w:rsid w:val="001763FA"/>
    <w:rsid w:val="00176830"/>
    <w:rsid w:val="001801B4"/>
    <w:rsid w:val="00180445"/>
    <w:rsid w:val="00181124"/>
    <w:rsid w:val="0018237B"/>
    <w:rsid w:val="0018272A"/>
    <w:rsid w:val="0018314E"/>
    <w:rsid w:val="00183738"/>
    <w:rsid w:val="00183A67"/>
    <w:rsid w:val="00183B97"/>
    <w:rsid w:val="001852E1"/>
    <w:rsid w:val="001859E1"/>
    <w:rsid w:val="00185A12"/>
    <w:rsid w:val="00186411"/>
    <w:rsid w:val="001868C7"/>
    <w:rsid w:val="001872C5"/>
    <w:rsid w:val="001900CC"/>
    <w:rsid w:val="00190272"/>
    <w:rsid w:val="001903EB"/>
    <w:rsid w:val="00191824"/>
    <w:rsid w:val="00191C0A"/>
    <w:rsid w:val="00192BDA"/>
    <w:rsid w:val="001931C9"/>
    <w:rsid w:val="001936A4"/>
    <w:rsid w:val="001938CE"/>
    <w:rsid w:val="00193E9B"/>
    <w:rsid w:val="00194311"/>
    <w:rsid w:val="001946F8"/>
    <w:rsid w:val="0019485F"/>
    <w:rsid w:val="001957E3"/>
    <w:rsid w:val="00195CE0"/>
    <w:rsid w:val="00195EAD"/>
    <w:rsid w:val="0019704E"/>
    <w:rsid w:val="0019770D"/>
    <w:rsid w:val="00197ECD"/>
    <w:rsid w:val="001A089D"/>
    <w:rsid w:val="001A0AC9"/>
    <w:rsid w:val="001A0D03"/>
    <w:rsid w:val="001A1906"/>
    <w:rsid w:val="001A1CA1"/>
    <w:rsid w:val="001A39F2"/>
    <w:rsid w:val="001A3AE8"/>
    <w:rsid w:val="001A3D56"/>
    <w:rsid w:val="001A3EC8"/>
    <w:rsid w:val="001A4009"/>
    <w:rsid w:val="001A540F"/>
    <w:rsid w:val="001A59BA"/>
    <w:rsid w:val="001A6355"/>
    <w:rsid w:val="001A6568"/>
    <w:rsid w:val="001A6880"/>
    <w:rsid w:val="001A7624"/>
    <w:rsid w:val="001A76A4"/>
    <w:rsid w:val="001A7CF0"/>
    <w:rsid w:val="001B0AEF"/>
    <w:rsid w:val="001B1264"/>
    <w:rsid w:val="001B1B4E"/>
    <w:rsid w:val="001B1F60"/>
    <w:rsid w:val="001B22C0"/>
    <w:rsid w:val="001B3837"/>
    <w:rsid w:val="001B3A68"/>
    <w:rsid w:val="001B3B3E"/>
    <w:rsid w:val="001B3C83"/>
    <w:rsid w:val="001B3F55"/>
    <w:rsid w:val="001B4973"/>
    <w:rsid w:val="001B4BCB"/>
    <w:rsid w:val="001B5034"/>
    <w:rsid w:val="001B5C8F"/>
    <w:rsid w:val="001B5D74"/>
    <w:rsid w:val="001B6A79"/>
    <w:rsid w:val="001B6C0E"/>
    <w:rsid w:val="001B6D3A"/>
    <w:rsid w:val="001B6F75"/>
    <w:rsid w:val="001B6F90"/>
    <w:rsid w:val="001B7474"/>
    <w:rsid w:val="001B767F"/>
    <w:rsid w:val="001B7B4B"/>
    <w:rsid w:val="001C01B4"/>
    <w:rsid w:val="001C067C"/>
    <w:rsid w:val="001C0B0E"/>
    <w:rsid w:val="001C0F70"/>
    <w:rsid w:val="001C136E"/>
    <w:rsid w:val="001C1736"/>
    <w:rsid w:val="001C1C25"/>
    <w:rsid w:val="001C21E2"/>
    <w:rsid w:val="001C23DB"/>
    <w:rsid w:val="001C323E"/>
    <w:rsid w:val="001C36E7"/>
    <w:rsid w:val="001C3759"/>
    <w:rsid w:val="001C38EC"/>
    <w:rsid w:val="001C3BC7"/>
    <w:rsid w:val="001C3CA1"/>
    <w:rsid w:val="001C4494"/>
    <w:rsid w:val="001C4A5D"/>
    <w:rsid w:val="001C501E"/>
    <w:rsid w:val="001C5770"/>
    <w:rsid w:val="001C585F"/>
    <w:rsid w:val="001C5B95"/>
    <w:rsid w:val="001C5DA1"/>
    <w:rsid w:val="001C5DBC"/>
    <w:rsid w:val="001C651F"/>
    <w:rsid w:val="001C6E2F"/>
    <w:rsid w:val="001C78CE"/>
    <w:rsid w:val="001D088E"/>
    <w:rsid w:val="001D1380"/>
    <w:rsid w:val="001D17FE"/>
    <w:rsid w:val="001D31AD"/>
    <w:rsid w:val="001D3A54"/>
    <w:rsid w:val="001D3E3F"/>
    <w:rsid w:val="001D48A7"/>
    <w:rsid w:val="001D5348"/>
    <w:rsid w:val="001D5D60"/>
    <w:rsid w:val="001D7780"/>
    <w:rsid w:val="001D7A1A"/>
    <w:rsid w:val="001D7D0C"/>
    <w:rsid w:val="001D7E3E"/>
    <w:rsid w:val="001E0585"/>
    <w:rsid w:val="001E0957"/>
    <w:rsid w:val="001E0DC4"/>
    <w:rsid w:val="001E135A"/>
    <w:rsid w:val="001E222F"/>
    <w:rsid w:val="001E2A88"/>
    <w:rsid w:val="001E3E44"/>
    <w:rsid w:val="001E6F96"/>
    <w:rsid w:val="001F06B3"/>
    <w:rsid w:val="001F09C7"/>
    <w:rsid w:val="001F135F"/>
    <w:rsid w:val="001F1A87"/>
    <w:rsid w:val="001F1E64"/>
    <w:rsid w:val="001F3A1B"/>
    <w:rsid w:val="001F5009"/>
    <w:rsid w:val="001F53C0"/>
    <w:rsid w:val="001F565F"/>
    <w:rsid w:val="001F6C36"/>
    <w:rsid w:val="001F7553"/>
    <w:rsid w:val="001F78FC"/>
    <w:rsid w:val="00200612"/>
    <w:rsid w:val="00200869"/>
    <w:rsid w:val="00200BFE"/>
    <w:rsid w:val="00201797"/>
    <w:rsid w:val="0020203D"/>
    <w:rsid w:val="0020234B"/>
    <w:rsid w:val="00202CB4"/>
    <w:rsid w:val="00203B20"/>
    <w:rsid w:val="00204238"/>
    <w:rsid w:val="00204A09"/>
    <w:rsid w:val="00204F82"/>
    <w:rsid w:val="00204F90"/>
    <w:rsid w:val="00205117"/>
    <w:rsid w:val="002052F3"/>
    <w:rsid w:val="002052F9"/>
    <w:rsid w:val="0020571E"/>
    <w:rsid w:val="002065EC"/>
    <w:rsid w:val="002079FC"/>
    <w:rsid w:val="00211593"/>
    <w:rsid w:val="002120DE"/>
    <w:rsid w:val="00212133"/>
    <w:rsid w:val="00212B50"/>
    <w:rsid w:val="00212B5F"/>
    <w:rsid w:val="00212D7F"/>
    <w:rsid w:val="00213429"/>
    <w:rsid w:val="002136CC"/>
    <w:rsid w:val="00213C69"/>
    <w:rsid w:val="0021409F"/>
    <w:rsid w:val="00215505"/>
    <w:rsid w:val="00215B1F"/>
    <w:rsid w:val="002162C3"/>
    <w:rsid w:val="00216407"/>
    <w:rsid w:val="0022037B"/>
    <w:rsid w:val="00221750"/>
    <w:rsid w:val="00221C4D"/>
    <w:rsid w:val="00221C6A"/>
    <w:rsid w:val="00221D6B"/>
    <w:rsid w:val="00222721"/>
    <w:rsid w:val="00222A89"/>
    <w:rsid w:val="00222ABF"/>
    <w:rsid w:val="00223449"/>
    <w:rsid w:val="00223B38"/>
    <w:rsid w:val="0022454F"/>
    <w:rsid w:val="00224684"/>
    <w:rsid w:val="00224830"/>
    <w:rsid w:val="00224945"/>
    <w:rsid w:val="002249F6"/>
    <w:rsid w:val="00224A3E"/>
    <w:rsid w:val="00224C6A"/>
    <w:rsid w:val="002268E9"/>
    <w:rsid w:val="00226C51"/>
    <w:rsid w:val="0023189A"/>
    <w:rsid w:val="00232546"/>
    <w:rsid w:val="00232A23"/>
    <w:rsid w:val="0023419D"/>
    <w:rsid w:val="002342F4"/>
    <w:rsid w:val="00234C5E"/>
    <w:rsid w:val="002352C0"/>
    <w:rsid w:val="0023544A"/>
    <w:rsid w:val="002357FF"/>
    <w:rsid w:val="00235CB5"/>
    <w:rsid w:val="002378CB"/>
    <w:rsid w:val="00237A0F"/>
    <w:rsid w:val="00240D39"/>
    <w:rsid w:val="00242086"/>
    <w:rsid w:val="00242115"/>
    <w:rsid w:val="00242225"/>
    <w:rsid w:val="00242580"/>
    <w:rsid w:val="00242743"/>
    <w:rsid w:val="00242EFC"/>
    <w:rsid w:val="00243057"/>
    <w:rsid w:val="002430A8"/>
    <w:rsid w:val="00243590"/>
    <w:rsid w:val="002435B0"/>
    <w:rsid w:val="0024369D"/>
    <w:rsid w:val="00243C73"/>
    <w:rsid w:val="00243F63"/>
    <w:rsid w:val="002440AE"/>
    <w:rsid w:val="0024460A"/>
    <w:rsid w:val="0024542B"/>
    <w:rsid w:val="002460A2"/>
    <w:rsid w:val="00246313"/>
    <w:rsid w:val="002463A3"/>
    <w:rsid w:val="002464AA"/>
    <w:rsid w:val="00246F34"/>
    <w:rsid w:val="00247149"/>
    <w:rsid w:val="00247658"/>
    <w:rsid w:val="00247FBC"/>
    <w:rsid w:val="00250896"/>
    <w:rsid w:val="0025160F"/>
    <w:rsid w:val="0025183B"/>
    <w:rsid w:val="002521D2"/>
    <w:rsid w:val="0025261A"/>
    <w:rsid w:val="002526E4"/>
    <w:rsid w:val="00252DFA"/>
    <w:rsid w:val="002534E2"/>
    <w:rsid w:val="002536FE"/>
    <w:rsid w:val="00253C12"/>
    <w:rsid w:val="002540DD"/>
    <w:rsid w:val="00254312"/>
    <w:rsid w:val="00254ED2"/>
    <w:rsid w:val="00254F8D"/>
    <w:rsid w:val="00255142"/>
    <w:rsid w:val="00255CF3"/>
    <w:rsid w:val="00256037"/>
    <w:rsid w:val="00256AE4"/>
    <w:rsid w:val="002571D1"/>
    <w:rsid w:val="00257547"/>
    <w:rsid w:val="00261DC1"/>
    <w:rsid w:val="00264E9D"/>
    <w:rsid w:val="00264EDF"/>
    <w:rsid w:val="002651BB"/>
    <w:rsid w:val="00265854"/>
    <w:rsid w:val="00265D71"/>
    <w:rsid w:val="00266B96"/>
    <w:rsid w:val="00267991"/>
    <w:rsid w:val="00267C23"/>
    <w:rsid w:val="00270615"/>
    <w:rsid w:val="002706A0"/>
    <w:rsid w:val="00270DC0"/>
    <w:rsid w:val="00270E65"/>
    <w:rsid w:val="002718CC"/>
    <w:rsid w:val="002728E6"/>
    <w:rsid w:val="00272E59"/>
    <w:rsid w:val="00273799"/>
    <w:rsid w:val="00273AC0"/>
    <w:rsid w:val="00273C28"/>
    <w:rsid w:val="0027460A"/>
    <w:rsid w:val="00274643"/>
    <w:rsid w:val="002747F0"/>
    <w:rsid w:val="00274F42"/>
    <w:rsid w:val="002764EB"/>
    <w:rsid w:val="00276950"/>
    <w:rsid w:val="00276EB1"/>
    <w:rsid w:val="00277362"/>
    <w:rsid w:val="00277BED"/>
    <w:rsid w:val="002801EF"/>
    <w:rsid w:val="002804F7"/>
    <w:rsid w:val="00281099"/>
    <w:rsid w:val="00281301"/>
    <w:rsid w:val="002814A8"/>
    <w:rsid w:val="00282BF4"/>
    <w:rsid w:val="00284747"/>
    <w:rsid w:val="00284FEC"/>
    <w:rsid w:val="00285398"/>
    <w:rsid w:val="00286211"/>
    <w:rsid w:val="00286B44"/>
    <w:rsid w:val="00286E6E"/>
    <w:rsid w:val="00287520"/>
    <w:rsid w:val="00287E82"/>
    <w:rsid w:val="00287F2E"/>
    <w:rsid w:val="00287F41"/>
    <w:rsid w:val="00290146"/>
    <w:rsid w:val="002904EF"/>
    <w:rsid w:val="00290D6E"/>
    <w:rsid w:val="00290F66"/>
    <w:rsid w:val="00291092"/>
    <w:rsid w:val="0029154D"/>
    <w:rsid w:val="00291A3F"/>
    <w:rsid w:val="00291A6F"/>
    <w:rsid w:val="00291D29"/>
    <w:rsid w:val="00291D9B"/>
    <w:rsid w:val="00292432"/>
    <w:rsid w:val="00294037"/>
    <w:rsid w:val="002941E3"/>
    <w:rsid w:val="00294688"/>
    <w:rsid w:val="002950D7"/>
    <w:rsid w:val="0029548D"/>
    <w:rsid w:val="00295505"/>
    <w:rsid w:val="00295805"/>
    <w:rsid w:val="00296200"/>
    <w:rsid w:val="00296285"/>
    <w:rsid w:val="0029652E"/>
    <w:rsid w:val="002968C1"/>
    <w:rsid w:val="00297811"/>
    <w:rsid w:val="002A0074"/>
    <w:rsid w:val="002A025D"/>
    <w:rsid w:val="002A079B"/>
    <w:rsid w:val="002A14B7"/>
    <w:rsid w:val="002A1861"/>
    <w:rsid w:val="002A2B06"/>
    <w:rsid w:val="002A2F6E"/>
    <w:rsid w:val="002A39D9"/>
    <w:rsid w:val="002A4724"/>
    <w:rsid w:val="002A4AF6"/>
    <w:rsid w:val="002A4C94"/>
    <w:rsid w:val="002A5001"/>
    <w:rsid w:val="002A5206"/>
    <w:rsid w:val="002A54FD"/>
    <w:rsid w:val="002A6344"/>
    <w:rsid w:val="002A7CA7"/>
    <w:rsid w:val="002A7F2B"/>
    <w:rsid w:val="002B00B9"/>
    <w:rsid w:val="002B0639"/>
    <w:rsid w:val="002B156D"/>
    <w:rsid w:val="002B1992"/>
    <w:rsid w:val="002B1D48"/>
    <w:rsid w:val="002B34E3"/>
    <w:rsid w:val="002B3B28"/>
    <w:rsid w:val="002B43D9"/>
    <w:rsid w:val="002B5E81"/>
    <w:rsid w:val="002B634A"/>
    <w:rsid w:val="002B6BB2"/>
    <w:rsid w:val="002B6EE2"/>
    <w:rsid w:val="002B71A2"/>
    <w:rsid w:val="002B732D"/>
    <w:rsid w:val="002C0B7E"/>
    <w:rsid w:val="002C12D0"/>
    <w:rsid w:val="002C14DE"/>
    <w:rsid w:val="002C1556"/>
    <w:rsid w:val="002C378E"/>
    <w:rsid w:val="002C3BBE"/>
    <w:rsid w:val="002C3D74"/>
    <w:rsid w:val="002C3E45"/>
    <w:rsid w:val="002C44DE"/>
    <w:rsid w:val="002C4712"/>
    <w:rsid w:val="002C4CB9"/>
    <w:rsid w:val="002C4D11"/>
    <w:rsid w:val="002C4F55"/>
    <w:rsid w:val="002C60F1"/>
    <w:rsid w:val="002C6103"/>
    <w:rsid w:val="002C62F1"/>
    <w:rsid w:val="002C6DCC"/>
    <w:rsid w:val="002C6ED9"/>
    <w:rsid w:val="002C7388"/>
    <w:rsid w:val="002C7636"/>
    <w:rsid w:val="002C77D1"/>
    <w:rsid w:val="002D0470"/>
    <w:rsid w:val="002D071A"/>
    <w:rsid w:val="002D19C4"/>
    <w:rsid w:val="002D1CA8"/>
    <w:rsid w:val="002D225E"/>
    <w:rsid w:val="002D263A"/>
    <w:rsid w:val="002D27CA"/>
    <w:rsid w:val="002D3C54"/>
    <w:rsid w:val="002D4B78"/>
    <w:rsid w:val="002D5D7E"/>
    <w:rsid w:val="002D5DB9"/>
    <w:rsid w:val="002D5F46"/>
    <w:rsid w:val="002D6EB6"/>
    <w:rsid w:val="002D7760"/>
    <w:rsid w:val="002D7E76"/>
    <w:rsid w:val="002E08EA"/>
    <w:rsid w:val="002E0A1C"/>
    <w:rsid w:val="002E0B3C"/>
    <w:rsid w:val="002E11BD"/>
    <w:rsid w:val="002E12CA"/>
    <w:rsid w:val="002E1924"/>
    <w:rsid w:val="002E1B71"/>
    <w:rsid w:val="002E38E5"/>
    <w:rsid w:val="002E39F8"/>
    <w:rsid w:val="002E4FA2"/>
    <w:rsid w:val="002E5245"/>
    <w:rsid w:val="002E5707"/>
    <w:rsid w:val="002E5857"/>
    <w:rsid w:val="002E6383"/>
    <w:rsid w:val="002E6CB7"/>
    <w:rsid w:val="002E7E92"/>
    <w:rsid w:val="002F0D74"/>
    <w:rsid w:val="002F1374"/>
    <w:rsid w:val="002F2EF2"/>
    <w:rsid w:val="002F367E"/>
    <w:rsid w:val="002F3819"/>
    <w:rsid w:val="002F493C"/>
    <w:rsid w:val="002F584A"/>
    <w:rsid w:val="002F5A94"/>
    <w:rsid w:val="002F770C"/>
    <w:rsid w:val="002F7792"/>
    <w:rsid w:val="00300155"/>
    <w:rsid w:val="00300E4A"/>
    <w:rsid w:val="00301350"/>
    <w:rsid w:val="003016BB"/>
    <w:rsid w:val="003016D3"/>
    <w:rsid w:val="0030277F"/>
    <w:rsid w:val="00302EE5"/>
    <w:rsid w:val="00302F1C"/>
    <w:rsid w:val="00303275"/>
    <w:rsid w:val="003039E8"/>
    <w:rsid w:val="003044A1"/>
    <w:rsid w:val="003056CE"/>
    <w:rsid w:val="00305946"/>
    <w:rsid w:val="00305ADD"/>
    <w:rsid w:val="00306A9C"/>
    <w:rsid w:val="0031009B"/>
    <w:rsid w:val="003101B6"/>
    <w:rsid w:val="003102EA"/>
    <w:rsid w:val="0031056D"/>
    <w:rsid w:val="00310EB8"/>
    <w:rsid w:val="00311025"/>
    <w:rsid w:val="0031185A"/>
    <w:rsid w:val="00311EFE"/>
    <w:rsid w:val="003124A4"/>
    <w:rsid w:val="00312925"/>
    <w:rsid w:val="0031314C"/>
    <w:rsid w:val="003133A8"/>
    <w:rsid w:val="003133CF"/>
    <w:rsid w:val="003151AA"/>
    <w:rsid w:val="00315CA5"/>
    <w:rsid w:val="00316884"/>
    <w:rsid w:val="00316A7A"/>
    <w:rsid w:val="003170C3"/>
    <w:rsid w:val="00317382"/>
    <w:rsid w:val="00317F73"/>
    <w:rsid w:val="00320132"/>
    <w:rsid w:val="0032069D"/>
    <w:rsid w:val="00320718"/>
    <w:rsid w:val="003209C8"/>
    <w:rsid w:val="00320C66"/>
    <w:rsid w:val="00320EFA"/>
    <w:rsid w:val="00321133"/>
    <w:rsid w:val="003211B9"/>
    <w:rsid w:val="00321698"/>
    <w:rsid w:val="00321D48"/>
    <w:rsid w:val="00321F99"/>
    <w:rsid w:val="00322780"/>
    <w:rsid w:val="00322959"/>
    <w:rsid w:val="00323209"/>
    <w:rsid w:val="003237CD"/>
    <w:rsid w:val="003238E6"/>
    <w:rsid w:val="00323D95"/>
    <w:rsid w:val="00324CA0"/>
    <w:rsid w:val="00324F2E"/>
    <w:rsid w:val="00325103"/>
    <w:rsid w:val="0032752E"/>
    <w:rsid w:val="00327C32"/>
    <w:rsid w:val="00330AD2"/>
    <w:rsid w:val="003310A1"/>
    <w:rsid w:val="00331F89"/>
    <w:rsid w:val="00334228"/>
    <w:rsid w:val="00334A9C"/>
    <w:rsid w:val="00334F42"/>
    <w:rsid w:val="003371B5"/>
    <w:rsid w:val="00337842"/>
    <w:rsid w:val="00340046"/>
    <w:rsid w:val="00340B14"/>
    <w:rsid w:val="0034111E"/>
    <w:rsid w:val="00341B22"/>
    <w:rsid w:val="00342009"/>
    <w:rsid w:val="00342C77"/>
    <w:rsid w:val="00342F0E"/>
    <w:rsid w:val="003434E6"/>
    <w:rsid w:val="0034360D"/>
    <w:rsid w:val="003436BC"/>
    <w:rsid w:val="00343A13"/>
    <w:rsid w:val="00343CD2"/>
    <w:rsid w:val="0034464F"/>
    <w:rsid w:val="003454E6"/>
    <w:rsid w:val="0034566C"/>
    <w:rsid w:val="00345943"/>
    <w:rsid w:val="00346164"/>
    <w:rsid w:val="003462F5"/>
    <w:rsid w:val="00346546"/>
    <w:rsid w:val="003467B7"/>
    <w:rsid w:val="00346AD3"/>
    <w:rsid w:val="0034729B"/>
    <w:rsid w:val="003475A9"/>
    <w:rsid w:val="0034787E"/>
    <w:rsid w:val="00347CC4"/>
    <w:rsid w:val="00347EA0"/>
    <w:rsid w:val="003514CA"/>
    <w:rsid w:val="00351977"/>
    <w:rsid w:val="00352447"/>
    <w:rsid w:val="00352A72"/>
    <w:rsid w:val="00353978"/>
    <w:rsid w:val="00353A41"/>
    <w:rsid w:val="00353EC0"/>
    <w:rsid w:val="00354F5E"/>
    <w:rsid w:val="00355750"/>
    <w:rsid w:val="00355960"/>
    <w:rsid w:val="00355D29"/>
    <w:rsid w:val="00355E89"/>
    <w:rsid w:val="00355FE4"/>
    <w:rsid w:val="003563B6"/>
    <w:rsid w:val="00356CFF"/>
    <w:rsid w:val="00356D35"/>
    <w:rsid w:val="00356D57"/>
    <w:rsid w:val="00356E63"/>
    <w:rsid w:val="003572E9"/>
    <w:rsid w:val="00357D98"/>
    <w:rsid w:val="0036032E"/>
    <w:rsid w:val="003608DA"/>
    <w:rsid w:val="00361252"/>
    <w:rsid w:val="0036145F"/>
    <w:rsid w:val="00361FCD"/>
    <w:rsid w:val="00362767"/>
    <w:rsid w:val="00362B70"/>
    <w:rsid w:val="003666BD"/>
    <w:rsid w:val="00366A0F"/>
    <w:rsid w:val="00366CFE"/>
    <w:rsid w:val="00366D93"/>
    <w:rsid w:val="00370122"/>
    <w:rsid w:val="003703D2"/>
    <w:rsid w:val="00370952"/>
    <w:rsid w:val="003709F3"/>
    <w:rsid w:val="003721B3"/>
    <w:rsid w:val="00372382"/>
    <w:rsid w:val="003724D5"/>
    <w:rsid w:val="00372A96"/>
    <w:rsid w:val="00372D97"/>
    <w:rsid w:val="00373CF1"/>
    <w:rsid w:val="00373E3A"/>
    <w:rsid w:val="0037467A"/>
    <w:rsid w:val="003747FD"/>
    <w:rsid w:val="00374BEA"/>
    <w:rsid w:val="00376048"/>
    <w:rsid w:val="003763E3"/>
    <w:rsid w:val="0037644E"/>
    <w:rsid w:val="00376663"/>
    <w:rsid w:val="00376E00"/>
    <w:rsid w:val="003771F0"/>
    <w:rsid w:val="00377864"/>
    <w:rsid w:val="00377CA2"/>
    <w:rsid w:val="00377F19"/>
    <w:rsid w:val="003810F5"/>
    <w:rsid w:val="003816F2"/>
    <w:rsid w:val="00381D62"/>
    <w:rsid w:val="00382670"/>
    <w:rsid w:val="003832DF"/>
    <w:rsid w:val="003833FE"/>
    <w:rsid w:val="00384425"/>
    <w:rsid w:val="00384DF1"/>
    <w:rsid w:val="00385236"/>
    <w:rsid w:val="00385300"/>
    <w:rsid w:val="00385A38"/>
    <w:rsid w:val="00386356"/>
    <w:rsid w:val="0038637B"/>
    <w:rsid w:val="0038648F"/>
    <w:rsid w:val="003868F5"/>
    <w:rsid w:val="003869E5"/>
    <w:rsid w:val="0038717B"/>
    <w:rsid w:val="0038739F"/>
    <w:rsid w:val="00390937"/>
    <w:rsid w:val="0039094A"/>
    <w:rsid w:val="00390AC3"/>
    <w:rsid w:val="00390BE8"/>
    <w:rsid w:val="00390C08"/>
    <w:rsid w:val="00390E8B"/>
    <w:rsid w:val="00390F81"/>
    <w:rsid w:val="00391A6A"/>
    <w:rsid w:val="00392A99"/>
    <w:rsid w:val="00392C36"/>
    <w:rsid w:val="003931D3"/>
    <w:rsid w:val="00393460"/>
    <w:rsid w:val="00394346"/>
    <w:rsid w:val="00395739"/>
    <w:rsid w:val="003960F2"/>
    <w:rsid w:val="00396C4E"/>
    <w:rsid w:val="003971A3"/>
    <w:rsid w:val="0039757B"/>
    <w:rsid w:val="0039768D"/>
    <w:rsid w:val="00397B1E"/>
    <w:rsid w:val="00397EB6"/>
    <w:rsid w:val="003A0188"/>
    <w:rsid w:val="003A0DB1"/>
    <w:rsid w:val="003A2395"/>
    <w:rsid w:val="003A23B1"/>
    <w:rsid w:val="003A36A3"/>
    <w:rsid w:val="003A3C44"/>
    <w:rsid w:val="003A44E4"/>
    <w:rsid w:val="003A4A05"/>
    <w:rsid w:val="003A4B1C"/>
    <w:rsid w:val="003A4D24"/>
    <w:rsid w:val="003A4E12"/>
    <w:rsid w:val="003A50FC"/>
    <w:rsid w:val="003A514E"/>
    <w:rsid w:val="003A5FAE"/>
    <w:rsid w:val="003A696D"/>
    <w:rsid w:val="003A6B69"/>
    <w:rsid w:val="003A7027"/>
    <w:rsid w:val="003A7275"/>
    <w:rsid w:val="003A74DD"/>
    <w:rsid w:val="003A7E8D"/>
    <w:rsid w:val="003B0169"/>
    <w:rsid w:val="003B041E"/>
    <w:rsid w:val="003B050D"/>
    <w:rsid w:val="003B13B2"/>
    <w:rsid w:val="003B1433"/>
    <w:rsid w:val="003B1B15"/>
    <w:rsid w:val="003B1CB4"/>
    <w:rsid w:val="003B2A40"/>
    <w:rsid w:val="003B334A"/>
    <w:rsid w:val="003B37A7"/>
    <w:rsid w:val="003B492B"/>
    <w:rsid w:val="003B53EE"/>
    <w:rsid w:val="003B5CD8"/>
    <w:rsid w:val="003B7C54"/>
    <w:rsid w:val="003B7DCA"/>
    <w:rsid w:val="003B7E1E"/>
    <w:rsid w:val="003C0841"/>
    <w:rsid w:val="003C35BA"/>
    <w:rsid w:val="003C461D"/>
    <w:rsid w:val="003C4F7C"/>
    <w:rsid w:val="003C516E"/>
    <w:rsid w:val="003C57D0"/>
    <w:rsid w:val="003C5EF7"/>
    <w:rsid w:val="003C620E"/>
    <w:rsid w:val="003D03A2"/>
    <w:rsid w:val="003D070E"/>
    <w:rsid w:val="003D0712"/>
    <w:rsid w:val="003D1279"/>
    <w:rsid w:val="003D140E"/>
    <w:rsid w:val="003D375C"/>
    <w:rsid w:val="003D3856"/>
    <w:rsid w:val="003D38AC"/>
    <w:rsid w:val="003D39F2"/>
    <w:rsid w:val="003D3DA5"/>
    <w:rsid w:val="003D4662"/>
    <w:rsid w:val="003D48D5"/>
    <w:rsid w:val="003D552D"/>
    <w:rsid w:val="003D5996"/>
    <w:rsid w:val="003D6159"/>
    <w:rsid w:val="003D63A3"/>
    <w:rsid w:val="003E02E3"/>
    <w:rsid w:val="003E07AE"/>
    <w:rsid w:val="003E112B"/>
    <w:rsid w:val="003E1BA7"/>
    <w:rsid w:val="003E21E3"/>
    <w:rsid w:val="003E2D25"/>
    <w:rsid w:val="003E31BE"/>
    <w:rsid w:val="003E41A3"/>
    <w:rsid w:val="003E42B2"/>
    <w:rsid w:val="003E4B9C"/>
    <w:rsid w:val="003E4BD8"/>
    <w:rsid w:val="003E557C"/>
    <w:rsid w:val="003E5EF5"/>
    <w:rsid w:val="003E6038"/>
    <w:rsid w:val="003E60F2"/>
    <w:rsid w:val="003E6D9B"/>
    <w:rsid w:val="003E7463"/>
    <w:rsid w:val="003E78E0"/>
    <w:rsid w:val="003F07B4"/>
    <w:rsid w:val="003F1A48"/>
    <w:rsid w:val="003F1FFB"/>
    <w:rsid w:val="003F212D"/>
    <w:rsid w:val="003F2418"/>
    <w:rsid w:val="003F2BBE"/>
    <w:rsid w:val="003F2E11"/>
    <w:rsid w:val="003F4D15"/>
    <w:rsid w:val="003F59A6"/>
    <w:rsid w:val="003F5C20"/>
    <w:rsid w:val="003F6134"/>
    <w:rsid w:val="003F64B0"/>
    <w:rsid w:val="003F6C63"/>
    <w:rsid w:val="003F71DF"/>
    <w:rsid w:val="00400400"/>
    <w:rsid w:val="00400C02"/>
    <w:rsid w:val="00400C11"/>
    <w:rsid w:val="00400C9B"/>
    <w:rsid w:val="004010BE"/>
    <w:rsid w:val="004014B6"/>
    <w:rsid w:val="0040209B"/>
    <w:rsid w:val="0040283D"/>
    <w:rsid w:val="004029F7"/>
    <w:rsid w:val="00402A01"/>
    <w:rsid w:val="0040334E"/>
    <w:rsid w:val="00403F12"/>
    <w:rsid w:val="00404913"/>
    <w:rsid w:val="004053C6"/>
    <w:rsid w:val="00405484"/>
    <w:rsid w:val="00405A30"/>
    <w:rsid w:val="004064FC"/>
    <w:rsid w:val="00406726"/>
    <w:rsid w:val="00406E4C"/>
    <w:rsid w:val="00407023"/>
    <w:rsid w:val="0040781A"/>
    <w:rsid w:val="004102B9"/>
    <w:rsid w:val="00410954"/>
    <w:rsid w:val="00410F97"/>
    <w:rsid w:val="004114A1"/>
    <w:rsid w:val="00411C55"/>
    <w:rsid w:val="00411FF2"/>
    <w:rsid w:val="00413003"/>
    <w:rsid w:val="00413520"/>
    <w:rsid w:val="00413861"/>
    <w:rsid w:val="00413DF7"/>
    <w:rsid w:val="00414314"/>
    <w:rsid w:val="004159DA"/>
    <w:rsid w:val="00415C97"/>
    <w:rsid w:val="00415F23"/>
    <w:rsid w:val="004165B0"/>
    <w:rsid w:val="004168A3"/>
    <w:rsid w:val="00416D57"/>
    <w:rsid w:val="0041742B"/>
    <w:rsid w:val="00417E73"/>
    <w:rsid w:val="00421428"/>
    <w:rsid w:val="00421C12"/>
    <w:rsid w:val="00421CE6"/>
    <w:rsid w:val="00421EA5"/>
    <w:rsid w:val="0042219D"/>
    <w:rsid w:val="00422F5D"/>
    <w:rsid w:val="00422F5E"/>
    <w:rsid w:val="00423A23"/>
    <w:rsid w:val="00423F25"/>
    <w:rsid w:val="00424083"/>
    <w:rsid w:val="00424539"/>
    <w:rsid w:val="00424710"/>
    <w:rsid w:val="00425F75"/>
    <w:rsid w:val="004261C9"/>
    <w:rsid w:val="004264AA"/>
    <w:rsid w:val="00426B1E"/>
    <w:rsid w:val="00426E8F"/>
    <w:rsid w:val="00427BE6"/>
    <w:rsid w:val="00430F43"/>
    <w:rsid w:val="004311E7"/>
    <w:rsid w:val="004315A0"/>
    <w:rsid w:val="00431605"/>
    <w:rsid w:val="0043171D"/>
    <w:rsid w:val="004334EB"/>
    <w:rsid w:val="00433AB3"/>
    <w:rsid w:val="00433E0A"/>
    <w:rsid w:val="004340F5"/>
    <w:rsid w:val="0043415F"/>
    <w:rsid w:val="00434316"/>
    <w:rsid w:val="0043450A"/>
    <w:rsid w:val="00435306"/>
    <w:rsid w:val="004354CD"/>
    <w:rsid w:val="00435CC7"/>
    <w:rsid w:val="004360B2"/>
    <w:rsid w:val="004362B1"/>
    <w:rsid w:val="004364B7"/>
    <w:rsid w:val="00436590"/>
    <w:rsid w:val="00436BF3"/>
    <w:rsid w:val="004373C4"/>
    <w:rsid w:val="00437808"/>
    <w:rsid w:val="00437A3E"/>
    <w:rsid w:val="00437D81"/>
    <w:rsid w:val="00437FF2"/>
    <w:rsid w:val="00440404"/>
    <w:rsid w:val="0044146D"/>
    <w:rsid w:val="004414D3"/>
    <w:rsid w:val="0044247B"/>
    <w:rsid w:val="004429DC"/>
    <w:rsid w:val="00443645"/>
    <w:rsid w:val="00443DB1"/>
    <w:rsid w:val="00443E4B"/>
    <w:rsid w:val="00443EA3"/>
    <w:rsid w:val="00444260"/>
    <w:rsid w:val="00444E76"/>
    <w:rsid w:val="00444FFE"/>
    <w:rsid w:val="00445289"/>
    <w:rsid w:val="00445AC3"/>
    <w:rsid w:val="00446C2D"/>
    <w:rsid w:val="00447372"/>
    <w:rsid w:val="00450F2A"/>
    <w:rsid w:val="00451FF0"/>
    <w:rsid w:val="00454540"/>
    <w:rsid w:val="0045665C"/>
    <w:rsid w:val="00456C48"/>
    <w:rsid w:val="00456CF1"/>
    <w:rsid w:val="0045733A"/>
    <w:rsid w:val="00457346"/>
    <w:rsid w:val="00457E75"/>
    <w:rsid w:val="00460DEB"/>
    <w:rsid w:val="00461360"/>
    <w:rsid w:val="00461E98"/>
    <w:rsid w:val="004623AC"/>
    <w:rsid w:val="00462B36"/>
    <w:rsid w:val="00462BEF"/>
    <w:rsid w:val="004633C6"/>
    <w:rsid w:val="00463882"/>
    <w:rsid w:val="00463A68"/>
    <w:rsid w:val="00463E77"/>
    <w:rsid w:val="0046427B"/>
    <w:rsid w:val="0046433A"/>
    <w:rsid w:val="00464D50"/>
    <w:rsid w:val="00464FB8"/>
    <w:rsid w:val="00465B1F"/>
    <w:rsid w:val="00465C53"/>
    <w:rsid w:val="00466097"/>
    <w:rsid w:val="0046659F"/>
    <w:rsid w:val="00466C4E"/>
    <w:rsid w:val="004672F1"/>
    <w:rsid w:val="00467340"/>
    <w:rsid w:val="00467E28"/>
    <w:rsid w:val="00467F98"/>
    <w:rsid w:val="00470412"/>
    <w:rsid w:val="00470DB2"/>
    <w:rsid w:val="00470EFF"/>
    <w:rsid w:val="0047190C"/>
    <w:rsid w:val="00471BAE"/>
    <w:rsid w:val="0047221B"/>
    <w:rsid w:val="004727B6"/>
    <w:rsid w:val="00472C84"/>
    <w:rsid w:val="004731B1"/>
    <w:rsid w:val="00473D1E"/>
    <w:rsid w:val="0047421F"/>
    <w:rsid w:val="004742F2"/>
    <w:rsid w:val="00474879"/>
    <w:rsid w:val="0047489D"/>
    <w:rsid w:val="004754DB"/>
    <w:rsid w:val="00475766"/>
    <w:rsid w:val="004757FA"/>
    <w:rsid w:val="00475C71"/>
    <w:rsid w:val="00476B8D"/>
    <w:rsid w:val="00476CE5"/>
    <w:rsid w:val="00477030"/>
    <w:rsid w:val="004778AD"/>
    <w:rsid w:val="004803F4"/>
    <w:rsid w:val="00480930"/>
    <w:rsid w:val="0048172D"/>
    <w:rsid w:val="004824C5"/>
    <w:rsid w:val="004827BE"/>
    <w:rsid w:val="004837D5"/>
    <w:rsid w:val="00483E64"/>
    <w:rsid w:val="004845F7"/>
    <w:rsid w:val="00485B30"/>
    <w:rsid w:val="0048603F"/>
    <w:rsid w:val="00486F4D"/>
    <w:rsid w:val="00490B8A"/>
    <w:rsid w:val="00490F33"/>
    <w:rsid w:val="0049163D"/>
    <w:rsid w:val="004917BE"/>
    <w:rsid w:val="00491C0C"/>
    <w:rsid w:val="00492616"/>
    <w:rsid w:val="00492968"/>
    <w:rsid w:val="00493202"/>
    <w:rsid w:val="00493A3D"/>
    <w:rsid w:val="00494E54"/>
    <w:rsid w:val="00494F2E"/>
    <w:rsid w:val="004950F2"/>
    <w:rsid w:val="0049547F"/>
    <w:rsid w:val="0049596D"/>
    <w:rsid w:val="00496598"/>
    <w:rsid w:val="00496C1F"/>
    <w:rsid w:val="00496E89"/>
    <w:rsid w:val="004971DB"/>
    <w:rsid w:val="004978BD"/>
    <w:rsid w:val="00497E50"/>
    <w:rsid w:val="004A102D"/>
    <w:rsid w:val="004A138E"/>
    <w:rsid w:val="004A1EC4"/>
    <w:rsid w:val="004A2087"/>
    <w:rsid w:val="004A2879"/>
    <w:rsid w:val="004A2F39"/>
    <w:rsid w:val="004A346A"/>
    <w:rsid w:val="004A3C34"/>
    <w:rsid w:val="004A4C46"/>
    <w:rsid w:val="004A50F4"/>
    <w:rsid w:val="004A5DCD"/>
    <w:rsid w:val="004A602A"/>
    <w:rsid w:val="004A7827"/>
    <w:rsid w:val="004B013B"/>
    <w:rsid w:val="004B0747"/>
    <w:rsid w:val="004B115E"/>
    <w:rsid w:val="004B138E"/>
    <w:rsid w:val="004B1656"/>
    <w:rsid w:val="004B2220"/>
    <w:rsid w:val="004B2E2C"/>
    <w:rsid w:val="004B2F3E"/>
    <w:rsid w:val="004B37F1"/>
    <w:rsid w:val="004B3848"/>
    <w:rsid w:val="004B3870"/>
    <w:rsid w:val="004B39E7"/>
    <w:rsid w:val="004B4056"/>
    <w:rsid w:val="004B4DEE"/>
    <w:rsid w:val="004B4F2F"/>
    <w:rsid w:val="004B5385"/>
    <w:rsid w:val="004B5546"/>
    <w:rsid w:val="004B5C8D"/>
    <w:rsid w:val="004B5FE5"/>
    <w:rsid w:val="004B60AE"/>
    <w:rsid w:val="004B6379"/>
    <w:rsid w:val="004B6859"/>
    <w:rsid w:val="004B78FE"/>
    <w:rsid w:val="004B7D22"/>
    <w:rsid w:val="004C01D2"/>
    <w:rsid w:val="004C0885"/>
    <w:rsid w:val="004C0F54"/>
    <w:rsid w:val="004C1361"/>
    <w:rsid w:val="004C194F"/>
    <w:rsid w:val="004C239D"/>
    <w:rsid w:val="004C2B6C"/>
    <w:rsid w:val="004C3CA2"/>
    <w:rsid w:val="004C3D81"/>
    <w:rsid w:val="004C44FD"/>
    <w:rsid w:val="004C481C"/>
    <w:rsid w:val="004C48D0"/>
    <w:rsid w:val="004C573D"/>
    <w:rsid w:val="004C584C"/>
    <w:rsid w:val="004C5C32"/>
    <w:rsid w:val="004C5FA0"/>
    <w:rsid w:val="004C63DF"/>
    <w:rsid w:val="004C6995"/>
    <w:rsid w:val="004C7B1C"/>
    <w:rsid w:val="004D04D5"/>
    <w:rsid w:val="004D0587"/>
    <w:rsid w:val="004D124D"/>
    <w:rsid w:val="004D2A03"/>
    <w:rsid w:val="004D2DF9"/>
    <w:rsid w:val="004D32EA"/>
    <w:rsid w:val="004D386D"/>
    <w:rsid w:val="004D5A38"/>
    <w:rsid w:val="004D5F6E"/>
    <w:rsid w:val="004D6559"/>
    <w:rsid w:val="004D6CF8"/>
    <w:rsid w:val="004D6D20"/>
    <w:rsid w:val="004D6E89"/>
    <w:rsid w:val="004D739C"/>
    <w:rsid w:val="004E001E"/>
    <w:rsid w:val="004E0094"/>
    <w:rsid w:val="004E0F2C"/>
    <w:rsid w:val="004E10C7"/>
    <w:rsid w:val="004E11AD"/>
    <w:rsid w:val="004E12B0"/>
    <w:rsid w:val="004E12F1"/>
    <w:rsid w:val="004E161C"/>
    <w:rsid w:val="004E23E8"/>
    <w:rsid w:val="004E2F58"/>
    <w:rsid w:val="004E3A11"/>
    <w:rsid w:val="004E504F"/>
    <w:rsid w:val="004E5C3F"/>
    <w:rsid w:val="004E5FFD"/>
    <w:rsid w:val="004E6FED"/>
    <w:rsid w:val="004E771B"/>
    <w:rsid w:val="004E7F9E"/>
    <w:rsid w:val="004F00B8"/>
    <w:rsid w:val="004F04AD"/>
    <w:rsid w:val="004F1F86"/>
    <w:rsid w:val="004F24BC"/>
    <w:rsid w:val="004F35D0"/>
    <w:rsid w:val="004F3835"/>
    <w:rsid w:val="004F3A54"/>
    <w:rsid w:val="004F40AC"/>
    <w:rsid w:val="004F40C2"/>
    <w:rsid w:val="004F4869"/>
    <w:rsid w:val="004F5846"/>
    <w:rsid w:val="004F6BD6"/>
    <w:rsid w:val="004F7B9B"/>
    <w:rsid w:val="004F7FF0"/>
    <w:rsid w:val="005000E8"/>
    <w:rsid w:val="00501596"/>
    <w:rsid w:val="005020D7"/>
    <w:rsid w:val="005023F0"/>
    <w:rsid w:val="005028A5"/>
    <w:rsid w:val="00503AB7"/>
    <w:rsid w:val="00503CAB"/>
    <w:rsid w:val="00505537"/>
    <w:rsid w:val="00505B43"/>
    <w:rsid w:val="00505B6B"/>
    <w:rsid w:val="00505E47"/>
    <w:rsid w:val="00507DD1"/>
    <w:rsid w:val="00510407"/>
    <w:rsid w:val="0051051E"/>
    <w:rsid w:val="005112D4"/>
    <w:rsid w:val="00512375"/>
    <w:rsid w:val="005129A8"/>
    <w:rsid w:val="005145B1"/>
    <w:rsid w:val="005147B1"/>
    <w:rsid w:val="00514CA7"/>
    <w:rsid w:val="00514DC3"/>
    <w:rsid w:val="005155AF"/>
    <w:rsid w:val="00515A38"/>
    <w:rsid w:val="005161D3"/>
    <w:rsid w:val="00516627"/>
    <w:rsid w:val="005171BB"/>
    <w:rsid w:val="00517591"/>
    <w:rsid w:val="005175DB"/>
    <w:rsid w:val="0051775C"/>
    <w:rsid w:val="00517D93"/>
    <w:rsid w:val="005221B2"/>
    <w:rsid w:val="005226B8"/>
    <w:rsid w:val="00522D06"/>
    <w:rsid w:val="00522FA5"/>
    <w:rsid w:val="005230AE"/>
    <w:rsid w:val="00523683"/>
    <w:rsid w:val="00523FAC"/>
    <w:rsid w:val="0052432B"/>
    <w:rsid w:val="005243B5"/>
    <w:rsid w:val="00524B4B"/>
    <w:rsid w:val="00525065"/>
    <w:rsid w:val="00525E22"/>
    <w:rsid w:val="005263E5"/>
    <w:rsid w:val="00526570"/>
    <w:rsid w:val="005266F6"/>
    <w:rsid w:val="00526B38"/>
    <w:rsid w:val="00526B92"/>
    <w:rsid w:val="0052703D"/>
    <w:rsid w:val="00527100"/>
    <w:rsid w:val="00530870"/>
    <w:rsid w:val="00530EA5"/>
    <w:rsid w:val="00530FC6"/>
    <w:rsid w:val="005315ED"/>
    <w:rsid w:val="00531C49"/>
    <w:rsid w:val="00531CC6"/>
    <w:rsid w:val="00531D12"/>
    <w:rsid w:val="00532B8E"/>
    <w:rsid w:val="00533520"/>
    <w:rsid w:val="00533527"/>
    <w:rsid w:val="00533B14"/>
    <w:rsid w:val="005341E3"/>
    <w:rsid w:val="00534551"/>
    <w:rsid w:val="00534AC2"/>
    <w:rsid w:val="00534D7F"/>
    <w:rsid w:val="00534EA4"/>
    <w:rsid w:val="00534EB8"/>
    <w:rsid w:val="005352C9"/>
    <w:rsid w:val="00536EA2"/>
    <w:rsid w:val="00537165"/>
    <w:rsid w:val="00537D80"/>
    <w:rsid w:val="00537DDF"/>
    <w:rsid w:val="00537F3B"/>
    <w:rsid w:val="005402A1"/>
    <w:rsid w:val="0054042F"/>
    <w:rsid w:val="0054056F"/>
    <w:rsid w:val="005405AF"/>
    <w:rsid w:val="0054064D"/>
    <w:rsid w:val="00540787"/>
    <w:rsid w:val="00540B49"/>
    <w:rsid w:val="00542276"/>
    <w:rsid w:val="00542681"/>
    <w:rsid w:val="00542C9A"/>
    <w:rsid w:val="00543F3A"/>
    <w:rsid w:val="00545550"/>
    <w:rsid w:val="005456B3"/>
    <w:rsid w:val="00545720"/>
    <w:rsid w:val="00545F2B"/>
    <w:rsid w:val="00547353"/>
    <w:rsid w:val="005500E0"/>
    <w:rsid w:val="00550639"/>
    <w:rsid w:val="0055187D"/>
    <w:rsid w:val="00551968"/>
    <w:rsid w:val="00551B18"/>
    <w:rsid w:val="00551B77"/>
    <w:rsid w:val="00551EB2"/>
    <w:rsid w:val="00553987"/>
    <w:rsid w:val="00553E39"/>
    <w:rsid w:val="00553FFC"/>
    <w:rsid w:val="0055426E"/>
    <w:rsid w:val="0055475F"/>
    <w:rsid w:val="005549ED"/>
    <w:rsid w:val="00555859"/>
    <w:rsid w:val="00555F46"/>
    <w:rsid w:val="0055680D"/>
    <w:rsid w:val="005572DA"/>
    <w:rsid w:val="00557484"/>
    <w:rsid w:val="00557C5B"/>
    <w:rsid w:val="00557D4E"/>
    <w:rsid w:val="00557FEE"/>
    <w:rsid w:val="00560379"/>
    <w:rsid w:val="00560EB9"/>
    <w:rsid w:val="0056129E"/>
    <w:rsid w:val="00561B5F"/>
    <w:rsid w:val="0056211F"/>
    <w:rsid w:val="005621D9"/>
    <w:rsid w:val="00562419"/>
    <w:rsid w:val="005626ED"/>
    <w:rsid w:val="00563170"/>
    <w:rsid w:val="0056398C"/>
    <w:rsid w:val="00563C47"/>
    <w:rsid w:val="00563FCD"/>
    <w:rsid w:val="00565076"/>
    <w:rsid w:val="005666F6"/>
    <w:rsid w:val="005669C5"/>
    <w:rsid w:val="00566AC5"/>
    <w:rsid w:val="00567788"/>
    <w:rsid w:val="00567E05"/>
    <w:rsid w:val="00570747"/>
    <w:rsid w:val="00571247"/>
    <w:rsid w:val="00571440"/>
    <w:rsid w:val="0057157E"/>
    <w:rsid w:val="0057195E"/>
    <w:rsid w:val="00571E04"/>
    <w:rsid w:val="0057225F"/>
    <w:rsid w:val="00572B1B"/>
    <w:rsid w:val="0057351B"/>
    <w:rsid w:val="00573A22"/>
    <w:rsid w:val="00573F99"/>
    <w:rsid w:val="00574012"/>
    <w:rsid w:val="005740F6"/>
    <w:rsid w:val="005747A9"/>
    <w:rsid w:val="00574A05"/>
    <w:rsid w:val="0057772C"/>
    <w:rsid w:val="005801BC"/>
    <w:rsid w:val="00581041"/>
    <w:rsid w:val="005819ED"/>
    <w:rsid w:val="00582FA5"/>
    <w:rsid w:val="005831BE"/>
    <w:rsid w:val="00583F07"/>
    <w:rsid w:val="00584248"/>
    <w:rsid w:val="00584513"/>
    <w:rsid w:val="005847B3"/>
    <w:rsid w:val="00584AE6"/>
    <w:rsid w:val="00585AA6"/>
    <w:rsid w:val="00585CF0"/>
    <w:rsid w:val="00585DB3"/>
    <w:rsid w:val="005860F6"/>
    <w:rsid w:val="00586114"/>
    <w:rsid w:val="0058639A"/>
    <w:rsid w:val="0058646F"/>
    <w:rsid w:val="00586E8E"/>
    <w:rsid w:val="005877D7"/>
    <w:rsid w:val="00587981"/>
    <w:rsid w:val="005901BF"/>
    <w:rsid w:val="00590FE0"/>
    <w:rsid w:val="005916D0"/>
    <w:rsid w:val="00591FF6"/>
    <w:rsid w:val="005920A0"/>
    <w:rsid w:val="00592C14"/>
    <w:rsid w:val="00593FE5"/>
    <w:rsid w:val="00594500"/>
    <w:rsid w:val="00594CC8"/>
    <w:rsid w:val="005954E4"/>
    <w:rsid w:val="00595A21"/>
    <w:rsid w:val="005965D6"/>
    <w:rsid w:val="005965E0"/>
    <w:rsid w:val="00596602"/>
    <w:rsid w:val="00596D84"/>
    <w:rsid w:val="00596EB0"/>
    <w:rsid w:val="00597A21"/>
    <w:rsid w:val="005A1348"/>
    <w:rsid w:val="005A1CCA"/>
    <w:rsid w:val="005A36EF"/>
    <w:rsid w:val="005A3BE8"/>
    <w:rsid w:val="005A3C19"/>
    <w:rsid w:val="005A3D02"/>
    <w:rsid w:val="005A44E0"/>
    <w:rsid w:val="005A4D3E"/>
    <w:rsid w:val="005A4F28"/>
    <w:rsid w:val="005A52E2"/>
    <w:rsid w:val="005A54FA"/>
    <w:rsid w:val="005A55B4"/>
    <w:rsid w:val="005A5625"/>
    <w:rsid w:val="005A6CA8"/>
    <w:rsid w:val="005A6CDD"/>
    <w:rsid w:val="005A7692"/>
    <w:rsid w:val="005A7DB9"/>
    <w:rsid w:val="005B033C"/>
    <w:rsid w:val="005B09D0"/>
    <w:rsid w:val="005B159E"/>
    <w:rsid w:val="005B20C7"/>
    <w:rsid w:val="005B2322"/>
    <w:rsid w:val="005B23F3"/>
    <w:rsid w:val="005B24B6"/>
    <w:rsid w:val="005B3B55"/>
    <w:rsid w:val="005B3BBE"/>
    <w:rsid w:val="005B404E"/>
    <w:rsid w:val="005B444E"/>
    <w:rsid w:val="005B49C5"/>
    <w:rsid w:val="005B49D8"/>
    <w:rsid w:val="005B4A81"/>
    <w:rsid w:val="005B4EA1"/>
    <w:rsid w:val="005B5188"/>
    <w:rsid w:val="005B523B"/>
    <w:rsid w:val="005B5374"/>
    <w:rsid w:val="005B58A3"/>
    <w:rsid w:val="005B608C"/>
    <w:rsid w:val="005B619E"/>
    <w:rsid w:val="005B6EE3"/>
    <w:rsid w:val="005B7B0E"/>
    <w:rsid w:val="005B7B9B"/>
    <w:rsid w:val="005B7CFB"/>
    <w:rsid w:val="005C02A8"/>
    <w:rsid w:val="005C0C1D"/>
    <w:rsid w:val="005C0F6D"/>
    <w:rsid w:val="005C1259"/>
    <w:rsid w:val="005C1C42"/>
    <w:rsid w:val="005C207F"/>
    <w:rsid w:val="005C2164"/>
    <w:rsid w:val="005C2648"/>
    <w:rsid w:val="005C2B5E"/>
    <w:rsid w:val="005C2FD1"/>
    <w:rsid w:val="005C3867"/>
    <w:rsid w:val="005C3FC0"/>
    <w:rsid w:val="005C51A3"/>
    <w:rsid w:val="005C54BA"/>
    <w:rsid w:val="005C592F"/>
    <w:rsid w:val="005C670F"/>
    <w:rsid w:val="005D04D4"/>
    <w:rsid w:val="005D068A"/>
    <w:rsid w:val="005D18D1"/>
    <w:rsid w:val="005D23C2"/>
    <w:rsid w:val="005D26D9"/>
    <w:rsid w:val="005D27DD"/>
    <w:rsid w:val="005D301B"/>
    <w:rsid w:val="005D425D"/>
    <w:rsid w:val="005D5043"/>
    <w:rsid w:val="005D587A"/>
    <w:rsid w:val="005D60F9"/>
    <w:rsid w:val="005D61C9"/>
    <w:rsid w:val="005D6692"/>
    <w:rsid w:val="005D681F"/>
    <w:rsid w:val="005D7078"/>
    <w:rsid w:val="005E0128"/>
    <w:rsid w:val="005E0280"/>
    <w:rsid w:val="005E0285"/>
    <w:rsid w:val="005E07EA"/>
    <w:rsid w:val="005E084D"/>
    <w:rsid w:val="005E0AC9"/>
    <w:rsid w:val="005E15BD"/>
    <w:rsid w:val="005E1E76"/>
    <w:rsid w:val="005E2336"/>
    <w:rsid w:val="005E2480"/>
    <w:rsid w:val="005E2482"/>
    <w:rsid w:val="005E2C2D"/>
    <w:rsid w:val="005E31C4"/>
    <w:rsid w:val="005E3F13"/>
    <w:rsid w:val="005E4606"/>
    <w:rsid w:val="005E4745"/>
    <w:rsid w:val="005E4DAD"/>
    <w:rsid w:val="005E4F33"/>
    <w:rsid w:val="005E5469"/>
    <w:rsid w:val="005E5985"/>
    <w:rsid w:val="005E5A92"/>
    <w:rsid w:val="005E6E16"/>
    <w:rsid w:val="005E7028"/>
    <w:rsid w:val="005F0F23"/>
    <w:rsid w:val="005F1AA5"/>
    <w:rsid w:val="005F1CC4"/>
    <w:rsid w:val="005F1D6B"/>
    <w:rsid w:val="005F27E6"/>
    <w:rsid w:val="005F2BE4"/>
    <w:rsid w:val="005F339F"/>
    <w:rsid w:val="005F3B12"/>
    <w:rsid w:val="005F4079"/>
    <w:rsid w:val="005F44B9"/>
    <w:rsid w:val="005F466A"/>
    <w:rsid w:val="005F6323"/>
    <w:rsid w:val="005F64D7"/>
    <w:rsid w:val="005F7765"/>
    <w:rsid w:val="005F7E34"/>
    <w:rsid w:val="00600F57"/>
    <w:rsid w:val="00600FE2"/>
    <w:rsid w:val="00601899"/>
    <w:rsid w:val="00601FEA"/>
    <w:rsid w:val="00602744"/>
    <w:rsid w:val="006032E7"/>
    <w:rsid w:val="006036C4"/>
    <w:rsid w:val="006038DA"/>
    <w:rsid w:val="00603DD3"/>
    <w:rsid w:val="00603FD5"/>
    <w:rsid w:val="00604A0C"/>
    <w:rsid w:val="006058B8"/>
    <w:rsid w:val="00605B01"/>
    <w:rsid w:val="00606338"/>
    <w:rsid w:val="006068E6"/>
    <w:rsid w:val="00606C83"/>
    <w:rsid w:val="0060789C"/>
    <w:rsid w:val="00610745"/>
    <w:rsid w:val="00610A35"/>
    <w:rsid w:val="00611296"/>
    <w:rsid w:val="00613715"/>
    <w:rsid w:val="0061423A"/>
    <w:rsid w:val="006143CA"/>
    <w:rsid w:val="00615C59"/>
    <w:rsid w:val="00616E05"/>
    <w:rsid w:val="00617AE2"/>
    <w:rsid w:val="0062199B"/>
    <w:rsid w:val="00621FBE"/>
    <w:rsid w:val="00622507"/>
    <w:rsid w:val="006228DF"/>
    <w:rsid w:val="00623A97"/>
    <w:rsid w:val="006247BA"/>
    <w:rsid w:val="006254B6"/>
    <w:rsid w:val="006264B9"/>
    <w:rsid w:val="006273EA"/>
    <w:rsid w:val="006274F7"/>
    <w:rsid w:val="00630326"/>
    <w:rsid w:val="006306A4"/>
    <w:rsid w:val="00630A3D"/>
    <w:rsid w:val="00631CB8"/>
    <w:rsid w:val="00631EF5"/>
    <w:rsid w:val="006328B3"/>
    <w:rsid w:val="006331A2"/>
    <w:rsid w:val="00633564"/>
    <w:rsid w:val="00633EA5"/>
    <w:rsid w:val="00633FCB"/>
    <w:rsid w:val="0063407B"/>
    <w:rsid w:val="00635317"/>
    <w:rsid w:val="00635513"/>
    <w:rsid w:val="00636B43"/>
    <w:rsid w:val="00636CDD"/>
    <w:rsid w:val="0063707A"/>
    <w:rsid w:val="006372F0"/>
    <w:rsid w:val="006373F2"/>
    <w:rsid w:val="00637C5F"/>
    <w:rsid w:val="00637DF8"/>
    <w:rsid w:val="0064011D"/>
    <w:rsid w:val="00641249"/>
    <w:rsid w:val="0064131D"/>
    <w:rsid w:val="00641330"/>
    <w:rsid w:val="00641E1F"/>
    <w:rsid w:val="00642237"/>
    <w:rsid w:val="006425E9"/>
    <w:rsid w:val="006426AF"/>
    <w:rsid w:val="006427C6"/>
    <w:rsid w:val="006427EA"/>
    <w:rsid w:val="0064291E"/>
    <w:rsid w:val="00642DF6"/>
    <w:rsid w:val="00642F6D"/>
    <w:rsid w:val="006431D8"/>
    <w:rsid w:val="006433F4"/>
    <w:rsid w:val="00643B43"/>
    <w:rsid w:val="00643B55"/>
    <w:rsid w:val="00643D1D"/>
    <w:rsid w:val="00643E3A"/>
    <w:rsid w:val="00645019"/>
    <w:rsid w:val="00645758"/>
    <w:rsid w:val="00645BB5"/>
    <w:rsid w:val="00645BC7"/>
    <w:rsid w:val="00646C69"/>
    <w:rsid w:val="006474A9"/>
    <w:rsid w:val="0064751C"/>
    <w:rsid w:val="0064781F"/>
    <w:rsid w:val="006502F8"/>
    <w:rsid w:val="00651FF6"/>
    <w:rsid w:val="00652F39"/>
    <w:rsid w:val="006531CC"/>
    <w:rsid w:val="00653FF4"/>
    <w:rsid w:val="006547CC"/>
    <w:rsid w:val="00654AD8"/>
    <w:rsid w:val="0065524D"/>
    <w:rsid w:val="0065543D"/>
    <w:rsid w:val="00655B25"/>
    <w:rsid w:val="006563F0"/>
    <w:rsid w:val="00656410"/>
    <w:rsid w:val="00656F5E"/>
    <w:rsid w:val="00657A3F"/>
    <w:rsid w:val="00657BF5"/>
    <w:rsid w:val="00660B64"/>
    <w:rsid w:val="00661972"/>
    <w:rsid w:val="006633FD"/>
    <w:rsid w:val="0066371D"/>
    <w:rsid w:val="006639F5"/>
    <w:rsid w:val="00663B3C"/>
    <w:rsid w:val="0066432A"/>
    <w:rsid w:val="006646EC"/>
    <w:rsid w:val="006652EA"/>
    <w:rsid w:val="006657A3"/>
    <w:rsid w:val="00666098"/>
    <w:rsid w:val="00666F72"/>
    <w:rsid w:val="0066788F"/>
    <w:rsid w:val="0066796A"/>
    <w:rsid w:val="00667B65"/>
    <w:rsid w:val="00667FDC"/>
    <w:rsid w:val="00670017"/>
    <w:rsid w:val="00670C51"/>
    <w:rsid w:val="006713EC"/>
    <w:rsid w:val="006726E7"/>
    <w:rsid w:val="0067345E"/>
    <w:rsid w:val="00674577"/>
    <w:rsid w:val="00674595"/>
    <w:rsid w:val="0067482C"/>
    <w:rsid w:val="00676C68"/>
    <w:rsid w:val="00676D57"/>
    <w:rsid w:val="00677738"/>
    <w:rsid w:val="0068098E"/>
    <w:rsid w:val="00680BEB"/>
    <w:rsid w:val="006811B2"/>
    <w:rsid w:val="00681A01"/>
    <w:rsid w:val="006825BF"/>
    <w:rsid w:val="006825EB"/>
    <w:rsid w:val="0068270C"/>
    <w:rsid w:val="0068282C"/>
    <w:rsid w:val="00682977"/>
    <w:rsid w:val="00682D77"/>
    <w:rsid w:val="006831BF"/>
    <w:rsid w:val="006831F3"/>
    <w:rsid w:val="00683BFE"/>
    <w:rsid w:val="00684BCB"/>
    <w:rsid w:val="00684EB5"/>
    <w:rsid w:val="00685516"/>
    <w:rsid w:val="00686BF7"/>
    <w:rsid w:val="00686FE0"/>
    <w:rsid w:val="0068701C"/>
    <w:rsid w:val="0069086E"/>
    <w:rsid w:val="006909E8"/>
    <w:rsid w:val="00690B2D"/>
    <w:rsid w:val="00690FE4"/>
    <w:rsid w:val="0069125F"/>
    <w:rsid w:val="006915AD"/>
    <w:rsid w:val="00691FC5"/>
    <w:rsid w:val="0069270C"/>
    <w:rsid w:val="00692791"/>
    <w:rsid w:val="00693BE0"/>
    <w:rsid w:val="00693E97"/>
    <w:rsid w:val="00695124"/>
    <w:rsid w:val="006958A9"/>
    <w:rsid w:val="006960B8"/>
    <w:rsid w:val="00696478"/>
    <w:rsid w:val="00696551"/>
    <w:rsid w:val="00696DD7"/>
    <w:rsid w:val="006A02F3"/>
    <w:rsid w:val="006A0992"/>
    <w:rsid w:val="006A0B70"/>
    <w:rsid w:val="006A0ED2"/>
    <w:rsid w:val="006A171D"/>
    <w:rsid w:val="006A29CC"/>
    <w:rsid w:val="006A3028"/>
    <w:rsid w:val="006A310F"/>
    <w:rsid w:val="006A3350"/>
    <w:rsid w:val="006A36A3"/>
    <w:rsid w:val="006A3DC0"/>
    <w:rsid w:val="006A3FB8"/>
    <w:rsid w:val="006A407F"/>
    <w:rsid w:val="006A444F"/>
    <w:rsid w:val="006A4D39"/>
    <w:rsid w:val="006A4E67"/>
    <w:rsid w:val="006A4F21"/>
    <w:rsid w:val="006A50E9"/>
    <w:rsid w:val="006A6B7B"/>
    <w:rsid w:val="006A6E76"/>
    <w:rsid w:val="006A70B4"/>
    <w:rsid w:val="006B04EA"/>
    <w:rsid w:val="006B097A"/>
    <w:rsid w:val="006B0D34"/>
    <w:rsid w:val="006B112C"/>
    <w:rsid w:val="006B1133"/>
    <w:rsid w:val="006B1F7C"/>
    <w:rsid w:val="006B2A70"/>
    <w:rsid w:val="006B2F07"/>
    <w:rsid w:val="006B3035"/>
    <w:rsid w:val="006B3308"/>
    <w:rsid w:val="006B39C4"/>
    <w:rsid w:val="006B405E"/>
    <w:rsid w:val="006B53B3"/>
    <w:rsid w:val="006B702B"/>
    <w:rsid w:val="006B7875"/>
    <w:rsid w:val="006B7C59"/>
    <w:rsid w:val="006C0300"/>
    <w:rsid w:val="006C0A4B"/>
    <w:rsid w:val="006C0F25"/>
    <w:rsid w:val="006C0FC0"/>
    <w:rsid w:val="006C12CC"/>
    <w:rsid w:val="006C1A85"/>
    <w:rsid w:val="006C2451"/>
    <w:rsid w:val="006C2A0A"/>
    <w:rsid w:val="006C2E80"/>
    <w:rsid w:val="006C373B"/>
    <w:rsid w:val="006C37BD"/>
    <w:rsid w:val="006C3AFA"/>
    <w:rsid w:val="006C4C37"/>
    <w:rsid w:val="006C553F"/>
    <w:rsid w:val="006C59C8"/>
    <w:rsid w:val="006C59EA"/>
    <w:rsid w:val="006C5FA3"/>
    <w:rsid w:val="006C736A"/>
    <w:rsid w:val="006C7AEE"/>
    <w:rsid w:val="006C7D7D"/>
    <w:rsid w:val="006D003B"/>
    <w:rsid w:val="006D0381"/>
    <w:rsid w:val="006D068C"/>
    <w:rsid w:val="006D090A"/>
    <w:rsid w:val="006D0DB9"/>
    <w:rsid w:val="006D1A0B"/>
    <w:rsid w:val="006D1A87"/>
    <w:rsid w:val="006D1EFC"/>
    <w:rsid w:val="006D2691"/>
    <w:rsid w:val="006D3372"/>
    <w:rsid w:val="006D3B59"/>
    <w:rsid w:val="006D3E04"/>
    <w:rsid w:val="006D4512"/>
    <w:rsid w:val="006D4834"/>
    <w:rsid w:val="006D51B2"/>
    <w:rsid w:val="006D5B46"/>
    <w:rsid w:val="006D65E9"/>
    <w:rsid w:val="006D6606"/>
    <w:rsid w:val="006D661C"/>
    <w:rsid w:val="006D7591"/>
    <w:rsid w:val="006D7652"/>
    <w:rsid w:val="006D7D4F"/>
    <w:rsid w:val="006E043D"/>
    <w:rsid w:val="006E08FC"/>
    <w:rsid w:val="006E1666"/>
    <w:rsid w:val="006E174B"/>
    <w:rsid w:val="006E201E"/>
    <w:rsid w:val="006E2652"/>
    <w:rsid w:val="006E2AA6"/>
    <w:rsid w:val="006E2B58"/>
    <w:rsid w:val="006E2D84"/>
    <w:rsid w:val="006E2E46"/>
    <w:rsid w:val="006E482C"/>
    <w:rsid w:val="006E49E8"/>
    <w:rsid w:val="006E4A04"/>
    <w:rsid w:val="006E4F7A"/>
    <w:rsid w:val="006E53E0"/>
    <w:rsid w:val="006E588E"/>
    <w:rsid w:val="006E63FD"/>
    <w:rsid w:val="006E6538"/>
    <w:rsid w:val="006E72DA"/>
    <w:rsid w:val="006E75D2"/>
    <w:rsid w:val="006E762B"/>
    <w:rsid w:val="006E77E0"/>
    <w:rsid w:val="006E7C75"/>
    <w:rsid w:val="006F009B"/>
    <w:rsid w:val="006F0129"/>
    <w:rsid w:val="006F041C"/>
    <w:rsid w:val="006F06D2"/>
    <w:rsid w:val="006F0E3F"/>
    <w:rsid w:val="006F13AB"/>
    <w:rsid w:val="006F1A0F"/>
    <w:rsid w:val="006F2A28"/>
    <w:rsid w:val="006F341D"/>
    <w:rsid w:val="006F346C"/>
    <w:rsid w:val="006F3D5B"/>
    <w:rsid w:val="006F42AE"/>
    <w:rsid w:val="006F445A"/>
    <w:rsid w:val="006F551B"/>
    <w:rsid w:val="006F55DF"/>
    <w:rsid w:val="006F5817"/>
    <w:rsid w:val="006F6181"/>
    <w:rsid w:val="006F6D1C"/>
    <w:rsid w:val="006F72DE"/>
    <w:rsid w:val="007009BD"/>
    <w:rsid w:val="00700DF8"/>
    <w:rsid w:val="00701727"/>
    <w:rsid w:val="007019C0"/>
    <w:rsid w:val="00701BB7"/>
    <w:rsid w:val="00702504"/>
    <w:rsid w:val="0070258D"/>
    <w:rsid w:val="0070260C"/>
    <w:rsid w:val="0070276E"/>
    <w:rsid w:val="00702895"/>
    <w:rsid w:val="00702AB8"/>
    <w:rsid w:val="007036B2"/>
    <w:rsid w:val="00703C28"/>
    <w:rsid w:val="00704A77"/>
    <w:rsid w:val="00704D3F"/>
    <w:rsid w:val="007063D8"/>
    <w:rsid w:val="00706746"/>
    <w:rsid w:val="00706E5E"/>
    <w:rsid w:val="00707272"/>
    <w:rsid w:val="00707B5E"/>
    <w:rsid w:val="00710A0A"/>
    <w:rsid w:val="00710B46"/>
    <w:rsid w:val="007116A1"/>
    <w:rsid w:val="007117D1"/>
    <w:rsid w:val="0071184B"/>
    <w:rsid w:val="00711D8F"/>
    <w:rsid w:val="00712D09"/>
    <w:rsid w:val="007136C5"/>
    <w:rsid w:val="007140AC"/>
    <w:rsid w:val="0071555D"/>
    <w:rsid w:val="00715A50"/>
    <w:rsid w:val="007162D8"/>
    <w:rsid w:val="00716332"/>
    <w:rsid w:val="007205C8"/>
    <w:rsid w:val="00720756"/>
    <w:rsid w:val="00720C57"/>
    <w:rsid w:val="00720DC1"/>
    <w:rsid w:val="0072106B"/>
    <w:rsid w:val="007210ED"/>
    <w:rsid w:val="007214F1"/>
    <w:rsid w:val="007230FC"/>
    <w:rsid w:val="007232AE"/>
    <w:rsid w:val="00723506"/>
    <w:rsid w:val="00723AB5"/>
    <w:rsid w:val="00723B72"/>
    <w:rsid w:val="00723C53"/>
    <w:rsid w:val="00724403"/>
    <w:rsid w:val="00724E3E"/>
    <w:rsid w:val="00724ED6"/>
    <w:rsid w:val="00725451"/>
    <w:rsid w:val="00725CC0"/>
    <w:rsid w:val="00725F62"/>
    <w:rsid w:val="00725F7E"/>
    <w:rsid w:val="00730BB7"/>
    <w:rsid w:val="00730FAE"/>
    <w:rsid w:val="00733B43"/>
    <w:rsid w:val="007348C3"/>
    <w:rsid w:val="00734CEB"/>
    <w:rsid w:val="007376CE"/>
    <w:rsid w:val="00737C56"/>
    <w:rsid w:val="0074086D"/>
    <w:rsid w:val="00740BBA"/>
    <w:rsid w:val="00740E0B"/>
    <w:rsid w:val="0074207C"/>
    <w:rsid w:val="007437E8"/>
    <w:rsid w:val="0074523C"/>
    <w:rsid w:val="00745FC7"/>
    <w:rsid w:val="0074697E"/>
    <w:rsid w:val="00746A62"/>
    <w:rsid w:val="00746B9A"/>
    <w:rsid w:val="00750753"/>
    <w:rsid w:val="00750A08"/>
    <w:rsid w:val="00750FA2"/>
    <w:rsid w:val="007513F5"/>
    <w:rsid w:val="00751B86"/>
    <w:rsid w:val="00751D73"/>
    <w:rsid w:val="007523D0"/>
    <w:rsid w:val="0075292D"/>
    <w:rsid w:val="00752D56"/>
    <w:rsid w:val="007536E0"/>
    <w:rsid w:val="007537D5"/>
    <w:rsid w:val="00753B56"/>
    <w:rsid w:val="00753CFC"/>
    <w:rsid w:val="00753FBB"/>
    <w:rsid w:val="007556A3"/>
    <w:rsid w:val="00756C85"/>
    <w:rsid w:val="00756E30"/>
    <w:rsid w:val="00757655"/>
    <w:rsid w:val="0075787E"/>
    <w:rsid w:val="00757933"/>
    <w:rsid w:val="00757C5D"/>
    <w:rsid w:val="007601E7"/>
    <w:rsid w:val="00761216"/>
    <w:rsid w:val="0076165F"/>
    <w:rsid w:val="007617C6"/>
    <w:rsid w:val="00762328"/>
    <w:rsid w:val="007627AC"/>
    <w:rsid w:val="00762C7E"/>
    <w:rsid w:val="007639F8"/>
    <w:rsid w:val="00764047"/>
    <w:rsid w:val="00764262"/>
    <w:rsid w:val="007644B0"/>
    <w:rsid w:val="0076482E"/>
    <w:rsid w:val="00765213"/>
    <w:rsid w:val="0076554C"/>
    <w:rsid w:val="00765C88"/>
    <w:rsid w:val="00766770"/>
    <w:rsid w:val="0076680E"/>
    <w:rsid w:val="00766F7F"/>
    <w:rsid w:val="007678EA"/>
    <w:rsid w:val="00770211"/>
    <w:rsid w:val="0077021E"/>
    <w:rsid w:val="0077052F"/>
    <w:rsid w:val="0077085C"/>
    <w:rsid w:val="00770D1E"/>
    <w:rsid w:val="00771DB7"/>
    <w:rsid w:val="00771FCF"/>
    <w:rsid w:val="00772467"/>
    <w:rsid w:val="00772D8B"/>
    <w:rsid w:val="00773B74"/>
    <w:rsid w:val="00773C7F"/>
    <w:rsid w:val="0077432F"/>
    <w:rsid w:val="00774F14"/>
    <w:rsid w:val="00776228"/>
    <w:rsid w:val="007764C9"/>
    <w:rsid w:val="007769FC"/>
    <w:rsid w:val="00777972"/>
    <w:rsid w:val="007802C8"/>
    <w:rsid w:val="0078050B"/>
    <w:rsid w:val="00780511"/>
    <w:rsid w:val="0078072A"/>
    <w:rsid w:val="007807F2"/>
    <w:rsid w:val="00780C5D"/>
    <w:rsid w:val="00780EF9"/>
    <w:rsid w:val="00781D77"/>
    <w:rsid w:val="00781EDF"/>
    <w:rsid w:val="007836A1"/>
    <w:rsid w:val="00783863"/>
    <w:rsid w:val="00783B2E"/>
    <w:rsid w:val="00783FB4"/>
    <w:rsid w:val="007842FF"/>
    <w:rsid w:val="007846DA"/>
    <w:rsid w:val="00784768"/>
    <w:rsid w:val="007849DA"/>
    <w:rsid w:val="0078561B"/>
    <w:rsid w:val="00785CCA"/>
    <w:rsid w:val="007867DD"/>
    <w:rsid w:val="00790922"/>
    <w:rsid w:val="00790F6F"/>
    <w:rsid w:val="00791BC5"/>
    <w:rsid w:val="00792CAF"/>
    <w:rsid w:val="00792EC1"/>
    <w:rsid w:val="00793347"/>
    <w:rsid w:val="007936F7"/>
    <w:rsid w:val="00793EDB"/>
    <w:rsid w:val="0079515F"/>
    <w:rsid w:val="00795802"/>
    <w:rsid w:val="00795932"/>
    <w:rsid w:val="00796086"/>
    <w:rsid w:val="00797041"/>
    <w:rsid w:val="007A05C8"/>
    <w:rsid w:val="007A10D8"/>
    <w:rsid w:val="007A112E"/>
    <w:rsid w:val="007A130C"/>
    <w:rsid w:val="007A13F1"/>
    <w:rsid w:val="007A16D4"/>
    <w:rsid w:val="007A2396"/>
    <w:rsid w:val="007A269D"/>
    <w:rsid w:val="007A3008"/>
    <w:rsid w:val="007A3874"/>
    <w:rsid w:val="007A3B34"/>
    <w:rsid w:val="007A4E39"/>
    <w:rsid w:val="007A5065"/>
    <w:rsid w:val="007A5892"/>
    <w:rsid w:val="007A7029"/>
    <w:rsid w:val="007A7370"/>
    <w:rsid w:val="007A7836"/>
    <w:rsid w:val="007B06F5"/>
    <w:rsid w:val="007B0821"/>
    <w:rsid w:val="007B19BF"/>
    <w:rsid w:val="007B1ACC"/>
    <w:rsid w:val="007B20F1"/>
    <w:rsid w:val="007B238F"/>
    <w:rsid w:val="007B2A4B"/>
    <w:rsid w:val="007B3566"/>
    <w:rsid w:val="007B4E41"/>
    <w:rsid w:val="007B54E4"/>
    <w:rsid w:val="007B569A"/>
    <w:rsid w:val="007B57FA"/>
    <w:rsid w:val="007B59B5"/>
    <w:rsid w:val="007B5CFD"/>
    <w:rsid w:val="007B68BC"/>
    <w:rsid w:val="007C0192"/>
    <w:rsid w:val="007C058C"/>
    <w:rsid w:val="007C07B5"/>
    <w:rsid w:val="007C12D9"/>
    <w:rsid w:val="007C272C"/>
    <w:rsid w:val="007C3BEB"/>
    <w:rsid w:val="007C3F8F"/>
    <w:rsid w:val="007C48BF"/>
    <w:rsid w:val="007C4E42"/>
    <w:rsid w:val="007C52F3"/>
    <w:rsid w:val="007C5384"/>
    <w:rsid w:val="007C558C"/>
    <w:rsid w:val="007C57DE"/>
    <w:rsid w:val="007C5D8F"/>
    <w:rsid w:val="007C61CB"/>
    <w:rsid w:val="007C6361"/>
    <w:rsid w:val="007C64FC"/>
    <w:rsid w:val="007C6833"/>
    <w:rsid w:val="007C6D2A"/>
    <w:rsid w:val="007C6F5C"/>
    <w:rsid w:val="007C703E"/>
    <w:rsid w:val="007C7333"/>
    <w:rsid w:val="007C751E"/>
    <w:rsid w:val="007C753E"/>
    <w:rsid w:val="007C791B"/>
    <w:rsid w:val="007C7BE6"/>
    <w:rsid w:val="007C7C3F"/>
    <w:rsid w:val="007C7DBA"/>
    <w:rsid w:val="007D05C2"/>
    <w:rsid w:val="007D15C8"/>
    <w:rsid w:val="007D1C6E"/>
    <w:rsid w:val="007D2631"/>
    <w:rsid w:val="007D3284"/>
    <w:rsid w:val="007D3479"/>
    <w:rsid w:val="007D3568"/>
    <w:rsid w:val="007D3C68"/>
    <w:rsid w:val="007D3DC3"/>
    <w:rsid w:val="007D3E62"/>
    <w:rsid w:val="007D40B2"/>
    <w:rsid w:val="007D4935"/>
    <w:rsid w:val="007D53D5"/>
    <w:rsid w:val="007D5FE3"/>
    <w:rsid w:val="007D615D"/>
    <w:rsid w:val="007D6209"/>
    <w:rsid w:val="007D6C50"/>
    <w:rsid w:val="007D6CC9"/>
    <w:rsid w:val="007D7342"/>
    <w:rsid w:val="007D73B1"/>
    <w:rsid w:val="007D796F"/>
    <w:rsid w:val="007D7ECD"/>
    <w:rsid w:val="007E0E01"/>
    <w:rsid w:val="007E11F4"/>
    <w:rsid w:val="007E250C"/>
    <w:rsid w:val="007E2F20"/>
    <w:rsid w:val="007E3422"/>
    <w:rsid w:val="007E3A79"/>
    <w:rsid w:val="007E4CF0"/>
    <w:rsid w:val="007E4E27"/>
    <w:rsid w:val="007E5237"/>
    <w:rsid w:val="007E57B5"/>
    <w:rsid w:val="007E5E95"/>
    <w:rsid w:val="007E5F1E"/>
    <w:rsid w:val="007E675B"/>
    <w:rsid w:val="007E744D"/>
    <w:rsid w:val="007E7BDB"/>
    <w:rsid w:val="007E7D0D"/>
    <w:rsid w:val="007F0121"/>
    <w:rsid w:val="007F03FC"/>
    <w:rsid w:val="007F0CB7"/>
    <w:rsid w:val="007F178C"/>
    <w:rsid w:val="007F24F2"/>
    <w:rsid w:val="007F2974"/>
    <w:rsid w:val="007F2D95"/>
    <w:rsid w:val="007F4720"/>
    <w:rsid w:val="007F57A2"/>
    <w:rsid w:val="007F6D9F"/>
    <w:rsid w:val="007F710F"/>
    <w:rsid w:val="007F73E5"/>
    <w:rsid w:val="007F7CC6"/>
    <w:rsid w:val="00802692"/>
    <w:rsid w:val="00802816"/>
    <w:rsid w:val="0080352B"/>
    <w:rsid w:val="0080448A"/>
    <w:rsid w:val="00804ABC"/>
    <w:rsid w:val="0080515A"/>
    <w:rsid w:val="00805835"/>
    <w:rsid w:val="00806525"/>
    <w:rsid w:val="00807032"/>
    <w:rsid w:val="0080747F"/>
    <w:rsid w:val="008075F1"/>
    <w:rsid w:val="0080797F"/>
    <w:rsid w:val="00807A04"/>
    <w:rsid w:val="00807AFB"/>
    <w:rsid w:val="008104B2"/>
    <w:rsid w:val="00810B2C"/>
    <w:rsid w:val="008112CA"/>
    <w:rsid w:val="008120FA"/>
    <w:rsid w:val="00812F45"/>
    <w:rsid w:val="008136AE"/>
    <w:rsid w:val="00813C5D"/>
    <w:rsid w:val="00813F13"/>
    <w:rsid w:val="00813FF7"/>
    <w:rsid w:val="0081405A"/>
    <w:rsid w:val="00814DFE"/>
    <w:rsid w:val="008150C8"/>
    <w:rsid w:val="00815C7B"/>
    <w:rsid w:val="00816114"/>
    <w:rsid w:val="00816543"/>
    <w:rsid w:val="0081658B"/>
    <w:rsid w:val="00816947"/>
    <w:rsid w:val="008173FB"/>
    <w:rsid w:val="0081770D"/>
    <w:rsid w:val="0082024D"/>
    <w:rsid w:val="00820B79"/>
    <w:rsid w:val="00821245"/>
    <w:rsid w:val="008212D8"/>
    <w:rsid w:val="00821B62"/>
    <w:rsid w:val="0082294A"/>
    <w:rsid w:val="008229CB"/>
    <w:rsid w:val="008229D9"/>
    <w:rsid w:val="008233FC"/>
    <w:rsid w:val="008235AE"/>
    <w:rsid w:val="00824751"/>
    <w:rsid w:val="008248A8"/>
    <w:rsid w:val="008257D6"/>
    <w:rsid w:val="00825BBA"/>
    <w:rsid w:val="0082730A"/>
    <w:rsid w:val="00827886"/>
    <w:rsid w:val="00827A34"/>
    <w:rsid w:val="00827F55"/>
    <w:rsid w:val="008307C2"/>
    <w:rsid w:val="00830CB3"/>
    <w:rsid w:val="008316B4"/>
    <w:rsid w:val="00831792"/>
    <w:rsid w:val="00831E8D"/>
    <w:rsid w:val="008326C8"/>
    <w:rsid w:val="00832F0F"/>
    <w:rsid w:val="00833267"/>
    <w:rsid w:val="0083327D"/>
    <w:rsid w:val="00834386"/>
    <w:rsid w:val="00834670"/>
    <w:rsid w:val="00835846"/>
    <w:rsid w:val="00835AE8"/>
    <w:rsid w:val="0083636D"/>
    <w:rsid w:val="00836A3A"/>
    <w:rsid w:val="00837403"/>
    <w:rsid w:val="00837EA6"/>
    <w:rsid w:val="00840863"/>
    <w:rsid w:val="008411F8"/>
    <w:rsid w:val="0084128A"/>
    <w:rsid w:val="008418BB"/>
    <w:rsid w:val="00841CDA"/>
    <w:rsid w:val="008428D3"/>
    <w:rsid w:val="00842B2A"/>
    <w:rsid w:val="00842F39"/>
    <w:rsid w:val="00843891"/>
    <w:rsid w:val="0084389A"/>
    <w:rsid w:val="00843C26"/>
    <w:rsid w:val="00843D9F"/>
    <w:rsid w:val="00844CFF"/>
    <w:rsid w:val="00844FA0"/>
    <w:rsid w:val="008450F0"/>
    <w:rsid w:val="00845267"/>
    <w:rsid w:val="00845277"/>
    <w:rsid w:val="0084575B"/>
    <w:rsid w:val="00845A41"/>
    <w:rsid w:val="00845B70"/>
    <w:rsid w:val="008465E1"/>
    <w:rsid w:val="0084706A"/>
    <w:rsid w:val="0084792D"/>
    <w:rsid w:val="00847E47"/>
    <w:rsid w:val="00850457"/>
    <w:rsid w:val="008517AD"/>
    <w:rsid w:val="00852153"/>
    <w:rsid w:val="0085295E"/>
    <w:rsid w:val="0085297A"/>
    <w:rsid w:val="00852D11"/>
    <w:rsid w:val="00852DBB"/>
    <w:rsid w:val="008536D7"/>
    <w:rsid w:val="00854D1A"/>
    <w:rsid w:val="00855AD4"/>
    <w:rsid w:val="0085605E"/>
    <w:rsid w:val="008562C9"/>
    <w:rsid w:val="00856D82"/>
    <w:rsid w:val="008574D3"/>
    <w:rsid w:val="008579A2"/>
    <w:rsid w:val="008608F4"/>
    <w:rsid w:val="00860F6D"/>
    <w:rsid w:val="00861EC0"/>
    <w:rsid w:val="00861FC4"/>
    <w:rsid w:val="00862001"/>
    <w:rsid w:val="0086246A"/>
    <w:rsid w:val="0086262C"/>
    <w:rsid w:val="0086273C"/>
    <w:rsid w:val="008630D5"/>
    <w:rsid w:val="008632D3"/>
    <w:rsid w:val="00863B49"/>
    <w:rsid w:val="00864102"/>
    <w:rsid w:val="00864178"/>
    <w:rsid w:val="0086424A"/>
    <w:rsid w:val="00864381"/>
    <w:rsid w:val="0086444B"/>
    <w:rsid w:val="00864944"/>
    <w:rsid w:val="00864E36"/>
    <w:rsid w:val="00864F65"/>
    <w:rsid w:val="008654F0"/>
    <w:rsid w:val="00866212"/>
    <w:rsid w:val="00866CB5"/>
    <w:rsid w:val="00867B27"/>
    <w:rsid w:val="00867E11"/>
    <w:rsid w:val="008705A0"/>
    <w:rsid w:val="008708BA"/>
    <w:rsid w:val="00870B25"/>
    <w:rsid w:val="00870BE3"/>
    <w:rsid w:val="00870C9E"/>
    <w:rsid w:val="00870E17"/>
    <w:rsid w:val="00871C6C"/>
    <w:rsid w:val="00872E2A"/>
    <w:rsid w:val="0087390A"/>
    <w:rsid w:val="008742F8"/>
    <w:rsid w:val="00874F97"/>
    <w:rsid w:val="00875174"/>
    <w:rsid w:val="00875935"/>
    <w:rsid w:val="00875A24"/>
    <w:rsid w:val="00875DB1"/>
    <w:rsid w:val="008763AC"/>
    <w:rsid w:val="008763C9"/>
    <w:rsid w:val="00876C98"/>
    <w:rsid w:val="00876F03"/>
    <w:rsid w:val="00877539"/>
    <w:rsid w:val="00877692"/>
    <w:rsid w:val="00880D7D"/>
    <w:rsid w:val="00881359"/>
    <w:rsid w:val="008820BB"/>
    <w:rsid w:val="00882C13"/>
    <w:rsid w:val="008833EF"/>
    <w:rsid w:val="008836E3"/>
    <w:rsid w:val="008836EA"/>
    <w:rsid w:val="008837BB"/>
    <w:rsid w:val="00883BF8"/>
    <w:rsid w:val="00883F94"/>
    <w:rsid w:val="008847BF"/>
    <w:rsid w:val="0088486D"/>
    <w:rsid w:val="00884B0F"/>
    <w:rsid w:val="0088507A"/>
    <w:rsid w:val="008858BE"/>
    <w:rsid w:val="0088596D"/>
    <w:rsid w:val="00885F02"/>
    <w:rsid w:val="008861DD"/>
    <w:rsid w:val="00886E34"/>
    <w:rsid w:val="00887BEC"/>
    <w:rsid w:val="008901B3"/>
    <w:rsid w:val="00890B57"/>
    <w:rsid w:val="00891159"/>
    <w:rsid w:val="008919AB"/>
    <w:rsid w:val="008936BE"/>
    <w:rsid w:val="00893B22"/>
    <w:rsid w:val="00893D19"/>
    <w:rsid w:val="008948A8"/>
    <w:rsid w:val="00894A04"/>
    <w:rsid w:val="00894C0B"/>
    <w:rsid w:val="00895285"/>
    <w:rsid w:val="00895DC5"/>
    <w:rsid w:val="008960AC"/>
    <w:rsid w:val="00896307"/>
    <w:rsid w:val="00896BB8"/>
    <w:rsid w:val="00896FEE"/>
    <w:rsid w:val="008972C7"/>
    <w:rsid w:val="00897996"/>
    <w:rsid w:val="008979D3"/>
    <w:rsid w:val="00897F53"/>
    <w:rsid w:val="008A0966"/>
    <w:rsid w:val="008A0E9F"/>
    <w:rsid w:val="008A251F"/>
    <w:rsid w:val="008A4010"/>
    <w:rsid w:val="008A4AD4"/>
    <w:rsid w:val="008A5801"/>
    <w:rsid w:val="008A7919"/>
    <w:rsid w:val="008A7AD7"/>
    <w:rsid w:val="008A7DCB"/>
    <w:rsid w:val="008B0146"/>
    <w:rsid w:val="008B02F0"/>
    <w:rsid w:val="008B05B2"/>
    <w:rsid w:val="008B07CE"/>
    <w:rsid w:val="008B0840"/>
    <w:rsid w:val="008B0C5A"/>
    <w:rsid w:val="008B23FD"/>
    <w:rsid w:val="008B2779"/>
    <w:rsid w:val="008B2810"/>
    <w:rsid w:val="008B2B18"/>
    <w:rsid w:val="008B359C"/>
    <w:rsid w:val="008B3DFA"/>
    <w:rsid w:val="008B4589"/>
    <w:rsid w:val="008B467D"/>
    <w:rsid w:val="008B4BA9"/>
    <w:rsid w:val="008B4BD3"/>
    <w:rsid w:val="008B53AB"/>
    <w:rsid w:val="008B5F4B"/>
    <w:rsid w:val="008B6BDA"/>
    <w:rsid w:val="008B6D3D"/>
    <w:rsid w:val="008B6DD0"/>
    <w:rsid w:val="008B6F6F"/>
    <w:rsid w:val="008B7ED4"/>
    <w:rsid w:val="008C09D5"/>
    <w:rsid w:val="008C0E8E"/>
    <w:rsid w:val="008C256C"/>
    <w:rsid w:val="008C33AD"/>
    <w:rsid w:val="008C33C2"/>
    <w:rsid w:val="008C3DAF"/>
    <w:rsid w:val="008C4986"/>
    <w:rsid w:val="008C52D0"/>
    <w:rsid w:val="008C5575"/>
    <w:rsid w:val="008C5BAE"/>
    <w:rsid w:val="008C6021"/>
    <w:rsid w:val="008C603F"/>
    <w:rsid w:val="008C6CF0"/>
    <w:rsid w:val="008C6DAD"/>
    <w:rsid w:val="008D05AE"/>
    <w:rsid w:val="008D0682"/>
    <w:rsid w:val="008D095A"/>
    <w:rsid w:val="008D0EE7"/>
    <w:rsid w:val="008D1EBD"/>
    <w:rsid w:val="008D2408"/>
    <w:rsid w:val="008D3267"/>
    <w:rsid w:val="008D364F"/>
    <w:rsid w:val="008D3784"/>
    <w:rsid w:val="008D3C41"/>
    <w:rsid w:val="008D3CF7"/>
    <w:rsid w:val="008D433C"/>
    <w:rsid w:val="008D459C"/>
    <w:rsid w:val="008D4798"/>
    <w:rsid w:val="008D47C3"/>
    <w:rsid w:val="008D49A1"/>
    <w:rsid w:val="008D4CEE"/>
    <w:rsid w:val="008D574A"/>
    <w:rsid w:val="008D5CB2"/>
    <w:rsid w:val="008D6C06"/>
    <w:rsid w:val="008D74DC"/>
    <w:rsid w:val="008D76D7"/>
    <w:rsid w:val="008E02DE"/>
    <w:rsid w:val="008E09FE"/>
    <w:rsid w:val="008E0D8B"/>
    <w:rsid w:val="008E170E"/>
    <w:rsid w:val="008E1907"/>
    <w:rsid w:val="008E1B28"/>
    <w:rsid w:val="008E1D02"/>
    <w:rsid w:val="008E1D2E"/>
    <w:rsid w:val="008E1DC4"/>
    <w:rsid w:val="008E2CBB"/>
    <w:rsid w:val="008E2CFF"/>
    <w:rsid w:val="008E4AE2"/>
    <w:rsid w:val="008E54B6"/>
    <w:rsid w:val="008E5C63"/>
    <w:rsid w:val="008E63D9"/>
    <w:rsid w:val="008E7351"/>
    <w:rsid w:val="008F038E"/>
    <w:rsid w:val="008F0437"/>
    <w:rsid w:val="008F1317"/>
    <w:rsid w:val="008F1C17"/>
    <w:rsid w:val="008F1CC1"/>
    <w:rsid w:val="008F22E3"/>
    <w:rsid w:val="008F35E5"/>
    <w:rsid w:val="008F398C"/>
    <w:rsid w:val="008F4131"/>
    <w:rsid w:val="008F45D3"/>
    <w:rsid w:val="008F52D8"/>
    <w:rsid w:val="008F60FD"/>
    <w:rsid w:val="008F617C"/>
    <w:rsid w:val="008F6FF1"/>
    <w:rsid w:val="009000CB"/>
    <w:rsid w:val="0090052F"/>
    <w:rsid w:val="009005E5"/>
    <w:rsid w:val="0090088C"/>
    <w:rsid w:val="009009D4"/>
    <w:rsid w:val="0090129C"/>
    <w:rsid w:val="00901BAF"/>
    <w:rsid w:val="0090282C"/>
    <w:rsid w:val="00902B06"/>
    <w:rsid w:val="00902FA9"/>
    <w:rsid w:val="00903012"/>
    <w:rsid w:val="00903249"/>
    <w:rsid w:val="00903319"/>
    <w:rsid w:val="00903CAE"/>
    <w:rsid w:val="00903FD4"/>
    <w:rsid w:val="0090403E"/>
    <w:rsid w:val="009051AB"/>
    <w:rsid w:val="009063C1"/>
    <w:rsid w:val="00906B03"/>
    <w:rsid w:val="009071E8"/>
    <w:rsid w:val="00907A5E"/>
    <w:rsid w:val="009100E1"/>
    <w:rsid w:val="0091070E"/>
    <w:rsid w:val="00910866"/>
    <w:rsid w:val="00910E6C"/>
    <w:rsid w:val="00912025"/>
    <w:rsid w:val="009122E6"/>
    <w:rsid w:val="00912613"/>
    <w:rsid w:val="00912A00"/>
    <w:rsid w:val="00914536"/>
    <w:rsid w:val="00915C3E"/>
    <w:rsid w:val="00917011"/>
    <w:rsid w:val="009174D3"/>
    <w:rsid w:val="009175D7"/>
    <w:rsid w:val="00917D92"/>
    <w:rsid w:val="009201BB"/>
    <w:rsid w:val="009206F0"/>
    <w:rsid w:val="009209E5"/>
    <w:rsid w:val="00920C66"/>
    <w:rsid w:val="00920FD5"/>
    <w:rsid w:val="009212FC"/>
    <w:rsid w:val="00921532"/>
    <w:rsid w:val="00921645"/>
    <w:rsid w:val="00921F6D"/>
    <w:rsid w:val="00922BC6"/>
    <w:rsid w:val="0092305E"/>
    <w:rsid w:val="009248F4"/>
    <w:rsid w:val="00924D26"/>
    <w:rsid w:val="00924F7F"/>
    <w:rsid w:val="00925594"/>
    <w:rsid w:val="009255BB"/>
    <w:rsid w:val="0092694F"/>
    <w:rsid w:val="00926D64"/>
    <w:rsid w:val="00926EB8"/>
    <w:rsid w:val="00927092"/>
    <w:rsid w:val="00927C1E"/>
    <w:rsid w:val="00927D5C"/>
    <w:rsid w:val="00927EA4"/>
    <w:rsid w:val="00930169"/>
    <w:rsid w:val="0093175C"/>
    <w:rsid w:val="00931A51"/>
    <w:rsid w:val="00931BE6"/>
    <w:rsid w:val="00931C24"/>
    <w:rsid w:val="00932B1D"/>
    <w:rsid w:val="00933102"/>
    <w:rsid w:val="00933311"/>
    <w:rsid w:val="00933319"/>
    <w:rsid w:val="00933950"/>
    <w:rsid w:val="00933EF2"/>
    <w:rsid w:val="00933FD9"/>
    <w:rsid w:val="00934C12"/>
    <w:rsid w:val="00934E7D"/>
    <w:rsid w:val="009361DD"/>
    <w:rsid w:val="009362E5"/>
    <w:rsid w:val="009365DB"/>
    <w:rsid w:val="00936979"/>
    <w:rsid w:val="00936AD0"/>
    <w:rsid w:val="00940442"/>
    <w:rsid w:val="0094091F"/>
    <w:rsid w:val="00940BB2"/>
    <w:rsid w:val="0094114D"/>
    <w:rsid w:val="00941A47"/>
    <w:rsid w:val="00941F14"/>
    <w:rsid w:val="0094246B"/>
    <w:rsid w:val="00944306"/>
    <w:rsid w:val="00944DF6"/>
    <w:rsid w:val="00944FED"/>
    <w:rsid w:val="009453F7"/>
    <w:rsid w:val="00946C23"/>
    <w:rsid w:val="00946CDC"/>
    <w:rsid w:val="00946D48"/>
    <w:rsid w:val="00946EE8"/>
    <w:rsid w:val="00946FA0"/>
    <w:rsid w:val="0094774D"/>
    <w:rsid w:val="00947B54"/>
    <w:rsid w:val="00950470"/>
    <w:rsid w:val="009504A0"/>
    <w:rsid w:val="009507B8"/>
    <w:rsid w:val="00950DFC"/>
    <w:rsid w:val="00951689"/>
    <w:rsid w:val="00951E03"/>
    <w:rsid w:val="0095376A"/>
    <w:rsid w:val="00953B24"/>
    <w:rsid w:val="00955C5D"/>
    <w:rsid w:val="00961C8E"/>
    <w:rsid w:val="00962065"/>
    <w:rsid w:val="009627FB"/>
    <w:rsid w:val="00963D84"/>
    <w:rsid w:val="00964F0D"/>
    <w:rsid w:val="00965B54"/>
    <w:rsid w:val="009664E4"/>
    <w:rsid w:val="009665C5"/>
    <w:rsid w:val="00966676"/>
    <w:rsid w:val="00967053"/>
    <w:rsid w:val="0096733E"/>
    <w:rsid w:val="00967ECD"/>
    <w:rsid w:val="00971AE6"/>
    <w:rsid w:val="0097290A"/>
    <w:rsid w:val="00972A24"/>
    <w:rsid w:val="0097317F"/>
    <w:rsid w:val="009739C2"/>
    <w:rsid w:val="0097471A"/>
    <w:rsid w:val="00974960"/>
    <w:rsid w:val="00974974"/>
    <w:rsid w:val="00974A5A"/>
    <w:rsid w:val="00975C62"/>
    <w:rsid w:val="009760B2"/>
    <w:rsid w:val="00976A09"/>
    <w:rsid w:val="00976EB8"/>
    <w:rsid w:val="00977213"/>
    <w:rsid w:val="009772CD"/>
    <w:rsid w:val="0097799D"/>
    <w:rsid w:val="009808E6"/>
    <w:rsid w:val="009824C3"/>
    <w:rsid w:val="00982BA8"/>
    <w:rsid w:val="00982D06"/>
    <w:rsid w:val="0098368D"/>
    <w:rsid w:val="00984180"/>
    <w:rsid w:val="009845C8"/>
    <w:rsid w:val="0098625E"/>
    <w:rsid w:val="00986AD6"/>
    <w:rsid w:val="00986D85"/>
    <w:rsid w:val="00987F2C"/>
    <w:rsid w:val="00990521"/>
    <w:rsid w:val="009908C5"/>
    <w:rsid w:val="00991346"/>
    <w:rsid w:val="00991521"/>
    <w:rsid w:val="009924FB"/>
    <w:rsid w:val="00992D3C"/>
    <w:rsid w:val="009930DE"/>
    <w:rsid w:val="009935D0"/>
    <w:rsid w:val="009936C1"/>
    <w:rsid w:val="00993B87"/>
    <w:rsid w:val="00994842"/>
    <w:rsid w:val="00995655"/>
    <w:rsid w:val="00996371"/>
    <w:rsid w:val="009963B1"/>
    <w:rsid w:val="00996767"/>
    <w:rsid w:val="00996F90"/>
    <w:rsid w:val="009970F8"/>
    <w:rsid w:val="0099725A"/>
    <w:rsid w:val="009979B3"/>
    <w:rsid w:val="009A07CE"/>
    <w:rsid w:val="009A0A6D"/>
    <w:rsid w:val="009A1207"/>
    <w:rsid w:val="009A17E9"/>
    <w:rsid w:val="009A1CD5"/>
    <w:rsid w:val="009A3689"/>
    <w:rsid w:val="009A3E6E"/>
    <w:rsid w:val="009A4319"/>
    <w:rsid w:val="009A79F0"/>
    <w:rsid w:val="009B076E"/>
    <w:rsid w:val="009B1AAF"/>
    <w:rsid w:val="009B1CE2"/>
    <w:rsid w:val="009B3807"/>
    <w:rsid w:val="009B3D1C"/>
    <w:rsid w:val="009B4167"/>
    <w:rsid w:val="009B5278"/>
    <w:rsid w:val="009B5A72"/>
    <w:rsid w:val="009B5F25"/>
    <w:rsid w:val="009B640F"/>
    <w:rsid w:val="009B6529"/>
    <w:rsid w:val="009B6BCB"/>
    <w:rsid w:val="009B6D5F"/>
    <w:rsid w:val="009B7387"/>
    <w:rsid w:val="009B77C0"/>
    <w:rsid w:val="009B79CD"/>
    <w:rsid w:val="009B7EA6"/>
    <w:rsid w:val="009C0593"/>
    <w:rsid w:val="009C0C87"/>
    <w:rsid w:val="009C104A"/>
    <w:rsid w:val="009C1C81"/>
    <w:rsid w:val="009C3E34"/>
    <w:rsid w:val="009C405A"/>
    <w:rsid w:val="009C4755"/>
    <w:rsid w:val="009C4A2B"/>
    <w:rsid w:val="009C4D90"/>
    <w:rsid w:val="009C5056"/>
    <w:rsid w:val="009C541D"/>
    <w:rsid w:val="009C65B6"/>
    <w:rsid w:val="009C6FE0"/>
    <w:rsid w:val="009C705C"/>
    <w:rsid w:val="009C711B"/>
    <w:rsid w:val="009C7385"/>
    <w:rsid w:val="009C7984"/>
    <w:rsid w:val="009D03D3"/>
    <w:rsid w:val="009D09EE"/>
    <w:rsid w:val="009D0BB7"/>
    <w:rsid w:val="009D0E8B"/>
    <w:rsid w:val="009D20D9"/>
    <w:rsid w:val="009D5239"/>
    <w:rsid w:val="009D5F99"/>
    <w:rsid w:val="009D6097"/>
    <w:rsid w:val="009D6110"/>
    <w:rsid w:val="009D7ACF"/>
    <w:rsid w:val="009E02F4"/>
    <w:rsid w:val="009E0549"/>
    <w:rsid w:val="009E081F"/>
    <w:rsid w:val="009E2378"/>
    <w:rsid w:val="009E416D"/>
    <w:rsid w:val="009E45AD"/>
    <w:rsid w:val="009E5246"/>
    <w:rsid w:val="009E54EB"/>
    <w:rsid w:val="009E56DA"/>
    <w:rsid w:val="009E6218"/>
    <w:rsid w:val="009E649B"/>
    <w:rsid w:val="009E6A85"/>
    <w:rsid w:val="009E6B69"/>
    <w:rsid w:val="009F01DD"/>
    <w:rsid w:val="009F0BBB"/>
    <w:rsid w:val="009F138E"/>
    <w:rsid w:val="009F2097"/>
    <w:rsid w:val="009F20ED"/>
    <w:rsid w:val="009F2954"/>
    <w:rsid w:val="009F332C"/>
    <w:rsid w:val="009F3353"/>
    <w:rsid w:val="009F3A48"/>
    <w:rsid w:val="009F4AB4"/>
    <w:rsid w:val="009F4B7E"/>
    <w:rsid w:val="009F4BA9"/>
    <w:rsid w:val="009F659F"/>
    <w:rsid w:val="009F6783"/>
    <w:rsid w:val="009F7465"/>
    <w:rsid w:val="00A0015D"/>
    <w:rsid w:val="00A0106B"/>
    <w:rsid w:val="00A013DE"/>
    <w:rsid w:val="00A01DFC"/>
    <w:rsid w:val="00A01E8B"/>
    <w:rsid w:val="00A02900"/>
    <w:rsid w:val="00A02C92"/>
    <w:rsid w:val="00A03A99"/>
    <w:rsid w:val="00A04598"/>
    <w:rsid w:val="00A05CE6"/>
    <w:rsid w:val="00A07557"/>
    <w:rsid w:val="00A10108"/>
    <w:rsid w:val="00A105EF"/>
    <w:rsid w:val="00A108E9"/>
    <w:rsid w:val="00A109EE"/>
    <w:rsid w:val="00A10BD8"/>
    <w:rsid w:val="00A10E44"/>
    <w:rsid w:val="00A114FE"/>
    <w:rsid w:val="00A1216D"/>
    <w:rsid w:val="00A125F2"/>
    <w:rsid w:val="00A128C8"/>
    <w:rsid w:val="00A1354B"/>
    <w:rsid w:val="00A13610"/>
    <w:rsid w:val="00A1384D"/>
    <w:rsid w:val="00A13924"/>
    <w:rsid w:val="00A146CA"/>
    <w:rsid w:val="00A146E7"/>
    <w:rsid w:val="00A14B52"/>
    <w:rsid w:val="00A15438"/>
    <w:rsid w:val="00A16366"/>
    <w:rsid w:val="00A166B0"/>
    <w:rsid w:val="00A177E3"/>
    <w:rsid w:val="00A2015E"/>
    <w:rsid w:val="00A20178"/>
    <w:rsid w:val="00A2082D"/>
    <w:rsid w:val="00A20B5A"/>
    <w:rsid w:val="00A216FA"/>
    <w:rsid w:val="00A21AD5"/>
    <w:rsid w:val="00A21D81"/>
    <w:rsid w:val="00A22091"/>
    <w:rsid w:val="00A22804"/>
    <w:rsid w:val="00A2333A"/>
    <w:rsid w:val="00A24203"/>
    <w:rsid w:val="00A24C90"/>
    <w:rsid w:val="00A24F8B"/>
    <w:rsid w:val="00A25262"/>
    <w:rsid w:val="00A2591B"/>
    <w:rsid w:val="00A26069"/>
    <w:rsid w:val="00A26350"/>
    <w:rsid w:val="00A269F0"/>
    <w:rsid w:val="00A2734F"/>
    <w:rsid w:val="00A27505"/>
    <w:rsid w:val="00A276ED"/>
    <w:rsid w:val="00A27EA3"/>
    <w:rsid w:val="00A3031B"/>
    <w:rsid w:val="00A30E4F"/>
    <w:rsid w:val="00A3124D"/>
    <w:rsid w:val="00A31399"/>
    <w:rsid w:val="00A32A77"/>
    <w:rsid w:val="00A32F6D"/>
    <w:rsid w:val="00A3335F"/>
    <w:rsid w:val="00A33532"/>
    <w:rsid w:val="00A33C02"/>
    <w:rsid w:val="00A340F8"/>
    <w:rsid w:val="00A3428B"/>
    <w:rsid w:val="00A3441F"/>
    <w:rsid w:val="00A34E5F"/>
    <w:rsid w:val="00A355FE"/>
    <w:rsid w:val="00A359ED"/>
    <w:rsid w:val="00A35A5C"/>
    <w:rsid w:val="00A363C9"/>
    <w:rsid w:val="00A40234"/>
    <w:rsid w:val="00A404F4"/>
    <w:rsid w:val="00A40B76"/>
    <w:rsid w:val="00A4322F"/>
    <w:rsid w:val="00A432B6"/>
    <w:rsid w:val="00A43451"/>
    <w:rsid w:val="00A4350A"/>
    <w:rsid w:val="00A435D1"/>
    <w:rsid w:val="00A4366D"/>
    <w:rsid w:val="00A43F87"/>
    <w:rsid w:val="00A440D0"/>
    <w:rsid w:val="00A44D29"/>
    <w:rsid w:val="00A45519"/>
    <w:rsid w:val="00A45B05"/>
    <w:rsid w:val="00A4625D"/>
    <w:rsid w:val="00A46326"/>
    <w:rsid w:val="00A4681B"/>
    <w:rsid w:val="00A50655"/>
    <w:rsid w:val="00A50A8E"/>
    <w:rsid w:val="00A50CED"/>
    <w:rsid w:val="00A51CB6"/>
    <w:rsid w:val="00A51D5F"/>
    <w:rsid w:val="00A52572"/>
    <w:rsid w:val="00A52B15"/>
    <w:rsid w:val="00A537ED"/>
    <w:rsid w:val="00A5430B"/>
    <w:rsid w:val="00A55853"/>
    <w:rsid w:val="00A55928"/>
    <w:rsid w:val="00A55FE9"/>
    <w:rsid w:val="00A56764"/>
    <w:rsid w:val="00A56F4B"/>
    <w:rsid w:val="00A5760C"/>
    <w:rsid w:val="00A577D2"/>
    <w:rsid w:val="00A60789"/>
    <w:rsid w:val="00A60B37"/>
    <w:rsid w:val="00A61AA4"/>
    <w:rsid w:val="00A61C0B"/>
    <w:rsid w:val="00A62920"/>
    <w:rsid w:val="00A62A34"/>
    <w:rsid w:val="00A630EF"/>
    <w:rsid w:val="00A63133"/>
    <w:rsid w:val="00A635CA"/>
    <w:rsid w:val="00A638F3"/>
    <w:rsid w:val="00A63EC5"/>
    <w:rsid w:val="00A64368"/>
    <w:rsid w:val="00A64777"/>
    <w:rsid w:val="00A649B3"/>
    <w:rsid w:val="00A64E0F"/>
    <w:rsid w:val="00A65466"/>
    <w:rsid w:val="00A663EE"/>
    <w:rsid w:val="00A66456"/>
    <w:rsid w:val="00A668F5"/>
    <w:rsid w:val="00A672C0"/>
    <w:rsid w:val="00A67AB8"/>
    <w:rsid w:val="00A71421"/>
    <w:rsid w:val="00A71EFA"/>
    <w:rsid w:val="00A725DD"/>
    <w:rsid w:val="00A72AFF"/>
    <w:rsid w:val="00A73A57"/>
    <w:rsid w:val="00A74164"/>
    <w:rsid w:val="00A74690"/>
    <w:rsid w:val="00A74ECF"/>
    <w:rsid w:val="00A74F8F"/>
    <w:rsid w:val="00A755D1"/>
    <w:rsid w:val="00A75EFC"/>
    <w:rsid w:val="00A761F3"/>
    <w:rsid w:val="00A76EF2"/>
    <w:rsid w:val="00A76F4A"/>
    <w:rsid w:val="00A8012C"/>
    <w:rsid w:val="00A80639"/>
    <w:rsid w:val="00A80676"/>
    <w:rsid w:val="00A8118C"/>
    <w:rsid w:val="00A8123E"/>
    <w:rsid w:val="00A81692"/>
    <w:rsid w:val="00A8205D"/>
    <w:rsid w:val="00A820CE"/>
    <w:rsid w:val="00A833DE"/>
    <w:rsid w:val="00A83B31"/>
    <w:rsid w:val="00A83EB7"/>
    <w:rsid w:val="00A84500"/>
    <w:rsid w:val="00A84E0F"/>
    <w:rsid w:val="00A84ECE"/>
    <w:rsid w:val="00A85008"/>
    <w:rsid w:val="00A85036"/>
    <w:rsid w:val="00A8553D"/>
    <w:rsid w:val="00A8558D"/>
    <w:rsid w:val="00A8637A"/>
    <w:rsid w:val="00A90174"/>
    <w:rsid w:val="00A901BC"/>
    <w:rsid w:val="00A90714"/>
    <w:rsid w:val="00A90DBC"/>
    <w:rsid w:val="00A911C3"/>
    <w:rsid w:val="00A91BB8"/>
    <w:rsid w:val="00A91BCF"/>
    <w:rsid w:val="00A9206A"/>
    <w:rsid w:val="00A926FD"/>
    <w:rsid w:val="00A926FF"/>
    <w:rsid w:val="00A93A28"/>
    <w:rsid w:val="00A93CE0"/>
    <w:rsid w:val="00A94DAE"/>
    <w:rsid w:val="00A94F99"/>
    <w:rsid w:val="00A951EA"/>
    <w:rsid w:val="00A962EA"/>
    <w:rsid w:val="00A962F8"/>
    <w:rsid w:val="00A96A8D"/>
    <w:rsid w:val="00A96EE5"/>
    <w:rsid w:val="00A97790"/>
    <w:rsid w:val="00AA0138"/>
    <w:rsid w:val="00AA0B40"/>
    <w:rsid w:val="00AA1350"/>
    <w:rsid w:val="00AA16CC"/>
    <w:rsid w:val="00AA1B4E"/>
    <w:rsid w:val="00AA22FC"/>
    <w:rsid w:val="00AA2B44"/>
    <w:rsid w:val="00AA39A3"/>
    <w:rsid w:val="00AA4651"/>
    <w:rsid w:val="00AA4FA5"/>
    <w:rsid w:val="00AA5570"/>
    <w:rsid w:val="00AA56E2"/>
    <w:rsid w:val="00AA607C"/>
    <w:rsid w:val="00AA63E3"/>
    <w:rsid w:val="00AA65A1"/>
    <w:rsid w:val="00AA7613"/>
    <w:rsid w:val="00AA78AD"/>
    <w:rsid w:val="00AB08E9"/>
    <w:rsid w:val="00AB1C3B"/>
    <w:rsid w:val="00AB1CF1"/>
    <w:rsid w:val="00AB1FA7"/>
    <w:rsid w:val="00AB3EAA"/>
    <w:rsid w:val="00AB415C"/>
    <w:rsid w:val="00AB4700"/>
    <w:rsid w:val="00AB506D"/>
    <w:rsid w:val="00AB5891"/>
    <w:rsid w:val="00AB5EE7"/>
    <w:rsid w:val="00AB77DB"/>
    <w:rsid w:val="00AC0D2A"/>
    <w:rsid w:val="00AC0E56"/>
    <w:rsid w:val="00AC25A8"/>
    <w:rsid w:val="00AC27D9"/>
    <w:rsid w:val="00AC2BEA"/>
    <w:rsid w:val="00AC3C8E"/>
    <w:rsid w:val="00AC4224"/>
    <w:rsid w:val="00AC4E04"/>
    <w:rsid w:val="00AC5655"/>
    <w:rsid w:val="00AC5B03"/>
    <w:rsid w:val="00AC5C7B"/>
    <w:rsid w:val="00AC5F50"/>
    <w:rsid w:val="00AC5F5D"/>
    <w:rsid w:val="00AC62D4"/>
    <w:rsid w:val="00AC6854"/>
    <w:rsid w:val="00AC7CCD"/>
    <w:rsid w:val="00AD00D2"/>
    <w:rsid w:val="00AD0595"/>
    <w:rsid w:val="00AD0934"/>
    <w:rsid w:val="00AD1957"/>
    <w:rsid w:val="00AD1EF5"/>
    <w:rsid w:val="00AD267E"/>
    <w:rsid w:val="00AD2ECD"/>
    <w:rsid w:val="00AD3577"/>
    <w:rsid w:val="00AD3E38"/>
    <w:rsid w:val="00AD3F39"/>
    <w:rsid w:val="00AD4027"/>
    <w:rsid w:val="00AD455D"/>
    <w:rsid w:val="00AD530F"/>
    <w:rsid w:val="00AD56D1"/>
    <w:rsid w:val="00AD6BF4"/>
    <w:rsid w:val="00AD6FC9"/>
    <w:rsid w:val="00AD7191"/>
    <w:rsid w:val="00AD79A0"/>
    <w:rsid w:val="00AD7C8C"/>
    <w:rsid w:val="00AD7EF7"/>
    <w:rsid w:val="00AE0046"/>
    <w:rsid w:val="00AE0388"/>
    <w:rsid w:val="00AE0DB0"/>
    <w:rsid w:val="00AE1124"/>
    <w:rsid w:val="00AE2D39"/>
    <w:rsid w:val="00AE3898"/>
    <w:rsid w:val="00AE3D15"/>
    <w:rsid w:val="00AE3FED"/>
    <w:rsid w:val="00AE4968"/>
    <w:rsid w:val="00AE4EDB"/>
    <w:rsid w:val="00AE57D3"/>
    <w:rsid w:val="00AE5DBF"/>
    <w:rsid w:val="00AE66D0"/>
    <w:rsid w:val="00AE6978"/>
    <w:rsid w:val="00AE6E93"/>
    <w:rsid w:val="00AE6FB2"/>
    <w:rsid w:val="00AE774B"/>
    <w:rsid w:val="00AE7E74"/>
    <w:rsid w:val="00AF0B7D"/>
    <w:rsid w:val="00AF0CA7"/>
    <w:rsid w:val="00AF0EB0"/>
    <w:rsid w:val="00AF213E"/>
    <w:rsid w:val="00AF227E"/>
    <w:rsid w:val="00AF2579"/>
    <w:rsid w:val="00AF385C"/>
    <w:rsid w:val="00AF4A14"/>
    <w:rsid w:val="00AF5213"/>
    <w:rsid w:val="00AF5708"/>
    <w:rsid w:val="00AF5901"/>
    <w:rsid w:val="00AF6B3B"/>
    <w:rsid w:val="00AF7071"/>
    <w:rsid w:val="00AF7785"/>
    <w:rsid w:val="00AF7AF9"/>
    <w:rsid w:val="00B004F1"/>
    <w:rsid w:val="00B01359"/>
    <w:rsid w:val="00B02129"/>
    <w:rsid w:val="00B0219F"/>
    <w:rsid w:val="00B032C0"/>
    <w:rsid w:val="00B035B1"/>
    <w:rsid w:val="00B036F4"/>
    <w:rsid w:val="00B03C58"/>
    <w:rsid w:val="00B04316"/>
    <w:rsid w:val="00B04634"/>
    <w:rsid w:val="00B04F35"/>
    <w:rsid w:val="00B056C0"/>
    <w:rsid w:val="00B05A63"/>
    <w:rsid w:val="00B05BCD"/>
    <w:rsid w:val="00B063D2"/>
    <w:rsid w:val="00B0685C"/>
    <w:rsid w:val="00B06B10"/>
    <w:rsid w:val="00B06C8E"/>
    <w:rsid w:val="00B076DE"/>
    <w:rsid w:val="00B07CD6"/>
    <w:rsid w:val="00B07E7A"/>
    <w:rsid w:val="00B07FDE"/>
    <w:rsid w:val="00B107EF"/>
    <w:rsid w:val="00B10951"/>
    <w:rsid w:val="00B10A44"/>
    <w:rsid w:val="00B10CE4"/>
    <w:rsid w:val="00B11C24"/>
    <w:rsid w:val="00B11CDD"/>
    <w:rsid w:val="00B126F4"/>
    <w:rsid w:val="00B12755"/>
    <w:rsid w:val="00B1320D"/>
    <w:rsid w:val="00B1346C"/>
    <w:rsid w:val="00B13634"/>
    <w:rsid w:val="00B13B85"/>
    <w:rsid w:val="00B14484"/>
    <w:rsid w:val="00B153E2"/>
    <w:rsid w:val="00B16969"/>
    <w:rsid w:val="00B16F1E"/>
    <w:rsid w:val="00B17269"/>
    <w:rsid w:val="00B20C26"/>
    <w:rsid w:val="00B20ED5"/>
    <w:rsid w:val="00B20F2E"/>
    <w:rsid w:val="00B21484"/>
    <w:rsid w:val="00B2157E"/>
    <w:rsid w:val="00B2203D"/>
    <w:rsid w:val="00B22A40"/>
    <w:rsid w:val="00B22AF0"/>
    <w:rsid w:val="00B22FF0"/>
    <w:rsid w:val="00B2338B"/>
    <w:rsid w:val="00B238B0"/>
    <w:rsid w:val="00B23945"/>
    <w:rsid w:val="00B241E6"/>
    <w:rsid w:val="00B24757"/>
    <w:rsid w:val="00B24979"/>
    <w:rsid w:val="00B24F7F"/>
    <w:rsid w:val="00B2505E"/>
    <w:rsid w:val="00B2686C"/>
    <w:rsid w:val="00B26D41"/>
    <w:rsid w:val="00B27100"/>
    <w:rsid w:val="00B27D3E"/>
    <w:rsid w:val="00B31149"/>
    <w:rsid w:val="00B31774"/>
    <w:rsid w:val="00B31BEF"/>
    <w:rsid w:val="00B31FDF"/>
    <w:rsid w:val="00B321CF"/>
    <w:rsid w:val="00B32769"/>
    <w:rsid w:val="00B32D93"/>
    <w:rsid w:val="00B33991"/>
    <w:rsid w:val="00B3473B"/>
    <w:rsid w:val="00B34BA7"/>
    <w:rsid w:val="00B34EE0"/>
    <w:rsid w:val="00B36399"/>
    <w:rsid w:val="00B36945"/>
    <w:rsid w:val="00B36B83"/>
    <w:rsid w:val="00B36CF6"/>
    <w:rsid w:val="00B3746C"/>
    <w:rsid w:val="00B400E1"/>
    <w:rsid w:val="00B40751"/>
    <w:rsid w:val="00B407D7"/>
    <w:rsid w:val="00B40BC0"/>
    <w:rsid w:val="00B41420"/>
    <w:rsid w:val="00B4223B"/>
    <w:rsid w:val="00B4228B"/>
    <w:rsid w:val="00B4297A"/>
    <w:rsid w:val="00B435BA"/>
    <w:rsid w:val="00B4386B"/>
    <w:rsid w:val="00B440E7"/>
    <w:rsid w:val="00B4451D"/>
    <w:rsid w:val="00B44CF4"/>
    <w:rsid w:val="00B4507A"/>
    <w:rsid w:val="00B4526E"/>
    <w:rsid w:val="00B4575D"/>
    <w:rsid w:val="00B45DB9"/>
    <w:rsid w:val="00B46AC7"/>
    <w:rsid w:val="00B47949"/>
    <w:rsid w:val="00B47E49"/>
    <w:rsid w:val="00B47EB8"/>
    <w:rsid w:val="00B50491"/>
    <w:rsid w:val="00B505DB"/>
    <w:rsid w:val="00B50A64"/>
    <w:rsid w:val="00B51188"/>
    <w:rsid w:val="00B519FE"/>
    <w:rsid w:val="00B51D9F"/>
    <w:rsid w:val="00B52088"/>
    <w:rsid w:val="00B536A7"/>
    <w:rsid w:val="00B54017"/>
    <w:rsid w:val="00B546E6"/>
    <w:rsid w:val="00B54761"/>
    <w:rsid w:val="00B551A2"/>
    <w:rsid w:val="00B556F9"/>
    <w:rsid w:val="00B559D6"/>
    <w:rsid w:val="00B56155"/>
    <w:rsid w:val="00B6004F"/>
    <w:rsid w:val="00B60519"/>
    <w:rsid w:val="00B605C3"/>
    <w:rsid w:val="00B60639"/>
    <w:rsid w:val="00B61BEC"/>
    <w:rsid w:val="00B628B7"/>
    <w:rsid w:val="00B62D18"/>
    <w:rsid w:val="00B62D86"/>
    <w:rsid w:val="00B63231"/>
    <w:rsid w:val="00B634E4"/>
    <w:rsid w:val="00B63D5F"/>
    <w:rsid w:val="00B65592"/>
    <w:rsid w:val="00B65868"/>
    <w:rsid w:val="00B66AC0"/>
    <w:rsid w:val="00B67F4A"/>
    <w:rsid w:val="00B67FCE"/>
    <w:rsid w:val="00B7022E"/>
    <w:rsid w:val="00B70246"/>
    <w:rsid w:val="00B70277"/>
    <w:rsid w:val="00B704EA"/>
    <w:rsid w:val="00B705B7"/>
    <w:rsid w:val="00B71008"/>
    <w:rsid w:val="00B712B0"/>
    <w:rsid w:val="00B726C1"/>
    <w:rsid w:val="00B72988"/>
    <w:rsid w:val="00B72DAB"/>
    <w:rsid w:val="00B733C0"/>
    <w:rsid w:val="00B7376C"/>
    <w:rsid w:val="00B73858"/>
    <w:rsid w:val="00B743D4"/>
    <w:rsid w:val="00B747D3"/>
    <w:rsid w:val="00B747DD"/>
    <w:rsid w:val="00B747E6"/>
    <w:rsid w:val="00B74DA1"/>
    <w:rsid w:val="00B74E1E"/>
    <w:rsid w:val="00B74E7B"/>
    <w:rsid w:val="00B76022"/>
    <w:rsid w:val="00B769DB"/>
    <w:rsid w:val="00B77657"/>
    <w:rsid w:val="00B8004A"/>
    <w:rsid w:val="00B80260"/>
    <w:rsid w:val="00B82576"/>
    <w:rsid w:val="00B82CE0"/>
    <w:rsid w:val="00B83150"/>
    <w:rsid w:val="00B835DB"/>
    <w:rsid w:val="00B83BA4"/>
    <w:rsid w:val="00B83BEB"/>
    <w:rsid w:val="00B8463A"/>
    <w:rsid w:val="00B84A75"/>
    <w:rsid w:val="00B85B91"/>
    <w:rsid w:val="00B85DA8"/>
    <w:rsid w:val="00B861BF"/>
    <w:rsid w:val="00B86850"/>
    <w:rsid w:val="00B868F1"/>
    <w:rsid w:val="00B86CBE"/>
    <w:rsid w:val="00B86D66"/>
    <w:rsid w:val="00B8766B"/>
    <w:rsid w:val="00B87901"/>
    <w:rsid w:val="00B87F11"/>
    <w:rsid w:val="00B90614"/>
    <w:rsid w:val="00B90E83"/>
    <w:rsid w:val="00B9244E"/>
    <w:rsid w:val="00B92593"/>
    <w:rsid w:val="00B9332D"/>
    <w:rsid w:val="00B93911"/>
    <w:rsid w:val="00B93A99"/>
    <w:rsid w:val="00B9455E"/>
    <w:rsid w:val="00B947DC"/>
    <w:rsid w:val="00B94876"/>
    <w:rsid w:val="00B94A46"/>
    <w:rsid w:val="00B95E5A"/>
    <w:rsid w:val="00B96228"/>
    <w:rsid w:val="00B96369"/>
    <w:rsid w:val="00B96954"/>
    <w:rsid w:val="00B976EF"/>
    <w:rsid w:val="00BA1B9E"/>
    <w:rsid w:val="00BA1D04"/>
    <w:rsid w:val="00BA1D13"/>
    <w:rsid w:val="00BA2294"/>
    <w:rsid w:val="00BA5357"/>
    <w:rsid w:val="00BA5511"/>
    <w:rsid w:val="00BA571B"/>
    <w:rsid w:val="00BA5B49"/>
    <w:rsid w:val="00BA5BA1"/>
    <w:rsid w:val="00BA6481"/>
    <w:rsid w:val="00BA69ED"/>
    <w:rsid w:val="00BA75EB"/>
    <w:rsid w:val="00BA779E"/>
    <w:rsid w:val="00BA78C5"/>
    <w:rsid w:val="00BB0BEC"/>
    <w:rsid w:val="00BB1655"/>
    <w:rsid w:val="00BB2048"/>
    <w:rsid w:val="00BB273C"/>
    <w:rsid w:val="00BB2B1D"/>
    <w:rsid w:val="00BB3016"/>
    <w:rsid w:val="00BB31FA"/>
    <w:rsid w:val="00BB38FD"/>
    <w:rsid w:val="00BB3979"/>
    <w:rsid w:val="00BB3A2B"/>
    <w:rsid w:val="00BB48DD"/>
    <w:rsid w:val="00BB553F"/>
    <w:rsid w:val="00BB61B2"/>
    <w:rsid w:val="00BB64AC"/>
    <w:rsid w:val="00BB65A5"/>
    <w:rsid w:val="00BB6E03"/>
    <w:rsid w:val="00BB7141"/>
    <w:rsid w:val="00BC0513"/>
    <w:rsid w:val="00BC1CF3"/>
    <w:rsid w:val="00BC2CAC"/>
    <w:rsid w:val="00BC2EC8"/>
    <w:rsid w:val="00BC3272"/>
    <w:rsid w:val="00BC38D1"/>
    <w:rsid w:val="00BC3C19"/>
    <w:rsid w:val="00BC3DDC"/>
    <w:rsid w:val="00BC4391"/>
    <w:rsid w:val="00BC685A"/>
    <w:rsid w:val="00BC73B0"/>
    <w:rsid w:val="00BC798F"/>
    <w:rsid w:val="00BC7B37"/>
    <w:rsid w:val="00BC7C8E"/>
    <w:rsid w:val="00BD0F54"/>
    <w:rsid w:val="00BD1955"/>
    <w:rsid w:val="00BD1D48"/>
    <w:rsid w:val="00BD22F4"/>
    <w:rsid w:val="00BD2309"/>
    <w:rsid w:val="00BD2732"/>
    <w:rsid w:val="00BD347A"/>
    <w:rsid w:val="00BD38C8"/>
    <w:rsid w:val="00BD3FB6"/>
    <w:rsid w:val="00BD42F5"/>
    <w:rsid w:val="00BD435E"/>
    <w:rsid w:val="00BD46A8"/>
    <w:rsid w:val="00BD5423"/>
    <w:rsid w:val="00BD5607"/>
    <w:rsid w:val="00BD566A"/>
    <w:rsid w:val="00BD5E4A"/>
    <w:rsid w:val="00BD6184"/>
    <w:rsid w:val="00BD730A"/>
    <w:rsid w:val="00BE01AC"/>
    <w:rsid w:val="00BE03A7"/>
    <w:rsid w:val="00BE08C7"/>
    <w:rsid w:val="00BE1299"/>
    <w:rsid w:val="00BE164F"/>
    <w:rsid w:val="00BE2A0F"/>
    <w:rsid w:val="00BE3818"/>
    <w:rsid w:val="00BE4E30"/>
    <w:rsid w:val="00BE660C"/>
    <w:rsid w:val="00BE6900"/>
    <w:rsid w:val="00BE7C1D"/>
    <w:rsid w:val="00BE7D8A"/>
    <w:rsid w:val="00BF0480"/>
    <w:rsid w:val="00BF08E9"/>
    <w:rsid w:val="00BF0F64"/>
    <w:rsid w:val="00BF11C9"/>
    <w:rsid w:val="00BF1E96"/>
    <w:rsid w:val="00BF1F51"/>
    <w:rsid w:val="00BF27CD"/>
    <w:rsid w:val="00BF2AB7"/>
    <w:rsid w:val="00BF3355"/>
    <w:rsid w:val="00BF3AB9"/>
    <w:rsid w:val="00BF3ABF"/>
    <w:rsid w:val="00BF3C59"/>
    <w:rsid w:val="00BF3D71"/>
    <w:rsid w:val="00BF49AF"/>
    <w:rsid w:val="00BF5852"/>
    <w:rsid w:val="00BF5AA9"/>
    <w:rsid w:val="00BF5BFB"/>
    <w:rsid w:val="00BF605E"/>
    <w:rsid w:val="00BF6284"/>
    <w:rsid w:val="00BF63E5"/>
    <w:rsid w:val="00BF65A4"/>
    <w:rsid w:val="00BF69A5"/>
    <w:rsid w:val="00BF6C52"/>
    <w:rsid w:val="00BF6D89"/>
    <w:rsid w:val="00BF72C2"/>
    <w:rsid w:val="00BF7688"/>
    <w:rsid w:val="00BF7A30"/>
    <w:rsid w:val="00C007E3"/>
    <w:rsid w:val="00C01900"/>
    <w:rsid w:val="00C020A2"/>
    <w:rsid w:val="00C02336"/>
    <w:rsid w:val="00C02457"/>
    <w:rsid w:val="00C02BC0"/>
    <w:rsid w:val="00C02E4C"/>
    <w:rsid w:val="00C02EB2"/>
    <w:rsid w:val="00C02FF6"/>
    <w:rsid w:val="00C04949"/>
    <w:rsid w:val="00C0580C"/>
    <w:rsid w:val="00C065C3"/>
    <w:rsid w:val="00C06C23"/>
    <w:rsid w:val="00C104C8"/>
    <w:rsid w:val="00C10E4C"/>
    <w:rsid w:val="00C11025"/>
    <w:rsid w:val="00C1253A"/>
    <w:rsid w:val="00C12D1B"/>
    <w:rsid w:val="00C12E4A"/>
    <w:rsid w:val="00C133FB"/>
    <w:rsid w:val="00C1340A"/>
    <w:rsid w:val="00C1396B"/>
    <w:rsid w:val="00C13B57"/>
    <w:rsid w:val="00C13EA4"/>
    <w:rsid w:val="00C15C61"/>
    <w:rsid w:val="00C15DB9"/>
    <w:rsid w:val="00C16581"/>
    <w:rsid w:val="00C1771D"/>
    <w:rsid w:val="00C17DBA"/>
    <w:rsid w:val="00C17FC3"/>
    <w:rsid w:val="00C201B3"/>
    <w:rsid w:val="00C202F1"/>
    <w:rsid w:val="00C20DC5"/>
    <w:rsid w:val="00C219DD"/>
    <w:rsid w:val="00C21BB3"/>
    <w:rsid w:val="00C223E9"/>
    <w:rsid w:val="00C2256A"/>
    <w:rsid w:val="00C22A92"/>
    <w:rsid w:val="00C2348E"/>
    <w:rsid w:val="00C238B2"/>
    <w:rsid w:val="00C23B9F"/>
    <w:rsid w:val="00C24890"/>
    <w:rsid w:val="00C249F4"/>
    <w:rsid w:val="00C24A32"/>
    <w:rsid w:val="00C24C7F"/>
    <w:rsid w:val="00C24E80"/>
    <w:rsid w:val="00C25495"/>
    <w:rsid w:val="00C256EF"/>
    <w:rsid w:val="00C25851"/>
    <w:rsid w:val="00C25BD0"/>
    <w:rsid w:val="00C303CE"/>
    <w:rsid w:val="00C307CC"/>
    <w:rsid w:val="00C30BA5"/>
    <w:rsid w:val="00C30F7D"/>
    <w:rsid w:val="00C31660"/>
    <w:rsid w:val="00C31AA7"/>
    <w:rsid w:val="00C32A2B"/>
    <w:rsid w:val="00C32AF7"/>
    <w:rsid w:val="00C339D9"/>
    <w:rsid w:val="00C34D7F"/>
    <w:rsid w:val="00C34FCF"/>
    <w:rsid w:val="00C36190"/>
    <w:rsid w:val="00C36357"/>
    <w:rsid w:val="00C3726E"/>
    <w:rsid w:val="00C401B1"/>
    <w:rsid w:val="00C410AC"/>
    <w:rsid w:val="00C42032"/>
    <w:rsid w:val="00C42DFD"/>
    <w:rsid w:val="00C4374B"/>
    <w:rsid w:val="00C43A0A"/>
    <w:rsid w:val="00C43DDC"/>
    <w:rsid w:val="00C44263"/>
    <w:rsid w:val="00C4470F"/>
    <w:rsid w:val="00C44980"/>
    <w:rsid w:val="00C4499C"/>
    <w:rsid w:val="00C44A98"/>
    <w:rsid w:val="00C44F2F"/>
    <w:rsid w:val="00C45353"/>
    <w:rsid w:val="00C46427"/>
    <w:rsid w:val="00C465A4"/>
    <w:rsid w:val="00C4691D"/>
    <w:rsid w:val="00C46A0A"/>
    <w:rsid w:val="00C46B46"/>
    <w:rsid w:val="00C46D17"/>
    <w:rsid w:val="00C472BA"/>
    <w:rsid w:val="00C477E8"/>
    <w:rsid w:val="00C47B8F"/>
    <w:rsid w:val="00C50101"/>
    <w:rsid w:val="00C504D2"/>
    <w:rsid w:val="00C51B36"/>
    <w:rsid w:val="00C52ACB"/>
    <w:rsid w:val="00C52D9F"/>
    <w:rsid w:val="00C52E67"/>
    <w:rsid w:val="00C5497D"/>
    <w:rsid w:val="00C54A30"/>
    <w:rsid w:val="00C557C7"/>
    <w:rsid w:val="00C55DF4"/>
    <w:rsid w:val="00C5674D"/>
    <w:rsid w:val="00C56F35"/>
    <w:rsid w:val="00C5711D"/>
    <w:rsid w:val="00C5780B"/>
    <w:rsid w:val="00C57B1D"/>
    <w:rsid w:val="00C60416"/>
    <w:rsid w:val="00C608DB"/>
    <w:rsid w:val="00C61CA4"/>
    <w:rsid w:val="00C62122"/>
    <w:rsid w:val="00C6256B"/>
    <w:rsid w:val="00C6287F"/>
    <w:rsid w:val="00C62A42"/>
    <w:rsid w:val="00C62C5D"/>
    <w:rsid w:val="00C63251"/>
    <w:rsid w:val="00C63DDB"/>
    <w:rsid w:val="00C640D2"/>
    <w:rsid w:val="00C64DD3"/>
    <w:rsid w:val="00C6519C"/>
    <w:rsid w:val="00C65692"/>
    <w:rsid w:val="00C6635E"/>
    <w:rsid w:val="00C670C4"/>
    <w:rsid w:val="00C671FA"/>
    <w:rsid w:val="00C702FC"/>
    <w:rsid w:val="00C705FA"/>
    <w:rsid w:val="00C70683"/>
    <w:rsid w:val="00C7088F"/>
    <w:rsid w:val="00C70EB0"/>
    <w:rsid w:val="00C70F79"/>
    <w:rsid w:val="00C71616"/>
    <w:rsid w:val="00C71FD0"/>
    <w:rsid w:val="00C7212A"/>
    <w:rsid w:val="00C722C3"/>
    <w:rsid w:val="00C72783"/>
    <w:rsid w:val="00C72880"/>
    <w:rsid w:val="00C74233"/>
    <w:rsid w:val="00C745F7"/>
    <w:rsid w:val="00C74EA4"/>
    <w:rsid w:val="00C75214"/>
    <w:rsid w:val="00C75E4B"/>
    <w:rsid w:val="00C7683A"/>
    <w:rsid w:val="00C76843"/>
    <w:rsid w:val="00C772BF"/>
    <w:rsid w:val="00C77E92"/>
    <w:rsid w:val="00C808EE"/>
    <w:rsid w:val="00C80BF7"/>
    <w:rsid w:val="00C80CCE"/>
    <w:rsid w:val="00C818E1"/>
    <w:rsid w:val="00C82162"/>
    <w:rsid w:val="00C825BE"/>
    <w:rsid w:val="00C82735"/>
    <w:rsid w:val="00C8278B"/>
    <w:rsid w:val="00C82C16"/>
    <w:rsid w:val="00C84557"/>
    <w:rsid w:val="00C84CA1"/>
    <w:rsid w:val="00C8507E"/>
    <w:rsid w:val="00C85868"/>
    <w:rsid w:val="00C85EFA"/>
    <w:rsid w:val="00C86E27"/>
    <w:rsid w:val="00C86E56"/>
    <w:rsid w:val="00C90341"/>
    <w:rsid w:val="00C90D51"/>
    <w:rsid w:val="00C90F7B"/>
    <w:rsid w:val="00C91265"/>
    <w:rsid w:val="00C9158E"/>
    <w:rsid w:val="00C918C0"/>
    <w:rsid w:val="00C91A60"/>
    <w:rsid w:val="00C91B04"/>
    <w:rsid w:val="00C922B2"/>
    <w:rsid w:val="00C9255B"/>
    <w:rsid w:val="00C92A4F"/>
    <w:rsid w:val="00C92A68"/>
    <w:rsid w:val="00C9312E"/>
    <w:rsid w:val="00C93AE5"/>
    <w:rsid w:val="00C93C18"/>
    <w:rsid w:val="00C93FCE"/>
    <w:rsid w:val="00C94234"/>
    <w:rsid w:val="00C94370"/>
    <w:rsid w:val="00C9450E"/>
    <w:rsid w:val="00C94824"/>
    <w:rsid w:val="00C949EA"/>
    <w:rsid w:val="00C94C90"/>
    <w:rsid w:val="00C9517E"/>
    <w:rsid w:val="00C95BE8"/>
    <w:rsid w:val="00C95CB3"/>
    <w:rsid w:val="00C96801"/>
    <w:rsid w:val="00C96C22"/>
    <w:rsid w:val="00C96CD1"/>
    <w:rsid w:val="00CA0A33"/>
    <w:rsid w:val="00CA0B5D"/>
    <w:rsid w:val="00CA0BC4"/>
    <w:rsid w:val="00CA1129"/>
    <w:rsid w:val="00CA1672"/>
    <w:rsid w:val="00CA2406"/>
    <w:rsid w:val="00CA269E"/>
    <w:rsid w:val="00CA2C40"/>
    <w:rsid w:val="00CA3297"/>
    <w:rsid w:val="00CA47A4"/>
    <w:rsid w:val="00CA56E1"/>
    <w:rsid w:val="00CA5881"/>
    <w:rsid w:val="00CA5B11"/>
    <w:rsid w:val="00CA64FB"/>
    <w:rsid w:val="00CA65EE"/>
    <w:rsid w:val="00CA6B49"/>
    <w:rsid w:val="00CA7158"/>
    <w:rsid w:val="00CA7381"/>
    <w:rsid w:val="00CA750D"/>
    <w:rsid w:val="00CB00F5"/>
    <w:rsid w:val="00CB0129"/>
    <w:rsid w:val="00CB06B2"/>
    <w:rsid w:val="00CB1768"/>
    <w:rsid w:val="00CB21BA"/>
    <w:rsid w:val="00CB23F6"/>
    <w:rsid w:val="00CB284F"/>
    <w:rsid w:val="00CB2AAD"/>
    <w:rsid w:val="00CB3080"/>
    <w:rsid w:val="00CB30DD"/>
    <w:rsid w:val="00CB388C"/>
    <w:rsid w:val="00CB3FC1"/>
    <w:rsid w:val="00CB4280"/>
    <w:rsid w:val="00CB60F3"/>
    <w:rsid w:val="00CB6397"/>
    <w:rsid w:val="00CB69BE"/>
    <w:rsid w:val="00CB69E2"/>
    <w:rsid w:val="00CB6C49"/>
    <w:rsid w:val="00CB6D12"/>
    <w:rsid w:val="00CB6EB7"/>
    <w:rsid w:val="00CB700E"/>
    <w:rsid w:val="00CB7053"/>
    <w:rsid w:val="00CB71C9"/>
    <w:rsid w:val="00CB7590"/>
    <w:rsid w:val="00CC001C"/>
    <w:rsid w:val="00CC05D4"/>
    <w:rsid w:val="00CC09B7"/>
    <w:rsid w:val="00CC15A2"/>
    <w:rsid w:val="00CC1888"/>
    <w:rsid w:val="00CC1FE7"/>
    <w:rsid w:val="00CC203C"/>
    <w:rsid w:val="00CC24CC"/>
    <w:rsid w:val="00CC257E"/>
    <w:rsid w:val="00CC2D10"/>
    <w:rsid w:val="00CC40D8"/>
    <w:rsid w:val="00CC4132"/>
    <w:rsid w:val="00CC5344"/>
    <w:rsid w:val="00CC5660"/>
    <w:rsid w:val="00CC56DE"/>
    <w:rsid w:val="00CC66EA"/>
    <w:rsid w:val="00CC6DAD"/>
    <w:rsid w:val="00CD03A4"/>
    <w:rsid w:val="00CD16CE"/>
    <w:rsid w:val="00CD1BD3"/>
    <w:rsid w:val="00CD1FD7"/>
    <w:rsid w:val="00CD22F5"/>
    <w:rsid w:val="00CD3837"/>
    <w:rsid w:val="00CD4491"/>
    <w:rsid w:val="00CD4795"/>
    <w:rsid w:val="00CD5A03"/>
    <w:rsid w:val="00CD5BBC"/>
    <w:rsid w:val="00CD5D94"/>
    <w:rsid w:val="00CD62F1"/>
    <w:rsid w:val="00CD6948"/>
    <w:rsid w:val="00CD7AFC"/>
    <w:rsid w:val="00CD7DE8"/>
    <w:rsid w:val="00CE02DD"/>
    <w:rsid w:val="00CE0797"/>
    <w:rsid w:val="00CE0928"/>
    <w:rsid w:val="00CE0A29"/>
    <w:rsid w:val="00CE0FE9"/>
    <w:rsid w:val="00CE11A6"/>
    <w:rsid w:val="00CE14A2"/>
    <w:rsid w:val="00CE177B"/>
    <w:rsid w:val="00CE191B"/>
    <w:rsid w:val="00CE1CAC"/>
    <w:rsid w:val="00CE234D"/>
    <w:rsid w:val="00CE239C"/>
    <w:rsid w:val="00CE2758"/>
    <w:rsid w:val="00CE2D51"/>
    <w:rsid w:val="00CE3DFF"/>
    <w:rsid w:val="00CE3F2E"/>
    <w:rsid w:val="00CE4DF0"/>
    <w:rsid w:val="00CE4E1A"/>
    <w:rsid w:val="00CE51AA"/>
    <w:rsid w:val="00CE539C"/>
    <w:rsid w:val="00CE5E64"/>
    <w:rsid w:val="00CE6232"/>
    <w:rsid w:val="00CE648B"/>
    <w:rsid w:val="00CE7357"/>
    <w:rsid w:val="00CE7B4D"/>
    <w:rsid w:val="00CF09A1"/>
    <w:rsid w:val="00CF11A6"/>
    <w:rsid w:val="00CF1C2E"/>
    <w:rsid w:val="00CF2121"/>
    <w:rsid w:val="00CF25EC"/>
    <w:rsid w:val="00CF4249"/>
    <w:rsid w:val="00CF5D06"/>
    <w:rsid w:val="00CF6349"/>
    <w:rsid w:val="00CF63A5"/>
    <w:rsid w:val="00CF68E7"/>
    <w:rsid w:val="00D005BB"/>
    <w:rsid w:val="00D020D4"/>
    <w:rsid w:val="00D030F9"/>
    <w:rsid w:val="00D041A7"/>
    <w:rsid w:val="00D04C9E"/>
    <w:rsid w:val="00D053D3"/>
    <w:rsid w:val="00D05F01"/>
    <w:rsid w:val="00D0654E"/>
    <w:rsid w:val="00D06DFF"/>
    <w:rsid w:val="00D07090"/>
    <w:rsid w:val="00D070DD"/>
    <w:rsid w:val="00D07F25"/>
    <w:rsid w:val="00D10D6D"/>
    <w:rsid w:val="00D11E26"/>
    <w:rsid w:val="00D130AE"/>
    <w:rsid w:val="00D1397A"/>
    <w:rsid w:val="00D1411E"/>
    <w:rsid w:val="00D1431A"/>
    <w:rsid w:val="00D14360"/>
    <w:rsid w:val="00D14805"/>
    <w:rsid w:val="00D15601"/>
    <w:rsid w:val="00D1620D"/>
    <w:rsid w:val="00D166BF"/>
    <w:rsid w:val="00D168D1"/>
    <w:rsid w:val="00D16C94"/>
    <w:rsid w:val="00D20A9B"/>
    <w:rsid w:val="00D20ED4"/>
    <w:rsid w:val="00D2109E"/>
    <w:rsid w:val="00D21610"/>
    <w:rsid w:val="00D218E5"/>
    <w:rsid w:val="00D22CD4"/>
    <w:rsid w:val="00D237B2"/>
    <w:rsid w:val="00D2403D"/>
    <w:rsid w:val="00D24A14"/>
    <w:rsid w:val="00D24CC7"/>
    <w:rsid w:val="00D2527D"/>
    <w:rsid w:val="00D25C39"/>
    <w:rsid w:val="00D25E70"/>
    <w:rsid w:val="00D275DA"/>
    <w:rsid w:val="00D30052"/>
    <w:rsid w:val="00D30E42"/>
    <w:rsid w:val="00D31666"/>
    <w:rsid w:val="00D32004"/>
    <w:rsid w:val="00D321B0"/>
    <w:rsid w:val="00D32720"/>
    <w:rsid w:val="00D330E2"/>
    <w:rsid w:val="00D33128"/>
    <w:rsid w:val="00D332D0"/>
    <w:rsid w:val="00D33988"/>
    <w:rsid w:val="00D3426E"/>
    <w:rsid w:val="00D34DF8"/>
    <w:rsid w:val="00D357BB"/>
    <w:rsid w:val="00D359EA"/>
    <w:rsid w:val="00D36487"/>
    <w:rsid w:val="00D365E2"/>
    <w:rsid w:val="00D367AB"/>
    <w:rsid w:val="00D36816"/>
    <w:rsid w:val="00D36B66"/>
    <w:rsid w:val="00D374C2"/>
    <w:rsid w:val="00D3753D"/>
    <w:rsid w:val="00D3773C"/>
    <w:rsid w:val="00D400E0"/>
    <w:rsid w:val="00D40395"/>
    <w:rsid w:val="00D407BE"/>
    <w:rsid w:val="00D414CF"/>
    <w:rsid w:val="00D415D5"/>
    <w:rsid w:val="00D4181F"/>
    <w:rsid w:val="00D4184C"/>
    <w:rsid w:val="00D41CE5"/>
    <w:rsid w:val="00D42D6D"/>
    <w:rsid w:val="00D42FBD"/>
    <w:rsid w:val="00D43153"/>
    <w:rsid w:val="00D431E0"/>
    <w:rsid w:val="00D4324C"/>
    <w:rsid w:val="00D4344B"/>
    <w:rsid w:val="00D44533"/>
    <w:rsid w:val="00D445BE"/>
    <w:rsid w:val="00D4468B"/>
    <w:rsid w:val="00D4475F"/>
    <w:rsid w:val="00D44CCF"/>
    <w:rsid w:val="00D44CE1"/>
    <w:rsid w:val="00D47914"/>
    <w:rsid w:val="00D47941"/>
    <w:rsid w:val="00D5016F"/>
    <w:rsid w:val="00D5039B"/>
    <w:rsid w:val="00D503D6"/>
    <w:rsid w:val="00D513D2"/>
    <w:rsid w:val="00D516D2"/>
    <w:rsid w:val="00D52B42"/>
    <w:rsid w:val="00D53216"/>
    <w:rsid w:val="00D53351"/>
    <w:rsid w:val="00D54324"/>
    <w:rsid w:val="00D54535"/>
    <w:rsid w:val="00D54611"/>
    <w:rsid w:val="00D5508D"/>
    <w:rsid w:val="00D5560F"/>
    <w:rsid w:val="00D56033"/>
    <w:rsid w:val="00D56C53"/>
    <w:rsid w:val="00D57C20"/>
    <w:rsid w:val="00D57ECE"/>
    <w:rsid w:val="00D6030D"/>
    <w:rsid w:val="00D60637"/>
    <w:rsid w:val="00D60F5E"/>
    <w:rsid w:val="00D61341"/>
    <w:rsid w:val="00D61A5D"/>
    <w:rsid w:val="00D645EA"/>
    <w:rsid w:val="00D64FE2"/>
    <w:rsid w:val="00D65637"/>
    <w:rsid w:val="00D6675B"/>
    <w:rsid w:val="00D66DEB"/>
    <w:rsid w:val="00D67E2E"/>
    <w:rsid w:val="00D7042A"/>
    <w:rsid w:val="00D70554"/>
    <w:rsid w:val="00D70B4A"/>
    <w:rsid w:val="00D70FF3"/>
    <w:rsid w:val="00D71EFF"/>
    <w:rsid w:val="00D727DB"/>
    <w:rsid w:val="00D7286E"/>
    <w:rsid w:val="00D7369A"/>
    <w:rsid w:val="00D73B2B"/>
    <w:rsid w:val="00D73CC0"/>
    <w:rsid w:val="00D73E87"/>
    <w:rsid w:val="00D7415E"/>
    <w:rsid w:val="00D74ABA"/>
    <w:rsid w:val="00D74C61"/>
    <w:rsid w:val="00D74E19"/>
    <w:rsid w:val="00D754BA"/>
    <w:rsid w:val="00D76578"/>
    <w:rsid w:val="00D76F7D"/>
    <w:rsid w:val="00D777B0"/>
    <w:rsid w:val="00D77A20"/>
    <w:rsid w:val="00D80B57"/>
    <w:rsid w:val="00D81549"/>
    <w:rsid w:val="00D81E52"/>
    <w:rsid w:val="00D82315"/>
    <w:rsid w:val="00D82347"/>
    <w:rsid w:val="00D82BE8"/>
    <w:rsid w:val="00D838C4"/>
    <w:rsid w:val="00D83D53"/>
    <w:rsid w:val="00D83E3E"/>
    <w:rsid w:val="00D842BF"/>
    <w:rsid w:val="00D8434B"/>
    <w:rsid w:val="00D843B4"/>
    <w:rsid w:val="00D84553"/>
    <w:rsid w:val="00D851A5"/>
    <w:rsid w:val="00D8622D"/>
    <w:rsid w:val="00D86526"/>
    <w:rsid w:val="00D873C5"/>
    <w:rsid w:val="00D87405"/>
    <w:rsid w:val="00D87AC7"/>
    <w:rsid w:val="00D87B52"/>
    <w:rsid w:val="00D901FA"/>
    <w:rsid w:val="00D90BFD"/>
    <w:rsid w:val="00D91EC0"/>
    <w:rsid w:val="00D92490"/>
    <w:rsid w:val="00D92DE0"/>
    <w:rsid w:val="00D92F68"/>
    <w:rsid w:val="00D9322E"/>
    <w:rsid w:val="00D93AB3"/>
    <w:rsid w:val="00D949D7"/>
    <w:rsid w:val="00D94D82"/>
    <w:rsid w:val="00D94F7C"/>
    <w:rsid w:val="00D95D1F"/>
    <w:rsid w:val="00D95F46"/>
    <w:rsid w:val="00D96ED2"/>
    <w:rsid w:val="00D970D8"/>
    <w:rsid w:val="00DA00D5"/>
    <w:rsid w:val="00DA1AEE"/>
    <w:rsid w:val="00DA1E30"/>
    <w:rsid w:val="00DA206E"/>
    <w:rsid w:val="00DA26F4"/>
    <w:rsid w:val="00DA2DAF"/>
    <w:rsid w:val="00DA3430"/>
    <w:rsid w:val="00DA3821"/>
    <w:rsid w:val="00DA51D4"/>
    <w:rsid w:val="00DA60F9"/>
    <w:rsid w:val="00DA67E8"/>
    <w:rsid w:val="00DA6B8D"/>
    <w:rsid w:val="00DA728C"/>
    <w:rsid w:val="00DA7DC4"/>
    <w:rsid w:val="00DB018F"/>
    <w:rsid w:val="00DB049E"/>
    <w:rsid w:val="00DB07F5"/>
    <w:rsid w:val="00DB1B91"/>
    <w:rsid w:val="00DB235B"/>
    <w:rsid w:val="00DB2E3A"/>
    <w:rsid w:val="00DB33E1"/>
    <w:rsid w:val="00DB3D3A"/>
    <w:rsid w:val="00DB418C"/>
    <w:rsid w:val="00DB4249"/>
    <w:rsid w:val="00DB4284"/>
    <w:rsid w:val="00DB4C79"/>
    <w:rsid w:val="00DB531A"/>
    <w:rsid w:val="00DB5508"/>
    <w:rsid w:val="00DB5CDA"/>
    <w:rsid w:val="00DB680D"/>
    <w:rsid w:val="00DB699C"/>
    <w:rsid w:val="00DB6D0D"/>
    <w:rsid w:val="00DB7247"/>
    <w:rsid w:val="00DC126D"/>
    <w:rsid w:val="00DC14A3"/>
    <w:rsid w:val="00DC19D1"/>
    <w:rsid w:val="00DC2332"/>
    <w:rsid w:val="00DC269B"/>
    <w:rsid w:val="00DC281B"/>
    <w:rsid w:val="00DC2B61"/>
    <w:rsid w:val="00DC33FE"/>
    <w:rsid w:val="00DC392A"/>
    <w:rsid w:val="00DC4145"/>
    <w:rsid w:val="00DC4DF2"/>
    <w:rsid w:val="00DC59EF"/>
    <w:rsid w:val="00DC69DC"/>
    <w:rsid w:val="00DC6C99"/>
    <w:rsid w:val="00DC70B9"/>
    <w:rsid w:val="00DC739C"/>
    <w:rsid w:val="00DC7B9B"/>
    <w:rsid w:val="00DC7E09"/>
    <w:rsid w:val="00DD0217"/>
    <w:rsid w:val="00DD0710"/>
    <w:rsid w:val="00DD0A45"/>
    <w:rsid w:val="00DD0B30"/>
    <w:rsid w:val="00DD20A4"/>
    <w:rsid w:val="00DD25EA"/>
    <w:rsid w:val="00DD26E2"/>
    <w:rsid w:val="00DD3A67"/>
    <w:rsid w:val="00DD56B2"/>
    <w:rsid w:val="00DD5E8E"/>
    <w:rsid w:val="00DD6151"/>
    <w:rsid w:val="00DD66D5"/>
    <w:rsid w:val="00DD6AED"/>
    <w:rsid w:val="00DD712B"/>
    <w:rsid w:val="00DD78FA"/>
    <w:rsid w:val="00DE0720"/>
    <w:rsid w:val="00DE0840"/>
    <w:rsid w:val="00DE108A"/>
    <w:rsid w:val="00DE1E1C"/>
    <w:rsid w:val="00DE1FFC"/>
    <w:rsid w:val="00DE2709"/>
    <w:rsid w:val="00DE3A72"/>
    <w:rsid w:val="00DE440A"/>
    <w:rsid w:val="00DE4570"/>
    <w:rsid w:val="00DE4ADC"/>
    <w:rsid w:val="00DE5302"/>
    <w:rsid w:val="00DE5646"/>
    <w:rsid w:val="00DE5B96"/>
    <w:rsid w:val="00DE6102"/>
    <w:rsid w:val="00DE643B"/>
    <w:rsid w:val="00DE68C9"/>
    <w:rsid w:val="00DE6D40"/>
    <w:rsid w:val="00DE6D66"/>
    <w:rsid w:val="00DE6FFF"/>
    <w:rsid w:val="00DE7172"/>
    <w:rsid w:val="00DE7A18"/>
    <w:rsid w:val="00DF014C"/>
    <w:rsid w:val="00DF073B"/>
    <w:rsid w:val="00DF1F57"/>
    <w:rsid w:val="00DF202F"/>
    <w:rsid w:val="00DF2625"/>
    <w:rsid w:val="00DF2FF4"/>
    <w:rsid w:val="00DF3184"/>
    <w:rsid w:val="00DF31CC"/>
    <w:rsid w:val="00DF3F84"/>
    <w:rsid w:val="00DF4C69"/>
    <w:rsid w:val="00DF4CAD"/>
    <w:rsid w:val="00DF5228"/>
    <w:rsid w:val="00DF644B"/>
    <w:rsid w:val="00DF775C"/>
    <w:rsid w:val="00DF7D6E"/>
    <w:rsid w:val="00E0001A"/>
    <w:rsid w:val="00E0032A"/>
    <w:rsid w:val="00E003BE"/>
    <w:rsid w:val="00E00905"/>
    <w:rsid w:val="00E00A1E"/>
    <w:rsid w:val="00E0110E"/>
    <w:rsid w:val="00E0268F"/>
    <w:rsid w:val="00E029E5"/>
    <w:rsid w:val="00E02FA7"/>
    <w:rsid w:val="00E03635"/>
    <w:rsid w:val="00E04927"/>
    <w:rsid w:val="00E057F5"/>
    <w:rsid w:val="00E0581B"/>
    <w:rsid w:val="00E06137"/>
    <w:rsid w:val="00E0685B"/>
    <w:rsid w:val="00E069B2"/>
    <w:rsid w:val="00E07699"/>
    <w:rsid w:val="00E1099A"/>
    <w:rsid w:val="00E1110A"/>
    <w:rsid w:val="00E11ED2"/>
    <w:rsid w:val="00E122BF"/>
    <w:rsid w:val="00E12703"/>
    <w:rsid w:val="00E12EB2"/>
    <w:rsid w:val="00E15E80"/>
    <w:rsid w:val="00E15FBF"/>
    <w:rsid w:val="00E16958"/>
    <w:rsid w:val="00E16A21"/>
    <w:rsid w:val="00E174FA"/>
    <w:rsid w:val="00E175C2"/>
    <w:rsid w:val="00E1773D"/>
    <w:rsid w:val="00E17B52"/>
    <w:rsid w:val="00E20150"/>
    <w:rsid w:val="00E211F2"/>
    <w:rsid w:val="00E21B4E"/>
    <w:rsid w:val="00E224F3"/>
    <w:rsid w:val="00E22D03"/>
    <w:rsid w:val="00E24817"/>
    <w:rsid w:val="00E24EC2"/>
    <w:rsid w:val="00E25FE5"/>
    <w:rsid w:val="00E26660"/>
    <w:rsid w:val="00E26B30"/>
    <w:rsid w:val="00E2730F"/>
    <w:rsid w:val="00E27334"/>
    <w:rsid w:val="00E2770A"/>
    <w:rsid w:val="00E27E8D"/>
    <w:rsid w:val="00E3072C"/>
    <w:rsid w:val="00E30B2D"/>
    <w:rsid w:val="00E31A53"/>
    <w:rsid w:val="00E321CC"/>
    <w:rsid w:val="00E32DEF"/>
    <w:rsid w:val="00E348F1"/>
    <w:rsid w:val="00E34953"/>
    <w:rsid w:val="00E3514A"/>
    <w:rsid w:val="00E353DB"/>
    <w:rsid w:val="00E35587"/>
    <w:rsid w:val="00E3654D"/>
    <w:rsid w:val="00E36949"/>
    <w:rsid w:val="00E369C9"/>
    <w:rsid w:val="00E36D0F"/>
    <w:rsid w:val="00E37A37"/>
    <w:rsid w:val="00E40CC8"/>
    <w:rsid w:val="00E40D4E"/>
    <w:rsid w:val="00E41331"/>
    <w:rsid w:val="00E4134E"/>
    <w:rsid w:val="00E4154C"/>
    <w:rsid w:val="00E4189A"/>
    <w:rsid w:val="00E41A69"/>
    <w:rsid w:val="00E42A73"/>
    <w:rsid w:val="00E43373"/>
    <w:rsid w:val="00E446E4"/>
    <w:rsid w:val="00E44840"/>
    <w:rsid w:val="00E44C78"/>
    <w:rsid w:val="00E44ECD"/>
    <w:rsid w:val="00E4559D"/>
    <w:rsid w:val="00E45CED"/>
    <w:rsid w:val="00E45D87"/>
    <w:rsid w:val="00E45F0E"/>
    <w:rsid w:val="00E46106"/>
    <w:rsid w:val="00E46403"/>
    <w:rsid w:val="00E5064A"/>
    <w:rsid w:val="00E50B0B"/>
    <w:rsid w:val="00E51010"/>
    <w:rsid w:val="00E5191A"/>
    <w:rsid w:val="00E51F83"/>
    <w:rsid w:val="00E535BA"/>
    <w:rsid w:val="00E543B3"/>
    <w:rsid w:val="00E5500D"/>
    <w:rsid w:val="00E553B0"/>
    <w:rsid w:val="00E55437"/>
    <w:rsid w:val="00E55D27"/>
    <w:rsid w:val="00E55EFE"/>
    <w:rsid w:val="00E5682F"/>
    <w:rsid w:val="00E56A6E"/>
    <w:rsid w:val="00E56BA6"/>
    <w:rsid w:val="00E57318"/>
    <w:rsid w:val="00E60563"/>
    <w:rsid w:val="00E606A3"/>
    <w:rsid w:val="00E6083A"/>
    <w:rsid w:val="00E60BE2"/>
    <w:rsid w:val="00E60D36"/>
    <w:rsid w:val="00E62CEA"/>
    <w:rsid w:val="00E63AA6"/>
    <w:rsid w:val="00E63E55"/>
    <w:rsid w:val="00E645FC"/>
    <w:rsid w:val="00E65EB6"/>
    <w:rsid w:val="00E668AA"/>
    <w:rsid w:val="00E67136"/>
    <w:rsid w:val="00E67582"/>
    <w:rsid w:val="00E67DB8"/>
    <w:rsid w:val="00E70763"/>
    <w:rsid w:val="00E70F7A"/>
    <w:rsid w:val="00E716D0"/>
    <w:rsid w:val="00E717AF"/>
    <w:rsid w:val="00E721F1"/>
    <w:rsid w:val="00E72438"/>
    <w:rsid w:val="00E728F9"/>
    <w:rsid w:val="00E72EE7"/>
    <w:rsid w:val="00E730E3"/>
    <w:rsid w:val="00E732C3"/>
    <w:rsid w:val="00E739C9"/>
    <w:rsid w:val="00E73ADE"/>
    <w:rsid w:val="00E73CB8"/>
    <w:rsid w:val="00E73E98"/>
    <w:rsid w:val="00E744ED"/>
    <w:rsid w:val="00E76969"/>
    <w:rsid w:val="00E76A84"/>
    <w:rsid w:val="00E774C1"/>
    <w:rsid w:val="00E7786D"/>
    <w:rsid w:val="00E8091A"/>
    <w:rsid w:val="00E80C7B"/>
    <w:rsid w:val="00E82A69"/>
    <w:rsid w:val="00E84A89"/>
    <w:rsid w:val="00E851D8"/>
    <w:rsid w:val="00E85305"/>
    <w:rsid w:val="00E855BA"/>
    <w:rsid w:val="00E86972"/>
    <w:rsid w:val="00E875BD"/>
    <w:rsid w:val="00E87B90"/>
    <w:rsid w:val="00E87D73"/>
    <w:rsid w:val="00E91270"/>
    <w:rsid w:val="00E913DC"/>
    <w:rsid w:val="00E91B53"/>
    <w:rsid w:val="00E91D99"/>
    <w:rsid w:val="00E920BC"/>
    <w:rsid w:val="00E9243E"/>
    <w:rsid w:val="00E92573"/>
    <w:rsid w:val="00E9272E"/>
    <w:rsid w:val="00E92B24"/>
    <w:rsid w:val="00E92C32"/>
    <w:rsid w:val="00E93467"/>
    <w:rsid w:val="00E9434B"/>
    <w:rsid w:val="00E947B2"/>
    <w:rsid w:val="00E94DA0"/>
    <w:rsid w:val="00E964FE"/>
    <w:rsid w:val="00E96867"/>
    <w:rsid w:val="00E96995"/>
    <w:rsid w:val="00E96EE8"/>
    <w:rsid w:val="00E973C5"/>
    <w:rsid w:val="00E97B81"/>
    <w:rsid w:val="00EA0081"/>
    <w:rsid w:val="00EA00B1"/>
    <w:rsid w:val="00EA26CD"/>
    <w:rsid w:val="00EA29C3"/>
    <w:rsid w:val="00EA3252"/>
    <w:rsid w:val="00EA34E8"/>
    <w:rsid w:val="00EA3950"/>
    <w:rsid w:val="00EA4606"/>
    <w:rsid w:val="00EA473C"/>
    <w:rsid w:val="00EA49E0"/>
    <w:rsid w:val="00EA520A"/>
    <w:rsid w:val="00EA5E26"/>
    <w:rsid w:val="00EA5F0F"/>
    <w:rsid w:val="00EA644A"/>
    <w:rsid w:val="00EA6A7F"/>
    <w:rsid w:val="00EA7447"/>
    <w:rsid w:val="00EA759C"/>
    <w:rsid w:val="00EA7671"/>
    <w:rsid w:val="00EB0129"/>
    <w:rsid w:val="00EB0452"/>
    <w:rsid w:val="00EB10E3"/>
    <w:rsid w:val="00EB16C2"/>
    <w:rsid w:val="00EB16CC"/>
    <w:rsid w:val="00EB1997"/>
    <w:rsid w:val="00EB1AAC"/>
    <w:rsid w:val="00EB1BD1"/>
    <w:rsid w:val="00EB1DBD"/>
    <w:rsid w:val="00EB2C5D"/>
    <w:rsid w:val="00EB2EA0"/>
    <w:rsid w:val="00EB389B"/>
    <w:rsid w:val="00EB4441"/>
    <w:rsid w:val="00EB4722"/>
    <w:rsid w:val="00EB4F0F"/>
    <w:rsid w:val="00EB54D1"/>
    <w:rsid w:val="00EB61A9"/>
    <w:rsid w:val="00EB6663"/>
    <w:rsid w:val="00EB6BF4"/>
    <w:rsid w:val="00EB6CCB"/>
    <w:rsid w:val="00EB6EE5"/>
    <w:rsid w:val="00EB76E0"/>
    <w:rsid w:val="00EB7A88"/>
    <w:rsid w:val="00EC013B"/>
    <w:rsid w:val="00EC1626"/>
    <w:rsid w:val="00EC1632"/>
    <w:rsid w:val="00EC1AE1"/>
    <w:rsid w:val="00EC2783"/>
    <w:rsid w:val="00EC2955"/>
    <w:rsid w:val="00EC2AE7"/>
    <w:rsid w:val="00EC2EB5"/>
    <w:rsid w:val="00EC3163"/>
    <w:rsid w:val="00EC3457"/>
    <w:rsid w:val="00EC381C"/>
    <w:rsid w:val="00EC3B57"/>
    <w:rsid w:val="00EC3FC4"/>
    <w:rsid w:val="00EC4431"/>
    <w:rsid w:val="00EC479A"/>
    <w:rsid w:val="00EC4D2F"/>
    <w:rsid w:val="00EC517E"/>
    <w:rsid w:val="00EC6F57"/>
    <w:rsid w:val="00ED1270"/>
    <w:rsid w:val="00ED159C"/>
    <w:rsid w:val="00ED23F1"/>
    <w:rsid w:val="00ED281C"/>
    <w:rsid w:val="00ED2ACB"/>
    <w:rsid w:val="00ED2DC3"/>
    <w:rsid w:val="00ED343C"/>
    <w:rsid w:val="00ED35A1"/>
    <w:rsid w:val="00ED4AE6"/>
    <w:rsid w:val="00ED529E"/>
    <w:rsid w:val="00ED5B57"/>
    <w:rsid w:val="00ED5B9C"/>
    <w:rsid w:val="00ED6B2D"/>
    <w:rsid w:val="00ED6E49"/>
    <w:rsid w:val="00ED76B9"/>
    <w:rsid w:val="00ED7894"/>
    <w:rsid w:val="00ED7D5A"/>
    <w:rsid w:val="00ED7E34"/>
    <w:rsid w:val="00ED7E38"/>
    <w:rsid w:val="00EE01A6"/>
    <w:rsid w:val="00EE0243"/>
    <w:rsid w:val="00EE0610"/>
    <w:rsid w:val="00EE07EB"/>
    <w:rsid w:val="00EE11E8"/>
    <w:rsid w:val="00EE1A0D"/>
    <w:rsid w:val="00EE1C72"/>
    <w:rsid w:val="00EE1CA3"/>
    <w:rsid w:val="00EE1FBC"/>
    <w:rsid w:val="00EE240F"/>
    <w:rsid w:val="00EE2FC4"/>
    <w:rsid w:val="00EE341E"/>
    <w:rsid w:val="00EE3B4E"/>
    <w:rsid w:val="00EE41A5"/>
    <w:rsid w:val="00EE45FB"/>
    <w:rsid w:val="00EE4B8E"/>
    <w:rsid w:val="00EE4D10"/>
    <w:rsid w:val="00EE501D"/>
    <w:rsid w:val="00EE510F"/>
    <w:rsid w:val="00EE5AEA"/>
    <w:rsid w:val="00EE6461"/>
    <w:rsid w:val="00EE6A58"/>
    <w:rsid w:val="00EE727E"/>
    <w:rsid w:val="00EE766D"/>
    <w:rsid w:val="00EE7C25"/>
    <w:rsid w:val="00EF04B9"/>
    <w:rsid w:val="00EF076E"/>
    <w:rsid w:val="00EF0DE3"/>
    <w:rsid w:val="00EF173C"/>
    <w:rsid w:val="00EF1B57"/>
    <w:rsid w:val="00EF1CC2"/>
    <w:rsid w:val="00EF5A7D"/>
    <w:rsid w:val="00EF72D3"/>
    <w:rsid w:val="00EF76ED"/>
    <w:rsid w:val="00EF78F3"/>
    <w:rsid w:val="00F006CA"/>
    <w:rsid w:val="00F00C1D"/>
    <w:rsid w:val="00F00D7A"/>
    <w:rsid w:val="00F00FE1"/>
    <w:rsid w:val="00F01902"/>
    <w:rsid w:val="00F01B83"/>
    <w:rsid w:val="00F0212D"/>
    <w:rsid w:val="00F028E2"/>
    <w:rsid w:val="00F04393"/>
    <w:rsid w:val="00F045CD"/>
    <w:rsid w:val="00F045F4"/>
    <w:rsid w:val="00F04A0E"/>
    <w:rsid w:val="00F05DDA"/>
    <w:rsid w:val="00F07582"/>
    <w:rsid w:val="00F108B4"/>
    <w:rsid w:val="00F108E2"/>
    <w:rsid w:val="00F10953"/>
    <w:rsid w:val="00F1118E"/>
    <w:rsid w:val="00F1149D"/>
    <w:rsid w:val="00F116E2"/>
    <w:rsid w:val="00F11A5E"/>
    <w:rsid w:val="00F11FD3"/>
    <w:rsid w:val="00F13FA8"/>
    <w:rsid w:val="00F16FC3"/>
    <w:rsid w:val="00F171A0"/>
    <w:rsid w:val="00F17C8F"/>
    <w:rsid w:val="00F20206"/>
    <w:rsid w:val="00F20A95"/>
    <w:rsid w:val="00F214AE"/>
    <w:rsid w:val="00F215C5"/>
    <w:rsid w:val="00F21D24"/>
    <w:rsid w:val="00F21E7A"/>
    <w:rsid w:val="00F2205C"/>
    <w:rsid w:val="00F23D88"/>
    <w:rsid w:val="00F23F75"/>
    <w:rsid w:val="00F240E5"/>
    <w:rsid w:val="00F242D9"/>
    <w:rsid w:val="00F25A75"/>
    <w:rsid w:val="00F25B06"/>
    <w:rsid w:val="00F26983"/>
    <w:rsid w:val="00F27054"/>
    <w:rsid w:val="00F27BDB"/>
    <w:rsid w:val="00F27F91"/>
    <w:rsid w:val="00F30246"/>
    <w:rsid w:val="00F30E84"/>
    <w:rsid w:val="00F30EB7"/>
    <w:rsid w:val="00F316F7"/>
    <w:rsid w:val="00F31F2D"/>
    <w:rsid w:val="00F31F94"/>
    <w:rsid w:val="00F328B9"/>
    <w:rsid w:val="00F32C95"/>
    <w:rsid w:val="00F33772"/>
    <w:rsid w:val="00F337B6"/>
    <w:rsid w:val="00F33F62"/>
    <w:rsid w:val="00F33FF7"/>
    <w:rsid w:val="00F3402D"/>
    <w:rsid w:val="00F34827"/>
    <w:rsid w:val="00F34CAF"/>
    <w:rsid w:val="00F3528A"/>
    <w:rsid w:val="00F35A6C"/>
    <w:rsid w:val="00F35D50"/>
    <w:rsid w:val="00F3600E"/>
    <w:rsid w:val="00F36687"/>
    <w:rsid w:val="00F37251"/>
    <w:rsid w:val="00F40049"/>
    <w:rsid w:val="00F4051B"/>
    <w:rsid w:val="00F40811"/>
    <w:rsid w:val="00F41109"/>
    <w:rsid w:val="00F41632"/>
    <w:rsid w:val="00F43EA3"/>
    <w:rsid w:val="00F43FBD"/>
    <w:rsid w:val="00F455B7"/>
    <w:rsid w:val="00F457C1"/>
    <w:rsid w:val="00F45E46"/>
    <w:rsid w:val="00F4662A"/>
    <w:rsid w:val="00F46BED"/>
    <w:rsid w:val="00F46E90"/>
    <w:rsid w:val="00F47202"/>
    <w:rsid w:val="00F4792D"/>
    <w:rsid w:val="00F500D1"/>
    <w:rsid w:val="00F504AC"/>
    <w:rsid w:val="00F513EC"/>
    <w:rsid w:val="00F5183A"/>
    <w:rsid w:val="00F51F3E"/>
    <w:rsid w:val="00F52639"/>
    <w:rsid w:val="00F52E70"/>
    <w:rsid w:val="00F52F2A"/>
    <w:rsid w:val="00F536A3"/>
    <w:rsid w:val="00F53F6E"/>
    <w:rsid w:val="00F549FB"/>
    <w:rsid w:val="00F54D6A"/>
    <w:rsid w:val="00F55010"/>
    <w:rsid w:val="00F55BE4"/>
    <w:rsid w:val="00F55D2E"/>
    <w:rsid w:val="00F56A8E"/>
    <w:rsid w:val="00F57C9C"/>
    <w:rsid w:val="00F601D8"/>
    <w:rsid w:val="00F6028E"/>
    <w:rsid w:val="00F60856"/>
    <w:rsid w:val="00F60EBC"/>
    <w:rsid w:val="00F612E1"/>
    <w:rsid w:val="00F614AA"/>
    <w:rsid w:val="00F62CD9"/>
    <w:rsid w:val="00F6331C"/>
    <w:rsid w:val="00F637B1"/>
    <w:rsid w:val="00F64818"/>
    <w:rsid w:val="00F649BA"/>
    <w:rsid w:val="00F64C11"/>
    <w:rsid w:val="00F654EE"/>
    <w:rsid w:val="00F65965"/>
    <w:rsid w:val="00F65CC5"/>
    <w:rsid w:val="00F663E4"/>
    <w:rsid w:val="00F67351"/>
    <w:rsid w:val="00F676EA"/>
    <w:rsid w:val="00F6774A"/>
    <w:rsid w:val="00F7007A"/>
    <w:rsid w:val="00F70162"/>
    <w:rsid w:val="00F704E2"/>
    <w:rsid w:val="00F70974"/>
    <w:rsid w:val="00F70C22"/>
    <w:rsid w:val="00F70F73"/>
    <w:rsid w:val="00F716B8"/>
    <w:rsid w:val="00F71883"/>
    <w:rsid w:val="00F718CF"/>
    <w:rsid w:val="00F71CCE"/>
    <w:rsid w:val="00F72053"/>
    <w:rsid w:val="00F721DD"/>
    <w:rsid w:val="00F72F27"/>
    <w:rsid w:val="00F736D2"/>
    <w:rsid w:val="00F74203"/>
    <w:rsid w:val="00F74C6B"/>
    <w:rsid w:val="00F750DB"/>
    <w:rsid w:val="00F7572E"/>
    <w:rsid w:val="00F75FAA"/>
    <w:rsid w:val="00F7706E"/>
    <w:rsid w:val="00F775DC"/>
    <w:rsid w:val="00F77658"/>
    <w:rsid w:val="00F80105"/>
    <w:rsid w:val="00F80893"/>
    <w:rsid w:val="00F8152D"/>
    <w:rsid w:val="00F8232F"/>
    <w:rsid w:val="00F82660"/>
    <w:rsid w:val="00F828A6"/>
    <w:rsid w:val="00F83290"/>
    <w:rsid w:val="00F83FFB"/>
    <w:rsid w:val="00F84AB9"/>
    <w:rsid w:val="00F84AF7"/>
    <w:rsid w:val="00F85047"/>
    <w:rsid w:val="00F85142"/>
    <w:rsid w:val="00F85A45"/>
    <w:rsid w:val="00F863B8"/>
    <w:rsid w:val="00F865F6"/>
    <w:rsid w:val="00F8685C"/>
    <w:rsid w:val="00F86CB6"/>
    <w:rsid w:val="00F8709F"/>
    <w:rsid w:val="00F9058C"/>
    <w:rsid w:val="00F909B2"/>
    <w:rsid w:val="00F90D51"/>
    <w:rsid w:val="00F93D2D"/>
    <w:rsid w:val="00F94DBD"/>
    <w:rsid w:val="00F95085"/>
    <w:rsid w:val="00F9547C"/>
    <w:rsid w:val="00F956D4"/>
    <w:rsid w:val="00F95A61"/>
    <w:rsid w:val="00F95D42"/>
    <w:rsid w:val="00F95DBB"/>
    <w:rsid w:val="00F96365"/>
    <w:rsid w:val="00F96CB4"/>
    <w:rsid w:val="00F97033"/>
    <w:rsid w:val="00F97EDD"/>
    <w:rsid w:val="00FA0871"/>
    <w:rsid w:val="00FA09C7"/>
    <w:rsid w:val="00FA0C27"/>
    <w:rsid w:val="00FA23A4"/>
    <w:rsid w:val="00FA2ED8"/>
    <w:rsid w:val="00FA34CA"/>
    <w:rsid w:val="00FA34D0"/>
    <w:rsid w:val="00FA3A13"/>
    <w:rsid w:val="00FA4F86"/>
    <w:rsid w:val="00FA53F9"/>
    <w:rsid w:val="00FA57AE"/>
    <w:rsid w:val="00FA58B9"/>
    <w:rsid w:val="00FA597B"/>
    <w:rsid w:val="00FA5C14"/>
    <w:rsid w:val="00FA63F7"/>
    <w:rsid w:val="00FA7E33"/>
    <w:rsid w:val="00FB03D4"/>
    <w:rsid w:val="00FB07EB"/>
    <w:rsid w:val="00FB0A4B"/>
    <w:rsid w:val="00FB0BE5"/>
    <w:rsid w:val="00FB0DA9"/>
    <w:rsid w:val="00FB166A"/>
    <w:rsid w:val="00FB167C"/>
    <w:rsid w:val="00FB1A4A"/>
    <w:rsid w:val="00FB1EA6"/>
    <w:rsid w:val="00FB24C5"/>
    <w:rsid w:val="00FB254F"/>
    <w:rsid w:val="00FB446D"/>
    <w:rsid w:val="00FB5358"/>
    <w:rsid w:val="00FB6DA0"/>
    <w:rsid w:val="00FB7AAB"/>
    <w:rsid w:val="00FB7B3B"/>
    <w:rsid w:val="00FC04B9"/>
    <w:rsid w:val="00FC0FC3"/>
    <w:rsid w:val="00FC19EE"/>
    <w:rsid w:val="00FC2943"/>
    <w:rsid w:val="00FC357D"/>
    <w:rsid w:val="00FC3ED8"/>
    <w:rsid w:val="00FC4605"/>
    <w:rsid w:val="00FC4C39"/>
    <w:rsid w:val="00FC54F5"/>
    <w:rsid w:val="00FC5872"/>
    <w:rsid w:val="00FC6330"/>
    <w:rsid w:val="00FC6ABA"/>
    <w:rsid w:val="00FC6F80"/>
    <w:rsid w:val="00FC7A2F"/>
    <w:rsid w:val="00FD0466"/>
    <w:rsid w:val="00FD0519"/>
    <w:rsid w:val="00FD074A"/>
    <w:rsid w:val="00FD0AE2"/>
    <w:rsid w:val="00FD19B1"/>
    <w:rsid w:val="00FD34F6"/>
    <w:rsid w:val="00FD46E6"/>
    <w:rsid w:val="00FD4773"/>
    <w:rsid w:val="00FD47D0"/>
    <w:rsid w:val="00FD4E79"/>
    <w:rsid w:val="00FD4FA5"/>
    <w:rsid w:val="00FD5C56"/>
    <w:rsid w:val="00FD687A"/>
    <w:rsid w:val="00FD6A41"/>
    <w:rsid w:val="00FD716A"/>
    <w:rsid w:val="00FD7F0F"/>
    <w:rsid w:val="00FE02B2"/>
    <w:rsid w:val="00FE0489"/>
    <w:rsid w:val="00FE0641"/>
    <w:rsid w:val="00FE1525"/>
    <w:rsid w:val="00FE1AC3"/>
    <w:rsid w:val="00FE4430"/>
    <w:rsid w:val="00FE4720"/>
    <w:rsid w:val="00FE482D"/>
    <w:rsid w:val="00FE48A4"/>
    <w:rsid w:val="00FE4950"/>
    <w:rsid w:val="00FE4BDB"/>
    <w:rsid w:val="00FE4E0F"/>
    <w:rsid w:val="00FE59A9"/>
    <w:rsid w:val="00FE652D"/>
    <w:rsid w:val="00FE6BD3"/>
    <w:rsid w:val="00FE77FD"/>
    <w:rsid w:val="00FF0D32"/>
    <w:rsid w:val="00FF159A"/>
    <w:rsid w:val="00FF1B63"/>
    <w:rsid w:val="00FF2126"/>
    <w:rsid w:val="00FF23CF"/>
    <w:rsid w:val="00FF2C39"/>
    <w:rsid w:val="00FF33CA"/>
    <w:rsid w:val="00FF3426"/>
    <w:rsid w:val="00FF3727"/>
    <w:rsid w:val="00FF3995"/>
    <w:rsid w:val="00FF4F62"/>
    <w:rsid w:val="00FF549F"/>
    <w:rsid w:val="00FF6699"/>
    <w:rsid w:val="00FF6DB5"/>
    <w:rsid w:val="00FF6F9C"/>
    <w:rsid w:val="00FF73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90229"/>
  <w15:docId w15:val="{CB20A945-0335-4049-9213-A03DA405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ES_trad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7F2D95"/>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F2D95"/>
    <w:rPr>
      <w:rFonts w:ascii="Times New Roman" w:hAnsi="Times New Roman" w:cs="Times New Roman"/>
      <w:sz w:val="18"/>
      <w:szCs w:val="18"/>
    </w:rPr>
  </w:style>
  <w:style w:type="character" w:styleId="Refdecomentario">
    <w:name w:val="annotation reference"/>
    <w:basedOn w:val="Fuentedeprrafopredeter"/>
    <w:uiPriority w:val="99"/>
    <w:semiHidden/>
    <w:unhideWhenUsed/>
    <w:rsid w:val="009C4A2B"/>
    <w:rPr>
      <w:sz w:val="16"/>
      <w:szCs w:val="16"/>
    </w:rPr>
  </w:style>
  <w:style w:type="paragraph" w:styleId="Textocomentario">
    <w:name w:val="annotation text"/>
    <w:basedOn w:val="Normal"/>
    <w:link w:val="TextocomentarioCar"/>
    <w:uiPriority w:val="99"/>
    <w:semiHidden/>
    <w:unhideWhenUsed/>
    <w:rsid w:val="009C4A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C4A2B"/>
    <w:rPr>
      <w:sz w:val="20"/>
      <w:szCs w:val="20"/>
    </w:rPr>
  </w:style>
  <w:style w:type="paragraph" w:styleId="Asuntodelcomentario">
    <w:name w:val="annotation subject"/>
    <w:basedOn w:val="Textocomentario"/>
    <w:next w:val="Textocomentario"/>
    <w:link w:val="AsuntodelcomentarioCar"/>
    <w:uiPriority w:val="99"/>
    <w:semiHidden/>
    <w:unhideWhenUsed/>
    <w:rsid w:val="009C4A2B"/>
    <w:rPr>
      <w:b/>
      <w:bCs/>
    </w:rPr>
  </w:style>
  <w:style w:type="character" w:customStyle="1" w:styleId="AsuntodelcomentarioCar">
    <w:name w:val="Asunto del comentario Car"/>
    <w:basedOn w:val="TextocomentarioCar"/>
    <w:link w:val="Asuntodelcomentario"/>
    <w:uiPriority w:val="99"/>
    <w:semiHidden/>
    <w:rsid w:val="009C4A2B"/>
    <w:rPr>
      <w:b/>
      <w:bCs/>
      <w:sz w:val="20"/>
      <w:szCs w:val="20"/>
    </w:rPr>
  </w:style>
  <w:style w:type="paragraph" w:styleId="Revisin">
    <w:name w:val="Revision"/>
    <w:hidden/>
    <w:uiPriority w:val="99"/>
    <w:semiHidden/>
    <w:rsid w:val="00EF1B57"/>
    <w:pPr>
      <w:spacing w:after="0" w:line="240" w:lineRule="auto"/>
    </w:pPr>
  </w:style>
  <w:style w:type="paragraph" w:styleId="Encabezado">
    <w:name w:val="header"/>
    <w:basedOn w:val="Normal"/>
    <w:link w:val="EncabezadoCar"/>
    <w:uiPriority w:val="99"/>
    <w:unhideWhenUsed/>
    <w:rsid w:val="00EF1B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1B57"/>
  </w:style>
  <w:style w:type="paragraph" w:styleId="Piedepgina">
    <w:name w:val="footer"/>
    <w:basedOn w:val="Normal"/>
    <w:link w:val="PiedepginaCar"/>
    <w:uiPriority w:val="99"/>
    <w:unhideWhenUsed/>
    <w:rsid w:val="00EF1B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1B57"/>
  </w:style>
  <w:style w:type="character" w:styleId="Nmerodepgina">
    <w:name w:val="page number"/>
    <w:basedOn w:val="Fuentedeprrafopredeter"/>
    <w:uiPriority w:val="99"/>
    <w:semiHidden/>
    <w:unhideWhenUsed/>
    <w:rsid w:val="00EF1B57"/>
  </w:style>
  <w:style w:type="paragraph" w:styleId="NormalWeb">
    <w:name w:val="Normal (Web)"/>
    <w:basedOn w:val="Normal"/>
    <w:unhideWhenUsed/>
    <w:rsid w:val="0049547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ita texto,Footnote,List Paragraph1,Colorful List - Accent 11"/>
    <w:basedOn w:val="Normal"/>
    <w:link w:val="PrrafodelistaCar"/>
    <w:uiPriority w:val="34"/>
    <w:qFormat/>
    <w:rsid w:val="00064B1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rsid w:val="00C30F7D"/>
    <w:pPr>
      <w:spacing w:after="0" w:line="240" w:lineRule="auto"/>
    </w:pPr>
    <w:rPr>
      <w:sz w:val="20"/>
      <w:szCs w:val="20"/>
    </w:rPr>
  </w:style>
  <w:style w:type="character" w:customStyle="1" w:styleId="TextonotapieCar">
    <w:name w:val="Texto nota pie Car"/>
    <w:aliases w:val="Footnote Text Char Char Char Char Char Car1,Footnote Text Char Char Char Char Car1,Footnote reference Car1,FA Fu Car1,Footnote Text Char Char Char Car1,Footnote Text Cha Car1,FA Fußnotentext Car1,FA Fu?notentext Car1,Ca Car,Car Car"/>
    <w:basedOn w:val="Fuentedeprrafopredeter"/>
    <w:link w:val="Textonotapie"/>
    <w:uiPriority w:val="99"/>
    <w:rsid w:val="00C30F7D"/>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
    <w:basedOn w:val="Fuentedeprrafopredeter"/>
    <w:uiPriority w:val="99"/>
    <w:unhideWhenUsed/>
    <w:rsid w:val="00C30F7D"/>
    <w:rPr>
      <w:vertAlign w:val="superscript"/>
    </w:rPr>
  </w:style>
  <w:style w:type="character" w:styleId="Hipervnculo">
    <w:name w:val="Hyperlink"/>
    <w:basedOn w:val="Fuentedeprrafopredeter"/>
    <w:uiPriority w:val="99"/>
    <w:unhideWhenUsed/>
    <w:rsid w:val="006B04EA"/>
    <w:rPr>
      <w:color w:val="0000FF" w:themeColor="hyperlink"/>
      <w:u w:val="single"/>
    </w:rPr>
  </w:style>
  <w:style w:type="character" w:customStyle="1" w:styleId="Mencinsinresolver1">
    <w:name w:val="Mención sin resolver1"/>
    <w:basedOn w:val="Fuentedeprrafopredeter"/>
    <w:uiPriority w:val="99"/>
    <w:semiHidden/>
    <w:unhideWhenUsed/>
    <w:rsid w:val="006B04EA"/>
    <w:rPr>
      <w:color w:val="605E5C"/>
      <w:shd w:val="clear" w:color="auto" w:fill="E1DFDD"/>
    </w:rPr>
  </w:style>
  <w:style w:type="paragraph" w:customStyle="1" w:styleId="Default">
    <w:name w:val="Default"/>
    <w:rsid w:val="00EE341E"/>
    <w:pPr>
      <w:autoSpaceDE w:val="0"/>
      <w:autoSpaceDN w:val="0"/>
      <w:adjustRightInd w:val="0"/>
      <w:spacing w:after="0" w:line="240" w:lineRule="auto"/>
    </w:pPr>
    <w:rPr>
      <w:rFonts w:ascii="Bookman Old Style" w:eastAsiaTheme="minorHAnsi" w:hAnsi="Bookman Old Style" w:cs="Bookman Old Style"/>
      <w:color w:val="000000"/>
      <w:sz w:val="24"/>
      <w:szCs w:val="24"/>
      <w:lang w:eastAsia="en-US"/>
    </w:rPr>
  </w:style>
  <w:style w:type="table" w:styleId="Tablaconcuadrcula">
    <w:name w:val="Table Grid"/>
    <w:basedOn w:val="Tablanormal"/>
    <w:uiPriority w:val="39"/>
    <w:rsid w:val="00EE341E"/>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EE341E"/>
    <w:rPr>
      <w:rFonts w:cs="HelveticaNeueLT Std Lt"/>
      <w:color w:val="000000"/>
      <w:sz w:val="20"/>
      <w:szCs w:val="20"/>
    </w:rPr>
  </w:style>
  <w:style w:type="character" w:styleId="Hipervnculovisitado">
    <w:name w:val="FollowedHyperlink"/>
    <w:basedOn w:val="Fuentedeprrafopredeter"/>
    <w:uiPriority w:val="99"/>
    <w:semiHidden/>
    <w:unhideWhenUsed/>
    <w:rsid w:val="00EE341E"/>
    <w:rPr>
      <w:color w:val="800080" w:themeColor="followedHyperlink"/>
      <w:u w:val="single"/>
    </w:rPr>
  </w:style>
  <w:style w:type="paragraph" w:styleId="Textoindependiente">
    <w:name w:val="Body Text"/>
    <w:basedOn w:val="Normal"/>
    <w:link w:val="TextoindependienteCar"/>
    <w:uiPriority w:val="1"/>
    <w:qFormat/>
    <w:rsid w:val="004A50F4"/>
    <w:pPr>
      <w:widowControl w:val="0"/>
      <w:autoSpaceDE w:val="0"/>
      <w:autoSpaceDN w:val="0"/>
      <w:spacing w:after="0" w:line="240" w:lineRule="auto"/>
    </w:pPr>
    <w:rPr>
      <w:rFonts w:ascii="Arial" w:eastAsia="Arial" w:hAnsi="Arial" w:cs="Arial"/>
      <w:b/>
      <w:bCs/>
      <w:sz w:val="24"/>
      <w:szCs w:val="24"/>
      <w:lang w:val="es-ES" w:eastAsia="en-US"/>
    </w:rPr>
  </w:style>
  <w:style w:type="character" w:customStyle="1" w:styleId="TextoindependienteCar">
    <w:name w:val="Texto independiente Car"/>
    <w:basedOn w:val="Fuentedeprrafopredeter"/>
    <w:link w:val="Textoindependiente"/>
    <w:uiPriority w:val="1"/>
    <w:rsid w:val="004A50F4"/>
    <w:rPr>
      <w:rFonts w:ascii="Arial" w:eastAsia="Arial" w:hAnsi="Arial" w:cs="Arial"/>
      <w:b/>
      <w:bCs/>
      <w:sz w:val="24"/>
      <w:szCs w:val="24"/>
      <w:lang w:val="es-ES" w:eastAsia="en-US"/>
    </w:rPr>
  </w:style>
  <w:style w:type="character" w:customStyle="1" w:styleId="Mencinsinresolver2">
    <w:name w:val="Mención sin resolver2"/>
    <w:basedOn w:val="Fuentedeprrafopredeter"/>
    <w:uiPriority w:val="99"/>
    <w:semiHidden/>
    <w:unhideWhenUsed/>
    <w:rsid w:val="007601E7"/>
    <w:rPr>
      <w:color w:val="605E5C"/>
      <w:shd w:val="clear" w:color="auto" w:fill="E1DFDD"/>
    </w:rPr>
  </w:style>
  <w:style w:type="character" w:customStyle="1" w:styleId="PrrafodelistaCar">
    <w:name w:val="Párrafo de lista Car"/>
    <w:aliases w:val="Cita texto Car,Footnote Car,List Paragraph1 Car,Colorful List - Accent 11 Car"/>
    <w:link w:val="Prrafodelista"/>
    <w:uiPriority w:val="34"/>
    <w:locked/>
    <w:rsid w:val="00020E2F"/>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FA Fuﬂnotentext Car"/>
    <w:basedOn w:val="Fuentedeprrafopredeter"/>
    <w:uiPriority w:val="99"/>
    <w:locked/>
    <w:rsid w:val="00F716B8"/>
    <w:rPr>
      <w:rFonts w:ascii="Times New Roman" w:eastAsia="Times New Roman" w:hAnsi="Times New Roman" w:cs="Times New Roman"/>
      <w:sz w:val="20"/>
      <w:szCs w:val="20"/>
      <w:lang w:val="es-ES_tradnl" w:eastAsia="es-MX"/>
    </w:rPr>
  </w:style>
  <w:style w:type="paragraph" w:customStyle="1" w:styleId="Texto">
    <w:name w:val="Texto"/>
    <w:basedOn w:val="Normal"/>
    <w:rsid w:val="009D5F99"/>
    <w:pPr>
      <w:spacing w:after="101" w:line="216" w:lineRule="exact"/>
      <w:ind w:firstLine="288"/>
      <w:jc w:val="both"/>
    </w:pPr>
    <w:rPr>
      <w:rFonts w:ascii="Arial" w:eastAsia="Times New Roman" w:hAnsi="Arial" w:cs="Arial"/>
      <w:sz w:val="18"/>
      <w:szCs w:val="18"/>
      <w:lang w:eastAsia="es-ES"/>
    </w:rPr>
  </w:style>
  <w:style w:type="paragraph" w:styleId="Textonotaalfinal">
    <w:name w:val="endnote text"/>
    <w:basedOn w:val="Normal"/>
    <w:link w:val="TextonotaalfinalCar"/>
    <w:uiPriority w:val="99"/>
    <w:semiHidden/>
    <w:unhideWhenUsed/>
    <w:rsid w:val="005E15B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E15BD"/>
    <w:rPr>
      <w:sz w:val="20"/>
      <w:szCs w:val="20"/>
    </w:rPr>
  </w:style>
  <w:style w:type="character" w:styleId="Refdenotaalfinal">
    <w:name w:val="endnote reference"/>
    <w:basedOn w:val="Fuentedeprrafopredeter"/>
    <w:uiPriority w:val="99"/>
    <w:semiHidden/>
    <w:unhideWhenUsed/>
    <w:rsid w:val="005E15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3549">
      <w:bodyDiv w:val="1"/>
      <w:marLeft w:val="0"/>
      <w:marRight w:val="0"/>
      <w:marTop w:val="0"/>
      <w:marBottom w:val="0"/>
      <w:divBdr>
        <w:top w:val="none" w:sz="0" w:space="0" w:color="auto"/>
        <w:left w:val="none" w:sz="0" w:space="0" w:color="auto"/>
        <w:bottom w:val="none" w:sz="0" w:space="0" w:color="auto"/>
        <w:right w:val="none" w:sz="0" w:space="0" w:color="auto"/>
      </w:divBdr>
    </w:div>
    <w:div w:id="30811790">
      <w:bodyDiv w:val="1"/>
      <w:marLeft w:val="0"/>
      <w:marRight w:val="0"/>
      <w:marTop w:val="0"/>
      <w:marBottom w:val="0"/>
      <w:divBdr>
        <w:top w:val="none" w:sz="0" w:space="0" w:color="auto"/>
        <w:left w:val="none" w:sz="0" w:space="0" w:color="auto"/>
        <w:bottom w:val="none" w:sz="0" w:space="0" w:color="auto"/>
        <w:right w:val="none" w:sz="0" w:space="0" w:color="auto"/>
      </w:divBdr>
    </w:div>
    <w:div w:id="63726139">
      <w:bodyDiv w:val="1"/>
      <w:marLeft w:val="0"/>
      <w:marRight w:val="0"/>
      <w:marTop w:val="0"/>
      <w:marBottom w:val="0"/>
      <w:divBdr>
        <w:top w:val="none" w:sz="0" w:space="0" w:color="auto"/>
        <w:left w:val="none" w:sz="0" w:space="0" w:color="auto"/>
        <w:bottom w:val="none" w:sz="0" w:space="0" w:color="auto"/>
        <w:right w:val="none" w:sz="0" w:space="0" w:color="auto"/>
      </w:divBdr>
    </w:div>
    <w:div w:id="356197783">
      <w:bodyDiv w:val="1"/>
      <w:marLeft w:val="0"/>
      <w:marRight w:val="0"/>
      <w:marTop w:val="0"/>
      <w:marBottom w:val="0"/>
      <w:divBdr>
        <w:top w:val="none" w:sz="0" w:space="0" w:color="auto"/>
        <w:left w:val="none" w:sz="0" w:space="0" w:color="auto"/>
        <w:bottom w:val="none" w:sz="0" w:space="0" w:color="auto"/>
        <w:right w:val="none" w:sz="0" w:space="0" w:color="auto"/>
      </w:divBdr>
    </w:div>
    <w:div w:id="424502831">
      <w:bodyDiv w:val="1"/>
      <w:marLeft w:val="0"/>
      <w:marRight w:val="0"/>
      <w:marTop w:val="0"/>
      <w:marBottom w:val="0"/>
      <w:divBdr>
        <w:top w:val="none" w:sz="0" w:space="0" w:color="auto"/>
        <w:left w:val="none" w:sz="0" w:space="0" w:color="auto"/>
        <w:bottom w:val="none" w:sz="0" w:space="0" w:color="auto"/>
        <w:right w:val="none" w:sz="0" w:space="0" w:color="auto"/>
      </w:divBdr>
      <w:divsChild>
        <w:div w:id="420378142">
          <w:marLeft w:val="0"/>
          <w:marRight w:val="0"/>
          <w:marTop w:val="0"/>
          <w:marBottom w:val="0"/>
          <w:divBdr>
            <w:top w:val="none" w:sz="0" w:space="0" w:color="auto"/>
            <w:left w:val="none" w:sz="0" w:space="0" w:color="auto"/>
            <w:bottom w:val="none" w:sz="0" w:space="0" w:color="auto"/>
            <w:right w:val="none" w:sz="0" w:space="0" w:color="auto"/>
          </w:divBdr>
          <w:divsChild>
            <w:div w:id="953169774">
              <w:marLeft w:val="0"/>
              <w:marRight w:val="0"/>
              <w:marTop w:val="0"/>
              <w:marBottom w:val="0"/>
              <w:divBdr>
                <w:top w:val="none" w:sz="0" w:space="0" w:color="auto"/>
                <w:left w:val="none" w:sz="0" w:space="0" w:color="auto"/>
                <w:bottom w:val="none" w:sz="0" w:space="0" w:color="auto"/>
                <w:right w:val="none" w:sz="0" w:space="0" w:color="auto"/>
              </w:divBdr>
              <w:divsChild>
                <w:div w:id="19199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43319">
      <w:bodyDiv w:val="1"/>
      <w:marLeft w:val="0"/>
      <w:marRight w:val="0"/>
      <w:marTop w:val="0"/>
      <w:marBottom w:val="0"/>
      <w:divBdr>
        <w:top w:val="none" w:sz="0" w:space="0" w:color="auto"/>
        <w:left w:val="none" w:sz="0" w:space="0" w:color="auto"/>
        <w:bottom w:val="none" w:sz="0" w:space="0" w:color="auto"/>
        <w:right w:val="none" w:sz="0" w:space="0" w:color="auto"/>
      </w:divBdr>
    </w:div>
    <w:div w:id="707073517">
      <w:bodyDiv w:val="1"/>
      <w:marLeft w:val="0"/>
      <w:marRight w:val="0"/>
      <w:marTop w:val="0"/>
      <w:marBottom w:val="0"/>
      <w:divBdr>
        <w:top w:val="none" w:sz="0" w:space="0" w:color="auto"/>
        <w:left w:val="none" w:sz="0" w:space="0" w:color="auto"/>
        <w:bottom w:val="none" w:sz="0" w:space="0" w:color="auto"/>
        <w:right w:val="none" w:sz="0" w:space="0" w:color="auto"/>
      </w:divBdr>
    </w:div>
    <w:div w:id="786852066">
      <w:bodyDiv w:val="1"/>
      <w:marLeft w:val="0"/>
      <w:marRight w:val="0"/>
      <w:marTop w:val="0"/>
      <w:marBottom w:val="0"/>
      <w:divBdr>
        <w:top w:val="none" w:sz="0" w:space="0" w:color="auto"/>
        <w:left w:val="none" w:sz="0" w:space="0" w:color="auto"/>
        <w:bottom w:val="none" w:sz="0" w:space="0" w:color="auto"/>
        <w:right w:val="none" w:sz="0" w:space="0" w:color="auto"/>
      </w:divBdr>
    </w:div>
    <w:div w:id="864177241">
      <w:bodyDiv w:val="1"/>
      <w:marLeft w:val="0"/>
      <w:marRight w:val="0"/>
      <w:marTop w:val="0"/>
      <w:marBottom w:val="0"/>
      <w:divBdr>
        <w:top w:val="none" w:sz="0" w:space="0" w:color="auto"/>
        <w:left w:val="none" w:sz="0" w:space="0" w:color="auto"/>
        <w:bottom w:val="none" w:sz="0" w:space="0" w:color="auto"/>
        <w:right w:val="none" w:sz="0" w:space="0" w:color="auto"/>
      </w:divBdr>
    </w:div>
    <w:div w:id="899292045">
      <w:bodyDiv w:val="1"/>
      <w:marLeft w:val="0"/>
      <w:marRight w:val="0"/>
      <w:marTop w:val="0"/>
      <w:marBottom w:val="0"/>
      <w:divBdr>
        <w:top w:val="none" w:sz="0" w:space="0" w:color="auto"/>
        <w:left w:val="none" w:sz="0" w:space="0" w:color="auto"/>
        <w:bottom w:val="none" w:sz="0" w:space="0" w:color="auto"/>
        <w:right w:val="none" w:sz="0" w:space="0" w:color="auto"/>
      </w:divBdr>
    </w:div>
    <w:div w:id="1196381088">
      <w:bodyDiv w:val="1"/>
      <w:marLeft w:val="0"/>
      <w:marRight w:val="0"/>
      <w:marTop w:val="0"/>
      <w:marBottom w:val="0"/>
      <w:divBdr>
        <w:top w:val="none" w:sz="0" w:space="0" w:color="auto"/>
        <w:left w:val="none" w:sz="0" w:space="0" w:color="auto"/>
        <w:bottom w:val="none" w:sz="0" w:space="0" w:color="auto"/>
        <w:right w:val="none" w:sz="0" w:space="0" w:color="auto"/>
      </w:divBdr>
      <w:divsChild>
        <w:div w:id="1703748082">
          <w:marLeft w:val="0"/>
          <w:marRight w:val="0"/>
          <w:marTop w:val="0"/>
          <w:marBottom w:val="0"/>
          <w:divBdr>
            <w:top w:val="none" w:sz="0" w:space="0" w:color="auto"/>
            <w:left w:val="none" w:sz="0" w:space="0" w:color="auto"/>
            <w:bottom w:val="none" w:sz="0" w:space="0" w:color="auto"/>
            <w:right w:val="none" w:sz="0" w:space="0" w:color="auto"/>
          </w:divBdr>
          <w:divsChild>
            <w:div w:id="1594901688">
              <w:marLeft w:val="0"/>
              <w:marRight w:val="0"/>
              <w:marTop w:val="0"/>
              <w:marBottom w:val="0"/>
              <w:divBdr>
                <w:top w:val="none" w:sz="0" w:space="0" w:color="auto"/>
                <w:left w:val="none" w:sz="0" w:space="0" w:color="auto"/>
                <w:bottom w:val="none" w:sz="0" w:space="0" w:color="auto"/>
                <w:right w:val="none" w:sz="0" w:space="0" w:color="auto"/>
              </w:divBdr>
              <w:divsChild>
                <w:div w:id="1121999047">
                  <w:marLeft w:val="0"/>
                  <w:marRight w:val="0"/>
                  <w:marTop w:val="0"/>
                  <w:marBottom w:val="0"/>
                  <w:divBdr>
                    <w:top w:val="none" w:sz="0" w:space="0" w:color="auto"/>
                    <w:left w:val="none" w:sz="0" w:space="0" w:color="auto"/>
                    <w:bottom w:val="none" w:sz="0" w:space="0" w:color="auto"/>
                    <w:right w:val="none" w:sz="0" w:space="0" w:color="auto"/>
                  </w:divBdr>
                  <w:divsChild>
                    <w:div w:id="908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582989">
      <w:bodyDiv w:val="1"/>
      <w:marLeft w:val="0"/>
      <w:marRight w:val="0"/>
      <w:marTop w:val="0"/>
      <w:marBottom w:val="0"/>
      <w:divBdr>
        <w:top w:val="none" w:sz="0" w:space="0" w:color="auto"/>
        <w:left w:val="none" w:sz="0" w:space="0" w:color="auto"/>
        <w:bottom w:val="none" w:sz="0" w:space="0" w:color="auto"/>
        <w:right w:val="none" w:sz="0" w:space="0" w:color="auto"/>
      </w:divBdr>
      <w:divsChild>
        <w:div w:id="726999992">
          <w:marLeft w:val="0"/>
          <w:marRight w:val="0"/>
          <w:marTop w:val="0"/>
          <w:marBottom w:val="0"/>
          <w:divBdr>
            <w:top w:val="none" w:sz="0" w:space="0" w:color="auto"/>
            <w:left w:val="none" w:sz="0" w:space="0" w:color="auto"/>
            <w:bottom w:val="none" w:sz="0" w:space="0" w:color="auto"/>
            <w:right w:val="none" w:sz="0" w:space="0" w:color="auto"/>
          </w:divBdr>
          <w:divsChild>
            <w:div w:id="1939173021">
              <w:marLeft w:val="0"/>
              <w:marRight w:val="0"/>
              <w:marTop w:val="0"/>
              <w:marBottom w:val="0"/>
              <w:divBdr>
                <w:top w:val="none" w:sz="0" w:space="0" w:color="auto"/>
                <w:left w:val="none" w:sz="0" w:space="0" w:color="auto"/>
                <w:bottom w:val="none" w:sz="0" w:space="0" w:color="auto"/>
                <w:right w:val="none" w:sz="0" w:space="0" w:color="auto"/>
              </w:divBdr>
              <w:divsChild>
                <w:div w:id="1568998497">
                  <w:marLeft w:val="0"/>
                  <w:marRight w:val="0"/>
                  <w:marTop w:val="0"/>
                  <w:marBottom w:val="0"/>
                  <w:divBdr>
                    <w:top w:val="none" w:sz="0" w:space="0" w:color="auto"/>
                    <w:left w:val="none" w:sz="0" w:space="0" w:color="auto"/>
                    <w:bottom w:val="none" w:sz="0" w:space="0" w:color="auto"/>
                    <w:right w:val="none" w:sz="0" w:space="0" w:color="auto"/>
                  </w:divBdr>
                  <w:divsChild>
                    <w:div w:id="19073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147545">
      <w:bodyDiv w:val="1"/>
      <w:marLeft w:val="0"/>
      <w:marRight w:val="0"/>
      <w:marTop w:val="0"/>
      <w:marBottom w:val="0"/>
      <w:divBdr>
        <w:top w:val="none" w:sz="0" w:space="0" w:color="auto"/>
        <w:left w:val="none" w:sz="0" w:space="0" w:color="auto"/>
        <w:bottom w:val="none" w:sz="0" w:space="0" w:color="auto"/>
        <w:right w:val="none" w:sz="0" w:space="0" w:color="auto"/>
      </w:divBdr>
    </w:div>
    <w:div w:id="1778213480">
      <w:bodyDiv w:val="1"/>
      <w:marLeft w:val="0"/>
      <w:marRight w:val="0"/>
      <w:marTop w:val="0"/>
      <w:marBottom w:val="0"/>
      <w:divBdr>
        <w:top w:val="none" w:sz="0" w:space="0" w:color="auto"/>
        <w:left w:val="none" w:sz="0" w:space="0" w:color="auto"/>
        <w:bottom w:val="none" w:sz="0" w:space="0" w:color="auto"/>
        <w:right w:val="none" w:sz="0" w:space="0" w:color="auto"/>
      </w:divBdr>
    </w:div>
    <w:div w:id="1939948521">
      <w:bodyDiv w:val="1"/>
      <w:marLeft w:val="0"/>
      <w:marRight w:val="0"/>
      <w:marTop w:val="0"/>
      <w:marBottom w:val="0"/>
      <w:divBdr>
        <w:top w:val="none" w:sz="0" w:space="0" w:color="auto"/>
        <w:left w:val="none" w:sz="0" w:space="0" w:color="auto"/>
        <w:bottom w:val="none" w:sz="0" w:space="0" w:color="auto"/>
        <w:right w:val="none" w:sz="0" w:space="0" w:color="auto"/>
      </w:divBdr>
      <w:divsChild>
        <w:div w:id="365643727">
          <w:marLeft w:val="0"/>
          <w:marRight w:val="0"/>
          <w:marTop w:val="0"/>
          <w:marBottom w:val="0"/>
          <w:divBdr>
            <w:top w:val="none" w:sz="0" w:space="0" w:color="auto"/>
            <w:left w:val="none" w:sz="0" w:space="0" w:color="auto"/>
            <w:bottom w:val="none" w:sz="0" w:space="0" w:color="auto"/>
            <w:right w:val="none" w:sz="0" w:space="0" w:color="auto"/>
          </w:divBdr>
          <w:divsChild>
            <w:div w:id="964657121">
              <w:marLeft w:val="0"/>
              <w:marRight w:val="0"/>
              <w:marTop w:val="0"/>
              <w:marBottom w:val="0"/>
              <w:divBdr>
                <w:top w:val="none" w:sz="0" w:space="0" w:color="auto"/>
                <w:left w:val="none" w:sz="0" w:space="0" w:color="auto"/>
                <w:bottom w:val="none" w:sz="0" w:space="0" w:color="auto"/>
                <w:right w:val="none" w:sz="0" w:space="0" w:color="auto"/>
              </w:divBdr>
              <w:divsChild>
                <w:div w:id="1397313453">
                  <w:marLeft w:val="0"/>
                  <w:marRight w:val="0"/>
                  <w:marTop w:val="0"/>
                  <w:marBottom w:val="0"/>
                  <w:divBdr>
                    <w:top w:val="none" w:sz="0" w:space="0" w:color="auto"/>
                    <w:left w:val="none" w:sz="0" w:space="0" w:color="auto"/>
                    <w:bottom w:val="none" w:sz="0" w:space="0" w:color="auto"/>
                    <w:right w:val="none" w:sz="0" w:space="0" w:color="auto"/>
                  </w:divBdr>
                  <w:divsChild>
                    <w:div w:id="16963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C01A6-7FB9-4578-8190-B030542B6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4916</Words>
  <Characters>27039</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31892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Óscar Josué Anduaga Medina</dc:creator>
  <cp:keywords/>
  <dc:description/>
  <cp:lastModifiedBy>PRODESK</cp:lastModifiedBy>
  <cp:revision>2</cp:revision>
  <cp:lastPrinted>2022-09-20T16:08:00Z</cp:lastPrinted>
  <dcterms:created xsi:type="dcterms:W3CDTF">2022-12-05T19:37:00Z</dcterms:created>
  <dcterms:modified xsi:type="dcterms:W3CDTF">2022-12-05T19:37:00Z</dcterms:modified>
  <cp:category/>
</cp:coreProperties>
</file>