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652DE" w14:textId="77777777" w:rsidR="00EF082E" w:rsidRDefault="00EF082E" w:rsidP="00EF082E">
      <w:pPr>
        <w:pStyle w:val="Sinespaciado"/>
        <w:jc w:val="right"/>
        <w:rPr>
          <w:rFonts w:ascii="Arial" w:hAnsi="Arial" w:cs="Arial"/>
          <w:b/>
          <w:lang w:val="es-ES"/>
        </w:rPr>
      </w:pPr>
      <w:bookmarkStart w:id="0" w:name="_Hlk85342040"/>
      <w:r>
        <w:rPr>
          <w:rFonts w:ascii="Arial" w:hAnsi="Arial" w:cs="Arial"/>
          <w:b/>
          <w:lang w:val="es-ES"/>
        </w:rPr>
        <w:tab/>
      </w:r>
    </w:p>
    <w:p w14:paraId="1A95CDD1" w14:textId="77777777" w:rsidR="00EF082E" w:rsidRPr="00F92DC6" w:rsidRDefault="00EF082E" w:rsidP="00EF082E">
      <w:pPr>
        <w:pStyle w:val="Sinespaciado"/>
        <w:jc w:val="right"/>
        <w:rPr>
          <w:rFonts w:ascii="Arial" w:hAnsi="Arial" w:cs="Arial"/>
          <w:b/>
          <w:lang w:val="es-ES"/>
        </w:rPr>
      </w:pPr>
      <w:r w:rsidRPr="00F92DC6">
        <w:rPr>
          <w:rFonts w:ascii="Arial" w:hAnsi="Arial" w:cs="Arial"/>
          <w:b/>
          <w:lang w:val="es-ES"/>
        </w:rPr>
        <w:t xml:space="preserve">Toluca de Lerdo, Capital del Estado de México, </w:t>
      </w:r>
    </w:p>
    <w:p w14:paraId="00058320" w14:textId="20549DCE" w:rsidR="00EF082E" w:rsidRPr="00F92DC6" w:rsidRDefault="0096221C" w:rsidP="00EF082E">
      <w:pPr>
        <w:pStyle w:val="Sinespaciado"/>
        <w:jc w:val="right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09</w:t>
      </w:r>
      <w:r w:rsidR="00EF082E">
        <w:rPr>
          <w:rFonts w:ascii="Arial" w:hAnsi="Arial" w:cs="Arial"/>
          <w:b/>
          <w:lang w:val="es-ES"/>
        </w:rPr>
        <w:t xml:space="preserve"> de </w:t>
      </w:r>
      <w:r w:rsidR="00EF082E">
        <w:rPr>
          <w:rFonts w:ascii="Arial" w:hAnsi="Arial" w:cs="Arial"/>
          <w:b/>
          <w:lang w:val="es-ES"/>
        </w:rPr>
        <w:t>abril</w:t>
      </w:r>
      <w:r w:rsidR="00EF082E">
        <w:rPr>
          <w:rFonts w:ascii="Arial" w:hAnsi="Arial" w:cs="Arial"/>
          <w:b/>
          <w:lang w:val="es-ES"/>
        </w:rPr>
        <w:t xml:space="preserve"> del 2026</w:t>
      </w:r>
      <w:r w:rsidR="00EF082E" w:rsidRPr="00F92DC6">
        <w:rPr>
          <w:rFonts w:ascii="Arial" w:hAnsi="Arial" w:cs="Arial"/>
          <w:b/>
          <w:lang w:val="es-ES"/>
        </w:rPr>
        <w:t>.</w:t>
      </w:r>
    </w:p>
    <w:p w14:paraId="6E841EF1" w14:textId="77777777" w:rsidR="00EF082E" w:rsidRPr="002401D4" w:rsidRDefault="00EF082E" w:rsidP="00EF082E">
      <w:pPr>
        <w:spacing w:line="360" w:lineRule="auto"/>
        <w:jc w:val="right"/>
        <w:rPr>
          <w:rFonts w:ascii="Arial" w:hAnsi="Arial" w:cs="Arial"/>
          <w:b/>
          <w:lang w:val="es-ES"/>
        </w:rPr>
      </w:pPr>
    </w:p>
    <w:p w14:paraId="5DA3E5DB" w14:textId="77777777" w:rsidR="00EF082E" w:rsidRPr="006F4CDD" w:rsidRDefault="00EF082E" w:rsidP="00EF082E">
      <w:pPr>
        <w:pStyle w:val="Sinespaciado"/>
        <w:rPr>
          <w:rFonts w:ascii="Arial" w:hAnsi="Arial" w:cs="Arial"/>
          <w:b/>
          <w:bCs/>
          <w:sz w:val="24"/>
        </w:rPr>
      </w:pPr>
      <w:r w:rsidRPr="00F92DC6">
        <w:rPr>
          <w:rFonts w:ascii="Arial" w:hAnsi="Arial" w:cs="Arial"/>
          <w:b/>
          <w:sz w:val="24"/>
        </w:rPr>
        <w:t>DIPUTAD</w:t>
      </w:r>
      <w:r>
        <w:rPr>
          <w:rFonts w:ascii="Arial" w:hAnsi="Arial" w:cs="Arial"/>
          <w:b/>
          <w:sz w:val="24"/>
        </w:rPr>
        <w:t xml:space="preserve">A </w:t>
      </w:r>
      <w:r w:rsidRPr="006F4CDD">
        <w:rPr>
          <w:rFonts w:ascii="Arial" w:hAnsi="Arial" w:cs="Arial"/>
          <w:b/>
          <w:bCs/>
          <w:sz w:val="24"/>
        </w:rPr>
        <w:t>MARTHA AZUCENA CAMACHO REYNOSO</w:t>
      </w:r>
    </w:p>
    <w:p w14:paraId="73B5F652" w14:textId="77777777" w:rsidR="00EF082E" w:rsidRDefault="00EF082E" w:rsidP="00EF082E">
      <w:pPr>
        <w:pStyle w:val="Sinespaciado"/>
        <w:rPr>
          <w:rFonts w:ascii="Arial" w:hAnsi="Arial" w:cs="Arial"/>
          <w:b/>
          <w:sz w:val="24"/>
        </w:rPr>
      </w:pPr>
      <w:r w:rsidRPr="00F92DC6">
        <w:rPr>
          <w:rFonts w:ascii="Arial" w:hAnsi="Arial" w:cs="Arial"/>
          <w:b/>
          <w:sz w:val="24"/>
        </w:rPr>
        <w:t>PRESIDENT</w:t>
      </w:r>
      <w:r>
        <w:rPr>
          <w:rFonts w:ascii="Arial" w:hAnsi="Arial" w:cs="Arial"/>
          <w:b/>
          <w:sz w:val="24"/>
        </w:rPr>
        <w:t>A</w:t>
      </w:r>
      <w:r w:rsidRPr="00F92DC6">
        <w:rPr>
          <w:rFonts w:ascii="Arial" w:hAnsi="Arial" w:cs="Arial"/>
          <w:b/>
          <w:sz w:val="24"/>
        </w:rPr>
        <w:t xml:space="preserve"> DE LA MESA DIRECTIVA</w:t>
      </w:r>
      <w:r>
        <w:rPr>
          <w:rFonts w:ascii="Arial" w:hAnsi="Arial" w:cs="Arial"/>
          <w:b/>
          <w:sz w:val="24"/>
        </w:rPr>
        <w:t xml:space="preserve"> </w:t>
      </w:r>
      <w:r w:rsidRPr="00F92DC6">
        <w:rPr>
          <w:rFonts w:ascii="Arial" w:hAnsi="Arial" w:cs="Arial"/>
          <w:b/>
          <w:sz w:val="24"/>
        </w:rPr>
        <w:t>DE LA</w:t>
      </w:r>
    </w:p>
    <w:p w14:paraId="26B799FB" w14:textId="77777777" w:rsidR="00EF082E" w:rsidRPr="006F57BB" w:rsidRDefault="00EF082E" w:rsidP="00EF082E">
      <w:pPr>
        <w:pStyle w:val="Sinespaciado"/>
        <w:rPr>
          <w:rFonts w:ascii="Arial" w:hAnsi="Arial" w:cs="Arial"/>
          <w:b/>
          <w:sz w:val="24"/>
        </w:rPr>
      </w:pPr>
      <w:r w:rsidRPr="00F92DC6">
        <w:rPr>
          <w:rFonts w:ascii="Arial" w:hAnsi="Arial" w:cs="Arial"/>
          <w:b/>
          <w:sz w:val="24"/>
        </w:rPr>
        <w:t>LX</w:t>
      </w:r>
      <w:r>
        <w:rPr>
          <w:rFonts w:ascii="Arial" w:hAnsi="Arial" w:cs="Arial"/>
          <w:b/>
          <w:sz w:val="24"/>
        </w:rPr>
        <w:t>II</w:t>
      </w:r>
      <w:r w:rsidRPr="00F92DC6">
        <w:rPr>
          <w:rFonts w:ascii="Arial" w:hAnsi="Arial" w:cs="Arial"/>
          <w:b/>
          <w:sz w:val="24"/>
        </w:rPr>
        <w:t xml:space="preserve"> LEGISLATURA DEL ESTADO LIBRE</w:t>
      </w:r>
      <w:r>
        <w:rPr>
          <w:rFonts w:ascii="Arial" w:hAnsi="Arial" w:cs="Arial"/>
          <w:b/>
          <w:sz w:val="24"/>
        </w:rPr>
        <w:t xml:space="preserve"> </w:t>
      </w:r>
      <w:r w:rsidRPr="006F57BB">
        <w:rPr>
          <w:rFonts w:ascii="Arial" w:hAnsi="Arial" w:cs="Arial"/>
          <w:b/>
          <w:sz w:val="24"/>
        </w:rPr>
        <w:t>Y</w:t>
      </w:r>
    </w:p>
    <w:p w14:paraId="6C9B0520" w14:textId="77777777" w:rsidR="00EF082E" w:rsidRPr="001F362C" w:rsidRDefault="00EF082E" w:rsidP="00EF082E">
      <w:pPr>
        <w:pStyle w:val="Sinespaciado"/>
        <w:rPr>
          <w:rFonts w:ascii="Arial" w:hAnsi="Arial" w:cs="Arial"/>
          <w:b/>
          <w:sz w:val="24"/>
          <w:lang w:val="pt-BR"/>
        </w:rPr>
      </w:pPr>
      <w:r w:rsidRPr="001F362C">
        <w:rPr>
          <w:rFonts w:ascii="Arial" w:hAnsi="Arial" w:cs="Arial"/>
          <w:b/>
          <w:sz w:val="24"/>
          <w:lang w:val="pt-BR"/>
        </w:rPr>
        <w:t>SOBERANO DE MÉXICO</w:t>
      </w:r>
    </w:p>
    <w:p w14:paraId="12209FC1" w14:textId="77777777" w:rsidR="00EF082E" w:rsidRDefault="00EF082E" w:rsidP="00EF082E">
      <w:pPr>
        <w:pStyle w:val="Sinespaciado"/>
        <w:rPr>
          <w:rFonts w:ascii="Arial" w:hAnsi="Arial" w:cs="Arial"/>
          <w:b/>
          <w:sz w:val="24"/>
          <w:lang w:val="pt-BR"/>
        </w:rPr>
      </w:pPr>
      <w:r w:rsidRPr="001F362C">
        <w:rPr>
          <w:rFonts w:ascii="Arial" w:hAnsi="Arial" w:cs="Arial"/>
          <w:b/>
          <w:sz w:val="24"/>
          <w:lang w:val="pt-BR"/>
        </w:rPr>
        <w:t>P R E S E N T E.</w:t>
      </w:r>
    </w:p>
    <w:p w14:paraId="089D5DCC" w14:textId="19B2E0AE" w:rsidR="00EF082E" w:rsidRPr="006C6CA6" w:rsidRDefault="00EF082E" w:rsidP="00EF082E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  <w:b/>
          <w:color w:val="000000"/>
          <w:shd w:val="clear" w:color="auto" w:fill="FFFFFF"/>
        </w:rPr>
      </w:pPr>
      <w:bookmarkStart w:id="1" w:name="_Hlk177980751"/>
      <w:r>
        <w:rPr>
          <w:rFonts w:ascii="Arial" w:hAnsi="Arial" w:cs="Arial"/>
          <w:color w:val="000000"/>
          <w:shd w:val="clear" w:color="auto" w:fill="FFFFFF"/>
        </w:rPr>
        <w:t>Quienes suscriben</w:t>
      </w:r>
      <w:r w:rsidRPr="005B324F">
        <w:rPr>
          <w:rFonts w:ascii="Arial" w:hAnsi="Arial" w:cs="Arial"/>
          <w:color w:val="000000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hd w:val="clear" w:color="auto" w:fill="FFFFFF"/>
        </w:rPr>
        <w:t>Diputados</w:t>
      </w:r>
      <w:r w:rsidRPr="00F92DC6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9C584B">
        <w:rPr>
          <w:rFonts w:ascii="Arial" w:hAnsi="Arial" w:cs="Arial"/>
          <w:b/>
          <w:bCs/>
          <w:lang w:val="es-ES"/>
        </w:rPr>
        <w:t xml:space="preserve">Krishna </w:t>
      </w:r>
      <w:r>
        <w:rPr>
          <w:rFonts w:ascii="Arial" w:hAnsi="Arial" w:cs="Arial"/>
          <w:b/>
          <w:bCs/>
          <w:lang w:val="es-ES"/>
        </w:rPr>
        <w:t xml:space="preserve">Karina </w:t>
      </w:r>
      <w:r w:rsidRPr="009C584B">
        <w:rPr>
          <w:rFonts w:ascii="Arial" w:hAnsi="Arial" w:cs="Arial"/>
          <w:b/>
          <w:bCs/>
          <w:lang w:val="es-ES"/>
        </w:rPr>
        <w:t>Romero Velázquez</w:t>
      </w:r>
      <w:bookmarkEnd w:id="1"/>
      <w:r>
        <w:rPr>
          <w:rFonts w:ascii="Arial" w:hAnsi="Arial" w:cs="Arial"/>
          <w:b/>
          <w:bCs/>
          <w:lang w:val="es-ES"/>
        </w:rPr>
        <w:t xml:space="preserve">  y </w:t>
      </w:r>
      <w:r w:rsidRPr="00907838">
        <w:rPr>
          <w:rFonts w:ascii="Arial" w:hAnsi="Arial" w:cs="Arial"/>
          <w:b/>
          <w:bCs/>
          <w:lang w:val="es-ES"/>
        </w:rPr>
        <w:t>Pablo Fernández de Cevallos González</w:t>
      </w:r>
      <w:r>
        <w:rPr>
          <w:rFonts w:ascii="Arial" w:hAnsi="Arial" w:cs="Arial"/>
          <w:color w:val="000000"/>
          <w:shd w:val="clear" w:color="auto" w:fill="FFFFFF"/>
        </w:rPr>
        <w:t xml:space="preserve">, a nombre </w:t>
      </w:r>
      <w:r w:rsidRPr="00F92DC6">
        <w:rPr>
          <w:rFonts w:ascii="Arial" w:hAnsi="Arial" w:cs="Arial"/>
          <w:color w:val="000000"/>
          <w:shd w:val="clear" w:color="auto" w:fill="FFFFFF"/>
        </w:rPr>
        <w:t>del Grupo Parlamentario del Partido Acción Nacional de la LXI</w:t>
      </w:r>
      <w:r>
        <w:rPr>
          <w:rFonts w:ascii="Arial" w:hAnsi="Arial" w:cs="Arial"/>
          <w:color w:val="000000"/>
          <w:shd w:val="clear" w:color="auto" w:fill="FFFFFF"/>
        </w:rPr>
        <w:t>I</w:t>
      </w:r>
      <w:r w:rsidRPr="00F92DC6">
        <w:rPr>
          <w:rFonts w:ascii="Arial" w:hAnsi="Arial" w:cs="Arial"/>
          <w:color w:val="000000"/>
          <w:shd w:val="clear" w:color="auto" w:fill="FFFFFF"/>
        </w:rPr>
        <w:t xml:space="preserve"> Legislatura; con</w:t>
      </w:r>
      <w:r>
        <w:rPr>
          <w:rFonts w:ascii="Arial" w:hAnsi="Arial" w:cs="Arial"/>
          <w:color w:val="000000"/>
          <w:shd w:val="clear" w:color="auto" w:fill="FFFFFF"/>
        </w:rPr>
        <w:t xml:space="preserve"> fundamento</w:t>
      </w:r>
      <w:r w:rsidRPr="00F92DC6">
        <w:rPr>
          <w:rFonts w:ascii="Arial" w:hAnsi="Arial" w:cs="Arial"/>
          <w:color w:val="000000"/>
          <w:shd w:val="clear" w:color="auto" w:fill="FFFFFF"/>
        </w:rPr>
        <w:t xml:space="preserve"> en lo dispuesto por los artículos 116 de la Constitución Política de los Estados Unidos Mexicanos; 51 fracción II, 57, 61 fracción I y demás relativos aplicables de la Constitución Política del Estado Libre y Soberano de México; 28 fracción I, 30 y demás aplicables de la Ley Orgánica del Poder Legislativo del Estado Libre y Soberano de </w:t>
      </w:r>
      <w:r w:rsidRPr="00661033">
        <w:rPr>
          <w:rFonts w:ascii="Arial" w:hAnsi="Arial" w:cs="Arial"/>
          <w:color w:val="000000"/>
          <w:shd w:val="clear" w:color="auto" w:fill="FFFFFF"/>
        </w:rPr>
        <w:t>México</w:t>
      </w:r>
      <w:r>
        <w:rPr>
          <w:rFonts w:ascii="Arial" w:hAnsi="Arial" w:cs="Arial"/>
          <w:color w:val="000000"/>
          <w:shd w:val="clear" w:color="auto" w:fill="FFFFFF"/>
        </w:rPr>
        <w:t>,</w:t>
      </w:r>
      <w:r w:rsidRPr="00661033">
        <w:rPr>
          <w:rFonts w:ascii="Arial" w:hAnsi="Arial" w:cs="Arial"/>
          <w:color w:val="000000"/>
          <w:shd w:val="clear" w:color="auto" w:fill="FFFFFF"/>
        </w:rPr>
        <w:t xml:space="preserve"> así como</w:t>
      </w:r>
      <w:r>
        <w:rPr>
          <w:rFonts w:ascii="Arial" w:hAnsi="Arial" w:cs="Arial"/>
          <w:color w:val="000000"/>
          <w:shd w:val="clear" w:color="auto" w:fill="FFFFFF"/>
        </w:rPr>
        <w:t xml:space="preserve"> de</w:t>
      </w:r>
      <w:r w:rsidRPr="00F92DC6">
        <w:rPr>
          <w:rFonts w:ascii="Arial" w:hAnsi="Arial" w:cs="Arial"/>
          <w:color w:val="000000"/>
          <w:shd w:val="clear" w:color="auto" w:fill="FFFFFF"/>
        </w:rPr>
        <w:t xml:space="preserve"> los artículo 68 y 70 del Reglamento del Poder Legislativo</w:t>
      </w:r>
      <w:r>
        <w:rPr>
          <w:rFonts w:ascii="Arial" w:hAnsi="Arial" w:cs="Arial"/>
          <w:color w:val="000000"/>
          <w:shd w:val="clear" w:color="auto" w:fill="FFFFFF"/>
        </w:rPr>
        <w:t xml:space="preserve"> del Estado de México; sometemos</w:t>
      </w:r>
      <w:r w:rsidRPr="00F92DC6">
        <w:rPr>
          <w:rFonts w:ascii="Arial" w:hAnsi="Arial" w:cs="Arial"/>
          <w:color w:val="000000"/>
          <w:shd w:val="clear" w:color="auto" w:fill="FFFFFF"/>
        </w:rPr>
        <w:t xml:space="preserve"> a la consideración de esta soberanía la siguiente, </w:t>
      </w:r>
      <w:r w:rsidRPr="006C6CA6">
        <w:rPr>
          <w:rFonts w:ascii="Arial" w:hAnsi="Arial" w:cs="Arial"/>
          <w:b/>
          <w:color w:val="000000"/>
          <w:shd w:val="clear" w:color="auto" w:fill="FFFFFF"/>
        </w:rPr>
        <w:t xml:space="preserve">Iniciativa con Proyecto de Decreto por el que se 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reforman y </w:t>
      </w:r>
      <w:r w:rsidRPr="006C6CA6">
        <w:rPr>
          <w:rFonts w:ascii="Arial" w:hAnsi="Arial" w:cs="Arial"/>
          <w:b/>
          <w:color w:val="000000"/>
          <w:shd w:val="clear" w:color="auto" w:fill="FFFFFF"/>
        </w:rPr>
        <w:t>adiciona</w:t>
      </w:r>
      <w:r>
        <w:rPr>
          <w:rFonts w:ascii="Arial" w:hAnsi="Arial" w:cs="Arial"/>
          <w:b/>
          <w:color w:val="000000"/>
          <w:shd w:val="clear" w:color="auto" w:fill="FFFFFF"/>
        </w:rPr>
        <w:t>n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diversas disposiciones del Código para la Biodiversidad del </w:t>
      </w:r>
      <w:r w:rsidRPr="006C6CA6">
        <w:rPr>
          <w:rFonts w:ascii="Arial" w:hAnsi="Arial" w:cs="Arial"/>
          <w:b/>
          <w:color w:val="000000"/>
          <w:shd w:val="clear" w:color="auto" w:fill="FFFFFF"/>
        </w:rPr>
        <w:t>Estado de México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y del Código Penal del Estado de México</w:t>
      </w:r>
      <w:r w:rsidRPr="006C6CA6">
        <w:rPr>
          <w:rFonts w:ascii="Arial" w:hAnsi="Arial" w:cs="Arial"/>
          <w:b/>
          <w:color w:val="000000"/>
          <w:shd w:val="clear" w:color="auto" w:fill="FFFFFF"/>
        </w:rPr>
        <w:t>,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en materia de bienestar y protección animal</w:t>
      </w:r>
      <w:r>
        <w:rPr>
          <w:rFonts w:ascii="Arial" w:hAnsi="Arial" w:cs="Arial"/>
          <w:color w:val="000000"/>
          <w:shd w:val="clear" w:color="auto" w:fill="FFFFFF"/>
        </w:rPr>
        <w:t xml:space="preserve">, </w:t>
      </w:r>
      <w:r w:rsidRPr="00481354">
        <w:rPr>
          <w:rFonts w:ascii="Arial" w:hAnsi="Arial" w:cs="Arial"/>
          <w:color w:val="000000"/>
          <w:shd w:val="clear" w:color="auto" w:fill="FFFFFF"/>
        </w:rPr>
        <w:t>con sustento en la siguiente:</w:t>
      </w:r>
    </w:p>
    <w:p w14:paraId="182414CF" w14:textId="77777777" w:rsidR="00EF082E" w:rsidRDefault="00EF082E" w:rsidP="00EF082E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84134">
        <w:rPr>
          <w:rFonts w:ascii="Arial" w:hAnsi="Arial" w:cs="Arial"/>
          <w:b/>
          <w:bCs/>
          <w:sz w:val="24"/>
          <w:szCs w:val="24"/>
        </w:rPr>
        <w:t>Exposición De Motivos</w:t>
      </w:r>
    </w:p>
    <w:p w14:paraId="3B3EF76E" w14:textId="77777777" w:rsidR="00EF082E" w:rsidRDefault="00EF082E" w:rsidP="00EF082E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F3DA0D" w14:textId="0F76BE02" w:rsidR="002E6583" w:rsidRDefault="006A60BC" w:rsidP="006A60BC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Actualmente l</w:t>
      </w:r>
      <w:r w:rsidRPr="00D75606">
        <w:rPr>
          <w:rFonts w:ascii="Arial" w:hAnsi="Arial" w:cs="Arial"/>
          <w:sz w:val="24"/>
          <w:szCs w:val="24"/>
        </w:rPr>
        <w:t xml:space="preserve">os animales </w:t>
      </w:r>
      <w:r w:rsidR="002E6583" w:rsidRPr="002E6583">
        <w:rPr>
          <w:rFonts w:ascii="Arial" w:hAnsi="Arial" w:cs="Arial"/>
          <w:sz w:val="24"/>
          <w:szCs w:val="24"/>
        </w:rPr>
        <w:t>dom</w:t>
      </w:r>
      <w:r w:rsidR="002E6583" w:rsidRPr="002E6583">
        <w:rPr>
          <w:rFonts w:ascii="Arial" w:hAnsi="Arial" w:cs="Arial" w:hint="cs"/>
          <w:sz w:val="24"/>
          <w:szCs w:val="24"/>
        </w:rPr>
        <w:t>é</w:t>
      </w:r>
      <w:r w:rsidR="002E6583" w:rsidRPr="002E6583">
        <w:rPr>
          <w:rFonts w:ascii="Arial" w:hAnsi="Arial" w:cs="Arial"/>
          <w:sz w:val="24"/>
          <w:szCs w:val="24"/>
        </w:rPr>
        <w:t xml:space="preserve">sticos han adquirido un papel fundamental en la vida </w:t>
      </w:r>
      <w:r w:rsidR="002E6583" w:rsidRPr="002E6583">
        <w:rPr>
          <w:rFonts w:ascii="Arial" w:hAnsi="Arial" w:cs="Arial"/>
          <w:sz w:val="24"/>
          <w:szCs w:val="24"/>
        </w:rPr>
        <w:t>coti</w:t>
      </w:r>
      <w:r w:rsidR="002E6583">
        <w:rPr>
          <w:rFonts w:ascii="Arial" w:hAnsi="Arial" w:cs="Arial"/>
          <w:sz w:val="24"/>
          <w:szCs w:val="24"/>
        </w:rPr>
        <w:t>diana</w:t>
      </w:r>
      <w:r w:rsidR="002E6583" w:rsidRPr="002E6583">
        <w:rPr>
          <w:rFonts w:ascii="Arial" w:hAnsi="Arial" w:cs="Arial"/>
          <w:sz w:val="24"/>
          <w:szCs w:val="24"/>
        </w:rPr>
        <w:t>, no s</w:t>
      </w:r>
      <w:r w:rsidR="002E6583" w:rsidRPr="002E6583">
        <w:rPr>
          <w:rFonts w:ascii="Arial" w:hAnsi="Arial" w:cs="Arial" w:hint="cs"/>
          <w:sz w:val="24"/>
          <w:szCs w:val="24"/>
        </w:rPr>
        <w:t>ó</w:t>
      </w:r>
      <w:r w:rsidR="002E6583" w:rsidRPr="002E6583">
        <w:rPr>
          <w:rFonts w:ascii="Arial" w:hAnsi="Arial" w:cs="Arial"/>
          <w:sz w:val="24"/>
          <w:szCs w:val="24"/>
        </w:rPr>
        <w:t>lo como seres de compa</w:t>
      </w:r>
      <w:r w:rsidR="002E6583" w:rsidRPr="002E6583">
        <w:rPr>
          <w:rFonts w:ascii="Arial" w:hAnsi="Arial" w:cs="Arial" w:hint="cs"/>
          <w:sz w:val="24"/>
          <w:szCs w:val="24"/>
        </w:rPr>
        <w:t>ñí</w:t>
      </w:r>
      <w:r w:rsidR="002E6583" w:rsidRPr="002E6583">
        <w:rPr>
          <w:rFonts w:ascii="Arial" w:hAnsi="Arial" w:cs="Arial"/>
          <w:sz w:val="24"/>
          <w:szCs w:val="24"/>
        </w:rPr>
        <w:t>a, sino como elementos que contribuyen de manera significativa al bienestar emocional, psicol</w:t>
      </w:r>
      <w:r w:rsidR="002E6583" w:rsidRPr="002E6583">
        <w:rPr>
          <w:rFonts w:ascii="Arial" w:hAnsi="Arial" w:cs="Arial" w:hint="cs"/>
          <w:sz w:val="24"/>
          <w:szCs w:val="24"/>
        </w:rPr>
        <w:t>ó</w:t>
      </w:r>
      <w:r w:rsidR="002E6583" w:rsidRPr="002E6583">
        <w:rPr>
          <w:rFonts w:ascii="Arial" w:hAnsi="Arial" w:cs="Arial"/>
          <w:sz w:val="24"/>
          <w:szCs w:val="24"/>
        </w:rPr>
        <w:t>gico y f</w:t>
      </w:r>
      <w:r w:rsidR="002E6583" w:rsidRPr="002E6583">
        <w:rPr>
          <w:rFonts w:ascii="Arial" w:hAnsi="Arial" w:cs="Arial" w:hint="cs"/>
          <w:sz w:val="24"/>
          <w:szCs w:val="24"/>
        </w:rPr>
        <w:t>í</w:t>
      </w:r>
      <w:r w:rsidR="002E6583" w:rsidRPr="002E6583">
        <w:rPr>
          <w:rFonts w:ascii="Arial" w:hAnsi="Arial" w:cs="Arial"/>
          <w:sz w:val="24"/>
          <w:szCs w:val="24"/>
        </w:rPr>
        <w:t>sico de las personas. El v</w:t>
      </w:r>
      <w:r w:rsidR="002E6583" w:rsidRPr="002E6583">
        <w:rPr>
          <w:rFonts w:ascii="Arial" w:hAnsi="Arial" w:cs="Arial" w:hint="cs"/>
          <w:sz w:val="24"/>
          <w:szCs w:val="24"/>
        </w:rPr>
        <w:t>í</w:t>
      </w:r>
      <w:r w:rsidR="002E6583" w:rsidRPr="002E6583">
        <w:rPr>
          <w:rFonts w:ascii="Arial" w:hAnsi="Arial" w:cs="Arial"/>
          <w:sz w:val="24"/>
          <w:szCs w:val="24"/>
        </w:rPr>
        <w:t xml:space="preserve">nculo humano-animal ha demostrado tener efectos positivos en la salud mental, </w:t>
      </w:r>
      <w:r w:rsidR="002E6583" w:rsidRPr="002E6583">
        <w:rPr>
          <w:rFonts w:ascii="Arial" w:hAnsi="Arial" w:cs="Arial"/>
          <w:sz w:val="24"/>
          <w:szCs w:val="24"/>
        </w:rPr>
        <w:lastRenderedPageBreak/>
        <w:t>al reducir niveles de ansiedad, depresi</w:t>
      </w:r>
      <w:r w:rsidR="002E6583" w:rsidRPr="002E6583">
        <w:rPr>
          <w:rFonts w:ascii="Arial" w:hAnsi="Arial" w:cs="Arial" w:hint="cs"/>
          <w:sz w:val="24"/>
          <w:szCs w:val="24"/>
        </w:rPr>
        <w:t>ó</w:t>
      </w:r>
      <w:r w:rsidR="002E6583" w:rsidRPr="002E6583">
        <w:rPr>
          <w:rFonts w:ascii="Arial" w:hAnsi="Arial" w:cs="Arial"/>
          <w:sz w:val="24"/>
          <w:szCs w:val="24"/>
        </w:rPr>
        <w:t>n y soledad, adem</w:t>
      </w:r>
      <w:r w:rsidR="002E6583" w:rsidRPr="002E6583">
        <w:rPr>
          <w:rFonts w:ascii="Arial" w:hAnsi="Arial" w:cs="Arial" w:hint="cs"/>
          <w:sz w:val="24"/>
          <w:szCs w:val="24"/>
        </w:rPr>
        <w:t>á</w:t>
      </w:r>
      <w:r w:rsidR="002E6583" w:rsidRPr="002E6583">
        <w:rPr>
          <w:rFonts w:ascii="Arial" w:hAnsi="Arial" w:cs="Arial"/>
          <w:sz w:val="24"/>
          <w:szCs w:val="24"/>
        </w:rPr>
        <w:t>s de fortalecer la cohesi</w:t>
      </w:r>
      <w:r w:rsidR="002E6583" w:rsidRPr="002E6583">
        <w:rPr>
          <w:rFonts w:ascii="Arial" w:hAnsi="Arial" w:cs="Arial" w:hint="cs"/>
          <w:sz w:val="24"/>
          <w:szCs w:val="24"/>
        </w:rPr>
        <w:t>ó</w:t>
      </w:r>
      <w:r w:rsidR="002E6583" w:rsidRPr="002E6583">
        <w:rPr>
          <w:rFonts w:ascii="Arial" w:hAnsi="Arial" w:cs="Arial"/>
          <w:sz w:val="24"/>
          <w:szCs w:val="24"/>
        </w:rPr>
        <w:t>n familiar y socia</w:t>
      </w:r>
      <w:r w:rsidR="002E6583">
        <w:rPr>
          <w:rFonts w:ascii="Arial" w:hAnsi="Arial" w:cs="Arial"/>
          <w:sz w:val="24"/>
          <w:szCs w:val="24"/>
        </w:rPr>
        <w:t>l.</w:t>
      </w:r>
    </w:p>
    <w:p w14:paraId="5963FA4A" w14:textId="77777777" w:rsidR="002E6583" w:rsidRDefault="002E6583" w:rsidP="006A60BC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BD50221" w14:textId="77777777" w:rsidR="002E6583" w:rsidRDefault="006A60BC" w:rsidP="002E658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acuerdo con un</w:t>
      </w:r>
      <w:r w:rsidRPr="00D75606">
        <w:rPr>
          <w:rFonts w:ascii="Arial" w:hAnsi="Arial" w:cs="Arial"/>
          <w:sz w:val="24"/>
          <w:szCs w:val="24"/>
        </w:rPr>
        <w:t xml:space="preserve"> estudio de la Universidad de Harvard, el 74% de los propietarios de mascotas informan mejoras significativas en su salud mental gracias a la compañía de sus animales.</w:t>
      </w:r>
      <w:r>
        <w:rPr>
          <w:rStyle w:val="Refdenotaalpie"/>
          <w:rFonts w:ascii="Arial" w:hAnsi="Arial" w:cs="Arial"/>
          <w:sz w:val="24"/>
          <w:szCs w:val="24"/>
        </w:rPr>
        <w:footnoteReference w:id="1"/>
      </w:r>
      <w:r w:rsidRPr="00D75606">
        <w:rPr>
          <w:rFonts w:ascii="Arial" w:hAnsi="Arial" w:cs="Arial"/>
          <w:sz w:val="24"/>
          <w:szCs w:val="24"/>
        </w:rPr>
        <w:t xml:space="preserve"> Además, la Human-Animal Bond </w:t>
      </w:r>
      <w:proofErr w:type="spellStart"/>
      <w:r w:rsidRPr="00D75606">
        <w:rPr>
          <w:rFonts w:ascii="Arial" w:hAnsi="Arial" w:cs="Arial"/>
          <w:sz w:val="24"/>
          <w:szCs w:val="24"/>
        </w:rPr>
        <w:t>Research</w:t>
      </w:r>
      <w:proofErr w:type="spellEnd"/>
      <w:r w:rsidRPr="00D756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606">
        <w:rPr>
          <w:rFonts w:ascii="Arial" w:hAnsi="Arial" w:cs="Arial"/>
          <w:sz w:val="24"/>
          <w:szCs w:val="24"/>
        </w:rPr>
        <w:t>Institute</w:t>
      </w:r>
      <w:proofErr w:type="spellEnd"/>
      <w:r w:rsidRPr="00D75606">
        <w:rPr>
          <w:rFonts w:ascii="Arial" w:hAnsi="Arial" w:cs="Arial"/>
          <w:sz w:val="24"/>
          <w:szCs w:val="24"/>
        </w:rPr>
        <w:t xml:space="preserve"> (HABRI) destaca que las mascotas pueden reducir la ansiedad, la depresión y los sentimientos de soledad.</w:t>
      </w:r>
      <w:r w:rsidR="002E6583">
        <w:rPr>
          <w:rFonts w:ascii="Arial" w:hAnsi="Arial" w:cs="Arial"/>
          <w:sz w:val="24"/>
          <w:szCs w:val="24"/>
        </w:rPr>
        <w:t xml:space="preserve"> </w:t>
      </w:r>
      <w:r w:rsidR="002E6583" w:rsidRPr="002E6583">
        <w:rPr>
          <w:rFonts w:ascii="Arial" w:hAnsi="Arial" w:cs="Arial"/>
          <w:sz w:val="24"/>
          <w:szCs w:val="24"/>
        </w:rPr>
        <w:t>En este sentido, los animales de compa</w:t>
      </w:r>
      <w:r w:rsidR="002E6583" w:rsidRPr="002E6583">
        <w:rPr>
          <w:rFonts w:ascii="Arial" w:hAnsi="Arial" w:cs="Arial" w:hint="cs"/>
          <w:sz w:val="24"/>
          <w:szCs w:val="24"/>
        </w:rPr>
        <w:t>ñí</w:t>
      </w:r>
      <w:r w:rsidR="002E6583" w:rsidRPr="002E6583">
        <w:rPr>
          <w:rFonts w:ascii="Arial" w:hAnsi="Arial" w:cs="Arial"/>
          <w:sz w:val="24"/>
          <w:szCs w:val="24"/>
        </w:rPr>
        <w:t>a no s</w:t>
      </w:r>
      <w:r w:rsidR="002E6583" w:rsidRPr="002E6583">
        <w:rPr>
          <w:rFonts w:ascii="Arial" w:hAnsi="Arial" w:cs="Arial" w:hint="cs"/>
          <w:sz w:val="24"/>
          <w:szCs w:val="24"/>
        </w:rPr>
        <w:t>ó</w:t>
      </w:r>
      <w:r w:rsidR="002E6583" w:rsidRPr="002E6583">
        <w:rPr>
          <w:rFonts w:ascii="Arial" w:hAnsi="Arial" w:cs="Arial"/>
          <w:sz w:val="24"/>
          <w:szCs w:val="24"/>
        </w:rPr>
        <w:t>lo forman parte de los hogares, sino del entorno integral de bienestar de millones de personas.</w:t>
      </w:r>
    </w:p>
    <w:p w14:paraId="4CD9D5C7" w14:textId="05BF6EC1" w:rsidR="006A60BC" w:rsidRDefault="006A60BC" w:rsidP="006A60BC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EF58E0" w14:textId="43208E52" w:rsidR="006A60BC" w:rsidRDefault="002E6583" w:rsidP="006A60BC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6583">
        <w:rPr>
          <w:rFonts w:ascii="Arial" w:hAnsi="Arial" w:cs="Arial"/>
          <w:sz w:val="24"/>
          <w:szCs w:val="24"/>
        </w:rPr>
        <w:t>En M</w:t>
      </w:r>
      <w:r w:rsidRPr="002E6583">
        <w:rPr>
          <w:rFonts w:ascii="Arial" w:hAnsi="Arial" w:cs="Arial" w:hint="cs"/>
          <w:sz w:val="24"/>
          <w:szCs w:val="24"/>
        </w:rPr>
        <w:t>é</w:t>
      </w:r>
      <w:r w:rsidRPr="002E6583">
        <w:rPr>
          <w:rFonts w:ascii="Arial" w:hAnsi="Arial" w:cs="Arial"/>
          <w:sz w:val="24"/>
          <w:szCs w:val="24"/>
        </w:rPr>
        <w:t>xico, la relevancia de los animales en la vida cotidiana es evidente. De acuerdo con datos de la</w:t>
      </w:r>
      <w:r w:rsidR="00B77D5D">
        <w:rPr>
          <w:rFonts w:ascii="Arial" w:hAnsi="Arial" w:cs="Arial"/>
          <w:sz w:val="24"/>
          <w:szCs w:val="24"/>
        </w:rPr>
        <w:t xml:space="preserve"> última</w:t>
      </w:r>
      <w:r w:rsidRPr="002E6583">
        <w:rPr>
          <w:rFonts w:ascii="Arial" w:hAnsi="Arial" w:cs="Arial"/>
          <w:sz w:val="24"/>
          <w:szCs w:val="24"/>
        </w:rPr>
        <w:t xml:space="preserve"> Encuesta Nacional de Bienestar </w:t>
      </w:r>
      <w:proofErr w:type="spellStart"/>
      <w:r w:rsidRPr="002E6583">
        <w:rPr>
          <w:rFonts w:ascii="Arial" w:hAnsi="Arial" w:cs="Arial"/>
          <w:sz w:val="24"/>
          <w:szCs w:val="24"/>
        </w:rPr>
        <w:t>Autorreportado</w:t>
      </w:r>
      <w:proofErr w:type="spellEnd"/>
      <w:r w:rsidRPr="002E6583">
        <w:rPr>
          <w:rFonts w:ascii="Arial" w:hAnsi="Arial" w:cs="Arial"/>
          <w:sz w:val="24"/>
          <w:szCs w:val="24"/>
        </w:rPr>
        <w:t xml:space="preserve"> (ENBIARE)</w:t>
      </w:r>
      <w:r w:rsidR="00B77D5D">
        <w:rPr>
          <w:rFonts w:ascii="Arial" w:hAnsi="Arial" w:cs="Arial"/>
          <w:sz w:val="24"/>
          <w:szCs w:val="24"/>
        </w:rPr>
        <w:t xml:space="preserve"> </w:t>
      </w:r>
      <w:r w:rsidRPr="002E6583">
        <w:rPr>
          <w:rFonts w:ascii="Arial" w:hAnsi="Arial" w:cs="Arial"/>
          <w:sz w:val="24"/>
          <w:szCs w:val="24"/>
        </w:rPr>
        <w:t>del Instituto Nacional de Estad</w:t>
      </w:r>
      <w:r w:rsidRPr="002E6583">
        <w:rPr>
          <w:rFonts w:ascii="Arial" w:hAnsi="Arial" w:cs="Arial" w:hint="cs"/>
          <w:sz w:val="24"/>
          <w:szCs w:val="24"/>
        </w:rPr>
        <w:t>í</w:t>
      </w:r>
      <w:r w:rsidRPr="002E6583">
        <w:rPr>
          <w:rFonts w:ascii="Arial" w:hAnsi="Arial" w:cs="Arial"/>
          <w:sz w:val="24"/>
          <w:szCs w:val="24"/>
        </w:rPr>
        <w:t>stica y Geograf</w:t>
      </w:r>
      <w:r w:rsidRPr="002E6583">
        <w:rPr>
          <w:rFonts w:ascii="Arial" w:hAnsi="Arial" w:cs="Arial" w:hint="cs"/>
          <w:sz w:val="24"/>
          <w:szCs w:val="24"/>
        </w:rPr>
        <w:t>í</w:t>
      </w:r>
      <w:r w:rsidRPr="002E6583">
        <w:rPr>
          <w:rFonts w:ascii="Arial" w:hAnsi="Arial" w:cs="Arial"/>
          <w:sz w:val="24"/>
          <w:szCs w:val="24"/>
        </w:rPr>
        <w:t>a, existen aproximadamente 80 millones de mascotas en el pa</w:t>
      </w:r>
      <w:r w:rsidRPr="002E6583">
        <w:rPr>
          <w:rFonts w:ascii="Arial" w:hAnsi="Arial" w:cs="Arial" w:hint="cs"/>
          <w:sz w:val="24"/>
          <w:szCs w:val="24"/>
        </w:rPr>
        <w:t>í</w:t>
      </w:r>
      <w:r w:rsidRPr="002E6583">
        <w:rPr>
          <w:rFonts w:ascii="Arial" w:hAnsi="Arial" w:cs="Arial"/>
          <w:sz w:val="24"/>
          <w:szCs w:val="24"/>
        </w:rPr>
        <w:t>s, de las cuales 43.8 millones son perros y 16.2 millones gatos, distribuidas en cerca del 70% de los hogares mexicanos.</w:t>
      </w:r>
      <w:r w:rsidR="00B77D5D">
        <w:rPr>
          <w:rStyle w:val="Refdenotaalpie"/>
          <w:rFonts w:ascii="Arial" w:hAnsi="Arial" w:cs="Arial"/>
          <w:sz w:val="24"/>
          <w:szCs w:val="24"/>
        </w:rPr>
        <w:footnoteReference w:id="2"/>
      </w:r>
      <w:r w:rsidR="00B77D5D">
        <w:rPr>
          <w:rFonts w:ascii="Arial" w:hAnsi="Arial" w:cs="Arial"/>
          <w:sz w:val="24"/>
          <w:szCs w:val="24"/>
        </w:rPr>
        <w:t xml:space="preserve"> </w:t>
      </w:r>
      <w:r w:rsidRPr="002E6583">
        <w:rPr>
          <w:rFonts w:ascii="Arial" w:hAnsi="Arial" w:cs="Arial"/>
          <w:sz w:val="24"/>
          <w:szCs w:val="24"/>
        </w:rPr>
        <w:t>Estas cifras reflejan no s</w:t>
      </w:r>
      <w:r w:rsidRPr="002E6583">
        <w:rPr>
          <w:rFonts w:ascii="Arial" w:hAnsi="Arial" w:cs="Arial" w:hint="cs"/>
          <w:sz w:val="24"/>
          <w:szCs w:val="24"/>
        </w:rPr>
        <w:t>ó</w:t>
      </w:r>
      <w:r w:rsidRPr="002E6583">
        <w:rPr>
          <w:rFonts w:ascii="Arial" w:hAnsi="Arial" w:cs="Arial"/>
          <w:sz w:val="24"/>
          <w:szCs w:val="24"/>
        </w:rPr>
        <w:t>lo la magnitud de la poblaci</w:t>
      </w:r>
      <w:r w:rsidRPr="002E6583">
        <w:rPr>
          <w:rFonts w:ascii="Arial" w:hAnsi="Arial" w:cs="Arial" w:hint="cs"/>
          <w:sz w:val="24"/>
          <w:szCs w:val="24"/>
        </w:rPr>
        <w:t>ó</w:t>
      </w:r>
      <w:r w:rsidRPr="002E6583">
        <w:rPr>
          <w:rFonts w:ascii="Arial" w:hAnsi="Arial" w:cs="Arial"/>
          <w:sz w:val="24"/>
          <w:szCs w:val="24"/>
        </w:rPr>
        <w:t>n animal, sino tambi</w:t>
      </w:r>
      <w:r w:rsidRPr="002E6583">
        <w:rPr>
          <w:rFonts w:ascii="Arial" w:hAnsi="Arial" w:cs="Arial" w:hint="cs"/>
          <w:sz w:val="24"/>
          <w:szCs w:val="24"/>
        </w:rPr>
        <w:t>é</w:t>
      </w:r>
      <w:r w:rsidRPr="002E6583">
        <w:rPr>
          <w:rFonts w:ascii="Arial" w:hAnsi="Arial" w:cs="Arial"/>
          <w:sz w:val="24"/>
          <w:szCs w:val="24"/>
        </w:rPr>
        <w:t>n la responsabilidad colectiva que implica su cuidado, protecci</w:t>
      </w:r>
      <w:r w:rsidRPr="002E6583">
        <w:rPr>
          <w:rFonts w:ascii="Arial" w:hAnsi="Arial" w:cs="Arial" w:hint="cs"/>
          <w:sz w:val="24"/>
          <w:szCs w:val="24"/>
        </w:rPr>
        <w:t>ó</w:t>
      </w:r>
      <w:r w:rsidRPr="002E6583">
        <w:rPr>
          <w:rFonts w:ascii="Arial" w:hAnsi="Arial" w:cs="Arial"/>
          <w:sz w:val="24"/>
          <w:szCs w:val="24"/>
        </w:rPr>
        <w:t>n y trato digno.</w:t>
      </w:r>
    </w:p>
    <w:p w14:paraId="5300B3EF" w14:textId="77777777" w:rsidR="00B77D5D" w:rsidRDefault="00B77D5D" w:rsidP="006A60BC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7654BC" w14:textId="4B6C2E2A" w:rsidR="00F37156" w:rsidRPr="00F37156" w:rsidRDefault="00B77D5D" w:rsidP="00F37156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7D5D">
        <w:rPr>
          <w:rFonts w:ascii="Arial" w:eastAsia="Times New Roman" w:hAnsi="Arial" w:cs="Arial"/>
          <w:sz w:val="24"/>
          <w:szCs w:val="24"/>
          <w:lang w:eastAsia="es-MX"/>
        </w:rPr>
        <w:t>No obstante, esta realidad convive con una problem</w:t>
      </w:r>
      <w:r w:rsidRPr="00B77D5D">
        <w:rPr>
          <w:rFonts w:ascii="Arial" w:eastAsia="Times New Roman" w:hAnsi="Arial" w:cs="Arial" w:hint="cs"/>
          <w:sz w:val="24"/>
          <w:szCs w:val="24"/>
          <w:lang w:eastAsia="es-MX"/>
        </w:rPr>
        <w:t>á</w:t>
      </w:r>
      <w:r w:rsidRPr="00B77D5D">
        <w:rPr>
          <w:rFonts w:ascii="Arial" w:eastAsia="Times New Roman" w:hAnsi="Arial" w:cs="Arial"/>
          <w:sz w:val="24"/>
          <w:szCs w:val="24"/>
          <w:lang w:eastAsia="es-MX"/>
        </w:rPr>
        <w:t>tica alarmante. El maltrato y el abandono animal se han convertido en fen</w:t>
      </w:r>
      <w:r w:rsidRPr="00B77D5D">
        <w:rPr>
          <w:rFonts w:ascii="Arial" w:eastAsia="Times New Roman" w:hAnsi="Arial" w:cs="Arial" w:hint="cs"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sz w:val="24"/>
          <w:szCs w:val="24"/>
          <w:lang w:eastAsia="es-MX"/>
        </w:rPr>
        <w:t>menos recurrentes y profundamente arraigados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, </w:t>
      </w:r>
      <w:r w:rsidR="00F37156" w:rsidRPr="00D8692A">
        <w:rPr>
          <w:rFonts w:ascii="Arial" w:hAnsi="Arial" w:cs="Arial"/>
          <w:sz w:val="24"/>
          <w:szCs w:val="24"/>
        </w:rPr>
        <w:t>de acuerdo con el Instituto Nacional de Geografía y Estadística (INEGI)</w:t>
      </w:r>
      <w:r w:rsidR="00F37156">
        <w:rPr>
          <w:rFonts w:ascii="Arial" w:hAnsi="Arial" w:cs="Arial"/>
          <w:sz w:val="24"/>
          <w:szCs w:val="24"/>
        </w:rPr>
        <w:t>,</w:t>
      </w:r>
      <w:r w:rsidR="00F37156" w:rsidRPr="00D8692A">
        <w:rPr>
          <w:rFonts w:ascii="Arial" w:hAnsi="Arial" w:cs="Arial"/>
          <w:sz w:val="24"/>
          <w:szCs w:val="24"/>
        </w:rPr>
        <w:t xml:space="preserve"> </w:t>
      </w:r>
      <w:r w:rsidR="00F37156">
        <w:rPr>
          <w:rFonts w:ascii="Arial" w:hAnsi="Arial" w:cs="Arial"/>
          <w:sz w:val="24"/>
          <w:szCs w:val="24"/>
        </w:rPr>
        <w:t>7</w:t>
      </w:r>
      <w:r w:rsidR="00F37156" w:rsidRPr="00D8692A">
        <w:rPr>
          <w:rFonts w:ascii="Arial" w:hAnsi="Arial" w:cs="Arial"/>
          <w:sz w:val="24"/>
          <w:szCs w:val="24"/>
        </w:rPr>
        <w:t xml:space="preserve"> de cada 10 mascotas sufren algún tipo de </w:t>
      </w:r>
      <w:r w:rsidR="00F37156" w:rsidRPr="00F37156">
        <w:rPr>
          <w:rFonts w:ascii="Arial" w:hAnsi="Arial" w:cs="Arial"/>
          <w:sz w:val="24"/>
          <w:szCs w:val="24"/>
        </w:rPr>
        <w:t xml:space="preserve">violencia o maltrato, cuestión que sitúa </w:t>
      </w:r>
      <w:r w:rsidR="00F37156" w:rsidRPr="00F37156">
        <w:rPr>
          <w:rFonts w:ascii="Arial" w:hAnsi="Arial" w:cs="Arial"/>
          <w:sz w:val="24"/>
          <w:szCs w:val="24"/>
        </w:rPr>
        <w:lastRenderedPageBreak/>
        <w:t>a nuestro país como el tercer lugar a nivel mundial en maltrato animal y el primero entre los países de Latinoamérica.</w:t>
      </w:r>
      <w:r w:rsidR="00F37156" w:rsidRPr="00F37156">
        <w:rPr>
          <w:rStyle w:val="Refdenotaalpie"/>
          <w:rFonts w:ascii="Arial" w:hAnsi="Arial" w:cs="Arial"/>
          <w:sz w:val="24"/>
          <w:szCs w:val="24"/>
        </w:rPr>
        <w:footnoteReference w:id="3"/>
      </w:r>
    </w:p>
    <w:p w14:paraId="3578A357" w14:textId="77777777" w:rsidR="00F37156" w:rsidRPr="00F37156" w:rsidRDefault="00F37156" w:rsidP="00F37156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E9AE61" w14:textId="6F993E56" w:rsidR="00B77D5D" w:rsidRDefault="00B77D5D" w:rsidP="00B77D5D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Aunado a ello</w:t>
      </w:r>
      <w:r w:rsidR="00F37156" w:rsidRPr="00F37156">
        <w:rPr>
          <w:rFonts w:ascii="Arial" w:hAnsi="Arial" w:cs="Arial"/>
          <w:sz w:val="24"/>
          <w:szCs w:val="24"/>
        </w:rPr>
        <w:t>,</w:t>
      </w:r>
      <w:r w:rsidR="00F37156" w:rsidRPr="00F37156">
        <w:rPr>
          <w:rFonts w:ascii="Arial" w:hAnsi="Arial" w:cs="Arial"/>
          <w:bCs/>
          <w:sz w:val="24"/>
          <w:szCs w:val="24"/>
        </w:rPr>
        <w:t xml:space="preserve"> </w:t>
      </w:r>
      <w:r w:rsidR="00BC25E6" w:rsidRPr="00BC25E6">
        <w:rPr>
          <w:rFonts w:ascii="Arial" w:hAnsi="Arial" w:cs="Arial"/>
          <w:bCs/>
          <w:sz w:val="24"/>
          <w:szCs w:val="24"/>
        </w:rPr>
        <w:t>la Universidad Nacional Aut</w:t>
      </w:r>
      <w:r w:rsidR="00BC25E6" w:rsidRPr="00BC25E6">
        <w:rPr>
          <w:rFonts w:ascii="Arial" w:hAnsi="Arial" w:cs="Arial" w:hint="cs"/>
          <w:bCs/>
          <w:sz w:val="24"/>
          <w:szCs w:val="24"/>
        </w:rPr>
        <w:t>ó</w:t>
      </w:r>
      <w:r w:rsidR="00BC25E6" w:rsidRPr="00BC25E6">
        <w:rPr>
          <w:rFonts w:ascii="Arial" w:hAnsi="Arial" w:cs="Arial"/>
          <w:bCs/>
          <w:sz w:val="24"/>
          <w:szCs w:val="24"/>
        </w:rPr>
        <w:t>noma de M</w:t>
      </w:r>
      <w:r w:rsidR="00BC25E6" w:rsidRPr="00BC25E6">
        <w:rPr>
          <w:rFonts w:ascii="Arial" w:hAnsi="Arial" w:cs="Arial" w:hint="cs"/>
          <w:bCs/>
          <w:sz w:val="24"/>
          <w:szCs w:val="24"/>
        </w:rPr>
        <w:t>é</w:t>
      </w:r>
      <w:r w:rsidR="00BC25E6" w:rsidRPr="00BC25E6">
        <w:rPr>
          <w:rFonts w:ascii="Arial" w:hAnsi="Arial" w:cs="Arial"/>
          <w:bCs/>
          <w:sz w:val="24"/>
          <w:szCs w:val="24"/>
        </w:rPr>
        <w:t>xico</w:t>
      </w:r>
      <w:r>
        <w:rPr>
          <w:rFonts w:ascii="Arial" w:hAnsi="Arial" w:cs="Arial"/>
          <w:bCs/>
          <w:sz w:val="24"/>
          <w:szCs w:val="24"/>
        </w:rPr>
        <w:t xml:space="preserve"> (UNAM)</w:t>
      </w:r>
      <w:r w:rsidR="00BC25E6" w:rsidRPr="00BC25E6">
        <w:rPr>
          <w:rFonts w:ascii="Arial" w:hAnsi="Arial" w:cs="Arial"/>
          <w:bCs/>
          <w:sz w:val="24"/>
          <w:szCs w:val="24"/>
        </w:rPr>
        <w:t xml:space="preserve"> ha documentado que en M</w:t>
      </w:r>
      <w:r w:rsidR="00BC25E6" w:rsidRPr="00BC25E6">
        <w:rPr>
          <w:rFonts w:ascii="Arial" w:hAnsi="Arial" w:cs="Arial" w:hint="cs"/>
          <w:bCs/>
          <w:sz w:val="24"/>
          <w:szCs w:val="24"/>
        </w:rPr>
        <w:t>é</w:t>
      </w:r>
      <w:r w:rsidR="00BC25E6" w:rsidRPr="00BC25E6">
        <w:rPr>
          <w:rFonts w:ascii="Arial" w:hAnsi="Arial" w:cs="Arial"/>
          <w:bCs/>
          <w:sz w:val="24"/>
          <w:szCs w:val="24"/>
        </w:rPr>
        <w:t>xico existen aproximadamente 29.7 millones de perros y gatos en situaci</w:t>
      </w:r>
      <w:r w:rsidR="00BC25E6" w:rsidRPr="00BC25E6">
        <w:rPr>
          <w:rFonts w:ascii="Arial" w:hAnsi="Arial" w:cs="Arial" w:hint="cs"/>
          <w:bCs/>
          <w:sz w:val="24"/>
          <w:szCs w:val="24"/>
        </w:rPr>
        <w:t>ó</w:t>
      </w:r>
      <w:r w:rsidR="00BC25E6" w:rsidRPr="00BC25E6">
        <w:rPr>
          <w:rFonts w:ascii="Arial" w:hAnsi="Arial" w:cs="Arial"/>
          <w:bCs/>
          <w:sz w:val="24"/>
          <w:szCs w:val="24"/>
        </w:rPr>
        <w:t>n de calle, y que cada a</w:t>
      </w:r>
      <w:r w:rsidR="00BC25E6" w:rsidRPr="00BC25E6">
        <w:rPr>
          <w:rFonts w:ascii="Arial" w:hAnsi="Arial" w:cs="Arial" w:hint="cs"/>
          <w:bCs/>
          <w:sz w:val="24"/>
          <w:szCs w:val="24"/>
        </w:rPr>
        <w:t>ñ</w:t>
      </w:r>
      <w:r w:rsidR="00BC25E6" w:rsidRPr="00BC25E6">
        <w:rPr>
          <w:rFonts w:ascii="Arial" w:hAnsi="Arial" w:cs="Arial"/>
          <w:bCs/>
          <w:sz w:val="24"/>
          <w:szCs w:val="24"/>
        </w:rPr>
        <w:t>o se abandonan cerca de 500 mil animales, lo que posiciona al pa</w:t>
      </w:r>
      <w:r w:rsidR="00BC25E6" w:rsidRPr="00BC25E6">
        <w:rPr>
          <w:rFonts w:ascii="Arial" w:hAnsi="Arial" w:cs="Arial" w:hint="cs"/>
          <w:bCs/>
          <w:sz w:val="24"/>
          <w:szCs w:val="24"/>
        </w:rPr>
        <w:t>í</w:t>
      </w:r>
      <w:r w:rsidR="00BC25E6" w:rsidRPr="00BC25E6">
        <w:rPr>
          <w:rFonts w:ascii="Arial" w:hAnsi="Arial" w:cs="Arial"/>
          <w:bCs/>
          <w:sz w:val="24"/>
          <w:szCs w:val="24"/>
        </w:rPr>
        <w:t>s como uno de los que enfrenta mayores retos en esta materia en Am</w:t>
      </w:r>
      <w:r w:rsidR="00BC25E6" w:rsidRPr="00BC25E6">
        <w:rPr>
          <w:rFonts w:ascii="Arial" w:hAnsi="Arial" w:cs="Arial" w:hint="cs"/>
          <w:bCs/>
          <w:sz w:val="24"/>
          <w:szCs w:val="24"/>
        </w:rPr>
        <w:t>é</w:t>
      </w:r>
      <w:r w:rsidR="00BC25E6" w:rsidRPr="00BC25E6">
        <w:rPr>
          <w:rFonts w:ascii="Arial" w:hAnsi="Arial" w:cs="Arial"/>
          <w:bCs/>
          <w:sz w:val="24"/>
          <w:szCs w:val="24"/>
        </w:rPr>
        <w:t>rica Latina</w:t>
      </w:r>
      <w:r w:rsidR="00BC25E6">
        <w:rPr>
          <w:rStyle w:val="Refdenotaalpie"/>
          <w:rFonts w:ascii="Arial" w:hAnsi="Arial" w:cs="Arial"/>
          <w:bCs/>
          <w:sz w:val="24"/>
          <w:szCs w:val="24"/>
        </w:rPr>
        <w:footnoteReference w:id="4"/>
      </w:r>
      <w:r w:rsidR="00F37156" w:rsidRPr="00F37156">
        <w:rPr>
          <w:rFonts w:ascii="Arial" w:hAnsi="Arial" w:cs="Arial"/>
          <w:bCs/>
          <w:sz w:val="24"/>
          <w:szCs w:val="24"/>
        </w:rPr>
        <w:t>.</w:t>
      </w:r>
      <w:r w:rsidR="00F37156" w:rsidRPr="00F37156">
        <w:rPr>
          <w:rFonts w:ascii="Arial" w:hAnsi="Arial" w:cs="Arial"/>
          <w:bCs/>
          <w:sz w:val="24"/>
          <w:szCs w:val="24"/>
        </w:rPr>
        <w:t xml:space="preserve"> </w:t>
      </w:r>
      <w:r w:rsidRPr="00B77D5D">
        <w:rPr>
          <w:rFonts w:ascii="Arial" w:hAnsi="Arial" w:cs="Arial"/>
          <w:sz w:val="24"/>
          <w:szCs w:val="24"/>
        </w:rPr>
        <w:t>En el Estado de M</w:t>
      </w:r>
      <w:r w:rsidRPr="00B77D5D">
        <w:rPr>
          <w:rFonts w:ascii="Arial" w:hAnsi="Arial" w:cs="Arial" w:hint="cs"/>
          <w:sz w:val="24"/>
          <w:szCs w:val="24"/>
        </w:rPr>
        <w:t>é</w:t>
      </w:r>
      <w:r w:rsidRPr="00B77D5D">
        <w:rPr>
          <w:rFonts w:ascii="Arial" w:hAnsi="Arial" w:cs="Arial"/>
          <w:sz w:val="24"/>
          <w:szCs w:val="24"/>
        </w:rPr>
        <w:t>xico, esta problem</w:t>
      </w:r>
      <w:r w:rsidRPr="00B77D5D">
        <w:rPr>
          <w:rFonts w:ascii="Arial" w:hAnsi="Arial" w:cs="Arial" w:hint="cs"/>
          <w:sz w:val="24"/>
          <w:szCs w:val="24"/>
        </w:rPr>
        <w:t>á</w:t>
      </w:r>
      <w:r w:rsidRPr="00B77D5D">
        <w:rPr>
          <w:rFonts w:ascii="Arial" w:hAnsi="Arial" w:cs="Arial"/>
          <w:sz w:val="24"/>
          <w:szCs w:val="24"/>
        </w:rPr>
        <w:t>tica adquiere dimensiones cr</w:t>
      </w:r>
      <w:r w:rsidRPr="00B77D5D">
        <w:rPr>
          <w:rFonts w:ascii="Arial" w:hAnsi="Arial" w:cs="Arial" w:hint="cs"/>
          <w:sz w:val="24"/>
          <w:szCs w:val="24"/>
        </w:rPr>
        <w:t>í</w:t>
      </w:r>
      <w:r w:rsidRPr="00B77D5D">
        <w:rPr>
          <w:rFonts w:ascii="Arial" w:hAnsi="Arial" w:cs="Arial"/>
          <w:sz w:val="24"/>
          <w:szCs w:val="24"/>
        </w:rPr>
        <w:t>ticas, con cerca de 5 millones de animales en situaci</w:t>
      </w:r>
      <w:r w:rsidRPr="00B77D5D">
        <w:rPr>
          <w:rFonts w:ascii="Arial" w:hAnsi="Arial" w:cs="Arial" w:hint="cs"/>
          <w:sz w:val="24"/>
          <w:szCs w:val="24"/>
        </w:rPr>
        <w:t>ó</w:t>
      </w:r>
      <w:r w:rsidRPr="00B77D5D">
        <w:rPr>
          <w:rFonts w:ascii="Arial" w:hAnsi="Arial" w:cs="Arial"/>
          <w:sz w:val="24"/>
          <w:szCs w:val="24"/>
        </w:rPr>
        <w:t>n de abandono o vida en la v</w:t>
      </w:r>
      <w:r w:rsidRPr="00B77D5D">
        <w:rPr>
          <w:rFonts w:ascii="Arial" w:hAnsi="Arial" w:cs="Arial" w:hint="cs"/>
          <w:sz w:val="24"/>
          <w:szCs w:val="24"/>
        </w:rPr>
        <w:t>í</w:t>
      </w:r>
      <w:r w:rsidRPr="00B77D5D">
        <w:rPr>
          <w:rFonts w:ascii="Arial" w:hAnsi="Arial" w:cs="Arial"/>
          <w:sz w:val="24"/>
          <w:szCs w:val="24"/>
        </w:rPr>
        <w:t>a p</w:t>
      </w:r>
      <w:r w:rsidRPr="00B77D5D">
        <w:rPr>
          <w:rFonts w:ascii="Arial" w:hAnsi="Arial" w:cs="Arial" w:hint="cs"/>
          <w:sz w:val="24"/>
          <w:szCs w:val="24"/>
        </w:rPr>
        <w:t>ú</w:t>
      </w:r>
      <w:r w:rsidRPr="00B77D5D">
        <w:rPr>
          <w:rFonts w:ascii="Arial" w:hAnsi="Arial" w:cs="Arial"/>
          <w:sz w:val="24"/>
          <w:szCs w:val="24"/>
        </w:rPr>
        <w:t>blica, lo que coloca a la entidad como una de las m</w:t>
      </w:r>
      <w:r w:rsidRPr="00B77D5D">
        <w:rPr>
          <w:rFonts w:ascii="Arial" w:hAnsi="Arial" w:cs="Arial" w:hint="cs"/>
          <w:sz w:val="24"/>
          <w:szCs w:val="24"/>
        </w:rPr>
        <w:t>á</w:t>
      </w:r>
      <w:r w:rsidRPr="00B77D5D">
        <w:rPr>
          <w:rFonts w:ascii="Arial" w:hAnsi="Arial" w:cs="Arial"/>
          <w:sz w:val="24"/>
          <w:szCs w:val="24"/>
        </w:rPr>
        <w:t>s afectadas del pa</w:t>
      </w:r>
      <w:r w:rsidRPr="00B77D5D">
        <w:rPr>
          <w:rFonts w:ascii="Arial" w:hAnsi="Arial" w:cs="Arial" w:hint="cs"/>
          <w:sz w:val="24"/>
          <w:szCs w:val="24"/>
        </w:rPr>
        <w:t>í</w:t>
      </w:r>
      <w:r w:rsidRPr="00B77D5D">
        <w:rPr>
          <w:rFonts w:ascii="Arial" w:hAnsi="Arial" w:cs="Arial"/>
          <w:sz w:val="24"/>
          <w:szCs w:val="24"/>
        </w:rPr>
        <w:t>s.</w:t>
      </w:r>
    </w:p>
    <w:p w14:paraId="7209AB7C" w14:textId="0581A737" w:rsidR="00EF082E" w:rsidRDefault="00B77D5D" w:rsidP="00EF082E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B77D5D">
        <w:rPr>
          <w:rFonts w:ascii="Arial" w:eastAsiaTheme="minorHAnsi" w:hAnsi="Arial" w:cs="Arial"/>
          <w:bCs/>
          <w:lang w:eastAsia="en-US"/>
        </w:rPr>
        <w:t>Esta situaci</w:t>
      </w:r>
      <w:r w:rsidRPr="00B77D5D">
        <w:rPr>
          <w:rFonts w:ascii="Arial" w:eastAsiaTheme="minorHAnsi" w:hAnsi="Arial" w:cs="Arial" w:hint="cs"/>
          <w:bCs/>
          <w:lang w:eastAsia="en-US"/>
        </w:rPr>
        <w:t>ó</w:t>
      </w:r>
      <w:r w:rsidRPr="00B77D5D">
        <w:rPr>
          <w:rFonts w:ascii="Arial" w:eastAsiaTheme="minorHAnsi" w:hAnsi="Arial" w:cs="Arial"/>
          <w:bCs/>
          <w:lang w:eastAsia="en-US"/>
        </w:rPr>
        <w:t>n no s</w:t>
      </w:r>
      <w:r w:rsidRPr="00B77D5D">
        <w:rPr>
          <w:rFonts w:ascii="Arial" w:eastAsiaTheme="minorHAnsi" w:hAnsi="Arial" w:cs="Arial" w:hint="cs"/>
          <w:bCs/>
          <w:lang w:eastAsia="en-US"/>
        </w:rPr>
        <w:t>ó</w:t>
      </w:r>
      <w:r w:rsidRPr="00B77D5D">
        <w:rPr>
          <w:rFonts w:ascii="Arial" w:eastAsiaTheme="minorHAnsi" w:hAnsi="Arial" w:cs="Arial"/>
          <w:bCs/>
          <w:lang w:eastAsia="en-US"/>
        </w:rPr>
        <w:t xml:space="preserve">lo representa un problema </w:t>
      </w:r>
      <w:r w:rsidRPr="00B77D5D">
        <w:rPr>
          <w:rFonts w:ascii="Arial" w:eastAsiaTheme="minorHAnsi" w:hAnsi="Arial" w:cs="Arial" w:hint="cs"/>
          <w:bCs/>
          <w:lang w:eastAsia="en-US"/>
        </w:rPr>
        <w:t>é</w:t>
      </w:r>
      <w:r w:rsidRPr="00B77D5D">
        <w:rPr>
          <w:rFonts w:ascii="Arial" w:eastAsiaTheme="minorHAnsi" w:hAnsi="Arial" w:cs="Arial"/>
          <w:bCs/>
          <w:lang w:eastAsia="en-US"/>
        </w:rPr>
        <w:t>tico, sino una crisis estructural que impacta directamente en la salud p</w:t>
      </w:r>
      <w:r w:rsidRPr="00B77D5D">
        <w:rPr>
          <w:rFonts w:ascii="Arial" w:eastAsiaTheme="minorHAnsi" w:hAnsi="Arial" w:cs="Arial" w:hint="cs"/>
          <w:bCs/>
          <w:lang w:eastAsia="en-US"/>
        </w:rPr>
        <w:t>ú</w:t>
      </w:r>
      <w:r w:rsidRPr="00B77D5D">
        <w:rPr>
          <w:rFonts w:ascii="Arial" w:eastAsiaTheme="minorHAnsi" w:hAnsi="Arial" w:cs="Arial"/>
          <w:bCs/>
          <w:lang w:eastAsia="en-US"/>
        </w:rPr>
        <w:t>blica y la seguridad. La Organizaci</w:t>
      </w:r>
      <w:r w:rsidRPr="00B77D5D">
        <w:rPr>
          <w:rFonts w:ascii="Arial" w:eastAsiaTheme="minorHAnsi" w:hAnsi="Arial" w:cs="Arial" w:hint="cs"/>
          <w:bCs/>
          <w:lang w:eastAsia="en-US"/>
        </w:rPr>
        <w:t>ó</w:t>
      </w:r>
      <w:r w:rsidRPr="00B77D5D">
        <w:rPr>
          <w:rFonts w:ascii="Arial" w:eastAsiaTheme="minorHAnsi" w:hAnsi="Arial" w:cs="Arial"/>
          <w:bCs/>
          <w:lang w:eastAsia="en-US"/>
        </w:rPr>
        <w:t xml:space="preserve">n Mundial de la Salud </w:t>
      </w:r>
      <w:r>
        <w:rPr>
          <w:rFonts w:ascii="Arial" w:eastAsiaTheme="minorHAnsi" w:hAnsi="Arial" w:cs="Arial"/>
          <w:bCs/>
          <w:lang w:eastAsia="en-US"/>
        </w:rPr>
        <w:t xml:space="preserve">(OMS) </w:t>
      </w:r>
      <w:r w:rsidRPr="00B77D5D">
        <w:rPr>
          <w:rFonts w:ascii="Arial" w:eastAsiaTheme="minorHAnsi" w:hAnsi="Arial" w:cs="Arial"/>
          <w:bCs/>
          <w:lang w:eastAsia="en-US"/>
        </w:rPr>
        <w:t>ha advertido que la sobrepoblaci</w:t>
      </w:r>
      <w:r w:rsidRPr="00B77D5D">
        <w:rPr>
          <w:rFonts w:ascii="Arial" w:eastAsiaTheme="minorHAnsi" w:hAnsi="Arial" w:cs="Arial" w:hint="cs"/>
          <w:bCs/>
          <w:lang w:eastAsia="en-US"/>
        </w:rPr>
        <w:t>ó</w:t>
      </w:r>
      <w:r w:rsidRPr="00B77D5D">
        <w:rPr>
          <w:rFonts w:ascii="Arial" w:eastAsiaTheme="minorHAnsi" w:hAnsi="Arial" w:cs="Arial"/>
          <w:bCs/>
          <w:lang w:eastAsia="en-US"/>
        </w:rPr>
        <w:t>n de animales en situaci</w:t>
      </w:r>
      <w:r w:rsidRPr="00B77D5D">
        <w:rPr>
          <w:rFonts w:ascii="Arial" w:eastAsiaTheme="minorHAnsi" w:hAnsi="Arial" w:cs="Arial" w:hint="cs"/>
          <w:bCs/>
          <w:lang w:eastAsia="en-US"/>
        </w:rPr>
        <w:t>ó</w:t>
      </w:r>
      <w:r w:rsidRPr="00B77D5D">
        <w:rPr>
          <w:rFonts w:ascii="Arial" w:eastAsiaTheme="minorHAnsi" w:hAnsi="Arial" w:cs="Arial"/>
          <w:bCs/>
          <w:lang w:eastAsia="en-US"/>
        </w:rPr>
        <w:t>n de calle incrementa el riesgo de transmisi</w:t>
      </w:r>
      <w:r w:rsidRPr="00B77D5D">
        <w:rPr>
          <w:rFonts w:ascii="Arial" w:eastAsiaTheme="minorHAnsi" w:hAnsi="Arial" w:cs="Arial" w:hint="cs"/>
          <w:bCs/>
          <w:lang w:eastAsia="en-US"/>
        </w:rPr>
        <w:t>ó</w:t>
      </w:r>
      <w:r w:rsidRPr="00B77D5D">
        <w:rPr>
          <w:rFonts w:ascii="Arial" w:eastAsiaTheme="minorHAnsi" w:hAnsi="Arial" w:cs="Arial"/>
          <w:bCs/>
          <w:lang w:eastAsia="en-US"/>
        </w:rPr>
        <w:t>n de enfermedades zoon</w:t>
      </w:r>
      <w:r w:rsidRPr="00B77D5D">
        <w:rPr>
          <w:rFonts w:ascii="Arial" w:eastAsiaTheme="minorHAnsi" w:hAnsi="Arial" w:cs="Arial" w:hint="cs"/>
          <w:bCs/>
          <w:lang w:eastAsia="en-US"/>
        </w:rPr>
        <w:t>ó</w:t>
      </w:r>
      <w:r w:rsidRPr="00B77D5D">
        <w:rPr>
          <w:rFonts w:ascii="Arial" w:eastAsiaTheme="minorHAnsi" w:hAnsi="Arial" w:cs="Arial"/>
          <w:bCs/>
          <w:lang w:eastAsia="en-US"/>
        </w:rPr>
        <w:t>ticas, como la rabia y la leptospirosis, especialmente en contextos donde no existe un control sanitario adecuado</w:t>
      </w:r>
      <w:r w:rsidR="00AC5899">
        <w:rPr>
          <w:rFonts w:ascii="Arial" w:hAnsi="Arial" w:cs="Arial"/>
        </w:rPr>
        <w:t>.</w:t>
      </w:r>
      <w:r w:rsidR="00AC5899">
        <w:rPr>
          <w:rStyle w:val="Refdenotaalpie"/>
          <w:rFonts w:ascii="Arial" w:hAnsi="Arial" w:cs="Arial"/>
        </w:rPr>
        <w:footnoteReference w:id="5"/>
      </w:r>
      <w:r>
        <w:rPr>
          <w:rFonts w:ascii="Arial" w:hAnsi="Arial" w:cs="Arial"/>
        </w:rPr>
        <w:t xml:space="preserve"> </w:t>
      </w:r>
      <w:r w:rsidRPr="00B77D5D">
        <w:rPr>
          <w:rFonts w:ascii="Arial" w:hAnsi="Arial" w:cs="Arial"/>
        </w:rPr>
        <w:t>Asimismo, el incremento de ataques y mordeduras</w:t>
      </w:r>
      <w:r>
        <w:rPr>
          <w:rFonts w:ascii="Arial" w:hAnsi="Arial" w:cs="Arial"/>
        </w:rPr>
        <w:t xml:space="preserve">, </w:t>
      </w:r>
      <w:r w:rsidRPr="00B77D5D">
        <w:rPr>
          <w:rFonts w:ascii="Arial" w:hAnsi="Arial" w:cs="Arial"/>
        </w:rPr>
        <w:t>particularmente en contra de ni</w:t>
      </w:r>
      <w:r w:rsidRPr="00B77D5D">
        <w:rPr>
          <w:rFonts w:ascii="Arial" w:hAnsi="Arial" w:cs="Arial" w:hint="cs"/>
        </w:rPr>
        <w:t>ñ</w:t>
      </w:r>
      <w:r w:rsidRPr="00B77D5D">
        <w:rPr>
          <w:rFonts w:ascii="Arial" w:hAnsi="Arial" w:cs="Arial"/>
        </w:rPr>
        <w:t>as, ni</w:t>
      </w:r>
      <w:r w:rsidRPr="00B77D5D">
        <w:rPr>
          <w:rFonts w:ascii="Arial" w:hAnsi="Arial" w:cs="Arial" w:hint="cs"/>
        </w:rPr>
        <w:t>ñ</w:t>
      </w:r>
      <w:r w:rsidRPr="00B77D5D">
        <w:rPr>
          <w:rFonts w:ascii="Arial" w:hAnsi="Arial" w:cs="Arial"/>
        </w:rPr>
        <w:t>os y personas adultas mayores</w:t>
      </w:r>
      <w:r>
        <w:rPr>
          <w:rFonts w:ascii="Arial" w:hAnsi="Arial" w:cs="Arial"/>
        </w:rPr>
        <w:t>,</w:t>
      </w:r>
      <w:r w:rsidRPr="00B77D5D">
        <w:rPr>
          <w:rFonts w:ascii="Arial" w:hAnsi="Arial" w:cs="Arial"/>
        </w:rPr>
        <w:t xml:space="preserve"> evidencia la dimensi</w:t>
      </w:r>
      <w:r w:rsidRPr="00B77D5D">
        <w:rPr>
          <w:rFonts w:ascii="Arial" w:hAnsi="Arial" w:cs="Arial" w:hint="cs"/>
        </w:rPr>
        <w:t>ó</w:t>
      </w:r>
      <w:r w:rsidRPr="00B77D5D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, </w:t>
      </w:r>
      <w:r w:rsidRPr="00B77D5D">
        <w:rPr>
          <w:rFonts w:ascii="Arial" w:hAnsi="Arial" w:cs="Arial"/>
        </w:rPr>
        <w:t>social de este fen</w:t>
      </w:r>
      <w:r w:rsidRPr="00B77D5D">
        <w:rPr>
          <w:rFonts w:ascii="Arial" w:hAnsi="Arial" w:cs="Arial" w:hint="cs"/>
        </w:rPr>
        <w:t>ó</w:t>
      </w:r>
      <w:r w:rsidRPr="00B77D5D">
        <w:rPr>
          <w:rFonts w:ascii="Arial" w:hAnsi="Arial" w:cs="Arial"/>
        </w:rPr>
        <w:t>meno</w:t>
      </w:r>
      <w:r w:rsidR="00EF082E" w:rsidRPr="00EF082E">
        <w:rPr>
          <w:rFonts w:ascii="Arial" w:hAnsi="Arial" w:cs="Arial"/>
          <w:bCs/>
        </w:rPr>
        <w:t>.</w:t>
      </w:r>
    </w:p>
    <w:p w14:paraId="5FABB056" w14:textId="77777777" w:rsidR="00B77D5D" w:rsidRP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Detr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á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 de cada cifra existe una realidad que no puede ser ignorada: el abandono y el maltrato animal reflejan una falla estructural tanto institucional como cultural. La 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normalizaci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de estas conductas no s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lo perpet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ú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a el sufrimiento de los animales, sino que debilita los valores de respeto, empat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í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a y convivencia en la sociedad.</w:t>
      </w:r>
    </w:p>
    <w:p w14:paraId="5898B925" w14:textId="77777777" w:rsidR="00B77D5D" w:rsidRPr="00CF4036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6039B7A" w14:textId="01211D4E" w:rsidR="00B77D5D" w:rsidRPr="00CF4036" w:rsidRDefault="00B77D5D" w:rsidP="00CF4036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CF4036">
        <w:rPr>
          <w:rFonts w:ascii="Arial" w:eastAsia="Times New Roman" w:hAnsi="Arial" w:cs="Arial"/>
          <w:bCs/>
          <w:sz w:val="24"/>
          <w:szCs w:val="24"/>
          <w:lang w:eastAsia="es-MX"/>
        </w:rPr>
        <w:t>A pesar de que el marco jur</w:t>
      </w:r>
      <w:r w:rsidRPr="00CF4036">
        <w:rPr>
          <w:rFonts w:ascii="Arial" w:eastAsia="Times New Roman" w:hAnsi="Arial" w:cs="Arial" w:hint="cs"/>
          <w:bCs/>
          <w:sz w:val="24"/>
          <w:szCs w:val="24"/>
          <w:lang w:eastAsia="es-MX"/>
        </w:rPr>
        <w:t>í</w:t>
      </w:r>
      <w:r w:rsidRPr="00CF4036">
        <w:rPr>
          <w:rFonts w:ascii="Arial" w:eastAsia="Times New Roman" w:hAnsi="Arial" w:cs="Arial"/>
          <w:bCs/>
          <w:sz w:val="24"/>
          <w:szCs w:val="24"/>
          <w:lang w:eastAsia="es-MX"/>
        </w:rPr>
        <w:t>dico estatal establece obligaciones para los municipios en materia de control y bienestar animal, la implementaci</w:t>
      </w:r>
      <w:r w:rsidRPr="00CF4036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CF4036">
        <w:rPr>
          <w:rFonts w:ascii="Arial" w:eastAsia="Times New Roman" w:hAnsi="Arial" w:cs="Arial"/>
          <w:bCs/>
          <w:sz w:val="24"/>
          <w:szCs w:val="24"/>
          <w:lang w:eastAsia="es-MX"/>
        </w:rPr>
        <w:t>n ha sido insuficiente</w:t>
      </w:r>
      <w:r w:rsidR="00CF4036" w:rsidRPr="00CF403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en octubre de 2025 la Titular de la </w:t>
      </w:r>
      <w:r w:rsidR="00CF4036" w:rsidRPr="00CF4036">
        <w:rPr>
          <w:rFonts w:ascii="Arial" w:eastAsia="Times New Roman" w:hAnsi="Arial" w:cs="Arial"/>
          <w:bCs/>
          <w:sz w:val="24"/>
          <w:szCs w:val="24"/>
          <w:lang w:eastAsia="es-MX"/>
        </w:rPr>
        <w:t>Secretar</w:t>
      </w:r>
      <w:r w:rsidR="005C7054">
        <w:rPr>
          <w:rFonts w:ascii="Arial" w:eastAsia="Times New Roman" w:hAnsi="Arial" w:cs="Arial"/>
          <w:bCs/>
          <w:sz w:val="24"/>
          <w:szCs w:val="24"/>
          <w:lang w:eastAsia="es-MX"/>
        </w:rPr>
        <w:t>í</w:t>
      </w:r>
      <w:r w:rsidR="00CF4036" w:rsidRPr="00CF4036">
        <w:rPr>
          <w:rFonts w:ascii="Arial" w:eastAsia="Times New Roman" w:hAnsi="Arial" w:cs="Arial"/>
          <w:bCs/>
          <w:sz w:val="24"/>
          <w:szCs w:val="24"/>
          <w:lang w:eastAsia="es-MX"/>
        </w:rPr>
        <w:t>a del Medio Ambiente y</w:t>
      </w:r>
      <w:r w:rsidR="00CF4036" w:rsidRPr="00CF403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CF4036" w:rsidRPr="00CF4036">
        <w:rPr>
          <w:rFonts w:ascii="Arial" w:eastAsia="Times New Roman" w:hAnsi="Arial" w:cs="Arial"/>
          <w:bCs/>
          <w:sz w:val="24"/>
          <w:szCs w:val="24"/>
          <w:lang w:eastAsia="es-MX"/>
        </w:rPr>
        <w:t>Desarrollo Sostenible</w:t>
      </w:r>
      <w:r w:rsidR="00CF4036" w:rsidRPr="00CF403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Gobierno del Estado de México, reconoció que solo el 30% de los</w:t>
      </w:r>
      <w:r w:rsidRPr="00CF403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ayuntamientos cuenta con infraestructura, personal y programas adecuados, lo que evidencia una brecha significativa entre la norma y su aplicaci</w:t>
      </w:r>
      <w:r w:rsidRPr="00CF4036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CF4036">
        <w:rPr>
          <w:rFonts w:ascii="Arial" w:eastAsia="Times New Roman" w:hAnsi="Arial" w:cs="Arial"/>
          <w:bCs/>
          <w:sz w:val="24"/>
          <w:szCs w:val="24"/>
          <w:lang w:eastAsia="es-MX"/>
        </w:rPr>
        <w:t>n efectiva.</w:t>
      </w:r>
    </w:p>
    <w:p w14:paraId="03708BC3" w14:textId="77777777" w:rsidR="00B77D5D" w:rsidRP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FAE75CF" w14:textId="77777777" w:rsidR="00B77D5D" w:rsidRP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Esta problem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á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tica tiene causas claras. Por un lado, la ausencia de una obligaci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expresa de asignaci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presupuestaria limita la capacidad operativa de los municipios. Por otro, la falta de una pol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í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tica integral que articule la atenci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institucional con la prevenci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social ha impedido generar soluciones sostenibles en el tiempo.</w:t>
      </w:r>
    </w:p>
    <w:p w14:paraId="32EA41FE" w14:textId="77777777" w:rsidR="00B77D5D" w:rsidRP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FF2852A" w14:textId="189D35A5" w:rsidR="00B77D5D" w:rsidRP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En este contexto, la presente iniciativa tiene como prop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sito consolidar un modelo integral de bienestar y protecci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animal que permita atender de manera estructural esta problem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á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tica.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Por ello, s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e busca fortalecer las facultades y obligaciones de los municipios para garantizar la operaci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n y adecuado funcionamiento de los Centros de </w:t>
      </w:r>
      <w:r w:rsidR="00CF403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Control y/o 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Bienestar Animal, asegurando que cuenten con recursos suficientes, infraestructura adecuada y supervisi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profesional que garantice condiciones dignas para los animales.</w:t>
      </w:r>
    </w:p>
    <w:p w14:paraId="75EB7891" w14:textId="77777777" w:rsidR="00B77D5D" w:rsidRP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57D4A7C" w14:textId="77777777" w:rsidR="00B77D5D" w:rsidRP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De manera paralela, la iniciativa reconoce que el problema del abandono y el maltrato tiene una ra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í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z profundamente cultural. Por ello, se establece como obligaci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la implementaci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de campa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ñ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as permanentes de educaci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n, 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sensibilizaci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y concientizaci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social, orientadas a promover la tenencia responsable y el respeto hacia los animales. Educar en el respeto no es una acci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complementaria, sino una herramienta indispensable para prevenir la violencia y transformar la relaci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entre la sociedad y los seres vivos.</w:t>
      </w:r>
    </w:p>
    <w:p w14:paraId="129F61F9" w14:textId="77777777" w:rsidR="00B77D5D" w:rsidRP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77E48A7" w14:textId="77777777" w:rsidR="00B77D5D" w:rsidRP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Asimismo, resulta indispensable fortalecer el marco sancionatorio vigente. Las penas actualmente previstas para el delito de maltrato animal resultan insuficientes frente a la gravedad de las conductas que se buscan inhibir. Por ello, se propone reformar el C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digo Penal del Estado de M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é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xico para incrementar las sanciones, elevando las penas a un rango de dos a seis a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ñ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os de prisi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y ampliando las multas correspondientes, con el objetivo de garantizar proporcionalidad, fortalecer su efecto disuasorio y evitar la impunidad.</w:t>
      </w:r>
    </w:p>
    <w:p w14:paraId="12B5F52E" w14:textId="77777777" w:rsidR="00B77D5D" w:rsidRP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98B9643" w14:textId="77777777" w:rsidR="00B77D5D" w:rsidRP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Hoy no podemos seguir siendo indiferentes. Cada animal abandonado, cada acto de maltrato, cada vida ignorada en las calles representa una deuda moral de la sociedad y una omisi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n del Estado. No se trata 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ú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nicamente de proteger animales, se trata de defender los valores que sostienen nuestra convivencia: el respeto, la empat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í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a y la dignidad. Una sociedad que normaliza la violencia contra los m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á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s vulnerables, es una sociedad que erosiona sus propios cimientos.</w:t>
      </w:r>
    </w:p>
    <w:p w14:paraId="2B107D28" w14:textId="77777777" w:rsidR="00B77D5D" w:rsidRP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16DDF7F" w14:textId="6365A671" w:rsid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Desde el Grupo Parlamentario del Partido Acci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Nacional asumimos con responsabilidad este compromiso. Creemos en un Estado que act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ú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a, que previene y que protege; en instituciones que no voltean la mirada frente al sufrimiento, y en una sociedad que avanza hacia una cultura de respeto a la vida. Con esta iniciativa buscamos que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se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garantice el bienestar animal,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se 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fortalezca la seguridad p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ú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blica y contribuya a la construcci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ó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n de comunidades m</w:t>
      </w:r>
      <w:r w:rsidRPr="00B77D5D">
        <w:rPr>
          <w:rFonts w:ascii="Arial" w:eastAsia="Times New Roman" w:hAnsi="Arial" w:cs="Arial" w:hint="cs"/>
          <w:bCs/>
          <w:sz w:val="24"/>
          <w:szCs w:val="24"/>
          <w:lang w:eastAsia="es-MX"/>
        </w:rPr>
        <w:t>á</w:t>
      </w:r>
      <w:r w:rsidRPr="00B77D5D">
        <w:rPr>
          <w:rFonts w:ascii="Arial" w:eastAsia="Times New Roman" w:hAnsi="Arial" w:cs="Arial"/>
          <w:bCs/>
          <w:sz w:val="24"/>
          <w:szCs w:val="24"/>
          <w:lang w:eastAsia="es-MX"/>
        </w:rPr>
        <w:t>s solidarias y responsables.</w:t>
      </w:r>
    </w:p>
    <w:p w14:paraId="7CB2B7E8" w14:textId="77777777" w:rsidR="00B77D5D" w:rsidRDefault="00B77D5D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045AC59" w14:textId="5F23D517" w:rsidR="00EF082E" w:rsidRPr="00421A4D" w:rsidRDefault="00EF082E" w:rsidP="00B77D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421A4D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 xml:space="preserve">Por lo anteriormente expuesto, fundamentado y motivado se somete a la consideración de </w:t>
      </w:r>
      <w:proofErr w:type="gramStart"/>
      <w:r w:rsidRPr="00421A4D">
        <w:rPr>
          <w:rFonts w:ascii="Arial" w:eastAsia="Times New Roman" w:hAnsi="Arial" w:cs="Arial"/>
          <w:bCs/>
          <w:sz w:val="24"/>
          <w:szCs w:val="24"/>
          <w:lang w:eastAsia="es-MX"/>
        </w:rPr>
        <w:t>ésta</w:t>
      </w:r>
      <w:proofErr w:type="gramEnd"/>
      <w:r w:rsidRPr="00421A4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H. Soberanía, el siguiente:</w:t>
      </w:r>
    </w:p>
    <w:p w14:paraId="2BF184E9" w14:textId="77777777" w:rsidR="00EF082E" w:rsidRPr="00421A4D" w:rsidRDefault="00EF082E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6B84A96C" w14:textId="77777777" w:rsidR="00EF082E" w:rsidRDefault="00EF082E" w:rsidP="00EF082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421A4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PROYECTO DE DECRETO</w:t>
      </w:r>
    </w:p>
    <w:p w14:paraId="5B6478B6" w14:textId="77777777" w:rsidR="00EF082E" w:rsidRDefault="00EF082E" w:rsidP="00EF082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3877CE49" w14:textId="77777777" w:rsidR="00EF082E" w:rsidRPr="00421A4D" w:rsidRDefault="00EF082E" w:rsidP="00EF082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67319D22" w14:textId="77777777" w:rsidR="00EF082E" w:rsidRPr="00421A4D" w:rsidRDefault="00EF082E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421A4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DECRETO NÚMERO__</w:t>
      </w:r>
    </w:p>
    <w:p w14:paraId="756620A7" w14:textId="77777777" w:rsidR="00EF082E" w:rsidRPr="00421A4D" w:rsidRDefault="00EF082E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421A4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 H. “LXII” LEGISLATURA DEL ESTADO DE MÉXICO</w:t>
      </w:r>
    </w:p>
    <w:p w14:paraId="69FF97CF" w14:textId="77777777" w:rsidR="00EF082E" w:rsidRPr="00421A4D" w:rsidRDefault="00EF082E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0D6FC4D5" w14:textId="5AEE01AB" w:rsidR="00EF082E" w:rsidRDefault="00EF082E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421A4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DECRETA:</w:t>
      </w:r>
    </w:p>
    <w:p w14:paraId="77C2E724" w14:textId="77777777" w:rsidR="0001636F" w:rsidRPr="00421A4D" w:rsidRDefault="0001636F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13DED0AF" w14:textId="67026FE4" w:rsidR="00EF082E" w:rsidRPr="006C6CA6" w:rsidRDefault="00EF082E" w:rsidP="00EF082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6C6CA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ARTÍCULO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Pr="006C6CA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>Se reforma la fracci</w:t>
      </w:r>
      <w:r w:rsidRPr="00CF4036">
        <w:rPr>
          <w:rFonts w:ascii="Arial" w:eastAsia="Times New Roman" w:hAnsi="Arial" w:cs="Arial" w:hint="cs"/>
          <w:sz w:val="24"/>
          <w:szCs w:val="24"/>
          <w:lang w:eastAsia="es-MX"/>
        </w:rPr>
        <w:t>ó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>n I del art</w:t>
      </w:r>
      <w:r w:rsidRPr="00CF4036">
        <w:rPr>
          <w:rFonts w:ascii="Arial" w:eastAsia="Times New Roman" w:hAnsi="Arial" w:cs="Arial" w:hint="cs"/>
          <w:sz w:val="24"/>
          <w:szCs w:val="24"/>
          <w:lang w:eastAsia="es-MX"/>
        </w:rPr>
        <w:t>í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>culo 6.9 y se adicion</w:t>
      </w:r>
      <w:r w:rsidR="00220D0F" w:rsidRPr="00CF4036">
        <w:rPr>
          <w:rFonts w:ascii="Arial" w:eastAsia="Times New Roman" w:hAnsi="Arial" w:cs="Arial"/>
          <w:sz w:val="24"/>
          <w:szCs w:val="24"/>
          <w:lang w:eastAsia="es-MX"/>
        </w:rPr>
        <w:t>an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 xml:space="preserve"> una fracci</w:t>
      </w:r>
      <w:r w:rsidRPr="00CF4036">
        <w:rPr>
          <w:rFonts w:ascii="Arial" w:eastAsia="Times New Roman" w:hAnsi="Arial" w:cs="Arial" w:hint="cs"/>
          <w:sz w:val="24"/>
          <w:szCs w:val="24"/>
          <w:lang w:eastAsia="es-MX"/>
        </w:rPr>
        <w:t>ó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 xml:space="preserve">n </w:t>
      </w:r>
      <w:r w:rsidR="00220D0F" w:rsidRPr="00CF4036">
        <w:rPr>
          <w:rFonts w:ascii="Arial" w:eastAsia="Times New Roman" w:hAnsi="Arial" w:cs="Arial"/>
          <w:sz w:val="24"/>
          <w:szCs w:val="24"/>
          <w:lang w:eastAsia="es-MX"/>
        </w:rPr>
        <w:t>V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>, recorri</w:t>
      </w:r>
      <w:r w:rsidRPr="00CF4036">
        <w:rPr>
          <w:rFonts w:ascii="Arial" w:eastAsia="Times New Roman" w:hAnsi="Arial" w:cs="Arial" w:hint="cs"/>
          <w:sz w:val="24"/>
          <w:szCs w:val="24"/>
          <w:lang w:eastAsia="es-MX"/>
        </w:rPr>
        <w:t>é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>ndose las subsecuente, al art</w:t>
      </w:r>
      <w:r w:rsidRPr="00CF4036">
        <w:rPr>
          <w:rFonts w:ascii="Arial" w:eastAsia="Times New Roman" w:hAnsi="Arial" w:cs="Arial" w:hint="cs"/>
          <w:sz w:val="24"/>
          <w:szCs w:val="24"/>
          <w:lang w:eastAsia="es-MX"/>
        </w:rPr>
        <w:t>í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>culo 6.</w:t>
      </w:r>
      <w:r w:rsidR="00CB709C" w:rsidRPr="00CF4036">
        <w:rPr>
          <w:rFonts w:ascii="Arial" w:eastAsia="Times New Roman" w:hAnsi="Arial" w:cs="Arial"/>
          <w:sz w:val="24"/>
          <w:szCs w:val="24"/>
          <w:lang w:eastAsia="es-MX"/>
        </w:rPr>
        <w:t>7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>, as</w:t>
      </w:r>
      <w:r w:rsidRPr="00CF4036">
        <w:rPr>
          <w:rFonts w:ascii="Arial" w:eastAsia="Times New Roman" w:hAnsi="Arial" w:cs="Arial" w:hint="cs"/>
          <w:sz w:val="24"/>
          <w:szCs w:val="24"/>
          <w:lang w:eastAsia="es-MX"/>
        </w:rPr>
        <w:t>í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 xml:space="preserve"> como una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>fracci</w:t>
      </w:r>
      <w:r w:rsidRPr="00CF4036">
        <w:rPr>
          <w:rFonts w:ascii="Arial" w:eastAsia="Times New Roman" w:hAnsi="Arial" w:cs="Arial" w:hint="cs"/>
          <w:sz w:val="24"/>
          <w:szCs w:val="24"/>
          <w:lang w:eastAsia="es-MX"/>
        </w:rPr>
        <w:t>ó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>n V al art</w:t>
      </w:r>
      <w:r w:rsidRPr="00CF4036">
        <w:rPr>
          <w:rFonts w:ascii="Arial" w:eastAsia="Times New Roman" w:hAnsi="Arial" w:cs="Arial" w:hint="cs"/>
          <w:sz w:val="24"/>
          <w:szCs w:val="24"/>
          <w:lang w:eastAsia="es-MX"/>
        </w:rPr>
        <w:t>í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>culo 6.</w:t>
      </w:r>
      <w:r w:rsidR="00DC3186" w:rsidRPr="00CF4036">
        <w:rPr>
          <w:rFonts w:ascii="Arial" w:eastAsia="Times New Roman" w:hAnsi="Arial" w:cs="Arial"/>
          <w:sz w:val="24"/>
          <w:szCs w:val="24"/>
          <w:lang w:eastAsia="es-MX"/>
        </w:rPr>
        <w:t>9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 xml:space="preserve"> del C</w:t>
      </w:r>
      <w:r w:rsidRPr="00CF4036">
        <w:rPr>
          <w:rFonts w:ascii="Arial" w:eastAsia="Times New Roman" w:hAnsi="Arial" w:cs="Arial" w:hint="cs"/>
          <w:sz w:val="24"/>
          <w:szCs w:val="24"/>
          <w:lang w:eastAsia="es-MX"/>
        </w:rPr>
        <w:t>ó</w:t>
      </w:r>
      <w:r w:rsidRPr="00CF4036">
        <w:rPr>
          <w:rFonts w:ascii="Arial" w:eastAsia="Times New Roman" w:hAnsi="Arial" w:cs="Arial"/>
          <w:sz w:val="24"/>
          <w:szCs w:val="24"/>
          <w:lang w:eastAsia="es-MX"/>
        </w:rPr>
        <w:t>digo para la Biodiversidad</w:t>
      </w:r>
      <w:r w:rsidRPr="00EF082E">
        <w:rPr>
          <w:rFonts w:ascii="Arial" w:eastAsia="Times New Roman" w:hAnsi="Arial" w:cs="Arial"/>
          <w:sz w:val="24"/>
          <w:szCs w:val="24"/>
          <w:lang w:eastAsia="es-MX"/>
        </w:rPr>
        <w:t xml:space="preserve"> del Estado de M</w:t>
      </w:r>
      <w:r w:rsidRPr="00EF082E">
        <w:rPr>
          <w:rFonts w:ascii="Arial" w:eastAsia="Times New Roman" w:hAnsi="Arial" w:cs="Arial" w:hint="cs"/>
          <w:sz w:val="24"/>
          <w:szCs w:val="24"/>
          <w:lang w:eastAsia="es-MX"/>
        </w:rPr>
        <w:t>é</w:t>
      </w:r>
      <w:r w:rsidRPr="00EF082E">
        <w:rPr>
          <w:rFonts w:ascii="Arial" w:eastAsia="Times New Roman" w:hAnsi="Arial" w:cs="Arial"/>
          <w:sz w:val="24"/>
          <w:szCs w:val="24"/>
          <w:lang w:eastAsia="es-MX"/>
        </w:rPr>
        <w:t>xico, para quedar como sigue:</w:t>
      </w:r>
    </w:p>
    <w:p w14:paraId="65F890FB" w14:textId="77777777" w:rsidR="00EF082E" w:rsidRPr="006C6CA6" w:rsidRDefault="00EF082E" w:rsidP="00EF082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19F3CC1C" w14:textId="77777777" w:rsidR="00EA153D" w:rsidRDefault="00EA153D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016EBEF6" w14:textId="6DBE9332" w:rsidR="00EA153D" w:rsidRPr="00EA153D" w:rsidRDefault="00EA153D" w:rsidP="00EA153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Art</w:t>
      </w:r>
      <w:r w:rsidRPr="00EA153D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í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culo 6.7.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EA153D">
        <w:rPr>
          <w:rFonts w:ascii="Arial" w:eastAsia="Times New Roman" w:hAnsi="Arial" w:cs="Arial"/>
          <w:sz w:val="24"/>
          <w:szCs w:val="24"/>
          <w:lang w:eastAsia="es-MX"/>
        </w:rPr>
        <w:t>Corresponde al Ejecutivo Estatal en el marco de sus respectivas competencias el ejercicio de las siguientes facultades:</w:t>
      </w:r>
    </w:p>
    <w:p w14:paraId="48441DDD" w14:textId="77777777" w:rsidR="00EA153D" w:rsidRPr="00EA153D" w:rsidRDefault="00EA153D" w:rsidP="00EA153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783A8312" w14:textId="36E40025" w:rsidR="00EA153D" w:rsidRPr="00EA153D" w:rsidRDefault="00CB709C" w:rsidP="00EA153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 a la </w:t>
      </w:r>
      <w:r w:rsidR="00EA153D"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IV.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…</w:t>
      </w:r>
    </w:p>
    <w:p w14:paraId="77C336EE" w14:textId="77777777" w:rsidR="00EA153D" w:rsidRPr="00EA153D" w:rsidRDefault="00EA153D" w:rsidP="00EA153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7949F56C" w14:textId="01C06E38" w:rsidR="00CB709C" w:rsidRPr="00131C07" w:rsidRDefault="00EA153D" w:rsidP="00CB709C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V.</w:t>
      </w:r>
      <w:r w:rsidR="00CB709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Destinar y e</w:t>
      </w:r>
      <w:r w:rsidR="00CB709C" w:rsidRPr="00131C0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stablecer </w:t>
      </w:r>
      <w:r w:rsidR="00CB709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los </w:t>
      </w:r>
      <w:r w:rsidR="00CB709C" w:rsidRPr="00131C0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mecanismos de apoyo financiero, subsidios o fondos espec</w:t>
      </w:r>
      <w:r w:rsidR="00CB709C" w:rsidRPr="00131C07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í</w:t>
      </w:r>
      <w:r w:rsidR="00CB709C" w:rsidRPr="00131C0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ficos, conforme a la disponibilidad presupuestaria, para</w:t>
      </w:r>
      <w:r w:rsidR="00CB709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la creación </w:t>
      </w:r>
      <w:r w:rsidR="00CB709C" w:rsidRPr="00131C0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fortalecimiento</w:t>
      </w:r>
      <w:r w:rsidR="00CB709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</w:t>
      </w:r>
      <w:r w:rsidR="00CB709C" w:rsidRPr="00131C0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</w:t>
      </w:r>
      <w:r w:rsidR="00CB709C" w:rsidRPr="00131C0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infraestructura, equipamiento y operaci</w:t>
      </w:r>
      <w:r w:rsidR="00CB709C" w:rsidRPr="00131C07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ó</w:t>
      </w:r>
      <w:r w:rsidR="00CB709C" w:rsidRPr="00131C0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 de los Centros de Bienestar Animal, priorizando municipios con menor capacidad financiera.</w:t>
      </w:r>
    </w:p>
    <w:p w14:paraId="2752E693" w14:textId="77777777" w:rsidR="00EA153D" w:rsidRPr="00EA153D" w:rsidRDefault="00EA153D" w:rsidP="00EA153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0733AD9D" w14:textId="02FC7020" w:rsidR="00EA153D" w:rsidRDefault="00EA153D" w:rsidP="00EA153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VI</w:t>
      </w:r>
      <w:r w:rsidR="00CB709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CB709C" w:rsidRPr="00CB709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Las dem</w:t>
      </w:r>
      <w:r w:rsidR="00CB709C" w:rsidRPr="00CB709C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á</w:t>
      </w:r>
      <w:r w:rsidR="00CB709C" w:rsidRPr="00CB709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 que le confiera este Libro, su Reglamento y los ordenamientos jur</w:t>
      </w:r>
      <w:r w:rsidR="00CB709C" w:rsidRPr="00CB709C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í</w:t>
      </w:r>
      <w:r w:rsidR="00CB709C" w:rsidRPr="00CB709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dicos aplicables.</w:t>
      </w:r>
    </w:p>
    <w:p w14:paraId="5181C563" w14:textId="77777777" w:rsidR="00EA153D" w:rsidRDefault="00EA153D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68A24604" w14:textId="728455D1" w:rsidR="00EA153D" w:rsidRDefault="00EA153D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Art</w:t>
      </w:r>
      <w:r w:rsidRPr="00EA153D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í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culo 6.9. </w:t>
      </w:r>
      <w:r w:rsidRPr="00EA153D">
        <w:rPr>
          <w:rFonts w:ascii="Arial" w:eastAsia="Times New Roman" w:hAnsi="Arial" w:cs="Arial"/>
          <w:sz w:val="24"/>
          <w:szCs w:val="24"/>
          <w:lang w:eastAsia="es-MX"/>
        </w:rPr>
        <w:t>Corresponde a los Municipios en coordinaci</w:t>
      </w:r>
      <w:r w:rsidRPr="00EA153D">
        <w:rPr>
          <w:rFonts w:ascii="Arial" w:eastAsia="Times New Roman" w:hAnsi="Arial" w:cs="Arial" w:hint="cs"/>
          <w:sz w:val="24"/>
          <w:szCs w:val="24"/>
          <w:lang w:eastAsia="es-MX"/>
        </w:rPr>
        <w:t>ó</w:t>
      </w:r>
      <w:r w:rsidRPr="00EA153D">
        <w:rPr>
          <w:rFonts w:ascii="Arial" w:eastAsia="Times New Roman" w:hAnsi="Arial" w:cs="Arial"/>
          <w:sz w:val="24"/>
          <w:szCs w:val="24"/>
          <w:lang w:eastAsia="es-MX"/>
        </w:rPr>
        <w:t>n con la Secretar</w:t>
      </w:r>
      <w:r>
        <w:rPr>
          <w:rFonts w:ascii="Arial" w:eastAsia="Times New Roman" w:hAnsi="Arial" w:cs="Arial"/>
          <w:sz w:val="24"/>
          <w:szCs w:val="24"/>
          <w:lang w:eastAsia="es-MX"/>
        </w:rPr>
        <w:t>í</w:t>
      </w:r>
      <w:r w:rsidRPr="00EA153D">
        <w:rPr>
          <w:rFonts w:ascii="Arial" w:eastAsia="Times New Roman" w:hAnsi="Arial" w:cs="Arial"/>
          <w:sz w:val="24"/>
          <w:szCs w:val="24"/>
          <w:lang w:eastAsia="es-MX"/>
        </w:rPr>
        <w:t>a de Salud del Estado el ejercicio de las siguientes facultades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  <w:r w:rsidR="00BD22F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</w:p>
    <w:p w14:paraId="7D1E5BFE" w14:textId="77777777" w:rsidR="00EF082E" w:rsidRPr="006C6CA6" w:rsidRDefault="00EF082E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10BC2ACB" w14:textId="6D1C167C" w:rsidR="00EF082E" w:rsidRDefault="00EF082E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6C6CA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I. </w:t>
      </w:r>
      <w:r w:rsidR="00EA153D"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Crear, instalar, administrar, </w:t>
      </w:r>
      <w:r w:rsidR="00EA153D" w:rsidRPr="00EA153D">
        <w:rPr>
          <w:rFonts w:ascii="Arial" w:eastAsia="Times New Roman" w:hAnsi="Arial" w:cs="Arial"/>
          <w:sz w:val="24"/>
          <w:szCs w:val="24"/>
          <w:lang w:eastAsia="es-MX"/>
        </w:rPr>
        <w:t>regular</w:t>
      </w:r>
      <w:r w:rsidR="00EA153D"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y operar </w:t>
      </w:r>
      <w:r w:rsidR="00EA153D" w:rsidRPr="00EA153D">
        <w:rPr>
          <w:rFonts w:ascii="Arial" w:eastAsia="Times New Roman" w:hAnsi="Arial" w:cs="Arial"/>
          <w:sz w:val="24"/>
          <w:szCs w:val="24"/>
          <w:lang w:eastAsia="es-MX"/>
        </w:rPr>
        <w:t>los</w:t>
      </w:r>
      <w:r w:rsidR="00EA153D"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EA153D" w:rsidRPr="00EA153D">
        <w:rPr>
          <w:rFonts w:ascii="Arial" w:eastAsia="Times New Roman" w:hAnsi="Arial" w:cs="Arial"/>
          <w:sz w:val="24"/>
          <w:szCs w:val="24"/>
          <w:lang w:eastAsia="es-MX"/>
        </w:rPr>
        <w:t>Centros de Control</w:t>
      </w:r>
      <w:r w:rsidR="00EA153D"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y Bienestar </w:t>
      </w:r>
      <w:r w:rsidR="00EA153D" w:rsidRPr="00EA153D">
        <w:rPr>
          <w:rFonts w:ascii="Arial" w:eastAsia="Times New Roman" w:hAnsi="Arial" w:cs="Arial"/>
          <w:sz w:val="24"/>
          <w:szCs w:val="24"/>
          <w:lang w:eastAsia="es-MX"/>
        </w:rPr>
        <w:t>Animal de su competencia</w:t>
      </w:r>
      <w:r w:rsidR="00EA153D"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, garantizando su adecuado funcionamiento mediante la asignaci</w:t>
      </w:r>
      <w:r w:rsidR="00EA153D" w:rsidRPr="00EA153D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ó</w:t>
      </w:r>
      <w:r w:rsidR="00EA153D"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 de presupuesto suficiente conforme a su capacidad financiera</w:t>
      </w:r>
      <w:r w:rsid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;</w:t>
      </w:r>
    </w:p>
    <w:p w14:paraId="699785D6" w14:textId="24D3B45B" w:rsidR="00EA153D" w:rsidRDefault="00EA153D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68BAC89E" w14:textId="2F982780" w:rsidR="00EA153D" w:rsidRDefault="00EA153D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II. a la IV. …</w:t>
      </w:r>
    </w:p>
    <w:p w14:paraId="7B301464" w14:textId="7E8B37AF" w:rsidR="00EA153D" w:rsidRDefault="00EA153D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7C042E0C" w14:textId="4BC0221A" w:rsidR="00EA153D" w:rsidRDefault="00EA153D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V. 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Dise</w:t>
      </w:r>
      <w:r w:rsidRPr="00EA153D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ñ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ar, implementar y ejecutar de manera permanente campa</w:t>
      </w:r>
      <w:r w:rsidRPr="00EA153D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ñ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as peri</w:t>
      </w:r>
      <w:r w:rsidRPr="00EA153D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ó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dicas de educaci</w:t>
      </w:r>
      <w:r w:rsidRPr="00EA153D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ó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n, sensibilizaci</w:t>
      </w:r>
      <w:r w:rsidRPr="00EA153D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ó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 y concientizaci</w:t>
      </w:r>
      <w:r w:rsidRPr="00EA153D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ó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 social en materia de bienestar animal, orientadas a promover la tenencia responsable, el respeto, la protecci</w:t>
      </w:r>
      <w:r w:rsidRPr="00EA153D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ó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n, la procuraci</w:t>
      </w:r>
      <w:r w:rsidRPr="00EA153D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ó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 y el trato digno hacia los animales, as</w:t>
      </w:r>
      <w:r w:rsidRPr="00EA153D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í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como a prevenir el abandono, el maltrato y la sobrepoblaci</w:t>
      </w:r>
      <w:r w:rsidRPr="00EA153D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ó</w:t>
      </w:r>
      <w:r w:rsidRPr="00EA15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 animal</w:t>
      </w:r>
      <w:r w:rsidR="00220D0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8760694" w14:textId="77777777" w:rsidR="00EA153D" w:rsidRDefault="00EA153D" w:rsidP="00EF082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6D3B932F" w14:textId="54EE1DC1" w:rsidR="004400FC" w:rsidRDefault="004400FC" w:rsidP="00EF082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400FC">
        <w:rPr>
          <w:rFonts w:ascii="Arial" w:hAnsi="Arial" w:cs="Arial"/>
          <w:b/>
          <w:sz w:val="24"/>
          <w:szCs w:val="24"/>
        </w:rPr>
        <w:t>ARTÍCULO SEGUNDO.</w:t>
      </w:r>
      <w:r>
        <w:rPr>
          <w:rFonts w:ascii="Arial" w:hAnsi="Arial" w:cs="Arial"/>
          <w:bCs/>
          <w:sz w:val="24"/>
          <w:szCs w:val="24"/>
        </w:rPr>
        <w:t xml:space="preserve"> Se reforma el primer párrafo del </w:t>
      </w:r>
      <w:r w:rsidRPr="004400FC">
        <w:rPr>
          <w:rFonts w:ascii="Arial" w:hAnsi="Arial" w:cs="Arial"/>
          <w:bCs/>
          <w:sz w:val="24"/>
          <w:szCs w:val="24"/>
        </w:rPr>
        <w:t>235 Bis</w:t>
      </w:r>
      <w:r>
        <w:rPr>
          <w:rFonts w:ascii="Arial" w:hAnsi="Arial" w:cs="Arial"/>
          <w:bCs/>
          <w:sz w:val="24"/>
          <w:szCs w:val="24"/>
        </w:rPr>
        <w:t xml:space="preserve"> del Código Penal del Estado de México, para quedar como sigue:</w:t>
      </w:r>
    </w:p>
    <w:p w14:paraId="4DF84F7A" w14:textId="73E797C8" w:rsidR="004400FC" w:rsidRDefault="004400FC" w:rsidP="00EF082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6B6D37D" w14:textId="5F3652C7" w:rsidR="004400FC" w:rsidRDefault="004400FC" w:rsidP="00EF08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400F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Art</w:t>
      </w:r>
      <w:r w:rsidRPr="004400FC">
        <w:rPr>
          <w:rFonts w:ascii="Arial" w:eastAsia="Times New Roman" w:hAnsi="Arial" w:cs="Arial" w:hint="cs"/>
          <w:b/>
          <w:bCs/>
          <w:sz w:val="24"/>
          <w:szCs w:val="24"/>
          <w:lang w:eastAsia="es-MX"/>
        </w:rPr>
        <w:t>í</w:t>
      </w:r>
      <w:r w:rsidRPr="004400F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culo </w:t>
      </w:r>
      <w:r w:rsidRPr="004400FC">
        <w:rPr>
          <w:rFonts w:ascii="Arial" w:hAnsi="Arial" w:cs="Arial"/>
          <w:b/>
          <w:bCs/>
          <w:sz w:val="24"/>
          <w:szCs w:val="24"/>
        </w:rPr>
        <w:t>235 Bis</w:t>
      </w:r>
      <w:r w:rsidRPr="004400FC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400FC">
        <w:rPr>
          <w:rFonts w:ascii="Arial" w:hAnsi="Arial" w:cs="Arial"/>
          <w:sz w:val="24"/>
          <w:szCs w:val="24"/>
        </w:rPr>
        <w:t>Comete el delito de maltrato animal, el que cause lesiones dolosas a cualquier animal que no constituya plaga, con el prop</w:t>
      </w:r>
      <w:r w:rsidRPr="004400FC">
        <w:rPr>
          <w:rFonts w:ascii="Arial" w:hAnsi="Arial" w:cs="Arial" w:hint="cs"/>
          <w:sz w:val="24"/>
          <w:szCs w:val="24"/>
        </w:rPr>
        <w:t>ó</w:t>
      </w:r>
      <w:r w:rsidRPr="004400FC">
        <w:rPr>
          <w:rFonts w:ascii="Arial" w:hAnsi="Arial" w:cs="Arial"/>
          <w:sz w:val="24"/>
          <w:szCs w:val="24"/>
        </w:rPr>
        <w:t>sito o no, de causarle la muerte y se le impondr</w:t>
      </w:r>
      <w:r w:rsidRPr="004400FC">
        <w:rPr>
          <w:rFonts w:ascii="Arial" w:hAnsi="Arial" w:cs="Arial" w:hint="cs"/>
          <w:sz w:val="24"/>
          <w:szCs w:val="24"/>
        </w:rPr>
        <w:t>á</w:t>
      </w:r>
      <w:r w:rsidRPr="004400FC">
        <w:rPr>
          <w:rFonts w:ascii="Arial" w:hAnsi="Arial" w:cs="Arial"/>
          <w:sz w:val="24"/>
          <w:szCs w:val="24"/>
        </w:rPr>
        <w:t xml:space="preserve"> pena de </w:t>
      </w:r>
      <w:r w:rsidRPr="004400FC">
        <w:rPr>
          <w:rFonts w:ascii="Arial" w:hAnsi="Arial" w:cs="Arial"/>
          <w:b/>
          <w:bCs/>
          <w:sz w:val="24"/>
          <w:szCs w:val="24"/>
        </w:rPr>
        <w:t>dos</w:t>
      </w:r>
      <w:r w:rsidRPr="004400FC">
        <w:rPr>
          <w:rFonts w:ascii="Arial" w:hAnsi="Arial" w:cs="Arial"/>
          <w:sz w:val="24"/>
          <w:szCs w:val="24"/>
        </w:rPr>
        <w:t xml:space="preserve"> a</w:t>
      </w:r>
      <w:r w:rsidRPr="004400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00FC">
        <w:rPr>
          <w:rFonts w:ascii="Arial" w:hAnsi="Arial" w:cs="Arial"/>
          <w:b/>
          <w:bCs/>
          <w:sz w:val="24"/>
          <w:szCs w:val="24"/>
        </w:rPr>
        <w:t>seis</w:t>
      </w:r>
      <w:r w:rsidRPr="004400FC">
        <w:rPr>
          <w:rFonts w:ascii="Arial" w:hAnsi="Arial" w:cs="Arial"/>
          <w:sz w:val="24"/>
          <w:szCs w:val="24"/>
        </w:rPr>
        <w:t xml:space="preserve"> a</w:t>
      </w:r>
      <w:r w:rsidRPr="004400FC">
        <w:rPr>
          <w:rFonts w:ascii="Arial" w:hAnsi="Arial" w:cs="Arial" w:hint="cs"/>
          <w:sz w:val="24"/>
          <w:szCs w:val="24"/>
        </w:rPr>
        <w:t>ñ</w:t>
      </w:r>
      <w:r w:rsidRPr="004400FC">
        <w:rPr>
          <w:rFonts w:ascii="Arial" w:hAnsi="Arial" w:cs="Arial"/>
          <w:sz w:val="24"/>
          <w:szCs w:val="24"/>
        </w:rPr>
        <w:t>os de prisi</w:t>
      </w:r>
      <w:r w:rsidRPr="004400FC">
        <w:rPr>
          <w:rFonts w:ascii="Arial" w:hAnsi="Arial" w:cs="Arial" w:hint="cs"/>
          <w:sz w:val="24"/>
          <w:szCs w:val="24"/>
        </w:rPr>
        <w:t>ó</w:t>
      </w:r>
      <w:r w:rsidRPr="004400FC">
        <w:rPr>
          <w:rFonts w:ascii="Arial" w:hAnsi="Arial" w:cs="Arial"/>
          <w:sz w:val="24"/>
          <w:szCs w:val="24"/>
        </w:rPr>
        <w:t xml:space="preserve">n y de ciento cincuenta a </w:t>
      </w:r>
      <w:r w:rsidRPr="004400FC">
        <w:rPr>
          <w:rFonts w:ascii="Arial" w:hAnsi="Arial" w:cs="Arial"/>
          <w:b/>
          <w:bCs/>
          <w:sz w:val="24"/>
          <w:szCs w:val="24"/>
        </w:rPr>
        <w:t>seiscientos</w:t>
      </w:r>
      <w:r w:rsidRPr="004400FC">
        <w:rPr>
          <w:rFonts w:ascii="Arial" w:hAnsi="Arial" w:cs="Arial"/>
          <w:sz w:val="24"/>
          <w:szCs w:val="24"/>
        </w:rPr>
        <w:t xml:space="preserve"> d</w:t>
      </w:r>
      <w:r w:rsidRPr="004400FC">
        <w:rPr>
          <w:rFonts w:ascii="Arial" w:hAnsi="Arial" w:cs="Arial" w:hint="cs"/>
          <w:sz w:val="24"/>
          <w:szCs w:val="24"/>
        </w:rPr>
        <w:t>í</w:t>
      </w:r>
      <w:r w:rsidRPr="004400FC">
        <w:rPr>
          <w:rFonts w:ascii="Arial" w:hAnsi="Arial" w:cs="Arial"/>
          <w:sz w:val="24"/>
          <w:szCs w:val="24"/>
        </w:rPr>
        <w:t>as multa.</w:t>
      </w:r>
    </w:p>
    <w:p w14:paraId="42128917" w14:textId="77777777" w:rsidR="004400FC" w:rsidRPr="004400FC" w:rsidRDefault="004400FC" w:rsidP="00EF082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3C78AA2" w14:textId="7FD6A4C0" w:rsidR="00EF082E" w:rsidRDefault="004400FC" w:rsidP="00EF082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400FC">
        <w:rPr>
          <w:rFonts w:ascii="Arial" w:hAnsi="Arial" w:cs="Arial"/>
          <w:b/>
          <w:sz w:val="24"/>
          <w:szCs w:val="24"/>
        </w:rPr>
        <w:lastRenderedPageBreak/>
        <w:t>…</w:t>
      </w:r>
    </w:p>
    <w:p w14:paraId="207F0DE9" w14:textId="52F4DAA8" w:rsidR="004400FC" w:rsidRDefault="004400FC" w:rsidP="00EF082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</w:t>
      </w:r>
    </w:p>
    <w:p w14:paraId="1675478F" w14:textId="1738E44D" w:rsidR="004400FC" w:rsidRDefault="004400FC" w:rsidP="00EF082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</w:t>
      </w:r>
    </w:p>
    <w:p w14:paraId="7C9B0DB3" w14:textId="04EC7F27" w:rsidR="004400FC" w:rsidRPr="004400FC" w:rsidRDefault="004400FC" w:rsidP="00EF082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</w:t>
      </w:r>
    </w:p>
    <w:p w14:paraId="5D569F9E" w14:textId="77777777" w:rsidR="004400FC" w:rsidRDefault="004400FC" w:rsidP="00EF082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91E1AC2" w14:textId="77777777" w:rsidR="00EF082E" w:rsidRPr="00F26148" w:rsidRDefault="00EF082E" w:rsidP="00EF082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2F536E8" w14:textId="77777777" w:rsidR="00EF082E" w:rsidRPr="006812C2" w:rsidRDefault="00EF082E" w:rsidP="00EF082E">
      <w:pPr>
        <w:pStyle w:val="Textosinformato"/>
        <w:tabs>
          <w:tab w:val="right" w:leader="dot" w:pos="8828"/>
        </w:tabs>
        <w:spacing w:line="360" w:lineRule="auto"/>
        <w:jc w:val="center"/>
        <w:rPr>
          <w:rStyle w:val="Textoennegrita"/>
          <w:rFonts w:ascii="Arial" w:eastAsia="Arial" w:hAnsi="Arial" w:cs="Arial"/>
          <w:sz w:val="24"/>
          <w:szCs w:val="24"/>
        </w:rPr>
      </w:pPr>
      <w:r w:rsidRPr="006812C2">
        <w:rPr>
          <w:rStyle w:val="Textoennegrita"/>
          <w:rFonts w:ascii="Arial" w:eastAsia="Arial" w:hAnsi="Arial" w:cs="Arial"/>
          <w:sz w:val="24"/>
          <w:szCs w:val="24"/>
        </w:rPr>
        <w:t>ARTÍCULOS TRANSITORIOS</w:t>
      </w:r>
    </w:p>
    <w:p w14:paraId="04481F21" w14:textId="77777777" w:rsidR="00EF082E" w:rsidRPr="006812C2" w:rsidRDefault="00EF082E" w:rsidP="00EF082E">
      <w:pPr>
        <w:pStyle w:val="Textosinformato"/>
        <w:tabs>
          <w:tab w:val="right" w:leader="dot" w:pos="8828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DDED4FB" w14:textId="77777777" w:rsidR="00EF082E" w:rsidRPr="006812C2" w:rsidRDefault="00EF082E" w:rsidP="00EF082E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es-ES"/>
        </w:rPr>
      </w:pPr>
      <w:r w:rsidRPr="006812C2">
        <w:rPr>
          <w:rFonts w:ascii="Arial" w:eastAsia="Arial" w:hAnsi="Arial" w:cs="Arial"/>
          <w:b/>
          <w:bCs/>
          <w:sz w:val="24"/>
          <w:szCs w:val="24"/>
          <w:lang w:val="es-ES"/>
        </w:rPr>
        <w:t xml:space="preserve">PRIMERO. </w:t>
      </w:r>
      <w:r w:rsidRPr="006812C2">
        <w:rPr>
          <w:rFonts w:ascii="Arial" w:eastAsia="Arial" w:hAnsi="Arial" w:cs="Arial"/>
          <w:bCs/>
          <w:sz w:val="24"/>
          <w:szCs w:val="24"/>
          <w:lang w:val="es-ES"/>
        </w:rPr>
        <w:t>Publíquese el presente Decreto en el periódico oficial “Gaceta del Gobierno”.</w:t>
      </w:r>
    </w:p>
    <w:p w14:paraId="489D9087" w14:textId="77777777" w:rsidR="00EF082E" w:rsidRPr="006812C2" w:rsidRDefault="00EF082E" w:rsidP="00EF082E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es-ES"/>
        </w:rPr>
      </w:pPr>
    </w:p>
    <w:p w14:paraId="5FBE61BC" w14:textId="77777777" w:rsidR="00EF082E" w:rsidRDefault="00EF082E" w:rsidP="00EF082E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es-ES"/>
        </w:rPr>
      </w:pPr>
      <w:r w:rsidRPr="006812C2">
        <w:rPr>
          <w:rFonts w:ascii="Arial" w:eastAsia="Arial" w:hAnsi="Arial" w:cs="Arial"/>
          <w:b/>
          <w:bCs/>
          <w:sz w:val="24"/>
          <w:szCs w:val="24"/>
          <w:lang w:val="es-ES"/>
        </w:rPr>
        <w:t xml:space="preserve">SEGUNDO. </w:t>
      </w:r>
      <w:r w:rsidRPr="006812C2">
        <w:rPr>
          <w:rFonts w:ascii="Arial" w:eastAsia="Arial" w:hAnsi="Arial" w:cs="Arial"/>
          <w:bCs/>
          <w:sz w:val="24"/>
          <w:szCs w:val="24"/>
          <w:lang w:val="es-ES"/>
        </w:rPr>
        <w:t>El presente Decreto entrará en vigor al día siguiente de su publicación.</w:t>
      </w:r>
    </w:p>
    <w:p w14:paraId="25B84935" w14:textId="77777777" w:rsidR="00EF082E" w:rsidRPr="006812C2" w:rsidRDefault="00EF082E" w:rsidP="00EF082E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Arial" w:eastAsia="Arial" w:hAnsi="Arial" w:cs="Arial"/>
          <w:bCs/>
          <w:sz w:val="24"/>
          <w:szCs w:val="24"/>
          <w:lang w:val="es-ES"/>
        </w:rPr>
      </w:pPr>
    </w:p>
    <w:p w14:paraId="29DD3CEA" w14:textId="77777777" w:rsidR="00EF082E" w:rsidRDefault="00EF082E" w:rsidP="00EF082E">
      <w:pPr>
        <w:spacing w:line="360" w:lineRule="auto"/>
        <w:jc w:val="both"/>
        <w:rPr>
          <w:rFonts w:ascii="Arial" w:eastAsia="Arial" w:hAnsi="Arial" w:cs="Arial"/>
          <w:sz w:val="24"/>
          <w:szCs w:val="24"/>
          <w:lang w:eastAsia="es-MX"/>
        </w:rPr>
      </w:pPr>
      <w:r w:rsidRPr="006119A6">
        <w:rPr>
          <w:rFonts w:ascii="Arial" w:eastAsia="Arial" w:hAnsi="Arial" w:cs="Arial"/>
          <w:b/>
          <w:sz w:val="24"/>
          <w:szCs w:val="24"/>
          <w:lang w:eastAsia="es-MX"/>
        </w:rPr>
        <w:t>TERCERO.</w:t>
      </w:r>
      <w:r>
        <w:rPr>
          <w:rFonts w:ascii="Arial" w:eastAsia="Arial" w:hAnsi="Arial" w:cs="Arial"/>
          <w:b/>
          <w:sz w:val="24"/>
          <w:szCs w:val="24"/>
          <w:lang w:eastAsia="es-MX"/>
        </w:rPr>
        <w:t xml:space="preserve"> </w:t>
      </w:r>
      <w:r>
        <w:rPr>
          <w:rFonts w:ascii="Arial" w:eastAsia="Arial" w:hAnsi="Arial" w:cs="Arial"/>
          <w:sz w:val="24"/>
          <w:szCs w:val="24"/>
          <w:lang w:eastAsia="es-MX"/>
        </w:rPr>
        <w:t xml:space="preserve">Se </w:t>
      </w:r>
      <w:r w:rsidRPr="006B5ADE">
        <w:rPr>
          <w:rFonts w:ascii="Arial" w:eastAsia="Arial" w:hAnsi="Arial" w:cs="Arial"/>
          <w:sz w:val="24"/>
          <w:szCs w:val="24"/>
          <w:lang w:eastAsia="es-MX"/>
        </w:rPr>
        <w:t>derogan las disposiciones de igual o menor jerarquía a normativa que se opongan al presente Decreto, perdiendo vigor al momento de su publicación.</w:t>
      </w:r>
    </w:p>
    <w:p w14:paraId="27769B80" w14:textId="77777777" w:rsidR="00EF082E" w:rsidRDefault="00EF082E" w:rsidP="00EF082E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  <w:lang w:eastAsia="es-MX"/>
        </w:rPr>
      </w:pPr>
    </w:p>
    <w:p w14:paraId="0C3843B6" w14:textId="77777777" w:rsidR="00EF082E" w:rsidRPr="006119A6" w:rsidRDefault="00EF082E" w:rsidP="00EF082E">
      <w:pPr>
        <w:spacing w:line="360" w:lineRule="auto"/>
        <w:jc w:val="both"/>
        <w:rPr>
          <w:rFonts w:ascii="Arial" w:eastAsia="Arial" w:hAnsi="Arial" w:cs="Arial"/>
          <w:sz w:val="24"/>
          <w:szCs w:val="24"/>
          <w:lang w:eastAsia="es-MX"/>
        </w:rPr>
      </w:pPr>
      <w:r w:rsidRPr="006119A6">
        <w:rPr>
          <w:rFonts w:ascii="Arial" w:eastAsia="Arial" w:hAnsi="Arial" w:cs="Arial"/>
          <w:sz w:val="24"/>
          <w:szCs w:val="24"/>
          <w:lang w:eastAsia="es-MX"/>
        </w:rPr>
        <w:t xml:space="preserve">Lo tendrá por entendido el Gobernador del Estado, haciendo que se publique y se cumpla.  </w:t>
      </w:r>
    </w:p>
    <w:p w14:paraId="658A5829" w14:textId="529AED0E" w:rsidR="00EF082E" w:rsidRDefault="00EF082E" w:rsidP="00EF082E">
      <w:pPr>
        <w:spacing w:line="340" w:lineRule="exact"/>
        <w:jc w:val="both"/>
        <w:rPr>
          <w:rFonts w:ascii="Arial" w:hAnsi="Arial" w:cs="Arial"/>
          <w:sz w:val="24"/>
          <w:szCs w:val="24"/>
        </w:rPr>
      </w:pPr>
      <w:r w:rsidRPr="006812C2">
        <w:rPr>
          <w:rFonts w:ascii="Arial" w:hAnsi="Arial" w:cs="Arial"/>
          <w:sz w:val="24"/>
          <w:szCs w:val="24"/>
        </w:rPr>
        <w:t>Dado en el Palacio del Poder Legislativo, en la Ciudad de Toluca, Capital del Estado de México, a los</w:t>
      </w:r>
      <w:r>
        <w:rPr>
          <w:rFonts w:ascii="Arial" w:hAnsi="Arial" w:cs="Arial"/>
          <w:sz w:val="24"/>
          <w:szCs w:val="24"/>
        </w:rPr>
        <w:t xml:space="preserve"> </w:t>
      </w:r>
      <w:r w:rsidR="00E60785">
        <w:rPr>
          <w:rFonts w:ascii="Arial" w:hAnsi="Arial" w:cs="Arial"/>
          <w:sz w:val="24"/>
          <w:szCs w:val="24"/>
        </w:rPr>
        <w:t xml:space="preserve">09 </w:t>
      </w:r>
      <w:r>
        <w:rPr>
          <w:rFonts w:ascii="Arial" w:hAnsi="Arial" w:cs="Arial"/>
          <w:sz w:val="24"/>
          <w:szCs w:val="24"/>
        </w:rPr>
        <w:t>días del mes de</w:t>
      </w:r>
      <w:r w:rsidR="00E60785">
        <w:rPr>
          <w:rFonts w:ascii="Arial" w:hAnsi="Arial" w:cs="Arial"/>
          <w:sz w:val="24"/>
          <w:szCs w:val="24"/>
        </w:rPr>
        <w:t xml:space="preserve"> abril</w:t>
      </w:r>
      <w:r>
        <w:rPr>
          <w:rFonts w:ascii="Arial" w:hAnsi="Arial" w:cs="Arial"/>
          <w:sz w:val="24"/>
          <w:szCs w:val="24"/>
        </w:rPr>
        <w:t xml:space="preserve"> del año dos mil veintiséis</w:t>
      </w:r>
      <w:r w:rsidRPr="006812C2">
        <w:rPr>
          <w:rFonts w:ascii="Arial" w:hAnsi="Arial" w:cs="Arial"/>
          <w:sz w:val="24"/>
          <w:szCs w:val="24"/>
        </w:rPr>
        <w:t>.</w:t>
      </w:r>
    </w:p>
    <w:p w14:paraId="69223B0F" w14:textId="4DAF2367" w:rsidR="00EF082E" w:rsidRDefault="00EF082E" w:rsidP="00EF082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</w:rPr>
      </w:pPr>
    </w:p>
    <w:p w14:paraId="52EE04E7" w14:textId="77777777" w:rsidR="00B77D5D" w:rsidRDefault="00B77D5D" w:rsidP="00EF082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before="100" w:beforeAutospacing="1" w:after="100" w:afterAutospacing="1" w:line="360" w:lineRule="auto"/>
        <w:contextualSpacing/>
        <w:rPr>
          <w:rFonts w:ascii="Arial" w:eastAsia="Arial Unicode MS" w:hAnsi="Arial" w:cs="Arial"/>
          <w:b/>
          <w:sz w:val="24"/>
          <w:szCs w:val="24"/>
          <w:bdr w:val="nil"/>
        </w:rPr>
      </w:pPr>
    </w:p>
    <w:p w14:paraId="61409746" w14:textId="13B4657C" w:rsidR="00EF082E" w:rsidRDefault="00EF082E" w:rsidP="00EF082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before="100" w:beforeAutospacing="1" w:after="100" w:afterAutospacing="1" w:line="360" w:lineRule="auto"/>
        <w:contextualSpacing/>
        <w:rPr>
          <w:rFonts w:ascii="Arial" w:eastAsia="Arial Unicode MS" w:hAnsi="Arial" w:cs="Arial"/>
          <w:b/>
          <w:sz w:val="24"/>
          <w:szCs w:val="24"/>
          <w:bdr w:val="nil"/>
        </w:rPr>
      </w:pPr>
    </w:p>
    <w:p w14:paraId="0AA5F0D6" w14:textId="1B14EA5B" w:rsidR="00CF4036" w:rsidRDefault="00CF4036" w:rsidP="00EF082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before="100" w:beforeAutospacing="1" w:after="100" w:afterAutospacing="1" w:line="360" w:lineRule="auto"/>
        <w:contextualSpacing/>
        <w:rPr>
          <w:rFonts w:ascii="Arial" w:eastAsia="Arial Unicode MS" w:hAnsi="Arial" w:cs="Arial"/>
          <w:b/>
          <w:sz w:val="24"/>
          <w:szCs w:val="24"/>
          <w:bdr w:val="nil"/>
        </w:rPr>
      </w:pPr>
    </w:p>
    <w:p w14:paraId="0C6F69C5" w14:textId="77777777" w:rsidR="00CF4036" w:rsidRDefault="00CF4036" w:rsidP="00EF082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before="100" w:beforeAutospacing="1" w:after="100" w:afterAutospacing="1" w:line="360" w:lineRule="auto"/>
        <w:contextualSpacing/>
        <w:rPr>
          <w:rFonts w:ascii="Arial" w:eastAsia="Arial Unicode MS" w:hAnsi="Arial" w:cs="Arial"/>
          <w:b/>
          <w:sz w:val="24"/>
          <w:szCs w:val="24"/>
          <w:bdr w:val="nil"/>
        </w:rPr>
      </w:pPr>
    </w:p>
    <w:p w14:paraId="71764A8D" w14:textId="7AD02F0F" w:rsidR="0001636F" w:rsidRDefault="0001636F" w:rsidP="00EF082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before="100" w:beforeAutospacing="1" w:after="100" w:afterAutospacing="1" w:line="360" w:lineRule="auto"/>
        <w:contextualSpacing/>
        <w:rPr>
          <w:rFonts w:ascii="Arial" w:eastAsia="Arial Unicode MS" w:hAnsi="Arial" w:cs="Arial"/>
          <w:b/>
          <w:sz w:val="24"/>
          <w:szCs w:val="24"/>
          <w:bdr w:val="nil"/>
        </w:rPr>
      </w:pPr>
    </w:p>
    <w:p w14:paraId="1FAA5101" w14:textId="77777777" w:rsidR="0001636F" w:rsidRDefault="0001636F" w:rsidP="00EF082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before="100" w:beforeAutospacing="1" w:after="100" w:afterAutospacing="1" w:line="360" w:lineRule="auto"/>
        <w:contextualSpacing/>
        <w:rPr>
          <w:rFonts w:ascii="Arial" w:eastAsia="Arial Unicode MS" w:hAnsi="Arial" w:cs="Arial"/>
          <w:b/>
          <w:sz w:val="24"/>
          <w:szCs w:val="24"/>
          <w:bdr w:val="nil"/>
        </w:rPr>
      </w:pPr>
    </w:p>
    <w:bookmarkEnd w:id="0"/>
    <w:p w14:paraId="05F836B1" w14:textId="77777777" w:rsidR="00EF082E" w:rsidRPr="00636FEF" w:rsidRDefault="00EF082E" w:rsidP="00EF082E">
      <w:pPr>
        <w:rPr>
          <w:rFonts w:ascii="Arial" w:eastAsia="Arial Unicode MS" w:hAnsi="Arial" w:cs="Arial"/>
          <w:b/>
          <w:sz w:val="24"/>
          <w:szCs w:val="24"/>
          <w:bdr w:val="nil"/>
        </w:rPr>
      </w:pPr>
      <w:r w:rsidRPr="00636FEF">
        <w:rPr>
          <w:rFonts w:ascii="Arial" w:eastAsia="Arial Unicode MS" w:hAnsi="Arial" w:cs="Arial"/>
          <w:b/>
          <w:sz w:val="24"/>
          <w:szCs w:val="24"/>
          <w:bdr w:val="nil"/>
        </w:rPr>
        <w:t>____</w:t>
      </w:r>
      <w:r>
        <w:rPr>
          <w:rFonts w:ascii="Arial" w:eastAsia="Arial Unicode MS" w:hAnsi="Arial" w:cs="Arial"/>
          <w:b/>
          <w:sz w:val="24"/>
          <w:szCs w:val="24"/>
          <w:bdr w:val="nil"/>
        </w:rPr>
        <w:t>____________________________</w:t>
      </w:r>
      <w:r w:rsidRPr="00636FEF">
        <w:rPr>
          <w:rFonts w:ascii="Arial" w:eastAsia="Arial Unicode MS" w:hAnsi="Arial" w:cs="Arial"/>
          <w:b/>
          <w:sz w:val="24"/>
          <w:szCs w:val="24"/>
          <w:bdr w:val="nil"/>
        </w:rPr>
        <w:t xml:space="preserve">      __________________________</w:t>
      </w:r>
      <w:r>
        <w:rPr>
          <w:rFonts w:ascii="Arial" w:eastAsia="Arial Unicode MS" w:hAnsi="Arial" w:cs="Arial"/>
          <w:b/>
          <w:sz w:val="24"/>
          <w:szCs w:val="24"/>
          <w:bdr w:val="nil"/>
        </w:rPr>
        <w:t>____</w:t>
      </w:r>
    </w:p>
    <w:p w14:paraId="1E56EB1C" w14:textId="77777777" w:rsidR="00EF082E" w:rsidRDefault="00EF082E" w:rsidP="00EF082E">
      <w:pPr>
        <w:rPr>
          <w:rFonts w:ascii="Arial" w:eastAsia="Arial Unicode MS" w:hAnsi="Arial" w:cs="Arial"/>
          <w:b/>
          <w:bCs/>
          <w:sz w:val="21"/>
          <w:szCs w:val="21"/>
          <w:bdr w:val="nil"/>
        </w:rPr>
      </w:pPr>
      <w:r w:rsidRPr="00636FEF">
        <w:rPr>
          <w:rFonts w:ascii="Arial" w:eastAsia="Arial Unicode MS" w:hAnsi="Arial" w:cs="Arial"/>
          <w:b/>
          <w:bCs/>
          <w:sz w:val="21"/>
          <w:szCs w:val="21"/>
          <w:bdr w:val="nil"/>
          <w:lang w:val="es-ES"/>
        </w:rPr>
        <w:t xml:space="preserve">Diputada Krishna Karina Romero Velázquez    </w:t>
      </w:r>
      <w:r w:rsidRPr="00636FEF">
        <w:rPr>
          <w:rFonts w:ascii="Arial" w:eastAsia="Arial Unicode MS" w:hAnsi="Arial" w:cs="Arial"/>
          <w:b/>
          <w:bCs/>
          <w:sz w:val="21"/>
          <w:szCs w:val="21"/>
          <w:bdr w:val="nil"/>
        </w:rPr>
        <w:t>Diputado Pablo Fernández de Cevallos G</w:t>
      </w:r>
      <w:r>
        <w:rPr>
          <w:rFonts w:ascii="Arial" w:eastAsia="Arial Unicode MS" w:hAnsi="Arial" w:cs="Arial"/>
          <w:b/>
          <w:bCs/>
          <w:sz w:val="21"/>
          <w:szCs w:val="21"/>
          <w:bdr w:val="nil"/>
        </w:rPr>
        <w:t>.</w:t>
      </w:r>
    </w:p>
    <w:p w14:paraId="07865D9A" w14:textId="77777777" w:rsidR="00EF082E" w:rsidRPr="00927987" w:rsidRDefault="00EF082E" w:rsidP="00EF082E">
      <w:pPr>
        <w:rPr>
          <w:rFonts w:ascii="Arial" w:eastAsia="Arial Unicode MS" w:hAnsi="Arial" w:cs="Arial"/>
          <w:b/>
          <w:bCs/>
          <w:sz w:val="21"/>
          <w:szCs w:val="21"/>
          <w:bdr w:val="nil"/>
          <w:lang w:val="es-ES"/>
        </w:rPr>
      </w:pPr>
    </w:p>
    <w:p w14:paraId="48C19AE9" w14:textId="77777777" w:rsidR="00EF082E" w:rsidRDefault="00EF082E" w:rsidP="00EF082E">
      <w:pPr>
        <w:jc w:val="center"/>
      </w:pPr>
      <w:r w:rsidRPr="00636FEF">
        <w:rPr>
          <w:rFonts w:ascii="Arial" w:eastAsia="Arial Unicode MS" w:hAnsi="Arial" w:cs="Arial"/>
          <w:b/>
          <w:bCs/>
          <w:sz w:val="24"/>
          <w:szCs w:val="24"/>
          <w:bdr w:val="nil"/>
          <w:lang w:val="es-ES"/>
        </w:rPr>
        <w:t>Grupo Parlament</w:t>
      </w:r>
      <w:r>
        <w:rPr>
          <w:rFonts w:ascii="Arial" w:eastAsia="Arial Unicode MS" w:hAnsi="Arial" w:cs="Arial"/>
          <w:b/>
          <w:bCs/>
          <w:sz w:val="24"/>
          <w:szCs w:val="24"/>
          <w:bdr w:val="nil"/>
          <w:lang w:val="es-ES"/>
        </w:rPr>
        <w:t>ario del Partido Acción Nacional</w:t>
      </w:r>
    </w:p>
    <w:p w14:paraId="4660BECD" w14:textId="77777777" w:rsidR="00EF082E" w:rsidRDefault="00EF082E" w:rsidP="00EF082E"/>
    <w:p w14:paraId="4FF031F6" w14:textId="77777777" w:rsidR="005C7011" w:rsidRDefault="005C7011"/>
    <w:sectPr w:rsidR="005C7011" w:rsidSect="00C42D91">
      <w:headerReference w:type="default" r:id="rId8"/>
      <w:footerReference w:type="default" r:id="rId9"/>
      <w:pgSz w:w="12240" w:h="15840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5C185" w14:textId="77777777" w:rsidR="001B2A2B" w:rsidRDefault="001B2A2B" w:rsidP="00EF082E">
      <w:pPr>
        <w:spacing w:after="0" w:line="240" w:lineRule="auto"/>
      </w:pPr>
      <w:r>
        <w:separator/>
      </w:r>
    </w:p>
  </w:endnote>
  <w:endnote w:type="continuationSeparator" w:id="0">
    <w:p w14:paraId="66D81B02" w14:textId="77777777" w:rsidR="001B2A2B" w:rsidRDefault="001B2A2B" w:rsidP="00EF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48881"/>
      <w:docPartObj>
        <w:docPartGallery w:val="Page Numbers (Bottom of Page)"/>
        <w:docPartUnique/>
      </w:docPartObj>
    </w:sdtPr>
    <w:sdtEndPr/>
    <w:sdtContent>
      <w:p w14:paraId="01191F98" w14:textId="77777777" w:rsidR="00CD59BA" w:rsidRDefault="001B2A2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1A4D">
          <w:rPr>
            <w:noProof/>
            <w:lang w:val="es-ES"/>
          </w:rPr>
          <w:t>6</w:t>
        </w:r>
        <w:r>
          <w:fldChar w:fldCharType="end"/>
        </w:r>
      </w:p>
    </w:sdtContent>
  </w:sdt>
  <w:p w14:paraId="3BDDAB30" w14:textId="77777777" w:rsidR="00CD59BA" w:rsidRDefault="001B2A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B9A5" w14:textId="77777777" w:rsidR="001B2A2B" w:rsidRDefault="001B2A2B" w:rsidP="00EF082E">
      <w:pPr>
        <w:spacing w:after="0" w:line="240" w:lineRule="auto"/>
      </w:pPr>
      <w:r>
        <w:separator/>
      </w:r>
    </w:p>
  </w:footnote>
  <w:footnote w:type="continuationSeparator" w:id="0">
    <w:p w14:paraId="162EA321" w14:textId="77777777" w:rsidR="001B2A2B" w:rsidRDefault="001B2A2B" w:rsidP="00EF082E">
      <w:pPr>
        <w:spacing w:after="0" w:line="240" w:lineRule="auto"/>
      </w:pPr>
      <w:r>
        <w:continuationSeparator/>
      </w:r>
    </w:p>
  </w:footnote>
  <w:footnote w:id="1">
    <w:p w14:paraId="5BEB0E41" w14:textId="77777777" w:rsidR="006A60BC" w:rsidRDefault="006A60BC" w:rsidP="006A60BC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72322E">
        <w:t xml:space="preserve">Harvard </w:t>
      </w:r>
      <w:proofErr w:type="spellStart"/>
      <w:r w:rsidRPr="0072322E">
        <w:t>Health</w:t>
      </w:r>
      <w:proofErr w:type="spellEnd"/>
      <w:r w:rsidRPr="0072322E">
        <w:t>. "</w:t>
      </w:r>
      <w:proofErr w:type="spellStart"/>
      <w:r w:rsidRPr="0072322E">
        <w:t>The</w:t>
      </w:r>
      <w:proofErr w:type="spellEnd"/>
      <w:r w:rsidRPr="0072322E">
        <w:t xml:space="preserve"> </w:t>
      </w:r>
      <w:proofErr w:type="spellStart"/>
      <w:r w:rsidRPr="0072322E">
        <w:t>Power</w:t>
      </w:r>
      <w:proofErr w:type="spellEnd"/>
      <w:r w:rsidRPr="0072322E">
        <w:t xml:space="preserve"> </w:t>
      </w:r>
      <w:proofErr w:type="spellStart"/>
      <w:r w:rsidRPr="0072322E">
        <w:t>of</w:t>
      </w:r>
      <w:proofErr w:type="spellEnd"/>
      <w:r w:rsidRPr="0072322E">
        <w:t xml:space="preserve"> </w:t>
      </w:r>
      <w:proofErr w:type="spellStart"/>
      <w:r w:rsidRPr="0072322E">
        <w:t>Pets</w:t>
      </w:r>
      <w:proofErr w:type="spellEnd"/>
      <w:r w:rsidRPr="0072322E">
        <w:t>." Disponible en</w:t>
      </w:r>
      <w:r>
        <w:t xml:space="preserve"> la página web</w:t>
      </w:r>
      <w:r w:rsidRPr="0072322E">
        <w:t xml:space="preserve">: [Harvard </w:t>
      </w:r>
      <w:proofErr w:type="spellStart"/>
      <w:r w:rsidRPr="0072322E">
        <w:t>Health</w:t>
      </w:r>
      <w:proofErr w:type="spellEnd"/>
      <w:r w:rsidRPr="0072322E">
        <w:t>]</w:t>
      </w:r>
      <w:r>
        <w:t xml:space="preserve"> </w:t>
      </w:r>
      <w:r w:rsidRPr="0072322E">
        <w:t>(</w:t>
      </w:r>
      <w:hyperlink r:id="rId1" w:history="1">
        <w:r w:rsidRPr="00485961">
          <w:rPr>
            <w:rStyle w:val="Hipervnculo"/>
          </w:rPr>
          <w:t>https://www.health.harvard.edu/staying-healthy/the-power-of-pets</w:t>
        </w:r>
      </w:hyperlink>
      <w:r w:rsidRPr="0072322E">
        <w:t>)</w:t>
      </w:r>
      <w:r>
        <w:t>, consultada el día 10-12-2024.</w:t>
      </w:r>
    </w:p>
  </w:footnote>
  <w:footnote w:id="2">
    <w:p w14:paraId="50B62E35" w14:textId="77777777" w:rsidR="00B77D5D" w:rsidRDefault="00B77D5D" w:rsidP="00B77D5D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7638DF">
        <w:t xml:space="preserve">Encuesta Nacional de Bienestar </w:t>
      </w:r>
      <w:proofErr w:type="spellStart"/>
      <w:r w:rsidRPr="007638DF">
        <w:t>Autorreportado</w:t>
      </w:r>
      <w:proofErr w:type="spellEnd"/>
      <w:r w:rsidRPr="007638DF">
        <w:t xml:space="preserve"> 2021</w:t>
      </w:r>
      <w:r>
        <w:t xml:space="preserve">; </w:t>
      </w:r>
      <w:r w:rsidRPr="007638DF">
        <w:t>INEGI,</w:t>
      </w:r>
      <w:r>
        <w:t xml:space="preserve"> disponible en </w:t>
      </w:r>
      <w:hyperlink r:id="rId2" w:history="1">
        <w:r w:rsidRPr="00C42CA5">
          <w:rPr>
            <w:rStyle w:val="Hipervnculo"/>
          </w:rPr>
          <w:t>https://www.inegi.org.mx/contenidos/saladeprensa/boletines/2021/EstSociodemo/ENBIARE_2021.pdf</w:t>
        </w:r>
      </w:hyperlink>
      <w:r>
        <w:t xml:space="preserve">; </w:t>
      </w:r>
    </w:p>
    <w:p w14:paraId="78179266" w14:textId="77777777" w:rsidR="00B77D5D" w:rsidRDefault="00B77D5D" w:rsidP="00B77D5D">
      <w:pPr>
        <w:pStyle w:val="Textonotapie"/>
        <w:jc w:val="both"/>
      </w:pPr>
      <w:r>
        <w:t>consultada el día 05-07-2024.</w:t>
      </w:r>
    </w:p>
  </w:footnote>
  <w:footnote w:id="3">
    <w:p w14:paraId="2454013B" w14:textId="77777777" w:rsidR="00F37156" w:rsidRDefault="00F37156" w:rsidP="00F37156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413D25">
        <w:t>5. Instituto Nacional de Estadística y Geografía (INEGI). "Estadísticas sobre el Maltrato Animal en México." Disponible en: [INEGI](</w:t>
      </w:r>
      <w:hyperlink r:id="rId3" w:history="1">
        <w:r w:rsidRPr="00485961">
          <w:rPr>
            <w:rStyle w:val="Hipervnculo"/>
          </w:rPr>
          <w:t>https://www.inegi.org.mx</w:t>
        </w:r>
      </w:hyperlink>
      <w:r w:rsidRPr="00413D25">
        <w:t>).</w:t>
      </w:r>
    </w:p>
  </w:footnote>
  <w:footnote w:id="4">
    <w:p w14:paraId="593D4E41" w14:textId="2527D595" w:rsidR="00BC25E6" w:rsidRDefault="00BC25E6" w:rsidP="00BC25E6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 xml:space="preserve">UNAM Global, </w:t>
      </w:r>
      <w:r>
        <w:rPr>
          <w:rFonts w:hint="cs"/>
        </w:rPr>
        <w:t>“</w:t>
      </w:r>
      <w:r>
        <w:t>Soluciones al abandono de perros y gatos en M</w:t>
      </w:r>
      <w:r>
        <w:rPr>
          <w:rFonts w:hint="cs"/>
        </w:rPr>
        <w:t>é</w:t>
      </w:r>
      <w:r>
        <w:t>xico</w:t>
      </w:r>
      <w:r>
        <w:rPr>
          <w:rFonts w:hint="cs"/>
        </w:rPr>
        <w:t>”</w:t>
      </w:r>
      <w:r>
        <w:t>.</w:t>
      </w:r>
      <w:r>
        <w:t xml:space="preserve"> Disponible en la página web. - </w:t>
      </w:r>
      <w:hyperlink r:id="rId4" w:history="1">
        <w:r w:rsidRPr="00317835">
          <w:rPr>
            <w:rStyle w:val="Hipervnculo"/>
          </w:rPr>
          <w:t>https://unamglobal.unam.mx</w:t>
        </w:r>
      </w:hyperlink>
      <w:r>
        <w:t>, consultada el día 15-03-2026.</w:t>
      </w:r>
    </w:p>
  </w:footnote>
  <w:footnote w:id="5">
    <w:p w14:paraId="334DC187" w14:textId="69CC11A5" w:rsidR="00AC5899" w:rsidRDefault="00AC5899" w:rsidP="00AC5899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>Organizaci</w:t>
      </w:r>
      <w:r>
        <w:rPr>
          <w:rFonts w:hint="cs"/>
        </w:rPr>
        <w:t>ó</w:t>
      </w:r>
      <w:r>
        <w:t>n Mundial de la Salud (OMS), Zoonosis y salud p</w:t>
      </w:r>
      <w:r>
        <w:rPr>
          <w:rFonts w:hint="cs"/>
        </w:rPr>
        <w:t>ú</w:t>
      </w:r>
      <w:r>
        <w:t>blica</w:t>
      </w:r>
      <w:r>
        <w:t xml:space="preserve">; </w:t>
      </w:r>
      <w:r>
        <w:t xml:space="preserve">Disponible en la página web. - </w:t>
      </w:r>
      <w:r>
        <w:t xml:space="preserve"> </w:t>
      </w:r>
      <w:hyperlink r:id="rId5" w:history="1">
        <w:r w:rsidRPr="00317835">
          <w:rPr>
            <w:rStyle w:val="Hipervnculo"/>
          </w:rPr>
          <w:t>https://www.who.int</w:t>
        </w:r>
      </w:hyperlink>
      <w:r>
        <w:t xml:space="preserve">, </w:t>
      </w:r>
      <w:r>
        <w:t>consultada el día 15-03-2026.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92269" w14:textId="77777777" w:rsidR="00CD59BA" w:rsidRDefault="001B2A2B" w:rsidP="006119A6">
    <w:pPr>
      <w:pStyle w:val="NormalWeb"/>
      <w:spacing w:before="0" w:beforeAutospacing="0" w:after="0" w:afterAutospacing="0"/>
      <w:jc w:val="center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27D8C81B" wp14:editId="42816A35">
          <wp:extent cx="3028950" cy="983261"/>
          <wp:effectExtent l="0" t="0" r="0" b="7620"/>
          <wp:docPr id="12" name="Imagen 12" descr="Diagra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813764" name="Imagen 1" descr="Diagrama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026" cy="1014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79F96D" w14:textId="77777777" w:rsidR="00CD59BA" w:rsidRPr="004E7667" w:rsidRDefault="001B2A2B" w:rsidP="006119A6">
    <w:pPr>
      <w:pStyle w:val="NormalWeb"/>
      <w:spacing w:before="0" w:beforeAutospacing="0" w:after="0" w:afterAutospacing="0"/>
      <w:jc w:val="center"/>
      <w:rPr>
        <w:rFonts w:ascii="Arial" w:hAnsi="Arial" w:cs="Arial"/>
        <w:b/>
        <w:sz w:val="20"/>
        <w:szCs w:val="20"/>
      </w:rPr>
    </w:pPr>
    <w:r w:rsidRPr="006119A6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 xml:space="preserve">Grupo Parlamentario </w:t>
    </w:r>
    <w:r w:rsidRPr="004E7667">
      <w:rPr>
        <w:rFonts w:ascii="Arial" w:hAnsi="Arial" w:cs="Arial"/>
        <w:b/>
        <w:sz w:val="20"/>
        <w:szCs w:val="20"/>
      </w:rPr>
      <w:t>del P</w:t>
    </w:r>
    <w:r>
      <w:rPr>
        <w:rFonts w:ascii="Arial" w:hAnsi="Arial" w:cs="Arial"/>
        <w:b/>
        <w:sz w:val="20"/>
        <w:szCs w:val="20"/>
      </w:rPr>
      <w:t xml:space="preserve">artido </w:t>
    </w:r>
    <w:r w:rsidRPr="004E7667">
      <w:rPr>
        <w:rFonts w:ascii="Arial" w:hAnsi="Arial" w:cs="Arial"/>
        <w:b/>
        <w:sz w:val="20"/>
        <w:szCs w:val="20"/>
      </w:rPr>
      <w:t>A</w:t>
    </w:r>
    <w:r>
      <w:rPr>
        <w:rFonts w:ascii="Arial" w:hAnsi="Arial" w:cs="Arial"/>
        <w:b/>
        <w:sz w:val="20"/>
        <w:szCs w:val="20"/>
      </w:rPr>
      <w:t xml:space="preserve">cción </w:t>
    </w:r>
    <w:r w:rsidRPr="004E7667">
      <w:rPr>
        <w:rFonts w:ascii="Arial" w:hAnsi="Arial" w:cs="Arial"/>
        <w:b/>
        <w:sz w:val="20"/>
        <w:szCs w:val="20"/>
      </w:rPr>
      <w:t>N</w:t>
    </w:r>
    <w:r>
      <w:rPr>
        <w:rFonts w:ascii="Arial" w:hAnsi="Arial" w:cs="Arial"/>
        <w:b/>
        <w:sz w:val="20"/>
        <w:szCs w:val="20"/>
      </w:rPr>
      <w:t>acional</w:t>
    </w:r>
  </w:p>
  <w:p w14:paraId="5D6297EC" w14:textId="77777777" w:rsidR="00CD59BA" w:rsidRPr="00C04441" w:rsidRDefault="001B2A2B" w:rsidP="006119A6">
    <w:pPr>
      <w:pStyle w:val="NormalWeb"/>
      <w:spacing w:before="0" w:beforeAutospacing="0" w:after="0" w:afterAutospacing="0"/>
      <w:jc w:val="center"/>
      <w:rPr>
        <w:rFonts w:ascii="Arial" w:hAnsi="Arial" w:cs="Arial"/>
        <w:sz w:val="16"/>
        <w:szCs w:val="16"/>
      </w:rPr>
    </w:pPr>
  </w:p>
  <w:p w14:paraId="2A6B23F5" w14:textId="0AA87B80" w:rsidR="00CD59BA" w:rsidRDefault="001B2A2B" w:rsidP="006119A6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sz w:val="16"/>
        <w:szCs w:val="16"/>
      </w:rPr>
      <w:t>“202</w:t>
    </w:r>
    <w:r w:rsidR="00EF082E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 xml:space="preserve">. </w:t>
    </w:r>
    <w:r w:rsidR="00EF082E">
      <w:rPr>
        <w:rFonts w:ascii="Arial" w:hAnsi="Arial" w:cs="Arial"/>
        <w:sz w:val="16"/>
        <w:szCs w:val="16"/>
      </w:rPr>
      <w:t>Año del Humanismo Mexicano en el Estado de México</w:t>
    </w:r>
    <w:r w:rsidRPr="001E44FA">
      <w:rPr>
        <w:rFonts w:ascii="Arial" w:hAnsi="Arial" w:cs="Arial"/>
        <w:sz w:val="16"/>
        <w:szCs w:val="16"/>
      </w:rPr>
      <w:t>”</w:t>
    </w:r>
  </w:p>
  <w:p w14:paraId="6B4F4511" w14:textId="77777777" w:rsidR="00CD59BA" w:rsidRDefault="001B2A2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751F"/>
    <w:multiLevelType w:val="hybridMultilevel"/>
    <w:tmpl w:val="65944AEA"/>
    <w:lvl w:ilvl="0" w:tplc="2BE8BB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82E"/>
    <w:rsid w:val="0001636F"/>
    <w:rsid w:val="00131C07"/>
    <w:rsid w:val="001B2A2B"/>
    <w:rsid w:val="00220D0F"/>
    <w:rsid w:val="0027279F"/>
    <w:rsid w:val="002E6583"/>
    <w:rsid w:val="004400FC"/>
    <w:rsid w:val="005C7011"/>
    <w:rsid w:val="005C7054"/>
    <w:rsid w:val="006A60BC"/>
    <w:rsid w:val="009518D7"/>
    <w:rsid w:val="0096221C"/>
    <w:rsid w:val="00AC5899"/>
    <w:rsid w:val="00B77D5D"/>
    <w:rsid w:val="00BC25E6"/>
    <w:rsid w:val="00BD22FD"/>
    <w:rsid w:val="00CB709C"/>
    <w:rsid w:val="00CF4036"/>
    <w:rsid w:val="00D4337E"/>
    <w:rsid w:val="00DC3186"/>
    <w:rsid w:val="00E60785"/>
    <w:rsid w:val="00EA153D"/>
    <w:rsid w:val="00EF082E"/>
    <w:rsid w:val="00F3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2DB33"/>
  <w15:chartTrackingRefBased/>
  <w15:docId w15:val="{5F39D691-98A0-4D06-92D3-0325EE6F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2E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Sinespaciado">
    <w:name w:val="No Spacing"/>
    <w:uiPriority w:val="1"/>
    <w:qFormat/>
    <w:rsid w:val="00EF082E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Textoennegrita">
    <w:name w:val="Strong"/>
    <w:basedOn w:val="Fuentedeprrafopredeter"/>
    <w:uiPriority w:val="22"/>
    <w:qFormat/>
    <w:rsid w:val="00EF082E"/>
    <w:rPr>
      <w:b/>
      <w:bCs/>
    </w:rPr>
  </w:style>
  <w:style w:type="paragraph" w:styleId="Textosinformato">
    <w:name w:val="Plain Text"/>
    <w:basedOn w:val="Normal"/>
    <w:link w:val="TextosinformatoCar"/>
    <w:semiHidden/>
    <w:rsid w:val="00EF082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EF082E"/>
    <w:rPr>
      <w:rFonts w:ascii="Courier New" w:eastAsia="Times New Roman" w:hAnsi="Courier New" w:cs="Courier New"/>
      <w:kern w:val="0"/>
      <w:sz w:val="20"/>
      <w:szCs w:val="20"/>
      <w:lang w:eastAsia="es-ES"/>
      <w14:ligatures w14:val="none"/>
    </w:rPr>
  </w:style>
  <w:style w:type="paragraph" w:styleId="Textonotapie">
    <w:name w:val="footnote text"/>
    <w:basedOn w:val="Normal"/>
    <w:link w:val="TextonotapieCar"/>
    <w:uiPriority w:val="99"/>
    <w:unhideWhenUsed/>
    <w:rsid w:val="00EF082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F082E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unhideWhenUsed/>
    <w:rsid w:val="00EF082E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F082E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F08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082E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F08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082E"/>
    <w:rPr>
      <w:kern w:val="0"/>
      <w:sz w:val="22"/>
      <w:szCs w:val="22"/>
      <w14:ligatures w14:val="none"/>
    </w:rPr>
  </w:style>
  <w:style w:type="paragraph" w:styleId="Prrafodelista">
    <w:name w:val="List Paragraph"/>
    <w:basedOn w:val="Normal"/>
    <w:uiPriority w:val="34"/>
    <w:qFormat/>
    <w:rsid w:val="00EA153D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BC2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egi.org.mx" TargetMode="External"/><Relationship Id="rId2" Type="http://schemas.openxmlformats.org/officeDocument/2006/relationships/hyperlink" Target="https://www.inegi.org.mx/contenidos/saladeprensa/boletines/2021/EstSociodemo/ENBIARE_2021.pdf" TargetMode="External"/><Relationship Id="rId1" Type="http://schemas.openxmlformats.org/officeDocument/2006/relationships/hyperlink" Target="https://www.health.harvard.edu/staying-healthy/the-power-of-pets" TargetMode="External"/><Relationship Id="rId5" Type="http://schemas.openxmlformats.org/officeDocument/2006/relationships/hyperlink" Target="https://www.who.int" TargetMode="External"/><Relationship Id="rId4" Type="http://schemas.openxmlformats.org/officeDocument/2006/relationships/hyperlink" Target="https://unamglobal.unam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576E6-8227-43BE-8A64-4048C40D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1685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</dc:creator>
  <cp:keywords/>
  <dc:description/>
  <cp:lastModifiedBy>Edgar</cp:lastModifiedBy>
  <cp:revision>8</cp:revision>
  <dcterms:created xsi:type="dcterms:W3CDTF">2026-04-06T17:27:00Z</dcterms:created>
  <dcterms:modified xsi:type="dcterms:W3CDTF">2026-04-06T23:01:00Z</dcterms:modified>
</cp:coreProperties>
</file>