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736A3" w14:textId="0DAE86EA" w:rsidR="004B5BA6" w:rsidRDefault="004B5BA6" w:rsidP="004B5BA6">
      <w:pPr>
        <w:spacing w:after="0"/>
        <w:jc w:val="right"/>
        <w:rPr>
          <w:rFonts w:ascii="Arial" w:eastAsia="Arial" w:hAnsi="Arial" w:cs="Arial"/>
          <w:b/>
          <w:color w:val="202124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color w:val="202124"/>
          <w:sz w:val="24"/>
          <w:szCs w:val="24"/>
        </w:rPr>
        <w:t xml:space="preserve">Toluca, Estado de México; a </w:t>
      </w:r>
      <w:r w:rsidR="00FB1E24">
        <w:rPr>
          <w:rFonts w:ascii="Arial" w:eastAsia="Arial" w:hAnsi="Arial" w:cs="Arial"/>
          <w:b/>
          <w:color w:val="202124"/>
          <w:sz w:val="24"/>
          <w:szCs w:val="24"/>
        </w:rPr>
        <w:t xml:space="preserve">16 </w:t>
      </w:r>
      <w:r>
        <w:rPr>
          <w:rFonts w:ascii="Arial" w:eastAsia="Arial" w:hAnsi="Arial" w:cs="Arial"/>
          <w:b/>
          <w:color w:val="202124"/>
          <w:sz w:val="24"/>
          <w:szCs w:val="24"/>
        </w:rPr>
        <w:t xml:space="preserve">de </w:t>
      </w:r>
      <w:r w:rsidR="00FB1E24">
        <w:rPr>
          <w:rFonts w:ascii="Arial" w:eastAsia="Arial" w:hAnsi="Arial" w:cs="Arial"/>
          <w:b/>
          <w:color w:val="202124"/>
          <w:sz w:val="24"/>
          <w:szCs w:val="24"/>
        </w:rPr>
        <w:t>febrero</w:t>
      </w:r>
      <w:r w:rsidR="00821A20">
        <w:rPr>
          <w:rFonts w:ascii="Arial" w:eastAsia="Arial" w:hAnsi="Arial" w:cs="Arial"/>
          <w:b/>
          <w:color w:val="202124"/>
          <w:sz w:val="24"/>
          <w:szCs w:val="24"/>
        </w:rPr>
        <w:t xml:space="preserve"> de 202</w:t>
      </w:r>
      <w:r w:rsidR="00163165">
        <w:rPr>
          <w:rFonts w:ascii="Arial" w:eastAsia="Arial" w:hAnsi="Arial" w:cs="Arial"/>
          <w:b/>
          <w:color w:val="202124"/>
          <w:sz w:val="24"/>
          <w:szCs w:val="24"/>
        </w:rPr>
        <w:t>3</w:t>
      </w:r>
      <w:r>
        <w:rPr>
          <w:rFonts w:ascii="Arial" w:eastAsia="Arial" w:hAnsi="Arial" w:cs="Arial"/>
          <w:b/>
          <w:color w:val="202124"/>
          <w:sz w:val="24"/>
          <w:szCs w:val="24"/>
        </w:rPr>
        <w:t xml:space="preserve">. </w:t>
      </w:r>
    </w:p>
    <w:p w14:paraId="6F1790B4" w14:textId="77777777" w:rsidR="004B5BA6" w:rsidRDefault="004B5BA6" w:rsidP="00365A0C">
      <w:pPr>
        <w:spacing w:after="0"/>
        <w:jc w:val="both"/>
        <w:rPr>
          <w:rFonts w:ascii="Arial" w:eastAsia="Arial" w:hAnsi="Arial" w:cs="Arial"/>
          <w:b/>
          <w:color w:val="202124"/>
          <w:sz w:val="24"/>
          <w:szCs w:val="24"/>
        </w:rPr>
      </w:pPr>
    </w:p>
    <w:p w14:paraId="2439176C" w14:textId="18861B66" w:rsidR="00821A20" w:rsidRDefault="00FB1E24" w:rsidP="00365A0C">
      <w:pPr>
        <w:spacing w:after="0"/>
        <w:jc w:val="both"/>
        <w:rPr>
          <w:rFonts w:ascii="Arial" w:eastAsia="Arial" w:hAnsi="Arial" w:cs="Arial"/>
          <w:b/>
          <w:color w:val="202124"/>
          <w:sz w:val="24"/>
          <w:szCs w:val="24"/>
        </w:rPr>
      </w:pPr>
      <w:r>
        <w:rPr>
          <w:rFonts w:ascii="Arial" w:eastAsia="Arial" w:hAnsi="Arial" w:cs="Arial"/>
          <w:b/>
          <w:color w:val="202124"/>
          <w:sz w:val="24"/>
          <w:szCs w:val="24"/>
        </w:rPr>
        <w:t>DIPUTADO</w:t>
      </w:r>
    </w:p>
    <w:p w14:paraId="6BD5DA5D" w14:textId="5B1E5677" w:rsidR="00FB1E24" w:rsidRPr="00B974E6" w:rsidRDefault="00FB1E24" w:rsidP="00365A0C">
      <w:pPr>
        <w:spacing w:after="0"/>
        <w:jc w:val="both"/>
        <w:rPr>
          <w:rFonts w:ascii="Arial" w:eastAsia="Arial" w:hAnsi="Arial" w:cs="Arial"/>
          <w:b/>
          <w:color w:val="202124"/>
          <w:sz w:val="24"/>
          <w:szCs w:val="24"/>
        </w:rPr>
      </w:pPr>
      <w:r>
        <w:rPr>
          <w:rFonts w:ascii="Arial" w:eastAsia="Arial" w:hAnsi="Arial" w:cs="Arial"/>
          <w:b/>
          <w:color w:val="202124"/>
          <w:sz w:val="24"/>
          <w:szCs w:val="24"/>
        </w:rPr>
        <w:t>MARCO ANTONIO CRUZ CRUZ</w:t>
      </w:r>
    </w:p>
    <w:p w14:paraId="1810B7D9" w14:textId="77777777" w:rsidR="00FB1E24" w:rsidRDefault="00500013" w:rsidP="00365A0C">
      <w:pPr>
        <w:spacing w:after="0"/>
        <w:jc w:val="both"/>
        <w:rPr>
          <w:rFonts w:ascii="Arial" w:eastAsia="Arial" w:hAnsi="Arial" w:cs="Arial"/>
          <w:b/>
          <w:color w:val="202124"/>
          <w:sz w:val="24"/>
          <w:szCs w:val="24"/>
        </w:rPr>
      </w:pPr>
      <w:r w:rsidRPr="00B974E6">
        <w:rPr>
          <w:rFonts w:ascii="Arial" w:eastAsia="Arial" w:hAnsi="Arial" w:cs="Arial"/>
          <w:b/>
          <w:color w:val="202124"/>
          <w:sz w:val="24"/>
          <w:szCs w:val="24"/>
        </w:rPr>
        <w:t>PRESIDENT</w:t>
      </w:r>
      <w:r w:rsidR="00FB1E24">
        <w:rPr>
          <w:rFonts w:ascii="Arial" w:eastAsia="Arial" w:hAnsi="Arial" w:cs="Arial"/>
          <w:b/>
          <w:color w:val="202124"/>
          <w:sz w:val="24"/>
          <w:szCs w:val="24"/>
        </w:rPr>
        <w:t>E</w:t>
      </w:r>
      <w:r w:rsidR="00821A20">
        <w:rPr>
          <w:rFonts w:ascii="Arial" w:eastAsia="Arial" w:hAnsi="Arial" w:cs="Arial"/>
          <w:b/>
          <w:color w:val="202124"/>
          <w:sz w:val="24"/>
          <w:szCs w:val="24"/>
        </w:rPr>
        <w:t xml:space="preserve"> DE LA H. “LXI” LEGISLATURA </w:t>
      </w:r>
    </w:p>
    <w:p w14:paraId="00000004" w14:textId="79C82490" w:rsidR="00385EA7" w:rsidRPr="00B974E6" w:rsidRDefault="00500013" w:rsidP="00365A0C">
      <w:pPr>
        <w:spacing w:after="0"/>
        <w:jc w:val="both"/>
        <w:rPr>
          <w:rFonts w:ascii="Arial" w:eastAsia="Arial" w:hAnsi="Arial" w:cs="Arial"/>
          <w:b/>
          <w:color w:val="202124"/>
          <w:sz w:val="24"/>
          <w:szCs w:val="24"/>
        </w:rPr>
      </w:pPr>
      <w:r w:rsidRPr="00B974E6">
        <w:rPr>
          <w:rFonts w:ascii="Arial" w:eastAsia="Arial" w:hAnsi="Arial" w:cs="Arial"/>
          <w:b/>
          <w:color w:val="202124"/>
          <w:sz w:val="24"/>
          <w:szCs w:val="24"/>
        </w:rPr>
        <w:t>DEL ESTADO DE MEXICO</w:t>
      </w:r>
    </w:p>
    <w:p w14:paraId="00000005" w14:textId="77777777" w:rsidR="00385EA7" w:rsidRPr="00B974E6" w:rsidRDefault="00500013" w:rsidP="00365A0C">
      <w:pPr>
        <w:spacing w:after="0"/>
        <w:jc w:val="both"/>
        <w:rPr>
          <w:rFonts w:ascii="Arial" w:eastAsia="Arial" w:hAnsi="Arial" w:cs="Arial"/>
          <w:b/>
          <w:color w:val="202124"/>
          <w:sz w:val="24"/>
          <w:szCs w:val="24"/>
        </w:rPr>
      </w:pPr>
      <w:r w:rsidRPr="00B974E6">
        <w:rPr>
          <w:rFonts w:ascii="Arial" w:eastAsia="Arial" w:hAnsi="Arial" w:cs="Arial"/>
          <w:b/>
          <w:color w:val="202124"/>
          <w:sz w:val="24"/>
          <w:szCs w:val="24"/>
        </w:rPr>
        <w:t>P R E S E N T E.</w:t>
      </w:r>
    </w:p>
    <w:p w14:paraId="00000006" w14:textId="77777777" w:rsidR="00385EA7" w:rsidRPr="00B974E6" w:rsidRDefault="00385EA7">
      <w:pPr>
        <w:jc w:val="both"/>
        <w:rPr>
          <w:rFonts w:ascii="Arial" w:eastAsia="Arial" w:hAnsi="Arial" w:cs="Arial"/>
          <w:color w:val="202124"/>
          <w:sz w:val="24"/>
          <w:szCs w:val="24"/>
        </w:rPr>
      </w:pPr>
    </w:p>
    <w:p w14:paraId="1B2EE6D8" w14:textId="1B635031" w:rsidR="00CE5618" w:rsidRDefault="00CE5618" w:rsidP="00CE561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974E6">
        <w:rPr>
          <w:rFonts w:ascii="Arial" w:eastAsia="Arial" w:hAnsi="Arial" w:cs="Arial"/>
          <w:sz w:val="24"/>
          <w:szCs w:val="24"/>
        </w:rPr>
        <w:t xml:space="preserve">Quien suscribe Diputado </w:t>
      </w:r>
      <w:r w:rsidRPr="00B974E6">
        <w:rPr>
          <w:rFonts w:ascii="Arial" w:eastAsia="Arial" w:hAnsi="Arial" w:cs="Arial"/>
          <w:b/>
          <w:sz w:val="24"/>
          <w:szCs w:val="24"/>
        </w:rPr>
        <w:t>Braulio Antonio Álvarez Jasso</w:t>
      </w:r>
      <w:r w:rsidRPr="00B974E6">
        <w:rPr>
          <w:rFonts w:ascii="Arial" w:eastAsia="Arial" w:hAnsi="Arial" w:cs="Arial"/>
          <w:sz w:val="24"/>
          <w:szCs w:val="24"/>
        </w:rPr>
        <w:t xml:space="preserve"> integrante del Grupo Parlamentario del Partido Revolucionario Institucional, en ejercicio de las facultades previstas en los artículos 51 fracción II y 61 fracción I de la Constitución Política del Estado Libre y Soberano de México; 28 fracción I, 79 y 81 de la Ley Orgánica del Poder Legislativo del Estado Libre y Soberano de México; someto a la respetuosa consideración de esta Honorable </w:t>
      </w:r>
      <w:r w:rsidRPr="00FB1E24">
        <w:rPr>
          <w:rFonts w:ascii="Arial" w:eastAsia="Arial" w:hAnsi="Arial" w:cs="Arial"/>
          <w:bCs/>
          <w:sz w:val="24"/>
          <w:szCs w:val="24"/>
        </w:rPr>
        <w:t>Legislatura,</w:t>
      </w:r>
      <w:r w:rsidRPr="00B974E6">
        <w:rPr>
          <w:rFonts w:ascii="Arial" w:eastAsia="Arial" w:hAnsi="Arial" w:cs="Arial"/>
          <w:b/>
          <w:sz w:val="24"/>
          <w:szCs w:val="24"/>
        </w:rPr>
        <w:t xml:space="preserve"> Iniciativa con Proyecto d</w:t>
      </w:r>
      <w:r w:rsidR="00822C71" w:rsidRPr="00B974E6">
        <w:rPr>
          <w:rFonts w:ascii="Arial" w:eastAsia="Arial" w:hAnsi="Arial" w:cs="Arial"/>
          <w:b/>
          <w:sz w:val="24"/>
          <w:szCs w:val="24"/>
        </w:rPr>
        <w:t xml:space="preserve">e Decreto mediante </w:t>
      </w:r>
      <w:r w:rsidR="00E40F09">
        <w:rPr>
          <w:rFonts w:ascii="Arial" w:eastAsia="Arial" w:hAnsi="Arial" w:cs="Arial"/>
          <w:b/>
          <w:sz w:val="24"/>
          <w:szCs w:val="24"/>
        </w:rPr>
        <w:t>el cual</w:t>
      </w:r>
      <w:r w:rsidR="00821A20">
        <w:rPr>
          <w:rFonts w:ascii="Arial" w:eastAsia="Arial" w:hAnsi="Arial" w:cs="Arial"/>
          <w:b/>
          <w:sz w:val="24"/>
          <w:szCs w:val="24"/>
        </w:rPr>
        <w:t xml:space="preserve"> se declara</w:t>
      </w:r>
      <w:r w:rsidR="00E40F09">
        <w:rPr>
          <w:rFonts w:ascii="Arial" w:eastAsia="Arial" w:hAnsi="Arial" w:cs="Arial"/>
          <w:b/>
          <w:sz w:val="24"/>
          <w:szCs w:val="24"/>
        </w:rPr>
        <w:t xml:space="preserve"> </w:t>
      </w:r>
      <w:r w:rsidR="00821A20" w:rsidRPr="00821A20">
        <w:rPr>
          <w:rFonts w:ascii="Arial" w:eastAsia="Arial" w:hAnsi="Arial" w:cs="Arial"/>
          <w:b/>
          <w:sz w:val="24"/>
          <w:szCs w:val="24"/>
        </w:rPr>
        <w:t xml:space="preserve">a la tradición histórica, cultural y artesanal denominada </w:t>
      </w:r>
      <w:r w:rsidR="00FB1E24">
        <w:rPr>
          <w:rFonts w:ascii="Arial" w:eastAsia="Arial" w:hAnsi="Arial" w:cs="Arial"/>
          <w:b/>
          <w:sz w:val="24"/>
          <w:szCs w:val="24"/>
        </w:rPr>
        <w:t>“</w:t>
      </w:r>
      <w:r w:rsidR="00821A20" w:rsidRPr="00821A20">
        <w:rPr>
          <w:rFonts w:ascii="Arial" w:eastAsia="Arial" w:hAnsi="Arial" w:cs="Arial"/>
          <w:b/>
          <w:sz w:val="24"/>
          <w:szCs w:val="24"/>
        </w:rPr>
        <w:t>Danza de Arrieros” de San Pedro y San Pablo Atlapulco, comunidad del Municipio de Ocoyoacac, como Patrimonio Cultural Inmaterial en el Estado de México</w:t>
      </w:r>
      <w:r w:rsidR="00E40F09">
        <w:rPr>
          <w:rFonts w:ascii="Arial" w:eastAsia="Arial" w:hAnsi="Arial" w:cs="Arial"/>
          <w:b/>
          <w:sz w:val="24"/>
          <w:szCs w:val="24"/>
        </w:rPr>
        <w:t>,</w:t>
      </w:r>
      <w:r w:rsidRPr="00B974E6">
        <w:rPr>
          <w:rFonts w:ascii="Arial" w:eastAsia="Arial" w:hAnsi="Arial" w:cs="Arial"/>
          <w:b/>
          <w:sz w:val="24"/>
          <w:szCs w:val="24"/>
        </w:rPr>
        <w:t xml:space="preserve"> </w:t>
      </w:r>
      <w:r w:rsidRPr="00B974E6">
        <w:rPr>
          <w:rFonts w:ascii="Arial" w:eastAsia="Arial" w:hAnsi="Arial" w:cs="Arial"/>
          <w:sz w:val="24"/>
          <w:szCs w:val="24"/>
        </w:rPr>
        <w:t>conforme a la siguiente:</w:t>
      </w:r>
    </w:p>
    <w:p w14:paraId="2AECEB5F" w14:textId="77777777" w:rsidR="00821A20" w:rsidRDefault="00821A20" w:rsidP="004B5BA6">
      <w:pPr>
        <w:spacing w:line="240" w:lineRule="auto"/>
        <w:jc w:val="center"/>
        <w:rPr>
          <w:rFonts w:ascii="Arial" w:hAnsi="Arial" w:cs="Arial"/>
          <w:b/>
          <w:color w:val="111111"/>
          <w:sz w:val="24"/>
          <w:szCs w:val="24"/>
        </w:rPr>
      </w:pPr>
    </w:p>
    <w:p w14:paraId="1280233A" w14:textId="6EC2315F" w:rsidR="00CE5618" w:rsidRPr="00B974E6" w:rsidRDefault="00CE5618" w:rsidP="004B5BA6">
      <w:pPr>
        <w:spacing w:line="240" w:lineRule="auto"/>
        <w:jc w:val="center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  <w:r w:rsidRPr="00B974E6">
        <w:rPr>
          <w:rFonts w:ascii="Arial" w:hAnsi="Arial" w:cs="Arial"/>
          <w:b/>
          <w:color w:val="111111"/>
          <w:sz w:val="24"/>
          <w:szCs w:val="24"/>
        </w:rPr>
        <w:t>EXPOSICIÓN DE MOTIVOS</w:t>
      </w:r>
    </w:p>
    <w:p w14:paraId="0EBA5AC3" w14:textId="77777777" w:rsidR="004B5BA6" w:rsidRDefault="004B5BA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ADD7AA5" w14:textId="585D4F5C" w:rsidR="00CE5618" w:rsidRPr="00B974E6" w:rsidRDefault="0050001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974E6">
        <w:rPr>
          <w:rFonts w:ascii="Arial" w:eastAsia="Arial" w:hAnsi="Arial" w:cs="Arial"/>
          <w:sz w:val="24"/>
          <w:szCs w:val="24"/>
        </w:rPr>
        <w:t>México pose</w:t>
      </w:r>
      <w:r w:rsidR="00CE5618" w:rsidRPr="00B974E6">
        <w:rPr>
          <w:rFonts w:ascii="Arial" w:eastAsia="Arial" w:hAnsi="Arial" w:cs="Arial"/>
          <w:sz w:val="24"/>
          <w:szCs w:val="24"/>
        </w:rPr>
        <w:t>e una gran diversidad cultural en todas sus expresiones y</w:t>
      </w:r>
      <w:r w:rsidRPr="00B974E6">
        <w:rPr>
          <w:rFonts w:ascii="Arial" w:eastAsia="Arial" w:hAnsi="Arial" w:cs="Arial"/>
          <w:sz w:val="24"/>
          <w:szCs w:val="24"/>
        </w:rPr>
        <w:t xml:space="preserve"> manife</w:t>
      </w:r>
      <w:r w:rsidR="00CE5618" w:rsidRPr="00B974E6">
        <w:rPr>
          <w:rFonts w:ascii="Arial" w:eastAsia="Arial" w:hAnsi="Arial" w:cs="Arial"/>
          <w:sz w:val="24"/>
          <w:szCs w:val="24"/>
        </w:rPr>
        <w:t>staciones artísticas,</w:t>
      </w:r>
      <w:r w:rsidRPr="00B974E6">
        <w:rPr>
          <w:rFonts w:ascii="Arial" w:eastAsia="Arial" w:hAnsi="Arial" w:cs="Arial"/>
          <w:sz w:val="24"/>
          <w:szCs w:val="24"/>
        </w:rPr>
        <w:t xml:space="preserve"> </w:t>
      </w:r>
      <w:r w:rsidR="00CE5618" w:rsidRPr="00B974E6">
        <w:rPr>
          <w:rFonts w:ascii="Arial" w:eastAsia="Arial" w:hAnsi="Arial" w:cs="Arial"/>
          <w:sz w:val="24"/>
          <w:szCs w:val="24"/>
        </w:rPr>
        <w:t xml:space="preserve">las cuales se </w:t>
      </w:r>
      <w:r w:rsidRPr="00B974E6">
        <w:rPr>
          <w:rFonts w:ascii="Arial" w:eastAsia="Arial" w:hAnsi="Arial" w:cs="Arial"/>
          <w:sz w:val="24"/>
          <w:szCs w:val="24"/>
        </w:rPr>
        <w:t>transmite</w:t>
      </w:r>
      <w:r w:rsidR="00CE5618" w:rsidRPr="00B974E6">
        <w:rPr>
          <w:rFonts w:ascii="Arial" w:eastAsia="Arial" w:hAnsi="Arial" w:cs="Arial"/>
          <w:sz w:val="24"/>
          <w:szCs w:val="24"/>
        </w:rPr>
        <w:t>n</w:t>
      </w:r>
      <w:r w:rsidRPr="00B974E6">
        <w:rPr>
          <w:rFonts w:ascii="Arial" w:eastAsia="Arial" w:hAnsi="Arial" w:cs="Arial"/>
          <w:sz w:val="24"/>
          <w:szCs w:val="24"/>
        </w:rPr>
        <w:t xml:space="preserve"> de generación en generación</w:t>
      </w:r>
      <w:r w:rsidR="00E30EB3" w:rsidRPr="00B974E6">
        <w:rPr>
          <w:rFonts w:ascii="Arial" w:eastAsia="Arial" w:hAnsi="Arial" w:cs="Arial"/>
          <w:sz w:val="24"/>
          <w:szCs w:val="24"/>
        </w:rPr>
        <w:t>,</w:t>
      </w:r>
      <w:r w:rsidRPr="00B974E6">
        <w:rPr>
          <w:rFonts w:ascii="Arial" w:eastAsia="Arial" w:hAnsi="Arial" w:cs="Arial"/>
          <w:sz w:val="24"/>
          <w:szCs w:val="24"/>
        </w:rPr>
        <w:t xml:space="preserve"> constituyen </w:t>
      </w:r>
      <w:r w:rsidR="00CE5618" w:rsidRPr="00B974E6">
        <w:rPr>
          <w:rFonts w:ascii="Arial" w:eastAsia="Arial" w:hAnsi="Arial" w:cs="Arial"/>
          <w:sz w:val="24"/>
          <w:szCs w:val="24"/>
        </w:rPr>
        <w:t xml:space="preserve">una </w:t>
      </w:r>
      <w:r w:rsidRPr="00B974E6">
        <w:rPr>
          <w:rFonts w:ascii="Arial" w:eastAsia="Arial" w:hAnsi="Arial" w:cs="Arial"/>
          <w:sz w:val="24"/>
          <w:szCs w:val="24"/>
        </w:rPr>
        <w:t>riqueza intangible</w:t>
      </w:r>
      <w:r w:rsidR="00E30EB3" w:rsidRPr="00B974E6">
        <w:rPr>
          <w:rFonts w:ascii="Arial" w:eastAsia="Arial" w:hAnsi="Arial" w:cs="Arial"/>
          <w:sz w:val="24"/>
          <w:szCs w:val="24"/>
        </w:rPr>
        <w:t xml:space="preserve">; y </w:t>
      </w:r>
      <w:r w:rsidR="00CE5618" w:rsidRPr="00B974E6">
        <w:rPr>
          <w:rFonts w:ascii="Arial" w:eastAsia="Arial" w:hAnsi="Arial" w:cs="Arial"/>
          <w:sz w:val="24"/>
          <w:szCs w:val="24"/>
        </w:rPr>
        <w:t>son herencia y</w:t>
      </w:r>
      <w:r w:rsidRPr="00B974E6">
        <w:rPr>
          <w:rFonts w:ascii="Arial" w:eastAsia="Arial" w:hAnsi="Arial" w:cs="Arial"/>
          <w:sz w:val="24"/>
          <w:szCs w:val="24"/>
        </w:rPr>
        <w:t xml:space="preserve"> patrimonio</w:t>
      </w:r>
      <w:r w:rsidR="00CE5618" w:rsidRPr="00B974E6">
        <w:rPr>
          <w:rFonts w:ascii="Arial" w:eastAsia="Arial" w:hAnsi="Arial" w:cs="Arial"/>
          <w:sz w:val="24"/>
          <w:szCs w:val="24"/>
        </w:rPr>
        <w:t xml:space="preserve"> cultural.</w:t>
      </w:r>
    </w:p>
    <w:p w14:paraId="1A899507" w14:textId="77777777" w:rsidR="00CE5618" w:rsidRPr="00B974E6" w:rsidRDefault="00CE5618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0B" w14:textId="7251A7AD" w:rsidR="00385EA7" w:rsidRPr="00B974E6" w:rsidRDefault="008950FF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B974E6">
        <w:rPr>
          <w:rFonts w:ascii="Arial" w:eastAsia="Arial" w:hAnsi="Arial" w:cs="Arial"/>
          <w:sz w:val="24"/>
          <w:szCs w:val="24"/>
        </w:rPr>
        <w:t>L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as tradiciones orales, usos sociales, actos festivos, conocimientos y </w:t>
      </w:r>
      <w:r w:rsidR="00E30EB3" w:rsidRPr="00B974E6">
        <w:rPr>
          <w:rFonts w:ascii="Arial" w:eastAsia="Arial" w:hAnsi="Arial" w:cs="Arial"/>
          <w:sz w:val="24"/>
          <w:szCs w:val="24"/>
        </w:rPr>
        <w:t xml:space="preserve">ceremonias 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relativas a la naturaleza, </w:t>
      </w:r>
      <w:r w:rsidRPr="00B974E6">
        <w:rPr>
          <w:rFonts w:ascii="Arial" w:eastAsia="Arial" w:hAnsi="Arial" w:cs="Arial"/>
          <w:sz w:val="24"/>
          <w:szCs w:val="24"/>
        </w:rPr>
        <w:t>rituale</w:t>
      </w:r>
      <w:r w:rsidR="00E30EB3" w:rsidRPr="00B974E6">
        <w:rPr>
          <w:rFonts w:ascii="Arial" w:eastAsia="Arial" w:hAnsi="Arial" w:cs="Arial"/>
          <w:sz w:val="24"/>
          <w:szCs w:val="24"/>
        </w:rPr>
        <w:t>s, prácticas religiosas, d</w:t>
      </w:r>
      <w:r w:rsidRPr="00B974E6">
        <w:rPr>
          <w:rFonts w:ascii="Arial" w:eastAsia="Arial" w:hAnsi="Arial" w:cs="Arial"/>
          <w:sz w:val="24"/>
          <w:szCs w:val="24"/>
        </w:rPr>
        <w:t xml:space="preserve">anzas, indumentarias </w:t>
      </w:r>
      <w:r w:rsidRPr="00B974E6">
        <w:rPr>
          <w:rFonts w:ascii="Arial" w:eastAsia="Arial" w:hAnsi="Arial" w:cs="Arial"/>
          <w:sz w:val="24"/>
          <w:szCs w:val="24"/>
        </w:rPr>
        <w:lastRenderedPageBreak/>
        <w:t xml:space="preserve">tradicionales, lengua y artesanías, son parte de nuestra cultura, una 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forma </w:t>
      </w:r>
      <w:r w:rsidRPr="00B974E6">
        <w:rPr>
          <w:rFonts w:ascii="Arial" w:eastAsia="Arial" w:hAnsi="Arial" w:cs="Arial"/>
          <w:sz w:val="24"/>
          <w:szCs w:val="24"/>
        </w:rPr>
        <w:t>de expresión</w:t>
      </w:r>
      <w:r w:rsidR="00E30EB3" w:rsidRPr="00B974E6">
        <w:rPr>
          <w:rFonts w:ascii="Arial" w:eastAsia="Arial" w:hAnsi="Arial" w:cs="Arial"/>
          <w:sz w:val="24"/>
          <w:szCs w:val="24"/>
        </w:rPr>
        <w:t xml:space="preserve"> de los pueblos y comunidades indígenas</w:t>
      </w:r>
      <w:r w:rsidR="00931D15" w:rsidRPr="00B974E6">
        <w:rPr>
          <w:rFonts w:ascii="Arial" w:eastAsia="Arial" w:hAnsi="Arial" w:cs="Arial"/>
          <w:sz w:val="24"/>
          <w:szCs w:val="24"/>
        </w:rPr>
        <w:t xml:space="preserve"> y</w:t>
      </w:r>
      <w:r w:rsidR="00E30EB3" w:rsidRPr="00B974E6">
        <w:rPr>
          <w:rFonts w:ascii="Arial" w:eastAsia="Arial" w:hAnsi="Arial" w:cs="Arial"/>
          <w:sz w:val="24"/>
          <w:szCs w:val="24"/>
        </w:rPr>
        <w:t xml:space="preserve"> constituyen un bien </w:t>
      </w:r>
      <w:r w:rsidR="00931D15" w:rsidRPr="00B974E6">
        <w:rPr>
          <w:rFonts w:ascii="Arial" w:eastAsia="Arial" w:hAnsi="Arial" w:cs="Arial"/>
          <w:sz w:val="24"/>
          <w:szCs w:val="24"/>
        </w:rPr>
        <w:t xml:space="preserve">cultural </w:t>
      </w:r>
      <w:r w:rsidR="00E30EB3" w:rsidRPr="00B974E6">
        <w:rPr>
          <w:rFonts w:ascii="Arial" w:eastAsia="Arial" w:hAnsi="Arial" w:cs="Arial"/>
          <w:sz w:val="24"/>
          <w:szCs w:val="24"/>
        </w:rPr>
        <w:t xml:space="preserve">tutelado por </w:t>
      </w:r>
      <w:r w:rsidRPr="00B974E6">
        <w:rPr>
          <w:rFonts w:ascii="Arial" w:eastAsia="Arial" w:hAnsi="Arial" w:cs="Arial"/>
          <w:sz w:val="24"/>
          <w:szCs w:val="24"/>
        </w:rPr>
        <w:t>los derecho</w:t>
      </w:r>
      <w:r w:rsidR="00E30EB3" w:rsidRPr="00B974E6">
        <w:rPr>
          <w:rFonts w:ascii="Arial" w:eastAsia="Arial" w:hAnsi="Arial" w:cs="Arial"/>
          <w:sz w:val="24"/>
          <w:szCs w:val="24"/>
        </w:rPr>
        <w:t>s</w:t>
      </w:r>
      <w:r w:rsidRPr="00B974E6">
        <w:rPr>
          <w:rFonts w:ascii="Arial" w:eastAsia="Arial" w:hAnsi="Arial" w:cs="Arial"/>
          <w:sz w:val="24"/>
          <w:szCs w:val="24"/>
        </w:rPr>
        <w:t xml:space="preserve"> humano</w:t>
      </w:r>
      <w:r w:rsidR="00931D15" w:rsidRPr="00B974E6">
        <w:rPr>
          <w:rFonts w:ascii="Arial" w:eastAsia="Arial" w:hAnsi="Arial" w:cs="Arial"/>
          <w:sz w:val="24"/>
          <w:szCs w:val="24"/>
        </w:rPr>
        <w:t xml:space="preserve">s establecidos en diversos ordenamientos jurídicos de carácter internacional y nacional, entre otros, 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el artículo 27, numeral 1 de la Declaración Universal de los Derechos Humanos; </w:t>
      </w:r>
      <w:r w:rsidR="00931D15" w:rsidRPr="00B974E6">
        <w:rPr>
          <w:rFonts w:ascii="Arial" w:eastAsia="Arial" w:hAnsi="Arial" w:cs="Arial"/>
          <w:sz w:val="24"/>
          <w:szCs w:val="24"/>
        </w:rPr>
        <w:t xml:space="preserve">los </w:t>
      </w:r>
      <w:r w:rsidR="00500013" w:rsidRPr="00B974E6">
        <w:rPr>
          <w:rFonts w:ascii="Arial" w:eastAsia="Arial" w:hAnsi="Arial" w:cs="Arial"/>
          <w:sz w:val="24"/>
          <w:szCs w:val="24"/>
        </w:rPr>
        <w:t>artículo</w:t>
      </w:r>
      <w:r w:rsidR="00E30EB3" w:rsidRPr="00B974E6">
        <w:rPr>
          <w:rFonts w:ascii="Arial" w:eastAsia="Arial" w:hAnsi="Arial" w:cs="Arial"/>
          <w:sz w:val="24"/>
          <w:szCs w:val="24"/>
        </w:rPr>
        <w:t>s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 15, numeral 1, inciso a) y numeral 2 del Pacto Internacional de Derechos Económicos, Sociales y Culturales; </w:t>
      </w:r>
      <w:r w:rsidR="00F22A26" w:rsidRPr="00B974E6">
        <w:rPr>
          <w:rFonts w:ascii="Arial" w:eastAsia="Arial" w:hAnsi="Arial" w:cs="Arial"/>
          <w:sz w:val="24"/>
          <w:szCs w:val="24"/>
        </w:rPr>
        <w:t>los artículos 1, 11, 13 y 16 de l</w:t>
      </w:r>
      <w:r w:rsidR="00500013" w:rsidRPr="00B974E6">
        <w:rPr>
          <w:rFonts w:ascii="Arial" w:eastAsia="Arial" w:hAnsi="Arial" w:cs="Arial"/>
          <w:sz w:val="24"/>
          <w:szCs w:val="24"/>
        </w:rPr>
        <w:t>a Convención para la Salvaguarda del Patrimonio Cultural Inmaterial de 2003 procl</w:t>
      </w:r>
      <w:r w:rsidR="00F22A26" w:rsidRPr="00B974E6">
        <w:rPr>
          <w:rFonts w:ascii="Arial" w:eastAsia="Arial" w:hAnsi="Arial" w:cs="Arial"/>
          <w:sz w:val="24"/>
          <w:szCs w:val="24"/>
        </w:rPr>
        <w:t>amada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 por la UNESCO; </w:t>
      </w:r>
      <w:r w:rsidR="00F22A26" w:rsidRPr="00B974E6">
        <w:rPr>
          <w:rFonts w:ascii="Arial" w:eastAsia="Arial" w:hAnsi="Arial" w:cs="Arial"/>
          <w:sz w:val="24"/>
          <w:szCs w:val="24"/>
        </w:rPr>
        <w:t>los artículos 2, apartado 2 inciso b), 5 y 23 d</w:t>
      </w:r>
      <w:r w:rsidR="00092988" w:rsidRPr="00B974E6">
        <w:rPr>
          <w:rFonts w:ascii="Arial" w:eastAsia="Arial" w:hAnsi="Arial" w:cs="Arial"/>
          <w:sz w:val="24"/>
          <w:szCs w:val="24"/>
        </w:rPr>
        <w:t xml:space="preserve">el Convenio 169 de la Organización Internacional del Trabajo (OIT); </w:t>
      </w:r>
      <w:r w:rsidR="004318FF" w:rsidRPr="00B974E6">
        <w:rPr>
          <w:rFonts w:ascii="Arial" w:eastAsia="Arial" w:hAnsi="Arial" w:cs="Arial"/>
          <w:sz w:val="24"/>
          <w:szCs w:val="24"/>
        </w:rPr>
        <w:t xml:space="preserve">el </w:t>
      </w:r>
      <w:r w:rsidR="00092988" w:rsidRPr="00B974E6">
        <w:rPr>
          <w:rFonts w:ascii="Arial" w:eastAsia="Arial" w:hAnsi="Arial" w:cs="Arial"/>
          <w:sz w:val="24"/>
          <w:szCs w:val="24"/>
        </w:rPr>
        <w:t>artículo 2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 de la Constitución Política d</w:t>
      </w:r>
      <w:r w:rsidR="00092988" w:rsidRPr="00B974E6">
        <w:rPr>
          <w:rFonts w:ascii="Arial" w:eastAsia="Arial" w:hAnsi="Arial" w:cs="Arial"/>
          <w:sz w:val="24"/>
          <w:szCs w:val="24"/>
        </w:rPr>
        <w:t xml:space="preserve">e los Estados Unidos Mexicanos; los </w:t>
      </w:r>
      <w:r w:rsidR="00500013" w:rsidRPr="00B974E6">
        <w:rPr>
          <w:rFonts w:ascii="Arial" w:eastAsia="Arial" w:hAnsi="Arial" w:cs="Arial"/>
          <w:sz w:val="24"/>
          <w:szCs w:val="24"/>
        </w:rPr>
        <w:t>artículo</w:t>
      </w:r>
      <w:r w:rsidR="00092988" w:rsidRPr="00B974E6">
        <w:rPr>
          <w:rFonts w:ascii="Arial" w:eastAsia="Arial" w:hAnsi="Arial" w:cs="Arial"/>
          <w:sz w:val="24"/>
          <w:szCs w:val="24"/>
        </w:rPr>
        <w:t>s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 5 y 17 de la Constitución Política del Estado Libre y Soberano de Méxic</w:t>
      </w:r>
      <w:r w:rsidR="00092988" w:rsidRPr="00B974E6">
        <w:rPr>
          <w:rFonts w:ascii="Arial" w:eastAsia="Arial" w:hAnsi="Arial" w:cs="Arial"/>
          <w:sz w:val="24"/>
          <w:szCs w:val="24"/>
        </w:rPr>
        <w:t>o, y los artículos 1 , 2 , 3, y  20, párrafo II de la Ley de Derechos y Cultura</w:t>
      </w:r>
      <w:r w:rsidR="00F22A26" w:rsidRPr="00B974E6">
        <w:rPr>
          <w:rFonts w:ascii="Arial" w:eastAsia="Arial" w:hAnsi="Arial" w:cs="Arial"/>
          <w:sz w:val="24"/>
          <w:szCs w:val="24"/>
        </w:rPr>
        <w:t xml:space="preserve"> Indígena del Estado de México.</w:t>
      </w:r>
    </w:p>
    <w:p w14:paraId="0000000C" w14:textId="77777777" w:rsidR="00385EA7" w:rsidRPr="00B974E6" w:rsidRDefault="00385EA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9014B44" w14:textId="760E5334" w:rsidR="00D25C05" w:rsidRPr="00B974E6" w:rsidRDefault="00931D1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974E6">
        <w:rPr>
          <w:rFonts w:ascii="Arial" w:eastAsia="Arial" w:hAnsi="Arial" w:cs="Arial"/>
          <w:sz w:val="24"/>
          <w:szCs w:val="24"/>
        </w:rPr>
        <w:t xml:space="preserve">En el Estado de México las </w:t>
      </w:r>
      <w:r w:rsidR="00F22A26" w:rsidRPr="00B974E6">
        <w:rPr>
          <w:rFonts w:ascii="Arial" w:eastAsia="Arial" w:hAnsi="Arial" w:cs="Arial"/>
          <w:sz w:val="24"/>
          <w:szCs w:val="24"/>
        </w:rPr>
        <w:t>raíces históricas y culturales se entrelazan</w:t>
      </w:r>
      <w:r w:rsidRPr="00B974E6">
        <w:rPr>
          <w:rFonts w:ascii="Arial" w:eastAsia="Arial" w:hAnsi="Arial" w:cs="Arial"/>
          <w:sz w:val="24"/>
          <w:szCs w:val="24"/>
        </w:rPr>
        <w:t>; l</w:t>
      </w:r>
      <w:r w:rsidR="00D25C05" w:rsidRPr="00B974E6">
        <w:rPr>
          <w:rFonts w:ascii="Arial" w:eastAsia="Arial" w:hAnsi="Arial" w:cs="Arial"/>
          <w:sz w:val="24"/>
          <w:szCs w:val="24"/>
        </w:rPr>
        <w:t>os pueblos y comunidades indígenas existen desde antes de la formación del Estado de México y contribuyeron a la conformación política y territorial del mismo.</w:t>
      </w:r>
    </w:p>
    <w:p w14:paraId="1642A466" w14:textId="5E4069AD" w:rsidR="00D25C05" w:rsidRPr="00B974E6" w:rsidRDefault="00D25C0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3CFEE43" w14:textId="75D24C26" w:rsidR="00267DFF" w:rsidRPr="00B974E6" w:rsidRDefault="00267DFF" w:rsidP="00267DFF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974E6">
        <w:rPr>
          <w:rFonts w:ascii="Arial" w:eastAsia="Arial" w:hAnsi="Arial" w:cs="Arial"/>
          <w:sz w:val="24"/>
          <w:szCs w:val="24"/>
        </w:rPr>
        <w:t>Una de las expresiones culturales más conocida en el territorio del Estado, es l</w:t>
      </w:r>
      <w:r w:rsidR="0085065A">
        <w:rPr>
          <w:rFonts w:ascii="Arial" w:eastAsia="Arial" w:hAnsi="Arial" w:cs="Arial"/>
          <w:sz w:val="24"/>
          <w:szCs w:val="24"/>
        </w:rPr>
        <w:t xml:space="preserve">a danza de </w:t>
      </w:r>
      <w:r w:rsidRPr="00B974E6">
        <w:rPr>
          <w:rFonts w:ascii="Arial" w:eastAsia="Arial" w:hAnsi="Arial" w:cs="Arial"/>
          <w:sz w:val="24"/>
          <w:szCs w:val="24"/>
        </w:rPr>
        <w:t xml:space="preserve">Arrieros, la cual tiene su origen en la región de </w:t>
      </w:r>
      <w:r w:rsidRPr="00B974E6">
        <w:rPr>
          <w:rFonts w:ascii="Arial" w:eastAsia="Arial" w:hAnsi="Arial" w:cs="Arial"/>
          <w:i/>
          <w:sz w:val="24"/>
          <w:szCs w:val="24"/>
        </w:rPr>
        <w:t xml:space="preserve">Atlapolco, </w:t>
      </w:r>
      <w:r w:rsidRPr="00B974E6">
        <w:rPr>
          <w:rFonts w:ascii="Arial" w:eastAsia="Arial" w:hAnsi="Arial" w:cs="Arial"/>
          <w:sz w:val="24"/>
          <w:szCs w:val="24"/>
        </w:rPr>
        <w:t>pueblo</w:t>
      </w:r>
      <w:r w:rsidRPr="00B974E6">
        <w:rPr>
          <w:rFonts w:ascii="Arial" w:eastAsia="Arial" w:hAnsi="Arial" w:cs="Arial"/>
          <w:i/>
          <w:sz w:val="24"/>
          <w:szCs w:val="24"/>
        </w:rPr>
        <w:t xml:space="preserve"> </w:t>
      </w:r>
      <w:r w:rsidRPr="00B974E6">
        <w:rPr>
          <w:rFonts w:ascii="Arial" w:eastAsia="Arial" w:hAnsi="Arial" w:cs="Arial"/>
          <w:sz w:val="24"/>
          <w:szCs w:val="24"/>
        </w:rPr>
        <w:t>otomí, actualmente San Pedro y San Pablo Atlapulco del municipio de Ocoyoacac, Estado de México.</w:t>
      </w:r>
    </w:p>
    <w:p w14:paraId="51548AD1" w14:textId="61114CAC" w:rsidR="0065402D" w:rsidRDefault="0065402D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229806B" w14:textId="7EFC129F" w:rsidR="006519D3" w:rsidRDefault="006519D3" w:rsidP="006519D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974E6">
        <w:rPr>
          <w:rFonts w:ascii="Arial" w:eastAsia="Arial" w:hAnsi="Arial" w:cs="Arial"/>
          <w:sz w:val="24"/>
          <w:szCs w:val="24"/>
        </w:rPr>
        <w:t xml:space="preserve">Es importante destacar que una manifestación o expresión cultural para ser considerada patrimonio cultural inmaterial, </w:t>
      </w:r>
      <w:r>
        <w:rPr>
          <w:rFonts w:ascii="Arial" w:eastAsia="Arial" w:hAnsi="Arial" w:cs="Arial"/>
          <w:sz w:val="24"/>
          <w:szCs w:val="24"/>
        </w:rPr>
        <w:t xml:space="preserve">requiere ser reconocida </w:t>
      </w:r>
      <w:r w:rsidRPr="00B974E6">
        <w:rPr>
          <w:rFonts w:ascii="Arial" w:eastAsia="Arial" w:hAnsi="Arial" w:cs="Arial"/>
          <w:sz w:val="24"/>
          <w:szCs w:val="24"/>
        </w:rPr>
        <w:t xml:space="preserve">en la historia, situación </w:t>
      </w:r>
      <w:r>
        <w:rPr>
          <w:rFonts w:ascii="Arial" w:eastAsia="Arial" w:hAnsi="Arial" w:cs="Arial"/>
          <w:sz w:val="24"/>
          <w:szCs w:val="24"/>
        </w:rPr>
        <w:t xml:space="preserve">que se </w:t>
      </w:r>
      <w:r w:rsidRPr="00B974E6">
        <w:rPr>
          <w:rFonts w:ascii="Arial" w:eastAsia="Arial" w:hAnsi="Arial" w:cs="Arial"/>
          <w:sz w:val="24"/>
          <w:szCs w:val="24"/>
        </w:rPr>
        <w:t>advierte en el acervo histórico del Archivo General de la Nación</w:t>
      </w:r>
      <w:r>
        <w:rPr>
          <w:rFonts w:ascii="Arial" w:eastAsia="Arial" w:hAnsi="Arial" w:cs="Arial"/>
          <w:sz w:val="24"/>
          <w:szCs w:val="24"/>
        </w:rPr>
        <w:t xml:space="preserve">, que da testimonio </w:t>
      </w:r>
      <w:r w:rsidRPr="006519D3">
        <w:rPr>
          <w:rFonts w:ascii="Arial" w:eastAsia="Arial" w:hAnsi="Arial" w:cs="Arial"/>
          <w:sz w:val="24"/>
          <w:szCs w:val="24"/>
        </w:rPr>
        <w:t>en primer lugar</w:t>
      </w:r>
      <w:r w:rsidR="00915A60">
        <w:rPr>
          <w:rFonts w:ascii="Arial" w:eastAsia="Arial" w:hAnsi="Arial" w:cs="Arial"/>
          <w:sz w:val="24"/>
          <w:szCs w:val="24"/>
        </w:rPr>
        <w:t>,</w:t>
      </w:r>
      <w:r w:rsidRPr="006519D3">
        <w:rPr>
          <w:rFonts w:ascii="Arial" w:eastAsia="Arial" w:hAnsi="Arial" w:cs="Arial"/>
          <w:sz w:val="24"/>
          <w:szCs w:val="24"/>
        </w:rPr>
        <w:t xml:space="preserve"> la extensión territorial, los parajes</w:t>
      </w:r>
      <w:r w:rsidR="00915A60">
        <w:rPr>
          <w:rFonts w:ascii="Arial" w:eastAsia="Arial" w:hAnsi="Arial" w:cs="Arial"/>
          <w:sz w:val="24"/>
          <w:szCs w:val="24"/>
        </w:rPr>
        <w:t xml:space="preserve"> y caminos reales</w:t>
      </w:r>
      <w:r w:rsidRPr="006519D3">
        <w:rPr>
          <w:rFonts w:ascii="Arial" w:eastAsia="Arial" w:hAnsi="Arial" w:cs="Arial"/>
          <w:sz w:val="24"/>
          <w:szCs w:val="24"/>
        </w:rPr>
        <w:t xml:space="preserve"> que componen a la comunidad, el uso de sus tierras y la vegetación que la conforma; en segundo lugar, que a los hab</w:t>
      </w:r>
      <w:r>
        <w:rPr>
          <w:rFonts w:ascii="Arial" w:eastAsia="Arial" w:hAnsi="Arial" w:cs="Arial"/>
          <w:sz w:val="24"/>
          <w:szCs w:val="24"/>
        </w:rPr>
        <w:t>itantes de Atlapulco por Real Cé</w:t>
      </w:r>
      <w:r w:rsidRPr="006519D3">
        <w:rPr>
          <w:rFonts w:ascii="Arial" w:eastAsia="Arial" w:hAnsi="Arial" w:cs="Arial"/>
          <w:sz w:val="24"/>
          <w:szCs w:val="24"/>
        </w:rPr>
        <w:t>dula les fue ordenada la elaboración de carbón de oyamel y</w:t>
      </w:r>
      <w:r>
        <w:rPr>
          <w:rFonts w:ascii="Arial" w:eastAsia="Arial" w:hAnsi="Arial" w:cs="Arial"/>
          <w:sz w:val="24"/>
          <w:szCs w:val="24"/>
        </w:rPr>
        <w:t xml:space="preserve"> ocote en sus montes; en tercer</w:t>
      </w:r>
      <w:r w:rsidRPr="006519D3">
        <w:rPr>
          <w:rFonts w:ascii="Arial" w:eastAsia="Arial" w:hAnsi="Arial" w:cs="Arial"/>
          <w:sz w:val="24"/>
          <w:szCs w:val="24"/>
        </w:rPr>
        <w:t xml:space="preserve"> lugar, la a</w:t>
      </w:r>
      <w:r>
        <w:rPr>
          <w:rFonts w:ascii="Arial" w:eastAsia="Arial" w:hAnsi="Arial" w:cs="Arial"/>
          <w:sz w:val="24"/>
          <w:szCs w:val="24"/>
        </w:rPr>
        <w:t xml:space="preserve">dquisición, compra de acémilas y </w:t>
      </w:r>
      <w:r w:rsidRPr="00B974E6">
        <w:rPr>
          <w:rFonts w:ascii="Arial" w:eastAsia="Arial" w:hAnsi="Arial" w:cs="Arial"/>
          <w:sz w:val="24"/>
          <w:szCs w:val="24"/>
        </w:rPr>
        <w:t>la exención de pago de impuestos y peajes</w:t>
      </w:r>
      <w:r w:rsidR="00915A60">
        <w:rPr>
          <w:rFonts w:ascii="Arial" w:eastAsia="Arial" w:hAnsi="Arial" w:cs="Arial"/>
          <w:sz w:val="24"/>
          <w:szCs w:val="24"/>
        </w:rPr>
        <w:t>.</w:t>
      </w:r>
    </w:p>
    <w:p w14:paraId="2EB4C55D" w14:textId="77777777" w:rsidR="006519D3" w:rsidRDefault="006519D3" w:rsidP="006519D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C2BC816" w14:textId="6041C5FE" w:rsidR="003411EB" w:rsidRDefault="00D25C0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974E6">
        <w:rPr>
          <w:rFonts w:ascii="Arial" w:eastAsia="Arial" w:hAnsi="Arial" w:cs="Arial"/>
          <w:sz w:val="24"/>
          <w:szCs w:val="24"/>
        </w:rPr>
        <w:t xml:space="preserve">Esta </w:t>
      </w:r>
      <w:r w:rsidR="00574C44" w:rsidRPr="00B974E6">
        <w:rPr>
          <w:rFonts w:ascii="Arial" w:eastAsia="Arial" w:hAnsi="Arial" w:cs="Arial"/>
          <w:sz w:val="24"/>
          <w:szCs w:val="24"/>
        </w:rPr>
        <w:t>antigua danza se remonta a la época colonial, cuando la palabra arriero hacía referencia a los viajeros que trasladaban</w:t>
      </w:r>
      <w:r w:rsidR="003411EB" w:rsidRPr="00B974E6">
        <w:rPr>
          <w:rFonts w:ascii="Arial" w:eastAsia="Arial" w:hAnsi="Arial" w:cs="Arial"/>
          <w:sz w:val="24"/>
          <w:szCs w:val="24"/>
        </w:rPr>
        <w:t xml:space="preserve"> de ida y de regreso </w:t>
      </w:r>
      <w:r w:rsidRPr="00B974E6">
        <w:rPr>
          <w:rFonts w:ascii="Arial" w:eastAsia="Arial" w:hAnsi="Arial" w:cs="Arial"/>
          <w:sz w:val="24"/>
          <w:szCs w:val="24"/>
        </w:rPr>
        <w:t>en</w:t>
      </w:r>
      <w:r w:rsidR="00574C44" w:rsidRPr="00B974E6">
        <w:rPr>
          <w:rFonts w:ascii="Arial" w:eastAsia="Arial" w:hAnsi="Arial" w:cs="Arial"/>
          <w:sz w:val="24"/>
          <w:szCs w:val="24"/>
        </w:rPr>
        <w:t xml:space="preserve"> sus animales de carga, toda clase de mercancías y productos a diferente</w:t>
      </w:r>
      <w:r w:rsidR="000C34EC" w:rsidRPr="00B974E6">
        <w:rPr>
          <w:rFonts w:ascii="Arial" w:eastAsia="Arial" w:hAnsi="Arial" w:cs="Arial"/>
          <w:sz w:val="24"/>
          <w:szCs w:val="24"/>
        </w:rPr>
        <w:t>s regiones de nuestra entidad</w:t>
      </w:r>
      <w:r w:rsidR="00CF1A71" w:rsidRPr="00B974E6">
        <w:rPr>
          <w:rFonts w:ascii="Arial" w:eastAsia="Arial" w:hAnsi="Arial" w:cs="Arial"/>
          <w:sz w:val="24"/>
          <w:szCs w:val="24"/>
        </w:rPr>
        <w:t>, la Cuidad de México, el Estado de Morelos y Guerrero,</w:t>
      </w:r>
      <w:r w:rsidR="003411EB" w:rsidRPr="00B974E6">
        <w:rPr>
          <w:rFonts w:ascii="Arial" w:eastAsia="Arial" w:hAnsi="Arial" w:cs="Arial"/>
          <w:sz w:val="24"/>
          <w:szCs w:val="24"/>
        </w:rPr>
        <w:t xml:space="preserve"> de este último trasladaban oro y plata de las minas</w:t>
      </w:r>
      <w:r w:rsidR="000C34EC" w:rsidRPr="00B974E6">
        <w:rPr>
          <w:rFonts w:ascii="Arial" w:eastAsia="Arial" w:hAnsi="Arial" w:cs="Arial"/>
          <w:sz w:val="24"/>
          <w:szCs w:val="24"/>
        </w:rPr>
        <w:t xml:space="preserve">. </w:t>
      </w:r>
    </w:p>
    <w:p w14:paraId="56558E38" w14:textId="77777777" w:rsidR="00AD6B46" w:rsidRPr="00B974E6" w:rsidRDefault="00AD6B4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0F" w14:textId="47F21681" w:rsidR="00385EA7" w:rsidRPr="00B974E6" w:rsidRDefault="00574C4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974E6">
        <w:rPr>
          <w:rFonts w:ascii="Arial" w:eastAsia="Arial" w:hAnsi="Arial" w:cs="Arial"/>
          <w:sz w:val="24"/>
          <w:szCs w:val="24"/>
        </w:rPr>
        <w:t>Est</w:t>
      </w:r>
      <w:r w:rsidR="00CB41C1" w:rsidRPr="00B974E6">
        <w:rPr>
          <w:rFonts w:ascii="Arial" w:eastAsia="Arial" w:hAnsi="Arial" w:cs="Arial"/>
          <w:sz w:val="24"/>
          <w:szCs w:val="24"/>
        </w:rPr>
        <w:t xml:space="preserve">a tradición ha subsistido </w:t>
      </w:r>
      <w:r w:rsidRPr="00B974E6">
        <w:rPr>
          <w:rFonts w:ascii="Arial" w:eastAsia="Arial" w:hAnsi="Arial" w:cs="Arial"/>
          <w:sz w:val="24"/>
          <w:szCs w:val="24"/>
        </w:rPr>
        <w:t>por más de doscientos a</w:t>
      </w:r>
      <w:r w:rsidR="00644011" w:rsidRPr="00B974E6">
        <w:rPr>
          <w:rFonts w:ascii="Arial" w:eastAsia="Arial" w:hAnsi="Arial" w:cs="Arial"/>
          <w:sz w:val="24"/>
          <w:szCs w:val="24"/>
        </w:rPr>
        <w:t xml:space="preserve">ños, </w:t>
      </w:r>
      <w:r w:rsidR="00D25C05" w:rsidRPr="00B974E6">
        <w:rPr>
          <w:rFonts w:ascii="Arial" w:eastAsia="Arial" w:hAnsi="Arial" w:cs="Arial"/>
          <w:sz w:val="24"/>
          <w:szCs w:val="24"/>
        </w:rPr>
        <w:t>y en la actualidad</w:t>
      </w:r>
      <w:r w:rsidR="00CB41C1" w:rsidRPr="00B974E6">
        <w:rPr>
          <w:rFonts w:ascii="Arial" w:eastAsia="Arial" w:hAnsi="Arial" w:cs="Arial"/>
          <w:sz w:val="24"/>
          <w:szCs w:val="24"/>
        </w:rPr>
        <w:t xml:space="preserve">, </w:t>
      </w:r>
      <w:r w:rsidRPr="00B974E6">
        <w:rPr>
          <w:rFonts w:ascii="Arial" w:eastAsia="Arial" w:hAnsi="Arial" w:cs="Arial"/>
          <w:sz w:val="24"/>
          <w:szCs w:val="24"/>
        </w:rPr>
        <w:t>quienes se dedican a esta activi</w:t>
      </w:r>
      <w:r w:rsidR="00D25C05" w:rsidRPr="00B974E6">
        <w:rPr>
          <w:rFonts w:ascii="Arial" w:eastAsia="Arial" w:hAnsi="Arial" w:cs="Arial"/>
          <w:sz w:val="24"/>
          <w:szCs w:val="24"/>
        </w:rPr>
        <w:t>dad;</w:t>
      </w:r>
      <w:r w:rsidR="00644011" w:rsidRPr="00B974E6">
        <w:rPr>
          <w:rFonts w:ascii="Arial" w:eastAsia="Arial" w:hAnsi="Arial" w:cs="Arial"/>
          <w:sz w:val="24"/>
          <w:szCs w:val="24"/>
        </w:rPr>
        <w:t xml:space="preserve"> lo hacen en buena medida para </w:t>
      </w:r>
      <w:r w:rsidR="00CF1A71" w:rsidRPr="00B974E6">
        <w:rPr>
          <w:rFonts w:ascii="Arial" w:eastAsia="Arial" w:hAnsi="Arial" w:cs="Arial"/>
          <w:sz w:val="24"/>
          <w:szCs w:val="24"/>
        </w:rPr>
        <w:t xml:space="preserve">dar realce a 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las </w:t>
      </w:r>
      <w:r w:rsidR="000C34EC" w:rsidRPr="00B974E6">
        <w:rPr>
          <w:rFonts w:ascii="Arial" w:eastAsia="Arial" w:hAnsi="Arial" w:cs="Arial"/>
          <w:sz w:val="24"/>
          <w:szCs w:val="24"/>
        </w:rPr>
        <w:t>fiestas patronales de su pueblo.</w:t>
      </w:r>
      <w:r w:rsidR="00644011" w:rsidRPr="00B974E6">
        <w:rPr>
          <w:rFonts w:ascii="Arial" w:eastAsia="Arial" w:hAnsi="Arial" w:cs="Arial"/>
          <w:sz w:val="24"/>
          <w:szCs w:val="24"/>
        </w:rPr>
        <w:t xml:space="preserve"> </w:t>
      </w:r>
    </w:p>
    <w:p w14:paraId="00000010" w14:textId="77777777" w:rsidR="00385EA7" w:rsidRPr="00B974E6" w:rsidRDefault="00385EA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8BAF765" w14:textId="1F4A1999" w:rsidR="00634F76" w:rsidRPr="00B974E6" w:rsidRDefault="0064401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974E6">
        <w:rPr>
          <w:rFonts w:ascii="Arial" w:eastAsia="Arial" w:hAnsi="Arial" w:cs="Arial"/>
          <w:sz w:val="24"/>
          <w:szCs w:val="24"/>
        </w:rPr>
        <w:t xml:space="preserve">En épocas remotas, la comunidad de </w:t>
      </w:r>
      <w:r w:rsidR="00500013" w:rsidRPr="00B974E6">
        <w:rPr>
          <w:rFonts w:ascii="Arial" w:eastAsia="Arial" w:hAnsi="Arial" w:cs="Arial"/>
          <w:sz w:val="24"/>
          <w:szCs w:val="24"/>
        </w:rPr>
        <w:t>Atlapulco fue lugar de paso de hacendados y ar</w:t>
      </w:r>
      <w:r w:rsidRPr="00B974E6">
        <w:rPr>
          <w:rFonts w:ascii="Arial" w:eastAsia="Arial" w:hAnsi="Arial" w:cs="Arial"/>
          <w:sz w:val="24"/>
          <w:szCs w:val="24"/>
        </w:rPr>
        <w:t>rieros provenientes del sureste</w:t>
      </w:r>
      <w:r w:rsidR="006A4432" w:rsidRPr="00B974E6">
        <w:rPr>
          <w:rFonts w:ascii="Arial" w:eastAsia="Arial" w:hAnsi="Arial" w:cs="Arial"/>
          <w:sz w:val="24"/>
          <w:szCs w:val="24"/>
        </w:rPr>
        <w:t xml:space="preserve">. </w:t>
      </w:r>
      <w:r w:rsidR="00A70F9C" w:rsidRPr="00B974E6">
        <w:rPr>
          <w:rFonts w:ascii="Arial" w:eastAsia="Arial" w:hAnsi="Arial" w:cs="Arial"/>
          <w:sz w:val="24"/>
          <w:szCs w:val="24"/>
        </w:rPr>
        <w:t>Desde 1607 hasta 1822 los arrieros de Atlapulco trabajaron al servicio de la Real Casa de Moneda, suministrando carbón; posteriormente,</w:t>
      </w:r>
      <w:r w:rsidR="006A4432" w:rsidRPr="00B974E6">
        <w:rPr>
          <w:rFonts w:ascii="Arial" w:eastAsia="Arial" w:hAnsi="Arial" w:cs="Arial"/>
          <w:sz w:val="24"/>
          <w:szCs w:val="24"/>
        </w:rPr>
        <w:t xml:space="preserve"> 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los naturales </w:t>
      </w:r>
      <w:r w:rsidRPr="00B974E6">
        <w:rPr>
          <w:rFonts w:ascii="Arial" w:eastAsia="Arial" w:hAnsi="Arial" w:cs="Arial"/>
          <w:sz w:val="24"/>
          <w:szCs w:val="24"/>
        </w:rPr>
        <w:t>adoptaron la actividad como</w:t>
      </w:r>
      <w:r w:rsidR="00CB41C1" w:rsidRPr="00B974E6">
        <w:rPr>
          <w:rFonts w:ascii="Arial" w:eastAsia="Arial" w:hAnsi="Arial" w:cs="Arial"/>
          <w:sz w:val="24"/>
          <w:szCs w:val="24"/>
        </w:rPr>
        <w:t xml:space="preserve"> una forma para ganarse la vida, </w:t>
      </w:r>
      <w:r w:rsidR="00A70F9C" w:rsidRPr="00B974E6">
        <w:rPr>
          <w:rFonts w:ascii="Arial" w:eastAsia="Arial" w:hAnsi="Arial" w:cs="Arial"/>
          <w:sz w:val="24"/>
          <w:szCs w:val="24"/>
        </w:rPr>
        <w:t xml:space="preserve">transportando </w:t>
      </w:r>
      <w:r w:rsidR="00CB41C1" w:rsidRPr="00B974E6">
        <w:rPr>
          <w:rFonts w:ascii="Arial" w:eastAsia="Arial" w:hAnsi="Arial" w:cs="Arial"/>
          <w:sz w:val="24"/>
          <w:szCs w:val="24"/>
        </w:rPr>
        <w:t xml:space="preserve">mercancías a </w:t>
      </w:r>
      <w:r w:rsidRPr="00B974E6">
        <w:rPr>
          <w:rFonts w:ascii="Arial" w:eastAsia="Arial" w:hAnsi="Arial" w:cs="Arial"/>
          <w:sz w:val="24"/>
          <w:szCs w:val="24"/>
        </w:rPr>
        <w:t xml:space="preserve">lugares distantes, descansando en </w:t>
      </w:r>
      <w:r w:rsidR="00500013" w:rsidRPr="00B974E6">
        <w:rPr>
          <w:rFonts w:ascii="Arial" w:eastAsia="Arial" w:hAnsi="Arial" w:cs="Arial"/>
          <w:sz w:val="24"/>
          <w:szCs w:val="24"/>
        </w:rPr>
        <w:t>mesones</w:t>
      </w:r>
      <w:r w:rsidR="00CB41C1" w:rsidRPr="00B974E6">
        <w:rPr>
          <w:rFonts w:ascii="Arial" w:eastAsia="Arial" w:hAnsi="Arial" w:cs="Arial"/>
          <w:sz w:val="24"/>
          <w:szCs w:val="24"/>
        </w:rPr>
        <w:t xml:space="preserve"> o posadas</w:t>
      </w:r>
      <w:r w:rsidRPr="00B974E6">
        <w:rPr>
          <w:rFonts w:ascii="Arial" w:eastAsia="Arial" w:hAnsi="Arial" w:cs="Arial"/>
          <w:sz w:val="24"/>
          <w:szCs w:val="24"/>
        </w:rPr>
        <w:t xml:space="preserve"> 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después de largas jornadas de camino, </w:t>
      </w:r>
      <w:r w:rsidR="00634F76" w:rsidRPr="00B974E6">
        <w:rPr>
          <w:rFonts w:ascii="Arial" w:eastAsia="Arial" w:hAnsi="Arial" w:cs="Arial"/>
          <w:sz w:val="24"/>
          <w:szCs w:val="24"/>
        </w:rPr>
        <w:t>y</w:t>
      </w:r>
      <w:r w:rsidR="008E577E" w:rsidRPr="00B974E6">
        <w:rPr>
          <w:rFonts w:ascii="Arial" w:eastAsia="Arial" w:hAnsi="Arial" w:cs="Arial"/>
          <w:sz w:val="24"/>
          <w:szCs w:val="24"/>
        </w:rPr>
        <w:t xml:space="preserve">, </w:t>
      </w:r>
      <w:r w:rsidR="00634F76" w:rsidRPr="00B974E6">
        <w:rPr>
          <w:rFonts w:ascii="Arial" w:eastAsia="Arial" w:hAnsi="Arial" w:cs="Arial"/>
          <w:sz w:val="24"/>
          <w:szCs w:val="24"/>
        </w:rPr>
        <w:t>a su arribo al pueblo o</w:t>
      </w:r>
      <w:r w:rsidR="000F36EB" w:rsidRPr="00B974E6">
        <w:rPr>
          <w:rFonts w:ascii="Arial" w:eastAsia="Arial" w:hAnsi="Arial" w:cs="Arial"/>
          <w:sz w:val="24"/>
          <w:szCs w:val="24"/>
        </w:rPr>
        <w:t xml:space="preserve"> de</w:t>
      </w:r>
      <w:r w:rsidR="00634F76" w:rsidRPr="00B974E6">
        <w:rPr>
          <w:rFonts w:ascii="Arial" w:eastAsia="Arial" w:hAnsi="Arial" w:cs="Arial"/>
          <w:sz w:val="24"/>
          <w:szCs w:val="24"/>
        </w:rPr>
        <w:t xml:space="preserve"> regreso a su comunidad</w:t>
      </w:r>
      <w:r w:rsidR="008E577E" w:rsidRPr="00B974E6">
        <w:rPr>
          <w:rFonts w:ascii="Arial" w:eastAsia="Arial" w:hAnsi="Arial" w:cs="Arial"/>
          <w:sz w:val="24"/>
          <w:szCs w:val="24"/>
        </w:rPr>
        <w:t>,</w:t>
      </w:r>
      <w:r w:rsidR="00634F76" w:rsidRPr="00B974E6">
        <w:rPr>
          <w:rFonts w:ascii="Arial" w:eastAsia="Arial" w:hAnsi="Arial" w:cs="Arial"/>
          <w:sz w:val="24"/>
          <w:szCs w:val="24"/>
        </w:rPr>
        <w:t xml:space="preserve"> </w:t>
      </w:r>
      <w:r w:rsidR="00914AA4" w:rsidRPr="00B974E6">
        <w:rPr>
          <w:rFonts w:ascii="Arial" w:eastAsia="Arial" w:hAnsi="Arial" w:cs="Arial"/>
          <w:sz w:val="24"/>
          <w:szCs w:val="24"/>
        </w:rPr>
        <w:t xml:space="preserve">acudían al templo para darle gracias 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a Dios </w:t>
      </w:r>
      <w:r w:rsidR="00634F76" w:rsidRPr="00B974E6">
        <w:rPr>
          <w:rFonts w:ascii="Arial" w:eastAsia="Arial" w:hAnsi="Arial" w:cs="Arial"/>
          <w:sz w:val="24"/>
          <w:szCs w:val="24"/>
        </w:rPr>
        <w:t xml:space="preserve">por una jornada más sin novedad, dando cuenta </w:t>
      </w:r>
      <w:r w:rsidR="00914AA4" w:rsidRPr="00B974E6">
        <w:rPr>
          <w:rFonts w:ascii="Arial" w:eastAsia="Arial" w:hAnsi="Arial" w:cs="Arial"/>
          <w:sz w:val="24"/>
          <w:szCs w:val="24"/>
        </w:rPr>
        <w:t xml:space="preserve">también </w:t>
      </w:r>
      <w:r w:rsidR="00634F76" w:rsidRPr="00B974E6">
        <w:rPr>
          <w:rFonts w:ascii="Arial" w:eastAsia="Arial" w:hAnsi="Arial" w:cs="Arial"/>
          <w:sz w:val="24"/>
          <w:szCs w:val="24"/>
        </w:rPr>
        <w:t>a su</w:t>
      </w:r>
      <w:r w:rsidR="00A9790F" w:rsidRPr="00B974E6">
        <w:rPr>
          <w:rFonts w:ascii="Arial" w:eastAsia="Arial" w:hAnsi="Arial" w:cs="Arial"/>
          <w:sz w:val="24"/>
          <w:szCs w:val="24"/>
        </w:rPr>
        <w:t xml:space="preserve"> </w:t>
      </w:r>
      <w:r w:rsidR="008E577E" w:rsidRPr="00B974E6">
        <w:rPr>
          <w:rFonts w:ascii="Arial" w:eastAsia="Arial" w:hAnsi="Arial" w:cs="Arial"/>
          <w:sz w:val="24"/>
          <w:szCs w:val="24"/>
        </w:rPr>
        <w:t>patrón</w:t>
      </w:r>
      <w:r w:rsidR="00634F76" w:rsidRPr="00B974E6">
        <w:rPr>
          <w:rFonts w:ascii="Arial" w:eastAsia="Arial" w:hAnsi="Arial" w:cs="Arial"/>
          <w:sz w:val="24"/>
          <w:szCs w:val="24"/>
        </w:rPr>
        <w:t xml:space="preserve"> de </w:t>
      </w:r>
      <w:r w:rsidR="00500013" w:rsidRPr="00B974E6">
        <w:rPr>
          <w:rFonts w:ascii="Arial" w:eastAsia="Arial" w:hAnsi="Arial" w:cs="Arial"/>
          <w:sz w:val="24"/>
          <w:szCs w:val="24"/>
        </w:rPr>
        <w:t>la</w:t>
      </w:r>
      <w:r w:rsidR="00634F76" w:rsidRPr="00B974E6">
        <w:rPr>
          <w:rFonts w:ascii="Arial" w:eastAsia="Arial" w:hAnsi="Arial" w:cs="Arial"/>
          <w:sz w:val="24"/>
          <w:szCs w:val="24"/>
        </w:rPr>
        <w:t>s incidencias de su recorrido.</w:t>
      </w:r>
    </w:p>
    <w:p w14:paraId="5FF2F3E3" w14:textId="77777777" w:rsidR="00634F76" w:rsidRPr="00B974E6" w:rsidRDefault="00634F7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1" w14:textId="0C13E0D0" w:rsidR="00385EA7" w:rsidRPr="00B974E6" w:rsidRDefault="00914AA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974E6">
        <w:rPr>
          <w:rFonts w:ascii="Arial" w:eastAsia="Arial" w:hAnsi="Arial" w:cs="Arial"/>
          <w:sz w:val="24"/>
          <w:szCs w:val="24"/>
        </w:rPr>
        <w:t xml:space="preserve">De las vivencias </w:t>
      </w:r>
      <w:r w:rsidR="008E577E" w:rsidRPr="00B974E6">
        <w:rPr>
          <w:rFonts w:ascii="Arial" w:eastAsia="Arial" w:hAnsi="Arial" w:cs="Arial"/>
          <w:sz w:val="24"/>
          <w:szCs w:val="24"/>
        </w:rPr>
        <w:t>como arrieros carboneros y su fe en los</w:t>
      </w:r>
      <w:r w:rsidRPr="00B974E6">
        <w:rPr>
          <w:rFonts w:ascii="Arial" w:eastAsia="Arial" w:hAnsi="Arial" w:cs="Arial"/>
          <w:sz w:val="24"/>
          <w:szCs w:val="24"/>
        </w:rPr>
        <w:t xml:space="preserve"> santos patrono</w:t>
      </w:r>
      <w:r w:rsidR="00500013" w:rsidRPr="00B974E6">
        <w:rPr>
          <w:rFonts w:ascii="Arial" w:eastAsia="Arial" w:hAnsi="Arial" w:cs="Arial"/>
          <w:sz w:val="24"/>
          <w:szCs w:val="24"/>
        </w:rPr>
        <w:t>s</w:t>
      </w:r>
      <w:r w:rsidR="008E577E" w:rsidRPr="00B974E6">
        <w:rPr>
          <w:rFonts w:ascii="Arial" w:eastAsia="Arial" w:hAnsi="Arial" w:cs="Arial"/>
          <w:sz w:val="24"/>
          <w:szCs w:val="24"/>
        </w:rPr>
        <w:t xml:space="preserve">, es lo que </w:t>
      </w:r>
      <w:r w:rsidRPr="00B974E6">
        <w:rPr>
          <w:rFonts w:ascii="Arial" w:eastAsia="Arial" w:hAnsi="Arial" w:cs="Arial"/>
          <w:sz w:val="24"/>
          <w:szCs w:val="24"/>
        </w:rPr>
        <w:t xml:space="preserve">fue dando </w:t>
      </w:r>
      <w:r w:rsidR="008E577E" w:rsidRPr="00B974E6">
        <w:rPr>
          <w:rFonts w:ascii="Arial" w:eastAsia="Arial" w:hAnsi="Arial" w:cs="Arial"/>
          <w:sz w:val="24"/>
          <w:szCs w:val="24"/>
        </w:rPr>
        <w:t xml:space="preserve">forma a la conocida </w:t>
      </w:r>
      <w:r w:rsidR="0085065A">
        <w:rPr>
          <w:rFonts w:ascii="Arial" w:eastAsia="Arial" w:hAnsi="Arial" w:cs="Arial"/>
          <w:sz w:val="24"/>
          <w:szCs w:val="24"/>
        </w:rPr>
        <w:t>Danza de</w:t>
      </w:r>
      <w:r w:rsidR="008E577E" w:rsidRPr="00B974E6">
        <w:rPr>
          <w:rFonts w:ascii="Arial" w:eastAsia="Arial" w:hAnsi="Arial" w:cs="Arial"/>
          <w:sz w:val="24"/>
          <w:szCs w:val="24"/>
        </w:rPr>
        <w:t xml:space="preserve"> 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Arrieros; siendo </w:t>
      </w:r>
      <w:r w:rsidRPr="00B974E6">
        <w:rPr>
          <w:rFonts w:ascii="Arial" w:eastAsia="Arial" w:hAnsi="Arial" w:cs="Arial"/>
          <w:sz w:val="24"/>
          <w:szCs w:val="24"/>
        </w:rPr>
        <w:t xml:space="preserve">los </w:t>
      </w:r>
      <w:r w:rsidR="00500013" w:rsidRPr="00B974E6">
        <w:rPr>
          <w:rFonts w:ascii="Arial" w:eastAsia="Arial" w:hAnsi="Arial" w:cs="Arial"/>
          <w:sz w:val="24"/>
          <w:szCs w:val="24"/>
        </w:rPr>
        <w:t>primer</w:t>
      </w:r>
      <w:r w:rsidRPr="00B974E6">
        <w:rPr>
          <w:rFonts w:ascii="Arial" w:eastAsia="Arial" w:hAnsi="Arial" w:cs="Arial"/>
          <w:sz w:val="24"/>
          <w:szCs w:val="24"/>
        </w:rPr>
        <w:t>os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 </w:t>
      </w:r>
      <w:r w:rsidRPr="00B974E6">
        <w:rPr>
          <w:rFonts w:ascii="Arial" w:eastAsia="Arial" w:hAnsi="Arial" w:cs="Arial"/>
          <w:sz w:val="24"/>
          <w:szCs w:val="24"/>
        </w:rPr>
        <w:t xml:space="preserve">fundadores, el </w:t>
      </w:r>
      <w:r w:rsidR="00500013" w:rsidRPr="00B974E6">
        <w:rPr>
          <w:rFonts w:ascii="Arial" w:eastAsia="Arial" w:hAnsi="Arial" w:cs="Arial"/>
          <w:sz w:val="24"/>
          <w:szCs w:val="24"/>
        </w:rPr>
        <w:t>maestro Félix Solano, el primer</w:t>
      </w:r>
      <w:r w:rsidR="0085065A">
        <w:rPr>
          <w:rFonts w:ascii="Arial" w:eastAsia="Arial" w:hAnsi="Arial" w:cs="Arial"/>
          <w:sz w:val="24"/>
          <w:szCs w:val="24"/>
        </w:rPr>
        <w:t xml:space="preserve"> casero el señor 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Camilo </w:t>
      </w:r>
      <w:r w:rsidR="00A9790F" w:rsidRPr="00B974E6">
        <w:rPr>
          <w:rFonts w:ascii="Arial" w:eastAsia="Arial" w:hAnsi="Arial" w:cs="Arial"/>
          <w:sz w:val="24"/>
          <w:szCs w:val="24"/>
        </w:rPr>
        <w:t>Zacarías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 y</w:t>
      </w:r>
      <w:r w:rsidRPr="00B974E6">
        <w:rPr>
          <w:rFonts w:ascii="Arial" w:eastAsia="Arial" w:hAnsi="Arial" w:cs="Arial"/>
          <w:sz w:val="24"/>
          <w:szCs w:val="24"/>
        </w:rPr>
        <w:t xml:space="preserve"> los </w:t>
      </w:r>
      <w:r w:rsidR="00500013" w:rsidRPr="00B974E6">
        <w:rPr>
          <w:rFonts w:ascii="Arial" w:eastAsia="Arial" w:hAnsi="Arial" w:cs="Arial"/>
          <w:sz w:val="24"/>
          <w:szCs w:val="24"/>
        </w:rPr>
        <w:t>músicos Bartolo Romero (violinista) y Julián Jiménez (guitarrista).</w:t>
      </w:r>
    </w:p>
    <w:p w14:paraId="00000012" w14:textId="77777777" w:rsidR="00385EA7" w:rsidRPr="00B974E6" w:rsidRDefault="00385EA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3" w14:textId="369286A3" w:rsidR="00385EA7" w:rsidRPr="00B974E6" w:rsidRDefault="008E577E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974E6">
        <w:rPr>
          <w:rFonts w:ascii="Arial" w:eastAsia="Arial" w:hAnsi="Arial" w:cs="Arial"/>
          <w:sz w:val="24"/>
          <w:szCs w:val="24"/>
        </w:rPr>
        <w:t>Esta d</w:t>
      </w:r>
      <w:r w:rsidR="00500013" w:rsidRPr="00B974E6">
        <w:rPr>
          <w:rFonts w:ascii="Arial" w:eastAsia="Arial" w:hAnsi="Arial" w:cs="Arial"/>
          <w:sz w:val="24"/>
          <w:szCs w:val="24"/>
        </w:rPr>
        <w:t>anza</w:t>
      </w:r>
      <w:r w:rsidRPr="00B974E6">
        <w:rPr>
          <w:rFonts w:ascii="Arial" w:eastAsia="Arial" w:hAnsi="Arial" w:cs="Arial"/>
          <w:sz w:val="24"/>
          <w:szCs w:val="24"/>
        </w:rPr>
        <w:t xml:space="preserve"> </w:t>
      </w:r>
      <w:r w:rsidR="00914AA4" w:rsidRPr="00B974E6">
        <w:rPr>
          <w:rFonts w:ascii="Arial" w:eastAsia="Arial" w:hAnsi="Arial" w:cs="Arial"/>
          <w:sz w:val="24"/>
          <w:szCs w:val="24"/>
        </w:rPr>
        <w:t xml:space="preserve">en sus </w:t>
      </w:r>
      <w:r w:rsidR="00500013" w:rsidRPr="00B974E6">
        <w:rPr>
          <w:rFonts w:ascii="Arial" w:eastAsia="Arial" w:hAnsi="Arial" w:cs="Arial"/>
          <w:sz w:val="24"/>
          <w:szCs w:val="24"/>
        </w:rPr>
        <w:t>pasos y cantos</w:t>
      </w:r>
      <w:r w:rsidR="00914AA4" w:rsidRPr="00B974E6">
        <w:rPr>
          <w:rFonts w:ascii="Arial" w:eastAsia="Arial" w:hAnsi="Arial" w:cs="Arial"/>
          <w:sz w:val="24"/>
          <w:szCs w:val="24"/>
        </w:rPr>
        <w:t xml:space="preserve">, </w:t>
      </w:r>
      <w:r w:rsidR="00CB41C1" w:rsidRPr="00B974E6">
        <w:rPr>
          <w:rFonts w:ascii="Arial" w:eastAsia="Arial" w:hAnsi="Arial" w:cs="Arial"/>
          <w:sz w:val="24"/>
          <w:szCs w:val="24"/>
        </w:rPr>
        <w:t xml:space="preserve">representa </w:t>
      </w:r>
      <w:r w:rsidR="0072252D" w:rsidRPr="00B974E6">
        <w:rPr>
          <w:rFonts w:ascii="Arial" w:eastAsia="Arial" w:hAnsi="Arial" w:cs="Arial"/>
          <w:sz w:val="24"/>
          <w:szCs w:val="24"/>
        </w:rPr>
        <w:t xml:space="preserve">el 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pasado </w:t>
      </w:r>
      <w:r w:rsidR="00914AA4" w:rsidRPr="00B974E6">
        <w:rPr>
          <w:rFonts w:ascii="Arial" w:eastAsia="Arial" w:hAnsi="Arial" w:cs="Arial"/>
          <w:sz w:val="24"/>
          <w:szCs w:val="24"/>
        </w:rPr>
        <w:t xml:space="preserve">de los forjadores de </w:t>
      </w:r>
      <w:r w:rsidR="00CB41C1" w:rsidRPr="00B974E6">
        <w:rPr>
          <w:rFonts w:ascii="Arial" w:eastAsia="Arial" w:hAnsi="Arial" w:cs="Arial"/>
          <w:sz w:val="24"/>
          <w:szCs w:val="24"/>
        </w:rPr>
        <w:t xml:space="preserve">la </w:t>
      </w:r>
      <w:r w:rsidR="00914AA4" w:rsidRPr="00B974E6">
        <w:rPr>
          <w:rFonts w:ascii="Arial" w:eastAsia="Arial" w:hAnsi="Arial" w:cs="Arial"/>
          <w:sz w:val="24"/>
          <w:szCs w:val="24"/>
        </w:rPr>
        <w:t xml:space="preserve">tradición, </w:t>
      </w:r>
      <w:r w:rsidR="00CB41C1" w:rsidRPr="00B974E6">
        <w:rPr>
          <w:rFonts w:ascii="Arial" w:eastAsia="Arial" w:hAnsi="Arial" w:cs="Arial"/>
          <w:sz w:val="24"/>
          <w:szCs w:val="24"/>
        </w:rPr>
        <w:t>para</w:t>
      </w:r>
      <w:r w:rsidR="00914AA4" w:rsidRPr="00B974E6">
        <w:rPr>
          <w:rFonts w:ascii="Arial" w:eastAsia="Arial" w:hAnsi="Arial" w:cs="Arial"/>
          <w:sz w:val="24"/>
          <w:szCs w:val="24"/>
        </w:rPr>
        <w:t xml:space="preserve"> mantenerla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 como un</w:t>
      </w:r>
      <w:r w:rsidR="00914AA4" w:rsidRPr="00B974E6">
        <w:rPr>
          <w:rFonts w:ascii="Arial" w:eastAsia="Arial" w:hAnsi="Arial" w:cs="Arial"/>
          <w:sz w:val="24"/>
          <w:szCs w:val="24"/>
        </w:rPr>
        <w:t xml:space="preserve"> legado 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vivo de lo que fueron y los </w:t>
      </w:r>
      <w:r w:rsidR="00914AA4" w:rsidRPr="00B974E6">
        <w:rPr>
          <w:rFonts w:ascii="Arial" w:eastAsia="Arial" w:hAnsi="Arial" w:cs="Arial"/>
          <w:sz w:val="24"/>
          <w:szCs w:val="24"/>
        </w:rPr>
        <w:t xml:space="preserve">riesgos a que estuvieron </w:t>
      </w:r>
      <w:r w:rsidR="0072252D" w:rsidRPr="00B974E6">
        <w:rPr>
          <w:rFonts w:ascii="Arial" w:eastAsia="Arial" w:hAnsi="Arial" w:cs="Arial"/>
          <w:sz w:val="24"/>
          <w:szCs w:val="24"/>
        </w:rPr>
        <w:t>exp</w:t>
      </w:r>
      <w:r w:rsidR="00914AA4" w:rsidRPr="00B974E6">
        <w:rPr>
          <w:rFonts w:ascii="Arial" w:eastAsia="Arial" w:hAnsi="Arial" w:cs="Arial"/>
          <w:sz w:val="24"/>
          <w:szCs w:val="24"/>
        </w:rPr>
        <w:t>ue</w:t>
      </w:r>
      <w:r w:rsidR="00CB41C1" w:rsidRPr="00B974E6">
        <w:rPr>
          <w:rFonts w:ascii="Arial" w:eastAsia="Arial" w:hAnsi="Arial" w:cs="Arial"/>
          <w:sz w:val="24"/>
          <w:szCs w:val="24"/>
        </w:rPr>
        <w:t>stos, en esas largas travesías.</w:t>
      </w:r>
    </w:p>
    <w:p w14:paraId="00000014" w14:textId="77777777" w:rsidR="00385EA7" w:rsidRPr="00B974E6" w:rsidRDefault="00385EA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60F522B" w14:textId="4B386F32" w:rsidR="000562AA" w:rsidRPr="00B974E6" w:rsidRDefault="00AC6711" w:rsidP="00A9790F">
      <w:pPr>
        <w:pStyle w:val="NormalWeb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Arial" w:hAnsi="Arial" w:cs="Arial"/>
        </w:rPr>
      </w:pPr>
      <w:r w:rsidRPr="00B974E6">
        <w:rPr>
          <w:rFonts w:ascii="Arial" w:hAnsi="Arial" w:cs="Arial"/>
        </w:rPr>
        <w:t xml:space="preserve">La </w:t>
      </w:r>
      <w:r w:rsidR="000562AA" w:rsidRPr="00B974E6">
        <w:rPr>
          <w:rFonts w:ascii="Arial" w:hAnsi="Arial" w:cs="Arial"/>
        </w:rPr>
        <w:t xml:space="preserve">danza </w:t>
      </w:r>
      <w:r w:rsidRPr="00B974E6">
        <w:rPr>
          <w:rFonts w:ascii="Arial" w:hAnsi="Arial" w:cs="Arial"/>
        </w:rPr>
        <w:t xml:space="preserve">en sí, </w:t>
      </w:r>
      <w:r w:rsidR="000562AA" w:rsidRPr="00B974E6">
        <w:rPr>
          <w:rFonts w:ascii="Arial" w:hAnsi="Arial" w:cs="Arial"/>
        </w:rPr>
        <w:t>se conforma por gru</w:t>
      </w:r>
      <w:r w:rsidR="00CB1CC7">
        <w:rPr>
          <w:rFonts w:ascii="Arial" w:hAnsi="Arial" w:cs="Arial"/>
        </w:rPr>
        <w:t>pos de 30 a 100 integrantes y só</w:t>
      </w:r>
      <w:r w:rsidR="000562AA" w:rsidRPr="00B974E6">
        <w:rPr>
          <w:rFonts w:ascii="Arial" w:hAnsi="Arial" w:cs="Arial"/>
        </w:rPr>
        <w:t xml:space="preserve">lo cinco personajes tienen indumentarias </w:t>
      </w:r>
      <w:r w:rsidR="00914AA4" w:rsidRPr="00B974E6">
        <w:rPr>
          <w:rFonts w:ascii="Arial" w:hAnsi="Arial" w:cs="Arial"/>
        </w:rPr>
        <w:t>específicas, e</w:t>
      </w:r>
      <w:r w:rsidR="000562AA" w:rsidRPr="00B974E6">
        <w:rPr>
          <w:rFonts w:ascii="Arial" w:hAnsi="Arial" w:cs="Arial"/>
        </w:rPr>
        <w:t xml:space="preserve">l resto de los personajes </w:t>
      </w:r>
      <w:r w:rsidRPr="00B974E6">
        <w:rPr>
          <w:rFonts w:ascii="Arial" w:hAnsi="Arial" w:cs="Arial"/>
        </w:rPr>
        <w:t>utilizan</w:t>
      </w:r>
      <w:r w:rsidR="000562AA" w:rsidRPr="00B974E6">
        <w:rPr>
          <w:rFonts w:ascii="Arial" w:hAnsi="Arial" w:cs="Arial"/>
        </w:rPr>
        <w:t xml:space="preserve"> indumentarias tradicionales como calzón </w:t>
      </w:r>
      <w:r w:rsidR="00914AA4" w:rsidRPr="00B974E6">
        <w:rPr>
          <w:rFonts w:ascii="Arial" w:hAnsi="Arial" w:cs="Arial"/>
        </w:rPr>
        <w:t>y camisa de manta,</w:t>
      </w:r>
      <w:r w:rsidR="00A70F9C" w:rsidRPr="00B974E6">
        <w:rPr>
          <w:rFonts w:ascii="Arial" w:hAnsi="Arial" w:cs="Arial"/>
        </w:rPr>
        <w:t xml:space="preserve"> faja, paliacate,</w:t>
      </w:r>
      <w:r w:rsidR="00914AA4" w:rsidRPr="00B974E6">
        <w:rPr>
          <w:rFonts w:ascii="Arial" w:hAnsi="Arial" w:cs="Arial"/>
        </w:rPr>
        <w:t xml:space="preserve"> </w:t>
      </w:r>
      <w:r w:rsidR="00A70F9C" w:rsidRPr="00B974E6">
        <w:rPr>
          <w:rFonts w:ascii="Arial" w:hAnsi="Arial" w:cs="Arial"/>
        </w:rPr>
        <w:t xml:space="preserve">huaraches, morral, sombrero de astilla </w:t>
      </w:r>
      <w:r w:rsidR="000C34EC" w:rsidRPr="00B974E6">
        <w:rPr>
          <w:rFonts w:ascii="Arial" w:hAnsi="Arial" w:cs="Arial"/>
        </w:rPr>
        <w:t xml:space="preserve">y </w:t>
      </w:r>
      <w:r w:rsidR="00A70F9C" w:rsidRPr="00B974E6">
        <w:rPr>
          <w:rFonts w:ascii="Arial" w:hAnsi="Arial" w:cs="Arial"/>
        </w:rPr>
        <w:t xml:space="preserve">gabán </w:t>
      </w:r>
      <w:r w:rsidR="000C34EC" w:rsidRPr="00B974E6">
        <w:rPr>
          <w:rFonts w:ascii="Arial" w:hAnsi="Arial" w:cs="Arial"/>
        </w:rPr>
        <w:t xml:space="preserve">de lana. </w:t>
      </w:r>
      <w:r w:rsidR="0085065A">
        <w:rPr>
          <w:rFonts w:ascii="Arial" w:hAnsi="Arial" w:cs="Arial"/>
        </w:rPr>
        <w:t xml:space="preserve"> </w:t>
      </w:r>
      <w:r w:rsidR="00A9790F" w:rsidRPr="00B974E6">
        <w:rPr>
          <w:rFonts w:ascii="Arial" w:hAnsi="Arial" w:cs="Arial"/>
        </w:rPr>
        <w:t>En el desarrollo de la danza, s</w:t>
      </w:r>
      <w:r w:rsidR="000562AA" w:rsidRPr="00B974E6">
        <w:rPr>
          <w:rFonts w:ascii="Arial" w:hAnsi="Arial" w:cs="Arial"/>
        </w:rPr>
        <w:t>e involucra</w:t>
      </w:r>
      <w:r w:rsidR="00A9790F" w:rsidRPr="00B974E6">
        <w:rPr>
          <w:rFonts w:ascii="Arial" w:hAnsi="Arial" w:cs="Arial"/>
        </w:rPr>
        <w:t>n</w:t>
      </w:r>
      <w:r w:rsidR="00CB41C1" w:rsidRPr="00B974E6">
        <w:rPr>
          <w:rFonts w:ascii="Arial" w:hAnsi="Arial" w:cs="Arial"/>
        </w:rPr>
        <w:t xml:space="preserve"> </w:t>
      </w:r>
      <w:r w:rsidR="006A6672" w:rsidRPr="00B974E6">
        <w:rPr>
          <w:rFonts w:ascii="Arial" w:hAnsi="Arial" w:cs="Arial"/>
        </w:rPr>
        <w:t>niños y</w:t>
      </w:r>
      <w:r w:rsidR="00CB41C1" w:rsidRPr="00B974E6">
        <w:rPr>
          <w:rFonts w:ascii="Arial" w:hAnsi="Arial" w:cs="Arial"/>
        </w:rPr>
        <w:t xml:space="preserve"> </w:t>
      </w:r>
      <w:r w:rsidR="00F30B7F" w:rsidRPr="00B974E6">
        <w:rPr>
          <w:rFonts w:ascii="Arial" w:hAnsi="Arial" w:cs="Arial"/>
        </w:rPr>
        <w:t>jóvenes quienes</w:t>
      </w:r>
      <w:r w:rsidR="00A9790F" w:rsidRPr="00B974E6">
        <w:rPr>
          <w:rFonts w:ascii="Arial" w:hAnsi="Arial" w:cs="Arial"/>
        </w:rPr>
        <w:t xml:space="preserve"> baila</w:t>
      </w:r>
      <w:r w:rsidR="000562AA" w:rsidRPr="00B974E6">
        <w:rPr>
          <w:rFonts w:ascii="Arial" w:hAnsi="Arial" w:cs="Arial"/>
        </w:rPr>
        <w:t xml:space="preserve">n al compás de la música con coreografías de acuerdo al ritmo; siempre liderados </w:t>
      </w:r>
      <w:r w:rsidR="00A9790F" w:rsidRPr="00B974E6">
        <w:rPr>
          <w:rFonts w:ascii="Arial" w:hAnsi="Arial" w:cs="Arial"/>
        </w:rPr>
        <w:t>por personas que portan</w:t>
      </w:r>
      <w:r w:rsidR="000562AA" w:rsidRPr="00B974E6">
        <w:rPr>
          <w:rFonts w:ascii="Arial" w:hAnsi="Arial" w:cs="Arial"/>
        </w:rPr>
        <w:t xml:space="preserve"> estandartes</w:t>
      </w:r>
      <w:r w:rsidR="000C34EC" w:rsidRPr="00B974E6">
        <w:rPr>
          <w:rFonts w:ascii="Arial" w:hAnsi="Arial" w:cs="Arial"/>
        </w:rPr>
        <w:t xml:space="preserve">. </w:t>
      </w:r>
      <w:r w:rsidR="00A9790F" w:rsidRPr="00B974E6">
        <w:rPr>
          <w:rFonts w:ascii="Arial" w:hAnsi="Arial" w:cs="Arial"/>
        </w:rPr>
        <w:t xml:space="preserve">Esta </w:t>
      </w:r>
      <w:r w:rsidR="00A70F9C" w:rsidRPr="00B974E6">
        <w:rPr>
          <w:rFonts w:ascii="Arial" w:hAnsi="Arial" w:cs="Arial"/>
        </w:rPr>
        <w:t xml:space="preserve">danza </w:t>
      </w:r>
      <w:r w:rsidR="003F1813" w:rsidRPr="00B974E6">
        <w:rPr>
          <w:rFonts w:ascii="Arial" w:hAnsi="Arial" w:cs="Arial"/>
        </w:rPr>
        <w:t>da</w:t>
      </w:r>
      <w:r w:rsidR="000C34EC" w:rsidRPr="00B974E6">
        <w:rPr>
          <w:rFonts w:ascii="Arial" w:hAnsi="Arial" w:cs="Arial"/>
        </w:rPr>
        <w:t xml:space="preserve"> realce a las festividades que indican el inicio de la etapa cuaresmal, </w:t>
      </w:r>
      <w:r w:rsidR="006A6672" w:rsidRPr="00B974E6">
        <w:rPr>
          <w:rFonts w:ascii="Arial" w:eastAsia="Arial" w:hAnsi="Arial" w:cs="Arial"/>
        </w:rPr>
        <w:t>así como a sus fiestas patronales y la bendición de los productos del campo</w:t>
      </w:r>
      <w:r w:rsidR="006A6672" w:rsidRPr="00B974E6">
        <w:rPr>
          <w:rFonts w:ascii="Arial" w:hAnsi="Arial" w:cs="Arial"/>
        </w:rPr>
        <w:t xml:space="preserve">, </w:t>
      </w:r>
      <w:r w:rsidR="000C34EC" w:rsidRPr="00B974E6">
        <w:rPr>
          <w:rFonts w:ascii="Arial" w:hAnsi="Arial" w:cs="Arial"/>
        </w:rPr>
        <w:t>en la comunidad</w:t>
      </w:r>
      <w:r w:rsidRPr="00B974E6">
        <w:rPr>
          <w:rFonts w:ascii="Arial" w:eastAsia="Arial" w:hAnsi="Arial" w:cs="Arial"/>
          <w:b/>
        </w:rPr>
        <w:t xml:space="preserve"> </w:t>
      </w:r>
      <w:r w:rsidRPr="00B974E6">
        <w:rPr>
          <w:rFonts w:ascii="Arial" w:eastAsia="Arial" w:hAnsi="Arial" w:cs="Arial"/>
        </w:rPr>
        <w:t>de San Pedro y San Pablo</w:t>
      </w:r>
      <w:r w:rsidR="000C34EC" w:rsidRPr="00B974E6">
        <w:rPr>
          <w:rFonts w:ascii="Arial" w:eastAsia="Arial" w:hAnsi="Arial" w:cs="Arial"/>
        </w:rPr>
        <w:t xml:space="preserve"> Atlapulco</w:t>
      </w:r>
      <w:r w:rsidRPr="00B974E6">
        <w:rPr>
          <w:rFonts w:ascii="Arial" w:eastAsia="Arial" w:hAnsi="Arial" w:cs="Arial"/>
        </w:rPr>
        <w:t>, del Municipio de Ocoyoacac, Estado de México</w:t>
      </w:r>
      <w:r w:rsidR="00CB41C1" w:rsidRPr="00B974E6">
        <w:rPr>
          <w:rFonts w:ascii="Arial" w:eastAsia="Arial" w:hAnsi="Arial" w:cs="Arial"/>
          <w:b/>
        </w:rPr>
        <w:t>.</w:t>
      </w:r>
    </w:p>
    <w:p w14:paraId="6775A566" w14:textId="30BC1B30" w:rsidR="00905B3C" w:rsidRPr="00B974E6" w:rsidRDefault="00AC6711" w:rsidP="00905B3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974E6">
        <w:rPr>
          <w:rFonts w:ascii="Arial" w:eastAsia="Arial" w:hAnsi="Arial" w:cs="Arial"/>
          <w:sz w:val="24"/>
          <w:szCs w:val="24"/>
        </w:rPr>
        <w:t>En diferentes regiones del Estado</w:t>
      </w:r>
      <w:r w:rsidR="00F30B7F" w:rsidRPr="00B974E6">
        <w:rPr>
          <w:rFonts w:ascii="Arial" w:eastAsia="Arial" w:hAnsi="Arial" w:cs="Arial"/>
          <w:sz w:val="24"/>
          <w:szCs w:val="24"/>
        </w:rPr>
        <w:t>,</w:t>
      </w:r>
      <w:r w:rsidRPr="00B974E6">
        <w:rPr>
          <w:rFonts w:ascii="Arial" w:eastAsia="Arial" w:hAnsi="Arial" w:cs="Arial"/>
          <w:sz w:val="24"/>
          <w:szCs w:val="24"/>
        </w:rPr>
        <w:t xml:space="preserve"> </w:t>
      </w:r>
      <w:r w:rsidR="00D56749">
        <w:rPr>
          <w:rFonts w:ascii="Arial" w:eastAsia="Arial" w:hAnsi="Arial" w:cs="Arial"/>
          <w:sz w:val="24"/>
          <w:szCs w:val="24"/>
        </w:rPr>
        <w:t>la danza de</w:t>
      </w:r>
      <w:r w:rsidR="00F30B7F" w:rsidRPr="00B974E6">
        <w:rPr>
          <w:rFonts w:ascii="Arial" w:eastAsia="Arial" w:hAnsi="Arial" w:cs="Arial"/>
          <w:sz w:val="24"/>
          <w:szCs w:val="24"/>
        </w:rPr>
        <w:t xml:space="preserve"> arrieros</w:t>
      </w:r>
      <w:r w:rsidRPr="00B974E6">
        <w:rPr>
          <w:rFonts w:ascii="Arial" w:eastAsia="Arial" w:hAnsi="Arial" w:cs="Arial"/>
          <w:sz w:val="24"/>
          <w:szCs w:val="24"/>
        </w:rPr>
        <w:t xml:space="preserve"> </w:t>
      </w:r>
      <w:r w:rsidR="00F30B7F" w:rsidRPr="00B974E6">
        <w:rPr>
          <w:rFonts w:ascii="Arial" w:eastAsia="Arial" w:hAnsi="Arial" w:cs="Arial"/>
          <w:sz w:val="24"/>
          <w:szCs w:val="24"/>
        </w:rPr>
        <w:t xml:space="preserve">ha tenido una gran aceptación, </w:t>
      </w:r>
      <w:r w:rsidRPr="00B974E6">
        <w:rPr>
          <w:rFonts w:ascii="Arial" w:eastAsia="Arial" w:hAnsi="Arial" w:cs="Arial"/>
          <w:sz w:val="24"/>
          <w:szCs w:val="24"/>
        </w:rPr>
        <w:t>considerándose una de las más emblemáticas de</w:t>
      </w:r>
      <w:r w:rsidR="00F30B7F" w:rsidRPr="00B974E6">
        <w:rPr>
          <w:rFonts w:ascii="Arial" w:eastAsia="Arial" w:hAnsi="Arial" w:cs="Arial"/>
          <w:sz w:val="24"/>
          <w:szCs w:val="24"/>
        </w:rPr>
        <w:t xml:space="preserve"> nuestra entidad</w:t>
      </w:r>
      <w:r w:rsidR="005F0D46" w:rsidRPr="00B974E6">
        <w:rPr>
          <w:rFonts w:ascii="Arial" w:eastAsia="Arial" w:hAnsi="Arial" w:cs="Arial"/>
          <w:sz w:val="24"/>
          <w:szCs w:val="24"/>
        </w:rPr>
        <w:t xml:space="preserve">. </w:t>
      </w:r>
      <w:r w:rsidR="00905B3C" w:rsidRPr="00B974E6">
        <w:rPr>
          <w:rFonts w:ascii="Arial" w:eastAsia="Arial" w:hAnsi="Arial" w:cs="Arial"/>
          <w:sz w:val="24"/>
          <w:szCs w:val="24"/>
        </w:rPr>
        <w:t>Este año,</w:t>
      </w:r>
      <w:r w:rsidR="005F0D46" w:rsidRPr="00B974E6">
        <w:rPr>
          <w:rFonts w:ascii="Arial" w:eastAsia="Arial" w:hAnsi="Arial" w:cs="Arial"/>
          <w:sz w:val="24"/>
          <w:szCs w:val="24"/>
        </w:rPr>
        <w:t xml:space="preserve"> </w:t>
      </w:r>
      <w:r w:rsidR="00CB1CC7">
        <w:rPr>
          <w:rFonts w:ascii="Arial" w:eastAsia="Arial" w:hAnsi="Arial" w:cs="Arial"/>
          <w:sz w:val="24"/>
          <w:szCs w:val="24"/>
        </w:rPr>
        <w:t xml:space="preserve">la Danza de </w:t>
      </w:r>
      <w:r w:rsidR="005F0D46" w:rsidRPr="00B974E6">
        <w:rPr>
          <w:rFonts w:ascii="Arial" w:eastAsia="Arial" w:hAnsi="Arial" w:cs="Arial"/>
          <w:sz w:val="24"/>
          <w:szCs w:val="24"/>
        </w:rPr>
        <w:t>Arrieros de la</w:t>
      </w:r>
      <w:r w:rsidR="00905B3C" w:rsidRPr="00B974E6">
        <w:rPr>
          <w:rFonts w:ascii="Arial" w:eastAsia="Arial" w:hAnsi="Arial" w:cs="Arial"/>
          <w:sz w:val="24"/>
          <w:szCs w:val="24"/>
        </w:rPr>
        <w:t xml:space="preserve"> comunidad de San Pedro y San Pablo Atlapulco</w:t>
      </w:r>
      <w:r w:rsidR="00CB1CC7">
        <w:rPr>
          <w:rFonts w:ascii="Arial" w:eastAsia="Arial" w:hAnsi="Arial" w:cs="Arial"/>
          <w:sz w:val="24"/>
          <w:szCs w:val="24"/>
        </w:rPr>
        <w:t>, conmemoró</w:t>
      </w:r>
      <w:r w:rsidR="00CB41C1" w:rsidRPr="00B974E6">
        <w:rPr>
          <w:rFonts w:ascii="Arial" w:eastAsia="Arial" w:hAnsi="Arial" w:cs="Arial"/>
          <w:sz w:val="24"/>
          <w:szCs w:val="24"/>
        </w:rPr>
        <w:t xml:space="preserve"> </w:t>
      </w:r>
      <w:r w:rsidR="00905B3C" w:rsidRPr="00B974E6">
        <w:rPr>
          <w:rFonts w:ascii="Arial" w:eastAsia="Arial" w:hAnsi="Arial" w:cs="Arial"/>
          <w:sz w:val="24"/>
          <w:szCs w:val="24"/>
        </w:rPr>
        <w:t xml:space="preserve">el bicentenario de </w:t>
      </w:r>
      <w:r w:rsidR="00CB1CC7">
        <w:rPr>
          <w:rFonts w:ascii="Arial" w:eastAsia="Arial" w:hAnsi="Arial" w:cs="Arial"/>
          <w:sz w:val="24"/>
          <w:szCs w:val="24"/>
        </w:rPr>
        <w:t>su origen y fundación, además</w:t>
      </w:r>
      <w:r w:rsidR="00905B3C" w:rsidRPr="00B974E6">
        <w:rPr>
          <w:rFonts w:ascii="Arial" w:eastAsia="Arial" w:hAnsi="Arial" w:cs="Arial"/>
          <w:sz w:val="24"/>
          <w:szCs w:val="24"/>
        </w:rPr>
        <w:t xml:space="preserve"> </w:t>
      </w:r>
      <w:r w:rsidR="00CB1CC7">
        <w:rPr>
          <w:rFonts w:ascii="Arial" w:eastAsia="Arial" w:hAnsi="Arial" w:cs="Arial"/>
          <w:sz w:val="24"/>
          <w:szCs w:val="24"/>
        </w:rPr>
        <w:t xml:space="preserve">rindió </w:t>
      </w:r>
      <w:r w:rsidR="00905B3C" w:rsidRPr="00B974E6">
        <w:rPr>
          <w:rFonts w:ascii="Arial" w:eastAsia="Arial" w:hAnsi="Arial" w:cs="Arial"/>
          <w:sz w:val="24"/>
          <w:szCs w:val="24"/>
        </w:rPr>
        <w:t xml:space="preserve">homenaje a los fundadores y maestros que se encargaron de difundirla en otros pueblos; acontecimiento que logró conjuntar a grupos de danzantes provenientes de diferentes comunidades y municipios; </w:t>
      </w:r>
      <w:r w:rsidR="00CB41C1" w:rsidRPr="00B974E6">
        <w:rPr>
          <w:rFonts w:ascii="Arial" w:eastAsia="Arial" w:hAnsi="Arial" w:cs="Arial"/>
          <w:sz w:val="24"/>
          <w:szCs w:val="24"/>
        </w:rPr>
        <w:t xml:space="preserve">destacando la presencia de </w:t>
      </w:r>
      <w:r w:rsidR="00905B3C" w:rsidRPr="00B974E6">
        <w:rPr>
          <w:rFonts w:ascii="Arial" w:eastAsia="Arial" w:hAnsi="Arial" w:cs="Arial"/>
          <w:sz w:val="24"/>
          <w:szCs w:val="24"/>
        </w:rPr>
        <w:t>dan</w:t>
      </w:r>
      <w:r w:rsidR="003411EB" w:rsidRPr="00B974E6">
        <w:rPr>
          <w:rFonts w:ascii="Arial" w:eastAsia="Arial" w:hAnsi="Arial" w:cs="Arial"/>
          <w:sz w:val="24"/>
          <w:szCs w:val="24"/>
        </w:rPr>
        <w:t>zantes arrieros de Santa María la Asunción</w:t>
      </w:r>
      <w:r w:rsidR="005F0D46" w:rsidRPr="00B974E6">
        <w:rPr>
          <w:rFonts w:ascii="Arial" w:eastAsia="Arial" w:hAnsi="Arial" w:cs="Arial"/>
          <w:sz w:val="24"/>
          <w:szCs w:val="24"/>
        </w:rPr>
        <w:t xml:space="preserve"> </w:t>
      </w:r>
      <w:r w:rsidR="003411EB" w:rsidRPr="00B974E6">
        <w:rPr>
          <w:rFonts w:ascii="Arial" w:eastAsia="Arial" w:hAnsi="Arial" w:cs="Arial"/>
          <w:sz w:val="24"/>
          <w:szCs w:val="24"/>
        </w:rPr>
        <w:t xml:space="preserve">y </w:t>
      </w:r>
      <w:r w:rsidR="00905B3C" w:rsidRPr="00B974E6">
        <w:rPr>
          <w:rFonts w:ascii="Arial" w:eastAsia="Arial" w:hAnsi="Arial" w:cs="Arial"/>
          <w:sz w:val="24"/>
          <w:szCs w:val="24"/>
        </w:rPr>
        <w:t>San Juan Coapanoaya,</w:t>
      </w:r>
      <w:r w:rsidR="003411EB" w:rsidRPr="00B974E6">
        <w:rPr>
          <w:rFonts w:ascii="Arial" w:eastAsia="Arial" w:hAnsi="Arial" w:cs="Arial"/>
          <w:sz w:val="24"/>
          <w:szCs w:val="24"/>
        </w:rPr>
        <w:t xml:space="preserve"> del Municipio de </w:t>
      </w:r>
      <w:r w:rsidR="00905B3C" w:rsidRPr="00B974E6">
        <w:rPr>
          <w:rFonts w:ascii="Arial" w:eastAsia="Arial" w:hAnsi="Arial" w:cs="Arial"/>
          <w:sz w:val="24"/>
          <w:szCs w:val="24"/>
        </w:rPr>
        <w:t>Ocoyoa</w:t>
      </w:r>
      <w:r w:rsidR="005F455C" w:rsidRPr="00B974E6">
        <w:rPr>
          <w:rFonts w:ascii="Arial" w:eastAsia="Arial" w:hAnsi="Arial" w:cs="Arial"/>
          <w:sz w:val="24"/>
          <w:szCs w:val="24"/>
        </w:rPr>
        <w:t xml:space="preserve">cac; de San Mateo Atarasquillo </w:t>
      </w:r>
      <w:r w:rsidR="00905B3C" w:rsidRPr="00B974E6">
        <w:rPr>
          <w:rFonts w:ascii="Arial" w:eastAsia="Arial" w:hAnsi="Arial" w:cs="Arial"/>
          <w:sz w:val="24"/>
          <w:szCs w:val="24"/>
        </w:rPr>
        <w:t xml:space="preserve">y de Santiago Analco, </w:t>
      </w:r>
      <w:r w:rsidR="00CB41C1" w:rsidRPr="00B974E6">
        <w:rPr>
          <w:rFonts w:ascii="Arial" w:eastAsia="Arial" w:hAnsi="Arial" w:cs="Arial"/>
          <w:sz w:val="24"/>
          <w:szCs w:val="24"/>
        </w:rPr>
        <w:t xml:space="preserve">ambos del Municipio de Lerma; </w:t>
      </w:r>
      <w:r w:rsidR="005F455C" w:rsidRPr="00B974E6">
        <w:rPr>
          <w:rFonts w:ascii="Arial" w:eastAsia="Arial" w:hAnsi="Arial" w:cs="Arial"/>
          <w:sz w:val="24"/>
          <w:szCs w:val="24"/>
        </w:rPr>
        <w:t xml:space="preserve">y de San Bartolo Ameyalco de la Alcaldía Álvaro Obregón, Ciudad de México; </w:t>
      </w:r>
      <w:r w:rsidR="00CB41C1" w:rsidRPr="00B974E6">
        <w:rPr>
          <w:rFonts w:ascii="Arial" w:eastAsia="Arial" w:hAnsi="Arial" w:cs="Arial"/>
          <w:sz w:val="24"/>
          <w:szCs w:val="24"/>
        </w:rPr>
        <w:t>lo</w:t>
      </w:r>
      <w:r w:rsidR="00905B3C" w:rsidRPr="00B974E6">
        <w:rPr>
          <w:rFonts w:ascii="Arial" w:eastAsia="Arial" w:hAnsi="Arial" w:cs="Arial"/>
          <w:sz w:val="24"/>
          <w:szCs w:val="24"/>
        </w:rPr>
        <w:t>s cuales reconocen y adoptan la tradición de Atlapulco, misma que les fue transmitida por personas oriundas de ese lugar y que además han difundido de generación en generación a la gente de sus pueblos.</w:t>
      </w:r>
    </w:p>
    <w:p w14:paraId="044FB7F4" w14:textId="77777777" w:rsidR="005F455C" w:rsidRPr="00B974E6" w:rsidRDefault="005F455C" w:rsidP="00905B3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194FA9B" w14:textId="77BD50FC" w:rsidR="005F455C" w:rsidRPr="00B974E6" w:rsidRDefault="005F455C" w:rsidP="00905B3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974E6">
        <w:rPr>
          <w:rFonts w:ascii="Arial" w:eastAsia="Arial" w:hAnsi="Arial" w:cs="Arial"/>
          <w:sz w:val="24"/>
          <w:szCs w:val="24"/>
        </w:rPr>
        <w:t>C</w:t>
      </w:r>
      <w:r w:rsidR="00F92F8A" w:rsidRPr="00B974E6">
        <w:rPr>
          <w:rFonts w:ascii="Arial" w:eastAsia="Arial" w:hAnsi="Arial" w:cs="Arial"/>
          <w:sz w:val="24"/>
          <w:szCs w:val="24"/>
        </w:rPr>
        <w:t xml:space="preserve">on el florecimiento de la danza, </w:t>
      </w:r>
      <w:r w:rsidR="00CB1CC7">
        <w:rPr>
          <w:rFonts w:ascii="Arial" w:eastAsia="Arial" w:hAnsi="Arial" w:cs="Arial"/>
          <w:sz w:val="24"/>
          <w:szCs w:val="24"/>
        </w:rPr>
        <w:t xml:space="preserve">ésta </w:t>
      </w:r>
      <w:r w:rsidR="00F92F8A" w:rsidRPr="00B974E6">
        <w:rPr>
          <w:rFonts w:ascii="Arial" w:eastAsia="Arial" w:hAnsi="Arial" w:cs="Arial"/>
          <w:sz w:val="24"/>
          <w:szCs w:val="24"/>
        </w:rPr>
        <w:t>se ha extendido a diferentes comunidades de los municipios del Estado de México y alcaldías de la Ciudad de México.</w:t>
      </w:r>
    </w:p>
    <w:p w14:paraId="424F4DD7" w14:textId="77777777" w:rsidR="005F455C" w:rsidRPr="00B974E6" w:rsidRDefault="005F455C" w:rsidP="00905B3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8B367CA" w14:textId="3DE83499" w:rsidR="00FA48C5" w:rsidRPr="00B974E6" w:rsidRDefault="00FA48C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974E6">
        <w:rPr>
          <w:rFonts w:ascii="Arial" w:eastAsia="Arial" w:hAnsi="Arial" w:cs="Arial"/>
          <w:sz w:val="24"/>
          <w:szCs w:val="24"/>
        </w:rPr>
        <w:t>Por lo antes expuesto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, la presente iniciativa tiene como propósito declarar </w:t>
      </w:r>
      <w:r w:rsidR="00CA6524" w:rsidRPr="00B974E6">
        <w:rPr>
          <w:rFonts w:ascii="Arial" w:eastAsia="Arial" w:hAnsi="Arial" w:cs="Arial"/>
          <w:sz w:val="24"/>
          <w:szCs w:val="24"/>
        </w:rPr>
        <w:t xml:space="preserve">a </w:t>
      </w:r>
      <w:r w:rsidR="00500013" w:rsidRPr="00B974E6">
        <w:rPr>
          <w:rFonts w:ascii="Arial" w:eastAsia="Arial" w:hAnsi="Arial" w:cs="Arial"/>
          <w:sz w:val="24"/>
          <w:szCs w:val="24"/>
        </w:rPr>
        <w:t>la "Danza de</w:t>
      </w:r>
      <w:r w:rsidRPr="00B974E6">
        <w:rPr>
          <w:rFonts w:ascii="Arial" w:eastAsia="Arial" w:hAnsi="Arial" w:cs="Arial"/>
          <w:sz w:val="24"/>
          <w:szCs w:val="24"/>
        </w:rPr>
        <w:t xml:space="preserve"> 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Arrieros" como Patrimonio Cultural Inmaterial del Estado de México, </w:t>
      </w:r>
      <w:r w:rsidRPr="00B974E6">
        <w:rPr>
          <w:rFonts w:ascii="Arial" w:eastAsia="Arial" w:hAnsi="Arial" w:cs="Arial"/>
          <w:sz w:val="24"/>
          <w:szCs w:val="24"/>
        </w:rPr>
        <w:t>atendiendo</w:t>
      </w:r>
      <w:r w:rsidR="00CA6524" w:rsidRPr="00B974E6">
        <w:rPr>
          <w:rFonts w:ascii="Arial" w:eastAsia="Arial" w:hAnsi="Arial" w:cs="Arial"/>
          <w:sz w:val="24"/>
          <w:szCs w:val="24"/>
        </w:rPr>
        <w:t xml:space="preserve"> a</w:t>
      </w:r>
      <w:r w:rsidRPr="00B974E6">
        <w:rPr>
          <w:rFonts w:ascii="Arial" w:eastAsia="Arial" w:hAnsi="Arial" w:cs="Arial"/>
          <w:sz w:val="24"/>
          <w:szCs w:val="24"/>
        </w:rPr>
        <w:t xml:space="preserve"> la </w:t>
      </w:r>
      <w:r w:rsidR="00CA6524" w:rsidRPr="00B974E6">
        <w:rPr>
          <w:rFonts w:ascii="Arial" w:eastAsia="Arial" w:hAnsi="Arial" w:cs="Arial"/>
          <w:sz w:val="24"/>
          <w:szCs w:val="24"/>
        </w:rPr>
        <w:t>necesidad de preservar, valorar</w:t>
      </w:r>
      <w:r w:rsidRPr="00B974E6">
        <w:rPr>
          <w:rFonts w:ascii="Arial" w:eastAsia="Arial" w:hAnsi="Arial" w:cs="Arial"/>
          <w:sz w:val="24"/>
          <w:szCs w:val="24"/>
        </w:rPr>
        <w:t xml:space="preserve"> </w:t>
      </w:r>
      <w:r w:rsidR="00CA6524" w:rsidRPr="00B974E6">
        <w:rPr>
          <w:rFonts w:ascii="Arial" w:eastAsia="Arial" w:hAnsi="Arial" w:cs="Arial"/>
          <w:sz w:val="24"/>
          <w:szCs w:val="24"/>
        </w:rPr>
        <w:t>y</w:t>
      </w:r>
      <w:r w:rsidRPr="00B974E6">
        <w:rPr>
          <w:rFonts w:ascii="Arial" w:eastAsia="Arial" w:hAnsi="Arial" w:cs="Arial"/>
          <w:sz w:val="24"/>
          <w:szCs w:val="24"/>
        </w:rPr>
        <w:t xml:space="preserve"> 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conservar </w:t>
      </w:r>
      <w:r w:rsidR="00CA6524" w:rsidRPr="00B974E6">
        <w:rPr>
          <w:rFonts w:ascii="Arial" w:eastAsia="Arial" w:hAnsi="Arial" w:cs="Arial"/>
          <w:sz w:val="24"/>
          <w:szCs w:val="24"/>
        </w:rPr>
        <w:t xml:space="preserve">esta </w:t>
      </w:r>
      <w:r w:rsidRPr="00B974E6">
        <w:rPr>
          <w:rFonts w:ascii="Arial" w:eastAsia="Arial" w:hAnsi="Arial" w:cs="Arial"/>
          <w:sz w:val="24"/>
          <w:szCs w:val="24"/>
        </w:rPr>
        <w:t>tradición cultura</w:t>
      </w:r>
      <w:r w:rsidR="00CA6524" w:rsidRPr="00B974E6">
        <w:rPr>
          <w:rFonts w:ascii="Arial" w:eastAsia="Arial" w:hAnsi="Arial" w:cs="Arial"/>
          <w:sz w:val="24"/>
          <w:szCs w:val="24"/>
        </w:rPr>
        <w:t xml:space="preserve">l de nuestro </w:t>
      </w:r>
      <w:r w:rsidRPr="00B974E6">
        <w:rPr>
          <w:rFonts w:ascii="Arial" w:eastAsia="Arial" w:hAnsi="Arial" w:cs="Arial"/>
          <w:sz w:val="24"/>
          <w:szCs w:val="24"/>
        </w:rPr>
        <w:t>patrimonio in</w:t>
      </w:r>
      <w:r w:rsidR="00500013" w:rsidRPr="00B974E6">
        <w:rPr>
          <w:rFonts w:ascii="Arial" w:eastAsia="Arial" w:hAnsi="Arial" w:cs="Arial"/>
          <w:sz w:val="24"/>
          <w:szCs w:val="24"/>
        </w:rPr>
        <w:t>tangible</w:t>
      </w:r>
      <w:r w:rsidRPr="00B974E6">
        <w:rPr>
          <w:rFonts w:ascii="Arial" w:eastAsia="Arial" w:hAnsi="Arial" w:cs="Arial"/>
          <w:sz w:val="24"/>
          <w:szCs w:val="24"/>
        </w:rPr>
        <w:t xml:space="preserve">, </w:t>
      </w:r>
      <w:r w:rsidR="00CA6524" w:rsidRPr="00B974E6">
        <w:rPr>
          <w:rFonts w:ascii="Arial" w:eastAsia="Arial" w:hAnsi="Arial" w:cs="Arial"/>
          <w:sz w:val="24"/>
          <w:szCs w:val="24"/>
        </w:rPr>
        <w:t xml:space="preserve">porque </w:t>
      </w:r>
      <w:r w:rsidRPr="00B974E6">
        <w:rPr>
          <w:rFonts w:ascii="Arial" w:eastAsia="Arial" w:hAnsi="Arial" w:cs="Arial"/>
          <w:sz w:val="24"/>
          <w:szCs w:val="24"/>
        </w:rPr>
        <w:t xml:space="preserve">la danza </w:t>
      </w:r>
      <w:r w:rsidR="00CA6524" w:rsidRPr="00B974E6">
        <w:rPr>
          <w:rFonts w:ascii="Arial" w:eastAsia="Arial" w:hAnsi="Arial" w:cs="Arial"/>
          <w:sz w:val="24"/>
          <w:szCs w:val="24"/>
        </w:rPr>
        <w:t>es</w:t>
      </w:r>
      <w:r w:rsidRPr="00B974E6">
        <w:rPr>
          <w:rFonts w:ascii="Arial" w:eastAsia="Arial" w:hAnsi="Arial" w:cs="Arial"/>
          <w:sz w:val="24"/>
          <w:szCs w:val="24"/>
        </w:rPr>
        <w:t xml:space="preserve"> 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una </w:t>
      </w:r>
      <w:r w:rsidRPr="00B974E6">
        <w:rPr>
          <w:rFonts w:ascii="Arial" w:eastAsia="Arial" w:hAnsi="Arial" w:cs="Arial"/>
          <w:sz w:val="24"/>
          <w:szCs w:val="24"/>
        </w:rPr>
        <w:t xml:space="preserve">actividad artística </w:t>
      </w:r>
      <w:r w:rsidR="00CA6524" w:rsidRPr="00B974E6">
        <w:rPr>
          <w:rFonts w:ascii="Arial" w:eastAsia="Arial" w:hAnsi="Arial" w:cs="Arial"/>
          <w:sz w:val="24"/>
          <w:szCs w:val="24"/>
        </w:rPr>
        <w:t xml:space="preserve">que se manifiesta </w:t>
      </w:r>
      <w:r w:rsidRPr="00B974E6">
        <w:rPr>
          <w:rFonts w:ascii="Arial" w:eastAsia="Arial" w:hAnsi="Arial" w:cs="Arial"/>
          <w:sz w:val="24"/>
          <w:szCs w:val="24"/>
        </w:rPr>
        <w:t>como</w:t>
      </w:r>
      <w:r w:rsidR="00CA6524" w:rsidRPr="00B974E6">
        <w:rPr>
          <w:rFonts w:ascii="Arial" w:eastAsia="Arial" w:hAnsi="Arial" w:cs="Arial"/>
          <w:sz w:val="24"/>
          <w:szCs w:val="24"/>
        </w:rPr>
        <w:t xml:space="preserve"> una cultura viva.</w:t>
      </w:r>
    </w:p>
    <w:p w14:paraId="084C1513" w14:textId="77777777" w:rsidR="00FA48C5" w:rsidRPr="00B974E6" w:rsidRDefault="00FA48C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C789E4B" w14:textId="7670E523" w:rsidR="00432D5A" w:rsidRDefault="00FA48C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974E6">
        <w:rPr>
          <w:rFonts w:ascii="Arial" w:eastAsia="Arial" w:hAnsi="Arial" w:cs="Arial"/>
          <w:sz w:val="24"/>
          <w:szCs w:val="24"/>
        </w:rPr>
        <w:t>A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 nombre de</w:t>
      </w:r>
      <w:r w:rsidRPr="00B974E6">
        <w:rPr>
          <w:rFonts w:ascii="Arial" w:eastAsia="Arial" w:hAnsi="Arial" w:cs="Arial"/>
          <w:sz w:val="24"/>
          <w:szCs w:val="24"/>
        </w:rPr>
        <w:t>l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 Grupo Parlamentario del Partido Revolucionario Institucional</w:t>
      </w:r>
      <w:r w:rsidRPr="00B974E6">
        <w:rPr>
          <w:rFonts w:ascii="Arial" w:eastAsia="Arial" w:hAnsi="Arial" w:cs="Arial"/>
          <w:sz w:val="24"/>
          <w:szCs w:val="24"/>
        </w:rPr>
        <w:t>,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 </w:t>
      </w:r>
      <w:r w:rsidRPr="00B974E6">
        <w:rPr>
          <w:rFonts w:ascii="Arial" w:eastAsia="Arial" w:hAnsi="Arial" w:cs="Arial"/>
          <w:sz w:val="24"/>
          <w:szCs w:val="24"/>
        </w:rPr>
        <w:t>los exhorto</w:t>
      </w:r>
      <w:r w:rsidR="00FA2F99" w:rsidRPr="00B974E6">
        <w:rPr>
          <w:rFonts w:ascii="Arial" w:eastAsia="Arial" w:hAnsi="Arial" w:cs="Arial"/>
          <w:sz w:val="24"/>
          <w:szCs w:val="24"/>
        </w:rPr>
        <w:t xml:space="preserve"> a respaldar la iniciativa, para mantener el</w:t>
      </w:r>
      <w:r w:rsidR="00432D5A" w:rsidRPr="00B974E6">
        <w:rPr>
          <w:rFonts w:ascii="Arial" w:eastAsia="Arial" w:hAnsi="Arial" w:cs="Arial"/>
          <w:sz w:val="24"/>
          <w:szCs w:val="24"/>
        </w:rPr>
        <w:t xml:space="preserve"> legado </w:t>
      </w:r>
      <w:r w:rsidR="00A14D2F" w:rsidRPr="00B974E6">
        <w:rPr>
          <w:rFonts w:ascii="Arial" w:eastAsia="Arial" w:hAnsi="Arial" w:cs="Arial"/>
          <w:sz w:val="24"/>
          <w:szCs w:val="24"/>
        </w:rPr>
        <w:t xml:space="preserve">de nuestros ancestros, el cual </w:t>
      </w:r>
      <w:r w:rsidR="00500013" w:rsidRPr="00B974E6">
        <w:rPr>
          <w:rFonts w:ascii="Arial" w:eastAsia="Arial" w:hAnsi="Arial" w:cs="Arial"/>
          <w:sz w:val="24"/>
          <w:szCs w:val="24"/>
        </w:rPr>
        <w:t>debe</w:t>
      </w:r>
      <w:r w:rsidR="00A14D2F" w:rsidRPr="00B974E6">
        <w:rPr>
          <w:rFonts w:ascii="Arial" w:eastAsia="Arial" w:hAnsi="Arial" w:cs="Arial"/>
          <w:sz w:val="24"/>
          <w:szCs w:val="24"/>
        </w:rPr>
        <w:t xml:space="preserve">mos </w:t>
      </w:r>
      <w:r w:rsidR="00500013" w:rsidRPr="00B974E6">
        <w:rPr>
          <w:rFonts w:ascii="Arial" w:eastAsia="Arial" w:hAnsi="Arial" w:cs="Arial"/>
          <w:sz w:val="24"/>
          <w:szCs w:val="24"/>
        </w:rPr>
        <w:t>conservar y difundir</w:t>
      </w:r>
      <w:r w:rsidR="00A14D2F" w:rsidRPr="00B974E6">
        <w:rPr>
          <w:rFonts w:ascii="Arial" w:eastAsia="Arial" w:hAnsi="Arial" w:cs="Arial"/>
          <w:sz w:val="24"/>
          <w:szCs w:val="24"/>
        </w:rPr>
        <w:t xml:space="preserve"> entre las nuevas generaciones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, </w:t>
      </w:r>
      <w:r w:rsidR="00A14D2F" w:rsidRPr="00B974E6">
        <w:rPr>
          <w:rFonts w:ascii="Arial" w:eastAsia="Arial" w:hAnsi="Arial" w:cs="Arial"/>
          <w:sz w:val="24"/>
          <w:szCs w:val="24"/>
        </w:rPr>
        <w:t xml:space="preserve">cuidando su </w:t>
      </w:r>
      <w:r w:rsidR="00500013" w:rsidRPr="00B974E6">
        <w:rPr>
          <w:rFonts w:ascii="Arial" w:eastAsia="Arial" w:hAnsi="Arial" w:cs="Arial"/>
          <w:sz w:val="24"/>
          <w:szCs w:val="24"/>
        </w:rPr>
        <w:t>originalidad</w:t>
      </w:r>
      <w:r w:rsidR="00432D5A" w:rsidRPr="00B974E6">
        <w:rPr>
          <w:rFonts w:ascii="Arial" w:eastAsia="Arial" w:hAnsi="Arial" w:cs="Arial"/>
          <w:sz w:val="24"/>
          <w:szCs w:val="24"/>
        </w:rPr>
        <w:t>.</w:t>
      </w:r>
    </w:p>
    <w:p w14:paraId="6413546B" w14:textId="77777777" w:rsidR="00AD6B46" w:rsidRPr="00B974E6" w:rsidRDefault="00AD6B4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F" w14:textId="58B9A93F" w:rsidR="00385EA7" w:rsidRDefault="00432D5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B974E6">
        <w:rPr>
          <w:rFonts w:ascii="Arial" w:eastAsia="Arial" w:hAnsi="Arial" w:cs="Arial"/>
          <w:sz w:val="24"/>
          <w:szCs w:val="24"/>
        </w:rPr>
        <w:t>Parte de nuestra labor</w:t>
      </w:r>
      <w:r w:rsidR="00A14D2F" w:rsidRPr="00B974E6">
        <w:rPr>
          <w:rFonts w:ascii="Arial" w:eastAsia="Arial" w:hAnsi="Arial" w:cs="Arial"/>
          <w:sz w:val="24"/>
          <w:szCs w:val="24"/>
        </w:rPr>
        <w:t xml:space="preserve"> legislativa</w:t>
      </w:r>
      <w:r w:rsidRPr="00B974E6">
        <w:rPr>
          <w:rFonts w:ascii="Arial" w:eastAsia="Arial" w:hAnsi="Arial" w:cs="Arial"/>
          <w:sz w:val="24"/>
          <w:szCs w:val="24"/>
        </w:rPr>
        <w:t>, es salvaguardar las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 tradiciones</w:t>
      </w:r>
      <w:r w:rsidR="00A14D2F" w:rsidRPr="00B974E6">
        <w:rPr>
          <w:rFonts w:ascii="Arial" w:eastAsia="Arial" w:hAnsi="Arial" w:cs="Arial"/>
          <w:sz w:val="24"/>
          <w:szCs w:val="24"/>
        </w:rPr>
        <w:t xml:space="preserve">, usos y </w:t>
      </w:r>
      <w:r w:rsidRPr="00B974E6">
        <w:rPr>
          <w:rFonts w:ascii="Arial" w:eastAsia="Arial" w:hAnsi="Arial" w:cs="Arial"/>
          <w:sz w:val="24"/>
          <w:szCs w:val="24"/>
        </w:rPr>
        <w:t>costumbres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 </w:t>
      </w:r>
      <w:r w:rsidRPr="00B974E6">
        <w:rPr>
          <w:rFonts w:ascii="Arial" w:eastAsia="Arial" w:hAnsi="Arial" w:cs="Arial"/>
          <w:sz w:val="24"/>
          <w:szCs w:val="24"/>
        </w:rPr>
        <w:t xml:space="preserve">de los pueblos y comunidades indígenas; por ello respetuosamente pedimos al </w:t>
      </w:r>
      <w:r w:rsidR="00500013" w:rsidRPr="00B974E6">
        <w:rPr>
          <w:rFonts w:ascii="Arial" w:eastAsia="Arial" w:hAnsi="Arial" w:cs="Arial"/>
          <w:sz w:val="24"/>
          <w:szCs w:val="24"/>
        </w:rPr>
        <w:t>Ejecutivo del Estado, a través de la Secretaria d</w:t>
      </w:r>
      <w:r w:rsidR="00A14D2F" w:rsidRPr="00B974E6">
        <w:rPr>
          <w:rFonts w:ascii="Arial" w:eastAsia="Arial" w:hAnsi="Arial" w:cs="Arial"/>
          <w:sz w:val="24"/>
          <w:szCs w:val="24"/>
        </w:rPr>
        <w:t>e la Cultura y Turismo</w:t>
      </w:r>
      <w:r w:rsidRPr="00B974E6">
        <w:rPr>
          <w:rFonts w:ascii="Arial" w:eastAsia="Arial" w:hAnsi="Arial" w:cs="Arial"/>
          <w:sz w:val="24"/>
          <w:szCs w:val="24"/>
        </w:rPr>
        <w:t xml:space="preserve">, </w:t>
      </w:r>
      <w:r w:rsidR="00A14D2F" w:rsidRPr="00B974E6">
        <w:rPr>
          <w:rFonts w:ascii="Arial" w:eastAsia="Arial" w:hAnsi="Arial" w:cs="Arial"/>
          <w:sz w:val="24"/>
          <w:szCs w:val="24"/>
        </w:rPr>
        <w:t>disponga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 de </w:t>
      </w:r>
      <w:r w:rsidR="00A14D2F" w:rsidRPr="00B974E6">
        <w:rPr>
          <w:rFonts w:ascii="Arial" w:eastAsia="Arial" w:hAnsi="Arial" w:cs="Arial"/>
          <w:sz w:val="24"/>
          <w:szCs w:val="24"/>
        </w:rPr>
        <w:t xml:space="preserve">las 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medidas pertinentes y oportunas para la ejecución de </w:t>
      </w:r>
      <w:r w:rsidR="00A14D2F" w:rsidRPr="00B974E6">
        <w:rPr>
          <w:rFonts w:ascii="Arial" w:eastAsia="Arial" w:hAnsi="Arial" w:cs="Arial"/>
          <w:sz w:val="24"/>
          <w:szCs w:val="24"/>
        </w:rPr>
        <w:t>políticas, programas y acciones necesaria</w:t>
      </w:r>
      <w:r w:rsidR="00500013" w:rsidRPr="00B974E6">
        <w:rPr>
          <w:rFonts w:ascii="Arial" w:eastAsia="Arial" w:hAnsi="Arial" w:cs="Arial"/>
          <w:sz w:val="24"/>
          <w:szCs w:val="24"/>
        </w:rPr>
        <w:t xml:space="preserve">s para la preservación, promoción y fomento </w:t>
      </w:r>
      <w:r w:rsidR="00A14D2F" w:rsidRPr="00B974E6">
        <w:rPr>
          <w:rFonts w:ascii="Arial" w:eastAsia="Arial" w:hAnsi="Arial" w:cs="Arial"/>
          <w:sz w:val="24"/>
          <w:szCs w:val="24"/>
        </w:rPr>
        <w:t xml:space="preserve">de </w:t>
      </w:r>
      <w:r w:rsidR="00500013" w:rsidRPr="00B974E6">
        <w:rPr>
          <w:rFonts w:ascii="Arial" w:eastAsia="Arial" w:hAnsi="Arial" w:cs="Arial"/>
          <w:sz w:val="24"/>
          <w:szCs w:val="24"/>
        </w:rPr>
        <w:t>los diversos aspectos que comprende la Danza de</w:t>
      </w:r>
      <w:r w:rsidR="00CB1CC7">
        <w:rPr>
          <w:rFonts w:ascii="Arial" w:eastAsia="Arial" w:hAnsi="Arial" w:cs="Arial"/>
          <w:sz w:val="24"/>
          <w:szCs w:val="24"/>
        </w:rPr>
        <w:t xml:space="preserve"> </w:t>
      </w:r>
      <w:r w:rsidR="00500013" w:rsidRPr="00B974E6">
        <w:rPr>
          <w:rFonts w:ascii="Arial" w:eastAsia="Arial" w:hAnsi="Arial" w:cs="Arial"/>
          <w:sz w:val="24"/>
          <w:szCs w:val="24"/>
        </w:rPr>
        <w:t>Arrieros, favoreciendo con ello</w:t>
      </w:r>
      <w:r w:rsidR="00CB1CC7">
        <w:rPr>
          <w:rFonts w:ascii="Arial" w:eastAsia="Arial" w:hAnsi="Arial" w:cs="Arial"/>
          <w:sz w:val="24"/>
          <w:szCs w:val="24"/>
        </w:rPr>
        <w:t xml:space="preserve"> el </w:t>
      </w:r>
      <w:r w:rsidR="00500013" w:rsidRPr="00B974E6">
        <w:rPr>
          <w:rFonts w:ascii="Arial" w:eastAsia="Arial" w:hAnsi="Arial" w:cs="Arial"/>
          <w:sz w:val="24"/>
          <w:szCs w:val="24"/>
        </w:rPr>
        <w:t>desarrollo integral de tan importante manifestación cultural.</w:t>
      </w:r>
    </w:p>
    <w:p w14:paraId="1514869B" w14:textId="77777777" w:rsidR="00E40F09" w:rsidRDefault="00E40F09" w:rsidP="00E40F09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B5FD4F4" w14:textId="77777777" w:rsidR="00E40F09" w:rsidRDefault="00E40F09" w:rsidP="00E40F09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59EC647" w14:textId="4F7CA201" w:rsidR="00E40F09" w:rsidRPr="00E40F09" w:rsidRDefault="00E40F09" w:rsidP="00E40F09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E40F09">
        <w:rPr>
          <w:rFonts w:ascii="Arial" w:eastAsia="Arial" w:hAnsi="Arial" w:cs="Arial"/>
          <w:b/>
          <w:bCs/>
          <w:sz w:val="24"/>
          <w:szCs w:val="24"/>
        </w:rPr>
        <w:t>ATENTAMENTE</w:t>
      </w:r>
    </w:p>
    <w:p w14:paraId="00000021" w14:textId="77777777" w:rsidR="00385EA7" w:rsidRPr="00B974E6" w:rsidRDefault="00500013">
      <w:pPr>
        <w:rPr>
          <w:rFonts w:ascii="Arial" w:eastAsia="Arial" w:hAnsi="Arial" w:cs="Arial"/>
          <w:sz w:val="24"/>
          <w:szCs w:val="24"/>
        </w:rPr>
      </w:pPr>
      <w:r w:rsidRPr="00B974E6">
        <w:br w:type="page"/>
      </w:r>
    </w:p>
    <w:p w14:paraId="00000023" w14:textId="77490D47" w:rsidR="00385EA7" w:rsidRPr="00B974E6" w:rsidRDefault="00500013" w:rsidP="00365A0C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B974E6">
        <w:rPr>
          <w:rFonts w:ascii="Arial" w:eastAsia="Arial" w:hAnsi="Arial" w:cs="Arial"/>
          <w:b/>
          <w:sz w:val="24"/>
          <w:szCs w:val="24"/>
        </w:rPr>
        <w:t>DE</w:t>
      </w:r>
      <w:r w:rsidR="00771D16" w:rsidRPr="00B974E6">
        <w:rPr>
          <w:rFonts w:ascii="Arial" w:eastAsia="Arial" w:hAnsi="Arial" w:cs="Arial"/>
          <w:b/>
          <w:sz w:val="24"/>
          <w:szCs w:val="24"/>
        </w:rPr>
        <w:t>CRETO NÚ</w:t>
      </w:r>
      <w:r w:rsidRPr="00B974E6">
        <w:rPr>
          <w:rFonts w:ascii="Arial" w:eastAsia="Arial" w:hAnsi="Arial" w:cs="Arial"/>
          <w:b/>
          <w:sz w:val="24"/>
          <w:szCs w:val="24"/>
        </w:rPr>
        <w:t xml:space="preserve">MERO </w:t>
      </w:r>
    </w:p>
    <w:p w14:paraId="0404755E" w14:textId="77777777" w:rsidR="004B5BA6" w:rsidRDefault="00500013" w:rsidP="00365A0C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B974E6">
        <w:rPr>
          <w:rFonts w:ascii="Arial" w:eastAsia="Arial" w:hAnsi="Arial" w:cs="Arial"/>
          <w:b/>
          <w:sz w:val="24"/>
          <w:szCs w:val="24"/>
        </w:rPr>
        <w:t>LA H. “LXI” LEGISL</w:t>
      </w:r>
      <w:r w:rsidR="00A14D2F" w:rsidRPr="00B974E6">
        <w:rPr>
          <w:rFonts w:ascii="Arial" w:eastAsia="Arial" w:hAnsi="Arial" w:cs="Arial"/>
          <w:b/>
          <w:sz w:val="24"/>
          <w:szCs w:val="24"/>
        </w:rPr>
        <w:t>A</w:t>
      </w:r>
      <w:r w:rsidRPr="00B974E6">
        <w:rPr>
          <w:rFonts w:ascii="Arial" w:eastAsia="Arial" w:hAnsi="Arial" w:cs="Arial"/>
          <w:b/>
          <w:sz w:val="24"/>
          <w:szCs w:val="24"/>
        </w:rPr>
        <w:t xml:space="preserve">TURA </w:t>
      </w:r>
    </w:p>
    <w:p w14:paraId="00000025" w14:textId="170F71E4" w:rsidR="00385EA7" w:rsidRPr="00B974E6" w:rsidRDefault="00500013" w:rsidP="00365A0C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B974E6">
        <w:rPr>
          <w:rFonts w:ascii="Arial" w:eastAsia="Arial" w:hAnsi="Arial" w:cs="Arial"/>
          <w:b/>
          <w:sz w:val="24"/>
          <w:szCs w:val="24"/>
        </w:rPr>
        <w:t>DEL</w:t>
      </w:r>
      <w:r w:rsidR="004B5BA6">
        <w:rPr>
          <w:rFonts w:ascii="Arial" w:eastAsia="Arial" w:hAnsi="Arial" w:cs="Arial"/>
          <w:b/>
          <w:sz w:val="24"/>
          <w:szCs w:val="24"/>
        </w:rPr>
        <w:t xml:space="preserve"> </w:t>
      </w:r>
      <w:r w:rsidRPr="00B974E6">
        <w:rPr>
          <w:rFonts w:ascii="Arial" w:eastAsia="Arial" w:hAnsi="Arial" w:cs="Arial"/>
          <w:b/>
          <w:sz w:val="24"/>
          <w:szCs w:val="24"/>
        </w:rPr>
        <w:t>ESTADO DE MÉXICO</w:t>
      </w:r>
    </w:p>
    <w:p w14:paraId="00000026" w14:textId="77777777" w:rsidR="00385EA7" w:rsidRPr="00B974E6" w:rsidRDefault="00500013" w:rsidP="00365A0C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B974E6">
        <w:rPr>
          <w:rFonts w:ascii="Arial" w:eastAsia="Arial" w:hAnsi="Arial" w:cs="Arial"/>
          <w:b/>
          <w:sz w:val="24"/>
          <w:szCs w:val="24"/>
        </w:rPr>
        <w:t>DECRETA:</w:t>
      </w:r>
    </w:p>
    <w:p w14:paraId="00000027" w14:textId="77777777" w:rsidR="00385EA7" w:rsidRPr="00B974E6" w:rsidRDefault="00385EA7">
      <w:pPr>
        <w:jc w:val="both"/>
        <w:rPr>
          <w:rFonts w:ascii="Arial" w:eastAsia="Arial" w:hAnsi="Arial" w:cs="Arial"/>
          <w:sz w:val="24"/>
          <w:szCs w:val="24"/>
        </w:rPr>
      </w:pPr>
    </w:p>
    <w:p w14:paraId="00000028" w14:textId="4C082B9C" w:rsidR="00385EA7" w:rsidRPr="00B974E6" w:rsidRDefault="00500013" w:rsidP="00821A20">
      <w:pPr>
        <w:jc w:val="both"/>
        <w:rPr>
          <w:rFonts w:ascii="Arial" w:eastAsia="Arial" w:hAnsi="Arial" w:cs="Arial"/>
          <w:sz w:val="24"/>
          <w:szCs w:val="24"/>
        </w:rPr>
      </w:pPr>
      <w:r w:rsidRPr="00B974E6">
        <w:rPr>
          <w:rFonts w:ascii="Arial" w:eastAsia="Arial" w:hAnsi="Arial" w:cs="Arial"/>
          <w:b/>
          <w:sz w:val="24"/>
          <w:szCs w:val="24"/>
        </w:rPr>
        <w:t>PRIMERO</w:t>
      </w:r>
      <w:r w:rsidR="00E40F09">
        <w:rPr>
          <w:rFonts w:ascii="Arial" w:eastAsia="Arial" w:hAnsi="Arial" w:cs="Arial"/>
          <w:sz w:val="24"/>
          <w:szCs w:val="24"/>
        </w:rPr>
        <w:t>.-</w:t>
      </w:r>
      <w:r w:rsidRPr="00B974E6">
        <w:rPr>
          <w:rFonts w:ascii="Arial" w:eastAsia="Arial" w:hAnsi="Arial" w:cs="Arial"/>
          <w:sz w:val="24"/>
          <w:szCs w:val="24"/>
        </w:rPr>
        <w:t xml:space="preserve"> </w:t>
      </w:r>
      <w:r w:rsidR="00821A20" w:rsidRPr="00821A20">
        <w:rPr>
          <w:rFonts w:ascii="Arial" w:eastAsia="Arial" w:hAnsi="Arial" w:cs="Arial"/>
          <w:sz w:val="24"/>
          <w:szCs w:val="24"/>
        </w:rPr>
        <w:t>Se declara a la tradición histórica, cultural y artesanal denominada “Danza de Arrieros” de San Pedro y San Pablo Atlapulco, comunidad del Municipio de Ocoyoacac, como Patrimonio Cultural Inmaterial en el Estado de México.</w:t>
      </w:r>
    </w:p>
    <w:p w14:paraId="0000002A" w14:textId="1D7994B5" w:rsidR="00385EA7" w:rsidRPr="00B974E6" w:rsidRDefault="00500013">
      <w:pPr>
        <w:jc w:val="both"/>
        <w:rPr>
          <w:rFonts w:ascii="Arial" w:eastAsia="Arial" w:hAnsi="Arial" w:cs="Arial"/>
          <w:sz w:val="24"/>
          <w:szCs w:val="24"/>
        </w:rPr>
      </w:pPr>
      <w:r w:rsidRPr="00B974E6">
        <w:rPr>
          <w:rFonts w:ascii="Arial" w:eastAsia="Arial" w:hAnsi="Arial" w:cs="Arial"/>
          <w:b/>
          <w:sz w:val="24"/>
          <w:szCs w:val="24"/>
        </w:rPr>
        <w:t>SEGUNDO</w:t>
      </w:r>
      <w:r w:rsidR="00E40F09">
        <w:rPr>
          <w:rFonts w:ascii="Arial" w:eastAsia="Arial" w:hAnsi="Arial" w:cs="Arial"/>
          <w:sz w:val="24"/>
          <w:szCs w:val="24"/>
        </w:rPr>
        <w:t>.-</w:t>
      </w:r>
      <w:r w:rsidRPr="00B974E6">
        <w:rPr>
          <w:rFonts w:ascii="Arial" w:eastAsia="Arial" w:hAnsi="Arial" w:cs="Arial"/>
          <w:sz w:val="24"/>
          <w:szCs w:val="24"/>
        </w:rPr>
        <w:t xml:space="preserve"> Se declara de </w:t>
      </w:r>
      <w:r w:rsidR="00A14D2F" w:rsidRPr="00B974E6">
        <w:rPr>
          <w:rFonts w:ascii="Arial" w:eastAsia="Arial" w:hAnsi="Arial" w:cs="Arial"/>
          <w:sz w:val="24"/>
          <w:szCs w:val="24"/>
        </w:rPr>
        <w:t>orden p</w:t>
      </w:r>
      <w:r w:rsidRPr="00B974E6">
        <w:rPr>
          <w:rFonts w:ascii="Arial" w:eastAsia="Arial" w:hAnsi="Arial" w:cs="Arial"/>
          <w:sz w:val="24"/>
          <w:szCs w:val="24"/>
        </w:rPr>
        <w:t>úblico e interés social, el respeto, fomento, conservac</w:t>
      </w:r>
      <w:r w:rsidR="00490E3C" w:rsidRPr="00B974E6">
        <w:rPr>
          <w:rFonts w:ascii="Arial" w:eastAsia="Arial" w:hAnsi="Arial" w:cs="Arial"/>
          <w:sz w:val="24"/>
          <w:szCs w:val="24"/>
        </w:rPr>
        <w:t xml:space="preserve">ión, promoción, </w:t>
      </w:r>
      <w:r w:rsidRPr="00B974E6">
        <w:rPr>
          <w:rFonts w:ascii="Arial" w:eastAsia="Arial" w:hAnsi="Arial" w:cs="Arial"/>
          <w:sz w:val="24"/>
          <w:szCs w:val="24"/>
        </w:rPr>
        <w:t>y salvaguarda</w:t>
      </w:r>
      <w:r w:rsidR="00771D16" w:rsidRPr="00B974E6">
        <w:rPr>
          <w:rFonts w:ascii="Arial" w:eastAsia="Arial" w:hAnsi="Arial" w:cs="Arial"/>
          <w:sz w:val="24"/>
          <w:szCs w:val="24"/>
        </w:rPr>
        <w:t>,</w:t>
      </w:r>
      <w:r w:rsidRPr="00B974E6">
        <w:rPr>
          <w:rFonts w:ascii="Arial" w:eastAsia="Arial" w:hAnsi="Arial" w:cs="Arial"/>
          <w:sz w:val="24"/>
          <w:szCs w:val="24"/>
        </w:rPr>
        <w:t xml:space="preserve"> </w:t>
      </w:r>
      <w:r w:rsidR="004B5BA6">
        <w:rPr>
          <w:rFonts w:ascii="Arial" w:eastAsia="Arial" w:hAnsi="Arial" w:cs="Arial"/>
          <w:sz w:val="24"/>
          <w:szCs w:val="24"/>
        </w:rPr>
        <w:t>de esta tradición</w:t>
      </w:r>
      <w:r w:rsidRPr="00B974E6">
        <w:rPr>
          <w:rFonts w:ascii="Arial" w:eastAsia="Arial" w:hAnsi="Arial" w:cs="Arial"/>
          <w:sz w:val="24"/>
          <w:szCs w:val="24"/>
        </w:rPr>
        <w:t>.</w:t>
      </w:r>
    </w:p>
    <w:p w14:paraId="0000002B" w14:textId="77777777" w:rsidR="00385EA7" w:rsidRPr="00B974E6" w:rsidRDefault="00385EA7">
      <w:pPr>
        <w:jc w:val="both"/>
        <w:rPr>
          <w:rFonts w:ascii="Arial" w:eastAsia="Arial" w:hAnsi="Arial" w:cs="Arial"/>
          <w:sz w:val="24"/>
          <w:szCs w:val="24"/>
        </w:rPr>
      </w:pPr>
    </w:p>
    <w:p w14:paraId="0000002C" w14:textId="77777777" w:rsidR="00385EA7" w:rsidRPr="00B974E6" w:rsidRDefault="00500013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B974E6">
        <w:rPr>
          <w:rFonts w:ascii="Arial" w:eastAsia="Arial" w:hAnsi="Arial" w:cs="Arial"/>
          <w:b/>
          <w:sz w:val="24"/>
          <w:szCs w:val="24"/>
        </w:rPr>
        <w:t>TRANSITORIOS</w:t>
      </w:r>
    </w:p>
    <w:p w14:paraId="0000002D" w14:textId="77777777" w:rsidR="00385EA7" w:rsidRPr="00B974E6" w:rsidRDefault="00385EA7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E" w14:textId="77777777" w:rsidR="00385EA7" w:rsidRPr="00B974E6" w:rsidRDefault="00385EA7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2F" w14:textId="794E2F95" w:rsidR="00385EA7" w:rsidRPr="00821A20" w:rsidRDefault="0050001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21A20">
        <w:rPr>
          <w:rFonts w:ascii="Arial" w:eastAsia="Arial" w:hAnsi="Arial" w:cs="Arial"/>
          <w:b/>
          <w:sz w:val="24"/>
          <w:szCs w:val="24"/>
        </w:rPr>
        <w:t>ARTÍCULO PRIMERO</w:t>
      </w:r>
      <w:r w:rsidRPr="00821A20">
        <w:rPr>
          <w:rFonts w:ascii="Arial" w:eastAsia="Arial" w:hAnsi="Arial" w:cs="Arial"/>
          <w:sz w:val="24"/>
          <w:szCs w:val="24"/>
        </w:rPr>
        <w:t xml:space="preserve">. Publíquese el presente Decreto en el Periódico Oficial </w:t>
      </w:r>
      <w:r w:rsidR="00E40F09" w:rsidRPr="00821A20">
        <w:rPr>
          <w:rFonts w:ascii="Arial" w:eastAsia="Arial" w:hAnsi="Arial" w:cs="Arial"/>
          <w:sz w:val="24"/>
          <w:szCs w:val="24"/>
        </w:rPr>
        <w:t>“</w:t>
      </w:r>
      <w:r w:rsidRPr="00821A20">
        <w:rPr>
          <w:rFonts w:ascii="Arial" w:eastAsia="Arial" w:hAnsi="Arial" w:cs="Arial"/>
          <w:sz w:val="24"/>
          <w:szCs w:val="24"/>
        </w:rPr>
        <w:t>Gaceta del Gobierno</w:t>
      </w:r>
      <w:r w:rsidR="00E40F09" w:rsidRPr="00821A20">
        <w:rPr>
          <w:rFonts w:ascii="Arial" w:eastAsia="Arial" w:hAnsi="Arial" w:cs="Arial"/>
          <w:sz w:val="24"/>
          <w:szCs w:val="24"/>
        </w:rPr>
        <w:t>”</w:t>
      </w:r>
      <w:r w:rsidRPr="00821A20">
        <w:rPr>
          <w:rFonts w:ascii="Arial" w:eastAsia="Arial" w:hAnsi="Arial" w:cs="Arial"/>
          <w:sz w:val="24"/>
          <w:szCs w:val="24"/>
        </w:rPr>
        <w:t>.</w:t>
      </w:r>
    </w:p>
    <w:p w14:paraId="00000030" w14:textId="77777777" w:rsidR="00385EA7" w:rsidRPr="00821A20" w:rsidRDefault="00385EA7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31" w14:textId="77777777" w:rsidR="00385EA7" w:rsidRPr="00821A20" w:rsidRDefault="0050001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21A20">
        <w:rPr>
          <w:rFonts w:ascii="Arial" w:eastAsia="Arial" w:hAnsi="Arial" w:cs="Arial"/>
          <w:b/>
          <w:sz w:val="24"/>
          <w:szCs w:val="24"/>
        </w:rPr>
        <w:t>ARTÍCULO SEGUNDO</w:t>
      </w:r>
      <w:r w:rsidRPr="00821A20">
        <w:rPr>
          <w:rFonts w:ascii="Arial" w:eastAsia="Arial" w:hAnsi="Arial" w:cs="Arial"/>
          <w:sz w:val="24"/>
          <w:szCs w:val="24"/>
        </w:rPr>
        <w:t xml:space="preserve">. El presente Decreto entrará en vigor al día siguiente de su publicación en el Periódico Oficial "Gaceta del Gobierno". </w:t>
      </w:r>
    </w:p>
    <w:p w14:paraId="00000032" w14:textId="77777777" w:rsidR="00385EA7" w:rsidRPr="00821A20" w:rsidRDefault="00385EA7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FFFDD7E" w14:textId="5A1B77D5" w:rsidR="00821A20" w:rsidRPr="00821A20" w:rsidRDefault="00821A20" w:rsidP="00821A2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821A20">
        <w:rPr>
          <w:rFonts w:ascii="Arial" w:eastAsia="Arial" w:hAnsi="Arial" w:cs="Arial"/>
          <w:b/>
          <w:sz w:val="24"/>
          <w:szCs w:val="24"/>
        </w:rPr>
        <w:t>ARTÍCULO TERCERO</w:t>
      </w:r>
      <w:r w:rsidRPr="00821A20">
        <w:rPr>
          <w:rFonts w:ascii="Arial" w:eastAsia="Arial" w:hAnsi="Arial" w:cs="Arial"/>
          <w:sz w:val="24"/>
          <w:szCs w:val="24"/>
        </w:rPr>
        <w:t>. El Ejecutivo del Estado, por conducto de la Secretaría de Cultura y Turismo, deberá adoptar las medidas que garanticen la viabilidad del Patrimonio Cultural Inmaterial de la “Danza de los Arrieros” , que incluyan filiación, archivo, investigación, protección, impulso, conservación y transmisión de este patrimonio en sus distintos aspectos; y, en coordinación con las organizaciones de la sociedad civil promoverá lo necesario para promocionarlo y preservarlo, conforme a la disponibilidad presupuestal correspondiente.</w:t>
      </w:r>
    </w:p>
    <w:p w14:paraId="00000034" w14:textId="77777777" w:rsidR="00385EA7" w:rsidRPr="00B974E6" w:rsidRDefault="00385EA7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35" w14:textId="77777777" w:rsidR="00385EA7" w:rsidRPr="00B974E6" w:rsidRDefault="00385EA7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36" w14:textId="02A12F9D" w:rsidR="00385EA7" w:rsidRDefault="00500013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974E6">
        <w:rPr>
          <w:rFonts w:ascii="Arial" w:eastAsia="Arial" w:hAnsi="Arial" w:cs="Arial"/>
          <w:sz w:val="24"/>
          <w:szCs w:val="24"/>
        </w:rPr>
        <w:t>Lo tendrá entendido el Gobernador del Estado, haciendo que se publique y se cumpla</w:t>
      </w:r>
      <w:r w:rsidR="00915A60">
        <w:rPr>
          <w:rFonts w:ascii="Arial" w:eastAsia="Arial" w:hAnsi="Arial" w:cs="Arial"/>
          <w:sz w:val="24"/>
          <w:szCs w:val="24"/>
        </w:rPr>
        <w:t>.</w:t>
      </w:r>
    </w:p>
    <w:p w14:paraId="7CAC486A" w14:textId="77777777" w:rsidR="004B5BA6" w:rsidRDefault="004B5BA6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39" w14:textId="7A4F42B3" w:rsidR="00385EA7" w:rsidRDefault="004B5BA6" w:rsidP="004B5BA6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4B5BA6">
        <w:rPr>
          <w:rFonts w:ascii="Arial" w:eastAsia="Arial" w:hAnsi="Arial" w:cs="Arial"/>
          <w:sz w:val="24"/>
          <w:szCs w:val="24"/>
        </w:rPr>
        <w:t xml:space="preserve">Dado en el Palacio del Poder Legislativo, en la ciudad de Toluca de Lerdo, capital del Estado de México, a los </w:t>
      </w:r>
      <w:r>
        <w:rPr>
          <w:rFonts w:ascii="Arial" w:eastAsia="Arial" w:hAnsi="Arial" w:cs="Arial"/>
          <w:sz w:val="24"/>
          <w:szCs w:val="24"/>
        </w:rPr>
        <w:t xml:space="preserve">  </w:t>
      </w:r>
      <w:r w:rsidRPr="004B5BA6">
        <w:rPr>
          <w:rFonts w:ascii="Arial" w:eastAsia="Arial" w:hAnsi="Arial" w:cs="Arial"/>
          <w:sz w:val="24"/>
          <w:szCs w:val="24"/>
        </w:rPr>
        <w:t xml:space="preserve">días del mes de </w:t>
      </w:r>
      <w:r>
        <w:rPr>
          <w:rFonts w:ascii="Arial" w:eastAsia="Arial" w:hAnsi="Arial" w:cs="Arial"/>
          <w:sz w:val="24"/>
          <w:szCs w:val="24"/>
        </w:rPr>
        <w:t xml:space="preserve">  </w:t>
      </w:r>
      <w:r w:rsidRPr="004B5BA6">
        <w:rPr>
          <w:rFonts w:ascii="Arial" w:eastAsia="Arial" w:hAnsi="Arial" w:cs="Arial"/>
          <w:sz w:val="24"/>
          <w:szCs w:val="24"/>
        </w:rPr>
        <w:t>del año dos mil veinti</w:t>
      </w:r>
      <w:r w:rsidR="00821A20">
        <w:rPr>
          <w:rFonts w:ascii="Arial" w:eastAsia="Arial" w:hAnsi="Arial" w:cs="Arial"/>
          <w:sz w:val="24"/>
          <w:szCs w:val="24"/>
        </w:rPr>
        <w:t>trés</w:t>
      </w:r>
      <w:r w:rsidRPr="004B5BA6">
        <w:rPr>
          <w:rFonts w:ascii="Arial" w:eastAsia="Arial" w:hAnsi="Arial" w:cs="Arial"/>
          <w:sz w:val="24"/>
          <w:szCs w:val="24"/>
        </w:rPr>
        <w:t>.</w:t>
      </w:r>
      <w:bookmarkStart w:id="1" w:name="_gjdgxs" w:colFirst="0" w:colLast="0"/>
      <w:bookmarkEnd w:id="1"/>
    </w:p>
    <w:sectPr w:rsidR="00385EA7" w:rsidSect="00163165">
      <w:headerReference w:type="default" r:id="rId6"/>
      <w:footerReference w:type="default" r:id="rId7"/>
      <w:pgSz w:w="12240" w:h="15840"/>
      <w:pgMar w:top="3261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D5271" w14:textId="77777777" w:rsidR="002170F2" w:rsidRDefault="002170F2">
      <w:pPr>
        <w:spacing w:after="0" w:line="240" w:lineRule="auto"/>
      </w:pPr>
      <w:r>
        <w:separator/>
      </w:r>
    </w:p>
  </w:endnote>
  <w:endnote w:type="continuationSeparator" w:id="0">
    <w:p w14:paraId="50D4BCEE" w14:textId="77777777" w:rsidR="002170F2" w:rsidRDefault="0021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Lato Bold">
    <w:altName w:val="Calibri"/>
    <w:charset w:val="00"/>
    <w:family w:val="auto"/>
    <w:pitch w:val="variable"/>
    <w:sig w:usb0="00000001" w:usb1="5000ECFF" w:usb2="0000002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A" w14:textId="70DD72D3" w:rsidR="00385EA7" w:rsidRDefault="0050001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3610B">
      <w:rPr>
        <w:noProof/>
        <w:color w:val="000000"/>
      </w:rPr>
      <w:t>6</w:t>
    </w:r>
    <w:r>
      <w:rPr>
        <w:color w:val="000000"/>
      </w:rPr>
      <w:fldChar w:fldCharType="end"/>
    </w:r>
  </w:p>
  <w:p w14:paraId="1D56C955" w14:textId="77777777" w:rsidR="004B5BA6" w:rsidRPr="000F6707" w:rsidRDefault="004B5BA6" w:rsidP="004B5BA6">
    <w:pPr>
      <w:pStyle w:val="Piedepgina"/>
      <w:rPr>
        <w:rFonts w:ascii="Century Gothic" w:hAnsi="Century Gothic"/>
        <w:color w:val="692044"/>
        <w:sz w:val="18"/>
      </w:rPr>
    </w:pPr>
    <w:r w:rsidRPr="000F6707">
      <w:rPr>
        <w:rFonts w:ascii="Century Gothic" w:hAnsi="Century Gothic"/>
        <w:noProof/>
        <w:color w:val="692044"/>
        <w:sz w:val="18"/>
      </w:rPr>
      <w:t xml:space="preserve">Plaza Hidalgo s/n </w:t>
    </w:r>
  </w:p>
  <w:p w14:paraId="25767462" w14:textId="77777777" w:rsidR="004B5BA6" w:rsidRPr="000F6707" w:rsidRDefault="004B5BA6" w:rsidP="004B5BA6">
    <w:pPr>
      <w:pStyle w:val="Piedepgina"/>
      <w:rPr>
        <w:rFonts w:ascii="Century Gothic" w:hAnsi="Century Gothic"/>
        <w:color w:val="692044"/>
        <w:sz w:val="18"/>
      </w:rPr>
    </w:pPr>
    <w:r w:rsidRPr="000F6707">
      <w:rPr>
        <w:rFonts w:ascii="Century Gothic" w:hAnsi="Century Gothic"/>
        <w:noProof/>
        <w:color w:val="692044"/>
        <w:sz w:val="18"/>
      </w:rPr>
      <w:drawing>
        <wp:anchor distT="0" distB="0" distL="114300" distR="114300" simplePos="0" relativeHeight="251661824" behindDoc="1" locked="0" layoutInCell="1" allowOverlap="1" wp14:anchorId="704D8BBD" wp14:editId="69F6CB44">
          <wp:simplePos x="0" y="0"/>
          <wp:positionH relativeFrom="column">
            <wp:posOffset>4477385</wp:posOffset>
          </wp:positionH>
          <wp:positionV relativeFrom="paragraph">
            <wp:posOffset>105410</wp:posOffset>
          </wp:positionV>
          <wp:extent cx="1889125" cy="207010"/>
          <wp:effectExtent l="0" t="0" r="0" b="2540"/>
          <wp:wrapNone/>
          <wp:docPr id="1" name="Imagen 1" descr="C:\Users\m\Documents\TRABAJO\59_Legislatura\trabajos\dependencias\dirección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\Documents\TRABAJO\59_Legislatura\trabajos\dependencias\dirección-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22" t="27678" r="4925" b="21225"/>
                  <a:stretch/>
                </pic:blipFill>
                <pic:spPr bwMode="auto">
                  <a:xfrm>
                    <a:off x="0" y="0"/>
                    <a:ext cx="1889125" cy="2070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6707">
      <w:rPr>
        <w:rFonts w:ascii="Century Gothic" w:hAnsi="Century Gothic"/>
        <w:noProof/>
        <w:color w:val="692044"/>
        <w:sz w:val="18"/>
      </w:rPr>
      <w:t>Col. Centro. Toluca, Méx. C. P. 50000</w:t>
    </w:r>
  </w:p>
  <w:p w14:paraId="0000003B" w14:textId="1DAA6235" w:rsidR="00385EA7" w:rsidRDefault="004B5BA6" w:rsidP="004B5BA6">
    <w:pPr>
      <w:pStyle w:val="Piedepgina"/>
      <w:rPr>
        <w:color w:val="000000"/>
      </w:rPr>
    </w:pPr>
    <w:r w:rsidRPr="000F6707">
      <w:rPr>
        <w:rFonts w:ascii="Century Gothic" w:hAnsi="Century Gothic"/>
        <w:color w:val="692044"/>
        <w:sz w:val="18"/>
      </w:rPr>
      <w:t xml:space="preserve">Tel. 279 64 00 y 279 65 00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602F0" w14:textId="77777777" w:rsidR="002170F2" w:rsidRDefault="002170F2">
      <w:pPr>
        <w:spacing w:after="0" w:line="240" w:lineRule="auto"/>
      </w:pPr>
      <w:r>
        <w:separator/>
      </w:r>
    </w:p>
  </w:footnote>
  <w:footnote w:type="continuationSeparator" w:id="0">
    <w:p w14:paraId="540E984D" w14:textId="77777777" w:rsidR="002170F2" w:rsidRDefault="00217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71D75" w14:textId="18D3B728" w:rsidR="004B5BA6" w:rsidRDefault="00577AAF" w:rsidP="004B5BA6">
    <w:pPr>
      <w:pStyle w:val="Encabezado"/>
      <w:jc w:val="both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D6A7C0" wp14:editId="7E3D82E6">
              <wp:simplePos x="0" y="0"/>
              <wp:positionH relativeFrom="column">
                <wp:posOffset>1634490</wp:posOffset>
              </wp:positionH>
              <wp:positionV relativeFrom="paragraph">
                <wp:posOffset>-145415</wp:posOffset>
              </wp:positionV>
              <wp:extent cx="2095500" cy="685800"/>
              <wp:effectExtent l="0" t="0" r="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0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892ADE" w14:textId="77777777" w:rsidR="004B5BA6" w:rsidRDefault="004B5BA6" w:rsidP="004B5BA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4B3827" wp14:editId="5FB5DA6D">
                                <wp:extent cx="1784985" cy="588010"/>
                                <wp:effectExtent l="0" t="0" r="5715" b="2540"/>
                                <wp:docPr id="2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 LXI LEGISLATURA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84985" cy="5880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D6A7C0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left:0;text-align:left;margin-left:128.7pt;margin-top:-11.45pt;width:165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" fillcolor="white [3201]" stroked="f" strokeweight=".5pt">
              <v:textbox>
                <w:txbxContent>
                  <w:p w14:paraId="06892ADE" w14:textId="77777777" w:rsidR="004B5BA6" w:rsidRDefault="004B5BA6" w:rsidP="004B5BA6">
                    <w:r>
                      <w:rPr>
                        <w:noProof/>
                      </w:rPr>
                      <w:drawing>
                        <wp:inline distT="0" distB="0" distL="0" distR="0" wp14:anchorId="0B4B3827" wp14:editId="5FB5DA6D">
                          <wp:extent cx="1784985" cy="588010"/>
                          <wp:effectExtent l="0" t="0" r="5715" b="2540"/>
                          <wp:docPr id="2" name="Imagen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 LXI LEGISLATURA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84985" cy="5880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D51E128" w14:textId="77777777" w:rsidR="004B5BA6" w:rsidRDefault="004B5BA6" w:rsidP="004B5BA6">
    <w:pPr>
      <w:pStyle w:val="Encabezado"/>
    </w:pPr>
  </w:p>
  <w:p w14:paraId="39377DB2" w14:textId="14451A8D" w:rsidR="004B5BA6" w:rsidRDefault="00577AAF" w:rsidP="004B5BA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647CFE" wp14:editId="4AB81D33">
              <wp:simplePos x="0" y="0"/>
              <wp:positionH relativeFrom="column">
                <wp:posOffset>1685290</wp:posOffset>
              </wp:positionH>
              <wp:positionV relativeFrom="paragraph">
                <wp:posOffset>153035</wp:posOffset>
              </wp:positionV>
              <wp:extent cx="2051685" cy="35687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3568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897285" w14:textId="77777777" w:rsidR="004B5BA6" w:rsidRPr="00531E76" w:rsidRDefault="004B5BA6" w:rsidP="004B5BA6">
                          <w:pPr>
                            <w:spacing w:after="0" w:line="240" w:lineRule="auto"/>
                            <w:jc w:val="center"/>
                            <w:rPr>
                              <w:rFonts w:ascii="Lato Bold" w:hAnsi="Lato Bold"/>
                              <w:color w:val="97184B"/>
                              <w:sz w:val="16"/>
                              <w:szCs w:val="16"/>
                            </w:rPr>
                          </w:pPr>
                          <w:r w:rsidRPr="00531E76">
                            <w:rPr>
                              <w:rFonts w:ascii="Lato" w:hAnsi="Lato"/>
                              <w:b/>
                              <w:color w:val="97184B"/>
                              <w:sz w:val="16"/>
                              <w:szCs w:val="16"/>
                            </w:rPr>
                            <w:t xml:space="preserve">Grupo Parlamentario </w:t>
                          </w:r>
                          <w:r w:rsidRPr="00531E76">
                            <w:rPr>
                              <w:rFonts w:ascii="Lato Bold" w:hAnsi="Lato Bold"/>
                              <w:color w:val="97184B"/>
                              <w:sz w:val="16"/>
                              <w:szCs w:val="16"/>
                            </w:rPr>
                            <w:t>del</w:t>
                          </w:r>
                        </w:p>
                        <w:p w14:paraId="59FB39DF" w14:textId="77777777" w:rsidR="004B5BA6" w:rsidRPr="00531E76" w:rsidRDefault="004B5BA6" w:rsidP="004B5BA6">
                          <w:pPr>
                            <w:spacing w:after="0" w:line="240" w:lineRule="auto"/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16"/>
                              <w:szCs w:val="16"/>
                            </w:rPr>
                          </w:pPr>
                          <w:r w:rsidRPr="00531E76">
                            <w:rPr>
                              <w:rFonts w:ascii="Lato Bold" w:hAnsi="Lato Bold"/>
                              <w:color w:val="97184B"/>
                              <w:sz w:val="16"/>
                              <w:szCs w:val="16"/>
                            </w:rPr>
                            <w:t>Partido Revolucionario Institucional</w:t>
                          </w:r>
                        </w:p>
                        <w:p w14:paraId="15E80CE3" w14:textId="77777777" w:rsidR="004B5BA6" w:rsidRPr="00531E76" w:rsidRDefault="004B5BA6" w:rsidP="004B5BA6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12"/>
                              <w:szCs w:val="12"/>
                            </w:rPr>
                          </w:pPr>
                        </w:p>
                        <w:p w14:paraId="02431106" w14:textId="77777777" w:rsidR="004B5BA6" w:rsidRPr="001A5634" w:rsidRDefault="004B5BA6" w:rsidP="004B5BA6">
                          <w:pPr>
                            <w:rPr>
                              <w:rFonts w:ascii="Lato" w:hAnsi="Lato"/>
                              <w:b/>
                              <w:color w:val="692044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47CFE" id="Cuadro de texto 5" o:spid="_x0000_s1027" type="#_x0000_t202" style="position:absolute;margin-left:132.7pt;margin-top:12.05pt;width:161.55pt;height:2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" filled="f" stroked="f">
              <v:textbox>
                <w:txbxContent>
                  <w:p w14:paraId="5E897285" w14:textId="77777777" w:rsidR="004B5BA6" w:rsidRPr="00531E76" w:rsidRDefault="004B5BA6" w:rsidP="004B5BA6">
                    <w:pPr>
                      <w:spacing w:after="0" w:line="240" w:lineRule="auto"/>
                      <w:jc w:val="center"/>
                      <w:rPr>
                        <w:rFonts w:ascii="Lato Bold" w:hAnsi="Lato Bold"/>
                        <w:color w:val="97184B"/>
                        <w:sz w:val="16"/>
                        <w:szCs w:val="16"/>
                      </w:rPr>
                    </w:pPr>
                    <w:r w:rsidRPr="00531E76">
                      <w:rPr>
                        <w:rFonts w:ascii="Lato" w:hAnsi="Lato"/>
                        <w:b/>
                        <w:color w:val="97184B"/>
                        <w:sz w:val="16"/>
                        <w:szCs w:val="16"/>
                      </w:rPr>
                      <w:t xml:space="preserve">Grupo Parlamentario </w:t>
                    </w:r>
                    <w:r w:rsidRPr="00531E76">
                      <w:rPr>
                        <w:rFonts w:ascii="Lato Bold" w:hAnsi="Lato Bold"/>
                        <w:color w:val="97184B"/>
                        <w:sz w:val="16"/>
                        <w:szCs w:val="16"/>
                      </w:rPr>
                      <w:t>del</w:t>
                    </w:r>
                  </w:p>
                  <w:p w14:paraId="59FB39DF" w14:textId="77777777" w:rsidR="004B5BA6" w:rsidRPr="00531E76" w:rsidRDefault="004B5BA6" w:rsidP="004B5BA6">
                    <w:pPr>
                      <w:spacing w:after="0" w:line="240" w:lineRule="auto"/>
                      <w:jc w:val="center"/>
                      <w:rPr>
                        <w:rFonts w:ascii="Lato" w:hAnsi="Lato"/>
                        <w:b/>
                        <w:color w:val="97184B"/>
                        <w:sz w:val="16"/>
                        <w:szCs w:val="16"/>
                      </w:rPr>
                    </w:pPr>
                    <w:r w:rsidRPr="00531E76">
                      <w:rPr>
                        <w:rFonts w:ascii="Lato Bold" w:hAnsi="Lato Bold"/>
                        <w:color w:val="97184B"/>
                        <w:sz w:val="16"/>
                        <w:szCs w:val="16"/>
                      </w:rPr>
                      <w:t>Partido Revolucionario Institucional</w:t>
                    </w:r>
                  </w:p>
                  <w:p w14:paraId="15E80CE3" w14:textId="77777777" w:rsidR="004B5BA6" w:rsidRPr="00531E76" w:rsidRDefault="004B5BA6" w:rsidP="004B5BA6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z w:val="12"/>
                        <w:szCs w:val="12"/>
                      </w:rPr>
                    </w:pPr>
                  </w:p>
                  <w:p w14:paraId="02431106" w14:textId="77777777" w:rsidR="004B5BA6" w:rsidRPr="001A5634" w:rsidRDefault="004B5BA6" w:rsidP="004B5BA6">
                    <w:pPr>
                      <w:rPr>
                        <w:rFonts w:ascii="Lato" w:hAnsi="Lato"/>
                        <w:b/>
                        <w:color w:val="692044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0DDD80E" w14:textId="77777777" w:rsidR="004B5BA6" w:rsidRDefault="004B5BA6" w:rsidP="004B5BA6">
    <w:pPr>
      <w:pStyle w:val="Encabezado"/>
    </w:pPr>
  </w:p>
  <w:p w14:paraId="79B64203" w14:textId="065061EF" w:rsidR="004B5BA6" w:rsidRPr="006E0CAB" w:rsidRDefault="00577AAF" w:rsidP="004B5BA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26B458" wp14:editId="784EE912">
              <wp:simplePos x="0" y="0"/>
              <wp:positionH relativeFrom="column">
                <wp:posOffset>-1061085</wp:posOffset>
              </wp:positionH>
              <wp:positionV relativeFrom="paragraph">
                <wp:posOffset>234315</wp:posOffset>
              </wp:positionV>
              <wp:extent cx="7724775" cy="314325"/>
              <wp:effectExtent l="0" t="0" r="0" b="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247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AF365D" w14:textId="77777777" w:rsidR="004B5BA6" w:rsidRDefault="004B5BA6" w:rsidP="004B5BA6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sz w:val="28"/>
                              <w:szCs w:val="28"/>
                            </w:rPr>
                          </w:pPr>
                          <w:r w:rsidRPr="004B5BA6">
                            <w:rPr>
                              <w:rFonts w:ascii="Century Gothic" w:hAnsi="Century Gothic"/>
                              <w:b/>
                              <w:sz w:val="28"/>
                              <w:szCs w:val="28"/>
                            </w:rPr>
                            <w:t>DIP.</w:t>
                          </w:r>
                          <w:r>
                            <w:rPr>
                              <w:rFonts w:ascii="Century Gothic" w:hAnsi="Century Gothic"/>
                              <w:b/>
                              <w:sz w:val="28"/>
                              <w:szCs w:val="28"/>
                            </w:rPr>
                            <w:t xml:space="preserve"> BRAULIO ANTONIO ÁLVAREZ JASSO</w:t>
                          </w:r>
                        </w:p>
                        <w:p w14:paraId="2DC53234" w14:textId="77777777" w:rsidR="004B5BA6" w:rsidRPr="000F6707" w:rsidRDefault="004B5BA6" w:rsidP="004B5BA6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26B458" id="Cuadro de texto 4" o:spid="_x0000_s1028" type="#_x0000_t202" style="position:absolute;margin-left:-83.55pt;margin-top:18.45pt;width:608.2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" fillcolor="white [3201]" stroked="f" strokeweight=".5pt">
              <v:textbox>
                <w:txbxContent>
                  <w:p w14:paraId="05AF365D" w14:textId="77777777" w:rsidR="004B5BA6" w:rsidRDefault="004B5BA6" w:rsidP="004B5BA6">
                    <w:pPr>
                      <w:jc w:val="center"/>
                      <w:rPr>
                        <w:rFonts w:ascii="Century Gothic" w:hAnsi="Century Gothic"/>
                        <w:b/>
                        <w:sz w:val="28"/>
                        <w:szCs w:val="28"/>
                      </w:rPr>
                    </w:pPr>
                    <w:r w:rsidRPr="004B5BA6">
                      <w:rPr>
                        <w:rFonts w:ascii="Century Gothic" w:hAnsi="Century Gothic"/>
                        <w:b/>
                        <w:sz w:val="28"/>
                        <w:szCs w:val="28"/>
                      </w:rPr>
                      <w:t>DIP.</w:t>
                    </w:r>
                    <w:r>
                      <w:rPr>
                        <w:rFonts w:ascii="Century Gothic" w:hAnsi="Century Gothic"/>
                        <w:b/>
                        <w:sz w:val="28"/>
                        <w:szCs w:val="28"/>
                      </w:rPr>
                      <w:t xml:space="preserve"> BRAULIO ANTONIO ÁLVAREZ JASSO</w:t>
                    </w:r>
                  </w:p>
                  <w:p w14:paraId="2DC53234" w14:textId="77777777" w:rsidR="004B5BA6" w:rsidRPr="000F6707" w:rsidRDefault="004B5BA6" w:rsidP="004B5BA6">
                    <w:pPr>
                      <w:jc w:val="center"/>
                      <w:rPr>
                        <w:rFonts w:ascii="Century Gothic" w:hAnsi="Century Gothic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03BD49A" w14:textId="5A0181F3" w:rsidR="004B5BA6" w:rsidRDefault="00577AAF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D0DC46" wp14:editId="0079C183">
              <wp:simplePos x="0" y="0"/>
              <wp:positionH relativeFrom="column">
                <wp:posOffset>-1057910</wp:posOffset>
              </wp:positionH>
              <wp:positionV relativeFrom="paragraph">
                <wp:posOffset>455930</wp:posOffset>
              </wp:positionV>
              <wp:extent cx="7724775" cy="29972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24775" cy="2997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4D005C" w14:textId="153BEE86" w:rsidR="004B5BA6" w:rsidRPr="000F6707" w:rsidRDefault="004B5BA6" w:rsidP="004B5BA6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 w:rsidRPr="000F6707">
                            <w:rPr>
                              <w:rFonts w:ascii="Century Gothic" w:hAnsi="Century Gothic" w:cs="Times New Roman"/>
                              <w:b/>
                              <w:color w:val="97184B"/>
                              <w:sz w:val="16"/>
                            </w:rPr>
                            <w:t>“202</w:t>
                          </w:r>
                          <w:r w:rsidR="00163165">
                            <w:rPr>
                              <w:rFonts w:ascii="Century Gothic" w:hAnsi="Century Gothic" w:cs="Times New Roman"/>
                              <w:b/>
                              <w:color w:val="97184B"/>
                              <w:sz w:val="16"/>
                            </w:rPr>
                            <w:t>3</w:t>
                          </w:r>
                          <w:r w:rsidRPr="000F6707">
                            <w:rPr>
                              <w:rFonts w:ascii="Century Gothic" w:hAnsi="Century Gothic" w:cs="Times New Roman"/>
                              <w:b/>
                              <w:color w:val="97184B"/>
                              <w:sz w:val="16"/>
                            </w:rPr>
                            <w:t>. Año de</w:t>
                          </w:r>
                          <w:r>
                            <w:rPr>
                              <w:rFonts w:ascii="Century Gothic" w:hAnsi="Century Gothic" w:cs="Times New Roman"/>
                              <w:b/>
                              <w:color w:val="97184B"/>
                              <w:sz w:val="16"/>
                            </w:rPr>
                            <w:t xml:space="preserve">l </w:t>
                          </w:r>
                          <w:r w:rsidR="00163165">
                            <w:rPr>
                              <w:rFonts w:ascii="Century Gothic" w:hAnsi="Century Gothic" w:cs="Times New Roman"/>
                              <w:b/>
                              <w:color w:val="97184B"/>
                              <w:sz w:val="16"/>
                            </w:rPr>
                            <w:t>Septuagésimo Aniversario del Reconocimiento del Derecho al Voto de las Mujeres en México</w:t>
                          </w:r>
                          <w:r>
                            <w:rPr>
                              <w:rFonts w:ascii="Century Gothic" w:hAnsi="Century Gothic" w:cs="Times New Roman"/>
                              <w:b/>
                              <w:color w:val="97184B"/>
                              <w:sz w:val="16"/>
                            </w:rPr>
                            <w:t>.</w:t>
                          </w:r>
                          <w:r w:rsidRPr="000F6707">
                            <w:rPr>
                              <w:rFonts w:ascii="Century Gothic" w:hAnsi="Century Gothic" w:cs="Times New Roman"/>
                              <w:b/>
                              <w:color w:val="97184B"/>
                              <w:sz w:val="16"/>
                            </w:rPr>
                            <w:t>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D0DC46" id="Cuadro de texto 3" o:spid="_x0000_s1029" type="#_x0000_t202" style="position:absolute;margin-left:-83.3pt;margin-top:35.9pt;width:608.25pt;height:2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" fillcolor="white [3201]" stroked="f" strokeweight=".5pt">
              <v:textbox>
                <w:txbxContent>
                  <w:p w14:paraId="6B4D005C" w14:textId="153BEE86" w:rsidR="004B5BA6" w:rsidRPr="000F6707" w:rsidRDefault="004B5BA6" w:rsidP="004B5BA6">
                    <w:pPr>
                      <w:jc w:val="center"/>
                      <w:rPr>
                        <w:rFonts w:ascii="Century Gothic" w:hAnsi="Century Gothic"/>
                      </w:rPr>
                    </w:pPr>
                    <w:r w:rsidRPr="000F6707">
                      <w:rPr>
                        <w:rFonts w:ascii="Century Gothic" w:hAnsi="Century Gothic" w:cs="Times New Roman"/>
                        <w:b/>
                        <w:color w:val="97184B"/>
                        <w:sz w:val="16"/>
                      </w:rPr>
                      <w:t>“202</w:t>
                    </w:r>
                    <w:r w:rsidR="00163165">
                      <w:rPr>
                        <w:rFonts w:ascii="Century Gothic" w:hAnsi="Century Gothic" w:cs="Times New Roman"/>
                        <w:b/>
                        <w:color w:val="97184B"/>
                        <w:sz w:val="16"/>
                      </w:rPr>
                      <w:t>3</w:t>
                    </w:r>
                    <w:r w:rsidRPr="000F6707">
                      <w:rPr>
                        <w:rFonts w:ascii="Century Gothic" w:hAnsi="Century Gothic" w:cs="Times New Roman"/>
                        <w:b/>
                        <w:color w:val="97184B"/>
                        <w:sz w:val="16"/>
                      </w:rPr>
                      <w:t>. Año de</w:t>
                    </w:r>
                    <w:r>
                      <w:rPr>
                        <w:rFonts w:ascii="Century Gothic" w:hAnsi="Century Gothic" w:cs="Times New Roman"/>
                        <w:b/>
                        <w:color w:val="97184B"/>
                        <w:sz w:val="16"/>
                      </w:rPr>
                      <w:t xml:space="preserve">l </w:t>
                    </w:r>
                    <w:r w:rsidR="00163165">
                      <w:rPr>
                        <w:rFonts w:ascii="Century Gothic" w:hAnsi="Century Gothic" w:cs="Times New Roman"/>
                        <w:b/>
                        <w:color w:val="97184B"/>
                        <w:sz w:val="16"/>
                      </w:rPr>
                      <w:t>Septuagésimo Aniversario del Reconocimiento del Derecho al Voto de las Mujeres en México</w:t>
                    </w:r>
                    <w:r>
                      <w:rPr>
                        <w:rFonts w:ascii="Century Gothic" w:hAnsi="Century Gothic" w:cs="Times New Roman"/>
                        <w:b/>
                        <w:color w:val="97184B"/>
                        <w:sz w:val="16"/>
                      </w:rPr>
                      <w:t>.</w:t>
                    </w:r>
                    <w:r w:rsidRPr="000F6707">
                      <w:rPr>
                        <w:rFonts w:ascii="Century Gothic" w:hAnsi="Century Gothic" w:cs="Times New Roman"/>
                        <w:b/>
                        <w:color w:val="97184B"/>
                        <w:sz w:val="16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A7"/>
    <w:rsid w:val="000562AA"/>
    <w:rsid w:val="00092988"/>
    <w:rsid w:val="000C34EC"/>
    <w:rsid w:val="000C39D0"/>
    <w:rsid w:val="000E266F"/>
    <w:rsid w:val="000E3760"/>
    <w:rsid w:val="000E56EA"/>
    <w:rsid w:val="000F36EB"/>
    <w:rsid w:val="00163165"/>
    <w:rsid w:val="001F0645"/>
    <w:rsid w:val="002170F2"/>
    <w:rsid w:val="00263F59"/>
    <w:rsid w:val="00267DFF"/>
    <w:rsid w:val="003411EB"/>
    <w:rsid w:val="00365A0C"/>
    <w:rsid w:val="00376DCD"/>
    <w:rsid w:val="00385EA7"/>
    <w:rsid w:val="003B7202"/>
    <w:rsid w:val="003D6292"/>
    <w:rsid w:val="003E3843"/>
    <w:rsid w:val="003E455F"/>
    <w:rsid w:val="003F1813"/>
    <w:rsid w:val="003F2C3A"/>
    <w:rsid w:val="003F66B3"/>
    <w:rsid w:val="00406452"/>
    <w:rsid w:val="004318FF"/>
    <w:rsid w:val="00432D5A"/>
    <w:rsid w:val="00434A1C"/>
    <w:rsid w:val="00490E3C"/>
    <w:rsid w:val="00496EDD"/>
    <w:rsid w:val="004A59CA"/>
    <w:rsid w:val="004A5FAB"/>
    <w:rsid w:val="004B5BA6"/>
    <w:rsid w:val="004E1A67"/>
    <w:rsid w:val="00500013"/>
    <w:rsid w:val="00510FE2"/>
    <w:rsid w:val="005305F1"/>
    <w:rsid w:val="00565F37"/>
    <w:rsid w:val="00574C44"/>
    <w:rsid w:val="00577AAF"/>
    <w:rsid w:val="005B66B6"/>
    <w:rsid w:val="005D11B1"/>
    <w:rsid w:val="005F0D46"/>
    <w:rsid w:val="005F455C"/>
    <w:rsid w:val="0060532E"/>
    <w:rsid w:val="00634F76"/>
    <w:rsid w:val="00644011"/>
    <w:rsid w:val="006519D3"/>
    <w:rsid w:val="00652A0D"/>
    <w:rsid w:val="0065402D"/>
    <w:rsid w:val="00697A9B"/>
    <w:rsid w:val="006A4432"/>
    <w:rsid w:val="006A6672"/>
    <w:rsid w:val="00720860"/>
    <w:rsid w:val="0072252D"/>
    <w:rsid w:val="00771D16"/>
    <w:rsid w:val="007D2DF7"/>
    <w:rsid w:val="00821A20"/>
    <w:rsid w:val="00822C71"/>
    <w:rsid w:val="008241A1"/>
    <w:rsid w:val="0085065A"/>
    <w:rsid w:val="008950FF"/>
    <w:rsid w:val="008B57AD"/>
    <w:rsid w:val="008E2364"/>
    <w:rsid w:val="008E577E"/>
    <w:rsid w:val="00900AAC"/>
    <w:rsid w:val="00905B3C"/>
    <w:rsid w:val="00914AA4"/>
    <w:rsid w:val="00915A60"/>
    <w:rsid w:val="00917BEA"/>
    <w:rsid w:val="00922665"/>
    <w:rsid w:val="00931D15"/>
    <w:rsid w:val="009A0F6D"/>
    <w:rsid w:val="009D4A44"/>
    <w:rsid w:val="00A14D2F"/>
    <w:rsid w:val="00A52688"/>
    <w:rsid w:val="00A70F9C"/>
    <w:rsid w:val="00A9790F"/>
    <w:rsid w:val="00AC6711"/>
    <w:rsid w:val="00AD6B46"/>
    <w:rsid w:val="00B04FE4"/>
    <w:rsid w:val="00B3136F"/>
    <w:rsid w:val="00B3610B"/>
    <w:rsid w:val="00B934D8"/>
    <w:rsid w:val="00B974E6"/>
    <w:rsid w:val="00C22141"/>
    <w:rsid w:val="00CA6524"/>
    <w:rsid w:val="00CB1CC7"/>
    <w:rsid w:val="00CB41C1"/>
    <w:rsid w:val="00CE5618"/>
    <w:rsid w:val="00CF1A71"/>
    <w:rsid w:val="00D25C05"/>
    <w:rsid w:val="00D406D3"/>
    <w:rsid w:val="00D56749"/>
    <w:rsid w:val="00DD323D"/>
    <w:rsid w:val="00E30EB3"/>
    <w:rsid w:val="00E40F09"/>
    <w:rsid w:val="00E93ED3"/>
    <w:rsid w:val="00E97D8C"/>
    <w:rsid w:val="00F22A26"/>
    <w:rsid w:val="00F30B7F"/>
    <w:rsid w:val="00F53728"/>
    <w:rsid w:val="00F92F8A"/>
    <w:rsid w:val="00FA2F99"/>
    <w:rsid w:val="00FA48C5"/>
    <w:rsid w:val="00FA7C06"/>
    <w:rsid w:val="00FB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A5271A"/>
  <w15:docId w15:val="{D5AFF954-19D5-420D-AA91-EED5227E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5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A9790F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226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2665"/>
  </w:style>
  <w:style w:type="paragraph" w:styleId="Piedepgina">
    <w:name w:val="footer"/>
    <w:basedOn w:val="Normal"/>
    <w:link w:val="PiedepginaCar"/>
    <w:uiPriority w:val="99"/>
    <w:unhideWhenUsed/>
    <w:rsid w:val="009226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2665"/>
  </w:style>
  <w:style w:type="table" w:styleId="Tablaconcuadrcula">
    <w:name w:val="Table Grid"/>
    <w:basedOn w:val="Tablanormal"/>
    <w:uiPriority w:val="39"/>
    <w:rsid w:val="00821A20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2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1498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</cp:lastModifiedBy>
  <cp:revision>2</cp:revision>
  <cp:lastPrinted>2023-01-09T17:44:00Z</cp:lastPrinted>
  <dcterms:created xsi:type="dcterms:W3CDTF">2023-02-20T19:52:00Z</dcterms:created>
  <dcterms:modified xsi:type="dcterms:W3CDTF">2023-02-20T19:52:00Z</dcterms:modified>
</cp:coreProperties>
</file>