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D67" w:rsidRDefault="009A26D6">
      <w:pPr>
        <w:spacing w:before="85" w:line="276" w:lineRule="auto"/>
        <w:ind w:left="645" w:right="648" w:firstLine="2"/>
        <w:jc w:val="center"/>
        <w:rPr>
          <w:rFonts w:ascii="Arial" w:hAnsi="Arial"/>
          <w:b/>
          <w:sz w:val="24"/>
        </w:rPr>
      </w:pPr>
      <w:r>
        <w:rPr>
          <w:rFonts w:ascii="Arial" w:hAnsi="Arial"/>
          <w:b/>
          <w:sz w:val="24"/>
        </w:rPr>
        <w:t>CONGRESO DEL ESTADO LIBRE Y SOBERANO DE MÉXICO SEGUNDO</w:t>
      </w:r>
      <w:r>
        <w:rPr>
          <w:rFonts w:ascii="Arial" w:hAnsi="Arial"/>
          <w:b/>
          <w:spacing w:val="-4"/>
          <w:sz w:val="24"/>
        </w:rPr>
        <w:t xml:space="preserve"> </w:t>
      </w:r>
      <w:r>
        <w:rPr>
          <w:rFonts w:ascii="Arial" w:hAnsi="Arial"/>
          <w:b/>
          <w:sz w:val="24"/>
        </w:rPr>
        <w:t>PERIODO</w:t>
      </w:r>
      <w:r>
        <w:rPr>
          <w:rFonts w:ascii="Arial" w:hAnsi="Arial"/>
          <w:b/>
          <w:spacing w:val="-9"/>
          <w:sz w:val="24"/>
        </w:rPr>
        <w:t xml:space="preserve"> </w:t>
      </w:r>
      <w:r>
        <w:rPr>
          <w:rFonts w:ascii="Arial" w:hAnsi="Arial"/>
          <w:b/>
          <w:sz w:val="24"/>
        </w:rPr>
        <w:t>ORDINARIO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SESIONES</w:t>
      </w:r>
      <w:r>
        <w:rPr>
          <w:rFonts w:ascii="Arial" w:hAnsi="Arial"/>
          <w:b/>
          <w:spacing w:val="-5"/>
          <w:sz w:val="24"/>
        </w:rPr>
        <w:t xml:space="preserve"> </w:t>
      </w:r>
      <w:r>
        <w:rPr>
          <w:rFonts w:ascii="Arial" w:hAnsi="Arial"/>
          <w:b/>
          <w:sz w:val="24"/>
        </w:rPr>
        <w:t>DEL</w:t>
      </w:r>
      <w:r>
        <w:rPr>
          <w:rFonts w:ascii="Arial" w:hAnsi="Arial"/>
          <w:b/>
          <w:spacing w:val="-5"/>
          <w:sz w:val="24"/>
        </w:rPr>
        <w:t xml:space="preserve"> </w:t>
      </w:r>
      <w:r>
        <w:rPr>
          <w:rFonts w:ascii="Arial" w:hAnsi="Arial"/>
          <w:b/>
          <w:sz w:val="24"/>
        </w:rPr>
        <w:t>PRIMER</w:t>
      </w:r>
      <w:r>
        <w:rPr>
          <w:rFonts w:ascii="Arial" w:hAnsi="Arial"/>
          <w:b/>
          <w:spacing w:val="-8"/>
          <w:sz w:val="24"/>
        </w:rPr>
        <w:t xml:space="preserve"> </w:t>
      </w:r>
      <w:r>
        <w:rPr>
          <w:rFonts w:ascii="Arial" w:hAnsi="Arial"/>
          <w:b/>
          <w:sz w:val="24"/>
        </w:rPr>
        <w:t>AÑO</w:t>
      </w:r>
      <w:r>
        <w:rPr>
          <w:rFonts w:ascii="Arial" w:hAnsi="Arial"/>
          <w:b/>
          <w:spacing w:val="-5"/>
          <w:sz w:val="24"/>
        </w:rPr>
        <w:t xml:space="preserve"> </w:t>
      </w:r>
      <w:r>
        <w:rPr>
          <w:rFonts w:ascii="Arial" w:hAnsi="Arial"/>
          <w:b/>
          <w:sz w:val="24"/>
        </w:rPr>
        <w:t>DE EJERCICIO CONSTITUCIONAL DE LA H. “LXII” LEGISLATURA</w:t>
      </w:r>
    </w:p>
    <w:p w:rsidR="00560D67" w:rsidRDefault="00560D67">
      <w:pPr>
        <w:pStyle w:val="Textoindependiente"/>
        <w:spacing w:before="39"/>
        <w:rPr>
          <w:rFonts w:ascii="Arial"/>
          <w:b/>
        </w:rPr>
      </w:pPr>
    </w:p>
    <w:p w:rsidR="00560D67" w:rsidRDefault="009A26D6">
      <w:pPr>
        <w:ind w:left="262"/>
        <w:rPr>
          <w:rFonts w:ascii="Arial" w:hAnsi="Arial"/>
          <w:b/>
          <w:sz w:val="24"/>
        </w:rPr>
      </w:pPr>
      <w:r>
        <w:rPr>
          <w:rFonts w:ascii="Arial" w:hAnsi="Arial"/>
          <w:b/>
          <w:sz w:val="24"/>
        </w:rPr>
        <w:t>“LXII”</w:t>
      </w:r>
      <w:r>
        <w:rPr>
          <w:rFonts w:ascii="Arial" w:hAnsi="Arial"/>
          <w:b/>
          <w:spacing w:val="-7"/>
          <w:sz w:val="24"/>
        </w:rPr>
        <w:t xml:space="preserve"> </w:t>
      </w:r>
      <w:r>
        <w:rPr>
          <w:rFonts w:ascii="Arial" w:hAnsi="Arial"/>
          <w:b/>
          <w:spacing w:val="-2"/>
          <w:sz w:val="24"/>
        </w:rPr>
        <w:t>LEGISLATURA.</w:t>
      </w:r>
    </w:p>
    <w:p w:rsidR="00560D67" w:rsidRDefault="009A26D6">
      <w:pPr>
        <w:pStyle w:val="Textoindependiente"/>
        <w:spacing w:before="43"/>
        <w:ind w:right="258"/>
        <w:jc w:val="right"/>
      </w:pPr>
      <w:r>
        <w:rPr>
          <w:spacing w:val="-2"/>
        </w:rPr>
        <w:t>MI/12-FEBRERO-</w:t>
      </w:r>
      <w:r>
        <w:rPr>
          <w:spacing w:val="-4"/>
        </w:rPr>
        <w:t>2025.</w:t>
      </w:r>
    </w:p>
    <w:p w:rsidR="00560D67" w:rsidRDefault="00560D67">
      <w:pPr>
        <w:pStyle w:val="Textoindependiente"/>
        <w:spacing w:before="82"/>
      </w:pPr>
    </w:p>
    <w:p w:rsidR="00560D67" w:rsidRDefault="009A26D6">
      <w:pPr>
        <w:ind w:right="62"/>
        <w:jc w:val="center"/>
        <w:rPr>
          <w:rFonts w:ascii="Arial" w:hAnsi="Arial"/>
          <w:b/>
          <w:sz w:val="24"/>
        </w:rPr>
      </w:pPr>
      <w:r>
        <w:rPr>
          <w:rFonts w:ascii="Arial" w:hAnsi="Arial"/>
          <w:b/>
          <w:sz w:val="24"/>
        </w:rPr>
        <w:t>ORDEN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5"/>
          <w:sz w:val="24"/>
        </w:rPr>
        <w:t>DÍA</w:t>
      </w:r>
    </w:p>
    <w:p w:rsidR="00560D67" w:rsidRDefault="00560D67">
      <w:pPr>
        <w:pStyle w:val="Textoindependiente"/>
        <w:spacing w:before="84"/>
        <w:rPr>
          <w:rFonts w:ascii="Arial"/>
          <w:b/>
        </w:rPr>
      </w:pPr>
    </w:p>
    <w:p w:rsidR="00560D67" w:rsidRDefault="009A26D6">
      <w:pPr>
        <w:pStyle w:val="Textoindependiente"/>
        <w:tabs>
          <w:tab w:val="left" w:pos="828"/>
        </w:tabs>
        <w:ind w:left="262"/>
      </w:pPr>
      <w:r>
        <w:rPr>
          <w:rFonts w:ascii="Arial" w:hAnsi="Arial"/>
          <w:b/>
          <w:spacing w:val="-5"/>
        </w:rPr>
        <w:t>1.-</w:t>
      </w:r>
      <w:r>
        <w:rPr>
          <w:rFonts w:ascii="Arial" w:hAnsi="Arial"/>
          <w:b/>
        </w:rPr>
        <w:tab/>
      </w:r>
      <w:r>
        <w:t>Acta</w:t>
      </w:r>
      <w:r>
        <w:rPr>
          <w:spacing w:val="-1"/>
        </w:rPr>
        <w:t xml:space="preserve"> </w:t>
      </w:r>
      <w:r>
        <w:t>de</w:t>
      </w:r>
      <w:r>
        <w:rPr>
          <w:spacing w:val="-2"/>
        </w:rPr>
        <w:t xml:space="preserve"> </w:t>
      </w:r>
      <w:r>
        <w:t>la</w:t>
      </w:r>
      <w:r>
        <w:rPr>
          <w:spacing w:val="-4"/>
        </w:rPr>
        <w:t xml:space="preserve"> </w:t>
      </w:r>
      <w:r>
        <w:t>Sesión</w:t>
      </w:r>
      <w:r>
        <w:rPr>
          <w:spacing w:val="-2"/>
        </w:rPr>
        <w:t xml:space="preserve"> Anterior.</w:t>
      </w:r>
    </w:p>
    <w:p w:rsidR="00560D67" w:rsidRDefault="00560D67">
      <w:pPr>
        <w:pStyle w:val="Textoindependiente"/>
        <w:spacing w:before="82"/>
      </w:pPr>
    </w:p>
    <w:p w:rsidR="00560D67" w:rsidRDefault="009A26D6">
      <w:pPr>
        <w:pStyle w:val="Textoindependiente"/>
        <w:ind w:left="828" w:right="255" w:hanging="567"/>
        <w:jc w:val="both"/>
      </w:pPr>
      <w:r>
        <w:rPr>
          <w:rFonts w:ascii="Arial" w:hAnsi="Arial"/>
          <w:b/>
        </w:rPr>
        <w:t>2.-</w:t>
      </w:r>
      <w:r>
        <w:rPr>
          <w:rFonts w:ascii="Arial" w:hAnsi="Arial"/>
          <w:b/>
          <w:spacing w:val="80"/>
          <w:w w:val="150"/>
        </w:rPr>
        <w:t xml:space="preserve"> </w:t>
      </w:r>
      <w:r>
        <w:t xml:space="preserve">Discusión y resolución del </w:t>
      </w:r>
      <w:r w:rsidRPr="00EC5207">
        <w:rPr>
          <w:rFonts w:ascii="Arial" w:hAnsi="Arial"/>
        </w:rPr>
        <w:t>Dictamen</w:t>
      </w:r>
      <w:r>
        <w:rPr>
          <w:rFonts w:ascii="Arial" w:hAnsi="Arial"/>
          <w:b/>
        </w:rPr>
        <w:t xml:space="preserve"> </w:t>
      </w:r>
      <w:r>
        <w:t>de la Iniciativa de Decreto por</w:t>
      </w:r>
      <w:r>
        <w:rPr>
          <w:spacing w:val="-1"/>
        </w:rPr>
        <w:t xml:space="preserve"> </w:t>
      </w:r>
      <w:r>
        <w:t>el que se reforman y</w:t>
      </w:r>
      <w:r>
        <w:rPr>
          <w:spacing w:val="-1"/>
        </w:rPr>
        <w:t xml:space="preserve"> </w:t>
      </w:r>
      <w:r>
        <w:t>adicionan diversas disposiciones</w:t>
      </w:r>
      <w:r>
        <w:rPr>
          <w:spacing w:val="-3"/>
        </w:rPr>
        <w:t xml:space="preserve"> </w:t>
      </w:r>
      <w:r>
        <w:t>del Código para</w:t>
      </w:r>
      <w:r>
        <w:rPr>
          <w:spacing w:val="-1"/>
        </w:rPr>
        <w:t xml:space="preserve"> </w:t>
      </w:r>
      <w:r>
        <w:t>la Biodiversidad del Estado de México, presentada por la Titular del Ejecutivo Estatal; de la Iniciativa</w:t>
      </w:r>
      <w:r>
        <w:rPr>
          <w:spacing w:val="-17"/>
        </w:rPr>
        <w:t xml:space="preserve"> </w:t>
      </w:r>
      <w:r>
        <w:t>con</w:t>
      </w:r>
      <w:r>
        <w:rPr>
          <w:spacing w:val="-17"/>
        </w:rPr>
        <w:t xml:space="preserve"> </w:t>
      </w:r>
      <w:r>
        <w:t>Proyecto</w:t>
      </w:r>
      <w:r>
        <w:rPr>
          <w:spacing w:val="-15"/>
        </w:rPr>
        <w:t xml:space="preserve"> </w:t>
      </w:r>
      <w:r>
        <w:t>de</w:t>
      </w:r>
      <w:r>
        <w:rPr>
          <w:spacing w:val="-14"/>
        </w:rPr>
        <w:t xml:space="preserve"> </w:t>
      </w:r>
      <w:r>
        <w:t>Decreto</w:t>
      </w:r>
      <w:r>
        <w:rPr>
          <w:spacing w:val="-16"/>
        </w:rPr>
        <w:t xml:space="preserve"> </w:t>
      </w:r>
      <w:r>
        <w:t>por</w:t>
      </w:r>
      <w:r>
        <w:rPr>
          <w:spacing w:val="-16"/>
        </w:rPr>
        <w:t xml:space="preserve"> </w:t>
      </w:r>
      <w:r>
        <w:t>el</w:t>
      </w:r>
      <w:r>
        <w:rPr>
          <w:spacing w:val="-17"/>
        </w:rPr>
        <w:t xml:space="preserve"> </w:t>
      </w:r>
      <w:r>
        <w:t>que</w:t>
      </w:r>
      <w:r>
        <w:rPr>
          <w:spacing w:val="-14"/>
        </w:rPr>
        <w:t xml:space="preserve"> </w:t>
      </w:r>
      <w:r>
        <w:t>se</w:t>
      </w:r>
      <w:r>
        <w:rPr>
          <w:spacing w:val="-14"/>
        </w:rPr>
        <w:t xml:space="preserve"> </w:t>
      </w:r>
      <w:r>
        <w:t>derogan,</w:t>
      </w:r>
      <w:r>
        <w:rPr>
          <w:spacing w:val="-14"/>
        </w:rPr>
        <w:t xml:space="preserve"> </w:t>
      </w:r>
      <w:r>
        <w:t>reforman</w:t>
      </w:r>
      <w:r>
        <w:rPr>
          <w:spacing w:val="-14"/>
        </w:rPr>
        <w:t xml:space="preserve"> </w:t>
      </w:r>
      <w:r>
        <w:t>y</w:t>
      </w:r>
      <w:r>
        <w:rPr>
          <w:spacing w:val="-17"/>
        </w:rPr>
        <w:t xml:space="preserve"> </w:t>
      </w:r>
      <w:r>
        <w:t>adicionan diversas disposiciones</w:t>
      </w:r>
      <w:r>
        <w:rPr>
          <w:spacing w:val="-1"/>
        </w:rPr>
        <w:t xml:space="preserve"> </w:t>
      </w:r>
      <w:r>
        <w:t>al Código para la Biodiversidad del Estado de México, presentada</w:t>
      </w:r>
      <w:r>
        <w:rPr>
          <w:spacing w:val="-17"/>
        </w:rPr>
        <w:t xml:space="preserve"> </w:t>
      </w:r>
      <w:r>
        <w:t>por</w:t>
      </w:r>
      <w:r>
        <w:rPr>
          <w:spacing w:val="-17"/>
        </w:rPr>
        <w:t xml:space="preserve"> </w:t>
      </w:r>
      <w:r>
        <w:t>el</w:t>
      </w:r>
      <w:r>
        <w:rPr>
          <w:spacing w:val="-16"/>
        </w:rPr>
        <w:t xml:space="preserve"> </w:t>
      </w:r>
      <w:r>
        <w:t>Grupo</w:t>
      </w:r>
      <w:r>
        <w:rPr>
          <w:spacing w:val="-17"/>
        </w:rPr>
        <w:t xml:space="preserve"> </w:t>
      </w:r>
      <w:r>
        <w:t>Parlamentario</w:t>
      </w:r>
      <w:r>
        <w:rPr>
          <w:spacing w:val="-17"/>
        </w:rPr>
        <w:t xml:space="preserve"> </w:t>
      </w:r>
      <w:r>
        <w:t>del</w:t>
      </w:r>
      <w:r>
        <w:rPr>
          <w:spacing w:val="-17"/>
        </w:rPr>
        <w:t xml:space="preserve"> </w:t>
      </w:r>
      <w:r>
        <w:t>Partido</w:t>
      </w:r>
      <w:r>
        <w:rPr>
          <w:spacing w:val="-16"/>
        </w:rPr>
        <w:t xml:space="preserve"> </w:t>
      </w:r>
      <w:r>
        <w:t>Verde</w:t>
      </w:r>
      <w:r>
        <w:rPr>
          <w:spacing w:val="-17"/>
        </w:rPr>
        <w:t xml:space="preserve"> </w:t>
      </w:r>
      <w:r>
        <w:t>Ecologista</w:t>
      </w:r>
      <w:r>
        <w:rPr>
          <w:spacing w:val="-17"/>
        </w:rPr>
        <w:t xml:space="preserve"> </w:t>
      </w:r>
      <w:r>
        <w:t>de</w:t>
      </w:r>
      <w:r>
        <w:rPr>
          <w:spacing w:val="-16"/>
        </w:rPr>
        <w:t xml:space="preserve"> </w:t>
      </w:r>
      <w:r>
        <w:t>México y</w:t>
      </w:r>
      <w:r>
        <w:rPr>
          <w:spacing w:val="-2"/>
        </w:rPr>
        <w:t xml:space="preserve"> </w:t>
      </w:r>
      <w:r>
        <w:t>de la Iniciativa con Proyecto de Decreto por</w:t>
      </w:r>
      <w:r>
        <w:rPr>
          <w:spacing w:val="-1"/>
        </w:rPr>
        <w:t xml:space="preserve"> </w:t>
      </w:r>
      <w:r>
        <w:t>el que se reforma la</w:t>
      </w:r>
      <w:r>
        <w:rPr>
          <w:spacing w:val="-2"/>
        </w:rPr>
        <w:t xml:space="preserve"> </w:t>
      </w:r>
      <w:r>
        <w:t xml:space="preserve">fracción VI al artículo 2.202 del </w:t>
      </w:r>
      <w:r w:rsidRPr="00EC5207">
        <w:t xml:space="preserve">Código para la Biodiversidad del Estado de México; y se adiciona la fracción XI al artículo 23 de la Ley de Competitividad y Ordenamiento Comercial del Estado de México, presentada por el Grupo Parlamentario del Partido Movimiento Ciudadano, </w:t>
      </w:r>
      <w:r w:rsidRPr="00EC5207">
        <w:rPr>
          <w:rFonts w:ascii="Arial" w:hAnsi="Arial"/>
        </w:rPr>
        <w:t>en materia de restricción de plásticos de un solo uso</w:t>
      </w:r>
      <w:r w:rsidRPr="00EC5207">
        <w:t>, formulado por la Comisión Legislativa de Protección Ambiental y Cambio Climático</w:t>
      </w:r>
      <w:r>
        <w:t>.</w:t>
      </w:r>
    </w:p>
    <w:p w:rsidR="00560D67" w:rsidRDefault="00560D67">
      <w:pPr>
        <w:pStyle w:val="Textoindependiente"/>
        <w:spacing w:before="1"/>
      </w:pPr>
    </w:p>
    <w:p w:rsidR="00560D67" w:rsidRDefault="009A26D6">
      <w:pPr>
        <w:ind w:left="828" w:right="257" w:hanging="567"/>
        <w:jc w:val="both"/>
        <w:rPr>
          <w:sz w:val="24"/>
        </w:rPr>
      </w:pPr>
      <w:r>
        <w:rPr>
          <w:rFonts w:ascii="Arial" w:hAnsi="Arial"/>
          <w:b/>
          <w:sz w:val="24"/>
        </w:rPr>
        <w:t>3.-</w:t>
      </w:r>
      <w:r>
        <w:rPr>
          <w:rFonts w:ascii="Arial" w:hAnsi="Arial"/>
          <w:b/>
          <w:spacing w:val="80"/>
          <w:w w:val="150"/>
          <w:sz w:val="24"/>
        </w:rPr>
        <w:t xml:space="preserve"> </w:t>
      </w:r>
      <w:r>
        <w:rPr>
          <w:sz w:val="24"/>
        </w:rPr>
        <w:t xml:space="preserve">Discusión y </w:t>
      </w:r>
      <w:r w:rsidRPr="00EC5207">
        <w:rPr>
          <w:sz w:val="24"/>
        </w:rPr>
        <w:t xml:space="preserve">resolución del </w:t>
      </w:r>
      <w:r w:rsidRPr="00EC5207">
        <w:rPr>
          <w:rFonts w:ascii="Arial" w:hAnsi="Arial"/>
          <w:sz w:val="24"/>
        </w:rPr>
        <w:t xml:space="preserve">Dictamen </w:t>
      </w:r>
      <w:r w:rsidRPr="00EC5207">
        <w:rPr>
          <w:sz w:val="24"/>
        </w:rPr>
        <w:t>de la Iniciativa de Decreto por</w:t>
      </w:r>
      <w:r w:rsidRPr="00EC5207">
        <w:rPr>
          <w:spacing w:val="-1"/>
          <w:sz w:val="24"/>
        </w:rPr>
        <w:t xml:space="preserve"> </w:t>
      </w:r>
      <w:r w:rsidRPr="00EC5207">
        <w:rPr>
          <w:sz w:val="24"/>
        </w:rPr>
        <w:t xml:space="preserve">el que se reforman diversas disposiciones del Código Administrativo del Estado de México, de la Ley de Eventos Públicos del Estado de México y de la Ley que Regula los Centros de Asistencia Social y las Adopciones en el Estado de México y </w:t>
      </w:r>
      <w:r w:rsidRPr="00EC5207">
        <w:rPr>
          <w:rFonts w:ascii="Arial" w:hAnsi="Arial"/>
          <w:sz w:val="24"/>
        </w:rPr>
        <w:t>abroga la Ley que crea el Organismo Público Descentralizado denominado Comisión para la Protección contra Riesgos Sanitarios del Estado de México</w:t>
      </w:r>
      <w:r w:rsidRPr="00EC5207">
        <w:rPr>
          <w:sz w:val="24"/>
        </w:rPr>
        <w:t>, presentada por la Titular del Ejecutivo Estatal, formulado por la Comisión Legislativa</w:t>
      </w:r>
      <w:r>
        <w:rPr>
          <w:sz w:val="24"/>
        </w:rPr>
        <w:t xml:space="preserve"> de Salud, Asistencia y Bienestar Social.</w:t>
      </w:r>
    </w:p>
    <w:p w:rsidR="00560D67" w:rsidRDefault="00560D67">
      <w:pPr>
        <w:pStyle w:val="Textoindependiente"/>
      </w:pPr>
    </w:p>
    <w:p w:rsidR="00560D67" w:rsidRDefault="009A26D6">
      <w:pPr>
        <w:pStyle w:val="Textoindependiente"/>
        <w:ind w:left="828" w:right="256" w:hanging="567"/>
        <w:jc w:val="both"/>
      </w:pPr>
      <w:r>
        <w:rPr>
          <w:rFonts w:ascii="Arial" w:hAnsi="Arial"/>
          <w:b/>
        </w:rPr>
        <w:t>4.-</w:t>
      </w:r>
      <w:r>
        <w:rPr>
          <w:rFonts w:ascii="Arial" w:hAnsi="Arial"/>
          <w:b/>
          <w:spacing w:val="80"/>
          <w:w w:val="150"/>
        </w:rPr>
        <w:t xml:space="preserve"> </w:t>
      </w:r>
      <w:r>
        <w:t>Lectura</w:t>
      </w:r>
      <w:r>
        <w:rPr>
          <w:spacing w:val="-2"/>
        </w:rPr>
        <w:t xml:space="preserve"> </w:t>
      </w:r>
      <w:r>
        <w:t>y</w:t>
      </w:r>
      <w:r>
        <w:rPr>
          <w:spacing w:val="-4"/>
        </w:rPr>
        <w:t xml:space="preserve"> </w:t>
      </w:r>
      <w:r>
        <w:t>acuerdo</w:t>
      </w:r>
      <w:r>
        <w:rPr>
          <w:spacing w:val="-2"/>
        </w:rPr>
        <w:t xml:space="preserve"> </w:t>
      </w:r>
      <w:r w:rsidRPr="00EC5207">
        <w:t>conducente</w:t>
      </w:r>
      <w:r w:rsidRPr="00EC5207">
        <w:rPr>
          <w:spacing w:val="-1"/>
        </w:rPr>
        <w:t xml:space="preserve"> </w:t>
      </w:r>
      <w:r w:rsidRPr="00EC5207">
        <w:t>de</w:t>
      </w:r>
      <w:r w:rsidRPr="00EC5207">
        <w:rPr>
          <w:spacing w:val="-2"/>
        </w:rPr>
        <w:t xml:space="preserve"> </w:t>
      </w:r>
      <w:r w:rsidRPr="00EC5207">
        <w:t xml:space="preserve">la </w:t>
      </w:r>
      <w:r w:rsidRPr="00EC5207">
        <w:rPr>
          <w:rFonts w:ascii="Arial" w:hAnsi="Arial"/>
        </w:rPr>
        <w:t xml:space="preserve">Iniciativa </w:t>
      </w:r>
      <w:r w:rsidRPr="00EC5207">
        <w:t>con</w:t>
      </w:r>
      <w:r w:rsidRPr="00EC5207">
        <w:rPr>
          <w:spacing w:val="-2"/>
        </w:rPr>
        <w:t xml:space="preserve"> </w:t>
      </w:r>
      <w:r w:rsidRPr="00EC5207">
        <w:t>proyecto</w:t>
      </w:r>
      <w:r w:rsidRPr="00EC5207">
        <w:rPr>
          <w:spacing w:val="-1"/>
        </w:rPr>
        <w:t xml:space="preserve"> </w:t>
      </w:r>
      <w:r w:rsidRPr="00EC5207">
        <w:t>de</w:t>
      </w:r>
      <w:r w:rsidRPr="00EC5207">
        <w:rPr>
          <w:spacing w:val="-2"/>
        </w:rPr>
        <w:t xml:space="preserve"> </w:t>
      </w:r>
      <w:r w:rsidRPr="00EC5207">
        <w:t>Decreto</w:t>
      </w:r>
      <w:r w:rsidRPr="00EC5207">
        <w:rPr>
          <w:spacing w:val="-1"/>
        </w:rPr>
        <w:t xml:space="preserve"> </w:t>
      </w:r>
      <w:r w:rsidRPr="00EC5207">
        <w:t>por</w:t>
      </w:r>
      <w:r w:rsidRPr="00EC5207">
        <w:rPr>
          <w:spacing w:val="-2"/>
        </w:rPr>
        <w:t xml:space="preserve"> </w:t>
      </w:r>
      <w:r w:rsidRPr="00EC5207">
        <w:t xml:space="preserve">el que se reforman y adicionan diversas disposiciones de la </w:t>
      </w:r>
      <w:r w:rsidRPr="00EC5207">
        <w:rPr>
          <w:rFonts w:ascii="Arial" w:hAnsi="Arial"/>
        </w:rPr>
        <w:t xml:space="preserve">Ley del Sistema Anticorrupción del Estado de México y Municipios, </w:t>
      </w:r>
      <w:r w:rsidRPr="00EC5207">
        <w:t>para establecer las bases</w:t>
      </w:r>
      <w:r w:rsidRPr="00EC5207">
        <w:rPr>
          <w:spacing w:val="-14"/>
        </w:rPr>
        <w:t xml:space="preserve"> </w:t>
      </w:r>
      <w:r w:rsidRPr="00EC5207">
        <w:t>de</w:t>
      </w:r>
      <w:r w:rsidRPr="00EC5207">
        <w:rPr>
          <w:spacing w:val="-10"/>
        </w:rPr>
        <w:t xml:space="preserve"> </w:t>
      </w:r>
      <w:r w:rsidRPr="00EC5207">
        <w:t>los</w:t>
      </w:r>
      <w:r w:rsidRPr="00EC5207">
        <w:rPr>
          <w:spacing w:val="-11"/>
        </w:rPr>
        <w:t xml:space="preserve"> </w:t>
      </w:r>
      <w:r w:rsidRPr="00EC5207">
        <w:t>programas</w:t>
      </w:r>
      <w:r w:rsidRPr="00EC5207">
        <w:rPr>
          <w:spacing w:val="-11"/>
        </w:rPr>
        <w:t xml:space="preserve"> </w:t>
      </w:r>
      <w:r w:rsidRPr="00EC5207">
        <w:t>de</w:t>
      </w:r>
      <w:r w:rsidRPr="00EC5207">
        <w:rPr>
          <w:spacing w:val="-10"/>
        </w:rPr>
        <w:t xml:space="preserve"> </w:t>
      </w:r>
      <w:r w:rsidRPr="00EC5207">
        <w:t>educación</w:t>
      </w:r>
      <w:r w:rsidRPr="00EC5207">
        <w:rPr>
          <w:spacing w:val="-10"/>
        </w:rPr>
        <w:t xml:space="preserve"> </w:t>
      </w:r>
      <w:r w:rsidRPr="00EC5207">
        <w:t>y</w:t>
      </w:r>
      <w:r w:rsidRPr="00EC5207">
        <w:rPr>
          <w:spacing w:val="-14"/>
        </w:rPr>
        <w:t xml:space="preserve"> </w:t>
      </w:r>
      <w:r w:rsidRPr="00EC5207">
        <w:t>capacitación</w:t>
      </w:r>
      <w:r w:rsidRPr="00EC5207">
        <w:rPr>
          <w:spacing w:val="-5"/>
        </w:rPr>
        <w:t xml:space="preserve"> </w:t>
      </w:r>
      <w:r w:rsidRPr="00EC5207">
        <w:t>continua</w:t>
      </w:r>
      <w:r w:rsidRPr="00EC5207">
        <w:rPr>
          <w:spacing w:val="-10"/>
        </w:rPr>
        <w:t xml:space="preserve"> </w:t>
      </w:r>
      <w:r w:rsidRPr="00EC5207">
        <w:t>para</w:t>
      </w:r>
      <w:r w:rsidRPr="00EC5207">
        <w:rPr>
          <w:spacing w:val="-13"/>
        </w:rPr>
        <w:t xml:space="preserve"> </w:t>
      </w:r>
      <w:r w:rsidRPr="00EC5207">
        <w:t>servidores públicos estatales y municipales, así como utilizar tecnologías avanzadas, como la inteligencia artificial y el análisis de datos, debiendo atender la normatividad de protección de datos personales, presentada por el Diputado Gerardo Pliego</w:t>
      </w:r>
      <w:r>
        <w:t xml:space="preserve"> Santana, en nombre del Grupo Parlamentario del Partido </w:t>
      </w:r>
      <w:r>
        <w:rPr>
          <w:spacing w:val="-2"/>
        </w:rPr>
        <w:t>morena.</w:t>
      </w:r>
    </w:p>
    <w:p w:rsidR="00560D67" w:rsidRDefault="00560D67">
      <w:pPr>
        <w:pStyle w:val="Textoindependiente"/>
        <w:jc w:val="both"/>
        <w:sectPr w:rsidR="00560D67">
          <w:headerReference w:type="default" r:id="rId6"/>
          <w:type w:val="continuous"/>
          <w:pgSz w:w="12240" w:h="15840"/>
          <w:pgMar w:top="1880" w:right="1440" w:bottom="280" w:left="1440" w:header="781" w:footer="0" w:gutter="0"/>
          <w:pgNumType w:start="1"/>
          <w:cols w:space="720"/>
        </w:sectPr>
      </w:pPr>
    </w:p>
    <w:p w:rsidR="00560D67" w:rsidRDefault="00560D67">
      <w:pPr>
        <w:pStyle w:val="Textoindependiente"/>
        <w:spacing w:before="82"/>
      </w:pPr>
    </w:p>
    <w:p w:rsidR="00560D67" w:rsidRDefault="009A26D6">
      <w:pPr>
        <w:pStyle w:val="Textoindependiente"/>
        <w:spacing w:before="1"/>
        <w:ind w:left="828" w:right="254" w:hanging="567"/>
        <w:jc w:val="both"/>
      </w:pPr>
      <w:r>
        <w:rPr>
          <w:rFonts w:ascii="Arial" w:hAnsi="Arial"/>
          <w:b/>
        </w:rPr>
        <w:t>5.-</w:t>
      </w:r>
      <w:r>
        <w:rPr>
          <w:rFonts w:ascii="Arial" w:hAnsi="Arial"/>
          <w:b/>
          <w:spacing w:val="80"/>
          <w:w w:val="150"/>
        </w:rPr>
        <w:t xml:space="preserve"> </w:t>
      </w:r>
      <w:r>
        <w:t>Lectura</w:t>
      </w:r>
      <w:r>
        <w:rPr>
          <w:spacing w:val="-2"/>
        </w:rPr>
        <w:t xml:space="preserve"> </w:t>
      </w:r>
      <w:r>
        <w:t>y</w:t>
      </w:r>
      <w:r>
        <w:rPr>
          <w:spacing w:val="-4"/>
        </w:rPr>
        <w:t xml:space="preserve"> </w:t>
      </w:r>
      <w:r w:rsidRPr="00EC5207">
        <w:t>acuerdo</w:t>
      </w:r>
      <w:r w:rsidRPr="00EC5207">
        <w:rPr>
          <w:spacing w:val="-2"/>
        </w:rPr>
        <w:t xml:space="preserve"> </w:t>
      </w:r>
      <w:r w:rsidRPr="00EC5207">
        <w:t>conducente</w:t>
      </w:r>
      <w:r w:rsidRPr="00EC5207">
        <w:rPr>
          <w:spacing w:val="-1"/>
        </w:rPr>
        <w:t xml:space="preserve"> </w:t>
      </w:r>
      <w:r w:rsidRPr="00EC5207">
        <w:t>de</w:t>
      </w:r>
      <w:r w:rsidRPr="00EC5207">
        <w:rPr>
          <w:spacing w:val="-2"/>
        </w:rPr>
        <w:t xml:space="preserve"> </w:t>
      </w:r>
      <w:r w:rsidRPr="00EC5207">
        <w:t xml:space="preserve">la </w:t>
      </w:r>
      <w:r w:rsidRPr="00EC5207">
        <w:rPr>
          <w:rFonts w:ascii="Arial" w:hAnsi="Arial"/>
        </w:rPr>
        <w:t xml:space="preserve">Iniciativa </w:t>
      </w:r>
      <w:r w:rsidRPr="00EC5207">
        <w:t>con</w:t>
      </w:r>
      <w:r w:rsidRPr="00EC5207">
        <w:rPr>
          <w:spacing w:val="-2"/>
        </w:rPr>
        <w:t xml:space="preserve"> </w:t>
      </w:r>
      <w:r w:rsidRPr="00EC5207">
        <w:t>proyecto</w:t>
      </w:r>
      <w:r w:rsidRPr="00EC5207">
        <w:rPr>
          <w:spacing w:val="-1"/>
        </w:rPr>
        <w:t xml:space="preserve"> </w:t>
      </w:r>
      <w:r w:rsidRPr="00EC5207">
        <w:t>de</w:t>
      </w:r>
      <w:r w:rsidRPr="00EC5207">
        <w:rPr>
          <w:spacing w:val="-2"/>
        </w:rPr>
        <w:t xml:space="preserve"> </w:t>
      </w:r>
      <w:r w:rsidRPr="00EC5207">
        <w:t>Decreto por</w:t>
      </w:r>
      <w:r w:rsidRPr="00EC5207">
        <w:rPr>
          <w:spacing w:val="-3"/>
        </w:rPr>
        <w:t xml:space="preserve"> </w:t>
      </w:r>
      <w:r w:rsidRPr="00EC5207">
        <w:t xml:space="preserve">la que se reforma el artículo 6 de la </w:t>
      </w:r>
      <w:r w:rsidRPr="00EC5207">
        <w:rPr>
          <w:rFonts w:ascii="Arial" w:hAnsi="Arial"/>
        </w:rPr>
        <w:t>Ley</w:t>
      </w:r>
      <w:r w:rsidRPr="00EC5207">
        <w:rPr>
          <w:rFonts w:ascii="Arial" w:hAnsi="Arial"/>
          <w:spacing w:val="-3"/>
        </w:rPr>
        <w:t xml:space="preserve"> </w:t>
      </w:r>
      <w:r w:rsidRPr="00EC5207">
        <w:rPr>
          <w:rFonts w:ascii="Arial" w:hAnsi="Arial"/>
        </w:rPr>
        <w:t xml:space="preserve">Orgánica Municipal del Estado Libre y Soberano de México, </w:t>
      </w:r>
      <w:r w:rsidRPr="00EC5207">
        <w:t>a fin de modificar la denominación del Municipio de Valle</w:t>
      </w:r>
      <w:r w:rsidRPr="00EC5207">
        <w:rPr>
          <w:spacing w:val="-8"/>
        </w:rPr>
        <w:t xml:space="preserve"> </w:t>
      </w:r>
      <w:r w:rsidRPr="00EC5207">
        <w:t>de</w:t>
      </w:r>
      <w:r w:rsidRPr="00EC5207">
        <w:rPr>
          <w:spacing w:val="-8"/>
        </w:rPr>
        <w:t xml:space="preserve"> </w:t>
      </w:r>
      <w:r w:rsidRPr="00EC5207">
        <w:t>Chalco</w:t>
      </w:r>
      <w:r w:rsidRPr="00EC5207">
        <w:rPr>
          <w:spacing w:val="-8"/>
        </w:rPr>
        <w:t xml:space="preserve"> </w:t>
      </w:r>
      <w:r w:rsidRPr="00EC5207">
        <w:t>Solidaridad</w:t>
      </w:r>
      <w:r w:rsidRPr="00EC5207">
        <w:rPr>
          <w:spacing w:val="-8"/>
        </w:rPr>
        <w:t xml:space="preserve"> </w:t>
      </w:r>
      <w:r w:rsidRPr="00EC5207">
        <w:t>por</w:t>
      </w:r>
      <w:r w:rsidRPr="00EC5207">
        <w:rPr>
          <w:spacing w:val="-9"/>
        </w:rPr>
        <w:t xml:space="preserve"> </w:t>
      </w:r>
      <w:r w:rsidRPr="00EC5207">
        <w:t>la</w:t>
      </w:r>
      <w:r w:rsidRPr="00EC5207">
        <w:rPr>
          <w:spacing w:val="-8"/>
        </w:rPr>
        <w:t xml:space="preserve"> </w:t>
      </w:r>
      <w:r w:rsidRPr="00EC5207">
        <w:t>denominación</w:t>
      </w:r>
      <w:r w:rsidRPr="00EC5207">
        <w:rPr>
          <w:spacing w:val="-8"/>
        </w:rPr>
        <w:t xml:space="preserve"> </w:t>
      </w:r>
      <w:r w:rsidRPr="00EC5207">
        <w:t>de</w:t>
      </w:r>
      <w:r w:rsidRPr="00EC5207">
        <w:rPr>
          <w:spacing w:val="-8"/>
        </w:rPr>
        <w:t xml:space="preserve"> </w:t>
      </w:r>
      <w:r w:rsidRPr="00EC5207">
        <w:t>Valle</w:t>
      </w:r>
      <w:r w:rsidRPr="00EC5207">
        <w:rPr>
          <w:spacing w:val="-8"/>
        </w:rPr>
        <w:t xml:space="preserve"> </w:t>
      </w:r>
      <w:r w:rsidRPr="00EC5207">
        <w:t>de</w:t>
      </w:r>
      <w:r w:rsidRPr="00EC5207">
        <w:rPr>
          <w:spacing w:val="-8"/>
        </w:rPr>
        <w:t xml:space="preserve"> </w:t>
      </w:r>
      <w:r w:rsidRPr="00EC5207">
        <w:t>Xico, presentada por la Diputada Yesica Yanet Rojas Hernández, en nombre del Grupo Parlamentario</w:t>
      </w:r>
      <w:r>
        <w:t xml:space="preserve"> del Partido morena.</w:t>
      </w:r>
    </w:p>
    <w:p w:rsidR="00560D67" w:rsidRDefault="00560D67">
      <w:pPr>
        <w:pStyle w:val="Textoindependiente"/>
      </w:pPr>
    </w:p>
    <w:p w:rsidR="00560D67" w:rsidRDefault="009A26D6">
      <w:pPr>
        <w:pStyle w:val="Textoindependiente"/>
        <w:ind w:left="828" w:right="256" w:hanging="567"/>
        <w:jc w:val="both"/>
      </w:pPr>
      <w:r>
        <w:rPr>
          <w:rFonts w:ascii="Arial" w:hAnsi="Arial"/>
          <w:b/>
        </w:rPr>
        <w:t>6.-</w:t>
      </w:r>
      <w:r>
        <w:rPr>
          <w:rFonts w:ascii="Arial" w:hAnsi="Arial"/>
          <w:b/>
          <w:spacing w:val="80"/>
          <w:w w:val="150"/>
        </w:rPr>
        <w:t xml:space="preserve"> </w:t>
      </w:r>
      <w:r>
        <w:t>Lectura</w:t>
      </w:r>
      <w:r>
        <w:rPr>
          <w:spacing w:val="-2"/>
        </w:rPr>
        <w:t xml:space="preserve"> </w:t>
      </w:r>
      <w:r>
        <w:t>y</w:t>
      </w:r>
      <w:r>
        <w:rPr>
          <w:spacing w:val="-4"/>
        </w:rPr>
        <w:t xml:space="preserve"> </w:t>
      </w:r>
      <w:r w:rsidRPr="00EC5207">
        <w:t>acuerdo</w:t>
      </w:r>
      <w:r w:rsidRPr="00EC5207">
        <w:rPr>
          <w:spacing w:val="-2"/>
        </w:rPr>
        <w:t xml:space="preserve"> </w:t>
      </w:r>
      <w:r w:rsidRPr="00EC5207">
        <w:t>conducente</w:t>
      </w:r>
      <w:r w:rsidRPr="00EC5207">
        <w:rPr>
          <w:spacing w:val="-1"/>
        </w:rPr>
        <w:t xml:space="preserve"> </w:t>
      </w:r>
      <w:r w:rsidRPr="00EC5207">
        <w:t>de</w:t>
      </w:r>
      <w:r w:rsidRPr="00EC5207">
        <w:rPr>
          <w:spacing w:val="-2"/>
        </w:rPr>
        <w:t xml:space="preserve"> </w:t>
      </w:r>
      <w:r w:rsidRPr="00EC5207">
        <w:t xml:space="preserve">la </w:t>
      </w:r>
      <w:r w:rsidRPr="00EC5207">
        <w:rPr>
          <w:rFonts w:ascii="Arial" w:hAnsi="Arial"/>
        </w:rPr>
        <w:t xml:space="preserve">Iniciativa </w:t>
      </w:r>
      <w:r w:rsidRPr="00EC5207">
        <w:t>con</w:t>
      </w:r>
      <w:r w:rsidRPr="00EC5207">
        <w:rPr>
          <w:spacing w:val="-2"/>
        </w:rPr>
        <w:t xml:space="preserve"> </w:t>
      </w:r>
      <w:r w:rsidRPr="00EC5207">
        <w:t>proyecto</w:t>
      </w:r>
      <w:r w:rsidRPr="00EC5207">
        <w:rPr>
          <w:spacing w:val="-1"/>
        </w:rPr>
        <w:t xml:space="preserve"> </w:t>
      </w:r>
      <w:r w:rsidRPr="00EC5207">
        <w:t>de</w:t>
      </w:r>
      <w:r w:rsidRPr="00EC5207">
        <w:rPr>
          <w:spacing w:val="-2"/>
        </w:rPr>
        <w:t xml:space="preserve"> </w:t>
      </w:r>
      <w:r w:rsidRPr="00EC5207">
        <w:t>Decreto</w:t>
      </w:r>
      <w:r w:rsidRPr="00EC5207">
        <w:rPr>
          <w:spacing w:val="-1"/>
        </w:rPr>
        <w:t xml:space="preserve"> </w:t>
      </w:r>
      <w:r w:rsidRPr="00EC5207">
        <w:t>por</w:t>
      </w:r>
      <w:r w:rsidRPr="00EC5207">
        <w:rPr>
          <w:spacing w:val="-2"/>
        </w:rPr>
        <w:t xml:space="preserve"> </w:t>
      </w:r>
      <w:r w:rsidRPr="00EC5207">
        <w:t xml:space="preserve">el que se modifica la fracción VI del artículo 29 de la </w:t>
      </w:r>
      <w:r w:rsidRPr="00EC5207">
        <w:rPr>
          <w:rFonts w:ascii="Arial" w:hAnsi="Arial"/>
        </w:rPr>
        <w:t>Ley de la Universidad Autónoma del Estado de México</w:t>
      </w:r>
      <w:r w:rsidRPr="00EC5207">
        <w:t>, en materia de requisitos para la Rectoría de la Universidad, presentada por el Diputado Octavio Martínez Vargas, en nombre del Grupo</w:t>
      </w:r>
      <w:r>
        <w:t xml:space="preserve"> Parlamentario del Partido morena.</w:t>
      </w:r>
    </w:p>
    <w:p w:rsidR="00560D67" w:rsidRDefault="00560D67">
      <w:pPr>
        <w:pStyle w:val="Textoindependiente"/>
      </w:pPr>
    </w:p>
    <w:p w:rsidR="00560D67" w:rsidRDefault="009A26D6">
      <w:pPr>
        <w:spacing w:before="1"/>
        <w:ind w:left="828" w:right="254" w:hanging="567"/>
        <w:jc w:val="both"/>
        <w:rPr>
          <w:sz w:val="24"/>
        </w:rPr>
      </w:pPr>
      <w:r>
        <w:rPr>
          <w:rFonts w:ascii="Arial" w:hAnsi="Arial"/>
          <w:b/>
          <w:sz w:val="24"/>
        </w:rPr>
        <w:t>7.-</w:t>
      </w:r>
      <w:r>
        <w:rPr>
          <w:rFonts w:ascii="Arial" w:hAnsi="Arial"/>
          <w:b/>
          <w:spacing w:val="80"/>
          <w:w w:val="150"/>
          <w:sz w:val="24"/>
        </w:rPr>
        <w:t xml:space="preserve"> </w:t>
      </w:r>
      <w:r>
        <w:rPr>
          <w:sz w:val="24"/>
        </w:rPr>
        <w:t>Lectura</w:t>
      </w:r>
      <w:r>
        <w:rPr>
          <w:spacing w:val="-2"/>
          <w:sz w:val="24"/>
        </w:rPr>
        <w:t xml:space="preserve"> </w:t>
      </w:r>
      <w:r>
        <w:rPr>
          <w:sz w:val="24"/>
        </w:rPr>
        <w:t>y</w:t>
      </w:r>
      <w:r>
        <w:rPr>
          <w:spacing w:val="-4"/>
          <w:sz w:val="24"/>
        </w:rPr>
        <w:t xml:space="preserve"> </w:t>
      </w:r>
      <w:r w:rsidRPr="00EC5207">
        <w:rPr>
          <w:sz w:val="24"/>
        </w:rPr>
        <w:t>acuerdo</w:t>
      </w:r>
      <w:r w:rsidRPr="00EC5207">
        <w:rPr>
          <w:spacing w:val="-2"/>
          <w:sz w:val="24"/>
        </w:rPr>
        <w:t xml:space="preserve"> </w:t>
      </w:r>
      <w:r w:rsidRPr="00EC5207">
        <w:rPr>
          <w:sz w:val="24"/>
        </w:rPr>
        <w:t>conducente</w:t>
      </w:r>
      <w:r w:rsidRPr="00EC5207">
        <w:rPr>
          <w:spacing w:val="-1"/>
          <w:sz w:val="24"/>
        </w:rPr>
        <w:t xml:space="preserve"> </w:t>
      </w:r>
      <w:r w:rsidRPr="00EC5207">
        <w:rPr>
          <w:sz w:val="24"/>
        </w:rPr>
        <w:t>de</w:t>
      </w:r>
      <w:r w:rsidRPr="00EC5207">
        <w:rPr>
          <w:spacing w:val="-2"/>
          <w:sz w:val="24"/>
        </w:rPr>
        <w:t xml:space="preserve"> </w:t>
      </w:r>
      <w:r w:rsidRPr="00EC5207">
        <w:rPr>
          <w:sz w:val="24"/>
        </w:rPr>
        <w:t xml:space="preserve">la </w:t>
      </w:r>
      <w:r w:rsidRPr="00EC5207">
        <w:rPr>
          <w:rFonts w:ascii="Arial" w:hAnsi="Arial"/>
          <w:sz w:val="24"/>
        </w:rPr>
        <w:t xml:space="preserve">Iniciativa </w:t>
      </w:r>
      <w:r w:rsidRPr="00EC5207">
        <w:rPr>
          <w:sz w:val="24"/>
        </w:rPr>
        <w:t>con</w:t>
      </w:r>
      <w:r w:rsidRPr="00EC5207">
        <w:rPr>
          <w:spacing w:val="-2"/>
          <w:sz w:val="24"/>
        </w:rPr>
        <w:t xml:space="preserve"> </w:t>
      </w:r>
      <w:r w:rsidRPr="00EC5207">
        <w:rPr>
          <w:sz w:val="24"/>
        </w:rPr>
        <w:t>proyecto</w:t>
      </w:r>
      <w:r w:rsidRPr="00EC5207">
        <w:rPr>
          <w:spacing w:val="-1"/>
          <w:sz w:val="24"/>
        </w:rPr>
        <w:t xml:space="preserve"> </w:t>
      </w:r>
      <w:r w:rsidRPr="00EC5207">
        <w:rPr>
          <w:sz w:val="24"/>
        </w:rPr>
        <w:t>de</w:t>
      </w:r>
      <w:r w:rsidRPr="00EC5207">
        <w:rPr>
          <w:spacing w:val="-2"/>
          <w:sz w:val="24"/>
        </w:rPr>
        <w:t xml:space="preserve"> </w:t>
      </w:r>
      <w:r w:rsidRPr="00EC5207">
        <w:rPr>
          <w:sz w:val="24"/>
        </w:rPr>
        <w:t>Decreto</w:t>
      </w:r>
      <w:r w:rsidRPr="00EC5207">
        <w:rPr>
          <w:spacing w:val="-1"/>
          <w:sz w:val="24"/>
        </w:rPr>
        <w:t xml:space="preserve"> </w:t>
      </w:r>
      <w:r w:rsidRPr="00EC5207">
        <w:rPr>
          <w:sz w:val="24"/>
        </w:rPr>
        <w:t>por</w:t>
      </w:r>
      <w:r w:rsidRPr="00EC5207">
        <w:rPr>
          <w:spacing w:val="-2"/>
          <w:sz w:val="24"/>
        </w:rPr>
        <w:t xml:space="preserve"> </w:t>
      </w:r>
      <w:r w:rsidRPr="00EC5207">
        <w:rPr>
          <w:sz w:val="24"/>
        </w:rPr>
        <w:t xml:space="preserve">el que se reforman, derogan y adicionan diversas disposiciones del </w:t>
      </w:r>
      <w:r w:rsidRPr="00EC5207">
        <w:rPr>
          <w:rFonts w:ascii="Arial" w:hAnsi="Arial"/>
          <w:sz w:val="24"/>
        </w:rPr>
        <w:t>Código Penal</w:t>
      </w:r>
      <w:r w:rsidRPr="00EC5207">
        <w:rPr>
          <w:rFonts w:ascii="Arial" w:hAnsi="Arial"/>
          <w:spacing w:val="-1"/>
          <w:sz w:val="24"/>
        </w:rPr>
        <w:t xml:space="preserve"> </w:t>
      </w:r>
      <w:r w:rsidRPr="00EC5207">
        <w:rPr>
          <w:rFonts w:ascii="Arial" w:hAnsi="Arial"/>
          <w:sz w:val="24"/>
        </w:rPr>
        <w:t>del</w:t>
      </w:r>
      <w:r w:rsidRPr="00EC5207">
        <w:rPr>
          <w:rFonts w:ascii="Arial" w:hAnsi="Arial"/>
          <w:spacing w:val="-2"/>
          <w:sz w:val="24"/>
        </w:rPr>
        <w:t xml:space="preserve"> </w:t>
      </w:r>
      <w:r w:rsidRPr="00EC5207">
        <w:rPr>
          <w:rFonts w:ascii="Arial" w:hAnsi="Arial"/>
          <w:sz w:val="24"/>
        </w:rPr>
        <w:t>Estado</w:t>
      </w:r>
      <w:r w:rsidRPr="00EC5207">
        <w:rPr>
          <w:rFonts w:ascii="Arial" w:hAnsi="Arial"/>
          <w:spacing w:val="-2"/>
          <w:sz w:val="24"/>
        </w:rPr>
        <w:t xml:space="preserve"> </w:t>
      </w:r>
      <w:r w:rsidRPr="00EC5207">
        <w:rPr>
          <w:rFonts w:ascii="Arial" w:hAnsi="Arial"/>
          <w:sz w:val="24"/>
        </w:rPr>
        <w:t>de</w:t>
      </w:r>
      <w:r w:rsidRPr="00EC5207">
        <w:rPr>
          <w:rFonts w:ascii="Arial" w:hAnsi="Arial"/>
          <w:spacing w:val="-4"/>
          <w:sz w:val="24"/>
        </w:rPr>
        <w:t xml:space="preserve"> </w:t>
      </w:r>
      <w:r w:rsidRPr="00EC5207">
        <w:rPr>
          <w:rFonts w:ascii="Arial" w:hAnsi="Arial"/>
          <w:sz w:val="24"/>
        </w:rPr>
        <w:t xml:space="preserve">México, </w:t>
      </w:r>
      <w:r w:rsidRPr="00EC5207">
        <w:rPr>
          <w:sz w:val="24"/>
        </w:rPr>
        <w:t>de</w:t>
      </w:r>
      <w:r w:rsidRPr="00EC5207">
        <w:rPr>
          <w:spacing w:val="-2"/>
          <w:sz w:val="24"/>
        </w:rPr>
        <w:t xml:space="preserve"> </w:t>
      </w:r>
      <w:r w:rsidRPr="00EC5207">
        <w:rPr>
          <w:sz w:val="24"/>
        </w:rPr>
        <w:t>la</w:t>
      </w:r>
      <w:r w:rsidRPr="00EC5207">
        <w:rPr>
          <w:spacing w:val="-1"/>
          <w:sz w:val="24"/>
        </w:rPr>
        <w:t xml:space="preserve"> </w:t>
      </w:r>
      <w:r w:rsidRPr="00EC5207">
        <w:rPr>
          <w:rFonts w:ascii="Arial" w:hAnsi="Arial"/>
          <w:sz w:val="24"/>
        </w:rPr>
        <w:t>Ley</w:t>
      </w:r>
      <w:r w:rsidRPr="00EC5207">
        <w:rPr>
          <w:rFonts w:ascii="Arial" w:hAnsi="Arial"/>
          <w:spacing w:val="-8"/>
          <w:sz w:val="24"/>
        </w:rPr>
        <w:t xml:space="preserve"> </w:t>
      </w:r>
      <w:r w:rsidRPr="00EC5207">
        <w:rPr>
          <w:rFonts w:ascii="Arial" w:hAnsi="Arial"/>
          <w:sz w:val="24"/>
        </w:rPr>
        <w:t>de Víctimas</w:t>
      </w:r>
      <w:r w:rsidRPr="00EC5207">
        <w:rPr>
          <w:rFonts w:ascii="Arial" w:hAnsi="Arial"/>
          <w:spacing w:val="-2"/>
          <w:sz w:val="24"/>
        </w:rPr>
        <w:t xml:space="preserve"> </w:t>
      </w:r>
      <w:r w:rsidRPr="00EC5207">
        <w:rPr>
          <w:rFonts w:ascii="Arial" w:hAnsi="Arial"/>
          <w:sz w:val="24"/>
        </w:rPr>
        <w:t>del</w:t>
      </w:r>
      <w:r w:rsidRPr="00EC5207">
        <w:rPr>
          <w:rFonts w:ascii="Arial" w:hAnsi="Arial"/>
          <w:spacing w:val="-2"/>
          <w:sz w:val="24"/>
        </w:rPr>
        <w:t xml:space="preserve"> </w:t>
      </w:r>
      <w:r w:rsidRPr="00EC5207">
        <w:rPr>
          <w:rFonts w:ascii="Arial" w:hAnsi="Arial"/>
          <w:sz w:val="24"/>
        </w:rPr>
        <w:t>Estado</w:t>
      </w:r>
      <w:r w:rsidRPr="00EC5207">
        <w:rPr>
          <w:rFonts w:ascii="Arial" w:hAnsi="Arial"/>
          <w:spacing w:val="-5"/>
          <w:sz w:val="24"/>
        </w:rPr>
        <w:t xml:space="preserve"> </w:t>
      </w:r>
      <w:r w:rsidRPr="00EC5207">
        <w:rPr>
          <w:rFonts w:ascii="Arial" w:hAnsi="Arial"/>
          <w:sz w:val="24"/>
        </w:rPr>
        <w:t>de</w:t>
      </w:r>
      <w:r w:rsidRPr="00EC5207">
        <w:rPr>
          <w:rFonts w:ascii="Arial" w:hAnsi="Arial"/>
          <w:spacing w:val="-2"/>
          <w:sz w:val="24"/>
        </w:rPr>
        <w:t xml:space="preserve"> </w:t>
      </w:r>
      <w:r w:rsidRPr="00EC5207">
        <w:rPr>
          <w:rFonts w:ascii="Arial" w:hAnsi="Arial"/>
          <w:sz w:val="24"/>
        </w:rPr>
        <w:t>México</w:t>
      </w:r>
      <w:r w:rsidRPr="00EC5207">
        <w:rPr>
          <w:sz w:val="24"/>
        </w:rPr>
        <w:t xml:space="preserve">, del </w:t>
      </w:r>
      <w:r w:rsidRPr="00EC5207">
        <w:rPr>
          <w:rFonts w:ascii="Arial" w:hAnsi="Arial"/>
          <w:sz w:val="24"/>
        </w:rPr>
        <w:t xml:space="preserve">Código Administrativo del Estado de México, </w:t>
      </w:r>
      <w:r w:rsidRPr="00EC5207">
        <w:rPr>
          <w:sz w:val="24"/>
        </w:rPr>
        <w:t xml:space="preserve">y de la </w:t>
      </w:r>
      <w:r w:rsidRPr="00EC5207">
        <w:rPr>
          <w:rFonts w:ascii="Arial" w:hAnsi="Arial"/>
          <w:sz w:val="24"/>
        </w:rPr>
        <w:t xml:space="preserve">Ley de los Derechos de Niñas, Niños y Adolescentes del Estado de México, </w:t>
      </w:r>
      <w:r w:rsidRPr="00EC5207">
        <w:rPr>
          <w:sz w:val="24"/>
        </w:rPr>
        <w:t>en materia de protección de Niñas, Niños y Adolescentes víctimas de delito, presentada por el Diputado Carlos Antonio Martínez Zurita Trejo, en nombre del Grupo Parlamentario</w:t>
      </w:r>
      <w:r>
        <w:rPr>
          <w:sz w:val="24"/>
        </w:rPr>
        <w:t xml:space="preserve"> del Partido morena.</w:t>
      </w:r>
    </w:p>
    <w:p w:rsidR="00560D67" w:rsidRDefault="00560D67">
      <w:pPr>
        <w:pStyle w:val="Textoindependiente"/>
      </w:pPr>
    </w:p>
    <w:p w:rsidR="00560D67" w:rsidRDefault="009A26D6">
      <w:pPr>
        <w:ind w:left="828" w:right="254" w:hanging="567"/>
        <w:jc w:val="both"/>
        <w:rPr>
          <w:sz w:val="24"/>
        </w:rPr>
      </w:pPr>
      <w:r>
        <w:rPr>
          <w:rFonts w:ascii="Arial" w:hAnsi="Arial"/>
          <w:b/>
          <w:sz w:val="24"/>
        </w:rPr>
        <w:t>8.-</w:t>
      </w:r>
      <w:r>
        <w:rPr>
          <w:rFonts w:ascii="Arial" w:hAnsi="Arial"/>
          <w:b/>
          <w:spacing w:val="40"/>
          <w:sz w:val="24"/>
        </w:rPr>
        <w:t xml:space="preserve"> </w:t>
      </w:r>
      <w:r>
        <w:rPr>
          <w:sz w:val="24"/>
        </w:rPr>
        <w:t xml:space="preserve">Lectura y </w:t>
      </w:r>
      <w:r w:rsidRPr="00EC5207">
        <w:rPr>
          <w:sz w:val="24"/>
        </w:rPr>
        <w:t xml:space="preserve">acuerdo conducente de la </w:t>
      </w:r>
      <w:r w:rsidRPr="00EC5207">
        <w:rPr>
          <w:rFonts w:ascii="Arial" w:hAnsi="Arial"/>
          <w:sz w:val="24"/>
        </w:rPr>
        <w:t xml:space="preserve">Iniciativa </w:t>
      </w:r>
      <w:r w:rsidRPr="00EC5207">
        <w:rPr>
          <w:sz w:val="24"/>
        </w:rPr>
        <w:t xml:space="preserve">con proyecto de Decreto, mediante el cual se expide la </w:t>
      </w:r>
      <w:r w:rsidRPr="00EC5207">
        <w:rPr>
          <w:rFonts w:ascii="Arial" w:hAnsi="Arial"/>
          <w:sz w:val="24"/>
        </w:rPr>
        <w:t xml:space="preserve">Ley de la Primera Infancia del Estado de México, </w:t>
      </w:r>
      <w:r w:rsidRPr="00EC5207">
        <w:rPr>
          <w:sz w:val="24"/>
        </w:rPr>
        <w:t>presentada por el Diputado Rigoberto Vargas Cervantes, en nombre del Grupo Parlamentario</w:t>
      </w:r>
      <w:r>
        <w:rPr>
          <w:sz w:val="24"/>
        </w:rPr>
        <w:t xml:space="preserve"> del Partido morena.</w:t>
      </w:r>
    </w:p>
    <w:p w:rsidR="00560D67" w:rsidRDefault="00560D67">
      <w:pPr>
        <w:pStyle w:val="Textoindependiente"/>
      </w:pPr>
    </w:p>
    <w:p w:rsidR="00560D67" w:rsidRDefault="009A26D6">
      <w:pPr>
        <w:pStyle w:val="Textoindependiente"/>
        <w:ind w:left="828" w:right="256" w:hanging="567"/>
        <w:jc w:val="both"/>
      </w:pPr>
      <w:r>
        <w:rPr>
          <w:rFonts w:ascii="Arial" w:hAnsi="Arial"/>
          <w:b/>
        </w:rPr>
        <w:t>9.-</w:t>
      </w:r>
      <w:r>
        <w:rPr>
          <w:rFonts w:ascii="Arial" w:hAnsi="Arial"/>
          <w:b/>
          <w:spacing w:val="80"/>
          <w:w w:val="150"/>
        </w:rPr>
        <w:t xml:space="preserve"> </w:t>
      </w:r>
      <w:r>
        <w:t>Lectura</w:t>
      </w:r>
      <w:r>
        <w:rPr>
          <w:spacing w:val="-9"/>
        </w:rPr>
        <w:t xml:space="preserve"> </w:t>
      </w:r>
      <w:r w:rsidRPr="00EC5207">
        <w:t>y</w:t>
      </w:r>
      <w:r w:rsidRPr="00EC5207">
        <w:rPr>
          <w:spacing w:val="-9"/>
        </w:rPr>
        <w:t xml:space="preserve"> </w:t>
      </w:r>
      <w:r w:rsidRPr="00EC5207">
        <w:t>acuerdo</w:t>
      </w:r>
      <w:r w:rsidRPr="00EC5207">
        <w:rPr>
          <w:spacing w:val="-6"/>
        </w:rPr>
        <w:t xml:space="preserve"> </w:t>
      </w:r>
      <w:r w:rsidRPr="00EC5207">
        <w:t>conducente</w:t>
      </w:r>
      <w:r w:rsidRPr="00EC5207">
        <w:rPr>
          <w:spacing w:val="-8"/>
        </w:rPr>
        <w:t xml:space="preserve"> </w:t>
      </w:r>
      <w:r w:rsidRPr="00EC5207">
        <w:t>de</w:t>
      </w:r>
      <w:r w:rsidRPr="00EC5207">
        <w:rPr>
          <w:spacing w:val="-6"/>
        </w:rPr>
        <w:t xml:space="preserve"> </w:t>
      </w:r>
      <w:r w:rsidRPr="00EC5207">
        <w:t>la</w:t>
      </w:r>
      <w:r w:rsidRPr="00EC5207">
        <w:rPr>
          <w:spacing w:val="-4"/>
        </w:rPr>
        <w:t xml:space="preserve"> </w:t>
      </w:r>
      <w:r w:rsidRPr="00EC5207">
        <w:rPr>
          <w:rFonts w:ascii="Arial" w:hAnsi="Arial"/>
        </w:rPr>
        <w:t>Iniciativa</w:t>
      </w:r>
      <w:r w:rsidRPr="00EC5207">
        <w:rPr>
          <w:rFonts w:ascii="Arial" w:hAnsi="Arial"/>
          <w:spacing w:val="-5"/>
        </w:rPr>
        <w:t xml:space="preserve"> </w:t>
      </w:r>
      <w:r w:rsidRPr="00EC5207">
        <w:t>con</w:t>
      </w:r>
      <w:r w:rsidRPr="00EC5207">
        <w:rPr>
          <w:spacing w:val="-8"/>
        </w:rPr>
        <w:t xml:space="preserve"> </w:t>
      </w:r>
      <w:r w:rsidRPr="00EC5207">
        <w:t>proyecto</w:t>
      </w:r>
      <w:r w:rsidRPr="00EC5207">
        <w:rPr>
          <w:spacing w:val="-6"/>
        </w:rPr>
        <w:t xml:space="preserve"> </w:t>
      </w:r>
      <w:r w:rsidRPr="00EC5207">
        <w:t>de</w:t>
      </w:r>
      <w:r w:rsidRPr="00EC5207">
        <w:rPr>
          <w:spacing w:val="-6"/>
        </w:rPr>
        <w:t xml:space="preserve"> </w:t>
      </w:r>
      <w:r w:rsidRPr="00EC5207">
        <w:t>Decreto,</w:t>
      </w:r>
      <w:r w:rsidRPr="00EC5207">
        <w:rPr>
          <w:spacing w:val="-6"/>
        </w:rPr>
        <w:t xml:space="preserve"> </w:t>
      </w:r>
      <w:r w:rsidRPr="00EC5207">
        <w:t>por</w:t>
      </w:r>
      <w:r w:rsidRPr="00EC5207">
        <w:rPr>
          <w:spacing w:val="-7"/>
        </w:rPr>
        <w:t xml:space="preserve"> </w:t>
      </w:r>
      <w:r w:rsidRPr="00EC5207">
        <w:t xml:space="preserve">el que se reforma la fracción IV del artículo 8 de la </w:t>
      </w:r>
      <w:r w:rsidRPr="00EC5207">
        <w:rPr>
          <w:rFonts w:ascii="Arial" w:hAnsi="Arial"/>
        </w:rPr>
        <w:t>Ley de Apoyo al Migrante del</w:t>
      </w:r>
      <w:r w:rsidRPr="00EC5207">
        <w:rPr>
          <w:rFonts w:ascii="Arial" w:hAnsi="Arial"/>
          <w:spacing w:val="-14"/>
        </w:rPr>
        <w:t xml:space="preserve"> </w:t>
      </w:r>
      <w:r w:rsidRPr="00EC5207">
        <w:rPr>
          <w:rFonts w:ascii="Arial" w:hAnsi="Arial"/>
        </w:rPr>
        <w:t>Estado</w:t>
      </w:r>
      <w:r w:rsidRPr="00EC5207">
        <w:rPr>
          <w:rFonts w:ascii="Arial" w:hAnsi="Arial"/>
          <w:spacing w:val="-15"/>
        </w:rPr>
        <w:t xml:space="preserve"> </w:t>
      </w:r>
      <w:r w:rsidRPr="00EC5207">
        <w:rPr>
          <w:rFonts w:ascii="Arial" w:hAnsi="Arial"/>
        </w:rPr>
        <w:t>de</w:t>
      </w:r>
      <w:r w:rsidRPr="00EC5207">
        <w:rPr>
          <w:rFonts w:ascii="Arial" w:hAnsi="Arial"/>
          <w:spacing w:val="-15"/>
        </w:rPr>
        <w:t xml:space="preserve"> </w:t>
      </w:r>
      <w:r w:rsidRPr="00EC5207">
        <w:rPr>
          <w:rFonts w:ascii="Arial" w:hAnsi="Arial"/>
        </w:rPr>
        <w:t>México,</w:t>
      </w:r>
      <w:r w:rsidRPr="00EC5207">
        <w:rPr>
          <w:rFonts w:ascii="Arial" w:hAnsi="Arial"/>
          <w:spacing w:val="-13"/>
        </w:rPr>
        <w:t xml:space="preserve"> </w:t>
      </w:r>
      <w:r w:rsidRPr="00EC5207">
        <w:t>en</w:t>
      </w:r>
      <w:r w:rsidRPr="00EC5207">
        <w:rPr>
          <w:spacing w:val="-14"/>
        </w:rPr>
        <w:t xml:space="preserve"> </w:t>
      </w:r>
      <w:r w:rsidRPr="00EC5207">
        <w:t>materia</w:t>
      </w:r>
      <w:r w:rsidRPr="00EC5207">
        <w:rPr>
          <w:spacing w:val="-14"/>
        </w:rPr>
        <w:t xml:space="preserve"> </w:t>
      </w:r>
      <w:r w:rsidRPr="00EC5207">
        <w:t>acceso</w:t>
      </w:r>
      <w:r w:rsidRPr="00EC5207">
        <w:rPr>
          <w:spacing w:val="-14"/>
        </w:rPr>
        <w:t xml:space="preserve"> </w:t>
      </w:r>
      <w:r w:rsidRPr="00EC5207">
        <w:t>prioritario</w:t>
      </w:r>
      <w:r w:rsidRPr="00EC5207">
        <w:rPr>
          <w:spacing w:val="-14"/>
        </w:rPr>
        <w:t xml:space="preserve"> </w:t>
      </w:r>
      <w:r w:rsidRPr="00EC5207">
        <w:t>a</w:t>
      </w:r>
      <w:r w:rsidRPr="00EC5207">
        <w:rPr>
          <w:spacing w:val="-14"/>
        </w:rPr>
        <w:t xml:space="preserve"> </w:t>
      </w:r>
      <w:r w:rsidRPr="00EC5207">
        <w:t>los</w:t>
      </w:r>
      <w:r w:rsidRPr="00EC5207">
        <w:rPr>
          <w:spacing w:val="-14"/>
        </w:rPr>
        <w:t xml:space="preserve"> </w:t>
      </w:r>
      <w:r w:rsidRPr="00EC5207">
        <w:t>programas</w:t>
      </w:r>
      <w:r w:rsidRPr="00EC5207">
        <w:rPr>
          <w:spacing w:val="-15"/>
        </w:rPr>
        <w:t xml:space="preserve"> </w:t>
      </w:r>
      <w:r w:rsidRPr="00EC5207">
        <w:t>sociales, seguridad social y apoyos económicos a las personas migrantes, presentada por el Diputado Edmundo Luis Valdeña Bastida, en nombre del Grupo Parlamentario</w:t>
      </w:r>
      <w:r>
        <w:t xml:space="preserve"> del Partido morena.</w:t>
      </w:r>
    </w:p>
    <w:p w:rsidR="00560D67" w:rsidRDefault="00560D67">
      <w:pPr>
        <w:pStyle w:val="Textoindependiente"/>
      </w:pPr>
    </w:p>
    <w:p w:rsidR="00560D67" w:rsidRDefault="009A26D6">
      <w:pPr>
        <w:pStyle w:val="Textoindependiente"/>
        <w:ind w:left="828" w:right="253" w:hanging="567"/>
        <w:jc w:val="both"/>
      </w:pPr>
      <w:r>
        <w:rPr>
          <w:rFonts w:ascii="Arial" w:hAnsi="Arial"/>
          <w:b/>
        </w:rPr>
        <w:t>10.-</w:t>
      </w:r>
      <w:r>
        <w:rPr>
          <w:rFonts w:ascii="Arial" w:hAnsi="Arial"/>
          <w:b/>
          <w:spacing w:val="40"/>
        </w:rPr>
        <w:t xml:space="preserve"> </w:t>
      </w:r>
      <w:r w:rsidRPr="00EC5207">
        <w:t>Lectura</w:t>
      </w:r>
      <w:r w:rsidRPr="00EC5207">
        <w:rPr>
          <w:spacing w:val="-5"/>
        </w:rPr>
        <w:t xml:space="preserve"> </w:t>
      </w:r>
      <w:r w:rsidRPr="00EC5207">
        <w:t>y</w:t>
      </w:r>
      <w:r w:rsidRPr="00EC5207">
        <w:rPr>
          <w:spacing w:val="-4"/>
        </w:rPr>
        <w:t xml:space="preserve"> </w:t>
      </w:r>
      <w:r w:rsidRPr="00EC5207">
        <w:t>acuerdo</w:t>
      </w:r>
      <w:r w:rsidRPr="00EC5207">
        <w:rPr>
          <w:spacing w:val="-4"/>
        </w:rPr>
        <w:t xml:space="preserve"> </w:t>
      </w:r>
      <w:r w:rsidRPr="00EC5207">
        <w:t>conducente</w:t>
      </w:r>
      <w:r w:rsidRPr="00EC5207">
        <w:rPr>
          <w:spacing w:val="-3"/>
        </w:rPr>
        <w:t xml:space="preserve"> </w:t>
      </w:r>
      <w:r w:rsidRPr="00EC5207">
        <w:t>de</w:t>
      </w:r>
      <w:r w:rsidRPr="00EC5207">
        <w:rPr>
          <w:spacing w:val="-2"/>
        </w:rPr>
        <w:t xml:space="preserve"> </w:t>
      </w:r>
      <w:r w:rsidRPr="00EC5207">
        <w:t>la</w:t>
      </w:r>
      <w:r w:rsidRPr="00EC5207">
        <w:rPr>
          <w:spacing w:val="-1"/>
        </w:rPr>
        <w:t xml:space="preserve"> </w:t>
      </w:r>
      <w:r w:rsidRPr="00EC5207">
        <w:rPr>
          <w:rFonts w:ascii="Arial" w:hAnsi="Arial"/>
        </w:rPr>
        <w:t>Iniciativa</w:t>
      </w:r>
      <w:r w:rsidRPr="00EC5207">
        <w:rPr>
          <w:rFonts w:ascii="Arial" w:hAnsi="Arial"/>
          <w:spacing w:val="-1"/>
        </w:rPr>
        <w:t xml:space="preserve"> </w:t>
      </w:r>
      <w:r w:rsidRPr="00EC5207">
        <w:t>con</w:t>
      </w:r>
      <w:r w:rsidRPr="00EC5207">
        <w:rPr>
          <w:spacing w:val="-4"/>
        </w:rPr>
        <w:t xml:space="preserve"> </w:t>
      </w:r>
      <w:r w:rsidRPr="00EC5207">
        <w:t>Proyecto</w:t>
      </w:r>
      <w:r w:rsidRPr="00EC5207">
        <w:rPr>
          <w:spacing w:val="-3"/>
        </w:rPr>
        <w:t xml:space="preserve"> </w:t>
      </w:r>
      <w:r w:rsidRPr="00EC5207">
        <w:t>de</w:t>
      </w:r>
      <w:r w:rsidRPr="00EC5207">
        <w:rPr>
          <w:spacing w:val="-4"/>
        </w:rPr>
        <w:t xml:space="preserve"> </w:t>
      </w:r>
      <w:r w:rsidRPr="00EC5207">
        <w:t>Decreto</w:t>
      </w:r>
      <w:r w:rsidRPr="00EC5207">
        <w:rPr>
          <w:spacing w:val="-3"/>
        </w:rPr>
        <w:t xml:space="preserve"> </w:t>
      </w:r>
      <w:r w:rsidRPr="00EC5207">
        <w:t>por</w:t>
      </w:r>
      <w:r w:rsidRPr="00EC5207">
        <w:rPr>
          <w:spacing w:val="-6"/>
        </w:rPr>
        <w:t xml:space="preserve"> </w:t>
      </w:r>
      <w:r w:rsidRPr="00EC5207">
        <w:t>el que se expide la Ley de Entrega Recepción Municipal del Estado de México, se</w:t>
      </w:r>
      <w:r w:rsidRPr="00EC5207">
        <w:rPr>
          <w:spacing w:val="-17"/>
        </w:rPr>
        <w:t xml:space="preserve"> </w:t>
      </w:r>
      <w:r w:rsidRPr="00EC5207">
        <w:t>reforma</w:t>
      </w:r>
      <w:r w:rsidRPr="00EC5207">
        <w:rPr>
          <w:spacing w:val="-15"/>
        </w:rPr>
        <w:t xml:space="preserve"> </w:t>
      </w:r>
      <w:r w:rsidRPr="00EC5207">
        <w:t>el</w:t>
      </w:r>
      <w:r w:rsidRPr="00EC5207">
        <w:rPr>
          <w:spacing w:val="-16"/>
        </w:rPr>
        <w:t xml:space="preserve"> </w:t>
      </w:r>
      <w:r w:rsidRPr="00EC5207">
        <w:t>tercer</w:t>
      </w:r>
      <w:r w:rsidRPr="00EC5207">
        <w:rPr>
          <w:spacing w:val="-16"/>
        </w:rPr>
        <w:t xml:space="preserve"> </w:t>
      </w:r>
      <w:r w:rsidRPr="00EC5207">
        <w:t>párrafo</w:t>
      </w:r>
      <w:r w:rsidRPr="00EC5207">
        <w:rPr>
          <w:spacing w:val="-14"/>
        </w:rPr>
        <w:t xml:space="preserve"> </w:t>
      </w:r>
      <w:r w:rsidRPr="00EC5207">
        <w:t>y</w:t>
      </w:r>
      <w:r w:rsidRPr="00EC5207">
        <w:rPr>
          <w:spacing w:val="-17"/>
        </w:rPr>
        <w:t xml:space="preserve"> </w:t>
      </w:r>
      <w:r w:rsidRPr="00EC5207">
        <w:t>se</w:t>
      </w:r>
      <w:r w:rsidRPr="00EC5207">
        <w:rPr>
          <w:spacing w:val="-15"/>
        </w:rPr>
        <w:t xml:space="preserve"> </w:t>
      </w:r>
      <w:r w:rsidRPr="00EC5207">
        <w:t>adiciona</w:t>
      </w:r>
      <w:r w:rsidRPr="00EC5207">
        <w:rPr>
          <w:spacing w:val="-15"/>
        </w:rPr>
        <w:t xml:space="preserve"> </w:t>
      </w:r>
      <w:r w:rsidRPr="00EC5207">
        <w:t>un</w:t>
      </w:r>
      <w:r w:rsidRPr="00EC5207">
        <w:rPr>
          <w:spacing w:val="-15"/>
        </w:rPr>
        <w:t xml:space="preserve"> </w:t>
      </w:r>
      <w:r w:rsidRPr="00EC5207">
        <w:t>quinto</w:t>
      </w:r>
      <w:r w:rsidRPr="00EC5207">
        <w:rPr>
          <w:spacing w:val="-15"/>
        </w:rPr>
        <w:t xml:space="preserve"> </w:t>
      </w:r>
      <w:r w:rsidRPr="00EC5207">
        <w:t>y</w:t>
      </w:r>
      <w:r w:rsidRPr="00EC5207">
        <w:rPr>
          <w:spacing w:val="-17"/>
        </w:rPr>
        <w:t xml:space="preserve"> </w:t>
      </w:r>
      <w:r w:rsidRPr="00EC5207">
        <w:t>séptimo</w:t>
      </w:r>
      <w:r w:rsidRPr="00EC5207">
        <w:rPr>
          <w:spacing w:val="-17"/>
        </w:rPr>
        <w:t xml:space="preserve"> </w:t>
      </w:r>
      <w:r w:rsidRPr="00EC5207">
        <w:t>párrafo</w:t>
      </w:r>
      <w:r w:rsidRPr="00EC5207">
        <w:rPr>
          <w:spacing w:val="-16"/>
        </w:rPr>
        <w:t xml:space="preserve"> </w:t>
      </w:r>
      <w:r w:rsidRPr="00EC5207">
        <w:t>al</w:t>
      </w:r>
      <w:r w:rsidRPr="00EC5207">
        <w:rPr>
          <w:spacing w:val="-16"/>
        </w:rPr>
        <w:t xml:space="preserve"> </w:t>
      </w:r>
      <w:r w:rsidRPr="00EC5207">
        <w:t xml:space="preserve">artículo 19 de la </w:t>
      </w:r>
      <w:r w:rsidRPr="00EC5207">
        <w:rPr>
          <w:rFonts w:ascii="Arial" w:hAnsi="Arial"/>
        </w:rPr>
        <w:t>Ley Orgánica Municipal del Estado de México</w:t>
      </w:r>
      <w:r w:rsidRPr="00EC5207">
        <w:t>, presentada por el Diputada Itzel Guadalupe Pérez Correa, en nombre del Grupo Parlamentario del Partido</w:t>
      </w:r>
      <w:r>
        <w:t xml:space="preserve"> Verde Ecologista de México.</w:t>
      </w:r>
    </w:p>
    <w:p w:rsidR="00560D67" w:rsidRDefault="00560D6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560D67" w:rsidRDefault="009A26D6" w:rsidP="00EC5207">
      <w:pPr>
        <w:ind w:left="828" w:right="258" w:hanging="567"/>
        <w:jc w:val="both"/>
      </w:pPr>
      <w:r>
        <w:rPr>
          <w:rFonts w:ascii="Arial" w:hAnsi="Arial"/>
          <w:b/>
          <w:sz w:val="24"/>
        </w:rPr>
        <w:t>11.-</w:t>
      </w:r>
      <w:r>
        <w:rPr>
          <w:rFonts w:ascii="Arial" w:hAnsi="Arial"/>
          <w:b/>
          <w:spacing w:val="40"/>
          <w:sz w:val="24"/>
        </w:rPr>
        <w:t xml:space="preserve"> </w:t>
      </w:r>
      <w:r>
        <w:rPr>
          <w:sz w:val="24"/>
        </w:rPr>
        <w:t>Lectura</w:t>
      </w:r>
      <w:r>
        <w:rPr>
          <w:spacing w:val="-8"/>
          <w:sz w:val="24"/>
        </w:rPr>
        <w:t xml:space="preserve"> </w:t>
      </w:r>
      <w:r>
        <w:rPr>
          <w:sz w:val="24"/>
        </w:rPr>
        <w:t>y</w:t>
      </w:r>
      <w:r>
        <w:rPr>
          <w:spacing w:val="-8"/>
          <w:sz w:val="24"/>
        </w:rPr>
        <w:t xml:space="preserve"> </w:t>
      </w:r>
      <w:r w:rsidRPr="00EC5207">
        <w:rPr>
          <w:sz w:val="24"/>
        </w:rPr>
        <w:t>acuerdo</w:t>
      </w:r>
      <w:r w:rsidRPr="00EC5207">
        <w:rPr>
          <w:spacing w:val="-7"/>
          <w:sz w:val="24"/>
        </w:rPr>
        <w:t xml:space="preserve"> </w:t>
      </w:r>
      <w:r w:rsidRPr="00EC5207">
        <w:rPr>
          <w:sz w:val="24"/>
        </w:rPr>
        <w:t>conducente</w:t>
      </w:r>
      <w:r w:rsidRPr="00EC5207">
        <w:rPr>
          <w:spacing w:val="-6"/>
          <w:sz w:val="24"/>
        </w:rPr>
        <w:t xml:space="preserve"> </w:t>
      </w:r>
      <w:r w:rsidRPr="00EC5207">
        <w:rPr>
          <w:sz w:val="24"/>
        </w:rPr>
        <w:t>de</w:t>
      </w:r>
      <w:r w:rsidRPr="00EC5207">
        <w:rPr>
          <w:spacing w:val="-5"/>
          <w:sz w:val="24"/>
        </w:rPr>
        <w:t xml:space="preserve"> </w:t>
      </w:r>
      <w:r w:rsidRPr="00EC5207">
        <w:rPr>
          <w:sz w:val="24"/>
        </w:rPr>
        <w:t>la</w:t>
      </w:r>
      <w:r w:rsidRPr="00EC5207">
        <w:rPr>
          <w:spacing w:val="-4"/>
          <w:sz w:val="24"/>
        </w:rPr>
        <w:t xml:space="preserve"> </w:t>
      </w:r>
      <w:r w:rsidRPr="00EC5207">
        <w:rPr>
          <w:rFonts w:ascii="Arial" w:hAnsi="Arial"/>
          <w:sz w:val="24"/>
        </w:rPr>
        <w:t>Iniciativa</w:t>
      </w:r>
      <w:r w:rsidRPr="00EC5207">
        <w:rPr>
          <w:rFonts w:ascii="Arial" w:hAnsi="Arial"/>
          <w:spacing w:val="-3"/>
          <w:sz w:val="24"/>
        </w:rPr>
        <w:t xml:space="preserve"> </w:t>
      </w:r>
      <w:r w:rsidRPr="00EC5207">
        <w:rPr>
          <w:sz w:val="24"/>
        </w:rPr>
        <w:t>con</w:t>
      </w:r>
      <w:r w:rsidRPr="00EC5207">
        <w:rPr>
          <w:spacing w:val="-7"/>
          <w:sz w:val="24"/>
        </w:rPr>
        <w:t xml:space="preserve"> </w:t>
      </w:r>
      <w:r w:rsidRPr="00EC5207">
        <w:rPr>
          <w:sz w:val="24"/>
        </w:rPr>
        <w:t>Proyecto</w:t>
      </w:r>
      <w:r w:rsidRPr="00EC5207">
        <w:rPr>
          <w:spacing w:val="-7"/>
          <w:sz w:val="24"/>
        </w:rPr>
        <w:t xml:space="preserve"> </w:t>
      </w:r>
      <w:r w:rsidRPr="00EC5207">
        <w:rPr>
          <w:sz w:val="24"/>
        </w:rPr>
        <w:t>de</w:t>
      </w:r>
      <w:r w:rsidRPr="00EC5207">
        <w:rPr>
          <w:spacing w:val="-7"/>
          <w:sz w:val="24"/>
        </w:rPr>
        <w:t xml:space="preserve"> </w:t>
      </w:r>
      <w:r w:rsidRPr="00EC5207">
        <w:rPr>
          <w:sz w:val="24"/>
        </w:rPr>
        <w:t>decreto</w:t>
      </w:r>
      <w:r w:rsidRPr="00EC5207">
        <w:rPr>
          <w:spacing w:val="-7"/>
          <w:sz w:val="24"/>
        </w:rPr>
        <w:t xml:space="preserve"> </w:t>
      </w:r>
      <w:r w:rsidRPr="00EC5207">
        <w:rPr>
          <w:sz w:val="24"/>
        </w:rPr>
        <w:t>por</w:t>
      </w:r>
      <w:r w:rsidRPr="00EC5207">
        <w:rPr>
          <w:spacing w:val="-8"/>
          <w:sz w:val="24"/>
        </w:rPr>
        <w:t xml:space="preserve"> </w:t>
      </w:r>
      <w:r w:rsidRPr="00EC5207">
        <w:rPr>
          <w:sz w:val="24"/>
        </w:rPr>
        <w:t>se reforma</w:t>
      </w:r>
      <w:r w:rsidRPr="00EC5207">
        <w:rPr>
          <w:spacing w:val="-5"/>
          <w:sz w:val="24"/>
        </w:rPr>
        <w:t xml:space="preserve"> </w:t>
      </w:r>
      <w:r w:rsidRPr="00EC5207">
        <w:rPr>
          <w:sz w:val="24"/>
        </w:rPr>
        <w:t>el</w:t>
      </w:r>
      <w:r w:rsidRPr="00EC5207">
        <w:rPr>
          <w:spacing w:val="-3"/>
          <w:sz w:val="24"/>
        </w:rPr>
        <w:t xml:space="preserve"> </w:t>
      </w:r>
      <w:r w:rsidRPr="00EC5207">
        <w:rPr>
          <w:sz w:val="24"/>
        </w:rPr>
        <w:t>párrafo</w:t>
      </w:r>
      <w:r w:rsidRPr="00EC5207">
        <w:rPr>
          <w:spacing w:val="-3"/>
          <w:sz w:val="24"/>
        </w:rPr>
        <w:t xml:space="preserve"> </w:t>
      </w:r>
      <w:r w:rsidRPr="00EC5207">
        <w:rPr>
          <w:sz w:val="24"/>
        </w:rPr>
        <w:t>cuarto</w:t>
      </w:r>
      <w:r w:rsidRPr="00EC5207">
        <w:rPr>
          <w:spacing w:val="-2"/>
          <w:sz w:val="24"/>
        </w:rPr>
        <w:t xml:space="preserve"> </w:t>
      </w:r>
      <w:r w:rsidRPr="00EC5207">
        <w:rPr>
          <w:sz w:val="24"/>
        </w:rPr>
        <w:t>del</w:t>
      </w:r>
      <w:r w:rsidRPr="00EC5207">
        <w:rPr>
          <w:spacing w:val="-3"/>
          <w:sz w:val="24"/>
        </w:rPr>
        <w:t xml:space="preserve"> </w:t>
      </w:r>
      <w:r w:rsidRPr="00EC5207">
        <w:rPr>
          <w:sz w:val="24"/>
        </w:rPr>
        <w:t>artículo</w:t>
      </w:r>
      <w:r w:rsidRPr="00EC5207">
        <w:rPr>
          <w:spacing w:val="-3"/>
          <w:sz w:val="24"/>
        </w:rPr>
        <w:t xml:space="preserve"> </w:t>
      </w:r>
      <w:r w:rsidRPr="00EC5207">
        <w:rPr>
          <w:sz w:val="24"/>
        </w:rPr>
        <w:t>18</w:t>
      </w:r>
      <w:r w:rsidRPr="00EC5207">
        <w:rPr>
          <w:spacing w:val="-5"/>
          <w:sz w:val="24"/>
        </w:rPr>
        <w:t xml:space="preserve"> </w:t>
      </w:r>
      <w:r w:rsidRPr="00EC5207">
        <w:rPr>
          <w:sz w:val="24"/>
        </w:rPr>
        <w:t>de</w:t>
      </w:r>
      <w:r w:rsidRPr="00EC5207">
        <w:rPr>
          <w:spacing w:val="-5"/>
          <w:sz w:val="24"/>
        </w:rPr>
        <w:t xml:space="preserve"> </w:t>
      </w:r>
      <w:r w:rsidRPr="00EC5207">
        <w:rPr>
          <w:sz w:val="24"/>
        </w:rPr>
        <w:t xml:space="preserve">la </w:t>
      </w:r>
      <w:r w:rsidRPr="00EC5207">
        <w:rPr>
          <w:rFonts w:ascii="Arial" w:hAnsi="Arial"/>
          <w:sz w:val="24"/>
        </w:rPr>
        <w:t>Constitución</w:t>
      </w:r>
      <w:r w:rsidRPr="00EC5207">
        <w:rPr>
          <w:rFonts w:ascii="Arial" w:hAnsi="Arial"/>
          <w:spacing w:val="-3"/>
          <w:sz w:val="24"/>
        </w:rPr>
        <w:t xml:space="preserve"> </w:t>
      </w:r>
      <w:r w:rsidRPr="00EC5207">
        <w:rPr>
          <w:rFonts w:ascii="Arial" w:hAnsi="Arial"/>
          <w:sz w:val="24"/>
        </w:rPr>
        <w:t>del</w:t>
      </w:r>
      <w:r w:rsidRPr="00EC5207">
        <w:rPr>
          <w:rFonts w:ascii="Arial" w:hAnsi="Arial"/>
          <w:spacing w:val="-3"/>
          <w:sz w:val="24"/>
        </w:rPr>
        <w:t xml:space="preserve"> </w:t>
      </w:r>
      <w:r w:rsidRPr="00EC5207">
        <w:rPr>
          <w:rFonts w:ascii="Arial" w:hAnsi="Arial"/>
          <w:sz w:val="24"/>
        </w:rPr>
        <w:t>Estado</w:t>
      </w:r>
      <w:r w:rsidRPr="00EC5207">
        <w:rPr>
          <w:rFonts w:ascii="Arial" w:hAnsi="Arial"/>
          <w:spacing w:val="-3"/>
          <w:sz w:val="24"/>
        </w:rPr>
        <w:t xml:space="preserve"> </w:t>
      </w:r>
      <w:r w:rsidRPr="00EC5207">
        <w:rPr>
          <w:rFonts w:ascii="Arial" w:hAnsi="Arial"/>
          <w:sz w:val="24"/>
        </w:rPr>
        <w:t>Libre y</w:t>
      </w:r>
      <w:r w:rsidRPr="00EC5207">
        <w:rPr>
          <w:rFonts w:ascii="Arial" w:hAnsi="Arial"/>
          <w:spacing w:val="-12"/>
          <w:sz w:val="24"/>
        </w:rPr>
        <w:t xml:space="preserve"> </w:t>
      </w:r>
      <w:r w:rsidRPr="00EC5207">
        <w:rPr>
          <w:rFonts w:ascii="Arial" w:hAnsi="Arial"/>
          <w:sz w:val="24"/>
        </w:rPr>
        <w:t>Soberano</w:t>
      </w:r>
      <w:r w:rsidRPr="00EC5207">
        <w:rPr>
          <w:rFonts w:ascii="Arial" w:hAnsi="Arial"/>
          <w:spacing w:val="-8"/>
          <w:sz w:val="24"/>
        </w:rPr>
        <w:t xml:space="preserve"> </w:t>
      </w:r>
      <w:r w:rsidRPr="00EC5207">
        <w:rPr>
          <w:rFonts w:ascii="Arial" w:hAnsi="Arial"/>
          <w:sz w:val="24"/>
        </w:rPr>
        <w:t>del</w:t>
      </w:r>
      <w:r w:rsidRPr="00EC5207">
        <w:rPr>
          <w:rFonts w:ascii="Arial" w:hAnsi="Arial"/>
          <w:spacing w:val="-7"/>
          <w:sz w:val="24"/>
        </w:rPr>
        <w:t xml:space="preserve"> </w:t>
      </w:r>
      <w:r w:rsidRPr="00EC5207">
        <w:rPr>
          <w:rFonts w:ascii="Arial" w:hAnsi="Arial"/>
          <w:sz w:val="24"/>
        </w:rPr>
        <w:t>Estado</w:t>
      </w:r>
      <w:r w:rsidRPr="00EC5207">
        <w:rPr>
          <w:rFonts w:ascii="Arial" w:hAnsi="Arial"/>
          <w:spacing w:val="-8"/>
          <w:sz w:val="24"/>
        </w:rPr>
        <w:t xml:space="preserve"> </w:t>
      </w:r>
      <w:r w:rsidRPr="00EC5207">
        <w:rPr>
          <w:rFonts w:ascii="Arial" w:hAnsi="Arial"/>
          <w:sz w:val="24"/>
        </w:rPr>
        <w:t>de</w:t>
      </w:r>
      <w:r w:rsidRPr="00EC5207">
        <w:rPr>
          <w:rFonts w:ascii="Arial" w:hAnsi="Arial"/>
          <w:spacing w:val="-7"/>
          <w:sz w:val="24"/>
        </w:rPr>
        <w:t xml:space="preserve"> </w:t>
      </w:r>
      <w:r w:rsidRPr="00EC5207">
        <w:rPr>
          <w:rFonts w:ascii="Arial" w:hAnsi="Arial"/>
          <w:sz w:val="24"/>
        </w:rPr>
        <w:t>México,</w:t>
      </w:r>
      <w:r w:rsidRPr="00EC5207">
        <w:rPr>
          <w:rFonts w:ascii="Arial" w:hAnsi="Arial"/>
          <w:spacing w:val="-7"/>
          <w:sz w:val="24"/>
        </w:rPr>
        <w:t xml:space="preserve"> </w:t>
      </w:r>
      <w:r w:rsidRPr="00EC5207">
        <w:rPr>
          <w:sz w:val="24"/>
        </w:rPr>
        <w:t>se</w:t>
      </w:r>
      <w:r w:rsidRPr="00EC5207">
        <w:rPr>
          <w:spacing w:val="-9"/>
          <w:sz w:val="24"/>
        </w:rPr>
        <w:t xml:space="preserve"> </w:t>
      </w:r>
      <w:r w:rsidRPr="00EC5207">
        <w:rPr>
          <w:sz w:val="24"/>
        </w:rPr>
        <w:t>adicionan</w:t>
      </w:r>
      <w:r w:rsidRPr="00EC5207">
        <w:rPr>
          <w:spacing w:val="-9"/>
          <w:sz w:val="24"/>
        </w:rPr>
        <w:t xml:space="preserve"> </w:t>
      </w:r>
      <w:r w:rsidRPr="00EC5207">
        <w:rPr>
          <w:sz w:val="24"/>
        </w:rPr>
        <w:t>cuatro</w:t>
      </w:r>
      <w:r w:rsidRPr="00EC5207">
        <w:rPr>
          <w:spacing w:val="-10"/>
          <w:sz w:val="24"/>
        </w:rPr>
        <w:t xml:space="preserve"> </w:t>
      </w:r>
      <w:r w:rsidRPr="00EC5207">
        <w:rPr>
          <w:sz w:val="24"/>
        </w:rPr>
        <w:t>párrafos</w:t>
      </w:r>
      <w:r w:rsidRPr="00EC5207">
        <w:rPr>
          <w:spacing w:val="-10"/>
          <w:sz w:val="24"/>
        </w:rPr>
        <w:t xml:space="preserve"> </w:t>
      </w:r>
      <w:r w:rsidRPr="00EC5207">
        <w:rPr>
          <w:sz w:val="24"/>
        </w:rPr>
        <w:t>a</w:t>
      </w:r>
      <w:r w:rsidRPr="00EC5207">
        <w:rPr>
          <w:spacing w:val="-9"/>
          <w:sz w:val="24"/>
        </w:rPr>
        <w:t xml:space="preserve"> </w:t>
      </w:r>
      <w:r w:rsidRPr="00EC5207">
        <w:rPr>
          <w:sz w:val="24"/>
        </w:rPr>
        <w:t>la</w:t>
      </w:r>
      <w:r w:rsidRPr="00EC5207">
        <w:rPr>
          <w:spacing w:val="-10"/>
          <w:sz w:val="24"/>
        </w:rPr>
        <w:t xml:space="preserve"> </w:t>
      </w:r>
      <w:r w:rsidRPr="00EC5207">
        <w:rPr>
          <w:sz w:val="24"/>
        </w:rPr>
        <w:t>fracción</w:t>
      </w:r>
      <w:r w:rsidR="00EC5207" w:rsidRPr="00EC5207">
        <w:rPr>
          <w:sz w:val="24"/>
        </w:rPr>
        <w:t xml:space="preserve"> </w:t>
      </w:r>
      <w:r w:rsidRPr="00EC5207">
        <w:t xml:space="preserve">III del artículo 8 de la </w:t>
      </w:r>
      <w:r w:rsidRPr="00EC5207">
        <w:rPr>
          <w:rFonts w:ascii="Arial" w:hAnsi="Arial"/>
        </w:rPr>
        <w:t>Ley</w:t>
      </w:r>
      <w:r w:rsidRPr="00EC5207">
        <w:rPr>
          <w:rFonts w:ascii="Arial" w:hAnsi="Arial"/>
          <w:spacing w:val="-2"/>
        </w:rPr>
        <w:t xml:space="preserve"> </w:t>
      </w:r>
      <w:r w:rsidRPr="00EC5207">
        <w:rPr>
          <w:rFonts w:ascii="Arial" w:hAnsi="Arial"/>
        </w:rPr>
        <w:t xml:space="preserve">de Cambio Climático del Estado de México, </w:t>
      </w:r>
      <w:r w:rsidRPr="00EC5207">
        <w:t>con la finalidad de generar</w:t>
      </w:r>
      <w:r>
        <w:t xml:space="preserve"> acciones para impulsar la agricultura sustentable, la reforestación en los 125 municipios del Estado de México y se adiciona un párrafo a la fracción VII del artículo citado</w:t>
      </w:r>
      <w:r w:rsidRPr="00B04B52">
        <w:rPr>
          <w:rFonts w:ascii="Arial" w:hAnsi="Arial"/>
        </w:rPr>
        <w:t>,</w:t>
      </w:r>
      <w:r w:rsidR="00B04B52">
        <w:rPr>
          <w:rFonts w:ascii="Arial" w:hAnsi="Arial"/>
          <w:b/>
        </w:rPr>
        <w:t xml:space="preserve"> </w:t>
      </w:r>
      <w:r>
        <w:t>presentada por la Diputada Rocío Alexia Dávila Sánchez y</w:t>
      </w:r>
      <w:r>
        <w:rPr>
          <w:spacing w:val="-1"/>
        </w:rPr>
        <w:t xml:space="preserve"> </w:t>
      </w:r>
      <w:r>
        <w:t>el Diputado Pablo Fernández</w:t>
      </w:r>
      <w:r>
        <w:rPr>
          <w:spacing w:val="-1"/>
        </w:rPr>
        <w:t xml:space="preserve"> </w:t>
      </w:r>
      <w:r>
        <w:t>de Cevallos González, en nombre del Grupo Parlamentario del Partido Acción Nacional.</w:t>
      </w:r>
    </w:p>
    <w:p w:rsidR="00560D67" w:rsidRDefault="00560D67">
      <w:pPr>
        <w:pStyle w:val="Textoindependiente"/>
      </w:pPr>
    </w:p>
    <w:p w:rsidR="00560D67" w:rsidRDefault="009A26D6">
      <w:pPr>
        <w:pStyle w:val="Textoindependiente"/>
        <w:ind w:left="828" w:right="257" w:hanging="567"/>
        <w:jc w:val="both"/>
      </w:pPr>
      <w:r>
        <w:rPr>
          <w:rFonts w:ascii="Arial" w:hAnsi="Arial"/>
          <w:b/>
        </w:rPr>
        <w:t>12.-</w:t>
      </w:r>
      <w:r>
        <w:rPr>
          <w:rFonts w:ascii="Arial" w:hAnsi="Arial"/>
          <w:b/>
          <w:spacing w:val="40"/>
        </w:rPr>
        <w:t xml:space="preserve"> </w:t>
      </w:r>
      <w:r>
        <w:t>Lectura</w:t>
      </w:r>
      <w:r>
        <w:rPr>
          <w:spacing w:val="-2"/>
        </w:rPr>
        <w:t xml:space="preserve"> </w:t>
      </w:r>
      <w:r>
        <w:t>y</w:t>
      </w:r>
      <w:r>
        <w:rPr>
          <w:spacing w:val="-4"/>
        </w:rPr>
        <w:t xml:space="preserve"> </w:t>
      </w:r>
      <w:r w:rsidRPr="00EC5207">
        <w:t>acuerdo</w:t>
      </w:r>
      <w:r w:rsidRPr="00EC5207">
        <w:rPr>
          <w:spacing w:val="-2"/>
        </w:rPr>
        <w:t xml:space="preserve"> </w:t>
      </w:r>
      <w:r w:rsidRPr="00EC5207">
        <w:t>conducente</w:t>
      </w:r>
      <w:r w:rsidRPr="00EC5207">
        <w:rPr>
          <w:spacing w:val="-1"/>
        </w:rPr>
        <w:t xml:space="preserve"> </w:t>
      </w:r>
      <w:r w:rsidRPr="00EC5207">
        <w:t>de</w:t>
      </w:r>
      <w:r w:rsidRPr="00EC5207">
        <w:rPr>
          <w:spacing w:val="-2"/>
        </w:rPr>
        <w:t xml:space="preserve"> </w:t>
      </w:r>
      <w:r w:rsidRPr="00EC5207">
        <w:t xml:space="preserve">la </w:t>
      </w:r>
      <w:r w:rsidRPr="00EC5207">
        <w:rPr>
          <w:rFonts w:ascii="Arial" w:hAnsi="Arial"/>
        </w:rPr>
        <w:t xml:space="preserve">Iniciativa </w:t>
      </w:r>
      <w:r w:rsidRPr="00EC5207">
        <w:t>con</w:t>
      </w:r>
      <w:r w:rsidRPr="00EC5207">
        <w:rPr>
          <w:spacing w:val="-2"/>
        </w:rPr>
        <w:t xml:space="preserve"> </w:t>
      </w:r>
      <w:r w:rsidRPr="00EC5207">
        <w:t>proyecto</w:t>
      </w:r>
      <w:r w:rsidRPr="00EC5207">
        <w:rPr>
          <w:spacing w:val="-1"/>
        </w:rPr>
        <w:t xml:space="preserve"> </w:t>
      </w:r>
      <w:r w:rsidRPr="00EC5207">
        <w:t>de</w:t>
      </w:r>
      <w:r w:rsidRPr="00EC5207">
        <w:rPr>
          <w:spacing w:val="-2"/>
        </w:rPr>
        <w:t xml:space="preserve"> </w:t>
      </w:r>
      <w:r w:rsidRPr="00EC5207">
        <w:t>Decreto</w:t>
      </w:r>
      <w:r w:rsidRPr="00EC5207">
        <w:rPr>
          <w:spacing w:val="-1"/>
        </w:rPr>
        <w:t xml:space="preserve"> </w:t>
      </w:r>
      <w:r w:rsidRPr="00EC5207">
        <w:t>por</w:t>
      </w:r>
      <w:r w:rsidRPr="00EC5207">
        <w:rPr>
          <w:spacing w:val="-2"/>
        </w:rPr>
        <w:t xml:space="preserve"> </w:t>
      </w:r>
      <w:r w:rsidRPr="00EC5207">
        <w:t xml:space="preserve">el que se reforman y adicionan diversos artículos del </w:t>
      </w:r>
      <w:r w:rsidRPr="00EC5207">
        <w:rPr>
          <w:rFonts w:ascii="Arial" w:hAnsi="Arial"/>
        </w:rPr>
        <w:t>Código para la Biodiversidad</w:t>
      </w:r>
      <w:r w:rsidRPr="00EC5207">
        <w:rPr>
          <w:rFonts w:ascii="Arial" w:hAnsi="Arial"/>
          <w:spacing w:val="-11"/>
        </w:rPr>
        <w:t xml:space="preserve"> </w:t>
      </w:r>
      <w:r w:rsidRPr="00EC5207">
        <w:rPr>
          <w:rFonts w:ascii="Arial" w:hAnsi="Arial"/>
        </w:rPr>
        <w:t>del</w:t>
      </w:r>
      <w:r w:rsidRPr="00EC5207">
        <w:rPr>
          <w:rFonts w:ascii="Arial" w:hAnsi="Arial"/>
          <w:spacing w:val="-13"/>
        </w:rPr>
        <w:t xml:space="preserve"> </w:t>
      </w:r>
      <w:r w:rsidRPr="00EC5207">
        <w:rPr>
          <w:rFonts w:ascii="Arial" w:hAnsi="Arial"/>
        </w:rPr>
        <w:t>Estado</w:t>
      </w:r>
      <w:r w:rsidRPr="00EC5207">
        <w:rPr>
          <w:rFonts w:ascii="Arial" w:hAnsi="Arial"/>
          <w:spacing w:val="-12"/>
        </w:rPr>
        <w:t xml:space="preserve"> </w:t>
      </w:r>
      <w:r w:rsidRPr="00EC5207">
        <w:rPr>
          <w:rFonts w:ascii="Arial" w:hAnsi="Arial"/>
        </w:rPr>
        <w:t>de</w:t>
      </w:r>
      <w:r w:rsidRPr="00EC5207">
        <w:rPr>
          <w:rFonts w:ascii="Arial" w:hAnsi="Arial"/>
          <w:spacing w:val="-13"/>
        </w:rPr>
        <w:t xml:space="preserve"> </w:t>
      </w:r>
      <w:r w:rsidRPr="00EC5207">
        <w:rPr>
          <w:rFonts w:ascii="Arial" w:hAnsi="Arial"/>
        </w:rPr>
        <w:t>México,</w:t>
      </w:r>
      <w:r w:rsidRPr="00EC5207">
        <w:rPr>
          <w:rFonts w:ascii="Arial" w:hAnsi="Arial"/>
          <w:spacing w:val="-11"/>
        </w:rPr>
        <w:t xml:space="preserve"> </w:t>
      </w:r>
      <w:r w:rsidRPr="00EC5207">
        <w:t>en</w:t>
      </w:r>
      <w:r w:rsidRPr="00EC5207">
        <w:rPr>
          <w:spacing w:val="-13"/>
        </w:rPr>
        <w:t xml:space="preserve"> </w:t>
      </w:r>
      <w:r w:rsidRPr="00EC5207">
        <w:t>materia</w:t>
      </w:r>
      <w:r w:rsidRPr="00EC5207">
        <w:rPr>
          <w:spacing w:val="-11"/>
        </w:rPr>
        <w:t xml:space="preserve"> </w:t>
      </w:r>
      <w:r w:rsidRPr="00EC5207">
        <w:t>de</w:t>
      </w:r>
      <w:r w:rsidRPr="00EC5207">
        <w:rPr>
          <w:spacing w:val="-11"/>
        </w:rPr>
        <w:t xml:space="preserve"> </w:t>
      </w:r>
      <w:r w:rsidRPr="00EC5207">
        <w:t>regulación</w:t>
      </w:r>
      <w:r w:rsidRPr="00EC5207">
        <w:rPr>
          <w:spacing w:val="-11"/>
        </w:rPr>
        <w:t xml:space="preserve"> </w:t>
      </w:r>
      <w:r w:rsidRPr="00EC5207">
        <w:t>y</w:t>
      </w:r>
      <w:r w:rsidRPr="00EC5207">
        <w:rPr>
          <w:spacing w:val="-14"/>
        </w:rPr>
        <w:t xml:space="preserve"> </w:t>
      </w:r>
      <w:r w:rsidRPr="00EC5207">
        <w:t>Reparación del Daño por el uso de tecnologías que modifiquen y alteren el Medio Ambiente, presentada por la Diputada Ruth Salinas Reyes, la Diputada Maricela Beltrán Sánchez, el Diputado Jorge Jiménez Martínez y el Diputado Martín Zepeda Hernández</w:t>
      </w:r>
      <w:r>
        <w:t>, integrantes del Grupo Parlamentario del Partido Movimiento Ciudadano.</w:t>
      </w:r>
    </w:p>
    <w:p w:rsidR="00EC5207" w:rsidRDefault="00EC5207" w:rsidP="00EC5207">
      <w:pPr>
        <w:pStyle w:val="Default"/>
        <w:ind w:left="720" w:hanging="720"/>
      </w:pPr>
      <w:r>
        <w:rPr>
          <w:b/>
        </w:rPr>
        <w:tab/>
      </w:r>
      <w:r>
        <w:rPr>
          <w:sz w:val="23"/>
          <w:szCs w:val="23"/>
        </w:rPr>
        <w:t>Punto de Acuerdo por el que se convoca al C. José Luis Cervantes Martínez, Fiscal General de Justicia del Estado de México, para que comparezca ante el Pleno de la LXII Legislatura del Estado de México para dar una explicación de lo sucedido en el Operativo Atarraya</w:t>
      </w:r>
      <w:r>
        <w:rPr>
          <w:sz w:val="23"/>
          <w:szCs w:val="23"/>
        </w:rPr>
        <w:t>. (DOCUMENTO PRESENTADO)</w:t>
      </w:r>
    </w:p>
    <w:p w:rsidR="00560D67" w:rsidRDefault="00560D67">
      <w:pPr>
        <w:pStyle w:val="Textoindependiente"/>
      </w:pPr>
    </w:p>
    <w:p w:rsidR="00560D67" w:rsidRDefault="009A26D6">
      <w:pPr>
        <w:spacing w:before="1"/>
        <w:ind w:left="828" w:right="257" w:hanging="567"/>
        <w:jc w:val="both"/>
        <w:rPr>
          <w:sz w:val="24"/>
        </w:rPr>
      </w:pPr>
      <w:r>
        <w:rPr>
          <w:rFonts w:ascii="Arial" w:hAnsi="Arial"/>
          <w:b/>
          <w:sz w:val="24"/>
        </w:rPr>
        <w:t>13.-</w:t>
      </w:r>
      <w:r>
        <w:rPr>
          <w:rFonts w:ascii="Arial" w:hAnsi="Arial"/>
          <w:b/>
          <w:spacing w:val="40"/>
          <w:sz w:val="24"/>
        </w:rPr>
        <w:t xml:space="preserve"> </w:t>
      </w:r>
      <w:r w:rsidRPr="00EC5207">
        <w:rPr>
          <w:sz w:val="24"/>
        </w:rPr>
        <w:t>Lectura</w:t>
      </w:r>
      <w:r w:rsidRPr="00EC5207">
        <w:rPr>
          <w:spacing w:val="-2"/>
          <w:sz w:val="24"/>
        </w:rPr>
        <w:t xml:space="preserve"> </w:t>
      </w:r>
      <w:r w:rsidRPr="00EC5207">
        <w:rPr>
          <w:sz w:val="24"/>
        </w:rPr>
        <w:t>y</w:t>
      </w:r>
      <w:r w:rsidRPr="00EC5207">
        <w:rPr>
          <w:spacing w:val="-4"/>
          <w:sz w:val="24"/>
        </w:rPr>
        <w:t xml:space="preserve"> </w:t>
      </w:r>
      <w:r w:rsidRPr="00EC5207">
        <w:rPr>
          <w:sz w:val="24"/>
        </w:rPr>
        <w:t>acuerdo</w:t>
      </w:r>
      <w:r w:rsidRPr="00EC5207">
        <w:rPr>
          <w:spacing w:val="-2"/>
          <w:sz w:val="24"/>
        </w:rPr>
        <w:t xml:space="preserve"> </w:t>
      </w:r>
      <w:r w:rsidRPr="00EC5207">
        <w:rPr>
          <w:sz w:val="24"/>
        </w:rPr>
        <w:t>conducente</w:t>
      </w:r>
      <w:r w:rsidRPr="00EC5207">
        <w:rPr>
          <w:spacing w:val="-1"/>
          <w:sz w:val="24"/>
        </w:rPr>
        <w:t xml:space="preserve"> </w:t>
      </w:r>
      <w:r w:rsidRPr="00EC5207">
        <w:rPr>
          <w:sz w:val="24"/>
        </w:rPr>
        <w:t>de</w:t>
      </w:r>
      <w:r w:rsidRPr="00EC5207">
        <w:rPr>
          <w:spacing w:val="-2"/>
          <w:sz w:val="24"/>
        </w:rPr>
        <w:t xml:space="preserve"> </w:t>
      </w:r>
      <w:r w:rsidRPr="00EC5207">
        <w:rPr>
          <w:sz w:val="24"/>
        </w:rPr>
        <w:t xml:space="preserve">la </w:t>
      </w:r>
      <w:r w:rsidRPr="00EC5207">
        <w:rPr>
          <w:rFonts w:ascii="Arial" w:hAnsi="Arial"/>
          <w:sz w:val="24"/>
        </w:rPr>
        <w:t xml:space="preserve">Iniciativa </w:t>
      </w:r>
      <w:r w:rsidRPr="00EC5207">
        <w:rPr>
          <w:sz w:val="24"/>
        </w:rPr>
        <w:t>con</w:t>
      </w:r>
      <w:r w:rsidRPr="00EC5207">
        <w:rPr>
          <w:spacing w:val="-2"/>
          <w:sz w:val="24"/>
        </w:rPr>
        <w:t xml:space="preserve"> </w:t>
      </w:r>
      <w:r w:rsidRPr="00EC5207">
        <w:rPr>
          <w:sz w:val="24"/>
        </w:rPr>
        <w:t>proyecto</w:t>
      </w:r>
      <w:r w:rsidRPr="00EC5207">
        <w:rPr>
          <w:spacing w:val="-1"/>
          <w:sz w:val="24"/>
        </w:rPr>
        <w:t xml:space="preserve"> </w:t>
      </w:r>
      <w:r w:rsidRPr="00EC5207">
        <w:rPr>
          <w:sz w:val="24"/>
        </w:rPr>
        <w:t>de</w:t>
      </w:r>
      <w:r w:rsidRPr="00EC5207">
        <w:rPr>
          <w:spacing w:val="-2"/>
          <w:sz w:val="24"/>
        </w:rPr>
        <w:t xml:space="preserve"> </w:t>
      </w:r>
      <w:r w:rsidRPr="00EC5207">
        <w:rPr>
          <w:sz w:val="24"/>
        </w:rPr>
        <w:t>Decreto</w:t>
      </w:r>
      <w:r w:rsidRPr="00EC5207">
        <w:rPr>
          <w:spacing w:val="-1"/>
          <w:sz w:val="24"/>
        </w:rPr>
        <w:t xml:space="preserve"> </w:t>
      </w:r>
      <w:r w:rsidRPr="00EC5207">
        <w:rPr>
          <w:sz w:val="24"/>
        </w:rPr>
        <w:t>por</w:t>
      </w:r>
      <w:r w:rsidRPr="00EC5207">
        <w:rPr>
          <w:spacing w:val="-2"/>
          <w:sz w:val="24"/>
        </w:rPr>
        <w:t xml:space="preserve"> </w:t>
      </w:r>
      <w:r w:rsidRPr="00EC5207">
        <w:rPr>
          <w:sz w:val="24"/>
        </w:rPr>
        <w:t>el que</w:t>
      </w:r>
      <w:r w:rsidRPr="00EC5207">
        <w:rPr>
          <w:spacing w:val="-17"/>
          <w:sz w:val="24"/>
        </w:rPr>
        <w:t xml:space="preserve"> </w:t>
      </w:r>
      <w:r w:rsidRPr="00EC5207">
        <w:rPr>
          <w:sz w:val="24"/>
        </w:rPr>
        <w:t>se</w:t>
      </w:r>
      <w:r w:rsidRPr="00EC5207">
        <w:rPr>
          <w:spacing w:val="-17"/>
          <w:sz w:val="24"/>
        </w:rPr>
        <w:t xml:space="preserve"> </w:t>
      </w:r>
      <w:r w:rsidRPr="00EC5207">
        <w:rPr>
          <w:sz w:val="24"/>
        </w:rPr>
        <w:t>reforman</w:t>
      </w:r>
      <w:r w:rsidRPr="00EC5207">
        <w:rPr>
          <w:spacing w:val="-16"/>
          <w:sz w:val="24"/>
        </w:rPr>
        <w:t xml:space="preserve"> </w:t>
      </w:r>
      <w:r w:rsidRPr="00EC5207">
        <w:rPr>
          <w:sz w:val="24"/>
        </w:rPr>
        <w:t>y</w:t>
      </w:r>
      <w:r w:rsidRPr="00EC5207">
        <w:rPr>
          <w:spacing w:val="-17"/>
          <w:sz w:val="24"/>
        </w:rPr>
        <w:t xml:space="preserve"> </w:t>
      </w:r>
      <w:r w:rsidRPr="00EC5207">
        <w:rPr>
          <w:sz w:val="24"/>
        </w:rPr>
        <w:t>adicionan</w:t>
      </w:r>
      <w:r w:rsidRPr="00EC5207">
        <w:rPr>
          <w:spacing w:val="-17"/>
          <w:sz w:val="24"/>
        </w:rPr>
        <w:t xml:space="preserve"> </w:t>
      </w:r>
      <w:r w:rsidRPr="00EC5207">
        <w:rPr>
          <w:sz w:val="24"/>
        </w:rPr>
        <w:t>diversos</w:t>
      </w:r>
      <w:r w:rsidRPr="00EC5207">
        <w:rPr>
          <w:spacing w:val="-17"/>
          <w:sz w:val="24"/>
        </w:rPr>
        <w:t xml:space="preserve"> </w:t>
      </w:r>
      <w:r w:rsidRPr="00EC5207">
        <w:rPr>
          <w:sz w:val="24"/>
        </w:rPr>
        <w:t>artículos</w:t>
      </w:r>
      <w:r w:rsidRPr="00EC5207">
        <w:rPr>
          <w:spacing w:val="-16"/>
          <w:sz w:val="24"/>
        </w:rPr>
        <w:t xml:space="preserve"> </w:t>
      </w:r>
      <w:r w:rsidRPr="00EC5207">
        <w:rPr>
          <w:sz w:val="24"/>
        </w:rPr>
        <w:t>de</w:t>
      </w:r>
      <w:r w:rsidRPr="00EC5207">
        <w:rPr>
          <w:spacing w:val="-17"/>
          <w:sz w:val="24"/>
        </w:rPr>
        <w:t xml:space="preserve"> </w:t>
      </w:r>
      <w:r w:rsidRPr="00EC5207">
        <w:rPr>
          <w:sz w:val="24"/>
        </w:rPr>
        <w:t>la</w:t>
      </w:r>
      <w:r w:rsidRPr="00EC5207">
        <w:rPr>
          <w:spacing w:val="-15"/>
          <w:sz w:val="24"/>
        </w:rPr>
        <w:t xml:space="preserve"> </w:t>
      </w:r>
      <w:r w:rsidRPr="00EC5207">
        <w:rPr>
          <w:rFonts w:ascii="Arial" w:hAnsi="Arial"/>
          <w:sz w:val="24"/>
        </w:rPr>
        <w:t>Constitución</w:t>
      </w:r>
      <w:r w:rsidRPr="00EC5207">
        <w:rPr>
          <w:rFonts w:ascii="Arial" w:hAnsi="Arial"/>
          <w:spacing w:val="-17"/>
          <w:sz w:val="24"/>
        </w:rPr>
        <w:t xml:space="preserve"> </w:t>
      </w:r>
      <w:r w:rsidRPr="00EC5207">
        <w:rPr>
          <w:rFonts w:ascii="Arial" w:hAnsi="Arial"/>
          <w:sz w:val="24"/>
        </w:rPr>
        <w:t>Política</w:t>
      </w:r>
      <w:r w:rsidRPr="00EC5207">
        <w:rPr>
          <w:rFonts w:ascii="Arial" w:hAnsi="Arial"/>
          <w:spacing w:val="-16"/>
          <w:sz w:val="24"/>
        </w:rPr>
        <w:t xml:space="preserve"> </w:t>
      </w:r>
      <w:r w:rsidRPr="00EC5207">
        <w:rPr>
          <w:rFonts w:ascii="Arial" w:hAnsi="Arial"/>
          <w:sz w:val="24"/>
        </w:rPr>
        <w:t>del Estado Libre y Soberano del Estado de México en materia de presupuesto participativo</w:t>
      </w:r>
      <w:r w:rsidRPr="00EC5207">
        <w:rPr>
          <w:sz w:val="24"/>
        </w:rPr>
        <w:t>, presentada por la Diputada Ruth Salinas Reyes, la Diputada Maricela Beltrán Sánchez, el Diputado Jorge Jiménez Martínez y el Diputado Martín Zepeda</w:t>
      </w:r>
      <w:r>
        <w:rPr>
          <w:sz w:val="24"/>
        </w:rPr>
        <w:t xml:space="preserve"> Hernández, integrantes del Grupo Parlamentario del Partido Movimiento Ciudadano.</w:t>
      </w:r>
    </w:p>
    <w:p w:rsidR="00560D67" w:rsidRDefault="00560D67">
      <w:pPr>
        <w:pStyle w:val="Textoindependiente"/>
      </w:pPr>
    </w:p>
    <w:p w:rsidR="00560D67" w:rsidRDefault="009A26D6">
      <w:pPr>
        <w:pStyle w:val="Textoindependiente"/>
        <w:ind w:left="828" w:right="257" w:hanging="567"/>
        <w:jc w:val="both"/>
      </w:pPr>
      <w:r>
        <w:rPr>
          <w:rFonts w:ascii="Arial" w:hAnsi="Arial"/>
          <w:b/>
        </w:rPr>
        <w:t>14.-</w:t>
      </w:r>
      <w:r>
        <w:rPr>
          <w:rFonts w:ascii="Arial" w:hAnsi="Arial"/>
          <w:b/>
          <w:spacing w:val="40"/>
        </w:rPr>
        <w:t xml:space="preserve"> </w:t>
      </w:r>
      <w:r>
        <w:t>Lectura</w:t>
      </w:r>
      <w:r>
        <w:rPr>
          <w:spacing w:val="-6"/>
        </w:rPr>
        <w:t xml:space="preserve"> </w:t>
      </w:r>
      <w:r w:rsidRPr="00EC5207">
        <w:t>y</w:t>
      </w:r>
      <w:r w:rsidRPr="00EC5207">
        <w:rPr>
          <w:spacing w:val="-5"/>
        </w:rPr>
        <w:t xml:space="preserve"> </w:t>
      </w:r>
      <w:r w:rsidRPr="00EC5207">
        <w:t>acuerdo</w:t>
      </w:r>
      <w:r w:rsidRPr="00EC5207">
        <w:rPr>
          <w:spacing w:val="-5"/>
        </w:rPr>
        <w:t xml:space="preserve"> </w:t>
      </w:r>
      <w:r w:rsidRPr="00EC5207">
        <w:t>conducente</w:t>
      </w:r>
      <w:r w:rsidRPr="00EC5207">
        <w:rPr>
          <w:spacing w:val="-4"/>
        </w:rPr>
        <w:t xml:space="preserve"> </w:t>
      </w:r>
      <w:r w:rsidRPr="00EC5207">
        <w:t>de</w:t>
      </w:r>
      <w:r w:rsidRPr="00EC5207">
        <w:rPr>
          <w:spacing w:val="-3"/>
        </w:rPr>
        <w:t xml:space="preserve"> </w:t>
      </w:r>
      <w:r w:rsidRPr="00EC5207">
        <w:t>la</w:t>
      </w:r>
      <w:r w:rsidRPr="00EC5207">
        <w:rPr>
          <w:spacing w:val="-1"/>
        </w:rPr>
        <w:t xml:space="preserve"> </w:t>
      </w:r>
      <w:r w:rsidRPr="00EC5207">
        <w:rPr>
          <w:rFonts w:ascii="Arial" w:hAnsi="Arial"/>
        </w:rPr>
        <w:t>Iniciativa</w:t>
      </w:r>
      <w:r w:rsidRPr="00EC5207">
        <w:rPr>
          <w:rFonts w:ascii="Arial" w:hAnsi="Arial"/>
          <w:spacing w:val="-1"/>
        </w:rPr>
        <w:t xml:space="preserve"> </w:t>
      </w:r>
      <w:r w:rsidRPr="00EC5207">
        <w:t>con</w:t>
      </w:r>
      <w:r w:rsidRPr="00EC5207">
        <w:rPr>
          <w:spacing w:val="-5"/>
        </w:rPr>
        <w:t xml:space="preserve"> </w:t>
      </w:r>
      <w:r w:rsidRPr="00EC5207">
        <w:t>Proyecto</w:t>
      </w:r>
      <w:r w:rsidRPr="00EC5207">
        <w:rPr>
          <w:spacing w:val="-4"/>
        </w:rPr>
        <w:t xml:space="preserve"> </w:t>
      </w:r>
      <w:r w:rsidRPr="00EC5207">
        <w:t>de</w:t>
      </w:r>
      <w:r w:rsidRPr="00EC5207">
        <w:rPr>
          <w:spacing w:val="-5"/>
        </w:rPr>
        <w:t xml:space="preserve"> </w:t>
      </w:r>
      <w:r w:rsidRPr="00EC5207">
        <w:t>Decreto</w:t>
      </w:r>
      <w:r w:rsidRPr="00EC5207">
        <w:rPr>
          <w:spacing w:val="-4"/>
        </w:rPr>
        <w:t xml:space="preserve"> </w:t>
      </w:r>
      <w:r w:rsidRPr="00EC5207">
        <w:t>por</w:t>
      </w:r>
      <w:r w:rsidRPr="00EC5207">
        <w:rPr>
          <w:spacing w:val="-7"/>
        </w:rPr>
        <w:t xml:space="preserve"> </w:t>
      </w:r>
      <w:r w:rsidRPr="00EC5207">
        <w:t>el que</w:t>
      </w:r>
      <w:r w:rsidRPr="00EC5207">
        <w:rPr>
          <w:spacing w:val="-7"/>
        </w:rPr>
        <w:t xml:space="preserve"> </w:t>
      </w:r>
      <w:r w:rsidRPr="00EC5207">
        <w:t>se</w:t>
      </w:r>
      <w:r w:rsidRPr="00EC5207">
        <w:rPr>
          <w:spacing w:val="-7"/>
        </w:rPr>
        <w:t xml:space="preserve"> </w:t>
      </w:r>
      <w:r w:rsidRPr="00EC5207">
        <w:t>adiciona</w:t>
      </w:r>
      <w:r w:rsidRPr="00EC5207">
        <w:rPr>
          <w:spacing w:val="-9"/>
        </w:rPr>
        <w:t xml:space="preserve"> </w:t>
      </w:r>
      <w:r w:rsidRPr="00EC5207">
        <w:t>el</w:t>
      </w:r>
      <w:r w:rsidRPr="00EC5207">
        <w:rPr>
          <w:spacing w:val="-8"/>
        </w:rPr>
        <w:t xml:space="preserve"> </w:t>
      </w:r>
      <w:r w:rsidRPr="00EC5207">
        <w:t>artículo</w:t>
      </w:r>
      <w:r w:rsidRPr="00EC5207">
        <w:rPr>
          <w:spacing w:val="-7"/>
        </w:rPr>
        <w:t xml:space="preserve"> </w:t>
      </w:r>
      <w:r w:rsidRPr="00EC5207">
        <w:t>59</w:t>
      </w:r>
      <w:r w:rsidRPr="00EC5207">
        <w:rPr>
          <w:spacing w:val="-9"/>
        </w:rPr>
        <w:t xml:space="preserve"> </w:t>
      </w:r>
      <w:r w:rsidRPr="00EC5207">
        <w:t>BIS</w:t>
      </w:r>
      <w:r w:rsidRPr="00EC5207">
        <w:rPr>
          <w:spacing w:val="-9"/>
        </w:rPr>
        <w:t xml:space="preserve"> </w:t>
      </w:r>
      <w:r w:rsidRPr="00EC5207">
        <w:t>al</w:t>
      </w:r>
      <w:r w:rsidRPr="00EC5207">
        <w:rPr>
          <w:spacing w:val="-5"/>
        </w:rPr>
        <w:t xml:space="preserve"> </w:t>
      </w:r>
      <w:r w:rsidRPr="00EC5207">
        <w:rPr>
          <w:rFonts w:ascii="Arial" w:hAnsi="Arial"/>
        </w:rPr>
        <w:t>Código</w:t>
      </w:r>
      <w:r w:rsidRPr="00EC5207">
        <w:rPr>
          <w:rFonts w:ascii="Arial" w:hAnsi="Arial"/>
          <w:spacing w:val="-10"/>
        </w:rPr>
        <w:t xml:space="preserve"> </w:t>
      </w:r>
      <w:r w:rsidRPr="00EC5207">
        <w:rPr>
          <w:rFonts w:ascii="Arial" w:hAnsi="Arial"/>
        </w:rPr>
        <w:t>Penal</w:t>
      </w:r>
      <w:r w:rsidRPr="00EC5207">
        <w:rPr>
          <w:rFonts w:ascii="Arial" w:hAnsi="Arial"/>
          <w:spacing w:val="-7"/>
        </w:rPr>
        <w:t xml:space="preserve"> </w:t>
      </w:r>
      <w:r w:rsidRPr="00EC5207">
        <w:rPr>
          <w:rFonts w:ascii="Arial" w:hAnsi="Arial"/>
        </w:rPr>
        <w:t>del</w:t>
      </w:r>
      <w:r w:rsidRPr="00EC5207">
        <w:rPr>
          <w:rFonts w:ascii="Arial" w:hAnsi="Arial"/>
          <w:spacing w:val="-7"/>
        </w:rPr>
        <w:t xml:space="preserve"> </w:t>
      </w:r>
      <w:r w:rsidRPr="00EC5207">
        <w:rPr>
          <w:rFonts w:ascii="Arial" w:hAnsi="Arial"/>
        </w:rPr>
        <w:t>Estado</w:t>
      </w:r>
      <w:r w:rsidRPr="00EC5207">
        <w:rPr>
          <w:rFonts w:ascii="Arial" w:hAnsi="Arial"/>
          <w:spacing w:val="-8"/>
        </w:rPr>
        <w:t xml:space="preserve"> </w:t>
      </w:r>
      <w:r w:rsidRPr="00EC5207">
        <w:rPr>
          <w:rFonts w:ascii="Arial" w:hAnsi="Arial"/>
        </w:rPr>
        <w:t>de</w:t>
      </w:r>
      <w:r w:rsidRPr="00EC5207">
        <w:rPr>
          <w:rFonts w:ascii="Arial" w:hAnsi="Arial"/>
          <w:spacing w:val="-10"/>
        </w:rPr>
        <w:t xml:space="preserve"> </w:t>
      </w:r>
      <w:r w:rsidRPr="00EC5207">
        <w:rPr>
          <w:rFonts w:ascii="Arial" w:hAnsi="Arial"/>
        </w:rPr>
        <w:t>México,</w:t>
      </w:r>
      <w:r w:rsidRPr="00EC5207">
        <w:rPr>
          <w:rFonts w:ascii="Arial" w:hAnsi="Arial"/>
          <w:spacing w:val="-7"/>
        </w:rPr>
        <w:t xml:space="preserve"> </w:t>
      </w:r>
      <w:r w:rsidRPr="00EC5207">
        <w:t>en materia de tentativa</w:t>
      </w:r>
      <w:r w:rsidRPr="00EC5207">
        <w:rPr>
          <w:spacing w:val="-1"/>
        </w:rPr>
        <w:t xml:space="preserve"> </w:t>
      </w:r>
      <w:r w:rsidRPr="00EC5207">
        <w:t>del</w:t>
      </w:r>
      <w:r w:rsidRPr="00EC5207">
        <w:rPr>
          <w:spacing w:val="-3"/>
        </w:rPr>
        <w:t xml:space="preserve"> </w:t>
      </w:r>
      <w:r w:rsidRPr="00EC5207">
        <w:t>delito, presentada por la Diputada Araceli Casasola Salazar</w:t>
      </w:r>
      <w:r w:rsidRPr="00EC5207">
        <w:rPr>
          <w:spacing w:val="-9"/>
        </w:rPr>
        <w:t xml:space="preserve"> </w:t>
      </w:r>
      <w:r w:rsidRPr="00EC5207">
        <w:t>y</w:t>
      </w:r>
      <w:r>
        <w:rPr>
          <w:spacing w:val="-11"/>
        </w:rPr>
        <w:t xml:space="preserve"> </w:t>
      </w:r>
      <w:r>
        <w:t>Diputado</w:t>
      </w:r>
      <w:r>
        <w:rPr>
          <w:spacing w:val="-10"/>
        </w:rPr>
        <w:t xml:space="preserve"> </w:t>
      </w:r>
      <w:r>
        <w:t>Omar</w:t>
      </w:r>
      <w:r>
        <w:rPr>
          <w:spacing w:val="-9"/>
        </w:rPr>
        <w:t xml:space="preserve"> </w:t>
      </w:r>
      <w:r>
        <w:t>Ortega</w:t>
      </w:r>
      <w:r>
        <w:rPr>
          <w:spacing w:val="-8"/>
        </w:rPr>
        <w:t xml:space="preserve"> </w:t>
      </w:r>
      <w:r>
        <w:t>Álvarez,</w:t>
      </w:r>
      <w:r>
        <w:rPr>
          <w:spacing w:val="-8"/>
        </w:rPr>
        <w:t xml:space="preserve"> </w:t>
      </w:r>
      <w:r>
        <w:t>en</w:t>
      </w:r>
      <w:r>
        <w:rPr>
          <w:spacing w:val="-8"/>
        </w:rPr>
        <w:t xml:space="preserve"> </w:t>
      </w:r>
      <w:r>
        <w:t>nombre</w:t>
      </w:r>
      <w:r>
        <w:rPr>
          <w:spacing w:val="-11"/>
        </w:rPr>
        <w:t xml:space="preserve"> </w:t>
      </w:r>
      <w:r>
        <w:t>del</w:t>
      </w:r>
      <w:r>
        <w:rPr>
          <w:spacing w:val="-9"/>
        </w:rPr>
        <w:t xml:space="preserve"> </w:t>
      </w:r>
      <w:r>
        <w:t>Grupo</w:t>
      </w:r>
      <w:r>
        <w:rPr>
          <w:spacing w:val="-10"/>
        </w:rPr>
        <w:t xml:space="preserve"> </w:t>
      </w:r>
      <w:r>
        <w:t>Parlamentario del Partido de la Revolución Democrática.</w:t>
      </w:r>
    </w:p>
    <w:p w:rsidR="00560D67" w:rsidRDefault="00560D67">
      <w:pPr>
        <w:pStyle w:val="Textoindependiente"/>
      </w:pPr>
    </w:p>
    <w:p w:rsidR="00560D67" w:rsidRDefault="009A26D6">
      <w:pPr>
        <w:pStyle w:val="Textoindependiente"/>
        <w:ind w:left="828" w:right="255" w:hanging="567"/>
        <w:jc w:val="both"/>
      </w:pPr>
      <w:r>
        <w:rPr>
          <w:rFonts w:ascii="Arial" w:hAnsi="Arial"/>
          <w:b/>
        </w:rPr>
        <w:t>15.-</w:t>
      </w:r>
      <w:r>
        <w:rPr>
          <w:rFonts w:ascii="Arial" w:hAnsi="Arial"/>
          <w:b/>
          <w:spacing w:val="40"/>
        </w:rPr>
        <w:t xml:space="preserve"> </w:t>
      </w:r>
      <w:r>
        <w:t xml:space="preserve">Lectura </w:t>
      </w:r>
      <w:r w:rsidRPr="00EC5207">
        <w:t xml:space="preserve">y acuerdo conducente del </w:t>
      </w:r>
      <w:r w:rsidRPr="00EC5207">
        <w:rPr>
          <w:rFonts w:ascii="Arial" w:hAnsi="Arial"/>
        </w:rPr>
        <w:t xml:space="preserve">Punto de Acuerdo </w:t>
      </w:r>
      <w:r w:rsidRPr="00EC5207">
        <w:t>mediante el cual se exhorta a la</w:t>
      </w:r>
      <w:r w:rsidRPr="00EC5207">
        <w:rPr>
          <w:spacing w:val="-1"/>
        </w:rPr>
        <w:t xml:space="preserve"> </w:t>
      </w:r>
      <w:r w:rsidRPr="00EC5207">
        <w:rPr>
          <w:rFonts w:ascii="Arial" w:hAnsi="Arial"/>
        </w:rPr>
        <w:t>Comisión</w:t>
      </w:r>
      <w:r w:rsidRPr="00EC5207">
        <w:rPr>
          <w:rFonts w:ascii="Arial" w:hAnsi="Arial"/>
          <w:spacing w:val="-3"/>
        </w:rPr>
        <w:t xml:space="preserve"> </w:t>
      </w:r>
      <w:r w:rsidRPr="00EC5207">
        <w:rPr>
          <w:rFonts w:ascii="Arial" w:hAnsi="Arial"/>
        </w:rPr>
        <w:t xml:space="preserve">de Derechos Humanos </w:t>
      </w:r>
      <w:r w:rsidRPr="00EC5207">
        <w:t>para</w:t>
      </w:r>
      <w:r w:rsidRPr="00EC5207">
        <w:rPr>
          <w:spacing w:val="-3"/>
        </w:rPr>
        <w:t xml:space="preserve"> </w:t>
      </w:r>
      <w:r w:rsidRPr="00EC5207">
        <w:t>que informe el</w:t>
      </w:r>
      <w:r w:rsidRPr="00EC5207">
        <w:rPr>
          <w:spacing w:val="-4"/>
        </w:rPr>
        <w:t xml:space="preserve"> </w:t>
      </w:r>
      <w:r w:rsidRPr="00EC5207">
        <w:t>avance y fecha de posible publicación del protocolo para el programa mochila segura, presentado</w:t>
      </w:r>
      <w:r>
        <w:t xml:space="preserve"> por la Diputada Nelly Brígida Rivera Sánchez, en nombre del Grupo Parlamentario del Partido morena.</w:t>
      </w:r>
    </w:p>
    <w:p w:rsidR="00560D67" w:rsidRDefault="00560D6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EC5207" w:rsidRDefault="00EC5207">
      <w:pPr>
        <w:pStyle w:val="Textoindependiente"/>
        <w:spacing w:before="1"/>
      </w:pPr>
    </w:p>
    <w:p w:rsidR="00560D67" w:rsidRDefault="009A26D6" w:rsidP="00EC5207">
      <w:pPr>
        <w:pStyle w:val="Textoindependiente"/>
        <w:ind w:left="828" w:right="253" w:hanging="567"/>
        <w:jc w:val="both"/>
      </w:pPr>
      <w:r>
        <w:rPr>
          <w:rFonts w:ascii="Arial" w:hAnsi="Arial"/>
          <w:b/>
        </w:rPr>
        <w:t>16.-</w:t>
      </w:r>
      <w:r>
        <w:rPr>
          <w:rFonts w:ascii="Arial" w:hAnsi="Arial"/>
          <w:b/>
          <w:spacing w:val="40"/>
        </w:rPr>
        <w:t xml:space="preserve"> </w:t>
      </w:r>
      <w:r>
        <w:t xml:space="preserve">Lectura </w:t>
      </w:r>
      <w:r w:rsidRPr="00EC5207">
        <w:t xml:space="preserve">y acuerdo conducente del </w:t>
      </w:r>
      <w:r w:rsidRPr="00EC5207">
        <w:rPr>
          <w:rFonts w:ascii="Arial" w:hAnsi="Arial"/>
        </w:rPr>
        <w:t xml:space="preserve">Punto de Acuerdo </w:t>
      </w:r>
      <w:r w:rsidRPr="00EC5207">
        <w:t>mediante el cual se exhorta</w:t>
      </w:r>
      <w:r w:rsidRPr="00EC5207">
        <w:rPr>
          <w:spacing w:val="-5"/>
        </w:rPr>
        <w:t xml:space="preserve"> </w:t>
      </w:r>
      <w:r w:rsidRPr="00EC5207">
        <w:t>respetuosamente</w:t>
      </w:r>
      <w:r w:rsidRPr="00EC5207">
        <w:rPr>
          <w:spacing w:val="-8"/>
        </w:rPr>
        <w:t xml:space="preserve"> </w:t>
      </w:r>
      <w:r w:rsidRPr="00EC5207">
        <w:t>a</w:t>
      </w:r>
      <w:r w:rsidRPr="00EC5207">
        <w:rPr>
          <w:spacing w:val="-6"/>
        </w:rPr>
        <w:t xml:space="preserve"> </w:t>
      </w:r>
      <w:r w:rsidRPr="00EC5207">
        <w:t>la</w:t>
      </w:r>
      <w:r w:rsidRPr="00EC5207">
        <w:rPr>
          <w:spacing w:val="-6"/>
        </w:rPr>
        <w:t xml:space="preserve"> </w:t>
      </w:r>
      <w:r w:rsidRPr="00EC5207">
        <w:rPr>
          <w:rFonts w:ascii="Arial" w:hAnsi="Arial"/>
        </w:rPr>
        <w:t>Secretaría</w:t>
      </w:r>
      <w:r w:rsidRPr="00EC5207">
        <w:rPr>
          <w:rFonts w:ascii="Arial" w:hAnsi="Arial"/>
          <w:spacing w:val="-6"/>
        </w:rPr>
        <w:t xml:space="preserve"> </w:t>
      </w:r>
      <w:r w:rsidRPr="00EC5207">
        <w:rPr>
          <w:rFonts w:ascii="Arial" w:hAnsi="Arial"/>
        </w:rPr>
        <w:t>de</w:t>
      </w:r>
      <w:r w:rsidRPr="00EC5207">
        <w:rPr>
          <w:rFonts w:ascii="Arial" w:hAnsi="Arial"/>
          <w:spacing w:val="-10"/>
        </w:rPr>
        <w:t xml:space="preserve"> </w:t>
      </w:r>
      <w:r w:rsidRPr="00EC5207">
        <w:rPr>
          <w:rFonts w:ascii="Arial" w:hAnsi="Arial"/>
        </w:rPr>
        <w:t>Salud</w:t>
      </w:r>
      <w:r w:rsidRPr="00EC5207">
        <w:rPr>
          <w:rFonts w:ascii="Arial" w:hAnsi="Arial"/>
          <w:spacing w:val="-6"/>
        </w:rPr>
        <w:t xml:space="preserve"> </w:t>
      </w:r>
      <w:r w:rsidRPr="00EC5207">
        <w:rPr>
          <w:rFonts w:ascii="Arial" w:hAnsi="Arial"/>
        </w:rPr>
        <w:t>del</w:t>
      </w:r>
      <w:r w:rsidRPr="00EC5207">
        <w:rPr>
          <w:rFonts w:ascii="Arial" w:hAnsi="Arial"/>
          <w:spacing w:val="-6"/>
        </w:rPr>
        <w:t xml:space="preserve"> </w:t>
      </w:r>
      <w:r w:rsidRPr="00EC5207">
        <w:rPr>
          <w:rFonts w:ascii="Arial" w:hAnsi="Arial"/>
        </w:rPr>
        <w:t>Gobierno</w:t>
      </w:r>
      <w:r w:rsidRPr="00EC5207">
        <w:rPr>
          <w:rFonts w:ascii="Arial" w:hAnsi="Arial"/>
          <w:spacing w:val="-7"/>
        </w:rPr>
        <w:t xml:space="preserve"> </w:t>
      </w:r>
      <w:r w:rsidRPr="00EC5207">
        <w:rPr>
          <w:rFonts w:ascii="Arial" w:hAnsi="Arial"/>
        </w:rPr>
        <w:t>del</w:t>
      </w:r>
      <w:r w:rsidRPr="00EC5207">
        <w:rPr>
          <w:rFonts w:ascii="Arial" w:hAnsi="Arial"/>
          <w:spacing w:val="-6"/>
        </w:rPr>
        <w:t xml:space="preserve"> </w:t>
      </w:r>
      <w:r w:rsidRPr="00EC5207">
        <w:rPr>
          <w:rFonts w:ascii="Arial" w:hAnsi="Arial"/>
        </w:rPr>
        <w:t xml:space="preserve">Estado de México </w:t>
      </w:r>
      <w:r w:rsidRPr="00EC5207">
        <w:t>para que, en el ámbito de sus atribuciones, implemente un plan gradual con el objeto de retirar totalmente las máquinas expendedoras de productos</w:t>
      </w:r>
      <w:r w:rsidRPr="00EC5207">
        <w:rPr>
          <w:spacing w:val="-15"/>
        </w:rPr>
        <w:t xml:space="preserve"> </w:t>
      </w:r>
      <w:proofErr w:type="spellStart"/>
      <w:r w:rsidRPr="00EC5207">
        <w:t>ultraprocesados</w:t>
      </w:r>
      <w:proofErr w:type="spellEnd"/>
      <w:r w:rsidRPr="00EC5207">
        <w:rPr>
          <w:spacing w:val="-14"/>
        </w:rPr>
        <w:t xml:space="preserve"> </w:t>
      </w:r>
      <w:r w:rsidRPr="00EC5207">
        <w:t>y</w:t>
      </w:r>
      <w:r w:rsidRPr="00EC5207">
        <w:rPr>
          <w:spacing w:val="-15"/>
        </w:rPr>
        <w:t xml:space="preserve"> </w:t>
      </w:r>
      <w:r w:rsidRPr="00EC5207">
        <w:t>bebidas</w:t>
      </w:r>
      <w:r w:rsidRPr="00EC5207">
        <w:rPr>
          <w:spacing w:val="-15"/>
        </w:rPr>
        <w:t xml:space="preserve"> </w:t>
      </w:r>
      <w:r w:rsidRPr="00EC5207">
        <w:t>azucaradas</w:t>
      </w:r>
      <w:r w:rsidRPr="00EC5207">
        <w:rPr>
          <w:spacing w:val="-14"/>
        </w:rPr>
        <w:t xml:space="preserve"> </w:t>
      </w:r>
      <w:r w:rsidRPr="00EC5207">
        <w:t>que</w:t>
      </w:r>
      <w:r w:rsidRPr="00EC5207">
        <w:rPr>
          <w:spacing w:val="-14"/>
        </w:rPr>
        <w:t xml:space="preserve"> </w:t>
      </w:r>
      <w:r w:rsidRPr="00EC5207">
        <w:t>se</w:t>
      </w:r>
      <w:r w:rsidRPr="00EC5207">
        <w:rPr>
          <w:spacing w:val="-14"/>
        </w:rPr>
        <w:t xml:space="preserve"> </w:t>
      </w:r>
      <w:r w:rsidRPr="00EC5207">
        <w:t>encuentren</w:t>
      </w:r>
      <w:r w:rsidRPr="00EC5207">
        <w:rPr>
          <w:spacing w:val="-14"/>
        </w:rPr>
        <w:t xml:space="preserve"> </w:t>
      </w:r>
      <w:r w:rsidRPr="00EC5207">
        <w:t>dentro</w:t>
      </w:r>
      <w:r w:rsidRPr="00EC5207">
        <w:rPr>
          <w:spacing w:val="-14"/>
        </w:rPr>
        <w:t xml:space="preserve"> </w:t>
      </w:r>
      <w:r w:rsidRPr="00EC5207">
        <w:t>de las</w:t>
      </w:r>
      <w:r w:rsidRPr="00EC5207">
        <w:rPr>
          <w:spacing w:val="-10"/>
        </w:rPr>
        <w:t xml:space="preserve"> </w:t>
      </w:r>
      <w:r w:rsidRPr="00EC5207">
        <w:t>unidades</w:t>
      </w:r>
      <w:r w:rsidRPr="00EC5207">
        <w:rPr>
          <w:spacing w:val="-13"/>
        </w:rPr>
        <w:t xml:space="preserve"> </w:t>
      </w:r>
      <w:r w:rsidRPr="00EC5207">
        <w:t>médicas</w:t>
      </w:r>
      <w:r w:rsidRPr="00EC5207">
        <w:rPr>
          <w:spacing w:val="-14"/>
        </w:rPr>
        <w:t xml:space="preserve"> </w:t>
      </w:r>
      <w:r w:rsidRPr="00EC5207">
        <w:t>bajo</w:t>
      </w:r>
      <w:r w:rsidRPr="00EC5207">
        <w:rPr>
          <w:spacing w:val="-10"/>
        </w:rPr>
        <w:t xml:space="preserve"> </w:t>
      </w:r>
      <w:r w:rsidRPr="00EC5207">
        <w:t>su</w:t>
      </w:r>
      <w:r w:rsidRPr="00EC5207">
        <w:rPr>
          <w:spacing w:val="-9"/>
        </w:rPr>
        <w:t xml:space="preserve"> </w:t>
      </w:r>
      <w:r w:rsidRPr="00EC5207">
        <w:t>jurisdicción.</w:t>
      </w:r>
      <w:r w:rsidRPr="00EC5207">
        <w:rPr>
          <w:spacing w:val="-12"/>
        </w:rPr>
        <w:t xml:space="preserve"> </w:t>
      </w:r>
      <w:r w:rsidRPr="00EC5207">
        <w:t>Asimismo,</w:t>
      </w:r>
      <w:r w:rsidRPr="00EC5207">
        <w:rPr>
          <w:spacing w:val="-12"/>
        </w:rPr>
        <w:t xml:space="preserve"> </w:t>
      </w:r>
      <w:r w:rsidRPr="00EC5207">
        <w:t>fortalezca</w:t>
      </w:r>
      <w:r w:rsidRPr="00EC5207">
        <w:rPr>
          <w:spacing w:val="-9"/>
        </w:rPr>
        <w:t xml:space="preserve"> </w:t>
      </w:r>
      <w:r w:rsidRPr="00EC5207">
        <w:t>los</w:t>
      </w:r>
      <w:r w:rsidRPr="00EC5207">
        <w:rPr>
          <w:spacing w:val="-12"/>
        </w:rPr>
        <w:t xml:space="preserve"> </w:t>
      </w:r>
      <w:r w:rsidRPr="00EC5207">
        <w:t>programas de</w:t>
      </w:r>
      <w:r w:rsidRPr="00EC5207">
        <w:rPr>
          <w:spacing w:val="-4"/>
        </w:rPr>
        <w:t xml:space="preserve"> </w:t>
      </w:r>
      <w:r w:rsidRPr="00EC5207">
        <w:t>prevención</w:t>
      </w:r>
      <w:r>
        <w:rPr>
          <w:spacing w:val="-4"/>
        </w:rPr>
        <w:t xml:space="preserve"> </w:t>
      </w:r>
      <w:r>
        <w:t>y</w:t>
      </w:r>
      <w:r>
        <w:rPr>
          <w:spacing w:val="-7"/>
        </w:rPr>
        <w:t xml:space="preserve"> </w:t>
      </w:r>
      <w:r>
        <w:t>lucha</w:t>
      </w:r>
      <w:r>
        <w:rPr>
          <w:spacing w:val="-4"/>
        </w:rPr>
        <w:t xml:space="preserve"> </w:t>
      </w:r>
      <w:r>
        <w:t>contra</w:t>
      </w:r>
      <w:r>
        <w:rPr>
          <w:spacing w:val="-4"/>
        </w:rPr>
        <w:t xml:space="preserve"> </w:t>
      </w:r>
      <w:r>
        <w:t>enfermedades</w:t>
      </w:r>
      <w:r>
        <w:rPr>
          <w:spacing w:val="-4"/>
        </w:rPr>
        <w:t xml:space="preserve"> </w:t>
      </w:r>
      <w:r>
        <w:t>crónicas</w:t>
      </w:r>
      <w:r>
        <w:rPr>
          <w:spacing w:val="-4"/>
        </w:rPr>
        <w:t xml:space="preserve"> </w:t>
      </w:r>
      <w:r>
        <w:t>no</w:t>
      </w:r>
      <w:r>
        <w:rPr>
          <w:spacing w:val="-4"/>
        </w:rPr>
        <w:t xml:space="preserve"> </w:t>
      </w:r>
      <w:r>
        <w:t>transmisibles</w:t>
      </w:r>
      <w:r>
        <w:rPr>
          <w:spacing w:val="-4"/>
        </w:rPr>
        <w:t xml:space="preserve"> </w:t>
      </w:r>
      <w:r>
        <w:t>a</w:t>
      </w:r>
      <w:r>
        <w:rPr>
          <w:spacing w:val="-4"/>
        </w:rPr>
        <w:t xml:space="preserve"> </w:t>
      </w:r>
      <w:r>
        <w:t>fin</w:t>
      </w:r>
      <w:r>
        <w:rPr>
          <w:spacing w:val="-4"/>
        </w:rPr>
        <w:t xml:space="preserve"> </w:t>
      </w:r>
      <w:r>
        <w:t>de incentivar</w:t>
      </w:r>
      <w:r>
        <w:rPr>
          <w:spacing w:val="-13"/>
        </w:rPr>
        <w:t xml:space="preserve"> </w:t>
      </w:r>
      <w:r>
        <w:t>una</w:t>
      </w:r>
      <w:r>
        <w:rPr>
          <w:spacing w:val="-13"/>
        </w:rPr>
        <w:t xml:space="preserve"> </w:t>
      </w:r>
      <w:r>
        <w:t>alimentación</w:t>
      </w:r>
      <w:r>
        <w:rPr>
          <w:spacing w:val="-12"/>
        </w:rPr>
        <w:t xml:space="preserve"> </w:t>
      </w:r>
      <w:r>
        <w:t>equilibrada,</w:t>
      </w:r>
      <w:r>
        <w:rPr>
          <w:spacing w:val="-13"/>
        </w:rPr>
        <w:t xml:space="preserve"> </w:t>
      </w:r>
      <w:r>
        <w:t>integral</w:t>
      </w:r>
      <w:r>
        <w:rPr>
          <w:spacing w:val="-13"/>
        </w:rPr>
        <w:t xml:space="preserve"> </w:t>
      </w:r>
      <w:r>
        <w:t>y</w:t>
      </w:r>
      <w:r>
        <w:rPr>
          <w:spacing w:val="-15"/>
        </w:rPr>
        <w:t xml:space="preserve"> </w:t>
      </w:r>
      <w:r>
        <w:t>saludable,</w:t>
      </w:r>
      <w:r>
        <w:rPr>
          <w:spacing w:val="-13"/>
        </w:rPr>
        <w:t xml:space="preserve"> </w:t>
      </w:r>
      <w:r>
        <w:t>presentado</w:t>
      </w:r>
      <w:r>
        <w:rPr>
          <w:spacing w:val="-13"/>
        </w:rPr>
        <w:t xml:space="preserve"> </w:t>
      </w:r>
      <w:r>
        <w:t>por</w:t>
      </w:r>
      <w:r>
        <w:rPr>
          <w:spacing w:val="-13"/>
        </w:rPr>
        <w:t xml:space="preserve"> </w:t>
      </w:r>
      <w:r>
        <w:t>la Diputada Honoria Arellano Ocampo, en nombre del Grupo Parlamentario del</w:t>
      </w:r>
      <w:r w:rsidR="00EC5207">
        <w:t xml:space="preserve"> </w:t>
      </w:r>
      <w:r>
        <w:t>Partido</w:t>
      </w:r>
      <w:r>
        <w:rPr>
          <w:spacing w:val="-6"/>
        </w:rPr>
        <w:t xml:space="preserve"> </w:t>
      </w:r>
      <w:r>
        <w:t>Verde</w:t>
      </w:r>
      <w:r>
        <w:rPr>
          <w:spacing w:val="-5"/>
        </w:rPr>
        <w:t xml:space="preserve"> </w:t>
      </w:r>
      <w:r>
        <w:t>Ecologista</w:t>
      </w:r>
      <w:r>
        <w:rPr>
          <w:spacing w:val="-4"/>
        </w:rPr>
        <w:t xml:space="preserve"> </w:t>
      </w:r>
      <w:r>
        <w:t>de</w:t>
      </w:r>
      <w:r>
        <w:rPr>
          <w:spacing w:val="-3"/>
        </w:rPr>
        <w:t xml:space="preserve"> </w:t>
      </w:r>
      <w:r>
        <w:rPr>
          <w:spacing w:val="-2"/>
        </w:rPr>
        <w:t>México.</w:t>
      </w:r>
    </w:p>
    <w:p w:rsidR="00560D67" w:rsidRDefault="009A26D6">
      <w:pPr>
        <w:pStyle w:val="Textoindependiente"/>
        <w:spacing w:before="276"/>
        <w:ind w:left="828" w:right="256" w:hanging="567"/>
        <w:jc w:val="both"/>
      </w:pPr>
      <w:r>
        <w:rPr>
          <w:rFonts w:ascii="Arial" w:hAnsi="Arial"/>
          <w:b/>
        </w:rPr>
        <w:t xml:space="preserve">17.- </w:t>
      </w:r>
      <w:r>
        <w:t xml:space="preserve">Lectura y </w:t>
      </w:r>
      <w:r w:rsidRPr="00EC5207">
        <w:t xml:space="preserve">acuerdo conducente del </w:t>
      </w:r>
      <w:r w:rsidRPr="00EC5207">
        <w:rPr>
          <w:rFonts w:ascii="Arial" w:hAnsi="Arial"/>
        </w:rPr>
        <w:t xml:space="preserve">Punto de Acuerdo </w:t>
      </w:r>
      <w:r w:rsidRPr="00EC5207">
        <w:t xml:space="preserve">de urgente y obvia resolución por el que se exhorta a los </w:t>
      </w:r>
      <w:r w:rsidRPr="00EC5207">
        <w:rPr>
          <w:rFonts w:ascii="Arial" w:hAnsi="Arial"/>
        </w:rPr>
        <w:t xml:space="preserve">presidentes municipales de los municipios con población indígena </w:t>
      </w:r>
      <w:r w:rsidRPr="00EC5207">
        <w:t>a informar a la “LXII” Legislatura del Estado de México sobre el cumplimiento de la obligación de contar con una Dirección de</w:t>
      </w:r>
      <w:r>
        <w:t xml:space="preserve"> Asuntos Indígenas, presentada por la Diputada Leticia Mejía García,</w:t>
      </w:r>
      <w:r>
        <w:rPr>
          <w:spacing w:val="80"/>
          <w:w w:val="150"/>
        </w:rPr>
        <w:t xml:space="preserve"> </w:t>
      </w:r>
      <w:r>
        <w:t>en</w:t>
      </w:r>
      <w:r>
        <w:rPr>
          <w:spacing w:val="80"/>
          <w:w w:val="150"/>
        </w:rPr>
        <w:t xml:space="preserve"> </w:t>
      </w:r>
      <w:r>
        <w:t>nombre</w:t>
      </w:r>
      <w:r>
        <w:rPr>
          <w:spacing w:val="80"/>
          <w:w w:val="150"/>
        </w:rPr>
        <w:t xml:space="preserve"> </w:t>
      </w:r>
      <w:r>
        <w:t>del</w:t>
      </w:r>
      <w:r>
        <w:rPr>
          <w:spacing w:val="80"/>
          <w:w w:val="150"/>
        </w:rPr>
        <w:t xml:space="preserve"> </w:t>
      </w:r>
      <w:r>
        <w:t>Grupo</w:t>
      </w:r>
      <w:r>
        <w:rPr>
          <w:spacing w:val="80"/>
          <w:w w:val="150"/>
        </w:rPr>
        <w:t xml:space="preserve"> </w:t>
      </w:r>
      <w:r>
        <w:t>Parlamentario</w:t>
      </w:r>
      <w:r>
        <w:rPr>
          <w:spacing w:val="80"/>
          <w:w w:val="150"/>
        </w:rPr>
        <w:t xml:space="preserve"> </w:t>
      </w:r>
      <w:r>
        <w:t>del</w:t>
      </w:r>
      <w:r>
        <w:rPr>
          <w:spacing w:val="80"/>
          <w:w w:val="150"/>
        </w:rPr>
        <w:t xml:space="preserve"> </w:t>
      </w:r>
      <w:r>
        <w:t>Partido Revolucionario Institucional.</w:t>
      </w:r>
    </w:p>
    <w:p w:rsidR="00560D67" w:rsidRDefault="00560D67">
      <w:pPr>
        <w:pStyle w:val="Textoindependiente"/>
      </w:pPr>
    </w:p>
    <w:p w:rsidR="00560D67" w:rsidRDefault="009A26D6">
      <w:pPr>
        <w:ind w:left="828" w:right="255" w:hanging="567"/>
        <w:jc w:val="both"/>
        <w:rPr>
          <w:sz w:val="24"/>
        </w:rPr>
      </w:pPr>
      <w:r>
        <w:rPr>
          <w:rFonts w:ascii="Arial" w:hAnsi="Arial"/>
          <w:b/>
          <w:sz w:val="24"/>
        </w:rPr>
        <w:t xml:space="preserve">18.- </w:t>
      </w:r>
      <w:bookmarkStart w:id="0" w:name="_GoBack"/>
      <w:r w:rsidRPr="00EC5207">
        <w:rPr>
          <w:sz w:val="24"/>
        </w:rPr>
        <w:t xml:space="preserve">Lectura y acuerdo conducente del </w:t>
      </w:r>
      <w:r w:rsidRPr="00EC5207">
        <w:rPr>
          <w:rFonts w:ascii="Arial" w:hAnsi="Arial"/>
          <w:sz w:val="24"/>
        </w:rPr>
        <w:t xml:space="preserve">Punto de Acuerdo </w:t>
      </w:r>
      <w:r w:rsidRPr="00EC5207">
        <w:rPr>
          <w:sz w:val="24"/>
        </w:rPr>
        <w:t>que exhorta respetuosamente</w:t>
      </w:r>
      <w:r w:rsidRPr="00EC5207">
        <w:rPr>
          <w:spacing w:val="-3"/>
          <w:sz w:val="24"/>
        </w:rPr>
        <w:t xml:space="preserve"> </w:t>
      </w:r>
      <w:r w:rsidRPr="00EC5207">
        <w:rPr>
          <w:sz w:val="24"/>
        </w:rPr>
        <w:t>a</w:t>
      </w:r>
      <w:r w:rsidRPr="00EC5207">
        <w:rPr>
          <w:spacing w:val="-6"/>
          <w:sz w:val="24"/>
        </w:rPr>
        <w:t xml:space="preserve"> </w:t>
      </w:r>
      <w:r w:rsidRPr="00EC5207">
        <w:rPr>
          <w:sz w:val="24"/>
        </w:rPr>
        <w:t>los</w:t>
      </w:r>
      <w:r w:rsidRPr="00EC5207">
        <w:rPr>
          <w:spacing w:val="-8"/>
          <w:sz w:val="24"/>
        </w:rPr>
        <w:t xml:space="preserve"> </w:t>
      </w:r>
      <w:r w:rsidRPr="00EC5207">
        <w:rPr>
          <w:rFonts w:ascii="Arial" w:hAnsi="Arial"/>
          <w:sz w:val="24"/>
        </w:rPr>
        <w:t>Titulares</w:t>
      </w:r>
      <w:r w:rsidRPr="00EC5207">
        <w:rPr>
          <w:rFonts w:ascii="Arial" w:hAnsi="Arial"/>
          <w:spacing w:val="-6"/>
          <w:sz w:val="24"/>
        </w:rPr>
        <w:t xml:space="preserve"> </w:t>
      </w:r>
      <w:r w:rsidRPr="00EC5207">
        <w:rPr>
          <w:rFonts w:ascii="Arial" w:hAnsi="Arial"/>
          <w:sz w:val="24"/>
        </w:rPr>
        <w:t>de</w:t>
      </w:r>
      <w:r w:rsidRPr="00EC5207">
        <w:rPr>
          <w:rFonts w:ascii="Arial" w:hAnsi="Arial"/>
          <w:spacing w:val="-6"/>
          <w:sz w:val="24"/>
        </w:rPr>
        <w:t xml:space="preserve"> </w:t>
      </w:r>
      <w:r w:rsidRPr="00EC5207">
        <w:rPr>
          <w:rFonts w:ascii="Arial" w:hAnsi="Arial"/>
          <w:sz w:val="24"/>
        </w:rPr>
        <w:t>las</w:t>
      </w:r>
      <w:r w:rsidRPr="00EC5207">
        <w:rPr>
          <w:rFonts w:ascii="Arial" w:hAnsi="Arial"/>
          <w:spacing w:val="-6"/>
          <w:sz w:val="24"/>
        </w:rPr>
        <w:t xml:space="preserve"> </w:t>
      </w:r>
      <w:r w:rsidRPr="00EC5207">
        <w:rPr>
          <w:rFonts w:ascii="Arial" w:hAnsi="Arial"/>
          <w:sz w:val="24"/>
        </w:rPr>
        <w:t>Secretarías</w:t>
      </w:r>
      <w:r w:rsidRPr="00EC5207">
        <w:rPr>
          <w:rFonts w:ascii="Arial" w:hAnsi="Arial"/>
          <w:spacing w:val="-6"/>
          <w:sz w:val="24"/>
        </w:rPr>
        <w:t xml:space="preserve"> </w:t>
      </w:r>
      <w:r w:rsidRPr="00EC5207">
        <w:rPr>
          <w:rFonts w:ascii="Arial" w:hAnsi="Arial"/>
          <w:sz w:val="24"/>
        </w:rPr>
        <w:t>de</w:t>
      </w:r>
      <w:r w:rsidRPr="00EC5207">
        <w:rPr>
          <w:rFonts w:ascii="Arial" w:hAnsi="Arial"/>
          <w:spacing w:val="-6"/>
          <w:sz w:val="24"/>
        </w:rPr>
        <w:t xml:space="preserve"> </w:t>
      </w:r>
      <w:r w:rsidRPr="00EC5207">
        <w:rPr>
          <w:rFonts w:ascii="Arial" w:hAnsi="Arial"/>
          <w:sz w:val="24"/>
        </w:rPr>
        <w:t>Educación,</w:t>
      </w:r>
      <w:r w:rsidRPr="00EC5207">
        <w:rPr>
          <w:rFonts w:ascii="Arial" w:hAnsi="Arial"/>
          <w:spacing w:val="-6"/>
          <w:sz w:val="24"/>
        </w:rPr>
        <w:t xml:space="preserve"> </w:t>
      </w:r>
      <w:r w:rsidRPr="00EC5207">
        <w:rPr>
          <w:rFonts w:ascii="Arial" w:hAnsi="Arial"/>
          <w:sz w:val="24"/>
        </w:rPr>
        <w:t>Ciencia, Tecnología e Innovación y Finanzas, ambas del Estado de México</w:t>
      </w:r>
      <w:r w:rsidRPr="00EC5207">
        <w:rPr>
          <w:sz w:val="24"/>
        </w:rPr>
        <w:t>, para que den cumplimiento a lo establecido en la resolución de fecha doce de diciembre</w:t>
      </w:r>
      <w:r>
        <w:rPr>
          <w:sz w:val="24"/>
        </w:rPr>
        <w:t xml:space="preserve"> </w:t>
      </w:r>
      <w:bookmarkEnd w:id="0"/>
      <w:r>
        <w:rPr>
          <w:sz w:val="24"/>
        </w:rPr>
        <w:t>de dos mil veinticuatro emitida por el Segundo Tribunal Colegiado en</w:t>
      </w:r>
      <w:r>
        <w:rPr>
          <w:spacing w:val="-12"/>
          <w:sz w:val="24"/>
        </w:rPr>
        <w:t xml:space="preserve"> </w:t>
      </w:r>
      <w:r>
        <w:rPr>
          <w:sz w:val="24"/>
        </w:rPr>
        <w:t>materia</w:t>
      </w:r>
      <w:r>
        <w:rPr>
          <w:spacing w:val="-9"/>
          <w:sz w:val="24"/>
        </w:rPr>
        <w:t xml:space="preserve"> </w:t>
      </w:r>
      <w:r>
        <w:rPr>
          <w:sz w:val="24"/>
        </w:rPr>
        <w:t>de</w:t>
      </w:r>
      <w:r>
        <w:rPr>
          <w:spacing w:val="-12"/>
          <w:sz w:val="24"/>
        </w:rPr>
        <w:t xml:space="preserve"> </w:t>
      </w:r>
      <w:r>
        <w:rPr>
          <w:sz w:val="24"/>
        </w:rPr>
        <w:t>Trabajo</w:t>
      </w:r>
      <w:r>
        <w:rPr>
          <w:spacing w:val="-12"/>
          <w:sz w:val="24"/>
        </w:rPr>
        <w:t xml:space="preserve"> </w:t>
      </w:r>
      <w:r>
        <w:rPr>
          <w:sz w:val="24"/>
        </w:rPr>
        <w:t>del</w:t>
      </w:r>
      <w:r>
        <w:rPr>
          <w:spacing w:val="-11"/>
          <w:sz w:val="24"/>
        </w:rPr>
        <w:t xml:space="preserve"> </w:t>
      </w:r>
      <w:r>
        <w:rPr>
          <w:sz w:val="24"/>
        </w:rPr>
        <w:t>Segundo</w:t>
      </w:r>
      <w:r>
        <w:rPr>
          <w:spacing w:val="-12"/>
          <w:sz w:val="24"/>
        </w:rPr>
        <w:t xml:space="preserve"> </w:t>
      </w:r>
      <w:r>
        <w:rPr>
          <w:sz w:val="24"/>
        </w:rPr>
        <w:t>Circuito,</w:t>
      </w:r>
      <w:r>
        <w:rPr>
          <w:spacing w:val="-12"/>
          <w:sz w:val="24"/>
        </w:rPr>
        <w:t xml:space="preserve"> </w:t>
      </w:r>
      <w:r>
        <w:rPr>
          <w:sz w:val="24"/>
        </w:rPr>
        <w:t>presentada</w:t>
      </w:r>
      <w:r>
        <w:rPr>
          <w:spacing w:val="-9"/>
          <w:sz w:val="24"/>
        </w:rPr>
        <w:t xml:space="preserve"> </w:t>
      </w:r>
      <w:r>
        <w:rPr>
          <w:sz w:val="24"/>
        </w:rPr>
        <w:t>por</w:t>
      </w:r>
      <w:r>
        <w:rPr>
          <w:spacing w:val="-11"/>
          <w:sz w:val="24"/>
        </w:rPr>
        <w:t xml:space="preserve"> </w:t>
      </w:r>
      <w:r>
        <w:rPr>
          <w:sz w:val="24"/>
        </w:rPr>
        <w:t>la</w:t>
      </w:r>
      <w:r>
        <w:rPr>
          <w:spacing w:val="-10"/>
          <w:sz w:val="24"/>
        </w:rPr>
        <w:t xml:space="preserve"> </w:t>
      </w:r>
      <w:r>
        <w:rPr>
          <w:sz w:val="24"/>
        </w:rPr>
        <w:t>Diputada</w:t>
      </w:r>
      <w:r>
        <w:rPr>
          <w:spacing w:val="-12"/>
          <w:sz w:val="24"/>
        </w:rPr>
        <w:t xml:space="preserve"> </w:t>
      </w:r>
      <w:r>
        <w:rPr>
          <w:sz w:val="24"/>
        </w:rPr>
        <w:t>María del Consuelo Estrada Plata, en nombre del Grupo Parlamentario del Partido del Trabajo.</w:t>
      </w:r>
    </w:p>
    <w:p w:rsidR="00560D67" w:rsidRDefault="00560D67">
      <w:pPr>
        <w:pStyle w:val="Textoindependiente"/>
      </w:pPr>
    </w:p>
    <w:p w:rsidR="00560D67" w:rsidRDefault="009A26D6">
      <w:pPr>
        <w:pStyle w:val="Textoindependiente"/>
        <w:spacing w:before="1"/>
        <w:ind w:left="262"/>
      </w:pPr>
      <w:r>
        <w:rPr>
          <w:rFonts w:ascii="Arial" w:hAnsi="Arial"/>
          <w:b/>
        </w:rPr>
        <w:t>19.-</w:t>
      </w:r>
      <w:r>
        <w:rPr>
          <w:rFonts w:ascii="Arial" w:hAnsi="Arial"/>
          <w:b/>
          <w:spacing w:val="77"/>
        </w:rPr>
        <w:t xml:space="preserve"> </w:t>
      </w:r>
      <w:r>
        <w:t>Clausura</w:t>
      </w:r>
      <w:r>
        <w:rPr>
          <w:spacing w:val="-2"/>
        </w:rPr>
        <w:t xml:space="preserve"> </w:t>
      </w:r>
      <w:r>
        <w:t>de</w:t>
      </w:r>
      <w:r>
        <w:rPr>
          <w:spacing w:val="-3"/>
        </w:rPr>
        <w:t xml:space="preserve"> </w:t>
      </w:r>
      <w:r>
        <w:t>la</w:t>
      </w:r>
      <w:r>
        <w:rPr>
          <w:spacing w:val="-2"/>
        </w:rPr>
        <w:t xml:space="preserve"> sesión.</w:t>
      </w:r>
    </w:p>
    <w:p w:rsidR="00560D67" w:rsidRDefault="00560D67">
      <w:pPr>
        <w:pStyle w:val="Textoindependiente"/>
        <w:spacing w:before="83"/>
      </w:pPr>
    </w:p>
    <w:p w:rsidR="00560D67" w:rsidRDefault="009A26D6">
      <w:pPr>
        <w:spacing w:before="1" w:line="276" w:lineRule="auto"/>
        <w:ind w:left="2117" w:right="1922" w:firstLine="1327"/>
        <w:rPr>
          <w:rFonts w:ascii="Arial" w:hAnsi="Arial"/>
          <w:b/>
          <w:sz w:val="24"/>
        </w:rPr>
      </w:pPr>
      <w:r>
        <w:rPr>
          <w:rFonts w:ascii="Arial" w:hAnsi="Arial"/>
          <w:b/>
          <w:sz w:val="24"/>
        </w:rPr>
        <w:t>A T E N T A M E N T E PRESIDENTE</w:t>
      </w:r>
      <w:r>
        <w:rPr>
          <w:rFonts w:ascii="Arial" w:hAnsi="Arial"/>
          <w:b/>
          <w:spacing w:val="-12"/>
          <w:sz w:val="24"/>
        </w:rPr>
        <w:t xml:space="preserve"> </w:t>
      </w:r>
      <w:r>
        <w:rPr>
          <w:rFonts w:ascii="Arial" w:hAnsi="Arial"/>
          <w:b/>
          <w:sz w:val="24"/>
        </w:rPr>
        <w:t>DE</w:t>
      </w:r>
      <w:r>
        <w:rPr>
          <w:rFonts w:ascii="Arial" w:hAnsi="Arial"/>
          <w:b/>
          <w:spacing w:val="-16"/>
          <w:sz w:val="24"/>
        </w:rPr>
        <w:t xml:space="preserve"> </w:t>
      </w:r>
      <w:r>
        <w:rPr>
          <w:rFonts w:ascii="Arial" w:hAnsi="Arial"/>
          <w:b/>
          <w:sz w:val="24"/>
        </w:rPr>
        <w:t>LA</w:t>
      </w:r>
      <w:r>
        <w:rPr>
          <w:rFonts w:ascii="Arial" w:hAnsi="Arial"/>
          <w:b/>
          <w:spacing w:val="-17"/>
          <w:sz w:val="24"/>
        </w:rPr>
        <w:t xml:space="preserve"> </w:t>
      </w:r>
      <w:r>
        <w:rPr>
          <w:rFonts w:ascii="Arial" w:hAnsi="Arial"/>
          <w:b/>
          <w:sz w:val="24"/>
        </w:rPr>
        <w:t>H.</w:t>
      </w:r>
      <w:r>
        <w:rPr>
          <w:rFonts w:ascii="Arial" w:hAnsi="Arial"/>
          <w:b/>
          <w:spacing w:val="-16"/>
          <w:sz w:val="24"/>
        </w:rPr>
        <w:t xml:space="preserve"> </w:t>
      </w:r>
      <w:r>
        <w:rPr>
          <w:rFonts w:ascii="Arial" w:hAnsi="Arial"/>
          <w:b/>
          <w:sz w:val="24"/>
        </w:rPr>
        <w:t>“LXII”</w:t>
      </w:r>
      <w:r>
        <w:rPr>
          <w:rFonts w:ascii="Arial" w:hAnsi="Arial"/>
          <w:b/>
          <w:spacing w:val="-13"/>
          <w:sz w:val="24"/>
        </w:rPr>
        <w:t xml:space="preserve"> </w:t>
      </w:r>
      <w:r>
        <w:rPr>
          <w:rFonts w:ascii="Arial" w:hAnsi="Arial"/>
          <w:b/>
          <w:sz w:val="24"/>
        </w:rPr>
        <w:t>LEGISLATURA</w:t>
      </w:r>
    </w:p>
    <w:p w:rsidR="00560D67" w:rsidRDefault="009A26D6">
      <w:pPr>
        <w:spacing w:line="275" w:lineRule="exact"/>
        <w:ind w:left="3207"/>
        <w:rPr>
          <w:rFonts w:ascii="Arial" w:hAnsi="Arial"/>
          <w:b/>
          <w:sz w:val="24"/>
        </w:rPr>
      </w:pPr>
      <w:r>
        <w:rPr>
          <w:rFonts w:ascii="Arial" w:hAnsi="Arial"/>
          <w:b/>
          <w:sz w:val="24"/>
        </w:rPr>
        <w:t>DEL</w:t>
      </w:r>
      <w:r>
        <w:rPr>
          <w:rFonts w:ascii="Arial" w:hAnsi="Arial"/>
          <w:b/>
          <w:spacing w:val="-9"/>
          <w:sz w:val="24"/>
        </w:rPr>
        <w:t xml:space="preserve"> </w:t>
      </w:r>
      <w:r>
        <w:rPr>
          <w:rFonts w:ascii="Arial" w:hAnsi="Arial"/>
          <w:b/>
          <w:sz w:val="24"/>
        </w:rPr>
        <w:t>ESTADO</w:t>
      </w:r>
      <w:r>
        <w:rPr>
          <w:rFonts w:ascii="Arial" w:hAnsi="Arial"/>
          <w:b/>
          <w:spacing w:val="-10"/>
          <w:sz w:val="24"/>
        </w:rPr>
        <w:t xml:space="preserve"> </w:t>
      </w:r>
      <w:r>
        <w:rPr>
          <w:rFonts w:ascii="Arial" w:hAnsi="Arial"/>
          <w:b/>
          <w:sz w:val="24"/>
        </w:rPr>
        <w:t>DE</w:t>
      </w:r>
      <w:r>
        <w:rPr>
          <w:rFonts w:ascii="Arial" w:hAnsi="Arial"/>
          <w:b/>
          <w:spacing w:val="-10"/>
          <w:sz w:val="24"/>
        </w:rPr>
        <w:t xml:space="preserve"> </w:t>
      </w:r>
      <w:r>
        <w:rPr>
          <w:rFonts w:ascii="Arial" w:hAnsi="Arial"/>
          <w:b/>
          <w:spacing w:val="-2"/>
          <w:sz w:val="24"/>
        </w:rPr>
        <w:t>MÉXICO</w:t>
      </w:r>
    </w:p>
    <w:p w:rsidR="00560D67" w:rsidRDefault="00560D67">
      <w:pPr>
        <w:pStyle w:val="Textoindependiente"/>
        <w:rPr>
          <w:rFonts w:ascii="Arial"/>
          <w:b/>
        </w:rPr>
      </w:pPr>
    </w:p>
    <w:p w:rsidR="00560D67" w:rsidRDefault="00560D67">
      <w:pPr>
        <w:pStyle w:val="Textoindependiente"/>
        <w:rPr>
          <w:rFonts w:ascii="Arial"/>
          <w:b/>
        </w:rPr>
      </w:pPr>
    </w:p>
    <w:p w:rsidR="00560D67" w:rsidRDefault="00560D67">
      <w:pPr>
        <w:pStyle w:val="Textoindependiente"/>
        <w:spacing w:before="165"/>
        <w:rPr>
          <w:rFonts w:ascii="Arial"/>
          <w:b/>
        </w:rPr>
      </w:pPr>
    </w:p>
    <w:p w:rsidR="00560D67" w:rsidRDefault="009A26D6">
      <w:pPr>
        <w:ind w:left="51" w:right="62"/>
        <w:jc w:val="center"/>
        <w:rPr>
          <w:rFonts w:ascii="Arial" w:hAnsi="Arial"/>
          <w:b/>
          <w:sz w:val="24"/>
        </w:rPr>
      </w:pPr>
      <w:r>
        <w:rPr>
          <w:rFonts w:ascii="Arial" w:hAnsi="Arial"/>
          <w:b/>
          <w:sz w:val="24"/>
        </w:rPr>
        <w:t>DIP.</w:t>
      </w:r>
      <w:r>
        <w:rPr>
          <w:rFonts w:ascii="Arial" w:hAnsi="Arial"/>
          <w:b/>
          <w:spacing w:val="-12"/>
          <w:sz w:val="24"/>
        </w:rPr>
        <w:t xml:space="preserve"> </w:t>
      </w:r>
      <w:r>
        <w:rPr>
          <w:rFonts w:ascii="Arial" w:hAnsi="Arial"/>
          <w:b/>
          <w:sz w:val="24"/>
        </w:rPr>
        <w:t>MAURILIO</w:t>
      </w:r>
      <w:r>
        <w:rPr>
          <w:rFonts w:ascii="Arial" w:hAnsi="Arial"/>
          <w:b/>
          <w:spacing w:val="-9"/>
          <w:sz w:val="24"/>
        </w:rPr>
        <w:t xml:space="preserve"> </w:t>
      </w:r>
      <w:r>
        <w:rPr>
          <w:rFonts w:ascii="Arial" w:hAnsi="Arial"/>
          <w:b/>
          <w:sz w:val="24"/>
        </w:rPr>
        <w:t>HERNÁNDEZ</w:t>
      </w:r>
      <w:r>
        <w:rPr>
          <w:rFonts w:ascii="Arial" w:hAnsi="Arial"/>
          <w:b/>
          <w:spacing w:val="-9"/>
          <w:sz w:val="24"/>
        </w:rPr>
        <w:t xml:space="preserve"> </w:t>
      </w:r>
      <w:r>
        <w:rPr>
          <w:rFonts w:ascii="Arial" w:hAnsi="Arial"/>
          <w:b/>
          <w:spacing w:val="-2"/>
          <w:sz w:val="24"/>
        </w:rPr>
        <w:t>GONZÁLEZ.</w:t>
      </w:r>
    </w:p>
    <w:sectPr w:rsidR="00560D67">
      <w:pgSz w:w="12240" w:h="15840"/>
      <w:pgMar w:top="1880" w:right="1440" w:bottom="280" w:left="1440" w:header="78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432" w:rsidRDefault="00725432">
      <w:r>
        <w:separator/>
      </w:r>
    </w:p>
  </w:endnote>
  <w:endnote w:type="continuationSeparator" w:id="0">
    <w:p w:rsidR="00725432" w:rsidRDefault="0072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432" w:rsidRDefault="00725432">
      <w:r>
        <w:separator/>
      </w:r>
    </w:p>
  </w:footnote>
  <w:footnote w:type="continuationSeparator" w:id="0">
    <w:p w:rsidR="00725432" w:rsidRDefault="00725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D67" w:rsidRDefault="009A26D6">
    <w:pPr>
      <w:pStyle w:val="Textoindependiente"/>
      <w:spacing w:line="14" w:lineRule="auto"/>
      <w:rPr>
        <w:sz w:val="20"/>
      </w:rPr>
    </w:pPr>
    <w:r>
      <w:rPr>
        <w:noProof/>
        <w:sz w:val="20"/>
      </w:rPr>
      <w:drawing>
        <wp:anchor distT="0" distB="0" distL="0" distR="0" simplePos="0" relativeHeight="487541760" behindDoc="1" locked="0" layoutInCell="1" allowOverlap="1">
          <wp:simplePos x="0" y="0"/>
          <wp:positionH relativeFrom="page">
            <wp:posOffset>1148714</wp:posOffset>
          </wp:positionH>
          <wp:positionV relativeFrom="page">
            <wp:posOffset>495960</wp:posOffset>
          </wp:positionV>
          <wp:extent cx="2171700" cy="59674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71700" cy="596747"/>
                  </a:xfrm>
                  <a:prstGeom prst="rect">
                    <a:avLst/>
                  </a:prstGeom>
                </pic:spPr>
              </pic:pic>
            </a:graphicData>
          </a:graphic>
        </wp:anchor>
      </w:drawing>
    </w:r>
    <w:r>
      <w:rPr>
        <w:noProof/>
        <w:sz w:val="20"/>
      </w:rPr>
      <mc:AlternateContent>
        <mc:Choice Requires="wps">
          <w:drawing>
            <wp:anchor distT="0" distB="0" distL="0" distR="0" simplePos="0" relativeHeight="487542272" behindDoc="1" locked="0" layoutInCell="1" allowOverlap="1">
              <wp:simplePos x="0" y="0"/>
              <wp:positionH relativeFrom="page">
                <wp:posOffset>3762883</wp:posOffset>
              </wp:positionH>
              <wp:positionV relativeFrom="page">
                <wp:posOffset>726968</wp:posOffset>
              </wp:positionV>
              <wp:extent cx="255841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8415" cy="139700"/>
                      </a:xfrm>
                      <a:prstGeom prst="rect">
                        <a:avLst/>
                      </a:prstGeom>
                    </wps:spPr>
                    <wps:txbx>
                      <w:txbxContent>
                        <w:p w:rsidR="00560D67" w:rsidRDefault="009A26D6">
                          <w:pPr>
                            <w:spacing w:before="15"/>
                            <w:ind w:left="20"/>
                            <w:rPr>
                              <w:rFonts w:ascii="Arial" w:hAnsi="Arial"/>
                              <w:b/>
                              <w:sz w:val="16"/>
                            </w:rPr>
                          </w:pPr>
                          <w:r>
                            <w:rPr>
                              <w:rFonts w:ascii="Arial" w:hAnsi="Arial"/>
                              <w:b/>
                              <w:color w:val="931747"/>
                              <w:w w:val="75"/>
                              <w:sz w:val="16"/>
                            </w:rPr>
                            <w:t>“</w:t>
                          </w:r>
                          <w:proofErr w:type="spellStart"/>
                          <w:r>
                            <w:rPr>
                              <w:rFonts w:ascii="Arial" w:hAnsi="Arial"/>
                              <w:b/>
                              <w:color w:val="931747"/>
                              <w:w w:val="75"/>
                              <w:sz w:val="16"/>
                            </w:rPr>
                            <w:t>2025.Bicentenario</w:t>
                          </w:r>
                          <w:proofErr w:type="spellEnd"/>
                          <w:r>
                            <w:rPr>
                              <w:rFonts w:ascii="Arial" w:hAnsi="Arial"/>
                              <w:b/>
                              <w:color w:val="931747"/>
                              <w:spacing w:val="34"/>
                              <w:sz w:val="16"/>
                            </w:rPr>
                            <w:t xml:space="preserve"> </w:t>
                          </w:r>
                          <w:r>
                            <w:rPr>
                              <w:rFonts w:ascii="Arial" w:hAnsi="Arial"/>
                              <w:b/>
                              <w:color w:val="931747"/>
                              <w:w w:val="75"/>
                              <w:sz w:val="16"/>
                            </w:rPr>
                            <w:t>de</w:t>
                          </w:r>
                          <w:r>
                            <w:rPr>
                              <w:rFonts w:ascii="Arial" w:hAnsi="Arial"/>
                              <w:b/>
                              <w:color w:val="931747"/>
                              <w:spacing w:val="34"/>
                              <w:sz w:val="16"/>
                            </w:rPr>
                            <w:t xml:space="preserve"> </w:t>
                          </w:r>
                          <w:r>
                            <w:rPr>
                              <w:rFonts w:ascii="Arial" w:hAnsi="Arial"/>
                              <w:b/>
                              <w:color w:val="931747"/>
                              <w:w w:val="75"/>
                              <w:sz w:val="16"/>
                            </w:rPr>
                            <w:t>la</w:t>
                          </w:r>
                          <w:r>
                            <w:rPr>
                              <w:rFonts w:ascii="Arial" w:hAnsi="Arial"/>
                              <w:b/>
                              <w:color w:val="931747"/>
                              <w:spacing w:val="8"/>
                              <w:sz w:val="16"/>
                            </w:rPr>
                            <w:t xml:space="preserve"> </w:t>
                          </w:r>
                          <w:r>
                            <w:rPr>
                              <w:rFonts w:ascii="Arial" w:hAnsi="Arial"/>
                              <w:b/>
                              <w:color w:val="931747"/>
                              <w:w w:val="75"/>
                              <w:sz w:val="16"/>
                            </w:rPr>
                            <w:t>vida</w:t>
                          </w:r>
                          <w:r>
                            <w:rPr>
                              <w:rFonts w:ascii="Arial" w:hAnsi="Arial"/>
                              <w:b/>
                              <w:color w:val="931747"/>
                              <w:spacing w:val="8"/>
                              <w:sz w:val="16"/>
                            </w:rPr>
                            <w:t xml:space="preserve"> </w:t>
                          </w:r>
                          <w:r>
                            <w:rPr>
                              <w:rFonts w:ascii="Arial" w:hAnsi="Arial"/>
                              <w:b/>
                              <w:color w:val="931747"/>
                              <w:w w:val="75"/>
                              <w:sz w:val="16"/>
                            </w:rPr>
                            <w:t>municipal</w:t>
                          </w:r>
                          <w:r>
                            <w:rPr>
                              <w:rFonts w:ascii="Arial" w:hAnsi="Arial"/>
                              <w:b/>
                              <w:color w:val="931747"/>
                              <w:spacing w:val="6"/>
                              <w:sz w:val="16"/>
                            </w:rPr>
                            <w:t xml:space="preserve"> </w:t>
                          </w:r>
                          <w:r>
                            <w:rPr>
                              <w:rFonts w:ascii="Arial" w:hAnsi="Arial"/>
                              <w:b/>
                              <w:color w:val="931747"/>
                              <w:w w:val="75"/>
                              <w:sz w:val="16"/>
                            </w:rPr>
                            <w:t>en</w:t>
                          </w:r>
                          <w:r>
                            <w:rPr>
                              <w:rFonts w:ascii="Arial" w:hAnsi="Arial"/>
                              <w:b/>
                              <w:color w:val="931747"/>
                              <w:spacing w:val="8"/>
                              <w:sz w:val="16"/>
                            </w:rPr>
                            <w:t xml:space="preserve"> </w:t>
                          </w:r>
                          <w:r>
                            <w:rPr>
                              <w:rFonts w:ascii="Arial" w:hAnsi="Arial"/>
                              <w:b/>
                              <w:color w:val="931747"/>
                              <w:w w:val="75"/>
                              <w:sz w:val="16"/>
                            </w:rPr>
                            <w:t>el</w:t>
                          </w:r>
                          <w:r>
                            <w:rPr>
                              <w:rFonts w:ascii="Arial" w:hAnsi="Arial"/>
                              <w:b/>
                              <w:color w:val="931747"/>
                              <w:spacing w:val="7"/>
                              <w:sz w:val="16"/>
                            </w:rPr>
                            <w:t xml:space="preserve"> </w:t>
                          </w:r>
                          <w:r>
                            <w:rPr>
                              <w:rFonts w:ascii="Arial" w:hAnsi="Arial"/>
                              <w:b/>
                              <w:color w:val="931747"/>
                              <w:w w:val="75"/>
                              <w:sz w:val="16"/>
                            </w:rPr>
                            <w:t>Estado</w:t>
                          </w:r>
                          <w:r>
                            <w:rPr>
                              <w:rFonts w:ascii="Arial" w:hAnsi="Arial"/>
                              <w:b/>
                              <w:color w:val="931747"/>
                              <w:spacing w:val="5"/>
                              <w:sz w:val="16"/>
                            </w:rPr>
                            <w:t xml:space="preserve"> </w:t>
                          </w:r>
                          <w:r>
                            <w:rPr>
                              <w:rFonts w:ascii="Arial" w:hAnsi="Arial"/>
                              <w:b/>
                              <w:color w:val="931747"/>
                              <w:w w:val="75"/>
                              <w:sz w:val="16"/>
                            </w:rPr>
                            <w:t>de</w:t>
                          </w:r>
                          <w:r>
                            <w:rPr>
                              <w:rFonts w:ascii="Arial" w:hAnsi="Arial"/>
                              <w:b/>
                              <w:color w:val="931747"/>
                              <w:spacing w:val="5"/>
                              <w:sz w:val="16"/>
                            </w:rPr>
                            <w:t xml:space="preserve"> </w:t>
                          </w:r>
                          <w:r>
                            <w:rPr>
                              <w:rFonts w:ascii="Arial" w:hAnsi="Arial"/>
                              <w:b/>
                              <w:color w:val="931747"/>
                              <w:spacing w:val="-2"/>
                              <w:w w:val="75"/>
                              <w:sz w:val="16"/>
                            </w:rPr>
                            <w:t>México”.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96.3pt;margin-top:57.25pt;width:201.45pt;height:11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" filled="f" stroked="f">
              <v:textbox inset="0,0,0,0">
                <w:txbxContent>
                  <w:p w:rsidR="00560D67" w:rsidRDefault="009A26D6">
                    <w:pPr>
                      <w:spacing w:before="15"/>
                      <w:ind w:left="20"/>
                      <w:rPr>
                        <w:rFonts w:ascii="Arial" w:hAnsi="Arial"/>
                        <w:b/>
                        <w:sz w:val="16"/>
                      </w:rPr>
                    </w:pPr>
                    <w:r>
                      <w:rPr>
                        <w:rFonts w:ascii="Arial" w:hAnsi="Arial"/>
                        <w:b/>
                        <w:color w:val="931747"/>
                        <w:w w:val="75"/>
                        <w:sz w:val="16"/>
                      </w:rPr>
                      <w:t>“</w:t>
                    </w:r>
                    <w:proofErr w:type="spellStart"/>
                    <w:r>
                      <w:rPr>
                        <w:rFonts w:ascii="Arial" w:hAnsi="Arial"/>
                        <w:b/>
                        <w:color w:val="931747"/>
                        <w:w w:val="75"/>
                        <w:sz w:val="16"/>
                      </w:rPr>
                      <w:t>2025.Bicentenario</w:t>
                    </w:r>
                    <w:proofErr w:type="spellEnd"/>
                    <w:r>
                      <w:rPr>
                        <w:rFonts w:ascii="Arial" w:hAnsi="Arial"/>
                        <w:b/>
                        <w:color w:val="931747"/>
                        <w:spacing w:val="34"/>
                        <w:sz w:val="16"/>
                      </w:rPr>
                      <w:t xml:space="preserve"> </w:t>
                    </w:r>
                    <w:r>
                      <w:rPr>
                        <w:rFonts w:ascii="Arial" w:hAnsi="Arial"/>
                        <w:b/>
                        <w:color w:val="931747"/>
                        <w:w w:val="75"/>
                        <w:sz w:val="16"/>
                      </w:rPr>
                      <w:t>de</w:t>
                    </w:r>
                    <w:r>
                      <w:rPr>
                        <w:rFonts w:ascii="Arial" w:hAnsi="Arial"/>
                        <w:b/>
                        <w:color w:val="931747"/>
                        <w:spacing w:val="34"/>
                        <w:sz w:val="16"/>
                      </w:rPr>
                      <w:t xml:space="preserve"> </w:t>
                    </w:r>
                    <w:r>
                      <w:rPr>
                        <w:rFonts w:ascii="Arial" w:hAnsi="Arial"/>
                        <w:b/>
                        <w:color w:val="931747"/>
                        <w:w w:val="75"/>
                        <w:sz w:val="16"/>
                      </w:rPr>
                      <w:t>la</w:t>
                    </w:r>
                    <w:r>
                      <w:rPr>
                        <w:rFonts w:ascii="Arial" w:hAnsi="Arial"/>
                        <w:b/>
                        <w:color w:val="931747"/>
                        <w:spacing w:val="8"/>
                        <w:sz w:val="16"/>
                      </w:rPr>
                      <w:t xml:space="preserve"> </w:t>
                    </w:r>
                    <w:r>
                      <w:rPr>
                        <w:rFonts w:ascii="Arial" w:hAnsi="Arial"/>
                        <w:b/>
                        <w:color w:val="931747"/>
                        <w:w w:val="75"/>
                        <w:sz w:val="16"/>
                      </w:rPr>
                      <w:t>vida</w:t>
                    </w:r>
                    <w:r>
                      <w:rPr>
                        <w:rFonts w:ascii="Arial" w:hAnsi="Arial"/>
                        <w:b/>
                        <w:color w:val="931747"/>
                        <w:spacing w:val="8"/>
                        <w:sz w:val="16"/>
                      </w:rPr>
                      <w:t xml:space="preserve"> </w:t>
                    </w:r>
                    <w:r>
                      <w:rPr>
                        <w:rFonts w:ascii="Arial" w:hAnsi="Arial"/>
                        <w:b/>
                        <w:color w:val="931747"/>
                        <w:w w:val="75"/>
                        <w:sz w:val="16"/>
                      </w:rPr>
                      <w:t>municipal</w:t>
                    </w:r>
                    <w:r>
                      <w:rPr>
                        <w:rFonts w:ascii="Arial" w:hAnsi="Arial"/>
                        <w:b/>
                        <w:color w:val="931747"/>
                        <w:spacing w:val="6"/>
                        <w:sz w:val="16"/>
                      </w:rPr>
                      <w:t xml:space="preserve"> </w:t>
                    </w:r>
                    <w:r>
                      <w:rPr>
                        <w:rFonts w:ascii="Arial" w:hAnsi="Arial"/>
                        <w:b/>
                        <w:color w:val="931747"/>
                        <w:w w:val="75"/>
                        <w:sz w:val="16"/>
                      </w:rPr>
                      <w:t>en</w:t>
                    </w:r>
                    <w:r>
                      <w:rPr>
                        <w:rFonts w:ascii="Arial" w:hAnsi="Arial"/>
                        <w:b/>
                        <w:color w:val="931747"/>
                        <w:spacing w:val="8"/>
                        <w:sz w:val="16"/>
                      </w:rPr>
                      <w:t xml:space="preserve"> </w:t>
                    </w:r>
                    <w:r>
                      <w:rPr>
                        <w:rFonts w:ascii="Arial" w:hAnsi="Arial"/>
                        <w:b/>
                        <w:color w:val="931747"/>
                        <w:w w:val="75"/>
                        <w:sz w:val="16"/>
                      </w:rPr>
                      <w:t>el</w:t>
                    </w:r>
                    <w:r>
                      <w:rPr>
                        <w:rFonts w:ascii="Arial" w:hAnsi="Arial"/>
                        <w:b/>
                        <w:color w:val="931747"/>
                        <w:spacing w:val="7"/>
                        <w:sz w:val="16"/>
                      </w:rPr>
                      <w:t xml:space="preserve"> </w:t>
                    </w:r>
                    <w:r>
                      <w:rPr>
                        <w:rFonts w:ascii="Arial" w:hAnsi="Arial"/>
                        <w:b/>
                        <w:color w:val="931747"/>
                        <w:w w:val="75"/>
                        <w:sz w:val="16"/>
                      </w:rPr>
                      <w:t>Estado</w:t>
                    </w:r>
                    <w:r>
                      <w:rPr>
                        <w:rFonts w:ascii="Arial" w:hAnsi="Arial"/>
                        <w:b/>
                        <w:color w:val="931747"/>
                        <w:spacing w:val="5"/>
                        <w:sz w:val="16"/>
                      </w:rPr>
                      <w:t xml:space="preserve"> </w:t>
                    </w:r>
                    <w:r>
                      <w:rPr>
                        <w:rFonts w:ascii="Arial" w:hAnsi="Arial"/>
                        <w:b/>
                        <w:color w:val="931747"/>
                        <w:w w:val="75"/>
                        <w:sz w:val="16"/>
                      </w:rPr>
                      <w:t>de</w:t>
                    </w:r>
                    <w:r>
                      <w:rPr>
                        <w:rFonts w:ascii="Arial" w:hAnsi="Arial"/>
                        <w:b/>
                        <w:color w:val="931747"/>
                        <w:spacing w:val="5"/>
                        <w:sz w:val="16"/>
                      </w:rPr>
                      <w:t xml:space="preserve"> </w:t>
                    </w:r>
                    <w:r>
                      <w:rPr>
                        <w:rFonts w:ascii="Arial" w:hAnsi="Arial"/>
                        <w:b/>
                        <w:color w:val="931747"/>
                        <w:spacing w:val="-2"/>
                        <w:w w:val="75"/>
                        <w:sz w:val="16"/>
                      </w:rPr>
                      <w:t>México”.</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67"/>
    <w:rsid w:val="00560D67"/>
    <w:rsid w:val="00725432"/>
    <w:rsid w:val="009A26D6"/>
    <w:rsid w:val="00B04B52"/>
    <w:rsid w:val="00D30D77"/>
    <w:rsid w:val="00EC52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87DF"/>
  <w15:docId w15:val="{7DEBF4DC-61DA-477A-A5A6-69D13552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EC5207"/>
    <w:pPr>
      <w:widowControl/>
      <w:adjustRightInd w:val="0"/>
    </w:pPr>
    <w:rPr>
      <w:rFonts w:ascii="Arial" w:hAnsi="Arial" w:cs="Arial"/>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1433</Words>
  <Characters>7884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 HP</cp:lastModifiedBy>
  <cp:revision>5</cp:revision>
  <dcterms:created xsi:type="dcterms:W3CDTF">2025-02-13T20:47:00Z</dcterms:created>
  <dcterms:modified xsi:type="dcterms:W3CDTF">2025-02-18T16:04:00Z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2019</vt:lpwstr>
  </property>
  <property fmtid="{D5CDD505-2E9C-101B-9397-08002B2CF9AE}" pid="4" name="LastSaved">
    <vt:filetime>2025-02-13T00:00:00Z</vt:filetime>
  </property>
  <property fmtid="{D5CDD505-2E9C-101B-9397-08002B2CF9AE}" pid="5" name="Producer">
    <vt:lpwstr>Microsoft® Word 2019</vt:lpwstr>
  </property>
</Properties>
</file>