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2D0" w:rsidRPr="00801CDF" w:rsidRDefault="001352D0" w:rsidP="007669E9">
      <w:pPr>
        <w:pStyle w:val="Sinespaciado"/>
        <w:ind w:left="2836"/>
        <w:rPr>
          <w:rFonts w:ascii="Times New Roman" w:hAnsi="Times New Roman" w:cs="Times New Roman"/>
          <w:sz w:val="24"/>
          <w:szCs w:val="24"/>
        </w:rPr>
      </w:pPr>
      <w:r w:rsidRPr="00801CDF">
        <w:rPr>
          <w:rFonts w:ascii="Times New Roman" w:hAnsi="Times New Roman" w:cs="Times New Roman"/>
          <w:sz w:val="24"/>
          <w:szCs w:val="24"/>
        </w:rPr>
        <w:t>SESIÓN DELIBERANTE DE LA H. LXI LEGISLATURA DEL ESTADO DE MÉXICO.</w:t>
      </w:r>
    </w:p>
    <w:p w:rsidR="001352D0" w:rsidRPr="00801CDF" w:rsidRDefault="001352D0" w:rsidP="007669E9">
      <w:pPr>
        <w:pStyle w:val="Sinespaciado"/>
        <w:ind w:left="2836"/>
        <w:rPr>
          <w:rFonts w:ascii="Times New Roman" w:hAnsi="Times New Roman" w:cs="Times New Roman"/>
          <w:sz w:val="24"/>
          <w:szCs w:val="24"/>
        </w:rPr>
      </w:pPr>
    </w:p>
    <w:p w:rsidR="001352D0" w:rsidRPr="00801CDF" w:rsidRDefault="001352D0" w:rsidP="007669E9">
      <w:pPr>
        <w:pStyle w:val="Sinespaciado"/>
        <w:ind w:left="2836"/>
        <w:rPr>
          <w:rFonts w:ascii="Times New Roman" w:hAnsi="Times New Roman" w:cs="Times New Roman"/>
          <w:sz w:val="24"/>
          <w:szCs w:val="24"/>
        </w:rPr>
      </w:pPr>
      <w:r w:rsidRPr="00801CDF">
        <w:rPr>
          <w:rFonts w:ascii="Times New Roman" w:hAnsi="Times New Roman" w:cs="Times New Roman"/>
          <w:sz w:val="24"/>
          <w:szCs w:val="24"/>
        </w:rPr>
        <w:t>CELEBRADA EL DÍA 25 DE ABRIL DEL 2023.</w:t>
      </w:r>
    </w:p>
    <w:p w:rsidR="001352D0" w:rsidRPr="00801CDF" w:rsidRDefault="001352D0" w:rsidP="007669E9">
      <w:pPr>
        <w:pStyle w:val="Sinespaciado"/>
        <w:ind w:left="2836"/>
        <w:rPr>
          <w:rFonts w:ascii="Times New Roman" w:hAnsi="Times New Roman" w:cs="Times New Roman"/>
          <w:sz w:val="24"/>
          <w:szCs w:val="24"/>
        </w:rPr>
      </w:pPr>
    </w:p>
    <w:p w:rsidR="00113B16" w:rsidRPr="00801CDF" w:rsidRDefault="00113B16" w:rsidP="007669E9">
      <w:pPr>
        <w:pStyle w:val="Sinespaciado"/>
        <w:ind w:left="2836"/>
        <w:rPr>
          <w:rFonts w:ascii="Times New Roman" w:hAnsi="Times New Roman" w:cs="Times New Roman"/>
          <w:sz w:val="24"/>
          <w:szCs w:val="24"/>
        </w:rPr>
      </w:pPr>
    </w:p>
    <w:p w:rsidR="001352D0" w:rsidRPr="00801CDF" w:rsidRDefault="001352D0"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 xml:space="preserve">PRESIDENCIA DEL DIPUTADO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w:t>
      </w:r>
    </w:p>
    <w:p w:rsidR="001352D0" w:rsidRPr="00801CDF" w:rsidRDefault="001352D0" w:rsidP="007669E9">
      <w:pPr>
        <w:pStyle w:val="Sinespaciado"/>
        <w:rPr>
          <w:rFonts w:ascii="Times New Roman" w:hAnsi="Times New Roman" w:cs="Times New Roman"/>
          <w:sz w:val="24"/>
          <w:szCs w:val="24"/>
        </w:rPr>
      </w:pPr>
    </w:p>
    <w:p w:rsidR="001352D0" w:rsidRPr="00801CDF" w:rsidRDefault="001352D0"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Muy buenas tardes tengan todos ustedes, agradezco la asistencia de las diputadas y los diputados de esta LXI Legislatura y destaco su diligencia en atención a los trabajos de este órgano colegiado. Doy la bienvenida a quienes se encuentran en este Recinto Legislativo, en especial a los estudiantes de la Telesecundaria Oficial No. 412 José María Morelos y Pavón, de la comunidad de Llano Grande en el Municipio de Tejupilco, quienes fueron invitados por la diputada María </w:t>
      </w:r>
      <w:proofErr w:type="spellStart"/>
      <w:r w:rsidRPr="00801CDF">
        <w:rPr>
          <w:rFonts w:ascii="Times New Roman" w:hAnsi="Times New Roman" w:cs="Times New Roman"/>
          <w:sz w:val="24"/>
          <w:szCs w:val="24"/>
        </w:rPr>
        <w:t>Élida</w:t>
      </w:r>
      <w:proofErr w:type="spellEnd"/>
      <w:r w:rsidRPr="00801CDF">
        <w:rPr>
          <w:rFonts w:ascii="Times New Roman" w:hAnsi="Times New Roman" w:cs="Times New Roman"/>
          <w:sz w:val="24"/>
          <w:szCs w:val="24"/>
        </w:rPr>
        <w:t xml:space="preserve"> Castelán Mondragón; así como también a quienes nos siguen a través de las redes sociales.</w:t>
      </w:r>
    </w:p>
    <w:p w:rsidR="001352D0" w:rsidRPr="00801CDF" w:rsidRDefault="001352D0"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Esta sesión en modalidad mixta, observa, en relación al artículo 40 Bis de la Ley Orgánica del Poder Legislativo.</w:t>
      </w:r>
    </w:p>
    <w:p w:rsidR="001352D0" w:rsidRPr="00801CDF" w:rsidRDefault="001352D0"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Para la validez de esta sesión solicito a la Secretaría verifique el quórum legal, abriendo el registro de asistencia hasta por 5 minutos.</w:t>
      </w:r>
    </w:p>
    <w:p w:rsidR="001352D0" w:rsidRPr="00801CDF" w:rsidRDefault="001352D0"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VIRIDIANA FUENTES CRUZ. Con gusto Presidente.</w:t>
      </w:r>
    </w:p>
    <w:p w:rsidR="001352D0" w:rsidRPr="00801CDF" w:rsidRDefault="001352D0"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Ábrase el registro de asistencia hasta por 5 minutos.</w:t>
      </w:r>
    </w:p>
    <w:p w:rsidR="001352D0" w:rsidRPr="00801CDF" w:rsidRDefault="001352D0" w:rsidP="007669E9">
      <w:pPr>
        <w:pStyle w:val="Sinespaciado"/>
        <w:jc w:val="center"/>
        <w:rPr>
          <w:rFonts w:ascii="Times New Roman" w:hAnsi="Times New Roman" w:cs="Times New Roman"/>
          <w:i/>
          <w:sz w:val="24"/>
          <w:szCs w:val="24"/>
        </w:rPr>
      </w:pPr>
      <w:r w:rsidRPr="00801CDF">
        <w:rPr>
          <w:rFonts w:ascii="Times New Roman" w:hAnsi="Times New Roman" w:cs="Times New Roman"/>
          <w:i/>
          <w:sz w:val="24"/>
          <w:szCs w:val="24"/>
        </w:rPr>
        <w:t>(Registro de asistencia)</w:t>
      </w:r>
    </w:p>
    <w:p w:rsidR="00D13618" w:rsidRPr="00801CDF" w:rsidRDefault="00D1361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VIRIDIANA FUENTES CRUZ. ¿Algún diputado o diputada que falte de registrar su asistencia?</w:t>
      </w:r>
    </w:p>
    <w:p w:rsidR="00D13618" w:rsidRPr="00801CDF" w:rsidRDefault="00D1361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 encuentra integrado el quórum</w:t>
      </w:r>
      <w:r w:rsidR="00253D18" w:rsidRPr="00801CDF">
        <w:rPr>
          <w:rFonts w:ascii="Times New Roman" w:hAnsi="Times New Roman" w:cs="Times New Roman"/>
          <w:sz w:val="24"/>
          <w:szCs w:val="24"/>
        </w:rPr>
        <w:t>,</w:t>
      </w:r>
      <w:r w:rsidRPr="00801CDF">
        <w:rPr>
          <w:rFonts w:ascii="Times New Roman" w:hAnsi="Times New Roman" w:cs="Times New Roman"/>
          <w:sz w:val="24"/>
          <w:szCs w:val="24"/>
        </w:rPr>
        <w:t xml:space="preserve"> procede abrir la sesión.</w:t>
      </w:r>
    </w:p>
    <w:p w:rsidR="00D13618" w:rsidRPr="00801CDF" w:rsidRDefault="00D1361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Muchas gracias </w:t>
      </w:r>
      <w:proofErr w:type="gramStart"/>
      <w:r w:rsidRPr="00801CDF">
        <w:rPr>
          <w:rFonts w:ascii="Times New Roman" w:hAnsi="Times New Roman" w:cs="Times New Roman"/>
          <w:sz w:val="24"/>
          <w:szCs w:val="24"/>
        </w:rPr>
        <w:t>diputada</w:t>
      </w:r>
      <w:proofErr w:type="gramEnd"/>
      <w:r w:rsidRPr="00801CDF">
        <w:rPr>
          <w:rFonts w:ascii="Times New Roman" w:hAnsi="Times New Roman" w:cs="Times New Roman"/>
          <w:sz w:val="24"/>
          <w:szCs w:val="24"/>
        </w:rPr>
        <w:t>.</w:t>
      </w:r>
    </w:p>
    <w:p w:rsidR="00D13618" w:rsidRPr="00801CDF" w:rsidRDefault="00D13618"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Se declara la</w:t>
      </w:r>
      <w:r w:rsidR="006C6EDF" w:rsidRPr="00801CDF">
        <w:rPr>
          <w:rFonts w:ascii="Times New Roman" w:hAnsi="Times New Roman" w:cs="Times New Roman"/>
          <w:sz w:val="24"/>
          <w:szCs w:val="24"/>
        </w:rPr>
        <w:t xml:space="preserve"> existencia</w:t>
      </w:r>
      <w:r w:rsidRPr="00801CDF">
        <w:rPr>
          <w:rFonts w:ascii="Times New Roman" w:hAnsi="Times New Roman" w:cs="Times New Roman"/>
          <w:sz w:val="24"/>
          <w:szCs w:val="24"/>
        </w:rPr>
        <w:t xml:space="preserve"> del quórum legal y se abre la </w:t>
      </w:r>
      <w:r w:rsidR="006C6EDF" w:rsidRPr="00801CDF">
        <w:rPr>
          <w:rFonts w:ascii="Times New Roman" w:hAnsi="Times New Roman" w:cs="Times New Roman"/>
          <w:sz w:val="24"/>
          <w:szCs w:val="24"/>
        </w:rPr>
        <w:t>Sesión</w:t>
      </w:r>
      <w:r w:rsidRPr="00801CDF">
        <w:rPr>
          <w:rFonts w:ascii="Times New Roman" w:hAnsi="Times New Roman" w:cs="Times New Roman"/>
          <w:sz w:val="24"/>
          <w:szCs w:val="24"/>
        </w:rPr>
        <w:t>, siendo las doce horas con cuarenta y ocho minutos del día martes veinticinco de abril del año dos mil veintitrés.</w:t>
      </w:r>
    </w:p>
    <w:p w:rsidR="00D13618" w:rsidRPr="00801CDF" w:rsidRDefault="00D13618"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Quiero aprovechar para que nos pongamos de pie y tengamos un minuto de silencio para la Maestra Marcela González Salas, quien fuera Secretaría de Cultura y Turismo y también compañera diputada </w:t>
      </w:r>
      <w:r w:rsidR="00006F2C" w:rsidRPr="00801CDF">
        <w:rPr>
          <w:rFonts w:ascii="Times New Roman" w:hAnsi="Times New Roman" w:cs="Times New Roman"/>
          <w:sz w:val="24"/>
          <w:szCs w:val="24"/>
        </w:rPr>
        <w:t xml:space="preserve">local </w:t>
      </w:r>
      <w:r w:rsidRPr="00801CDF">
        <w:rPr>
          <w:rFonts w:ascii="Times New Roman" w:hAnsi="Times New Roman" w:cs="Times New Roman"/>
          <w:sz w:val="24"/>
          <w:szCs w:val="24"/>
        </w:rPr>
        <w:t xml:space="preserve">en la </w:t>
      </w:r>
      <w:r w:rsidR="00006F2C" w:rsidRPr="00801CDF">
        <w:rPr>
          <w:rFonts w:ascii="Times New Roman" w:hAnsi="Times New Roman" w:cs="Times New Roman"/>
          <w:sz w:val="24"/>
          <w:szCs w:val="24"/>
        </w:rPr>
        <w:t>XLVIII</w:t>
      </w:r>
      <w:r w:rsidRPr="00801CDF">
        <w:rPr>
          <w:rFonts w:ascii="Times New Roman" w:hAnsi="Times New Roman" w:cs="Times New Roman"/>
          <w:sz w:val="24"/>
          <w:szCs w:val="24"/>
        </w:rPr>
        <w:t xml:space="preserve"> Legislatura.</w:t>
      </w:r>
    </w:p>
    <w:p w:rsidR="006C6EDF" w:rsidRPr="00801CDF" w:rsidRDefault="006C6EDF" w:rsidP="007669E9">
      <w:pPr>
        <w:pStyle w:val="Sinespaciado"/>
        <w:jc w:val="center"/>
        <w:rPr>
          <w:rFonts w:ascii="Times New Roman" w:hAnsi="Times New Roman" w:cs="Times New Roman"/>
          <w:i/>
          <w:sz w:val="24"/>
          <w:szCs w:val="24"/>
        </w:rPr>
      </w:pPr>
      <w:r w:rsidRPr="00801CDF">
        <w:rPr>
          <w:rFonts w:ascii="Times New Roman" w:hAnsi="Times New Roman" w:cs="Times New Roman"/>
          <w:i/>
          <w:sz w:val="24"/>
          <w:szCs w:val="24"/>
        </w:rPr>
        <w:t>(</w:t>
      </w:r>
      <w:r w:rsidR="00E4573C" w:rsidRPr="00801CDF">
        <w:rPr>
          <w:rFonts w:ascii="Times New Roman" w:hAnsi="Times New Roman" w:cs="Times New Roman"/>
          <w:i/>
          <w:sz w:val="24"/>
          <w:szCs w:val="24"/>
        </w:rPr>
        <w:t>Se guarda un m</w:t>
      </w:r>
      <w:r w:rsidRPr="00801CDF">
        <w:rPr>
          <w:rFonts w:ascii="Times New Roman" w:hAnsi="Times New Roman" w:cs="Times New Roman"/>
          <w:i/>
          <w:sz w:val="24"/>
          <w:szCs w:val="24"/>
        </w:rPr>
        <w:t>inuto de silencio)</w:t>
      </w:r>
    </w:p>
    <w:p w:rsidR="00D13618" w:rsidRPr="00801CDF" w:rsidRDefault="00E457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w:t>
      </w:r>
      <w:r w:rsidR="00D13618" w:rsidRPr="00801CDF">
        <w:rPr>
          <w:rFonts w:ascii="Times New Roman" w:hAnsi="Times New Roman" w:cs="Times New Roman"/>
          <w:sz w:val="24"/>
          <w:szCs w:val="24"/>
        </w:rPr>
        <w:t xml:space="preserve">Solicito a la Secretaría nos </w:t>
      </w:r>
      <w:r w:rsidR="00907AD8" w:rsidRPr="00801CDF">
        <w:rPr>
          <w:rFonts w:ascii="Times New Roman" w:hAnsi="Times New Roman" w:cs="Times New Roman"/>
          <w:sz w:val="24"/>
          <w:szCs w:val="24"/>
        </w:rPr>
        <w:t>dé</w:t>
      </w:r>
      <w:r w:rsidR="00D13618" w:rsidRPr="00801CDF">
        <w:rPr>
          <w:rFonts w:ascii="Times New Roman" w:hAnsi="Times New Roman" w:cs="Times New Roman"/>
          <w:sz w:val="24"/>
          <w:szCs w:val="24"/>
        </w:rPr>
        <w:t xml:space="preserve"> a conocer la orden del día.</w:t>
      </w:r>
      <w:bookmarkStart w:id="0" w:name="_GoBack"/>
      <w:bookmarkEnd w:id="0"/>
    </w:p>
    <w:p w:rsidR="00D13618" w:rsidRPr="00801CDF" w:rsidRDefault="00D1361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VIRIDIANA FUENTES CRUZ. La propuesta de orden del día es la siguiente:</w:t>
      </w:r>
    </w:p>
    <w:p w:rsidR="00D13618" w:rsidRPr="00801CDF" w:rsidRDefault="00D1361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1. Acta de la sesión anterior.</w:t>
      </w:r>
    </w:p>
    <w:p w:rsidR="00D13618" w:rsidRPr="00801CDF" w:rsidRDefault="00D1361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2. Protesta </w:t>
      </w:r>
      <w:r w:rsidR="00346B44" w:rsidRPr="00801CDF">
        <w:rPr>
          <w:rFonts w:ascii="Times New Roman" w:hAnsi="Times New Roman" w:cs="Times New Roman"/>
          <w:sz w:val="24"/>
          <w:szCs w:val="24"/>
        </w:rPr>
        <w:t xml:space="preserve">constitucional </w:t>
      </w:r>
      <w:r w:rsidRPr="00801CDF">
        <w:rPr>
          <w:rFonts w:ascii="Times New Roman" w:hAnsi="Times New Roman" w:cs="Times New Roman"/>
          <w:sz w:val="24"/>
          <w:szCs w:val="24"/>
        </w:rPr>
        <w:t>de diputado integrante de la LXI Legislatura del Estado de México.</w:t>
      </w:r>
    </w:p>
    <w:p w:rsidR="00D13618" w:rsidRPr="00801CDF" w:rsidRDefault="00D1361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3. Lectura y acuerdo conducente de la Iniciativa de Decreto por el que se autoriza al H. Ayuntamiento de Tenango del Valle</w:t>
      </w:r>
      <w:r w:rsidR="00346B44" w:rsidRPr="00801CDF">
        <w:rPr>
          <w:rFonts w:ascii="Times New Roman" w:hAnsi="Times New Roman" w:cs="Times New Roman"/>
          <w:sz w:val="24"/>
          <w:szCs w:val="24"/>
        </w:rPr>
        <w:t>,</w:t>
      </w:r>
      <w:r w:rsidRPr="00801CDF">
        <w:rPr>
          <w:rFonts w:ascii="Times New Roman" w:hAnsi="Times New Roman" w:cs="Times New Roman"/>
          <w:sz w:val="24"/>
          <w:szCs w:val="24"/>
        </w:rPr>
        <w:t xml:space="preserve"> Estado de México</w:t>
      </w:r>
      <w:r w:rsidR="00346B44" w:rsidRPr="00801CDF">
        <w:rPr>
          <w:rFonts w:ascii="Times New Roman" w:hAnsi="Times New Roman" w:cs="Times New Roman"/>
          <w:sz w:val="24"/>
          <w:szCs w:val="24"/>
        </w:rPr>
        <w:t>,</w:t>
      </w:r>
      <w:r w:rsidRPr="00801CDF">
        <w:rPr>
          <w:rFonts w:ascii="Times New Roman" w:hAnsi="Times New Roman" w:cs="Times New Roman"/>
          <w:sz w:val="24"/>
          <w:szCs w:val="24"/>
        </w:rPr>
        <w:t xml:space="preserve"> a desincorporar un inmueble de propiedad municipal y permutarlo por otra propiedad del Organismo Público Descentralizado denominado Instituto de la Función Registral del Estado de México, presentado por el Titular del Ejecutivo Estatal.</w:t>
      </w:r>
    </w:p>
    <w:p w:rsidR="00D13618" w:rsidRPr="00801CDF" w:rsidRDefault="00D1361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4. Lectura y acuerdo conducente de la iniciativa de decreto, sobre la suspensión de programas sociales previo a la jornada electoral del 4 de junio de 2023, presentada por la Junta de Coordinación Política </w:t>
      </w:r>
      <w:r w:rsidR="00346B44" w:rsidRPr="00801CDF">
        <w:rPr>
          <w:rFonts w:ascii="Times New Roman" w:hAnsi="Times New Roman" w:cs="Times New Roman"/>
          <w:sz w:val="24"/>
          <w:szCs w:val="24"/>
        </w:rPr>
        <w:t>(</w:t>
      </w:r>
      <w:r w:rsidRPr="00801CDF">
        <w:rPr>
          <w:rFonts w:ascii="Times New Roman" w:hAnsi="Times New Roman" w:cs="Times New Roman"/>
          <w:sz w:val="24"/>
          <w:szCs w:val="24"/>
        </w:rPr>
        <w:t>de urgente y obvia resolución</w:t>
      </w:r>
      <w:r w:rsidR="00346B44" w:rsidRPr="00801CDF">
        <w:rPr>
          <w:rFonts w:ascii="Times New Roman" w:hAnsi="Times New Roman" w:cs="Times New Roman"/>
          <w:sz w:val="24"/>
          <w:szCs w:val="24"/>
        </w:rPr>
        <w:t>)</w:t>
      </w:r>
      <w:r w:rsidRPr="00801CDF">
        <w:rPr>
          <w:rFonts w:ascii="Times New Roman" w:hAnsi="Times New Roman" w:cs="Times New Roman"/>
          <w:sz w:val="24"/>
          <w:szCs w:val="24"/>
        </w:rPr>
        <w:t>.</w:t>
      </w:r>
    </w:p>
    <w:p w:rsidR="00D13618" w:rsidRPr="00801CDF" w:rsidRDefault="00D1361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5. Lectura y acuerdo conducente de la Iniciativa con Proyecto de Decreto mediante el cual se declara “El Carnaval de Chimalhuacán” como Patrimonio Cultural Inmaterial del Estado de México, presentada por el Diputado Emiliano Aguirre Cruz, en nombre del Grupo Parlamentario del Partido morena.</w:t>
      </w:r>
    </w:p>
    <w:p w:rsidR="00B151EA" w:rsidRPr="00801CDF" w:rsidRDefault="00D1361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6. Lectura y acuerdo conducente de la Iniciativa con Proyecto de Decreto por el que se adiciona el artículo 65 Ter a la Ley del Trabajo de los Servidores Públicos del</w:t>
      </w:r>
      <w:r w:rsidR="00C26CC1" w:rsidRPr="00801CDF">
        <w:rPr>
          <w:rFonts w:ascii="Times New Roman" w:hAnsi="Times New Roman" w:cs="Times New Roman"/>
          <w:sz w:val="24"/>
          <w:szCs w:val="24"/>
        </w:rPr>
        <w:t xml:space="preserve"> Estado de México </w:t>
      </w:r>
      <w:r w:rsidRPr="00801CDF">
        <w:rPr>
          <w:rFonts w:ascii="Times New Roman" w:hAnsi="Times New Roman" w:cs="Times New Roman"/>
          <w:sz w:val="24"/>
          <w:szCs w:val="24"/>
        </w:rPr>
        <w:t xml:space="preserve"> y Municipios, con el objeto de otorgar licencia a las personas servidoras públicas cuando estas se encuentren imposibilitadas de llevar a cabo su jornada laboral a causa de los malestares fís</w:t>
      </w:r>
      <w:r w:rsidR="00C26CC1" w:rsidRPr="00801CDF">
        <w:rPr>
          <w:rFonts w:ascii="Times New Roman" w:hAnsi="Times New Roman" w:cs="Times New Roman"/>
          <w:sz w:val="24"/>
          <w:szCs w:val="24"/>
        </w:rPr>
        <w:t>icos presentados durante su perí</w:t>
      </w:r>
      <w:r w:rsidRPr="00801CDF">
        <w:rPr>
          <w:rFonts w:ascii="Times New Roman" w:hAnsi="Times New Roman" w:cs="Times New Roman"/>
          <w:sz w:val="24"/>
          <w:szCs w:val="24"/>
        </w:rPr>
        <w:t xml:space="preserve">odo menstrual, presentada por el Diputado Alfredo Quiroz Fuentes, en nombre del Grupo Parlamentario del </w:t>
      </w:r>
      <w:r w:rsidR="00B151EA" w:rsidRPr="00801CDF">
        <w:rPr>
          <w:rFonts w:ascii="Times New Roman" w:hAnsi="Times New Roman" w:cs="Times New Roman"/>
          <w:sz w:val="24"/>
          <w:szCs w:val="24"/>
        </w:rPr>
        <w:t>Partido Revolucionario Institucional.</w:t>
      </w:r>
    </w:p>
    <w:p w:rsidR="00B151EA" w:rsidRPr="00801CDF" w:rsidRDefault="00B151E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7. Lectura y acuerdo conducente de la Iniciativa de Decreto por el que se reforma la fracción XX del artículo 41 de la Ley de los Derechos de Niñas, Niños y Adolescentes del Estado de México, presentada por la Diputada María Isabel Sánchez Holguín, en nombre del Grupo Parlamentario del Partido Revolucionario Institucional.</w:t>
      </w:r>
    </w:p>
    <w:p w:rsidR="00B151EA" w:rsidRPr="00801CDF" w:rsidRDefault="00B151E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8. Lectura y acuerdo conducente de la Iniciativa con Proyecto de Decreto por el cual se reforman y adicionan diversas disposiciones de la Ley de Desarrollo Social del Estado de México, presentada por la Diputada María de los Ángeles Dávila Vargas y el Diputado Enrique Vargas del Villar, en nombre del Grupo Parlamentar</w:t>
      </w:r>
      <w:r w:rsidR="00AC0584" w:rsidRPr="00801CDF">
        <w:rPr>
          <w:rFonts w:ascii="Times New Roman" w:hAnsi="Times New Roman" w:cs="Times New Roman"/>
          <w:sz w:val="24"/>
          <w:szCs w:val="24"/>
        </w:rPr>
        <w:t>io del Partido Acción Nacional.</w:t>
      </w:r>
    </w:p>
    <w:p w:rsidR="00B151EA" w:rsidRPr="00801CDF" w:rsidRDefault="00B151E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9. Lectura y acuerdo conducente de la Iniciativa con </w:t>
      </w:r>
      <w:r w:rsidR="00CB6157" w:rsidRPr="00801CDF">
        <w:rPr>
          <w:rFonts w:ascii="Times New Roman" w:hAnsi="Times New Roman" w:cs="Times New Roman"/>
          <w:sz w:val="24"/>
          <w:szCs w:val="24"/>
        </w:rPr>
        <w:t xml:space="preserve">Proyecto </w:t>
      </w:r>
      <w:r w:rsidRPr="00801CDF">
        <w:rPr>
          <w:rFonts w:ascii="Times New Roman" w:hAnsi="Times New Roman" w:cs="Times New Roman"/>
          <w:sz w:val="24"/>
          <w:szCs w:val="24"/>
        </w:rPr>
        <w:t xml:space="preserve">de </w:t>
      </w:r>
      <w:r w:rsidR="00CB6157" w:rsidRPr="00801CDF">
        <w:rPr>
          <w:rFonts w:ascii="Times New Roman" w:hAnsi="Times New Roman" w:cs="Times New Roman"/>
          <w:sz w:val="24"/>
          <w:szCs w:val="24"/>
        </w:rPr>
        <w:t xml:space="preserve">Decreto </w:t>
      </w:r>
      <w:r w:rsidRPr="00801CDF">
        <w:rPr>
          <w:rFonts w:ascii="Times New Roman" w:hAnsi="Times New Roman" w:cs="Times New Roman"/>
          <w:sz w:val="24"/>
          <w:szCs w:val="24"/>
        </w:rPr>
        <w:t>por la que se adiciona el Capítulo Cuarto denominado “</w:t>
      </w:r>
      <w:proofErr w:type="spellStart"/>
      <w:r w:rsidRPr="00801CDF">
        <w:rPr>
          <w:rFonts w:ascii="Times New Roman" w:hAnsi="Times New Roman" w:cs="Times New Roman"/>
          <w:sz w:val="24"/>
          <w:szCs w:val="24"/>
        </w:rPr>
        <w:t>Ecocidio</w:t>
      </w:r>
      <w:proofErr w:type="spellEnd"/>
      <w:r w:rsidRPr="00801CDF">
        <w:rPr>
          <w:rFonts w:ascii="Times New Roman" w:hAnsi="Times New Roman" w:cs="Times New Roman"/>
          <w:sz w:val="24"/>
          <w:szCs w:val="24"/>
        </w:rPr>
        <w:t xml:space="preserve">” al Subtítulo </w:t>
      </w:r>
      <w:r w:rsidR="00CB6157" w:rsidRPr="00801CDF">
        <w:rPr>
          <w:rFonts w:ascii="Times New Roman" w:hAnsi="Times New Roman" w:cs="Times New Roman"/>
          <w:sz w:val="24"/>
          <w:szCs w:val="24"/>
        </w:rPr>
        <w:t xml:space="preserve">Séptimo </w:t>
      </w:r>
      <w:r w:rsidRPr="00801CDF">
        <w:rPr>
          <w:rFonts w:ascii="Times New Roman" w:hAnsi="Times New Roman" w:cs="Times New Roman"/>
          <w:sz w:val="24"/>
          <w:szCs w:val="24"/>
        </w:rPr>
        <w:t>del Código Penal del Estado de México, presentada por el Diputado Sergio García Sosa, integrante del Grupo Parlame</w:t>
      </w:r>
      <w:r w:rsidR="00CB6157" w:rsidRPr="00801CDF">
        <w:rPr>
          <w:rFonts w:ascii="Times New Roman" w:hAnsi="Times New Roman" w:cs="Times New Roman"/>
          <w:sz w:val="24"/>
          <w:szCs w:val="24"/>
        </w:rPr>
        <w:t>ntario del Partido del Trabajo.</w:t>
      </w:r>
    </w:p>
    <w:p w:rsidR="00B151EA" w:rsidRPr="00801CDF" w:rsidRDefault="00B151E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10. Lectura y acuerdo conducente de la Iniciativa con Proyecto de Decreto por el que se reforman los artículos 281 del Código Penal del Estado de México y 4.144 fracción II, 4.224 y 4.225 del Código Civil del Estado de México, presentada por la Diputada María </w:t>
      </w:r>
      <w:proofErr w:type="spellStart"/>
      <w:r w:rsidRPr="00801CDF">
        <w:rPr>
          <w:rFonts w:ascii="Times New Roman" w:hAnsi="Times New Roman" w:cs="Times New Roman"/>
          <w:sz w:val="24"/>
          <w:szCs w:val="24"/>
        </w:rPr>
        <w:t>Élida</w:t>
      </w:r>
      <w:proofErr w:type="spellEnd"/>
      <w:r w:rsidRPr="00801CDF">
        <w:rPr>
          <w:rFonts w:ascii="Times New Roman" w:hAnsi="Times New Roman" w:cs="Times New Roman"/>
          <w:sz w:val="24"/>
          <w:szCs w:val="24"/>
        </w:rPr>
        <w:t xml:space="preserve"> Castelán Mondragón y la Diputada Viridiana Fuentes Cruz, en nombre del Grupo Parlamentario del Partido de</w:t>
      </w:r>
      <w:r w:rsidR="00104FF9" w:rsidRPr="00801CDF">
        <w:rPr>
          <w:rFonts w:ascii="Times New Roman" w:hAnsi="Times New Roman" w:cs="Times New Roman"/>
          <w:sz w:val="24"/>
          <w:szCs w:val="24"/>
        </w:rPr>
        <w:t xml:space="preserve"> la Revolución Democrática.</w:t>
      </w:r>
    </w:p>
    <w:p w:rsidR="00B151EA" w:rsidRPr="00801CDF" w:rsidRDefault="00B151E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11. Lectura y acuerdo conducente de la Iniciativa con Proyecto de Decreto por el que se adiciona un último párrafo al artículo 5 de la Constitución Política del Estado Libre y Soberano de México, en materia de programas sociales, presentada por la Diputada María Luisa Mendoza Mondragón y la Diputada Claudia </w:t>
      </w:r>
      <w:proofErr w:type="spellStart"/>
      <w:r w:rsidRPr="00801CDF">
        <w:rPr>
          <w:rFonts w:ascii="Times New Roman" w:hAnsi="Times New Roman" w:cs="Times New Roman"/>
          <w:sz w:val="24"/>
          <w:szCs w:val="24"/>
        </w:rPr>
        <w:t>Desiree</w:t>
      </w:r>
      <w:proofErr w:type="spellEnd"/>
      <w:r w:rsidRPr="00801CDF">
        <w:rPr>
          <w:rFonts w:ascii="Times New Roman" w:hAnsi="Times New Roman" w:cs="Times New Roman"/>
          <w:sz w:val="24"/>
          <w:szCs w:val="24"/>
        </w:rPr>
        <w:t xml:space="preserve"> Morales Robledo, en nombre del Grupo Parlamentario del Part</w:t>
      </w:r>
      <w:r w:rsidR="00D56890" w:rsidRPr="00801CDF">
        <w:rPr>
          <w:rFonts w:ascii="Times New Roman" w:hAnsi="Times New Roman" w:cs="Times New Roman"/>
          <w:sz w:val="24"/>
          <w:szCs w:val="24"/>
        </w:rPr>
        <w:t>ido Verde Ecologista de México.</w:t>
      </w:r>
    </w:p>
    <w:p w:rsidR="00B151EA" w:rsidRPr="00801CDF" w:rsidRDefault="00B151E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12. Lectura y acuerdo conducente de la Iniciativa que adiciona la fracción IX </w:t>
      </w:r>
      <w:r w:rsidR="00D07018" w:rsidRPr="00801CDF">
        <w:rPr>
          <w:rFonts w:ascii="Times New Roman" w:hAnsi="Times New Roman" w:cs="Times New Roman"/>
          <w:sz w:val="24"/>
          <w:szCs w:val="24"/>
        </w:rPr>
        <w:t xml:space="preserve">Bis </w:t>
      </w:r>
      <w:r w:rsidRPr="00801CDF">
        <w:rPr>
          <w:rFonts w:ascii="Times New Roman" w:hAnsi="Times New Roman" w:cs="Times New Roman"/>
          <w:sz w:val="24"/>
          <w:szCs w:val="24"/>
        </w:rPr>
        <w:t>al artículo 3 y se reforman los artículos 5 y 9 fracción XII, 15, 21 fracciones VIII, IX, XI, XII de la Ley del Sistema Anticorrupción del Estado de México y Municipios, presentado por la Diputada Juana Bonilla Jaime y el Diputado Martín Zepeda Hernández, en nombre del Grupo Parlamentario de</w:t>
      </w:r>
      <w:r w:rsidR="00D07018" w:rsidRPr="00801CDF">
        <w:rPr>
          <w:rFonts w:ascii="Times New Roman" w:hAnsi="Times New Roman" w:cs="Times New Roman"/>
          <w:sz w:val="24"/>
          <w:szCs w:val="24"/>
        </w:rPr>
        <w:t>l Partido Movimiento Ciudadano.</w:t>
      </w:r>
    </w:p>
    <w:p w:rsidR="00B151EA" w:rsidRPr="00801CDF" w:rsidRDefault="00B151E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13. Lectura y acuerdo conducente del Punto de Acuerdo de urgente y obvia resolución mediante el cual se exhorta al Presidente del Tribunal Superior de Justicia y del Consejo de la Judicatura del Estado de México para que proponga criterios y medidas conducentes para </w:t>
      </w:r>
      <w:proofErr w:type="spellStart"/>
      <w:r w:rsidRPr="00801CDF">
        <w:rPr>
          <w:rFonts w:ascii="Times New Roman" w:hAnsi="Times New Roman" w:cs="Times New Roman"/>
          <w:sz w:val="24"/>
          <w:szCs w:val="24"/>
        </w:rPr>
        <w:t>eficientar</w:t>
      </w:r>
      <w:proofErr w:type="spellEnd"/>
      <w:r w:rsidRPr="00801CDF">
        <w:rPr>
          <w:rFonts w:ascii="Times New Roman" w:hAnsi="Times New Roman" w:cs="Times New Roman"/>
          <w:sz w:val="24"/>
          <w:szCs w:val="24"/>
        </w:rPr>
        <w:t xml:space="preserve"> la administración de justicia con perspectiva de género, en el ámbito de sus competencias. Al Titular de la Secretaría de Seguridad para que en el ámbito de sus atribuciones aplique los mecanismos necesarios para garantizar la prevención de delitos relacionados con violencia de género y asegurar la integridad física de las mujeres. Así como al Titular de la Fiscalía General de Justicia del Estado de México, para que, en la investigación y atención de delitos vinculados a la violencia de género, se eviten conductas que constituyan discriminación y victimización secundaria, desarrollando diligencias serias, imparciales, efectivas y orientadas a la obtención de la verdad con la debida perspectiva de género. Y por último al Titular de la Secretaría de Justicia y Derechos Humanos del Estado de México, para que a través del Instituto de la Defensoría Pública se garantice el derecho a la defensa pública, el acceso a la justicia mediante la orientación, asesoría y representación jurídica, con perspectiva de género, presentado por la Diputada Lourdes Jezabel Delgado Flores, en nombre del Grupo Pa</w:t>
      </w:r>
      <w:r w:rsidR="00AE3015" w:rsidRPr="00801CDF">
        <w:rPr>
          <w:rFonts w:ascii="Times New Roman" w:hAnsi="Times New Roman" w:cs="Times New Roman"/>
          <w:sz w:val="24"/>
          <w:szCs w:val="24"/>
        </w:rPr>
        <w:t>rlamentario del Partido morena.</w:t>
      </w:r>
    </w:p>
    <w:p w:rsidR="00B151EA" w:rsidRPr="00801CDF" w:rsidRDefault="00907AD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14.</w:t>
      </w:r>
      <w:r w:rsidR="00B151EA" w:rsidRPr="00801CDF">
        <w:rPr>
          <w:rFonts w:ascii="Times New Roman" w:hAnsi="Times New Roman" w:cs="Times New Roman"/>
          <w:sz w:val="24"/>
          <w:szCs w:val="24"/>
        </w:rPr>
        <w:t xml:space="preserve"> Lectura y acuerdo conducente del Punto de Acuerdo de urgente y obvia resolución por el que se exhorta respetuosamente a los integrantes de la Administración Pública Central y paraestatal del Estado de México, instrumente políticas públicas para evitar y en su caso, sancionar la probable comisión de delitos electorales, y la desviación de recursos públicos, con motivo de la elección para Gobernador del Estado de México 2023, presentado por la Diputada María del Carmen de la Rosa Mendoza, en nombre del Grupo Pa</w:t>
      </w:r>
      <w:r w:rsidR="00AE6D61" w:rsidRPr="00801CDF">
        <w:rPr>
          <w:rFonts w:ascii="Times New Roman" w:hAnsi="Times New Roman" w:cs="Times New Roman"/>
          <w:sz w:val="24"/>
          <w:szCs w:val="24"/>
        </w:rPr>
        <w:t>rlamentario del Partido morena.</w:t>
      </w:r>
    </w:p>
    <w:p w:rsidR="00DF7414" w:rsidRPr="00801CDF" w:rsidRDefault="00B151E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15. Lectura y acuerdo conducente del Punto de Acuerdo de urgente y obvia resolución por el que se exhorta</w:t>
      </w:r>
      <w:r w:rsidR="00780180" w:rsidRPr="00801CDF">
        <w:rPr>
          <w:rFonts w:ascii="Times New Roman" w:hAnsi="Times New Roman" w:cs="Times New Roman"/>
          <w:sz w:val="24"/>
          <w:szCs w:val="24"/>
        </w:rPr>
        <w:t xml:space="preserve"> </w:t>
      </w:r>
      <w:r w:rsidR="00DF7414" w:rsidRPr="00801CDF">
        <w:rPr>
          <w:rFonts w:ascii="Times New Roman" w:eastAsia="Times New Roman" w:hAnsi="Times New Roman" w:cs="Times New Roman"/>
          <w:sz w:val="24"/>
          <w:szCs w:val="24"/>
          <w:lang w:eastAsia="es-MX"/>
        </w:rPr>
        <w:t>respetuosamente a los 125 Ayuntamientos del Estado de México</w:t>
      </w:r>
      <w:r w:rsidR="000B6449" w:rsidRPr="00801CDF">
        <w:rPr>
          <w:rFonts w:ascii="Times New Roman" w:eastAsia="Times New Roman" w:hAnsi="Times New Roman" w:cs="Times New Roman"/>
          <w:sz w:val="24"/>
          <w:szCs w:val="24"/>
          <w:lang w:eastAsia="es-MX"/>
        </w:rPr>
        <w:t>,</w:t>
      </w:r>
      <w:r w:rsidR="00DF7414" w:rsidRPr="00801CDF">
        <w:rPr>
          <w:rFonts w:ascii="Times New Roman" w:eastAsia="Times New Roman" w:hAnsi="Times New Roman" w:cs="Times New Roman"/>
          <w:sz w:val="24"/>
          <w:szCs w:val="24"/>
          <w:lang w:eastAsia="es-MX"/>
        </w:rPr>
        <w:t xml:space="preserve"> para que se abstengan de condicionar la entrega de programas sociales o realizar la entrega de estos con finalidad proselitista y electoral, presentado por el Diputado Iván de Jesús Esquer Cruz, en nombre del Grupo Parlamentario del Partido Revolucionario Institucional.</w:t>
      </w:r>
    </w:p>
    <w:p w:rsidR="00DF7414" w:rsidRPr="00801CDF" w:rsidRDefault="00DF7414"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16. Lectura y acuerdo conducente del Punto de Acuerdo por el cual se exhorta respetuosamente al Gobierno del Estado de México a través de la Secretaría de Movilidad y a los 125 ayuntamientos del Estado de México, para que, exista mayor capacitación a operadores de transporte público en materia de inclusión, mejoren las acciones de inspección y vigilancia del servicio de transporte público, con la finalidad de garantizar el acceso de las personas con discapacidad y adultas mayores, presentado por el Diputado Francisco Brian Rojas Cano y el Diputado Enrique Vargas del Villar, en nombre del Grupo Parlamentario del Partido Acción Nacional.</w:t>
      </w:r>
    </w:p>
    <w:p w:rsidR="00DF7414" w:rsidRPr="00801CDF" w:rsidRDefault="00DF7414"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17. Lectura y acuerdo conducente del Punto de Acuerdo de urgente y obvia resolución mediante el cual se exhorta respetuosamente a la Secretaría de Educación del Estado de México, para que en el ámbito de sus competencias y de forma coordinada, proporcionen las herramientas tecnológicas necesarias para las actividades educativas, garantizando que cuenten con acceso a internet los planteles educativos de los 125 municipios del Estado de México, asimismo remitan a esta soberanía un informe pormenorizado sobre estadísticas de las escuelas que cuentan con internet, presentada por la Diputada Mónica Miriam Granillo Velazco.</w:t>
      </w:r>
    </w:p>
    <w:p w:rsidR="00DF7414" w:rsidRPr="00801CDF" w:rsidRDefault="00DF7414"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18. Pronunciamiento con motivo del fallecimiento del Doctor Pablo González Casanova, presentado por el Diputado Max Agustín Correa Hernández, en nombre del Grupo Parlamentario del Partido morena.</w:t>
      </w:r>
    </w:p>
    <w:p w:rsidR="00DF7414" w:rsidRPr="00801CDF" w:rsidRDefault="00DF7414"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19. Acuerdo con motivo de la integración de Comisiones Legislativas y Comités Permanentes, presentado por la Junta de Coordinación Política.</w:t>
      </w:r>
    </w:p>
    <w:p w:rsidR="00DF7414" w:rsidRPr="00801CDF" w:rsidRDefault="00DF7414"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20. Elección de Vicepresidentes y Secretarios de la Directiva, para fungir durant</w:t>
      </w:r>
      <w:r w:rsidR="00944C21" w:rsidRPr="00801CDF">
        <w:rPr>
          <w:rFonts w:ascii="Times New Roman" w:eastAsia="Times New Roman" w:hAnsi="Times New Roman" w:cs="Times New Roman"/>
          <w:sz w:val="24"/>
          <w:szCs w:val="24"/>
          <w:lang w:eastAsia="es-MX"/>
        </w:rPr>
        <w:t>e el cuarto mes del Segundo Perí</w:t>
      </w:r>
      <w:r w:rsidRPr="00801CDF">
        <w:rPr>
          <w:rFonts w:ascii="Times New Roman" w:eastAsia="Times New Roman" w:hAnsi="Times New Roman" w:cs="Times New Roman"/>
          <w:sz w:val="24"/>
          <w:szCs w:val="24"/>
          <w:lang w:eastAsia="es-MX"/>
        </w:rPr>
        <w:t>odo Ordinario de Sesiones del Segundo Año de Ejercicio Constitucional de la “LXI” Legislatura del Estado de México.</w:t>
      </w:r>
    </w:p>
    <w:p w:rsidR="00DF7414" w:rsidRPr="00801CDF" w:rsidRDefault="00DF7414"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21. Comunicado del Presidente Municipal Constitucional de Zumpango, en relación con salida de trabajo al extranjero, por el que hace saber a la “LXI” Legislatura del Estado de México, asistirá al Simposio Internacional de Juegos Pirotécnicos, los días del 24 al 28 de abril de 2023.</w:t>
      </w:r>
    </w:p>
    <w:p w:rsidR="00DF7414" w:rsidRPr="00801CDF" w:rsidRDefault="00DF7414"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22. Clausura de la sesión.</w:t>
      </w:r>
    </w:p>
    <w:p w:rsidR="00DF7414" w:rsidRPr="00801CDF" w:rsidRDefault="00DF741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Es cuanto Presidente.</w:t>
      </w:r>
    </w:p>
    <w:p w:rsidR="00DF7414" w:rsidRPr="00801CDF" w:rsidRDefault="00DF741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Muchas gracias </w:t>
      </w:r>
      <w:proofErr w:type="gramStart"/>
      <w:r w:rsidRPr="00801CDF">
        <w:rPr>
          <w:rFonts w:ascii="Times New Roman" w:hAnsi="Times New Roman" w:cs="Times New Roman"/>
          <w:sz w:val="24"/>
          <w:szCs w:val="24"/>
        </w:rPr>
        <w:t>diputada</w:t>
      </w:r>
      <w:proofErr w:type="gramEnd"/>
      <w:r w:rsidRPr="00801CDF">
        <w:rPr>
          <w:rFonts w:ascii="Times New Roman" w:hAnsi="Times New Roman" w:cs="Times New Roman"/>
          <w:sz w:val="24"/>
          <w:szCs w:val="24"/>
        </w:rPr>
        <w:t>.</w:t>
      </w:r>
    </w:p>
    <w:p w:rsidR="00DF7414" w:rsidRPr="00801CDF" w:rsidRDefault="00DF741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Pido a quienes estén de acuerdo en que la propuesta que ha sido comunicada </w:t>
      </w:r>
      <w:r w:rsidR="008E01C0" w:rsidRPr="00801CDF">
        <w:rPr>
          <w:rFonts w:ascii="Times New Roman" w:hAnsi="Times New Roman" w:cs="Times New Roman"/>
          <w:sz w:val="24"/>
          <w:szCs w:val="24"/>
        </w:rPr>
        <w:t>por</w:t>
      </w:r>
      <w:r w:rsidRPr="00801CDF">
        <w:rPr>
          <w:rFonts w:ascii="Times New Roman" w:hAnsi="Times New Roman" w:cs="Times New Roman"/>
          <w:sz w:val="24"/>
          <w:szCs w:val="24"/>
        </w:rPr>
        <w:t xml:space="preserve"> la Secretaría, sea aprobada con el carácter de orden del día, se sirvan levantar la mano ¿En contra, abstención?</w:t>
      </w:r>
    </w:p>
    <w:p w:rsidR="00DF7414" w:rsidRPr="00801CDF" w:rsidRDefault="00DF741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VIRIDIANA FUENTEZ CRUZ. La propuesta de orden del día ha sido aprobada por unanimidad de votos.</w:t>
      </w:r>
    </w:p>
    <w:p w:rsidR="00DF7414" w:rsidRPr="00801CDF" w:rsidRDefault="00DF741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Publicada el acta de la sesión anterior en la Gaceta Parlamentaria, pregunto si tienen alguna observación o algún comentario.</w:t>
      </w:r>
    </w:p>
    <w:p w:rsidR="00443E56" w:rsidRPr="00801CDF" w:rsidRDefault="00443E56" w:rsidP="007669E9">
      <w:pPr>
        <w:pStyle w:val="Sinespaciado"/>
        <w:rPr>
          <w:rFonts w:ascii="Times New Roman" w:hAnsi="Times New Roman" w:cs="Times New Roman"/>
          <w:sz w:val="24"/>
          <w:szCs w:val="24"/>
        </w:rPr>
      </w:pPr>
    </w:p>
    <w:p w:rsidR="00022518" w:rsidRPr="00801CDF" w:rsidRDefault="00022518" w:rsidP="007669E9">
      <w:pPr>
        <w:pStyle w:val="Sinespaciado"/>
        <w:rPr>
          <w:rFonts w:ascii="Times New Roman" w:hAnsi="Times New Roman" w:cs="Times New Roman"/>
          <w:sz w:val="24"/>
          <w:szCs w:val="24"/>
        </w:rPr>
        <w:sectPr w:rsidR="00022518" w:rsidRPr="00801CDF" w:rsidSect="00907AD8">
          <w:footerReference w:type="default" r:id="rId7"/>
          <w:pgSz w:w="12240" w:h="15840"/>
          <w:pgMar w:top="1134" w:right="1134" w:bottom="1134" w:left="1701" w:header="709" w:footer="709" w:gutter="0"/>
          <w:cols w:space="708"/>
          <w:docGrid w:linePitch="360"/>
        </w:sectPr>
      </w:pPr>
    </w:p>
    <w:p w:rsidR="00022518" w:rsidRPr="00801CDF" w:rsidRDefault="00022518" w:rsidP="007669E9">
      <w:pPr>
        <w:pStyle w:val="Sinespaciado"/>
        <w:rPr>
          <w:rFonts w:ascii="Times New Roman" w:hAnsi="Times New Roman" w:cs="Times New Roman"/>
          <w:sz w:val="24"/>
          <w:szCs w:val="24"/>
        </w:rPr>
      </w:pPr>
    </w:p>
    <w:p w:rsidR="00022518" w:rsidRPr="00801CDF" w:rsidRDefault="00022518" w:rsidP="002E61EC">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022518" w:rsidRPr="00801CDF" w:rsidRDefault="00022518" w:rsidP="002E61EC">
      <w:pPr>
        <w:pStyle w:val="Sinespaciado"/>
        <w:rPr>
          <w:rFonts w:ascii="Times New Roman" w:hAnsi="Times New Roman" w:cs="Times New Roman"/>
          <w:sz w:val="24"/>
          <w:szCs w:val="24"/>
        </w:rPr>
      </w:pPr>
    </w:p>
    <w:p w:rsidR="002E61EC" w:rsidRPr="00801CDF" w:rsidRDefault="002E61EC" w:rsidP="002E61EC">
      <w:pPr>
        <w:spacing w:after="0" w:line="240" w:lineRule="auto"/>
        <w:contextualSpacing/>
        <w:jc w:val="both"/>
        <w:rPr>
          <w:rFonts w:ascii="Times New Roman" w:eastAsia="Arial" w:hAnsi="Times New Roman" w:cs="Times New Roman"/>
          <w:b/>
          <w:sz w:val="24"/>
          <w:szCs w:val="24"/>
        </w:rPr>
      </w:pPr>
      <w:r w:rsidRPr="00801CDF">
        <w:rPr>
          <w:rFonts w:ascii="Times New Roman" w:eastAsia="Arial" w:hAnsi="Times New Roman" w:cs="Times New Roman"/>
          <w:b/>
          <w:sz w:val="24"/>
          <w:szCs w:val="24"/>
        </w:rPr>
        <w:t>ACTA DE LA SESIÓN DELIBERANTE DE LA “LXI” LEGISLATURA DEL ESTADO DE MÉXICO, CELEBRADA EL DÍA DIECIOCHO DE ABRIL DE DOS MIL VEINTITRÉS.</w:t>
      </w:r>
    </w:p>
    <w:p w:rsidR="002E61EC" w:rsidRPr="00801CDF" w:rsidRDefault="002E61EC" w:rsidP="002E61EC">
      <w:pPr>
        <w:spacing w:after="0" w:line="240" w:lineRule="auto"/>
        <w:ind w:left="708" w:hanging="708"/>
        <w:contextualSpacing/>
        <w:jc w:val="center"/>
        <w:rPr>
          <w:rFonts w:ascii="Times New Roman" w:eastAsia="Arial" w:hAnsi="Times New Roman" w:cs="Times New Roman"/>
          <w:b/>
          <w:sz w:val="24"/>
          <w:szCs w:val="24"/>
        </w:rPr>
      </w:pPr>
    </w:p>
    <w:p w:rsidR="002E61EC" w:rsidRPr="00801CDF" w:rsidRDefault="002E61EC" w:rsidP="002E61EC">
      <w:pPr>
        <w:spacing w:after="0" w:line="240" w:lineRule="auto"/>
        <w:ind w:left="708" w:hanging="708"/>
        <w:contextualSpacing/>
        <w:jc w:val="center"/>
        <w:rPr>
          <w:rFonts w:ascii="Times New Roman" w:eastAsia="Arial" w:hAnsi="Times New Roman" w:cs="Times New Roman"/>
          <w:b/>
          <w:sz w:val="24"/>
          <w:szCs w:val="24"/>
        </w:rPr>
      </w:pPr>
      <w:r w:rsidRPr="00801CDF">
        <w:rPr>
          <w:rFonts w:ascii="Times New Roman" w:eastAsia="Arial" w:hAnsi="Times New Roman" w:cs="Times New Roman"/>
          <w:b/>
          <w:sz w:val="24"/>
          <w:szCs w:val="24"/>
        </w:rPr>
        <w:t xml:space="preserve">Presidente Diputado Marco Antonio Cruz </w:t>
      </w:r>
      <w:proofErr w:type="spellStart"/>
      <w:r w:rsidRPr="00801CDF">
        <w:rPr>
          <w:rFonts w:ascii="Times New Roman" w:eastAsia="Arial" w:hAnsi="Times New Roman" w:cs="Times New Roman"/>
          <w:b/>
          <w:sz w:val="24"/>
          <w:szCs w:val="24"/>
        </w:rPr>
        <w:t>Cruz</w:t>
      </w:r>
      <w:proofErr w:type="spellEnd"/>
    </w:p>
    <w:p w:rsidR="002E61EC" w:rsidRPr="00801CDF" w:rsidRDefault="002E61EC" w:rsidP="002E61EC">
      <w:pPr>
        <w:spacing w:after="0" w:line="240" w:lineRule="auto"/>
        <w:ind w:left="708" w:hanging="708"/>
        <w:contextualSpacing/>
        <w:jc w:val="both"/>
        <w:rPr>
          <w:rFonts w:ascii="Times New Roman" w:eastAsia="Arial" w:hAnsi="Times New Roman" w:cs="Times New Roman"/>
          <w:sz w:val="24"/>
          <w:szCs w:val="24"/>
        </w:rPr>
      </w:pPr>
    </w:p>
    <w:p w:rsidR="002E61EC" w:rsidRPr="00801CDF" w:rsidRDefault="002E61EC" w:rsidP="002E61EC">
      <w:pPr>
        <w:spacing w:after="0" w:line="240" w:lineRule="auto"/>
        <w:contextualSpacing/>
        <w:jc w:val="both"/>
        <w:rPr>
          <w:rFonts w:ascii="Times New Roman" w:eastAsia="Arial" w:hAnsi="Times New Roman" w:cs="Times New Roman"/>
          <w:sz w:val="24"/>
          <w:szCs w:val="24"/>
        </w:rPr>
      </w:pPr>
      <w:r w:rsidRPr="00801CDF">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cuarenta y cinco minutos del día dieciocho de abril de dos mil veintitrés, una vez que la Secretaría verificó la existencia del quórum, mediante el sistema electrónico. </w:t>
      </w:r>
    </w:p>
    <w:p w:rsidR="002E61EC" w:rsidRPr="00801CDF" w:rsidRDefault="002E61EC" w:rsidP="002E61EC">
      <w:pPr>
        <w:spacing w:after="0" w:line="240" w:lineRule="auto"/>
        <w:contextualSpacing/>
        <w:jc w:val="both"/>
        <w:rPr>
          <w:rFonts w:ascii="Times New Roman" w:eastAsia="Arial" w:hAnsi="Times New Roman" w:cs="Times New Roman"/>
          <w:sz w:val="24"/>
          <w:szCs w:val="24"/>
        </w:rPr>
      </w:pPr>
    </w:p>
    <w:p w:rsidR="002E61EC" w:rsidRPr="00801CDF" w:rsidRDefault="002E61EC" w:rsidP="002E61EC">
      <w:pPr>
        <w:spacing w:after="0" w:line="240" w:lineRule="auto"/>
        <w:contextualSpacing/>
        <w:jc w:val="both"/>
        <w:rPr>
          <w:rFonts w:ascii="Times New Roman" w:eastAsia="Arial" w:hAnsi="Times New Roman" w:cs="Times New Roman"/>
          <w:sz w:val="24"/>
          <w:szCs w:val="24"/>
        </w:rPr>
      </w:pPr>
      <w:r w:rsidRPr="00801CDF">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2E61EC" w:rsidRPr="00801CDF" w:rsidRDefault="002E61EC" w:rsidP="002E61EC">
      <w:pPr>
        <w:spacing w:after="0" w:line="240" w:lineRule="auto"/>
        <w:ind w:left="708" w:hanging="708"/>
        <w:contextualSpacing/>
        <w:jc w:val="both"/>
        <w:rPr>
          <w:rFonts w:ascii="Times New Roman" w:eastAsia="Arial" w:hAnsi="Times New Roman" w:cs="Times New Roman"/>
          <w:sz w:val="24"/>
          <w:szCs w:val="24"/>
        </w:rPr>
      </w:pPr>
    </w:p>
    <w:p w:rsidR="002E61EC" w:rsidRPr="00801CDF" w:rsidRDefault="002E61EC" w:rsidP="002E61EC">
      <w:pPr>
        <w:autoSpaceDE w:val="0"/>
        <w:autoSpaceDN w:val="0"/>
        <w:adjustRightInd w:val="0"/>
        <w:spacing w:after="0" w:line="240" w:lineRule="auto"/>
        <w:contextualSpacing/>
        <w:jc w:val="both"/>
        <w:rPr>
          <w:rFonts w:ascii="Times New Roman" w:eastAsia="Arial" w:hAnsi="Times New Roman" w:cs="Times New Roman"/>
          <w:sz w:val="24"/>
          <w:szCs w:val="24"/>
        </w:rPr>
      </w:pPr>
      <w:r w:rsidRPr="00801CDF">
        <w:rPr>
          <w:rFonts w:ascii="Times New Roman" w:eastAsia="Arial" w:hAnsi="Times New Roman" w:cs="Times New Roman"/>
          <w:sz w:val="24"/>
          <w:szCs w:val="24"/>
        </w:rPr>
        <w:t xml:space="preserve">1.- La Presidencia informa que el </w:t>
      </w:r>
      <w:r w:rsidRPr="00801CDF">
        <w:rPr>
          <w:rFonts w:ascii="Times New Roman" w:eastAsia="Calibri" w:hAnsi="Times New Roman" w:cs="Times New Roman"/>
          <w:sz w:val="24"/>
          <w:szCs w:val="24"/>
        </w:rPr>
        <w:t>Acta de la Sesión Anterior</w:t>
      </w:r>
      <w:r w:rsidRPr="00801CDF">
        <w:rPr>
          <w:rFonts w:ascii="Times New Roman" w:eastAsia="Arial" w:hAnsi="Times New Roman" w:cs="Times New Roman"/>
          <w:sz w:val="24"/>
          <w:szCs w:val="24"/>
        </w:rPr>
        <w:t>, ha sido publicada en la Gaceta Parlamentaria, por lo que pregunta si existen observaciones o comentarios a la misma. El acta es aprobada por unanimidad de votos.</w:t>
      </w:r>
    </w:p>
    <w:p w:rsidR="002E61EC" w:rsidRPr="00801CDF" w:rsidRDefault="002E61EC" w:rsidP="002E61EC">
      <w:pPr>
        <w:autoSpaceDE w:val="0"/>
        <w:autoSpaceDN w:val="0"/>
        <w:adjustRightInd w:val="0"/>
        <w:spacing w:after="0" w:line="240" w:lineRule="auto"/>
        <w:contextualSpacing/>
        <w:jc w:val="both"/>
        <w:rPr>
          <w:rFonts w:ascii="Times New Roman" w:eastAsia="Arial" w:hAnsi="Times New Roman" w:cs="Times New Roman"/>
          <w:sz w:val="24"/>
          <w:szCs w:val="24"/>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2.- La diputada Claudia </w:t>
      </w:r>
      <w:proofErr w:type="spellStart"/>
      <w:r w:rsidRPr="00801CDF">
        <w:rPr>
          <w:rFonts w:ascii="Times New Roman" w:eastAsia="Arial MT" w:hAnsi="Times New Roman" w:cs="Times New Roman"/>
          <w:sz w:val="24"/>
          <w:szCs w:val="24"/>
          <w:lang w:val="es-ES"/>
        </w:rPr>
        <w:t>Desirée</w:t>
      </w:r>
      <w:proofErr w:type="spellEnd"/>
      <w:r w:rsidRPr="00801CDF">
        <w:rPr>
          <w:rFonts w:ascii="Times New Roman" w:eastAsia="Arial MT" w:hAnsi="Times New Roman" w:cs="Times New Roman"/>
          <w:sz w:val="24"/>
          <w:szCs w:val="24"/>
          <w:lang w:val="es-ES"/>
        </w:rPr>
        <w:t xml:space="preserve"> Morales Robledo, da lectura al Dictamen de la 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 por el Titular del Ejecutivo Estatal, formulado por la Comisión Legislativa de Patrimonio Estatal y Municipal.</w:t>
      </w: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rsidR="002E61EC" w:rsidRPr="00801CDF" w:rsidRDefault="002E61EC" w:rsidP="002E61EC">
      <w:pPr>
        <w:spacing w:after="0" w:line="240" w:lineRule="auto"/>
        <w:contextualSpacing/>
        <w:jc w:val="both"/>
        <w:rPr>
          <w:rFonts w:ascii="Times New Roman" w:eastAsia="Calibri" w:hAnsi="Times New Roman" w:cs="Times New Roman"/>
          <w:sz w:val="24"/>
          <w:szCs w:val="24"/>
        </w:rPr>
      </w:pPr>
      <w:r w:rsidRPr="00801CDF">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01CDF">
        <w:rPr>
          <w:rFonts w:ascii="Times New Roman" w:eastAsia="Calibri" w:hAnsi="Times New Roman" w:cs="Times New Roman"/>
          <w:sz w:val="24"/>
          <w:szCs w:val="24"/>
        </w:rPr>
        <w:t>.</w:t>
      </w:r>
    </w:p>
    <w:p w:rsidR="002E61EC" w:rsidRPr="00801CDF" w:rsidRDefault="002E61EC" w:rsidP="002E61EC">
      <w:pPr>
        <w:spacing w:after="0" w:line="240" w:lineRule="auto"/>
        <w:contextualSpacing/>
        <w:jc w:val="both"/>
        <w:rPr>
          <w:rFonts w:ascii="Times New Roman" w:eastAsia="Calibri" w:hAnsi="Times New Roman" w:cs="Times New Roman"/>
          <w:sz w:val="24"/>
          <w:szCs w:val="24"/>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3.- La diputada Anais Miriam Burgos Hernández hace uso de la palabra, para dar lectura al Dictamen de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 Titular del Ejecutivo Estatal, formulado por la Comisión Legislativa de Patrimonio Estatal y Municipal.</w:t>
      </w: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 </w:t>
      </w:r>
      <w:r w:rsidRPr="00801CDF">
        <w:rPr>
          <w:rFonts w:ascii="Times New Roman" w:eastAsia="Arial" w:hAnsi="Times New Roman" w:cs="Times New Roman"/>
          <w:sz w:val="24"/>
          <w:szCs w:val="24"/>
          <w:lang w:val="es-ES"/>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aprobada en lo general, por unanimidad de votos y considerando, que no se separaron artículos para su discusión particular, se tiene también por aprobada en lo particular; y la Presidencia solicita a la </w:t>
      </w:r>
      <w:r w:rsidRPr="00801CDF">
        <w:rPr>
          <w:rFonts w:ascii="Times New Roman" w:eastAsia="Arial" w:hAnsi="Times New Roman" w:cs="Times New Roman"/>
          <w:sz w:val="24"/>
          <w:szCs w:val="24"/>
          <w:lang w:val="es-ES"/>
        </w:rPr>
        <w:lastRenderedPageBreak/>
        <w:t>Secretaría provea el cumplimiento de la resolución de la Legislatura</w:t>
      </w:r>
      <w:r w:rsidRPr="00801CDF">
        <w:rPr>
          <w:rFonts w:ascii="Times New Roman" w:eastAsia="Arial MT" w:hAnsi="Times New Roman" w:cs="Times New Roman"/>
          <w:sz w:val="24"/>
          <w:szCs w:val="24"/>
          <w:lang w:val="es-ES"/>
        </w:rPr>
        <w:t>.</w:t>
      </w: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4.- El diputado Emiliano Aguirre Cruz hace uso de la palabra, para dar lectura al Dictamen de la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presentada por el Titular del Ejecutivo Estatal, formulado por la Comisión Legislativa de Patrimonio Estatal y Municipal. </w:t>
      </w: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w:hAnsi="Times New Roman" w:cs="Times New Roman"/>
          <w:sz w:val="24"/>
          <w:szCs w:val="24"/>
          <w:lang w:val="es-ES"/>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01CDF">
        <w:rPr>
          <w:rFonts w:ascii="Times New Roman" w:eastAsia="Arial MT" w:hAnsi="Times New Roman" w:cs="Times New Roman"/>
          <w:sz w:val="24"/>
          <w:szCs w:val="24"/>
          <w:lang w:val="es-ES"/>
        </w:rPr>
        <w:t xml:space="preserve">. </w:t>
      </w: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5.- La diputada Miriam Escalo Piña hace uso de la palabra, para dar lectura al Dictamen de la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presentada por el Titular del Ejecutivo Estatal, formulado por la Comisión Legislativa de Patrimonio Estatal y Municipal. </w:t>
      </w: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w:hAnsi="Times New Roman" w:cs="Times New Roman"/>
          <w:sz w:val="24"/>
          <w:szCs w:val="24"/>
          <w:lang w:val="es-ES"/>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Pr="00801CDF">
        <w:rPr>
          <w:rFonts w:ascii="Times New Roman" w:eastAsia="Arial MT" w:hAnsi="Times New Roman" w:cs="Times New Roman"/>
          <w:sz w:val="24"/>
          <w:szCs w:val="24"/>
          <w:lang w:val="es-ES"/>
        </w:rPr>
        <w:t>.</w:t>
      </w: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6.- La diputada </w:t>
      </w:r>
      <w:proofErr w:type="spellStart"/>
      <w:r w:rsidRPr="00801CDF">
        <w:rPr>
          <w:rFonts w:ascii="Times New Roman" w:eastAsia="Arial MT" w:hAnsi="Times New Roman" w:cs="Times New Roman"/>
          <w:sz w:val="24"/>
          <w:szCs w:val="24"/>
          <w:lang w:val="es-ES"/>
        </w:rPr>
        <w:t>Ma</w:t>
      </w:r>
      <w:proofErr w:type="spellEnd"/>
      <w:r w:rsidRPr="00801CDF">
        <w:rPr>
          <w:rFonts w:ascii="Times New Roman" w:eastAsia="Arial MT" w:hAnsi="Times New Roman" w:cs="Times New Roman"/>
          <w:sz w:val="24"/>
          <w:szCs w:val="24"/>
          <w:lang w:val="es-ES"/>
        </w:rPr>
        <w:t xml:space="preserve"> Josefina Aguilar Sánchez hace uso de la palabra, para dar lectura al Dictamen de la Iniciativa con Proyecto de Decreto por el que se declara el 24 de abril de cada año, como el “Día del Ejidatario Mexiquense”, presentada por el Grupo Parlamentario del Partido Revolucionario Institucional, formulado por la Comisión Legislativa de Gobernación y Puntos Constitucionales.</w:t>
      </w:r>
    </w:p>
    <w:p w:rsidR="002E61EC" w:rsidRPr="00801CDF" w:rsidRDefault="002E61EC" w:rsidP="002E61EC">
      <w:pPr>
        <w:widowControl w:val="0"/>
        <w:autoSpaceDE w:val="0"/>
        <w:autoSpaceDN w:val="0"/>
        <w:spacing w:after="0" w:line="240" w:lineRule="auto"/>
        <w:ind w:right="116"/>
        <w:contextualSpacing/>
        <w:jc w:val="both"/>
        <w:rPr>
          <w:rFonts w:ascii="Times New Roman" w:eastAsia="Arial"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w:hAnsi="Times New Roman" w:cs="Times New Roman"/>
          <w:sz w:val="24"/>
          <w:szCs w:val="24"/>
          <w:lang w:val="es-ES"/>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aprobada en lo general, por unanimidad de votos y considerando, que no se separaron artículos para su discusión particular, se tiene también por aprobada en lo particular; y la Presidencia solicita a la Secretaría provea el </w:t>
      </w:r>
      <w:r w:rsidRPr="00801CDF">
        <w:rPr>
          <w:rFonts w:ascii="Times New Roman" w:eastAsia="Arial" w:hAnsi="Times New Roman" w:cs="Times New Roman"/>
          <w:sz w:val="24"/>
          <w:szCs w:val="24"/>
          <w:lang w:val="es-ES"/>
        </w:rPr>
        <w:lastRenderedPageBreak/>
        <w:t>cumplimiento de la resolución de la Legislatura</w:t>
      </w:r>
      <w:r w:rsidRPr="00801CDF">
        <w:rPr>
          <w:rFonts w:ascii="Times New Roman" w:eastAsia="Arial MT" w:hAnsi="Times New Roman" w:cs="Times New Roman"/>
          <w:sz w:val="24"/>
          <w:szCs w:val="24"/>
          <w:lang w:val="es-ES"/>
        </w:rPr>
        <w:t>.</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7.- La diputada Ma. Trinidad Franco </w:t>
      </w:r>
      <w:proofErr w:type="spellStart"/>
      <w:r w:rsidRPr="00801CDF">
        <w:rPr>
          <w:rFonts w:ascii="Times New Roman" w:eastAsia="Arial MT" w:hAnsi="Times New Roman" w:cs="Times New Roman"/>
          <w:sz w:val="24"/>
          <w:szCs w:val="24"/>
          <w:lang w:val="es-ES"/>
        </w:rPr>
        <w:t>Arpero</w:t>
      </w:r>
      <w:proofErr w:type="spellEnd"/>
      <w:r w:rsidRPr="00801CDF">
        <w:rPr>
          <w:rFonts w:ascii="Times New Roman" w:eastAsia="Arial MT" w:hAnsi="Times New Roman" w:cs="Times New Roman"/>
          <w:sz w:val="24"/>
          <w:szCs w:val="24"/>
          <w:lang w:val="es-ES"/>
        </w:rPr>
        <w:t xml:space="preserve"> hace uso de la palabra, para dar lectura al Dictamen de la Iniciativa con Proyecto de Decreto para que se Decrete el 4 de Mayo de cada año como “Día del Normalista Mexiquense, presentada por el Grupo Parlamentario del Partido del Trabajo, formulado por las Comisiones Legislativas de Gobernación y Puntos Constitucionales, y Educación, Cultura, Ciencia y Tecnología. </w:t>
      </w:r>
    </w:p>
    <w:p w:rsidR="002E61EC" w:rsidRPr="00801CDF" w:rsidRDefault="002E61EC" w:rsidP="002E61EC">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r w:rsidRPr="00801CDF">
        <w:rPr>
          <w:rFonts w:ascii="Times New Roman" w:eastAsia="Arial" w:hAnsi="Times New Roman" w:cs="Times New Roman"/>
          <w:sz w:val="24"/>
          <w:szCs w:val="24"/>
          <w:lang w:val="es-ES"/>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Pr="00801CDF">
        <w:rPr>
          <w:rFonts w:ascii="Times New Roman" w:eastAsia="Arial MT" w:hAnsi="Times New Roman" w:cs="Times New Roman"/>
          <w:sz w:val="24"/>
          <w:szCs w:val="24"/>
          <w:lang w:val="es-ES"/>
        </w:rPr>
        <w:t>.</w:t>
      </w:r>
    </w:p>
    <w:p w:rsidR="002E61EC" w:rsidRPr="00801CDF" w:rsidRDefault="002E61EC" w:rsidP="002E61EC">
      <w:pPr>
        <w:widowControl w:val="0"/>
        <w:autoSpaceDE w:val="0"/>
        <w:autoSpaceDN w:val="0"/>
        <w:spacing w:after="0" w:line="240" w:lineRule="auto"/>
        <w:ind w:right="113"/>
        <w:contextualSpacing/>
        <w:jc w:val="both"/>
        <w:rPr>
          <w:rFonts w:ascii="Times New Roman" w:eastAsia="Arial MT" w:hAnsi="Times New Roman" w:cs="Times New Roman"/>
          <w:sz w:val="24"/>
          <w:szCs w:val="24"/>
          <w:lang w:val="es-ES"/>
        </w:rPr>
      </w:pPr>
    </w:p>
    <w:p w:rsidR="002E61EC" w:rsidRPr="00801CDF" w:rsidRDefault="002E61EC" w:rsidP="002E61EC">
      <w:pPr>
        <w:spacing w:after="0" w:line="240" w:lineRule="auto"/>
        <w:ind w:right="114"/>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8.- La diputada Anais Miriam Burgos Hernández hace uso de la palabra, para dar lectura a la Iniciativa de Decreto por el que se adiciona la fracción V Bis al artículo 7 y se adiciona un artículo 16 Bis, ambos de la Ley de Acceso de las Mujeres a una Vida Libre de Violencia del Estado de México, con el objeto de adicionar el término de la violencia simbólica y mediática, presentada por la propia diputada, en nombre del Grupo Parlamentario del Partido morena.</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Presidencia la remite a las Comisiones Legislativas de Procuración y Administración de Justicia, y Para las Declaratorias de Alerta de Violencia de Género contra las Mujeres por Feminicidio y Desaparición, esto para su estudio y dictamen.</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9.- La diputada Karina Labastida Sotelo hace uso de la palabra, para dar lectura a la Iniciativa con Proyecto de Decreto por el que se reforman y adicionan diversas disposiciones a la Ley Orgánica del Poder Legislativo del Estado Libre y Soberano de México, con el objetivo de legislar con perspectiva de género, a fin de que los dictámenes se elaboren con perspectiva de género, redactado con lenguaje claro, preciso, incluyente y no sexista, presentada por la propia diputada, en nombre del Grupo Parlamentario del Partido morena.</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Presidencia la remite a la Comisión Legislativa de Gobernación y Puntos Constitucionales, para su estudio y dictamen.</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10.- El diputado Isaac Martín Montoya Márquez hace uso de la palabra, para dar lectura a la Iniciativa con Proyecto de Decreto por el que se reforman diversas disposiciones de la Ley Orgánica Municipal del Estado de México, presentada por el propio diputado, en nombre del Grupo Parlamentario del Partido morena.</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presidencia la remite a la Comisión Legislativa de Legislación y Administración Municipal para su estudio y dictamen.</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spacing w:after="0" w:line="240" w:lineRule="auto"/>
        <w:ind w:right="114"/>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11.- La diputada Myriam Cárdenas Rojas hace uso de la palabra, para dar lectura a la Iniciativa con Proyecto de Decreto por el que se reforman y adicionan diversas disposiciones del Código Administrativo del Estado de México, de la Ley de Educación del Estado de México, y la Ley </w:t>
      </w:r>
      <w:r w:rsidRPr="00801CDF">
        <w:rPr>
          <w:rFonts w:ascii="Times New Roman" w:eastAsia="Calibri" w:hAnsi="Times New Roman" w:cs="Times New Roman"/>
          <w:sz w:val="24"/>
          <w:szCs w:val="24"/>
        </w:rPr>
        <w:lastRenderedPageBreak/>
        <w:t>Orgánica Municipal del Estado de México, presentada por la propia diputada, en nombre del Grupo Parlamentario del Partido Revolucionario Institucional.</w:t>
      </w:r>
    </w:p>
    <w:p w:rsidR="002E61EC" w:rsidRPr="00801CDF" w:rsidRDefault="002E61EC" w:rsidP="002E61EC">
      <w:pPr>
        <w:spacing w:after="0" w:line="240" w:lineRule="auto"/>
        <w:ind w:right="114"/>
        <w:contextualSpacing/>
        <w:jc w:val="both"/>
        <w:rPr>
          <w:rFonts w:ascii="Times New Roman" w:eastAsia="Calibri" w:hAnsi="Times New Roman" w:cs="Times New Roman"/>
          <w:sz w:val="24"/>
          <w:szCs w:val="24"/>
        </w:rPr>
      </w:pPr>
    </w:p>
    <w:p w:rsidR="002E61EC" w:rsidRPr="00801CDF" w:rsidRDefault="002E61EC" w:rsidP="002E61EC">
      <w:pPr>
        <w:spacing w:after="0" w:line="240" w:lineRule="auto"/>
        <w:ind w:right="114"/>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Presidencia la remite a las Comisiones Legislativas de Educación, Cultura, Ciencia y Tecnología y de Legislación y Administración Municipal, para su estudio y dictamen.</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12.- La diputada Martha Amalia Moya Bastón hace uso de la palabra, para dar lectura a la Iniciativa con Proyecto de decreto por el cual se adiciona un segundo párrafo a la fracción XVI del artículo 2.23 del Código Administrativo del Estado de México, para establecer programas de educación y campañas de información para la promoción de la cultura de donación de órganos  y tejidos, presentada por la propia diputada y el Diputado Enrique Vargas del Villar, en nombre del Grupo Parlamentario del Partido Acción Nacional.</w:t>
      </w:r>
    </w:p>
    <w:p w:rsidR="002E61EC" w:rsidRPr="00801CDF" w:rsidRDefault="002E61EC" w:rsidP="002E61EC">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p>
    <w:p w:rsidR="002E61EC" w:rsidRPr="00801CDF" w:rsidRDefault="002E61EC" w:rsidP="002E61EC">
      <w:pPr>
        <w:spacing w:after="0" w:line="240" w:lineRule="auto"/>
        <w:ind w:right="-154"/>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Presidencia la remite a la Comisión Legislativa de Salud, Asistencia y Bienestar Social, para su estudio y dictamen.</w:t>
      </w:r>
    </w:p>
    <w:p w:rsidR="002E61EC" w:rsidRPr="00801CDF" w:rsidRDefault="002E61EC" w:rsidP="002E61EC">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13.- La diputada Silvia Barberena Maldonado hace uso de la palabra, para dar lectura a la Iniciativa con Proyecto de Decreto por el que se reforma la fracción XXII del artículo 96 </w:t>
      </w:r>
      <w:proofErr w:type="spellStart"/>
      <w:r w:rsidRPr="00801CDF">
        <w:rPr>
          <w:rFonts w:ascii="Times New Roman" w:eastAsia="Arial MT" w:hAnsi="Times New Roman" w:cs="Times New Roman"/>
          <w:sz w:val="24"/>
          <w:szCs w:val="24"/>
          <w:lang w:val="es-ES"/>
        </w:rPr>
        <w:t>Duodecies</w:t>
      </w:r>
      <w:proofErr w:type="spellEnd"/>
      <w:r w:rsidRPr="00801CDF">
        <w:rPr>
          <w:rFonts w:ascii="Times New Roman" w:eastAsia="Arial MT" w:hAnsi="Times New Roman" w:cs="Times New Roman"/>
          <w:sz w:val="24"/>
          <w:szCs w:val="24"/>
          <w:lang w:val="es-ES"/>
        </w:rPr>
        <w:t xml:space="preserve"> de la Ley Orgánica Municipal del Estado de México, con el fin de crear Programas de atención a la salud mental para prevenir la violencia contra los niños, niñas y adolescentes en el Estado de México, presentada por la propia diputada, en nombre del Grupo Parlamentario del Partido del Trabajo.</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spacing w:after="0" w:line="240" w:lineRule="auto"/>
        <w:ind w:right="114"/>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Presidencia la remite a las Comisiones Legislativas de Legislación y Administración Municipal y de Salud, Asistencia y Bienestar Social, para su estudio y dictamen.</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14.- A petición de los presentantes, se obvia la lectura a  de la Iniciativa con Proyecto de Decreto por el que se derogan las fracciones V y VI del artículo 9, se agrega la Sección V de los Derechos Sexuales y Reproductivo al Capítulo I De los Derechos de los Jóvenes del Título Segundo de los Derechos de los Jóvenes de la Ley de la Juventud del Estado de México, en materia de derechos sexuales y reproductivos de las juventudes, presentada por la Diputada María </w:t>
      </w:r>
      <w:proofErr w:type="spellStart"/>
      <w:r w:rsidRPr="00801CDF">
        <w:rPr>
          <w:rFonts w:ascii="Times New Roman" w:eastAsia="Arial MT" w:hAnsi="Times New Roman" w:cs="Times New Roman"/>
          <w:sz w:val="24"/>
          <w:szCs w:val="24"/>
          <w:lang w:val="es-ES"/>
        </w:rPr>
        <w:t>Élida</w:t>
      </w:r>
      <w:proofErr w:type="spellEnd"/>
      <w:r w:rsidRPr="00801CDF">
        <w:rPr>
          <w:rFonts w:ascii="Times New Roman" w:eastAsia="Arial MT" w:hAnsi="Times New Roman" w:cs="Times New Roman"/>
          <w:sz w:val="24"/>
          <w:szCs w:val="24"/>
          <w:lang w:val="es-ES"/>
        </w:rPr>
        <w:t xml:space="preserve"> Castelán Mondragón y la Diputada Viridiana Fuentes Cruz, en nombre del Grupo Parlamentario del Partido de la Revolución Democrática.</w:t>
      </w:r>
    </w:p>
    <w:p w:rsidR="002E61EC" w:rsidRPr="00801CDF" w:rsidRDefault="002E61EC" w:rsidP="002E61EC">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Presidencia la remite a las Comisiones Legislativas de la Juventud y el Deporte y de la Salud, Asistencia y Bienestar Social, para su estudio y dictamen.</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15.- La diputada Claudia </w:t>
      </w:r>
      <w:proofErr w:type="spellStart"/>
      <w:r w:rsidRPr="00801CDF">
        <w:rPr>
          <w:rFonts w:ascii="Times New Roman" w:eastAsia="Arial MT" w:hAnsi="Times New Roman" w:cs="Times New Roman"/>
          <w:sz w:val="24"/>
          <w:szCs w:val="24"/>
          <w:lang w:val="es-ES"/>
        </w:rPr>
        <w:t>Desirée</w:t>
      </w:r>
      <w:proofErr w:type="spellEnd"/>
      <w:r w:rsidRPr="00801CDF">
        <w:rPr>
          <w:rFonts w:ascii="Times New Roman" w:eastAsia="Arial MT" w:hAnsi="Times New Roman" w:cs="Times New Roman"/>
          <w:sz w:val="24"/>
          <w:szCs w:val="24"/>
          <w:lang w:val="es-ES"/>
        </w:rPr>
        <w:t xml:space="preserve"> Morales Robledo hace uso de la ´palabra, para dar lectura a la Iniciativa con Proyecto de Decreto por el que se reforman y adicionan diversas disposiciones de la Ley Orgánica y del Reglamento del Poder Legislativo del Estado Libre y Soberano de México, con la finalidad de establecer como obligaciones de las y los diputados al Congreso del Estado, informar de los asuntos en los que tengan intereses y excusarse de participar en el proceso legislativo de los mismos; ejercer el voto, salvo que exista excusa y abstenerse de obtener beneficios por la realización de actividades inherentes a su cargo para sí o sus cónyuges, parientes hasta en cuarto grado, terceros con los que tengan relaciones laborales y socios de empresas de las que formen o hayan formado parte, presentada por la propia diputada y la diputada María Luisa Mendoza Mondragón, en nombre del Grupo Parlamentario del Partido Verde Ecologista de México.</w:t>
      </w: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6"/>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lastRenderedPageBreak/>
        <w:t>La Presidencia la remite a la Comisión Legislativa de Gobernación y Puntos Constitucionales, para su estudio y dictamen.</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9"/>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16.- La diputada Mónica Miriam Granillo Velazco hace uso de la palabra, para dar lectura a la Iniciativa con Proyecto de Decreto que se presenta ante el Congreso de la Unión, mediante el cual se reforma el segundo párrafo de la fracción XV del artículo 39, de la Ley General del Sistema para la Carrera de las Maestras y Maestros, con la finalidad de que el personal docente que cuente con nombramiento definitivo, tenga la posibilidad de participar en los procesos de admisión en su mismo nivel educativo o en otro diferente si cubre el perfil profesional, fomenta su profesionalización docente y cumple con los criterios de compatibilidad, presentada por la propia diputada.</w:t>
      </w:r>
    </w:p>
    <w:p w:rsidR="002E61EC" w:rsidRPr="00801CDF" w:rsidRDefault="002E61EC" w:rsidP="002E61EC">
      <w:pPr>
        <w:widowControl w:val="0"/>
        <w:autoSpaceDE w:val="0"/>
        <w:autoSpaceDN w:val="0"/>
        <w:spacing w:after="0" w:line="240" w:lineRule="auto"/>
        <w:ind w:right="119"/>
        <w:contextualSpacing/>
        <w:jc w:val="both"/>
        <w:rPr>
          <w:rFonts w:ascii="Times New Roman" w:eastAsia="Arial MT" w:hAnsi="Times New Roman" w:cs="Times New Roman"/>
          <w:sz w:val="24"/>
          <w:szCs w:val="24"/>
          <w:lang w:val="es-ES"/>
        </w:rPr>
      </w:pP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Presidencia la remite a la Comisión Legislativa de Educación, Cultura, Ciencia y Tecnología, para su estudio y dictamen.</w:t>
      </w:r>
    </w:p>
    <w:p w:rsidR="002E61EC" w:rsidRPr="00801CDF" w:rsidRDefault="002E61EC" w:rsidP="002E61EC">
      <w:pPr>
        <w:spacing w:after="0" w:line="240" w:lineRule="auto"/>
        <w:jc w:val="both"/>
        <w:rPr>
          <w:rFonts w:ascii="Times New Roman" w:eastAsia="Calibri" w:hAnsi="Times New Roman" w:cs="Times New Roman"/>
          <w:sz w:val="24"/>
          <w:szCs w:val="24"/>
        </w:rPr>
      </w:pPr>
    </w:p>
    <w:p w:rsidR="002E61EC" w:rsidRPr="00801CDF" w:rsidRDefault="002E61EC" w:rsidP="002E61EC">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17.- El diputado Daniel Andrés </w:t>
      </w:r>
      <w:proofErr w:type="spellStart"/>
      <w:r w:rsidRPr="00801CDF">
        <w:rPr>
          <w:rFonts w:ascii="Times New Roman" w:eastAsia="Arial MT" w:hAnsi="Times New Roman" w:cs="Times New Roman"/>
          <w:sz w:val="24"/>
          <w:szCs w:val="24"/>
          <w:lang w:val="es-ES"/>
        </w:rPr>
        <w:t>Sibaja</w:t>
      </w:r>
      <w:proofErr w:type="spellEnd"/>
      <w:r w:rsidRPr="00801CDF">
        <w:rPr>
          <w:rFonts w:ascii="Times New Roman" w:eastAsia="Arial MT" w:hAnsi="Times New Roman" w:cs="Times New Roman"/>
          <w:sz w:val="24"/>
          <w:szCs w:val="24"/>
          <w:lang w:val="es-ES"/>
        </w:rPr>
        <w:t xml:space="preserve"> González hace uso de la palabra, para dar lectura al Punto de Acuerdo de urgente y obvia resolución por el que se exhorta respetuosamente al titular de la Fiscalía General de Justicia del Estado de México, informe a esta Legislatura las estadísticas sobre el número de denuncias recibidas, detenidos, procesados y sentenciados por delitos de sustracción o apropiación de agua potable en la entidad durante el año 2022 y el corriente; asimismo se exhorta al titular de la Comisión del Agua del Estado de México y a los 125 Ayuntamientos de los municipios de la entidad informen el número de reportes recibidos y atendidos contra el servicio público, presentado por los diputados diputado Faustino de la Cruz Pérez, Azucena Cisneros Coss, Camilo Murillo Zavala y Luz Ma. Hernández Bermúdez, en nombre del Grupo Parlamentario del Partido morena. Solicita la dispensa del trámite de dictamen.</w:t>
      </w:r>
    </w:p>
    <w:p w:rsidR="002E61EC" w:rsidRPr="00801CDF" w:rsidRDefault="002E61EC" w:rsidP="002E61EC">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Es aprobada la dispensa del trámite de dictamen, por unanimidad de votos.</w:t>
      </w:r>
    </w:p>
    <w:p w:rsidR="002E61EC" w:rsidRPr="00801CDF" w:rsidRDefault="002E61EC" w:rsidP="002E61EC">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2E61EC" w:rsidRPr="00801CDF" w:rsidRDefault="002E61EC" w:rsidP="002E61EC">
      <w:pPr>
        <w:spacing w:after="0" w:line="240" w:lineRule="auto"/>
        <w:ind w:right="116"/>
        <w:contextualSpacing/>
        <w:jc w:val="both"/>
        <w:rPr>
          <w:rFonts w:ascii="Times New Roman" w:eastAsia="Calibri" w:hAnsi="Times New Roman" w:cs="Times New Roman"/>
          <w:sz w:val="24"/>
          <w:szCs w:val="24"/>
        </w:rPr>
      </w:pPr>
      <w:r w:rsidRPr="00801CDF">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01CDF">
        <w:rPr>
          <w:rFonts w:ascii="Times New Roman" w:eastAsia="Calibri" w:hAnsi="Times New Roman" w:cs="Times New Roman"/>
          <w:sz w:val="24"/>
          <w:szCs w:val="24"/>
        </w:rPr>
        <w:t>.</w:t>
      </w:r>
    </w:p>
    <w:p w:rsidR="002E61EC" w:rsidRPr="00801CDF" w:rsidRDefault="002E61EC" w:rsidP="002E61EC">
      <w:pPr>
        <w:spacing w:after="0" w:line="240" w:lineRule="auto"/>
        <w:ind w:right="116"/>
        <w:contextualSpacing/>
        <w:jc w:val="both"/>
        <w:rPr>
          <w:rFonts w:ascii="Times New Roman" w:eastAsia="Calibri" w:hAnsi="Times New Roman" w:cs="Times New Roman"/>
          <w:sz w:val="24"/>
          <w:szCs w:val="24"/>
        </w:rPr>
      </w:pPr>
    </w:p>
    <w:p w:rsidR="002E61EC" w:rsidRPr="00801CDF" w:rsidRDefault="002E61EC" w:rsidP="002E61EC">
      <w:pPr>
        <w:spacing w:after="0" w:line="240" w:lineRule="auto"/>
        <w:ind w:right="114"/>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18.- El diputado Luis Narciso Fierro Cima hace uso de la palabra, para dar lectura al Punto de Acuerdo por el que se Exhorta respetuosamente a los 125 ayuntamientos del Estado de México en coordinación con la Secretaría de Medio Ambiente del Estado de México y Protección Civil del Estado de México, a fin de que se instruyan y lleven a cabo los mecanismos de planificación para la programación del manejo del fuego, asimismo, conformen brigadas debidamente equipadas, entrenadas y capacitadas en la vigilancia, prevención y combate de incendios forestales, presentado por el propio diputado y el diputado Enrique Vargas del Villar, en nombre del Grupo Parlamentario del Partido Acción Nacional.</w:t>
      </w:r>
    </w:p>
    <w:p w:rsidR="002E61EC" w:rsidRPr="00801CDF" w:rsidRDefault="002E61EC" w:rsidP="002E61EC">
      <w:pPr>
        <w:spacing w:after="0" w:line="240" w:lineRule="auto"/>
        <w:ind w:right="114"/>
        <w:contextualSpacing/>
        <w:jc w:val="both"/>
        <w:rPr>
          <w:rFonts w:ascii="Times New Roman" w:eastAsia="Calibri" w:hAnsi="Times New Roman" w:cs="Times New Roman"/>
          <w:sz w:val="24"/>
          <w:szCs w:val="24"/>
        </w:rPr>
      </w:pPr>
    </w:p>
    <w:p w:rsidR="002E61EC" w:rsidRPr="00801CDF" w:rsidRDefault="002E61EC" w:rsidP="002E61EC">
      <w:pPr>
        <w:widowControl w:val="0"/>
        <w:autoSpaceDE w:val="0"/>
        <w:autoSpaceDN w:val="0"/>
        <w:spacing w:after="0" w:line="240" w:lineRule="auto"/>
        <w:contextualSpacing/>
        <w:jc w:val="both"/>
        <w:rPr>
          <w:rFonts w:ascii="Times New Roman" w:eastAsia="Times New Roman" w:hAnsi="Times New Roman" w:cs="Times New Roman"/>
          <w:sz w:val="24"/>
          <w:szCs w:val="24"/>
          <w:lang w:val="es-ES" w:eastAsia="es-MX"/>
        </w:rPr>
      </w:pPr>
      <w:r w:rsidRPr="00801CDF">
        <w:rPr>
          <w:rFonts w:ascii="Times New Roman" w:eastAsia="Arial MT" w:hAnsi="Times New Roman" w:cs="Times New Roman"/>
          <w:sz w:val="24"/>
          <w:szCs w:val="24"/>
          <w:lang w:val="es-ES"/>
        </w:rPr>
        <w:t xml:space="preserve">La Presidencia lo </w:t>
      </w:r>
      <w:r w:rsidRPr="00801CDF">
        <w:rPr>
          <w:rFonts w:ascii="Times New Roman" w:eastAsia="Times New Roman" w:hAnsi="Times New Roman" w:cs="Times New Roman"/>
          <w:sz w:val="24"/>
          <w:szCs w:val="24"/>
          <w:lang w:val="es-ES" w:eastAsia="es-MX"/>
        </w:rPr>
        <w:t>remite a las Comisiones Legislativas de Protección Ambiental y Cambio Climático y de Gestión Integral de Riesgos y Protección Civil para su estudio y dictamen.</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lastRenderedPageBreak/>
        <w:t>19.- La diputada Juana Bonilla Jaime hace uso de la palabra, para dar lectura al Punto de Acuerdo de urgente y obvia resolución por el que se exhorta a las autoridades del Estado de México y a la CODHEM, a que atiendan la crisis migratoria especialmente en el Albergue Hermanas y Hermanos en Camino ubicado en Metepec, Estado de México, presentado por la propia diputada y el diputado Martín Zepeda Hernández, en nombre del Grupo Parlamentario del Partido Movimiento Ciudadano. Solicita la dispensa del trámite de dictamen.</w:t>
      </w:r>
    </w:p>
    <w:p w:rsidR="002E61EC" w:rsidRPr="00801CDF" w:rsidRDefault="002E61EC" w:rsidP="002E61EC">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Es aprobada la dispensa del trámite de dictamen, por unanimidad de votos.</w:t>
      </w:r>
    </w:p>
    <w:p w:rsidR="002E61EC" w:rsidRPr="00801CDF" w:rsidRDefault="002E61EC" w:rsidP="002E61EC">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5"/>
        <w:contextualSpacing/>
        <w:jc w:val="both"/>
        <w:rPr>
          <w:rFonts w:ascii="Times New Roman" w:eastAsia="Arial MT" w:hAnsi="Times New Roman" w:cs="Times New Roman"/>
          <w:sz w:val="24"/>
          <w:szCs w:val="24"/>
          <w:lang w:val="es-ES"/>
        </w:rPr>
      </w:pPr>
      <w:r w:rsidRPr="00801CDF">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801CDF">
        <w:rPr>
          <w:rFonts w:ascii="Times New Roman" w:eastAsia="Arial MT" w:hAnsi="Times New Roman" w:cs="Times New Roman"/>
          <w:sz w:val="24"/>
          <w:szCs w:val="24"/>
          <w:lang w:val="es-ES"/>
        </w:rPr>
        <w:t>.</w:t>
      </w:r>
    </w:p>
    <w:p w:rsidR="002E61EC" w:rsidRPr="00801CDF" w:rsidRDefault="002E61EC" w:rsidP="002E61EC">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20.- La diputada </w:t>
      </w:r>
      <w:proofErr w:type="spellStart"/>
      <w:r w:rsidRPr="00801CDF">
        <w:rPr>
          <w:rFonts w:ascii="Times New Roman" w:eastAsia="Arial MT" w:hAnsi="Times New Roman" w:cs="Times New Roman"/>
          <w:sz w:val="24"/>
          <w:szCs w:val="24"/>
          <w:lang w:val="es-ES"/>
        </w:rPr>
        <w:t>Ma</w:t>
      </w:r>
      <w:proofErr w:type="spellEnd"/>
      <w:r w:rsidRPr="00801CDF">
        <w:rPr>
          <w:rFonts w:ascii="Times New Roman" w:eastAsia="Arial MT" w:hAnsi="Times New Roman" w:cs="Times New Roman"/>
          <w:sz w:val="24"/>
          <w:szCs w:val="24"/>
          <w:lang w:val="es-ES"/>
        </w:rPr>
        <w:t xml:space="preserve"> Josefina Aguilar Sánchez hace uso de la palabra, para dar lectura al Posicionamiento con motivo del Día Panamericano del Indio, presentado en nombre del Grupo </w:t>
      </w:r>
    </w:p>
    <w:p w:rsidR="002E61EC" w:rsidRPr="00801CDF" w:rsidRDefault="002E61EC" w:rsidP="002E61EC">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Parlamentario del Partido Revolucionario Institucional.</w:t>
      </w:r>
    </w:p>
    <w:p w:rsidR="002E61EC" w:rsidRPr="00801CDF" w:rsidRDefault="002E61EC" w:rsidP="002E61EC">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Presidencia registra lo expresado.</w:t>
      </w:r>
    </w:p>
    <w:p w:rsidR="002E61EC" w:rsidRPr="00801CDF" w:rsidRDefault="002E61EC" w:rsidP="002E61EC">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bookmarkStart w:id="1" w:name="_Hlk132676272"/>
      <w:r w:rsidRPr="00801CDF">
        <w:rPr>
          <w:rFonts w:ascii="Times New Roman" w:eastAsia="Arial MT" w:hAnsi="Times New Roman" w:cs="Times New Roman"/>
          <w:sz w:val="24"/>
          <w:szCs w:val="24"/>
          <w:lang w:val="es-ES"/>
        </w:rPr>
        <w:t>21.- La Vicepresidencia, por instrucciones de la Presidencia, da lectura al comunicado sobre turno de Comisiones Legislativas en la forma siguiente:</w:t>
      </w: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Iniciativa con Proyecto de Decreto por el que se expide la Ley de Justicia Cívica del Estado de México y sus Municipios, presentada por la diputada Karla Gabriela Esperanza Aguilar Talavera, en nombre del Grupo Parlamentario del Partido Revolucionario Institucional.</w:t>
      </w: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Iniciativa con proyecto de decreto por el que se expide la Ley de Cultura Cívica para el Estado de México, presentada por la diputada Azucena Cisneros Coss, en nombre del Grupo Parlamentario del Partido morena.</w:t>
      </w:r>
    </w:p>
    <w:p w:rsidR="002E61EC" w:rsidRPr="00801CDF" w:rsidRDefault="002E61EC" w:rsidP="002E61EC">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bookmarkEnd w:id="1"/>
    <w:p w:rsidR="002E61EC" w:rsidRPr="00801CDF" w:rsidRDefault="002E61EC" w:rsidP="002E61EC">
      <w:pPr>
        <w:widowControl w:val="0"/>
        <w:autoSpaceDE w:val="0"/>
        <w:autoSpaceDN w:val="0"/>
        <w:spacing w:after="0" w:line="240" w:lineRule="auto"/>
        <w:ind w:right="118"/>
        <w:contextualSpacing/>
        <w:jc w:val="both"/>
        <w:rPr>
          <w:rFonts w:ascii="Times New Roman" w:eastAsia="Times New Roman" w:hAnsi="Times New Roman" w:cs="Times New Roman"/>
          <w:sz w:val="24"/>
          <w:szCs w:val="24"/>
          <w:lang w:val="es-ES" w:eastAsia="es-MX"/>
        </w:rPr>
      </w:pPr>
      <w:r w:rsidRPr="00801CDF">
        <w:rPr>
          <w:rFonts w:ascii="Times New Roman" w:eastAsia="Arial MT" w:hAnsi="Times New Roman" w:cs="Times New Roman"/>
          <w:sz w:val="24"/>
          <w:szCs w:val="24"/>
          <w:lang w:val="es-ES"/>
        </w:rPr>
        <w:t xml:space="preserve">La Presidencia </w:t>
      </w:r>
      <w:r w:rsidRPr="00801CDF">
        <w:rPr>
          <w:rFonts w:ascii="Times New Roman" w:eastAsia="Times New Roman" w:hAnsi="Times New Roman" w:cs="Times New Roman"/>
          <w:sz w:val="24"/>
          <w:szCs w:val="24"/>
          <w:lang w:val="es-ES" w:eastAsia="es-MX"/>
        </w:rPr>
        <w:t>acuerda la adecuación del turno de comisiones Legislativas de Gobernación y Puntos Constitucionales y  de Procuración y Administración de Justicia, así como los ajustes que se estimen pertinentes.</w:t>
      </w:r>
    </w:p>
    <w:p w:rsidR="002E61EC" w:rsidRPr="00801CDF" w:rsidRDefault="002E61EC" w:rsidP="002E61EC">
      <w:pPr>
        <w:widowControl w:val="0"/>
        <w:autoSpaceDE w:val="0"/>
        <w:autoSpaceDN w:val="0"/>
        <w:spacing w:after="0" w:line="240" w:lineRule="auto"/>
        <w:ind w:right="118"/>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9"/>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22.- La Vicepresidencia, por instrucciones de la Presidencia, da lectura al Comunicado del Presidente Municipal Constitucional de Nezahualcóyotl, en relación con salida de trabajo al extranjero por el que hace saber a la LXI Legislatura del Estado de México, saldrá los días 3, 4 y 5 de mayo del 2023.</w:t>
      </w:r>
    </w:p>
    <w:p w:rsidR="002E61EC" w:rsidRPr="00801CDF" w:rsidRDefault="002E61EC" w:rsidP="002E61EC">
      <w:pPr>
        <w:widowControl w:val="0"/>
        <w:autoSpaceDE w:val="0"/>
        <w:autoSpaceDN w:val="0"/>
        <w:spacing w:after="0" w:line="240" w:lineRule="auto"/>
        <w:ind w:right="119"/>
        <w:contextualSpacing/>
        <w:jc w:val="both"/>
        <w:rPr>
          <w:rFonts w:ascii="Times New Roman" w:eastAsia="Arial MT" w:hAnsi="Times New Roman" w:cs="Times New Roman"/>
          <w:sz w:val="24"/>
          <w:szCs w:val="24"/>
          <w:lang w:val="es-ES"/>
        </w:rPr>
      </w:pP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Calibri" w:hAnsi="Times New Roman" w:cs="Times New Roman"/>
          <w:sz w:val="24"/>
          <w:szCs w:val="24"/>
        </w:rPr>
        <w:t xml:space="preserve">La Presidencia señala que se da </w:t>
      </w:r>
      <w:r w:rsidRPr="00801CDF">
        <w:rPr>
          <w:rFonts w:ascii="Times New Roman" w:eastAsia="Times New Roman" w:hAnsi="Times New Roman" w:cs="Times New Roman"/>
          <w:sz w:val="24"/>
          <w:szCs w:val="24"/>
          <w:lang w:eastAsia="es-MX"/>
        </w:rPr>
        <w:t xml:space="preserve">por enterada la LXI legislatura del comunicado, para los efectos procedentes y la Secretaría lo registra. </w:t>
      </w:r>
    </w:p>
    <w:p w:rsidR="002E61EC" w:rsidRPr="00801CDF" w:rsidRDefault="002E61EC" w:rsidP="002E61EC">
      <w:pPr>
        <w:widowControl w:val="0"/>
        <w:autoSpaceDE w:val="0"/>
        <w:autoSpaceDN w:val="0"/>
        <w:spacing w:after="0" w:line="240" w:lineRule="auto"/>
        <w:ind w:right="114"/>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19"/>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23.- La Vicepresidencia, por instrucciones de la Presidencia Comunicado del Presidente Municipal Constitucional de Tianguistenco, en relación con salida de trabajo al extranjero por el </w:t>
      </w:r>
      <w:r w:rsidRPr="00801CDF">
        <w:rPr>
          <w:rFonts w:ascii="Times New Roman" w:eastAsia="Arial MT" w:hAnsi="Times New Roman" w:cs="Times New Roman"/>
          <w:sz w:val="24"/>
          <w:szCs w:val="24"/>
          <w:lang w:val="es-ES"/>
        </w:rPr>
        <w:lastRenderedPageBreak/>
        <w:t>que hace saber a la LXI Legislatura del Estado de México, saldrá los días del 17 al 21 de abril del 2023.</w:t>
      </w:r>
    </w:p>
    <w:p w:rsidR="002E61EC" w:rsidRPr="00801CDF" w:rsidRDefault="002E61EC" w:rsidP="002E61EC">
      <w:pPr>
        <w:widowControl w:val="0"/>
        <w:autoSpaceDE w:val="0"/>
        <w:autoSpaceDN w:val="0"/>
        <w:spacing w:after="0" w:line="240" w:lineRule="auto"/>
        <w:ind w:right="119"/>
        <w:contextualSpacing/>
        <w:jc w:val="both"/>
        <w:rPr>
          <w:rFonts w:ascii="Times New Roman" w:eastAsia="Arial MT" w:hAnsi="Times New Roman" w:cs="Times New Roman"/>
          <w:sz w:val="24"/>
          <w:szCs w:val="24"/>
          <w:lang w:val="es-ES"/>
        </w:rPr>
      </w:pP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Calibri" w:hAnsi="Times New Roman" w:cs="Times New Roman"/>
          <w:sz w:val="24"/>
          <w:szCs w:val="24"/>
        </w:rPr>
        <w:t xml:space="preserve">La Presidencia señala que se da </w:t>
      </w:r>
      <w:r w:rsidRPr="00801CDF">
        <w:rPr>
          <w:rFonts w:ascii="Times New Roman" w:eastAsia="Times New Roman" w:hAnsi="Times New Roman" w:cs="Times New Roman"/>
          <w:sz w:val="24"/>
          <w:szCs w:val="24"/>
          <w:lang w:eastAsia="es-MX"/>
        </w:rPr>
        <w:t xml:space="preserve">por enterada la LXI legislatura del comunicado, para los efectos procedentes y la Secretaría lo registra. </w:t>
      </w:r>
    </w:p>
    <w:p w:rsidR="002E61EC" w:rsidRPr="00801CDF" w:rsidRDefault="002E61EC" w:rsidP="002E61EC">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p>
    <w:p w:rsidR="002E61EC" w:rsidRPr="00801CDF" w:rsidRDefault="002E61EC" w:rsidP="002E61EC">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Secretaría, por instrucciones de la Presidencia da lectura a los comunicados siguientes:</w:t>
      </w:r>
    </w:p>
    <w:p w:rsidR="002E61EC" w:rsidRPr="00801CDF" w:rsidRDefault="002E61EC" w:rsidP="002E61EC">
      <w:pPr>
        <w:widowControl w:val="0"/>
        <w:autoSpaceDE w:val="0"/>
        <w:autoSpaceDN w:val="0"/>
        <w:spacing w:after="0" w:line="240" w:lineRule="auto"/>
        <w:ind w:right="121"/>
        <w:contextualSpacing/>
        <w:jc w:val="both"/>
        <w:rPr>
          <w:rFonts w:ascii="Times New Roman" w:eastAsia="Arial MT" w:hAnsi="Times New Roman" w:cs="Times New Roman"/>
          <w:sz w:val="24"/>
          <w:szCs w:val="24"/>
          <w:lang w:val="es-ES"/>
        </w:rPr>
      </w:pP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Times New Roman" w:hAnsi="Times New Roman" w:cs="Times New Roman"/>
          <w:sz w:val="24"/>
          <w:szCs w:val="24"/>
          <w:lang w:eastAsia="es-MX"/>
        </w:rPr>
        <w:t xml:space="preserve">Morena, diputado Daniel Andrés </w:t>
      </w:r>
      <w:proofErr w:type="spellStart"/>
      <w:r w:rsidRPr="00801CDF">
        <w:rPr>
          <w:rFonts w:ascii="Times New Roman" w:eastAsia="Times New Roman" w:hAnsi="Times New Roman" w:cs="Times New Roman"/>
          <w:sz w:val="24"/>
          <w:szCs w:val="24"/>
          <w:lang w:eastAsia="es-MX"/>
        </w:rPr>
        <w:t>Sibaja</w:t>
      </w:r>
      <w:proofErr w:type="spellEnd"/>
      <w:r w:rsidRPr="00801CDF">
        <w:rPr>
          <w:rFonts w:ascii="Times New Roman" w:eastAsia="Times New Roman" w:hAnsi="Times New Roman" w:cs="Times New Roman"/>
          <w:sz w:val="24"/>
          <w:szCs w:val="24"/>
          <w:lang w:eastAsia="es-MX"/>
        </w:rPr>
        <w:t xml:space="preserve"> González, Iniciativa con proyecto de decreto por el que se adicionan los artículos 92 Bis y 92 Ter a la Ley de Agua para el Estado de México y Municipios; PAN, diputado Adrián </w:t>
      </w:r>
      <w:r w:rsidRPr="00801CDF">
        <w:rPr>
          <w:rFonts w:ascii="Times New Roman" w:eastAsia="Calibri" w:hAnsi="Times New Roman" w:cs="Times New Roman"/>
          <w:sz w:val="24"/>
          <w:szCs w:val="24"/>
        </w:rPr>
        <w:t>Juárez Jiménez, iniciativa con proyecto de decreto por el que se adiciona un párrafo al artículo 17 de la Ley Orgánica de la Administración Pública del Estado de México; Partido Verde, diputadas María Luisa Mendoza Mondragón y Claudia Morales Robledo, iniciativa con proyecto de decreto por el que se reforman el código Administrativo del Estado de México y la Ley de Agua para el Estado de México y Municipios, martes 18 de abril, al término de la sesión, Salón Morena, modalidad mixta, reunión de trabajo y en su caso dictaminación.</w:t>
      </w: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 </w:t>
      </w: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morena, diputada Elba Aldana Duarte, reunión de la comisión Legislativa de Límites Territoriales del Estado de México y sus Municipios, martes 18 de abril, al término de la sesión, salón de protocolo, en modalidad mixta, reunión a petición de la Presidenta.</w:t>
      </w: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PRI, diputada Aurora González </w:t>
      </w:r>
      <w:proofErr w:type="spellStart"/>
      <w:r w:rsidRPr="00801CDF">
        <w:rPr>
          <w:rFonts w:ascii="Times New Roman" w:eastAsia="Calibri" w:hAnsi="Times New Roman" w:cs="Times New Roman"/>
          <w:sz w:val="24"/>
          <w:szCs w:val="24"/>
        </w:rPr>
        <w:t>Ledezma</w:t>
      </w:r>
      <w:proofErr w:type="spellEnd"/>
      <w:r w:rsidRPr="00801CDF">
        <w:rPr>
          <w:rFonts w:ascii="Times New Roman" w:eastAsia="Calibri" w:hAnsi="Times New Roman" w:cs="Times New Roman"/>
          <w:sz w:val="24"/>
          <w:szCs w:val="24"/>
        </w:rPr>
        <w:t>, iniciativa con proyecto de decreto por el que se adiciona un octavo párrafo y se recorren los subsecuentes del artículo 5 de la Constitución Política del Estado Libre y Soberano de México, martes 18 de abril, al término de la sesión, salón Narciso Bassols, en modalidad mixta, Comisiones Gobernación y Puntos Constitucionales y Desarrollo y Apoyo Social, reunión de trabajo.</w:t>
      </w:r>
    </w:p>
    <w:p w:rsidR="002E61EC" w:rsidRPr="00801CDF" w:rsidRDefault="002E61EC" w:rsidP="002E61EC">
      <w:pPr>
        <w:spacing w:after="0" w:line="240" w:lineRule="auto"/>
        <w:jc w:val="both"/>
        <w:rPr>
          <w:rFonts w:ascii="Times New Roman" w:eastAsia="Calibri" w:hAnsi="Times New Roman" w:cs="Times New Roman"/>
          <w:sz w:val="24"/>
          <w:szCs w:val="24"/>
        </w:rPr>
      </w:pP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Diputado Emilio Aguirre Cruz, morena, Iniciativa 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México; miércoles 19 de abril, 10:00 horas, salón Narciso Bassols, en modalidad mixta, Comisión de Educación, Cultura, Ciencia y Tecnología, Comisión de Derechos Humanos y Seguridad Pública y Tránsito, reunión de trabajo.</w:t>
      </w:r>
    </w:p>
    <w:p w:rsidR="002E61EC" w:rsidRPr="00801CDF" w:rsidRDefault="002E61EC" w:rsidP="002E61EC">
      <w:pPr>
        <w:spacing w:after="0" w:line="240" w:lineRule="auto"/>
        <w:jc w:val="both"/>
        <w:rPr>
          <w:rFonts w:ascii="Times New Roman" w:eastAsia="Calibri" w:hAnsi="Times New Roman" w:cs="Times New Roman"/>
          <w:sz w:val="24"/>
          <w:szCs w:val="24"/>
        </w:rPr>
      </w:pP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Diputado Abraham </w:t>
      </w:r>
      <w:proofErr w:type="spellStart"/>
      <w:r w:rsidRPr="00801CDF">
        <w:rPr>
          <w:rFonts w:ascii="Times New Roman" w:eastAsia="Calibri" w:hAnsi="Times New Roman" w:cs="Times New Roman"/>
          <w:sz w:val="24"/>
          <w:szCs w:val="24"/>
        </w:rPr>
        <w:t>Saroné</w:t>
      </w:r>
      <w:proofErr w:type="spellEnd"/>
      <w:r w:rsidRPr="00801CDF">
        <w:rPr>
          <w:rFonts w:ascii="Times New Roman" w:eastAsia="Calibri" w:hAnsi="Times New Roman" w:cs="Times New Roman"/>
          <w:sz w:val="24"/>
          <w:szCs w:val="24"/>
        </w:rPr>
        <w:t xml:space="preserve"> Campos, iniciativa con proyecto de decreto por el que se reforman la Ley General del Sistema, para la Carrera de las Maestras y los Maestros, miércoles 19 de abril, 11:00 horas, Salón Narciso Bassols, modalidad mixta, Comisión de Educación, Cultura, Ciencia y Tecnología, reunión de trabajo. </w:t>
      </w:r>
    </w:p>
    <w:p w:rsidR="002E61EC" w:rsidRPr="00801CDF" w:rsidRDefault="002E61EC" w:rsidP="002E61EC">
      <w:pPr>
        <w:spacing w:after="0" w:line="240" w:lineRule="auto"/>
        <w:jc w:val="both"/>
        <w:rPr>
          <w:rFonts w:ascii="Times New Roman" w:eastAsia="Calibri" w:hAnsi="Times New Roman" w:cs="Times New Roman"/>
          <w:sz w:val="24"/>
          <w:szCs w:val="24"/>
        </w:rPr>
      </w:pP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PT, diputado Sergio García Sosa, iniciativa con proyecto de decreto por el que se reforma la fracción 1 del artículo 4, las fracciones II, III y IV, del artículo 14 y las fracciones II y III del artículo 18, además se adiciona un párrafo al artículo 12 todos de la Ley que crea al Organismo Público Descentralizado de carácter Estatal denominado Universidad Tecnológica Fidel Velázquez; miércoles 19 de abril, 12 horas, salón Narciso Bassols, modalidad mixta, Comisión de Educación, Cultura, Ciencia y Tecnología, reunión de trabajo. </w:t>
      </w:r>
    </w:p>
    <w:p w:rsidR="002E61EC" w:rsidRPr="00801CDF" w:rsidRDefault="002E61EC" w:rsidP="002E61EC">
      <w:pPr>
        <w:spacing w:after="0" w:line="240" w:lineRule="auto"/>
        <w:jc w:val="both"/>
        <w:rPr>
          <w:rFonts w:ascii="Times New Roman" w:eastAsia="Calibri" w:hAnsi="Times New Roman" w:cs="Times New Roman"/>
          <w:sz w:val="24"/>
          <w:szCs w:val="24"/>
        </w:rPr>
      </w:pP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Ejecutivo Estatal, iniciativa con proyecto de decreto por el que se autoriza al H. Ayuntamiento de Tlalnepantla de Baz, Estado de México, a desincorporar del Patrimonio Municipal el inmueble lote 2, ubicado en Prolongación Av. Roberto </w:t>
      </w:r>
      <w:proofErr w:type="spellStart"/>
      <w:r w:rsidRPr="00801CDF">
        <w:rPr>
          <w:rFonts w:ascii="Times New Roman" w:eastAsia="Calibri" w:hAnsi="Times New Roman" w:cs="Times New Roman"/>
          <w:sz w:val="24"/>
          <w:szCs w:val="24"/>
        </w:rPr>
        <w:t>Fulton</w:t>
      </w:r>
      <w:proofErr w:type="spellEnd"/>
      <w:r w:rsidRPr="00801CDF">
        <w:rPr>
          <w:rFonts w:ascii="Times New Roman" w:eastAsia="Calibri" w:hAnsi="Times New Roman" w:cs="Times New Roman"/>
          <w:sz w:val="24"/>
          <w:szCs w:val="24"/>
        </w:rPr>
        <w:t xml:space="preserve">, esquina con Av. Mario Colín, Colonia Industrial, San Lorenzo Tlalnepantla de Baz Estado de México, conocido como Centro de Convenciones, para </w:t>
      </w:r>
      <w:r w:rsidRPr="00801CDF">
        <w:rPr>
          <w:rFonts w:ascii="Times New Roman" w:eastAsia="Calibri" w:hAnsi="Times New Roman" w:cs="Times New Roman"/>
          <w:sz w:val="24"/>
          <w:szCs w:val="24"/>
        </w:rPr>
        <w:lastRenderedPageBreak/>
        <w:t>que sea enajenado mediante subasta pública y el dinero obtenido por su venta, se destine al Pago de pasivos. Miércoles 19 de abril, 13 horas, salón de Protocolo, modalidad mixta, Comisión Patrimonio Estatal y Municipal, reunión de trabajo y en su caso dictaminación.</w:t>
      </w: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 </w:t>
      </w:r>
    </w:p>
    <w:p w:rsidR="002E61EC" w:rsidRPr="00801CDF" w:rsidRDefault="002E61EC" w:rsidP="002E61EC">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Diputada Alicia Mercado Moreno, Partido morena, iniciativa con proyecto de decreto por el que se reforma la fracción II y se adiciona una fracción 9 al artículo 18. 47 del Código Administrativo del Estado de México. Miércoles 19 de abril, 14 horas, salón Protocolo, modalidad mixta, Comisión para la Atención de Grupos Vulnerables, reunión de trabajo.</w:t>
      </w:r>
    </w:p>
    <w:p w:rsidR="002E61EC" w:rsidRPr="00801CDF" w:rsidRDefault="002E61EC" w:rsidP="002E61EC">
      <w:pPr>
        <w:spacing w:after="0" w:line="240" w:lineRule="auto"/>
        <w:jc w:val="both"/>
        <w:rPr>
          <w:rFonts w:ascii="Times New Roman" w:eastAsia="Calibri" w:hAnsi="Times New Roman" w:cs="Times New Roman"/>
          <w:sz w:val="24"/>
          <w:szCs w:val="24"/>
        </w:rPr>
      </w:pP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Calibri" w:hAnsi="Times New Roman" w:cs="Times New Roman"/>
          <w:sz w:val="24"/>
          <w:szCs w:val="24"/>
        </w:rPr>
        <w:t xml:space="preserve">Diputado Omar Ortega Álvarez, iniciativa con proyecto de decreto por el que se adicionan 2 párrafos al artículo 179 del Código Penal del Estado de México, junto con las diputadas María </w:t>
      </w:r>
      <w:proofErr w:type="spellStart"/>
      <w:r w:rsidRPr="00801CDF">
        <w:rPr>
          <w:rFonts w:ascii="Times New Roman" w:eastAsia="Calibri" w:hAnsi="Times New Roman" w:cs="Times New Roman"/>
          <w:sz w:val="24"/>
          <w:szCs w:val="24"/>
        </w:rPr>
        <w:t>Élida</w:t>
      </w:r>
      <w:proofErr w:type="spellEnd"/>
      <w:r w:rsidRPr="00801CDF">
        <w:rPr>
          <w:rFonts w:ascii="Times New Roman" w:eastAsia="Calibri" w:hAnsi="Times New Roman" w:cs="Times New Roman"/>
          <w:sz w:val="24"/>
          <w:szCs w:val="24"/>
        </w:rPr>
        <w:t xml:space="preserve"> Castelán Mondragón y Viridiana Fuentes Cruz, j</w:t>
      </w:r>
      <w:r w:rsidRPr="00801CDF">
        <w:rPr>
          <w:rFonts w:ascii="Times New Roman" w:eastAsia="Times New Roman" w:hAnsi="Times New Roman" w:cs="Times New Roman"/>
          <w:sz w:val="24"/>
          <w:szCs w:val="24"/>
          <w:lang w:eastAsia="es-MX"/>
        </w:rPr>
        <w:t>ueves 20 de abril, 10 horas, Salón Narciso Bassols, en modalidad mixta, Comisión Procuración y Administración de Justicia, reunión de Trabajo.</w:t>
      </w:r>
    </w:p>
    <w:p w:rsidR="002E61EC" w:rsidRPr="00801CDF" w:rsidRDefault="002E61EC" w:rsidP="002E61EC">
      <w:pPr>
        <w:spacing w:after="0" w:line="240" w:lineRule="auto"/>
        <w:jc w:val="both"/>
        <w:rPr>
          <w:rFonts w:ascii="Times New Roman" w:eastAsia="Calibri" w:hAnsi="Times New Roman" w:cs="Times New Roman"/>
          <w:sz w:val="24"/>
          <w:szCs w:val="24"/>
        </w:rPr>
      </w:pP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Diputada Paola Jiménez Hernández,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Jueves 20 abril, 11 horas, Salón Narciso Bassols, modalidad mixta, Comisiones Unidas, Procuración y Administración de Justicia, Educación, Cultura, Ciencia y Tecnología, reunión de trabajo.</w:t>
      </w: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 </w:t>
      </w: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Morena, diputada Alicia Mercado Moreno, iniciativa con proyecto de decreto por el que se reforman y derogan diversas disposiciones del Código Civil del Estado de México, nota, se contará con la presencia de personas servidoras públicas del Poder Judicial del Estado de México, jueves 20 de abril, 12 horas, Salón Narciso Bassols, modalidad mixta, Comisiones Unidas, Procuración y Administración de Justicia, Atención de Grupos Vulnerables, reunión de trabajo.</w:t>
      </w: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Diputada Karla Gabriela Esperanza Aguilar Talavera, PRI, Iniciativa con proyecto de decreto por el que se expide la Ley de Justicia Cívica, el Estado de México y sus Municipios, morena Diputada Azucena Cisneros Coss, iniciativa, con proyecto de decreto por el que se expide la Ley de Cultura Cívica para el Estado de México, jueves 20 de abril, 13 horas, Salón Narciso Bassols, modalidad mixta, Comisiones Unidas de Gobernación y Puntos Constitucionales, Procuración y Administración de Justicia, reunión de trabajo.</w:t>
      </w: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 </w:t>
      </w:r>
    </w:p>
    <w:p w:rsidR="002E61EC" w:rsidRPr="00801CDF" w:rsidRDefault="002E61EC" w:rsidP="002E61EC">
      <w:pPr>
        <w:spacing w:after="0" w:line="240" w:lineRule="auto"/>
        <w:jc w:val="both"/>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Diputada </w:t>
      </w:r>
      <w:r w:rsidRPr="00801CDF">
        <w:rPr>
          <w:rFonts w:ascii="Times New Roman" w:eastAsia="Calibri" w:hAnsi="Times New Roman" w:cs="Times New Roman"/>
          <w:sz w:val="24"/>
          <w:szCs w:val="24"/>
        </w:rPr>
        <w:t xml:space="preserve">Yesica </w:t>
      </w:r>
      <w:proofErr w:type="spellStart"/>
      <w:r w:rsidRPr="00801CDF">
        <w:rPr>
          <w:rFonts w:ascii="Times New Roman" w:eastAsia="Calibri" w:hAnsi="Times New Roman" w:cs="Times New Roman"/>
          <w:sz w:val="24"/>
          <w:szCs w:val="24"/>
        </w:rPr>
        <w:t>Yanet</w:t>
      </w:r>
      <w:proofErr w:type="spellEnd"/>
      <w:r w:rsidRPr="00801CDF">
        <w:rPr>
          <w:rFonts w:ascii="Times New Roman" w:eastAsia="Calibri" w:hAnsi="Times New Roman" w:cs="Times New Roman"/>
          <w:sz w:val="24"/>
          <w:szCs w:val="24"/>
        </w:rPr>
        <w:t xml:space="preserve"> Rojas Hernández,</w:t>
      </w:r>
      <w:r w:rsidRPr="00801CDF">
        <w:rPr>
          <w:rFonts w:ascii="Times New Roman" w:eastAsia="Times New Roman" w:hAnsi="Times New Roman" w:cs="Times New Roman"/>
          <w:sz w:val="24"/>
          <w:szCs w:val="24"/>
          <w:lang w:eastAsia="es-MX"/>
        </w:rPr>
        <w:t xml:space="preserve"> morena, Iniciativa con proyecto de decreto por el que se adicionan diversas disposiciones de la Ley Orgánica del Poder Legislativo del Estado Libre y Soberano de México y del Reglamento del Poder Legislativo del Estado Libre y Soberano de México, jueves 20 de abril, 14 horas, Salón Narciso Bassols, modalidad mixta, Comisión Gobernación y Puntos Constitucionales, reunión de trabajo.</w:t>
      </w:r>
    </w:p>
    <w:p w:rsidR="002E61EC" w:rsidRPr="00801CDF" w:rsidRDefault="002E61EC" w:rsidP="002E61EC">
      <w:pPr>
        <w:spacing w:after="0" w:line="240" w:lineRule="auto"/>
        <w:contextualSpacing/>
        <w:jc w:val="both"/>
        <w:rPr>
          <w:rFonts w:ascii="Times New Roman" w:eastAsia="Calibri" w:hAnsi="Times New Roman" w:cs="Times New Roman"/>
          <w:sz w:val="24"/>
          <w:szCs w:val="24"/>
        </w:rPr>
      </w:pPr>
    </w:p>
    <w:p w:rsidR="002E61EC" w:rsidRPr="00801CDF" w:rsidRDefault="002E61EC" w:rsidP="002E61EC">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2E61EC" w:rsidRPr="00801CDF" w:rsidRDefault="002E61EC" w:rsidP="002E61EC">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2E61EC" w:rsidRPr="00801CDF" w:rsidRDefault="002E61EC" w:rsidP="002E61EC">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2E61EC" w:rsidRPr="00801CDF" w:rsidRDefault="002E61EC" w:rsidP="002E61EC">
      <w:pPr>
        <w:spacing w:after="0" w:line="240" w:lineRule="auto"/>
        <w:contextualSpacing/>
        <w:jc w:val="both"/>
        <w:rPr>
          <w:rFonts w:ascii="Times New Roman" w:eastAsia="Calibri" w:hAnsi="Times New Roman" w:cs="Times New Roman"/>
          <w:sz w:val="24"/>
          <w:szCs w:val="24"/>
        </w:rPr>
      </w:pPr>
    </w:p>
    <w:p w:rsidR="002E61EC" w:rsidRPr="00801CDF" w:rsidRDefault="002E61EC" w:rsidP="002E61EC">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24.- La Presidencia levanta la sesión siendo las quince horas con veinte minutos del día de la fecha y cita para el día martes veinticinco del mes y año en curso a las doce horas.</w:t>
      </w:r>
    </w:p>
    <w:p w:rsidR="002E61EC" w:rsidRPr="00801CDF" w:rsidRDefault="002E61EC" w:rsidP="002E61EC">
      <w:pPr>
        <w:spacing w:after="0" w:line="240" w:lineRule="auto"/>
        <w:contextualSpacing/>
        <w:jc w:val="both"/>
        <w:rPr>
          <w:rFonts w:ascii="Times New Roman" w:eastAsia="Calibri" w:hAnsi="Times New Roman" w:cs="Times New Roman"/>
          <w:sz w:val="24"/>
          <w:szCs w:val="24"/>
        </w:rPr>
      </w:pPr>
    </w:p>
    <w:p w:rsidR="002E61EC" w:rsidRPr="00801CDF" w:rsidRDefault="002E61EC" w:rsidP="002E61EC">
      <w:pPr>
        <w:spacing w:after="0" w:line="240" w:lineRule="auto"/>
        <w:contextualSpacing/>
        <w:jc w:val="center"/>
        <w:rPr>
          <w:rFonts w:ascii="Times New Roman" w:eastAsia="Calibri" w:hAnsi="Times New Roman" w:cs="Times New Roman"/>
          <w:b/>
          <w:sz w:val="24"/>
          <w:szCs w:val="24"/>
        </w:rPr>
      </w:pPr>
      <w:r w:rsidRPr="00801CDF">
        <w:rPr>
          <w:rFonts w:ascii="Times New Roman" w:eastAsia="Calibri"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400C4" w:rsidRPr="00801CDF" w:rsidTr="00A400C4">
        <w:trPr>
          <w:jc w:val="center"/>
        </w:trPr>
        <w:tc>
          <w:tcPr>
            <w:tcW w:w="4697" w:type="dxa"/>
          </w:tcPr>
          <w:p w:rsidR="00A400C4" w:rsidRPr="00801CDF" w:rsidRDefault="00A400C4" w:rsidP="002E61EC">
            <w:pPr>
              <w:contextualSpacing/>
              <w:jc w:val="center"/>
              <w:rPr>
                <w:rFonts w:ascii="Times New Roman" w:eastAsia="Calibri" w:hAnsi="Times New Roman" w:cs="Times New Roman"/>
                <w:b/>
                <w:sz w:val="24"/>
                <w:szCs w:val="24"/>
              </w:rPr>
            </w:pPr>
            <w:r w:rsidRPr="00801CDF">
              <w:rPr>
                <w:rFonts w:ascii="Times New Roman" w:eastAsia="Calibri" w:hAnsi="Times New Roman" w:cs="Times New Roman"/>
                <w:b/>
                <w:sz w:val="24"/>
                <w:szCs w:val="24"/>
              </w:rPr>
              <w:t>Viridiana Fuentes Cruz</w:t>
            </w:r>
          </w:p>
        </w:tc>
        <w:tc>
          <w:tcPr>
            <w:tcW w:w="4698" w:type="dxa"/>
          </w:tcPr>
          <w:p w:rsidR="00A400C4" w:rsidRPr="00801CDF" w:rsidRDefault="00A400C4" w:rsidP="002E61EC">
            <w:pPr>
              <w:contextualSpacing/>
              <w:jc w:val="center"/>
              <w:rPr>
                <w:rFonts w:ascii="Times New Roman" w:eastAsia="Calibri" w:hAnsi="Times New Roman" w:cs="Times New Roman"/>
                <w:b/>
                <w:sz w:val="24"/>
                <w:szCs w:val="24"/>
              </w:rPr>
            </w:pPr>
            <w:r w:rsidRPr="00801CDF">
              <w:rPr>
                <w:rFonts w:ascii="Times New Roman" w:eastAsia="Calibri" w:hAnsi="Times New Roman" w:cs="Times New Roman"/>
                <w:b/>
                <w:sz w:val="24"/>
                <w:szCs w:val="24"/>
              </w:rPr>
              <w:t>Silvia Barberena Maldonado</w:t>
            </w:r>
          </w:p>
        </w:tc>
      </w:tr>
    </w:tbl>
    <w:p w:rsidR="002E61EC" w:rsidRPr="00801CDF" w:rsidRDefault="002E61EC" w:rsidP="002E61EC">
      <w:pPr>
        <w:spacing w:after="0" w:line="240" w:lineRule="auto"/>
        <w:contextualSpacing/>
        <w:jc w:val="center"/>
        <w:rPr>
          <w:rFonts w:ascii="Times New Roman" w:eastAsia="Calibri" w:hAnsi="Times New Roman" w:cs="Times New Roman"/>
          <w:b/>
          <w:sz w:val="24"/>
          <w:szCs w:val="24"/>
        </w:rPr>
      </w:pPr>
      <w:r w:rsidRPr="00801CDF">
        <w:rPr>
          <w:rFonts w:ascii="Times New Roman" w:eastAsia="Calibri" w:hAnsi="Times New Roman" w:cs="Times New Roman"/>
          <w:b/>
          <w:sz w:val="24"/>
          <w:szCs w:val="24"/>
        </w:rPr>
        <w:t>Juana Bonilla Jaime</w:t>
      </w:r>
    </w:p>
    <w:p w:rsidR="002C5345" w:rsidRPr="00801CDF" w:rsidRDefault="002C5345" w:rsidP="002E61EC">
      <w:pPr>
        <w:pStyle w:val="Sinespaciado"/>
        <w:rPr>
          <w:rFonts w:ascii="Times New Roman" w:hAnsi="Times New Roman" w:cs="Times New Roman"/>
          <w:sz w:val="24"/>
          <w:szCs w:val="24"/>
        </w:rPr>
      </w:pPr>
    </w:p>
    <w:p w:rsidR="00022518" w:rsidRPr="00801CDF" w:rsidRDefault="00022518"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443E56" w:rsidRPr="00801CDF" w:rsidRDefault="00443E56" w:rsidP="007669E9">
      <w:pPr>
        <w:pStyle w:val="Sinespaciado"/>
        <w:rPr>
          <w:rFonts w:ascii="Times New Roman" w:hAnsi="Times New Roman" w:cs="Times New Roman"/>
          <w:sz w:val="24"/>
          <w:szCs w:val="24"/>
        </w:rPr>
      </w:pPr>
    </w:p>
    <w:p w:rsidR="00DF7414" w:rsidRPr="00801CDF" w:rsidRDefault="00443E56"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w:t>
      </w:r>
      <w:r w:rsidR="00DF7414" w:rsidRPr="00801CDF">
        <w:rPr>
          <w:rFonts w:ascii="Times New Roman" w:hAnsi="Times New Roman" w:cs="Times New Roman"/>
          <w:sz w:val="24"/>
          <w:szCs w:val="24"/>
        </w:rPr>
        <w:t>Quienes estén por la aprobatoria de esta acta, sírvanse levantar la mano ¿En contra, alguna abstención?</w:t>
      </w:r>
    </w:p>
    <w:p w:rsidR="00DF7414" w:rsidRPr="00801CDF" w:rsidRDefault="00DF741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VIRIDIANA FUENTES CRUZ. El acta ha sido aprobada por unanimidad de votos.</w:t>
      </w:r>
    </w:p>
    <w:p w:rsidR="00DF7414" w:rsidRPr="00801CDF" w:rsidRDefault="00DF741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Continuando con el orden del día, en el punto número 2 y aprobada la licencia temporal del diputado Omar Ortega Álvarez, sustanciaremos la protesta constitucional del diputado suplente, el Ciudadano Iván Flores Paredes, para que ejerza sus funciones.</w:t>
      </w:r>
    </w:p>
    <w:p w:rsidR="00DF7414" w:rsidRPr="00801CDF" w:rsidRDefault="00DF741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Pido a quienes integran esta Junta de Coordinación Política, puedan acompañar al frente de este estrado al diputado que habrá de rendir su protesta constitucional.</w:t>
      </w:r>
    </w:p>
    <w:p w:rsidR="00DF7414" w:rsidRPr="00801CDF" w:rsidRDefault="00DF741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VIRIDIANA FUENTES CRUZ. Pido a quienes nos acompañan en la sesión se sirvan poner de pie</w:t>
      </w:r>
      <w:r w:rsidR="002C2DAA" w:rsidRPr="00801CDF">
        <w:rPr>
          <w:rFonts w:ascii="Times New Roman" w:hAnsi="Times New Roman" w:cs="Times New Roman"/>
          <w:sz w:val="24"/>
          <w:szCs w:val="24"/>
        </w:rPr>
        <w:t>,</w:t>
      </w:r>
      <w:r w:rsidRPr="00801CDF">
        <w:rPr>
          <w:rFonts w:ascii="Times New Roman" w:hAnsi="Times New Roman" w:cs="Times New Roman"/>
          <w:sz w:val="24"/>
          <w:szCs w:val="24"/>
        </w:rPr>
        <w:t xml:space="preserve"> por favor.</w:t>
      </w:r>
    </w:p>
    <w:p w:rsidR="00446183" w:rsidRPr="00801CDF" w:rsidRDefault="00DF741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Diputado Iván Flores Paredes ¿Protesta guardar y hacer guardar la Constitución Política de los Estados Unidos Mexicanos</w:t>
      </w:r>
      <w:r w:rsidR="00A433D3" w:rsidRPr="00801CDF">
        <w:rPr>
          <w:rFonts w:ascii="Times New Roman" w:hAnsi="Times New Roman" w:cs="Times New Roman"/>
          <w:sz w:val="24"/>
          <w:szCs w:val="24"/>
        </w:rPr>
        <w:t>,</w:t>
      </w:r>
      <w:r w:rsidR="000D79E4" w:rsidRPr="00801CDF">
        <w:rPr>
          <w:rFonts w:ascii="Times New Roman" w:hAnsi="Times New Roman" w:cs="Times New Roman"/>
          <w:sz w:val="24"/>
          <w:szCs w:val="24"/>
        </w:rPr>
        <w:t xml:space="preserve"> la </w:t>
      </w:r>
      <w:r w:rsidR="00446183" w:rsidRPr="00801CDF">
        <w:rPr>
          <w:rFonts w:ascii="Times New Roman" w:hAnsi="Times New Roman" w:cs="Times New Roman"/>
          <w:sz w:val="24"/>
          <w:szCs w:val="24"/>
        </w:rPr>
        <w:t>Constitución Política del Estado Libre y Soberano de México, las leyes que de una y otra emanen y desempeñar leal y patrióticamente con los deberes de su encargo?</w:t>
      </w:r>
    </w:p>
    <w:p w:rsidR="00446183" w:rsidRPr="00801CDF" w:rsidRDefault="0044618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DIP. IVÁN </w:t>
      </w:r>
      <w:r w:rsidR="001E3059" w:rsidRPr="00801CDF">
        <w:rPr>
          <w:rFonts w:ascii="Times New Roman" w:hAnsi="Times New Roman" w:cs="Times New Roman"/>
          <w:sz w:val="24"/>
          <w:szCs w:val="24"/>
        </w:rPr>
        <w:t xml:space="preserve">FLORES </w:t>
      </w:r>
      <w:r w:rsidRPr="00801CDF">
        <w:rPr>
          <w:rFonts w:ascii="Times New Roman" w:hAnsi="Times New Roman" w:cs="Times New Roman"/>
          <w:sz w:val="24"/>
          <w:szCs w:val="24"/>
        </w:rPr>
        <w:t>PAREDES. ¡Sí</w:t>
      </w:r>
      <w:r w:rsidR="00417A7D" w:rsidRPr="00801CDF">
        <w:rPr>
          <w:rFonts w:ascii="Times New Roman" w:hAnsi="Times New Roman" w:cs="Times New Roman"/>
          <w:sz w:val="24"/>
          <w:szCs w:val="24"/>
        </w:rPr>
        <w:t>,</w:t>
      </w:r>
      <w:r w:rsidRPr="00801CDF">
        <w:rPr>
          <w:rFonts w:ascii="Times New Roman" w:hAnsi="Times New Roman" w:cs="Times New Roman"/>
          <w:sz w:val="24"/>
          <w:szCs w:val="24"/>
        </w:rPr>
        <w:t xml:space="preserve"> protesto!</w:t>
      </w:r>
    </w:p>
    <w:p w:rsidR="00446183" w:rsidRPr="00801CDF" w:rsidRDefault="0044618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Si no lo hiciera así la Nación y el </w:t>
      </w:r>
      <w:r w:rsidR="00A433D3" w:rsidRPr="00801CDF">
        <w:rPr>
          <w:rFonts w:ascii="Times New Roman" w:hAnsi="Times New Roman" w:cs="Times New Roman"/>
          <w:sz w:val="24"/>
          <w:szCs w:val="24"/>
        </w:rPr>
        <w:t>Estado de México se lo demanden</w:t>
      </w:r>
      <w:r w:rsidRPr="00801CDF">
        <w:rPr>
          <w:rFonts w:ascii="Times New Roman" w:hAnsi="Times New Roman" w:cs="Times New Roman"/>
          <w:sz w:val="24"/>
          <w:szCs w:val="24"/>
        </w:rPr>
        <w:t xml:space="preserve"> ¡</w:t>
      </w:r>
      <w:r w:rsidR="00A433D3" w:rsidRPr="00801CDF">
        <w:rPr>
          <w:rFonts w:ascii="Times New Roman" w:hAnsi="Times New Roman" w:cs="Times New Roman"/>
          <w:sz w:val="24"/>
          <w:szCs w:val="24"/>
        </w:rPr>
        <w:t xml:space="preserve">Bienvenido </w:t>
      </w:r>
      <w:r w:rsidRPr="00801CDF">
        <w:rPr>
          <w:rFonts w:ascii="Times New Roman" w:hAnsi="Times New Roman" w:cs="Times New Roman"/>
          <w:sz w:val="24"/>
          <w:szCs w:val="24"/>
        </w:rPr>
        <w:t>diputado!</w:t>
      </w:r>
    </w:p>
    <w:p w:rsidR="00CB6D99" w:rsidRPr="00801CDF" w:rsidRDefault="0044618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Continuando con el punto número 3 del orden del día, la diputada </w:t>
      </w:r>
      <w:proofErr w:type="spellStart"/>
      <w:r w:rsidRPr="00801CDF">
        <w:rPr>
          <w:rFonts w:ascii="Times New Roman" w:hAnsi="Times New Roman" w:cs="Times New Roman"/>
          <w:sz w:val="24"/>
          <w:szCs w:val="24"/>
        </w:rPr>
        <w:t>Gretel</w:t>
      </w:r>
      <w:proofErr w:type="spellEnd"/>
      <w:r w:rsidRPr="00801CDF">
        <w:rPr>
          <w:rFonts w:ascii="Times New Roman" w:hAnsi="Times New Roman" w:cs="Times New Roman"/>
          <w:sz w:val="24"/>
          <w:szCs w:val="24"/>
        </w:rPr>
        <w:t xml:space="preserve"> González Aguirre leerá iniciativa de decreto por el que se autoriza al Ayuntamiento de Tenango del Valle, Estado de México, a desincorporar un inmueble de propiedad municipal y permutarlo por otra propiedad del </w:t>
      </w:r>
      <w:r w:rsidR="00B5137D" w:rsidRPr="00801CDF">
        <w:rPr>
          <w:rFonts w:ascii="Times New Roman" w:hAnsi="Times New Roman" w:cs="Times New Roman"/>
          <w:sz w:val="24"/>
          <w:szCs w:val="24"/>
        </w:rPr>
        <w:t xml:space="preserve">Organismo Público Descentralizado </w:t>
      </w:r>
      <w:r w:rsidRPr="00801CDF">
        <w:rPr>
          <w:rFonts w:ascii="Times New Roman" w:hAnsi="Times New Roman" w:cs="Times New Roman"/>
          <w:sz w:val="24"/>
          <w:szCs w:val="24"/>
        </w:rPr>
        <w:t>denominado Instituto de la Función Registral del Estado de México, presentada por el</w:t>
      </w:r>
      <w:r w:rsidR="00CB6D99" w:rsidRPr="00801CDF">
        <w:rPr>
          <w:rFonts w:ascii="Times New Roman" w:hAnsi="Times New Roman" w:cs="Times New Roman"/>
          <w:sz w:val="24"/>
          <w:szCs w:val="24"/>
        </w:rPr>
        <w:t xml:space="preserve"> Titular del Ejecutivo Estatal.</w:t>
      </w:r>
    </w:p>
    <w:p w:rsidR="00446183" w:rsidRPr="00801CDF" w:rsidRDefault="00CB6D99"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Adelante diputada.</w:t>
      </w:r>
    </w:p>
    <w:p w:rsidR="00446183" w:rsidRPr="00801CDF" w:rsidRDefault="0044618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DIP. GRETEL GONZÁLEZ AGUIRRE. </w:t>
      </w:r>
      <w:r w:rsidR="00CB6D99" w:rsidRPr="00801CDF">
        <w:rPr>
          <w:rFonts w:ascii="Times New Roman" w:hAnsi="Times New Roman" w:cs="Times New Roman"/>
          <w:sz w:val="24"/>
          <w:szCs w:val="24"/>
        </w:rPr>
        <w:t>Gracias.</w:t>
      </w:r>
    </w:p>
    <w:p w:rsidR="00446183" w:rsidRPr="00801CDF" w:rsidRDefault="00446183" w:rsidP="007669E9">
      <w:pPr>
        <w:pStyle w:val="Sinespaciado"/>
        <w:jc w:val="right"/>
        <w:rPr>
          <w:rFonts w:ascii="Times New Roman" w:hAnsi="Times New Roman" w:cs="Times New Roman"/>
          <w:sz w:val="24"/>
          <w:szCs w:val="24"/>
        </w:rPr>
      </w:pPr>
      <w:r w:rsidRPr="00801CDF">
        <w:rPr>
          <w:rFonts w:ascii="Times New Roman" w:hAnsi="Times New Roman" w:cs="Times New Roman"/>
          <w:sz w:val="24"/>
          <w:szCs w:val="24"/>
        </w:rPr>
        <w:t>Toluca de Lerdo, México, a 25 de abril del 2023.</w:t>
      </w:r>
    </w:p>
    <w:p w:rsidR="00446183" w:rsidRPr="00801CDF" w:rsidRDefault="00DD76F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DIPUTADO </w:t>
      </w:r>
      <w:r w:rsidR="00446183" w:rsidRPr="00801CDF">
        <w:rPr>
          <w:rFonts w:ascii="Times New Roman" w:hAnsi="Times New Roman" w:cs="Times New Roman"/>
          <w:sz w:val="24"/>
          <w:szCs w:val="24"/>
        </w:rPr>
        <w:t xml:space="preserve">MARCO ANTONIO CRUZ </w:t>
      </w:r>
      <w:proofErr w:type="spellStart"/>
      <w:r w:rsidR="00446183" w:rsidRPr="00801CDF">
        <w:rPr>
          <w:rFonts w:ascii="Times New Roman" w:hAnsi="Times New Roman" w:cs="Times New Roman"/>
          <w:sz w:val="24"/>
          <w:szCs w:val="24"/>
        </w:rPr>
        <w:t>CRUZ</w:t>
      </w:r>
      <w:proofErr w:type="spellEnd"/>
    </w:p>
    <w:p w:rsidR="00446183" w:rsidRPr="00801CDF" w:rsidRDefault="0044618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PRESIDENTE DE LA HONORABLE LXI</w:t>
      </w:r>
      <w:r w:rsidR="00DD76F7" w:rsidRPr="00801CDF">
        <w:rPr>
          <w:rFonts w:ascii="Times New Roman" w:hAnsi="Times New Roman" w:cs="Times New Roman"/>
          <w:sz w:val="24"/>
          <w:szCs w:val="24"/>
        </w:rPr>
        <w:t xml:space="preserve"> </w:t>
      </w:r>
      <w:r w:rsidRPr="00801CDF">
        <w:rPr>
          <w:rFonts w:ascii="Times New Roman" w:hAnsi="Times New Roman" w:cs="Times New Roman"/>
          <w:sz w:val="24"/>
          <w:szCs w:val="24"/>
        </w:rPr>
        <w:t>LEGISLATURA</w:t>
      </w:r>
    </w:p>
    <w:p w:rsidR="00446183" w:rsidRPr="00801CDF" w:rsidRDefault="0044618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DEL ESTADO DE MÉXICO</w:t>
      </w:r>
    </w:p>
    <w:p w:rsidR="00446183" w:rsidRPr="00801CDF" w:rsidRDefault="0044618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PRESENTE</w:t>
      </w:r>
      <w:r w:rsidR="000B6070" w:rsidRPr="00801CDF">
        <w:rPr>
          <w:rFonts w:ascii="Times New Roman" w:hAnsi="Times New Roman" w:cs="Times New Roman"/>
          <w:sz w:val="24"/>
          <w:szCs w:val="24"/>
        </w:rPr>
        <w:t>.</w:t>
      </w:r>
    </w:p>
    <w:p w:rsidR="00446183" w:rsidRPr="00801CDF" w:rsidRDefault="0044618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Con</w:t>
      </w:r>
      <w:r w:rsidR="000B6070" w:rsidRPr="00801CDF">
        <w:rPr>
          <w:rFonts w:ascii="Times New Roman" w:hAnsi="Times New Roman" w:cs="Times New Roman"/>
          <w:sz w:val="24"/>
          <w:szCs w:val="24"/>
        </w:rPr>
        <w:t xml:space="preserve"> fundamento en los artículos 51</w:t>
      </w:r>
      <w:r w:rsidRPr="00801CDF">
        <w:rPr>
          <w:rFonts w:ascii="Times New Roman" w:hAnsi="Times New Roman" w:cs="Times New Roman"/>
          <w:sz w:val="24"/>
          <w:szCs w:val="24"/>
        </w:rPr>
        <w:t xml:space="preserve"> fracción I y 77 fracción V de la Constitución Política del Estado Libre y Soberano de México, se somete a consideración de la Honorable Legislatura por conducto de usted, la iniciativa de decreto, por la que se autoriza al H. Ayuntamiento de Tenango del Valle, Estado de México, a desincorporar un inmueble de propiedad municipal y permutarlo por otra propiedad del </w:t>
      </w:r>
      <w:r w:rsidR="000B6070" w:rsidRPr="00801CDF">
        <w:rPr>
          <w:rFonts w:ascii="Times New Roman" w:hAnsi="Times New Roman" w:cs="Times New Roman"/>
          <w:sz w:val="24"/>
          <w:szCs w:val="24"/>
        </w:rPr>
        <w:t xml:space="preserve">Organismo Público Descentralizado </w:t>
      </w:r>
      <w:r w:rsidRPr="00801CDF">
        <w:rPr>
          <w:rFonts w:ascii="Times New Roman" w:hAnsi="Times New Roman" w:cs="Times New Roman"/>
          <w:sz w:val="24"/>
          <w:szCs w:val="24"/>
        </w:rPr>
        <w:t>denominado Instituto de la Función Registral del Estado de México, de conformidad con la siguiente.</w:t>
      </w:r>
    </w:p>
    <w:p w:rsidR="00446183" w:rsidRPr="00801CDF" w:rsidRDefault="00446183"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EXPOSICIÓN DE MOTIVOS</w:t>
      </w:r>
    </w:p>
    <w:p w:rsidR="00446183" w:rsidRPr="00801CDF" w:rsidRDefault="0044618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La Constitución Política de los Estados Unidos Mexicanos, en su artículo 4</w:t>
      </w:r>
      <w:r w:rsidR="00955180"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955180" w:rsidRPr="00801CDF">
        <w:rPr>
          <w:rFonts w:ascii="Times New Roman" w:hAnsi="Times New Roman" w:cs="Times New Roman"/>
          <w:sz w:val="24"/>
          <w:szCs w:val="24"/>
        </w:rPr>
        <w:t>párrafo sexto</w:t>
      </w:r>
      <w:r w:rsidRPr="00801CDF">
        <w:rPr>
          <w:rFonts w:ascii="Times New Roman" w:hAnsi="Times New Roman" w:cs="Times New Roman"/>
          <w:sz w:val="24"/>
          <w:szCs w:val="24"/>
        </w:rPr>
        <w:t>, establece que</w:t>
      </w:r>
      <w:r w:rsidR="00955180" w:rsidRPr="00801CDF">
        <w:rPr>
          <w:rFonts w:ascii="Times New Roman" w:hAnsi="Times New Roman" w:cs="Times New Roman"/>
          <w:sz w:val="24"/>
          <w:szCs w:val="24"/>
        </w:rPr>
        <w:t>,</w:t>
      </w:r>
      <w:r w:rsidRPr="00801CDF">
        <w:rPr>
          <w:rFonts w:ascii="Times New Roman" w:hAnsi="Times New Roman" w:cs="Times New Roman"/>
          <w:sz w:val="24"/>
          <w:szCs w:val="24"/>
        </w:rPr>
        <w:t xml:space="preserve"> toda persona tiene el derecho al acceso, disposición y saneamiento de agua para consumo personal y doméstico en forma suficiente,</w:t>
      </w:r>
      <w:r w:rsidR="00D00CB3" w:rsidRPr="00801CDF">
        <w:rPr>
          <w:rFonts w:ascii="Times New Roman" w:hAnsi="Times New Roman" w:cs="Times New Roman"/>
          <w:sz w:val="24"/>
          <w:szCs w:val="24"/>
        </w:rPr>
        <w:t xml:space="preserve"> salubre, aceptable y asequible, po</w:t>
      </w:r>
      <w:r w:rsidRPr="00801CDF">
        <w:rPr>
          <w:rFonts w:ascii="Times New Roman" w:hAnsi="Times New Roman" w:cs="Times New Roman"/>
          <w:sz w:val="24"/>
          <w:szCs w:val="24"/>
        </w:rPr>
        <w:t xml:space="preserve">r lo tanto, el </w:t>
      </w:r>
      <w:r w:rsidRPr="00801CDF">
        <w:rPr>
          <w:rFonts w:ascii="Times New Roman" w:hAnsi="Times New Roman" w:cs="Times New Roman"/>
          <w:sz w:val="24"/>
          <w:szCs w:val="24"/>
        </w:rPr>
        <w:lastRenderedPageBreak/>
        <w:t>Estado tiene la obligación de garantizar este derecho, para lo cual los tres niveles de gobierno, cada uno en la esfera de su competencia, deberán coadyuvar a lograr dicho objetivo.</w:t>
      </w:r>
    </w:p>
    <w:p w:rsidR="00D00CB3" w:rsidRPr="00801CDF" w:rsidRDefault="0044618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Bajo este contexto, el derecho al agua es reconocido por la Constitución Política del Estado Libre y Soberano de México en el artículo 18, </w:t>
      </w:r>
      <w:r w:rsidR="00A75924" w:rsidRPr="00801CDF">
        <w:rPr>
          <w:rFonts w:ascii="Times New Roman" w:hAnsi="Times New Roman" w:cs="Times New Roman"/>
          <w:sz w:val="24"/>
          <w:szCs w:val="24"/>
        </w:rPr>
        <w:t>párrafo quinto</w:t>
      </w:r>
      <w:r w:rsidRPr="00801CDF">
        <w:rPr>
          <w:rFonts w:ascii="Times New Roman" w:hAnsi="Times New Roman" w:cs="Times New Roman"/>
          <w:sz w:val="24"/>
          <w:szCs w:val="24"/>
        </w:rPr>
        <w:t>, que instituye, en el Estado de México toda persona tiene derecho y acceso y disposición de agua de manera suficiente, asequible y salubre par</w:t>
      </w:r>
      <w:r w:rsidR="00D00CB3" w:rsidRPr="00801CDF">
        <w:rPr>
          <w:rFonts w:ascii="Times New Roman" w:hAnsi="Times New Roman" w:cs="Times New Roman"/>
          <w:sz w:val="24"/>
          <w:szCs w:val="24"/>
        </w:rPr>
        <w:t xml:space="preserve">a consumo personal y doméstico. </w:t>
      </w:r>
      <w:r w:rsidRPr="00801CDF">
        <w:rPr>
          <w:rFonts w:ascii="Times New Roman" w:hAnsi="Times New Roman" w:cs="Times New Roman"/>
          <w:sz w:val="24"/>
          <w:szCs w:val="24"/>
        </w:rPr>
        <w:t xml:space="preserve">La </w:t>
      </w:r>
      <w:r w:rsidR="00D00CB3" w:rsidRPr="00801CDF">
        <w:rPr>
          <w:rFonts w:ascii="Times New Roman" w:hAnsi="Times New Roman" w:cs="Times New Roman"/>
          <w:sz w:val="24"/>
          <w:szCs w:val="24"/>
        </w:rPr>
        <w:t xml:space="preserve">ley </w:t>
      </w:r>
      <w:r w:rsidRPr="00801CDF">
        <w:rPr>
          <w:rFonts w:ascii="Times New Roman" w:hAnsi="Times New Roman" w:cs="Times New Roman"/>
          <w:sz w:val="24"/>
          <w:szCs w:val="24"/>
        </w:rPr>
        <w:t>definirá las bases, accesos y modalidades en que se ejercerá este derecho, siendo obligación de los ciudadanos su cuidado y su uso racional.</w:t>
      </w:r>
    </w:p>
    <w:p w:rsidR="00F455C7" w:rsidRPr="00801CDF" w:rsidRDefault="0044618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Al respecto, la Ley Orgánica Municipal del Estado de México, en su artículo 125 señala que</w:t>
      </w:r>
      <w:r w:rsidR="00F455C7" w:rsidRPr="00801CDF">
        <w:rPr>
          <w:rFonts w:ascii="Times New Roman" w:hAnsi="Times New Roman" w:cs="Times New Roman"/>
          <w:sz w:val="24"/>
          <w:szCs w:val="24"/>
        </w:rPr>
        <w:t>,</w:t>
      </w:r>
      <w:r w:rsidRPr="00801CDF">
        <w:rPr>
          <w:rFonts w:ascii="Times New Roman" w:hAnsi="Times New Roman" w:cs="Times New Roman"/>
          <w:sz w:val="24"/>
          <w:szCs w:val="24"/>
        </w:rPr>
        <w:t xml:space="preserve"> los municipios tendrán a su cargo la prestación, explotación, administración y conservación de los servicios públicos municipales, considerándose enunciativa y n</w:t>
      </w:r>
      <w:r w:rsidR="00F455C7" w:rsidRPr="00801CDF">
        <w:rPr>
          <w:rFonts w:ascii="Times New Roman" w:hAnsi="Times New Roman" w:cs="Times New Roman"/>
          <w:sz w:val="24"/>
          <w:szCs w:val="24"/>
        </w:rPr>
        <w:t>o limitativamente, entre otros, e</w:t>
      </w:r>
      <w:r w:rsidRPr="00801CDF">
        <w:rPr>
          <w:rFonts w:ascii="Times New Roman" w:hAnsi="Times New Roman" w:cs="Times New Roman"/>
          <w:sz w:val="24"/>
          <w:szCs w:val="24"/>
        </w:rPr>
        <w:t xml:space="preserve">l agua potable, alcantarillado, </w:t>
      </w:r>
      <w:r w:rsidR="00F455C7" w:rsidRPr="00801CDF">
        <w:rPr>
          <w:rFonts w:ascii="Times New Roman" w:hAnsi="Times New Roman" w:cs="Times New Roman"/>
          <w:sz w:val="24"/>
          <w:szCs w:val="24"/>
        </w:rPr>
        <w:t>saneamiento y aguas residuales.</w:t>
      </w:r>
    </w:p>
    <w:p w:rsidR="00446183" w:rsidRPr="00801CDF" w:rsidRDefault="0044618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Derivado de esta situación y con la finalidad de dar</w:t>
      </w:r>
      <w:r w:rsidR="00C64093" w:rsidRPr="00801CDF">
        <w:rPr>
          <w:rFonts w:ascii="Times New Roman" w:hAnsi="Times New Roman" w:cs="Times New Roman"/>
          <w:sz w:val="24"/>
          <w:szCs w:val="24"/>
        </w:rPr>
        <w:t xml:space="preserve"> </w:t>
      </w:r>
      <w:r w:rsidRPr="00801CDF">
        <w:rPr>
          <w:rFonts w:ascii="Times New Roman" w:hAnsi="Times New Roman" w:cs="Times New Roman"/>
          <w:sz w:val="24"/>
          <w:szCs w:val="24"/>
        </w:rPr>
        <w:t>l</w:t>
      </w:r>
      <w:r w:rsidR="00C64093" w:rsidRPr="00801CDF">
        <w:rPr>
          <w:rFonts w:ascii="Times New Roman" w:hAnsi="Times New Roman" w:cs="Times New Roman"/>
          <w:sz w:val="24"/>
          <w:szCs w:val="24"/>
        </w:rPr>
        <w:t>a</w:t>
      </w:r>
      <w:r w:rsidRPr="00801CDF">
        <w:rPr>
          <w:rFonts w:ascii="Times New Roman" w:hAnsi="Times New Roman" w:cs="Times New Roman"/>
          <w:sz w:val="24"/>
          <w:szCs w:val="24"/>
        </w:rPr>
        <w:t xml:space="preserve"> solución a la problemática del desabasto de agua potable en la zona norte del Municipio de Tenango del Valle, Estado de México</w:t>
      </w:r>
      <w:r w:rsidR="00C64093" w:rsidRPr="00801CDF">
        <w:rPr>
          <w:rFonts w:ascii="Times New Roman" w:hAnsi="Times New Roman" w:cs="Times New Roman"/>
          <w:sz w:val="24"/>
          <w:szCs w:val="24"/>
        </w:rPr>
        <w:t xml:space="preserve">, </w:t>
      </w:r>
      <w:r w:rsidRPr="00801CDF">
        <w:rPr>
          <w:rFonts w:ascii="Times New Roman" w:hAnsi="Times New Roman" w:cs="Times New Roman"/>
          <w:sz w:val="24"/>
          <w:szCs w:val="24"/>
        </w:rPr>
        <w:t>el Honorable Ayuntamiento de Tenango del Valle, Estado de México, gestionó ante la Comisión Nacional del Agua y la Comisión del Agua del Estado de México un nuevo desarrollo de infraestructura hidráulica para resolver en gran medida la falta del servicio público de agua potable.</w:t>
      </w:r>
    </w:p>
    <w:p w:rsidR="00446183" w:rsidRPr="00801CDF" w:rsidRDefault="0044618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Como parte del proyecto </w:t>
      </w:r>
      <w:r w:rsidR="003A791E" w:rsidRPr="00801CDF">
        <w:rPr>
          <w:rFonts w:ascii="Times New Roman" w:hAnsi="Times New Roman" w:cs="Times New Roman"/>
          <w:sz w:val="24"/>
          <w:szCs w:val="24"/>
        </w:rPr>
        <w:t xml:space="preserve">ejecutivo </w:t>
      </w:r>
      <w:r w:rsidRPr="00801CDF">
        <w:rPr>
          <w:rFonts w:ascii="Times New Roman" w:hAnsi="Times New Roman" w:cs="Times New Roman"/>
          <w:sz w:val="24"/>
          <w:szCs w:val="24"/>
        </w:rPr>
        <w:t>derivado de la gestión que realizó el Honorable Ayuntamiento de Tenango del Valle, Estado de México, ante las instancias antes referidas y con la finalidad de tener la capacidad de suministrar el servicio público de agua potable a la población de la zona norte del Municipio de Tenango del Valle, Estado de México, determinaron construir un tanque elevado de regulación de agua potable con capacidad para almacenar 150 metros cúbicos.</w:t>
      </w:r>
    </w:p>
    <w:p w:rsidR="002C2C40" w:rsidRPr="00801CDF" w:rsidRDefault="0044618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La Gerencia Regional de Operación Toluca, dependiente de la Dirección General de Operación y Atención de Emergencias de la Comisión del Agua del Estado de México, en coordinación con el Organismo Público Descentralizado de Agua Potable</w:t>
      </w:r>
      <w:r w:rsidR="00C06E75" w:rsidRPr="00801CDF">
        <w:rPr>
          <w:rFonts w:ascii="Times New Roman" w:hAnsi="Times New Roman" w:cs="Times New Roman"/>
          <w:sz w:val="24"/>
          <w:szCs w:val="24"/>
        </w:rPr>
        <w:t>,</w:t>
      </w:r>
      <w:r w:rsidR="003A2528" w:rsidRPr="00801CDF">
        <w:rPr>
          <w:rFonts w:ascii="Times New Roman" w:hAnsi="Times New Roman" w:cs="Times New Roman"/>
          <w:sz w:val="24"/>
          <w:szCs w:val="24"/>
        </w:rPr>
        <w:t xml:space="preserve"> Alcantarillado</w:t>
      </w:r>
      <w:r w:rsidR="00B14C13" w:rsidRPr="00801CDF">
        <w:rPr>
          <w:rFonts w:ascii="Times New Roman" w:hAnsi="Times New Roman" w:cs="Times New Roman"/>
          <w:sz w:val="24"/>
          <w:szCs w:val="24"/>
        </w:rPr>
        <w:t xml:space="preserve"> y S</w:t>
      </w:r>
      <w:r w:rsidR="002C2C40" w:rsidRPr="00801CDF">
        <w:rPr>
          <w:rFonts w:ascii="Times New Roman" w:hAnsi="Times New Roman" w:cs="Times New Roman"/>
          <w:sz w:val="24"/>
          <w:szCs w:val="24"/>
        </w:rPr>
        <w:t xml:space="preserve">aneamiento del </w:t>
      </w:r>
      <w:r w:rsidR="00C06E75" w:rsidRPr="00801CDF">
        <w:rPr>
          <w:rFonts w:ascii="Times New Roman" w:hAnsi="Times New Roman" w:cs="Times New Roman"/>
          <w:sz w:val="24"/>
          <w:szCs w:val="24"/>
        </w:rPr>
        <w:t xml:space="preserve">Municipio </w:t>
      </w:r>
      <w:r w:rsidR="002C2C40" w:rsidRPr="00801CDF">
        <w:rPr>
          <w:rFonts w:ascii="Times New Roman" w:hAnsi="Times New Roman" w:cs="Times New Roman"/>
          <w:sz w:val="24"/>
          <w:szCs w:val="24"/>
        </w:rPr>
        <w:t>de Tenango del Valle</w:t>
      </w:r>
      <w:r w:rsidR="008F4A3B" w:rsidRPr="00801CDF">
        <w:rPr>
          <w:rFonts w:ascii="Times New Roman" w:hAnsi="Times New Roman" w:cs="Times New Roman"/>
          <w:sz w:val="24"/>
          <w:szCs w:val="24"/>
        </w:rPr>
        <w:t>,</w:t>
      </w:r>
      <w:r w:rsidR="002C2C40" w:rsidRPr="00801CDF">
        <w:rPr>
          <w:rFonts w:ascii="Times New Roman" w:hAnsi="Times New Roman" w:cs="Times New Roman"/>
          <w:sz w:val="24"/>
          <w:szCs w:val="24"/>
        </w:rPr>
        <w:t xml:space="preserve"> Estado de México, determinaron que en atención a las características y ubicación del predio adyacente, propiedad del Organismo Púb</w:t>
      </w:r>
      <w:r w:rsidR="008F4A3B" w:rsidRPr="00801CDF">
        <w:rPr>
          <w:rFonts w:ascii="Times New Roman" w:hAnsi="Times New Roman" w:cs="Times New Roman"/>
          <w:sz w:val="24"/>
          <w:szCs w:val="24"/>
        </w:rPr>
        <w:t>lico Descentralizado denominado</w:t>
      </w:r>
      <w:r w:rsidR="002C2C40" w:rsidRPr="00801CDF">
        <w:rPr>
          <w:rFonts w:ascii="Times New Roman" w:hAnsi="Times New Roman" w:cs="Times New Roman"/>
          <w:sz w:val="24"/>
          <w:szCs w:val="24"/>
        </w:rPr>
        <w:t xml:space="preserve"> Instituto de la Función Registral del Estado de México </w:t>
      </w:r>
      <w:r w:rsidR="008F4A3B" w:rsidRPr="00801CDF">
        <w:rPr>
          <w:rFonts w:ascii="Times New Roman" w:hAnsi="Times New Roman" w:cs="Times New Roman"/>
          <w:sz w:val="24"/>
          <w:szCs w:val="24"/>
        </w:rPr>
        <w:t>(</w:t>
      </w:r>
      <w:r w:rsidR="002C2C40" w:rsidRPr="00801CDF">
        <w:rPr>
          <w:rFonts w:ascii="Times New Roman" w:hAnsi="Times New Roman" w:cs="Times New Roman"/>
          <w:sz w:val="24"/>
          <w:szCs w:val="24"/>
        </w:rPr>
        <w:t>IFREEM</w:t>
      </w:r>
      <w:r w:rsidR="008F4A3B" w:rsidRPr="00801CDF">
        <w:rPr>
          <w:rFonts w:ascii="Times New Roman" w:hAnsi="Times New Roman" w:cs="Times New Roman"/>
          <w:sz w:val="24"/>
          <w:szCs w:val="24"/>
        </w:rPr>
        <w:t>)</w:t>
      </w:r>
      <w:r w:rsidR="002C2C40" w:rsidRPr="00801CDF">
        <w:rPr>
          <w:rFonts w:ascii="Times New Roman" w:hAnsi="Times New Roman" w:cs="Times New Roman"/>
          <w:sz w:val="24"/>
          <w:szCs w:val="24"/>
        </w:rPr>
        <w:t>, con una superficie de 797.45 metros cuadrados, controlado con la clave catastral 066</w:t>
      </w:r>
      <w:r w:rsidR="008F4A3B" w:rsidRPr="00801CDF">
        <w:rPr>
          <w:rFonts w:ascii="Times New Roman" w:hAnsi="Times New Roman" w:cs="Times New Roman"/>
          <w:sz w:val="24"/>
          <w:szCs w:val="24"/>
        </w:rPr>
        <w:t xml:space="preserve"> </w:t>
      </w:r>
      <w:r w:rsidR="002C2C40" w:rsidRPr="00801CDF">
        <w:rPr>
          <w:rFonts w:ascii="Times New Roman" w:hAnsi="Times New Roman" w:cs="Times New Roman"/>
          <w:sz w:val="24"/>
          <w:szCs w:val="24"/>
        </w:rPr>
        <w:t>03</w:t>
      </w:r>
      <w:r w:rsidR="008F4A3B" w:rsidRPr="00801CDF">
        <w:rPr>
          <w:rFonts w:ascii="Times New Roman" w:hAnsi="Times New Roman" w:cs="Times New Roman"/>
          <w:sz w:val="24"/>
          <w:szCs w:val="24"/>
        </w:rPr>
        <w:t xml:space="preserve"> </w:t>
      </w:r>
      <w:r w:rsidR="002C2C40" w:rsidRPr="00801CDF">
        <w:rPr>
          <w:rFonts w:ascii="Times New Roman" w:hAnsi="Times New Roman" w:cs="Times New Roman"/>
          <w:sz w:val="24"/>
          <w:szCs w:val="24"/>
        </w:rPr>
        <w:t>052</w:t>
      </w:r>
      <w:r w:rsidR="008F4A3B" w:rsidRPr="00801CDF">
        <w:rPr>
          <w:rFonts w:ascii="Times New Roman" w:hAnsi="Times New Roman" w:cs="Times New Roman"/>
          <w:sz w:val="24"/>
          <w:szCs w:val="24"/>
        </w:rPr>
        <w:t xml:space="preserve"> </w:t>
      </w:r>
      <w:r w:rsidR="002C2C40" w:rsidRPr="00801CDF">
        <w:rPr>
          <w:rFonts w:ascii="Times New Roman" w:hAnsi="Times New Roman" w:cs="Times New Roman"/>
          <w:sz w:val="24"/>
          <w:szCs w:val="24"/>
        </w:rPr>
        <w:t>09</w:t>
      </w:r>
      <w:r w:rsidR="008F4A3B" w:rsidRPr="00801CDF">
        <w:rPr>
          <w:rFonts w:ascii="Times New Roman" w:hAnsi="Times New Roman" w:cs="Times New Roman"/>
          <w:sz w:val="24"/>
          <w:szCs w:val="24"/>
        </w:rPr>
        <w:t xml:space="preserve"> </w:t>
      </w:r>
      <w:r w:rsidR="002C2C40" w:rsidRPr="00801CDF">
        <w:rPr>
          <w:rFonts w:ascii="Times New Roman" w:hAnsi="Times New Roman" w:cs="Times New Roman"/>
          <w:sz w:val="24"/>
          <w:szCs w:val="24"/>
        </w:rPr>
        <w:t>00</w:t>
      </w:r>
      <w:r w:rsidR="008F4A3B" w:rsidRPr="00801CDF">
        <w:rPr>
          <w:rFonts w:ascii="Times New Roman" w:hAnsi="Times New Roman" w:cs="Times New Roman"/>
          <w:sz w:val="24"/>
          <w:szCs w:val="24"/>
        </w:rPr>
        <w:t xml:space="preserve"> </w:t>
      </w:r>
      <w:r w:rsidR="002C2C40" w:rsidRPr="00801CDF">
        <w:rPr>
          <w:rFonts w:ascii="Times New Roman" w:hAnsi="Times New Roman" w:cs="Times New Roman"/>
          <w:sz w:val="24"/>
          <w:szCs w:val="24"/>
        </w:rPr>
        <w:t>0000 era idóneo para construir el tanque elevado de regulación de agua potable</w:t>
      </w:r>
      <w:r w:rsidR="00091525" w:rsidRPr="00801CDF">
        <w:rPr>
          <w:rFonts w:ascii="Times New Roman" w:hAnsi="Times New Roman" w:cs="Times New Roman"/>
          <w:sz w:val="24"/>
          <w:szCs w:val="24"/>
        </w:rPr>
        <w:t>,</w:t>
      </w:r>
      <w:r w:rsidR="002C2C40" w:rsidRPr="00801CDF">
        <w:rPr>
          <w:rFonts w:ascii="Times New Roman" w:hAnsi="Times New Roman" w:cs="Times New Roman"/>
          <w:sz w:val="24"/>
          <w:szCs w:val="24"/>
        </w:rPr>
        <w:t xml:space="preserve"> por lo que se identificó dicho tanque de agua en el predio propiedad del Organismo Público Descentralizado, esto como parte de las obras complementarias que contribuye a optimizar la infraestructura hidráulica existente, así como la contemplada en el proyecto ejecutivo, el cual permitirá </w:t>
      </w:r>
      <w:r w:rsidR="00091525" w:rsidRPr="00801CDF">
        <w:rPr>
          <w:rFonts w:ascii="Times New Roman" w:hAnsi="Times New Roman" w:cs="Times New Roman"/>
          <w:sz w:val="24"/>
          <w:szCs w:val="24"/>
        </w:rPr>
        <w:t xml:space="preserve">proveer </w:t>
      </w:r>
      <w:r w:rsidR="002C2C40" w:rsidRPr="00801CDF">
        <w:rPr>
          <w:rFonts w:ascii="Times New Roman" w:hAnsi="Times New Roman" w:cs="Times New Roman"/>
          <w:sz w:val="24"/>
          <w:szCs w:val="24"/>
        </w:rPr>
        <w:t xml:space="preserve">el servicio público de agua potable por sistema de gravedad a la zona norte del </w:t>
      </w:r>
      <w:r w:rsidR="00091525" w:rsidRPr="00801CDF">
        <w:rPr>
          <w:rFonts w:ascii="Times New Roman" w:hAnsi="Times New Roman" w:cs="Times New Roman"/>
          <w:sz w:val="24"/>
          <w:szCs w:val="24"/>
        </w:rPr>
        <w:t xml:space="preserve">Municipio </w:t>
      </w:r>
      <w:r w:rsidR="002C2C40" w:rsidRPr="00801CDF">
        <w:rPr>
          <w:rFonts w:ascii="Times New Roman" w:hAnsi="Times New Roman" w:cs="Times New Roman"/>
          <w:sz w:val="24"/>
          <w:szCs w:val="24"/>
        </w:rPr>
        <w:t>de Tenango del Valle, Estado de México</w:t>
      </w:r>
      <w:r w:rsidR="00091525" w:rsidRPr="00801CDF">
        <w:rPr>
          <w:rFonts w:ascii="Times New Roman" w:hAnsi="Times New Roman" w:cs="Times New Roman"/>
          <w:sz w:val="24"/>
          <w:szCs w:val="24"/>
        </w:rPr>
        <w:t>,</w:t>
      </w:r>
      <w:r w:rsidR="002C2C40" w:rsidRPr="00801CDF">
        <w:rPr>
          <w:rFonts w:ascii="Times New Roman" w:hAnsi="Times New Roman" w:cs="Times New Roman"/>
          <w:sz w:val="24"/>
          <w:szCs w:val="24"/>
        </w:rPr>
        <w:t xml:space="preserve"> la cual comprende, al Centro Preventivo y de Readaptación Social del Estado de México, subestación de la Comisión Federal de Electricidad, </w:t>
      </w:r>
      <w:r w:rsidR="003A4719" w:rsidRPr="00801CDF">
        <w:rPr>
          <w:rFonts w:ascii="Times New Roman" w:hAnsi="Times New Roman" w:cs="Times New Roman"/>
          <w:sz w:val="24"/>
          <w:szCs w:val="24"/>
        </w:rPr>
        <w:t xml:space="preserve">Caseta </w:t>
      </w:r>
      <w:r w:rsidR="002C2C40" w:rsidRPr="00801CDF">
        <w:rPr>
          <w:rFonts w:ascii="Times New Roman" w:hAnsi="Times New Roman" w:cs="Times New Roman"/>
          <w:sz w:val="24"/>
          <w:szCs w:val="24"/>
        </w:rPr>
        <w:t xml:space="preserve">de </w:t>
      </w:r>
      <w:r w:rsidR="003A4719" w:rsidRPr="00801CDF">
        <w:rPr>
          <w:rFonts w:ascii="Times New Roman" w:hAnsi="Times New Roman" w:cs="Times New Roman"/>
          <w:sz w:val="24"/>
          <w:szCs w:val="24"/>
        </w:rPr>
        <w:t xml:space="preserve">Cobro Autopista </w:t>
      </w:r>
      <w:r w:rsidR="002C2C40" w:rsidRPr="00801CDF">
        <w:rPr>
          <w:rFonts w:ascii="Times New Roman" w:hAnsi="Times New Roman" w:cs="Times New Roman"/>
          <w:sz w:val="24"/>
          <w:szCs w:val="24"/>
        </w:rPr>
        <w:t xml:space="preserve">Tenango del Valle-Ixtapan de la Sal, Parque Industrial, colonia Paraíso </w:t>
      </w:r>
      <w:r w:rsidR="003A4719" w:rsidRPr="00801CDF">
        <w:rPr>
          <w:rFonts w:ascii="Times New Roman" w:hAnsi="Times New Roman" w:cs="Times New Roman"/>
          <w:sz w:val="24"/>
          <w:szCs w:val="24"/>
        </w:rPr>
        <w:t>1ª</w:t>
      </w:r>
      <w:r w:rsidR="002C2C40" w:rsidRPr="00801CDF">
        <w:rPr>
          <w:rFonts w:ascii="Times New Roman" w:hAnsi="Times New Roman" w:cs="Times New Roman"/>
          <w:sz w:val="24"/>
          <w:szCs w:val="24"/>
        </w:rPr>
        <w:t xml:space="preserve"> y </w:t>
      </w:r>
      <w:r w:rsidR="003A4719" w:rsidRPr="00801CDF">
        <w:rPr>
          <w:rFonts w:ascii="Times New Roman" w:hAnsi="Times New Roman" w:cs="Times New Roman"/>
          <w:sz w:val="24"/>
          <w:szCs w:val="24"/>
        </w:rPr>
        <w:t>2ª</w:t>
      </w:r>
      <w:r w:rsidR="002C2C40" w:rsidRPr="00801CDF">
        <w:rPr>
          <w:rFonts w:ascii="Times New Roman" w:hAnsi="Times New Roman" w:cs="Times New Roman"/>
          <w:sz w:val="24"/>
          <w:szCs w:val="24"/>
        </w:rPr>
        <w:t xml:space="preserve"> Sección, </w:t>
      </w:r>
      <w:r w:rsidR="003A4719" w:rsidRPr="00801CDF">
        <w:rPr>
          <w:rFonts w:ascii="Times New Roman" w:hAnsi="Times New Roman" w:cs="Times New Roman"/>
          <w:sz w:val="24"/>
          <w:szCs w:val="24"/>
        </w:rPr>
        <w:t xml:space="preserve">Colonia </w:t>
      </w:r>
      <w:r w:rsidR="002C2C40" w:rsidRPr="00801CDF">
        <w:rPr>
          <w:rFonts w:ascii="Times New Roman" w:hAnsi="Times New Roman" w:cs="Times New Roman"/>
          <w:sz w:val="24"/>
          <w:szCs w:val="24"/>
        </w:rPr>
        <w:t xml:space="preserve">Ojo de Agua y </w:t>
      </w:r>
      <w:r w:rsidR="003A4719" w:rsidRPr="00801CDF">
        <w:rPr>
          <w:rFonts w:ascii="Times New Roman" w:hAnsi="Times New Roman" w:cs="Times New Roman"/>
          <w:sz w:val="24"/>
          <w:szCs w:val="24"/>
        </w:rPr>
        <w:t xml:space="preserve">Colonia </w:t>
      </w:r>
      <w:r w:rsidR="002C2C40" w:rsidRPr="00801CDF">
        <w:rPr>
          <w:rFonts w:ascii="Times New Roman" w:hAnsi="Times New Roman" w:cs="Times New Roman"/>
          <w:sz w:val="24"/>
          <w:szCs w:val="24"/>
        </w:rPr>
        <w:t>Santa Martha, beneficiando a más de 9</w:t>
      </w:r>
      <w:r w:rsidR="00F84BF4" w:rsidRPr="00801CDF">
        <w:rPr>
          <w:rFonts w:ascii="Times New Roman" w:hAnsi="Times New Roman" w:cs="Times New Roman"/>
          <w:sz w:val="24"/>
          <w:szCs w:val="24"/>
        </w:rPr>
        <w:t xml:space="preserve"> mil</w:t>
      </w:r>
      <w:r w:rsidR="002C2C40" w:rsidRPr="00801CDF">
        <w:rPr>
          <w:rFonts w:ascii="Times New Roman" w:hAnsi="Times New Roman" w:cs="Times New Roman"/>
          <w:sz w:val="24"/>
          <w:szCs w:val="24"/>
        </w:rPr>
        <w:t xml:space="preserve"> habitantes.</w:t>
      </w:r>
    </w:p>
    <w:p w:rsidR="002C2C40" w:rsidRPr="00801CDF" w:rsidRDefault="002C2C40" w:rsidP="007669E9">
      <w:pPr>
        <w:spacing w:after="0" w:line="240" w:lineRule="auto"/>
        <w:jc w:val="both"/>
        <w:rPr>
          <w:rFonts w:ascii="Times New Roman" w:hAnsi="Times New Roman" w:cs="Times New Roman"/>
          <w:sz w:val="24"/>
          <w:szCs w:val="24"/>
        </w:rPr>
      </w:pPr>
      <w:r w:rsidRPr="00801CDF">
        <w:rPr>
          <w:rFonts w:ascii="Times New Roman" w:hAnsi="Times New Roman" w:cs="Times New Roman"/>
          <w:sz w:val="24"/>
          <w:szCs w:val="24"/>
        </w:rPr>
        <w:tab/>
        <w:t xml:space="preserve">El </w:t>
      </w:r>
      <w:r w:rsidR="00F84BF4" w:rsidRPr="00801CDF">
        <w:rPr>
          <w:rFonts w:ascii="Times New Roman" w:hAnsi="Times New Roman" w:cs="Times New Roman"/>
          <w:sz w:val="24"/>
          <w:szCs w:val="24"/>
        </w:rPr>
        <w:t xml:space="preserve">Municipio </w:t>
      </w:r>
      <w:r w:rsidRPr="00801CDF">
        <w:rPr>
          <w:rFonts w:ascii="Times New Roman" w:hAnsi="Times New Roman" w:cs="Times New Roman"/>
          <w:sz w:val="24"/>
          <w:szCs w:val="24"/>
        </w:rPr>
        <w:t xml:space="preserve">de Tenango del Valle, Estado de México, es propietario del inmueble reconocido como </w:t>
      </w:r>
      <w:r w:rsidR="00F84BF4" w:rsidRPr="00801CDF">
        <w:rPr>
          <w:rFonts w:ascii="Times New Roman" w:hAnsi="Times New Roman" w:cs="Times New Roman"/>
          <w:sz w:val="24"/>
          <w:szCs w:val="24"/>
        </w:rPr>
        <w:t xml:space="preserve">lote </w:t>
      </w:r>
      <w:r w:rsidRPr="00801CDF">
        <w:rPr>
          <w:rFonts w:ascii="Times New Roman" w:hAnsi="Times New Roman" w:cs="Times New Roman"/>
          <w:sz w:val="24"/>
          <w:szCs w:val="24"/>
        </w:rPr>
        <w:t>1-A</w:t>
      </w:r>
      <w:r w:rsidR="00F84BF4" w:rsidRPr="00801CDF">
        <w:rPr>
          <w:rFonts w:ascii="Times New Roman" w:hAnsi="Times New Roman" w:cs="Times New Roman"/>
          <w:sz w:val="24"/>
          <w:szCs w:val="24"/>
        </w:rPr>
        <w:t>,</w:t>
      </w:r>
      <w:r w:rsidRPr="00801CDF">
        <w:rPr>
          <w:rFonts w:ascii="Times New Roman" w:hAnsi="Times New Roman" w:cs="Times New Roman"/>
          <w:sz w:val="24"/>
          <w:szCs w:val="24"/>
        </w:rPr>
        <w:t xml:space="preserve"> con una superficie de 828.03 metros cuadrados, resultante de la subdivisión del identificado como </w:t>
      </w:r>
      <w:r w:rsidR="00F84BF4" w:rsidRPr="00801CDF">
        <w:rPr>
          <w:rFonts w:ascii="Times New Roman" w:hAnsi="Times New Roman" w:cs="Times New Roman"/>
          <w:sz w:val="24"/>
          <w:szCs w:val="24"/>
        </w:rPr>
        <w:t>lote uno</w:t>
      </w:r>
      <w:r w:rsidRPr="00801CDF">
        <w:rPr>
          <w:rFonts w:ascii="Times New Roman" w:hAnsi="Times New Roman" w:cs="Times New Roman"/>
          <w:sz w:val="24"/>
          <w:szCs w:val="24"/>
        </w:rPr>
        <w:t xml:space="preserve">, ubicado en </w:t>
      </w:r>
      <w:r w:rsidR="00F84BF4" w:rsidRPr="00801CDF">
        <w:rPr>
          <w:rFonts w:ascii="Times New Roman" w:hAnsi="Times New Roman" w:cs="Times New Roman"/>
          <w:sz w:val="24"/>
          <w:szCs w:val="24"/>
        </w:rPr>
        <w:t xml:space="preserve">calle </w:t>
      </w:r>
      <w:r w:rsidRPr="00801CDF">
        <w:rPr>
          <w:rFonts w:ascii="Times New Roman" w:hAnsi="Times New Roman" w:cs="Times New Roman"/>
          <w:sz w:val="24"/>
          <w:szCs w:val="24"/>
        </w:rPr>
        <w:t xml:space="preserve">Lince, número 121-C, </w:t>
      </w:r>
      <w:r w:rsidR="00316CE0" w:rsidRPr="00801CDF">
        <w:rPr>
          <w:rFonts w:ascii="Times New Roman" w:hAnsi="Times New Roman" w:cs="Times New Roman"/>
          <w:sz w:val="24"/>
          <w:szCs w:val="24"/>
        </w:rPr>
        <w:t xml:space="preserve">Colonia </w:t>
      </w:r>
      <w:r w:rsidRPr="00801CDF">
        <w:rPr>
          <w:rFonts w:ascii="Times New Roman" w:hAnsi="Times New Roman" w:cs="Times New Roman"/>
          <w:sz w:val="24"/>
          <w:szCs w:val="24"/>
        </w:rPr>
        <w:t xml:space="preserve">Parque Industrial, San Francisco </w:t>
      </w:r>
      <w:proofErr w:type="spellStart"/>
      <w:r w:rsidRPr="00801CDF">
        <w:rPr>
          <w:rFonts w:ascii="Times New Roman" w:hAnsi="Times New Roman" w:cs="Times New Roman"/>
          <w:sz w:val="24"/>
          <w:szCs w:val="24"/>
        </w:rPr>
        <w:t>Tetetla</w:t>
      </w:r>
      <w:proofErr w:type="spellEnd"/>
      <w:r w:rsidRPr="00801CDF">
        <w:rPr>
          <w:rFonts w:ascii="Times New Roman" w:hAnsi="Times New Roman" w:cs="Times New Roman"/>
          <w:sz w:val="24"/>
          <w:szCs w:val="24"/>
        </w:rPr>
        <w:t>, Tenango del Valle, Estado de México, el cual tiene las medidas y colindancias en el presente documento se describen.</w:t>
      </w:r>
    </w:p>
    <w:p w:rsidR="002C2C40" w:rsidRPr="00801CDF" w:rsidRDefault="002C2C40" w:rsidP="007669E9">
      <w:pPr>
        <w:spacing w:after="0" w:line="240" w:lineRule="auto"/>
        <w:jc w:val="both"/>
        <w:rPr>
          <w:rFonts w:ascii="Times New Roman" w:hAnsi="Times New Roman" w:cs="Times New Roman"/>
          <w:sz w:val="24"/>
          <w:szCs w:val="24"/>
        </w:rPr>
      </w:pPr>
      <w:r w:rsidRPr="00801CDF">
        <w:rPr>
          <w:rFonts w:ascii="Times New Roman" w:hAnsi="Times New Roman" w:cs="Times New Roman"/>
          <w:sz w:val="24"/>
          <w:szCs w:val="24"/>
        </w:rPr>
        <w:tab/>
        <w:t xml:space="preserve">La propiedad del predio de referencia se acredita con la escritura número 27951 del 11 de noviembre de 2021 otorgada ante la fe del Licenciado Jorge de Jesús Gallegos García, Notario Público </w:t>
      </w:r>
      <w:r w:rsidR="00650283" w:rsidRPr="00801CDF">
        <w:rPr>
          <w:rFonts w:ascii="Times New Roman" w:hAnsi="Times New Roman" w:cs="Times New Roman"/>
          <w:sz w:val="24"/>
          <w:szCs w:val="24"/>
        </w:rPr>
        <w:t xml:space="preserve">número </w:t>
      </w:r>
      <w:r w:rsidRPr="00801CDF">
        <w:rPr>
          <w:rFonts w:ascii="Times New Roman" w:hAnsi="Times New Roman" w:cs="Times New Roman"/>
          <w:sz w:val="24"/>
          <w:szCs w:val="24"/>
        </w:rPr>
        <w:t xml:space="preserve">81 del Estado de México, con residencia en el </w:t>
      </w:r>
      <w:r w:rsidR="00316CE0" w:rsidRPr="00801CDF">
        <w:rPr>
          <w:rFonts w:ascii="Times New Roman" w:hAnsi="Times New Roman" w:cs="Times New Roman"/>
          <w:sz w:val="24"/>
          <w:szCs w:val="24"/>
        </w:rPr>
        <w:t xml:space="preserve">Municipio </w:t>
      </w:r>
      <w:r w:rsidRPr="00801CDF">
        <w:rPr>
          <w:rFonts w:ascii="Times New Roman" w:hAnsi="Times New Roman" w:cs="Times New Roman"/>
          <w:sz w:val="24"/>
          <w:szCs w:val="24"/>
        </w:rPr>
        <w:t>del Toluca, Estado de México</w:t>
      </w:r>
      <w:r w:rsidR="00A742E0" w:rsidRPr="00801CDF">
        <w:rPr>
          <w:rFonts w:ascii="Times New Roman" w:hAnsi="Times New Roman" w:cs="Times New Roman"/>
          <w:sz w:val="24"/>
          <w:szCs w:val="24"/>
        </w:rPr>
        <w:t>,</w:t>
      </w:r>
      <w:r w:rsidRPr="00801CDF">
        <w:rPr>
          <w:rFonts w:ascii="Times New Roman" w:hAnsi="Times New Roman" w:cs="Times New Roman"/>
          <w:sz w:val="24"/>
          <w:szCs w:val="24"/>
        </w:rPr>
        <w:t xml:space="preserve"> y Notario del Patrimonio Inmobiliario Federal, e inscrito en la </w:t>
      </w:r>
      <w:r w:rsidR="00A742E0" w:rsidRPr="00801CDF">
        <w:rPr>
          <w:rFonts w:ascii="Times New Roman" w:hAnsi="Times New Roman" w:cs="Times New Roman"/>
          <w:sz w:val="24"/>
          <w:szCs w:val="24"/>
        </w:rPr>
        <w:t xml:space="preserve">Oficina Registral </w:t>
      </w:r>
      <w:r w:rsidRPr="00801CDF">
        <w:rPr>
          <w:rFonts w:ascii="Times New Roman" w:hAnsi="Times New Roman" w:cs="Times New Roman"/>
          <w:sz w:val="24"/>
          <w:szCs w:val="24"/>
        </w:rPr>
        <w:t>de Tenango del Valle del Instituto de la Función Registral del Estado de México, con el folio real electrónico 000633</w:t>
      </w:r>
      <w:r w:rsidR="004C34A3" w:rsidRPr="00801CDF">
        <w:rPr>
          <w:rFonts w:ascii="Times New Roman" w:hAnsi="Times New Roman" w:cs="Times New Roman"/>
          <w:sz w:val="24"/>
          <w:szCs w:val="24"/>
        </w:rPr>
        <w:t>04 del 7 de diciembre del 2021.</w:t>
      </w:r>
    </w:p>
    <w:p w:rsidR="002C2C40" w:rsidRPr="00801CDF" w:rsidRDefault="002C2C40" w:rsidP="007669E9">
      <w:pPr>
        <w:spacing w:after="0" w:line="240" w:lineRule="auto"/>
        <w:jc w:val="both"/>
        <w:rPr>
          <w:rFonts w:ascii="Times New Roman" w:hAnsi="Times New Roman" w:cs="Times New Roman"/>
          <w:sz w:val="24"/>
          <w:szCs w:val="24"/>
        </w:rPr>
      </w:pPr>
      <w:r w:rsidRPr="00801CDF">
        <w:rPr>
          <w:rFonts w:ascii="Times New Roman" w:hAnsi="Times New Roman" w:cs="Times New Roman"/>
          <w:sz w:val="24"/>
          <w:szCs w:val="24"/>
        </w:rPr>
        <w:lastRenderedPageBreak/>
        <w:tab/>
        <w:t xml:space="preserve">Por lo anterior y con la finalidad de no afectar el patrimonio </w:t>
      </w:r>
      <w:r w:rsidR="00F86870" w:rsidRPr="00801CDF">
        <w:rPr>
          <w:rFonts w:ascii="Times New Roman" w:hAnsi="Times New Roman" w:cs="Times New Roman"/>
          <w:sz w:val="24"/>
          <w:szCs w:val="24"/>
        </w:rPr>
        <w:t>inmobiliario</w:t>
      </w:r>
      <w:r w:rsidRPr="00801CDF">
        <w:rPr>
          <w:rFonts w:ascii="Times New Roman" w:hAnsi="Times New Roman" w:cs="Times New Roman"/>
          <w:sz w:val="24"/>
          <w:szCs w:val="24"/>
        </w:rPr>
        <w:t xml:space="preserve"> del Organismo Público Descentralizado denominado Instituto de la Función Regist</w:t>
      </w:r>
      <w:r w:rsidR="00487CC0" w:rsidRPr="00801CDF">
        <w:rPr>
          <w:rFonts w:ascii="Times New Roman" w:hAnsi="Times New Roman" w:cs="Times New Roman"/>
          <w:sz w:val="24"/>
          <w:szCs w:val="24"/>
        </w:rPr>
        <w:t>ral del Estado de México, IFREM, e</w:t>
      </w:r>
      <w:r w:rsidRPr="00801CDF">
        <w:rPr>
          <w:rFonts w:ascii="Times New Roman" w:hAnsi="Times New Roman" w:cs="Times New Roman"/>
          <w:sz w:val="24"/>
          <w:szCs w:val="24"/>
        </w:rPr>
        <w:t>l Honorable Ayuntamiento de Tenango del Valle</w:t>
      </w:r>
      <w:r w:rsidR="00487CC0" w:rsidRPr="00801CDF">
        <w:rPr>
          <w:rFonts w:ascii="Times New Roman" w:hAnsi="Times New Roman" w:cs="Times New Roman"/>
          <w:sz w:val="24"/>
          <w:szCs w:val="24"/>
        </w:rPr>
        <w:t>,</w:t>
      </w:r>
      <w:r w:rsidRPr="00801CDF">
        <w:rPr>
          <w:rFonts w:ascii="Times New Roman" w:hAnsi="Times New Roman" w:cs="Times New Roman"/>
          <w:sz w:val="24"/>
          <w:szCs w:val="24"/>
        </w:rPr>
        <w:t xml:space="preserve"> Estado de México, inició las gestiones necesarias</w:t>
      </w:r>
      <w:r w:rsidR="00487CC0" w:rsidRPr="00801CDF">
        <w:rPr>
          <w:rFonts w:ascii="Times New Roman" w:hAnsi="Times New Roman" w:cs="Times New Roman"/>
          <w:sz w:val="24"/>
          <w:szCs w:val="24"/>
        </w:rPr>
        <w:t>,</w:t>
      </w:r>
      <w:r w:rsidRPr="00801CDF">
        <w:rPr>
          <w:rFonts w:ascii="Times New Roman" w:hAnsi="Times New Roman" w:cs="Times New Roman"/>
          <w:sz w:val="24"/>
          <w:szCs w:val="24"/>
        </w:rPr>
        <w:t xml:space="preserve"> a fin de permutar un inmueble propiedad del </w:t>
      </w:r>
      <w:r w:rsidR="00A040B5" w:rsidRPr="00801CDF">
        <w:rPr>
          <w:rFonts w:ascii="Times New Roman" w:hAnsi="Times New Roman" w:cs="Times New Roman"/>
          <w:sz w:val="24"/>
          <w:szCs w:val="24"/>
        </w:rPr>
        <w:t xml:space="preserve">Municipio </w:t>
      </w:r>
      <w:r w:rsidRPr="00801CDF">
        <w:rPr>
          <w:rFonts w:ascii="Times New Roman" w:hAnsi="Times New Roman" w:cs="Times New Roman"/>
          <w:sz w:val="24"/>
          <w:szCs w:val="24"/>
        </w:rPr>
        <w:t xml:space="preserve">de Tenango del Valle, Estado de México, de similares dimensiones por el predio propiedad del </w:t>
      </w:r>
      <w:r w:rsidR="00727428" w:rsidRPr="00801CDF">
        <w:rPr>
          <w:rFonts w:ascii="Times New Roman" w:hAnsi="Times New Roman" w:cs="Times New Roman"/>
          <w:sz w:val="24"/>
          <w:szCs w:val="24"/>
        </w:rPr>
        <w:t xml:space="preserve">Organismo Público Descentralizado </w:t>
      </w:r>
      <w:r w:rsidRPr="00801CDF">
        <w:rPr>
          <w:rFonts w:ascii="Times New Roman" w:hAnsi="Times New Roman" w:cs="Times New Roman"/>
          <w:sz w:val="24"/>
          <w:szCs w:val="24"/>
        </w:rPr>
        <w:t>denominado Instituto de la Función Registral del Estado de México.</w:t>
      </w:r>
    </w:p>
    <w:p w:rsidR="00D2467D" w:rsidRPr="00801CDF" w:rsidRDefault="002C2C40" w:rsidP="007669E9">
      <w:pPr>
        <w:spacing w:after="0" w:line="240" w:lineRule="auto"/>
        <w:jc w:val="both"/>
        <w:rPr>
          <w:rFonts w:ascii="Times New Roman" w:hAnsi="Times New Roman" w:cs="Times New Roman"/>
          <w:sz w:val="24"/>
          <w:szCs w:val="24"/>
        </w:rPr>
      </w:pPr>
      <w:r w:rsidRPr="00801CDF">
        <w:rPr>
          <w:rFonts w:ascii="Times New Roman" w:hAnsi="Times New Roman" w:cs="Times New Roman"/>
          <w:sz w:val="24"/>
          <w:szCs w:val="24"/>
        </w:rPr>
        <w:tab/>
        <w:t>El Honorable Ayuntamiento de Tenango del Valle, Estado de México, en sesión de cabildo de 12 de agosto de 2021, mediante acuerdo 003/</w:t>
      </w:r>
      <w:r w:rsidR="00727428" w:rsidRPr="00801CDF">
        <w:rPr>
          <w:rFonts w:ascii="Times New Roman" w:hAnsi="Times New Roman" w:cs="Times New Roman"/>
          <w:sz w:val="24"/>
          <w:szCs w:val="24"/>
        </w:rPr>
        <w:t>20</w:t>
      </w:r>
      <w:r w:rsidRPr="00801CDF">
        <w:rPr>
          <w:rFonts w:ascii="Times New Roman" w:hAnsi="Times New Roman" w:cs="Times New Roman"/>
          <w:sz w:val="24"/>
          <w:szCs w:val="24"/>
        </w:rPr>
        <w:t>21</w:t>
      </w:r>
      <w:r w:rsidR="00727428" w:rsidRPr="00801CDF">
        <w:rPr>
          <w:rFonts w:ascii="Times New Roman" w:hAnsi="Times New Roman" w:cs="Times New Roman"/>
          <w:sz w:val="24"/>
          <w:szCs w:val="24"/>
        </w:rPr>
        <w:t>,</w:t>
      </w:r>
      <w:r w:rsidRPr="00801CDF">
        <w:rPr>
          <w:rFonts w:ascii="Times New Roman" w:hAnsi="Times New Roman" w:cs="Times New Roman"/>
          <w:sz w:val="24"/>
          <w:szCs w:val="24"/>
        </w:rPr>
        <w:t xml:space="preserve"> aprobó la fe de erratas del acuerdo 007/2021</w:t>
      </w:r>
      <w:r w:rsidR="00CC7830" w:rsidRPr="00801CDF">
        <w:rPr>
          <w:rFonts w:ascii="Times New Roman" w:hAnsi="Times New Roman" w:cs="Times New Roman"/>
          <w:sz w:val="24"/>
          <w:szCs w:val="24"/>
        </w:rPr>
        <w:t>, punto</w:t>
      </w:r>
      <w:r w:rsidRPr="00801CDF">
        <w:rPr>
          <w:rFonts w:ascii="Times New Roman" w:hAnsi="Times New Roman" w:cs="Times New Roman"/>
          <w:sz w:val="24"/>
          <w:szCs w:val="24"/>
        </w:rPr>
        <w:t xml:space="preserve"> 5 de la </w:t>
      </w:r>
      <w:proofErr w:type="spellStart"/>
      <w:r w:rsidR="00CC7830" w:rsidRPr="00801CDF">
        <w:rPr>
          <w:rFonts w:ascii="Times New Roman" w:hAnsi="Times New Roman" w:cs="Times New Roman"/>
          <w:sz w:val="24"/>
          <w:szCs w:val="24"/>
        </w:rPr>
        <w:t>octagésima</w:t>
      </w:r>
      <w:proofErr w:type="spellEnd"/>
      <w:r w:rsidR="00CC7830" w:rsidRPr="00801CDF">
        <w:rPr>
          <w:rFonts w:ascii="Times New Roman" w:hAnsi="Times New Roman" w:cs="Times New Roman"/>
          <w:sz w:val="24"/>
          <w:szCs w:val="24"/>
        </w:rPr>
        <w:t xml:space="preserve"> primera </w:t>
      </w:r>
      <w:r w:rsidRPr="00801CDF">
        <w:rPr>
          <w:rFonts w:ascii="Times New Roman" w:hAnsi="Times New Roman" w:cs="Times New Roman"/>
          <w:sz w:val="24"/>
          <w:szCs w:val="24"/>
        </w:rPr>
        <w:t xml:space="preserve">sesión </w:t>
      </w:r>
      <w:r w:rsidR="00CC7830" w:rsidRPr="00801CDF">
        <w:rPr>
          <w:rFonts w:ascii="Times New Roman" w:hAnsi="Times New Roman" w:cs="Times New Roman"/>
          <w:sz w:val="24"/>
          <w:szCs w:val="24"/>
        </w:rPr>
        <w:t xml:space="preserve">ordinaria </w:t>
      </w:r>
      <w:r w:rsidRPr="00801CDF">
        <w:rPr>
          <w:rFonts w:ascii="Times New Roman" w:hAnsi="Times New Roman" w:cs="Times New Roman"/>
          <w:sz w:val="24"/>
          <w:szCs w:val="24"/>
        </w:rPr>
        <w:t xml:space="preserve">de </w:t>
      </w:r>
      <w:r w:rsidR="00CC7830" w:rsidRPr="00801CDF">
        <w:rPr>
          <w:rFonts w:ascii="Times New Roman" w:hAnsi="Times New Roman" w:cs="Times New Roman"/>
          <w:sz w:val="24"/>
          <w:szCs w:val="24"/>
        </w:rPr>
        <w:t xml:space="preserve">cabildo </w:t>
      </w:r>
      <w:r w:rsidRPr="00801CDF">
        <w:rPr>
          <w:rFonts w:ascii="Times New Roman" w:hAnsi="Times New Roman" w:cs="Times New Roman"/>
          <w:sz w:val="24"/>
          <w:szCs w:val="24"/>
        </w:rPr>
        <w:t xml:space="preserve">de fecha 22 de abril de 2021, a través, de la cual el </w:t>
      </w:r>
      <w:r w:rsidR="000D47AE" w:rsidRPr="00801CDF">
        <w:rPr>
          <w:rFonts w:ascii="Times New Roman" w:hAnsi="Times New Roman" w:cs="Times New Roman"/>
          <w:sz w:val="24"/>
          <w:szCs w:val="24"/>
        </w:rPr>
        <w:t xml:space="preserve">Honorable Ayuntamiento </w:t>
      </w:r>
      <w:r w:rsidRPr="00801CDF">
        <w:rPr>
          <w:rFonts w:ascii="Times New Roman" w:hAnsi="Times New Roman" w:cs="Times New Roman"/>
          <w:sz w:val="24"/>
          <w:szCs w:val="24"/>
        </w:rPr>
        <w:t xml:space="preserve">de Tenango del Valle, Estado de México, aprobó permutar un inmueble propiedad del municipio reconocido como lote 1-A con una superficie de 828.03 metros cuadrados, resultante de la subdivisión del identificado como </w:t>
      </w:r>
      <w:r w:rsidR="000D47AE" w:rsidRPr="00801CDF">
        <w:rPr>
          <w:rFonts w:ascii="Times New Roman" w:hAnsi="Times New Roman" w:cs="Times New Roman"/>
          <w:sz w:val="24"/>
          <w:szCs w:val="24"/>
        </w:rPr>
        <w:t>lote uno</w:t>
      </w:r>
      <w:r w:rsidRPr="00801CDF">
        <w:rPr>
          <w:rFonts w:ascii="Times New Roman" w:hAnsi="Times New Roman" w:cs="Times New Roman"/>
          <w:sz w:val="24"/>
          <w:szCs w:val="24"/>
        </w:rPr>
        <w:t xml:space="preserve">, ubicado en calle Lince, número 121-C, </w:t>
      </w:r>
      <w:r w:rsidR="000D47AE" w:rsidRPr="00801CDF">
        <w:rPr>
          <w:rFonts w:ascii="Times New Roman" w:hAnsi="Times New Roman" w:cs="Times New Roman"/>
          <w:sz w:val="24"/>
          <w:szCs w:val="24"/>
        </w:rPr>
        <w:t xml:space="preserve">Colonia </w:t>
      </w:r>
      <w:r w:rsidRPr="00801CDF">
        <w:rPr>
          <w:rFonts w:ascii="Times New Roman" w:hAnsi="Times New Roman" w:cs="Times New Roman"/>
          <w:sz w:val="24"/>
          <w:szCs w:val="24"/>
        </w:rPr>
        <w:t xml:space="preserve">Parque Industrial, San Francisco </w:t>
      </w:r>
      <w:proofErr w:type="spellStart"/>
      <w:r w:rsidRPr="00801CDF">
        <w:rPr>
          <w:rFonts w:ascii="Times New Roman" w:hAnsi="Times New Roman" w:cs="Times New Roman"/>
          <w:sz w:val="24"/>
          <w:szCs w:val="24"/>
        </w:rPr>
        <w:t>Tetetla</w:t>
      </w:r>
      <w:proofErr w:type="spellEnd"/>
      <w:r w:rsidRPr="00801CDF">
        <w:rPr>
          <w:rFonts w:ascii="Times New Roman" w:hAnsi="Times New Roman" w:cs="Times New Roman"/>
          <w:sz w:val="24"/>
          <w:szCs w:val="24"/>
        </w:rPr>
        <w:t xml:space="preserve">, Tenango del Valle, Estado de México, por otra propiedad del Organismo Público Descentralizado denominado Instituto de la Función Registral del Estado de México, identificando como </w:t>
      </w:r>
      <w:r w:rsidR="00A4183A" w:rsidRPr="00801CDF">
        <w:rPr>
          <w:rFonts w:ascii="Times New Roman" w:hAnsi="Times New Roman" w:cs="Times New Roman"/>
          <w:sz w:val="24"/>
          <w:szCs w:val="24"/>
        </w:rPr>
        <w:t xml:space="preserve">lote </w:t>
      </w:r>
      <w:r w:rsidRPr="00801CDF">
        <w:rPr>
          <w:rFonts w:ascii="Times New Roman" w:hAnsi="Times New Roman" w:cs="Times New Roman"/>
          <w:sz w:val="24"/>
          <w:szCs w:val="24"/>
        </w:rPr>
        <w:t xml:space="preserve">3 con una superficie de 797.45 metros cuadrados ubicado en calle Lince, </w:t>
      </w:r>
      <w:r w:rsidR="00A4183A" w:rsidRPr="00801CDF">
        <w:rPr>
          <w:rFonts w:ascii="Times New Roman" w:hAnsi="Times New Roman" w:cs="Times New Roman"/>
          <w:sz w:val="24"/>
          <w:szCs w:val="24"/>
        </w:rPr>
        <w:t xml:space="preserve">sin </w:t>
      </w:r>
      <w:r w:rsidRPr="00801CDF">
        <w:rPr>
          <w:rFonts w:ascii="Times New Roman" w:hAnsi="Times New Roman" w:cs="Times New Roman"/>
          <w:sz w:val="24"/>
          <w:szCs w:val="24"/>
        </w:rPr>
        <w:t>número</w:t>
      </w:r>
      <w:r w:rsidR="00A4183A"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A4183A" w:rsidRPr="00801CDF">
        <w:rPr>
          <w:rFonts w:ascii="Times New Roman" w:hAnsi="Times New Roman" w:cs="Times New Roman"/>
          <w:sz w:val="24"/>
          <w:szCs w:val="24"/>
        </w:rPr>
        <w:t xml:space="preserve">Colonia </w:t>
      </w:r>
      <w:r w:rsidRPr="00801CDF">
        <w:rPr>
          <w:rFonts w:ascii="Times New Roman" w:hAnsi="Times New Roman" w:cs="Times New Roman"/>
          <w:sz w:val="24"/>
          <w:szCs w:val="24"/>
        </w:rPr>
        <w:t xml:space="preserve">Parque Industrial, San Francisco </w:t>
      </w:r>
      <w:proofErr w:type="spellStart"/>
      <w:r w:rsidRPr="00801CDF">
        <w:rPr>
          <w:rFonts w:ascii="Times New Roman" w:hAnsi="Times New Roman" w:cs="Times New Roman"/>
          <w:sz w:val="24"/>
          <w:szCs w:val="24"/>
        </w:rPr>
        <w:t>Tetetla</w:t>
      </w:r>
      <w:proofErr w:type="spellEnd"/>
      <w:r w:rsidRPr="00801CDF">
        <w:rPr>
          <w:rFonts w:ascii="Times New Roman" w:hAnsi="Times New Roman" w:cs="Times New Roman"/>
          <w:sz w:val="24"/>
          <w:szCs w:val="24"/>
        </w:rPr>
        <w:t>, Tenango del Valle, Estado de México, en el cual se construyó el tanque elevado de regulación de agua potabl</w:t>
      </w:r>
      <w:r w:rsidR="003A345D" w:rsidRPr="00801CDF">
        <w:rPr>
          <w:rFonts w:ascii="Times New Roman" w:hAnsi="Times New Roman" w:cs="Times New Roman"/>
          <w:sz w:val="24"/>
          <w:szCs w:val="24"/>
        </w:rPr>
        <w:t>e, l</w:t>
      </w:r>
      <w:r w:rsidRPr="00801CDF">
        <w:rPr>
          <w:rFonts w:ascii="Times New Roman" w:hAnsi="Times New Roman" w:cs="Times New Roman"/>
          <w:sz w:val="24"/>
          <w:szCs w:val="24"/>
        </w:rPr>
        <w:t>o anterior con razón de</w:t>
      </w:r>
      <w:r w:rsidR="00D2467D" w:rsidRPr="00801CDF">
        <w:rPr>
          <w:rFonts w:ascii="Times New Roman" w:hAnsi="Times New Roman" w:cs="Times New Roman"/>
          <w:sz w:val="24"/>
          <w:szCs w:val="24"/>
        </w:rPr>
        <w:t>l</w:t>
      </w:r>
      <w:r w:rsidRPr="00801CDF">
        <w:rPr>
          <w:rFonts w:ascii="Times New Roman" w:hAnsi="Times New Roman" w:cs="Times New Roman"/>
          <w:sz w:val="24"/>
          <w:szCs w:val="24"/>
        </w:rPr>
        <w:t xml:space="preserve"> levantamiento topográfico que realizó la Coordinación de Catastro del Municipio de Tenango del Valle, Estado de México, respecto del inmueble propi</w:t>
      </w:r>
      <w:r w:rsidR="00C51665" w:rsidRPr="00801CDF">
        <w:rPr>
          <w:rFonts w:ascii="Times New Roman" w:hAnsi="Times New Roman" w:cs="Times New Roman"/>
          <w:sz w:val="24"/>
          <w:szCs w:val="24"/>
        </w:rPr>
        <w:t>e</w:t>
      </w:r>
      <w:r w:rsidRPr="00801CDF">
        <w:rPr>
          <w:rFonts w:ascii="Times New Roman" w:hAnsi="Times New Roman" w:cs="Times New Roman"/>
          <w:sz w:val="24"/>
          <w:szCs w:val="24"/>
        </w:rPr>
        <w:t>dad del municipio, en el cual resultaron las medidas diferentes a las determinadas en la sesión de cabildo del 22 de abril de</w:t>
      </w:r>
      <w:r w:rsidR="00E833FC" w:rsidRPr="00801CDF">
        <w:rPr>
          <w:rFonts w:ascii="Times New Roman" w:hAnsi="Times New Roman" w:cs="Times New Roman"/>
          <w:sz w:val="24"/>
          <w:szCs w:val="24"/>
        </w:rPr>
        <w:t>l</w:t>
      </w:r>
      <w:r w:rsidRPr="00801CDF">
        <w:rPr>
          <w:rFonts w:ascii="Times New Roman" w:hAnsi="Times New Roman" w:cs="Times New Roman"/>
          <w:sz w:val="24"/>
          <w:szCs w:val="24"/>
        </w:rPr>
        <w:t xml:space="preserve"> 2021</w:t>
      </w:r>
      <w:r w:rsidR="00D2467D" w:rsidRPr="00801CDF">
        <w:rPr>
          <w:rFonts w:ascii="Times New Roman" w:hAnsi="Times New Roman" w:cs="Times New Roman"/>
          <w:sz w:val="24"/>
          <w:szCs w:val="24"/>
        </w:rPr>
        <w:t>.</w:t>
      </w:r>
    </w:p>
    <w:p w:rsidR="002C2C40" w:rsidRPr="00801CDF" w:rsidRDefault="00D2467D" w:rsidP="007669E9">
      <w:pPr>
        <w:spacing w:after="0" w:line="240" w:lineRule="auto"/>
        <w:ind w:firstLine="709"/>
        <w:jc w:val="both"/>
        <w:rPr>
          <w:rFonts w:ascii="Times New Roman" w:hAnsi="Times New Roman" w:cs="Times New Roman"/>
          <w:sz w:val="24"/>
          <w:szCs w:val="24"/>
        </w:rPr>
      </w:pPr>
      <w:r w:rsidRPr="00801CDF">
        <w:rPr>
          <w:rFonts w:ascii="Times New Roman" w:hAnsi="Times New Roman" w:cs="Times New Roman"/>
          <w:sz w:val="24"/>
          <w:szCs w:val="24"/>
        </w:rPr>
        <w:t xml:space="preserve">El </w:t>
      </w:r>
      <w:r w:rsidR="00402EA6" w:rsidRPr="00801CDF">
        <w:rPr>
          <w:rFonts w:ascii="Times New Roman" w:hAnsi="Times New Roman" w:cs="Times New Roman"/>
          <w:sz w:val="24"/>
          <w:szCs w:val="24"/>
        </w:rPr>
        <w:t xml:space="preserve">Organismo Público Descentralizado </w:t>
      </w:r>
      <w:r w:rsidR="002C2C40" w:rsidRPr="00801CDF">
        <w:rPr>
          <w:rFonts w:ascii="Times New Roman" w:hAnsi="Times New Roman" w:cs="Times New Roman"/>
          <w:sz w:val="24"/>
          <w:szCs w:val="24"/>
        </w:rPr>
        <w:t xml:space="preserve">denominado </w:t>
      </w:r>
      <w:r w:rsidR="00402EA6" w:rsidRPr="00801CDF">
        <w:rPr>
          <w:rFonts w:ascii="Times New Roman" w:hAnsi="Times New Roman" w:cs="Times New Roman"/>
          <w:sz w:val="24"/>
          <w:szCs w:val="24"/>
        </w:rPr>
        <w:t xml:space="preserve">Instituto </w:t>
      </w:r>
      <w:r w:rsidR="002C2C40" w:rsidRPr="00801CDF">
        <w:rPr>
          <w:rFonts w:ascii="Times New Roman" w:hAnsi="Times New Roman" w:cs="Times New Roman"/>
          <w:sz w:val="24"/>
          <w:szCs w:val="24"/>
        </w:rPr>
        <w:t xml:space="preserve">de la </w:t>
      </w:r>
      <w:r w:rsidR="00402EA6" w:rsidRPr="00801CDF">
        <w:rPr>
          <w:rFonts w:ascii="Times New Roman" w:hAnsi="Times New Roman" w:cs="Times New Roman"/>
          <w:sz w:val="24"/>
          <w:szCs w:val="24"/>
        </w:rPr>
        <w:t xml:space="preserve">Función </w:t>
      </w:r>
      <w:r w:rsidR="002C2C40" w:rsidRPr="00801CDF">
        <w:rPr>
          <w:rFonts w:ascii="Times New Roman" w:hAnsi="Times New Roman" w:cs="Times New Roman"/>
          <w:sz w:val="24"/>
          <w:szCs w:val="24"/>
        </w:rPr>
        <w:t xml:space="preserve">Registral del Estado de México, es propiedad del inmueble identificado como </w:t>
      </w:r>
      <w:r w:rsidR="00402EA6" w:rsidRPr="00801CDF">
        <w:rPr>
          <w:rFonts w:ascii="Times New Roman" w:hAnsi="Times New Roman" w:cs="Times New Roman"/>
          <w:sz w:val="24"/>
          <w:szCs w:val="24"/>
        </w:rPr>
        <w:t xml:space="preserve">lote </w:t>
      </w:r>
      <w:r w:rsidR="002C2C40" w:rsidRPr="00801CDF">
        <w:rPr>
          <w:rFonts w:ascii="Times New Roman" w:hAnsi="Times New Roman" w:cs="Times New Roman"/>
          <w:sz w:val="24"/>
          <w:szCs w:val="24"/>
        </w:rPr>
        <w:t>3 con una superficie de 797.45 metros cuadrados, ubicado en Calle Lince,</w:t>
      </w:r>
      <w:r w:rsidR="00402EA6" w:rsidRPr="00801CDF">
        <w:rPr>
          <w:rFonts w:ascii="Times New Roman" w:hAnsi="Times New Roman" w:cs="Times New Roman"/>
          <w:sz w:val="24"/>
          <w:szCs w:val="24"/>
        </w:rPr>
        <w:t xml:space="preserve"> sin</w:t>
      </w:r>
      <w:r w:rsidR="002C2C40" w:rsidRPr="00801CDF">
        <w:rPr>
          <w:rFonts w:ascii="Times New Roman" w:hAnsi="Times New Roman" w:cs="Times New Roman"/>
          <w:sz w:val="24"/>
          <w:szCs w:val="24"/>
        </w:rPr>
        <w:t xml:space="preserve"> número, </w:t>
      </w:r>
      <w:r w:rsidR="00402EA6" w:rsidRPr="00801CDF">
        <w:rPr>
          <w:rFonts w:ascii="Times New Roman" w:hAnsi="Times New Roman" w:cs="Times New Roman"/>
          <w:sz w:val="24"/>
          <w:szCs w:val="24"/>
        </w:rPr>
        <w:t xml:space="preserve">Colonia </w:t>
      </w:r>
      <w:r w:rsidR="002C2C40" w:rsidRPr="00801CDF">
        <w:rPr>
          <w:rFonts w:ascii="Times New Roman" w:hAnsi="Times New Roman" w:cs="Times New Roman"/>
          <w:sz w:val="24"/>
          <w:szCs w:val="24"/>
        </w:rPr>
        <w:t xml:space="preserve">Parque Industrial, San Francisco </w:t>
      </w:r>
      <w:proofErr w:type="spellStart"/>
      <w:r w:rsidR="002C2C40" w:rsidRPr="00801CDF">
        <w:rPr>
          <w:rFonts w:ascii="Times New Roman" w:hAnsi="Times New Roman" w:cs="Times New Roman"/>
          <w:sz w:val="24"/>
          <w:szCs w:val="24"/>
        </w:rPr>
        <w:t>Tetetla</w:t>
      </w:r>
      <w:proofErr w:type="spellEnd"/>
      <w:r w:rsidR="002C2C40" w:rsidRPr="00801CDF">
        <w:rPr>
          <w:rFonts w:ascii="Times New Roman" w:hAnsi="Times New Roman" w:cs="Times New Roman"/>
          <w:sz w:val="24"/>
          <w:szCs w:val="24"/>
        </w:rPr>
        <w:t>, Tenango del Valle, Estado de México, el cual tienen las medidas que también se desc</w:t>
      </w:r>
      <w:r w:rsidR="00402EA6" w:rsidRPr="00801CDF">
        <w:rPr>
          <w:rFonts w:ascii="Times New Roman" w:hAnsi="Times New Roman" w:cs="Times New Roman"/>
          <w:sz w:val="24"/>
          <w:szCs w:val="24"/>
        </w:rPr>
        <w:t>riben en el presente documento.</w:t>
      </w:r>
    </w:p>
    <w:p w:rsidR="008531E5" w:rsidRPr="00801CDF" w:rsidRDefault="002C2C40" w:rsidP="007669E9">
      <w:pPr>
        <w:spacing w:after="0" w:line="240" w:lineRule="auto"/>
        <w:jc w:val="both"/>
        <w:rPr>
          <w:rFonts w:ascii="Times New Roman" w:hAnsi="Times New Roman" w:cs="Times New Roman"/>
          <w:sz w:val="24"/>
          <w:szCs w:val="24"/>
        </w:rPr>
      </w:pPr>
      <w:r w:rsidRPr="00801CDF">
        <w:rPr>
          <w:rFonts w:ascii="Times New Roman" w:hAnsi="Times New Roman" w:cs="Times New Roman"/>
          <w:sz w:val="24"/>
          <w:szCs w:val="24"/>
        </w:rPr>
        <w:tab/>
        <w:t>El Consejo Directivo del Organismo Público Descentr</w:t>
      </w:r>
      <w:r w:rsidR="00907B95" w:rsidRPr="00801CDF">
        <w:rPr>
          <w:rFonts w:ascii="Times New Roman" w:hAnsi="Times New Roman" w:cs="Times New Roman"/>
          <w:sz w:val="24"/>
          <w:szCs w:val="24"/>
        </w:rPr>
        <w:t xml:space="preserve">alizado </w:t>
      </w:r>
      <w:r w:rsidRPr="00801CDF">
        <w:rPr>
          <w:rFonts w:ascii="Times New Roman" w:hAnsi="Times New Roman" w:cs="Times New Roman"/>
          <w:sz w:val="24"/>
          <w:szCs w:val="24"/>
        </w:rPr>
        <w:t>denominado Instituto de la Función Registral del Estado de México en sesión ordinaria del 30 de septiembre del 2021, mediante acuerdo</w:t>
      </w:r>
      <w:r w:rsidR="00907B95" w:rsidRPr="00801CDF">
        <w:rPr>
          <w:rFonts w:ascii="Times New Roman" w:hAnsi="Times New Roman" w:cs="Times New Roman"/>
          <w:sz w:val="24"/>
          <w:szCs w:val="24"/>
        </w:rPr>
        <w:t xml:space="preserve"> número</w:t>
      </w:r>
      <w:r w:rsidR="00B14C13" w:rsidRPr="00801CDF">
        <w:rPr>
          <w:rFonts w:ascii="Times New Roman" w:hAnsi="Times New Roman" w:cs="Times New Roman"/>
          <w:sz w:val="24"/>
          <w:szCs w:val="24"/>
        </w:rPr>
        <w:t xml:space="preserve"> I</w:t>
      </w:r>
      <w:r w:rsidR="00907B95" w:rsidRPr="00801CDF">
        <w:rPr>
          <w:rFonts w:ascii="Times New Roman" w:hAnsi="Times New Roman" w:cs="Times New Roman"/>
          <w:sz w:val="24"/>
          <w:szCs w:val="24"/>
        </w:rPr>
        <w:t>F</w:t>
      </w:r>
      <w:r w:rsidR="008531E5" w:rsidRPr="00801CDF">
        <w:rPr>
          <w:rFonts w:ascii="Times New Roman" w:hAnsi="Times New Roman" w:cs="Times New Roman"/>
          <w:sz w:val="24"/>
          <w:szCs w:val="24"/>
        </w:rPr>
        <w:t>R/082/007/2021/DT-</w:t>
      </w:r>
      <w:proofErr w:type="spellStart"/>
      <w:r w:rsidR="008531E5" w:rsidRPr="00801CDF">
        <w:rPr>
          <w:rFonts w:ascii="Times New Roman" w:hAnsi="Times New Roman" w:cs="Times New Roman"/>
          <w:sz w:val="24"/>
          <w:szCs w:val="24"/>
        </w:rPr>
        <w:t>J</w:t>
      </w:r>
      <w:r w:rsidR="00907B95" w:rsidRPr="00801CDF">
        <w:rPr>
          <w:rFonts w:ascii="Times New Roman" w:hAnsi="Times New Roman" w:cs="Times New Roman"/>
          <w:sz w:val="24"/>
          <w:szCs w:val="24"/>
        </w:rPr>
        <w:t>yl</w:t>
      </w:r>
      <w:r w:rsidR="008531E5" w:rsidRPr="00801CDF">
        <w:rPr>
          <w:rFonts w:ascii="Times New Roman" w:hAnsi="Times New Roman" w:cs="Times New Roman"/>
          <w:sz w:val="24"/>
          <w:szCs w:val="24"/>
        </w:rPr>
        <w:t>G</w:t>
      </w:r>
      <w:proofErr w:type="spellEnd"/>
      <w:r w:rsidR="008531E5" w:rsidRPr="00801CDF">
        <w:rPr>
          <w:rFonts w:ascii="Times New Roman" w:hAnsi="Times New Roman" w:cs="Times New Roman"/>
          <w:sz w:val="24"/>
          <w:szCs w:val="24"/>
        </w:rPr>
        <w:t xml:space="preserve">, autorizó al </w:t>
      </w:r>
      <w:r w:rsidR="00140BD2" w:rsidRPr="00801CDF">
        <w:rPr>
          <w:rFonts w:ascii="Times New Roman" w:hAnsi="Times New Roman" w:cs="Times New Roman"/>
          <w:sz w:val="24"/>
          <w:szCs w:val="24"/>
        </w:rPr>
        <w:t xml:space="preserve">Director General </w:t>
      </w:r>
      <w:r w:rsidR="008531E5" w:rsidRPr="00801CDF">
        <w:rPr>
          <w:rFonts w:ascii="Times New Roman" w:hAnsi="Times New Roman" w:cs="Times New Roman"/>
          <w:sz w:val="24"/>
          <w:szCs w:val="24"/>
        </w:rPr>
        <w:t xml:space="preserve">del Organismo Público Descentralizado denominado Instituto de la Función Registral del Estado de México, que se encuentra en funciones para realizar los procedimientos de ley y desincorporar de su patrimonio el inmueble inscrito mediante contrato de donación bajo el folio real electrónico 00011597, ante la Oficina Registral de Tenango del Valle del Instituto de la Función Registral del Estado </w:t>
      </w:r>
      <w:r w:rsidR="00140BD2" w:rsidRPr="00801CDF">
        <w:rPr>
          <w:rFonts w:ascii="Times New Roman" w:hAnsi="Times New Roman" w:cs="Times New Roman"/>
          <w:sz w:val="24"/>
          <w:szCs w:val="24"/>
        </w:rPr>
        <w:t>de</w:t>
      </w:r>
      <w:r w:rsidR="008531E5" w:rsidRPr="00801CDF">
        <w:rPr>
          <w:rFonts w:ascii="Times New Roman" w:hAnsi="Times New Roman" w:cs="Times New Roman"/>
          <w:sz w:val="24"/>
          <w:szCs w:val="24"/>
        </w:rPr>
        <w:t xml:space="preserve"> México, así como suscribir en escritura pública el contrato de permuta en representación del Instituto para adquirir el bien inmueble referido por el Presidente Municipal de T</w:t>
      </w:r>
      <w:r w:rsidR="006877EC" w:rsidRPr="00801CDF">
        <w:rPr>
          <w:rFonts w:ascii="Times New Roman" w:hAnsi="Times New Roman" w:cs="Times New Roman"/>
          <w:sz w:val="24"/>
          <w:szCs w:val="24"/>
        </w:rPr>
        <w:t>en</w:t>
      </w:r>
      <w:r w:rsidR="008531E5" w:rsidRPr="00801CDF">
        <w:rPr>
          <w:rFonts w:ascii="Times New Roman" w:hAnsi="Times New Roman" w:cs="Times New Roman"/>
          <w:sz w:val="24"/>
          <w:szCs w:val="24"/>
        </w:rPr>
        <w:t xml:space="preserve">ango del Valle, Estado de México, con la finalidad de integrarlo legalmente al patrimonio del </w:t>
      </w:r>
      <w:r w:rsidR="006877EC" w:rsidRPr="00801CDF">
        <w:rPr>
          <w:rFonts w:ascii="Times New Roman" w:hAnsi="Times New Roman" w:cs="Times New Roman"/>
          <w:sz w:val="24"/>
          <w:szCs w:val="24"/>
        </w:rPr>
        <w:t xml:space="preserve">Organismo Público Descentralizado </w:t>
      </w:r>
      <w:r w:rsidR="008531E5" w:rsidRPr="00801CDF">
        <w:rPr>
          <w:rFonts w:ascii="Times New Roman" w:hAnsi="Times New Roman" w:cs="Times New Roman"/>
          <w:sz w:val="24"/>
          <w:szCs w:val="24"/>
        </w:rPr>
        <w:t>denominado Instituto de la Función Registral del Estado de México, IFREM.</w:t>
      </w:r>
    </w:p>
    <w:p w:rsidR="008531E5" w:rsidRPr="00801CDF" w:rsidRDefault="008531E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Por lo anterior, el Director General del Organismo Público Descentralizado denominado Instituto de la Función Registral del Estado de México, mediante</w:t>
      </w:r>
      <w:r w:rsidR="00D70D5D" w:rsidRPr="00801CDF">
        <w:rPr>
          <w:rFonts w:ascii="Times New Roman" w:hAnsi="Times New Roman" w:cs="Times New Roman"/>
          <w:sz w:val="24"/>
          <w:szCs w:val="24"/>
        </w:rPr>
        <w:t xml:space="preserve"> oficio número 222C01010000000/</w:t>
      </w:r>
      <w:r w:rsidRPr="00801CDF">
        <w:rPr>
          <w:rFonts w:ascii="Times New Roman" w:hAnsi="Times New Roman" w:cs="Times New Roman"/>
          <w:sz w:val="24"/>
          <w:szCs w:val="24"/>
        </w:rPr>
        <w:t xml:space="preserve">227/2022 del 18 de febrero del 2022 hizo del conocimiento el Presidente Municipal de Tenango del Valle, Estado de México, que en representación del Organismo Público </w:t>
      </w:r>
      <w:r w:rsidR="00D70D5D" w:rsidRPr="00801CDF">
        <w:rPr>
          <w:rFonts w:ascii="Times New Roman" w:hAnsi="Times New Roman" w:cs="Times New Roman"/>
          <w:sz w:val="24"/>
          <w:szCs w:val="24"/>
        </w:rPr>
        <w:t>Descentralizado</w:t>
      </w:r>
      <w:r w:rsidRPr="00801CDF">
        <w:rPr>
          <w:rFonts w:ascii="Times New Roman" w:hAnsi="Times New Roman" w:cs="Times New Roman"/>
          <w:sz w:val="24"/>
          <w:szCs w:val="24"/>
        </w:rPr>
        <w:t xml:space="preserve">, declaraba expresamente la autorización para llevar a cabo los procedimientos de ley, a efecto de celebrar el contrato de permuta con el Honorable Ayuntamiento de Tenango del Valle, Estado de México, respecto del inmueble propiedad del Organismo Público Descentralizado por el predio propiedad del </w:t>
      </w:r>
      <w:r w:rsidR="00D70D5D" w:rsidRPr="00801CDF">
        <w:rPr>
          <w:rFonts w:ascii="Times New Roman" w:hAnsi="Times New Roman" w:cs="Times New Roman"/>
          <w:sz w:val="24"/>
          <w:szCs w:val="24"/>
        </w:rPr>
        <w:t xml:space="preserve">Municipio </w:t>
      </w:r>
      <w:r w:rsidRPr="00801CDF">
        <w:rPr>
          <w:rFonts w:ascii="Times New Roman" w:hAnsi="Times New Roman" w:cs="Times New Roman"/>
          <w:sz w:val="24"/>
          <w:szCs w:val="24"/>
        </w:rPr>
        <w:t>de Tenancin</w:t>
      </w:r>
      <w:r w:rsidR="00D70D5D" w:rsidRPr="00801CDF">
        <w:rPr>
          <w:rFonts w:ascii="Times New Roman" w:hAnsi="Times New Roman" w:cs="Times New Roman"/>
          <w:sz w:val="24"/>
          <w:szCs w:val="24"/>
        </w:rPr>
        <w:t>go del Valle, Estado de México.</w:t>
      </w:r>
    </w:p>
    <w:p w:rsidR="004773DE" w:rsidRPr="00801CDF" w:rsidRDefault="008531E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 importante</w:t>
      </w:r>
      <w:r w:rsidR="00513BA4" w:rsidRPr="00801CDF">
        <w:rPr>
          <w:rFonts w:ascii="Times New Roman" w:hAnsi="Times New Roman" w:cs="Times New Roman"/>
          <w:sz w:val="24"/>
          <w:szCs w:val="24"/>
        </w:rPr>
        <w:t>,</w:t>
      </w:r>
      <w:r w:rsidRPr="00801CDF">
        <w:rPr>
          <w:rFonts w:ascii="Times New Roman" w:hAnsi="Times New Roman" w:cs="Times New Roman"/>
          <w:sz w:val="24"/>
          <w:szCs w:val="24"/>
        </w:rPr>
        <w:t xml:space="preserve"> manifestar que con la permuta no se afecta el patrimonio inmobiliario del </w:t>
      </w:r>
      <w:r w:rsidR="00513BA4" w:rsidRPr="00801CDF">
        <w:rPr>
          <w:rFonts w:ascii="Times New Roman" w:hAnsi="Times New Roman" w:cs="Times New Roman"/>
          <w:sz w:val="24"/>
          <w:szCs w:val="24"/>
        </w:rPr>
        <w:t xml:space="preserve">Municipio </w:t>
      </w:r>
      <w:r w:rsidRPr="00801CDF">
        <w:rPr>
          <w:rFonts w:ascii="Times New Roman" w:hAnsi="Times New Roman" w:cs="Times New Roman"/>
          <w:sz w:val="24"/>
          <w:szCs w:val="24"/>
        </w:rPr>
        <w:t xml:space="preserve">de Tenango del Valle, Estado de México, así como el del </w:t>
      </w:r>
      <w:r w:rsidR="00307FE5" w:rsidRPr="00801CDF">
        <w:rPr>
          <w:rFonts w:ascii="Times New Roman" w:hAnsi="Times New Roman" w:cs="Times New Roman"/>
          <w:sz w:val="24"/>
          <w:szCs w:val="24"/>
        </w:rPr>
        <w:t>Organismo Público Descentralizado</w:t>
      </w:r>
      <w:r w:rsidRPr="00801CDF">
        <w:rPr>
          <w:rFonts w:ascii="Times New Roman" w:hAnsi="Times New Roman" w:cs="Times New Roman"/>
          <w:sz w:val="24"/>
          <w:szCs w:val="24"/>
        </w:rPr>
        <w:t xml:space="preserve"> denominado Instituto de la Función Registral del Estado de México, ya que se </w:t>
      </w:r>
      <w:r w:rsidRPr="00801CDF">
        <w:rPr>
          <w:rFonts w:ascii="Times New Roman" w:hAnsi="Times New Roman" w:cs="Times New Roman"/>
          <w:sz w:val="24"/>
          <w:szCs w:val="24"/>
        </w:rPr>
        <w:lastRenderedPageBreak/>
        <w:t>intercambian un inmueble por otro de similares características para continuar prestando los servicios públicos que tienen a su cargo</w:t>
      </w:r>
      <w:r w:rsidR="004773DE"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4773DE" w:rsidRPr="00801CDF">
        <w:rPr>
          <w:rFonts w:ascii="Times New Roman" w:hAnsi="Times New Roman" w:cs="Times New Roman"/>
          <w:sz w:val="24"/>
          <w:szCs w:val="24"/>
        </w:rPr>
        <w:t xml:space="preserve">máxime </w:t>
      </w:r>
      <w:r w:rsidRPr="00801CDF">
        <w:rPr>
          <w:rFonts w:ascii="Times New Roman" w:hAnsi="Times New Roman" w:cs="Times New Roman"/>
          <w:sz w:val="24"/>
          <w:szCs w:val="24"/>
        </w:rPr>
        <w:t>que el Honorable Ayuntamiento de T</w:t>
      </w:r>
      <w:r w:rsidR="004773DE" w:rsidRPr="00801CDF">
        <w:rPr>
          <w:rFonts w:ascii="Times New Roman" w:hAnsi="Times New Roman" w:cs="Times New Roman"/>
          <w:sz w:val="24"/>
          <w:szCs w:val="24"/>
        </w:rPr>
        <w:t>en</w:t>
      </w:r>
      <w:r w:rsidRPr="00801CDF">
        <w:rPr>
          <w:rFonts w:ascii="Times New Roman" w:hAnsi="Times New Roman" w:cs="Times New Roman"/>
          <w:sz w:val="24"/>
          <w:szCs w:val="24"/>
        </w:rPr>
        <w:t>ango del Valle, Estado de México, ha justificado la necesidad de la permuta y el beneficio social que ésta representa para el municipio.</w:t>
      </w:r>
    </w:p>
    <w:p w:rsidR="00A61042" w:rsidRPr="00801CDF" w:rsidRDefault="008531E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El Honorable Ayuntamiento de Tenango del Valle, Estado de México, a través del Presidente Municipal Constitucional, se dirigió al Ejecutivo del Estado de México a mi cargo</w:t>
      </w:r>
      <w:r w:rsidR="00B64083" w:rsidRPr="00801CDF">
        <w:rPr>
          <w:rFonts w:ascii="Times New Roman" w:hAnsi="Times New Roman" w:cs="Times New Roman"/>
          <w:sz w:val="24"/>
          <w:szCs w:val="24"/>
        </w:rPr>
        <w:t>,</w:t>
      </w:r>
      <w:r w:rsidRPr="00801CDF">
        <w:rPr>
          <w:rFonts w:ascii="Times New Roman" w:hAnsi="Times New Roman" w:cs="Times New Roman"/>
          <w:sz w:val="24"/>
          <w:szCs w:val="24"/>
        </w:rPr>
        <w:t xml:space="preserve"> para ser conducto ante esta Legislatura para presentar la in</w:t>
      </w:r>
      <w:r w:rsidR="00A61042" w:rsidRPr="00801CDF">
        <w:rPr>
          <w:rFonts w:ascii="Times New Roman" w:hAnsi="Times New Roman" w:cs="Times New Roman"/>
          <w:sz w:val="24"/>
          <w:szCs w:val="24"/>
        </w:rPr>
        <w:t>iciativa de decreto respectiva.</w:t>
      </w:r>
    </w:p>
    <w:p w:rsidR="008531E5" w:rsidRPr="00801CDF" w:rsidRDefault="008531E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En mérito de las consideraciones planteadas, someto a consideración de esta </w:t>
      </w:r>
      <w:r w:rsidR="00A61042" w:rsidRPr="00801CDF">
        <w:rPr>
          <w:rFonts w:ascii="Times New Roman" w:hAnsi="Times New Roman" w:cs="Times New Roman"/>
          <w:sz w:val="24"/>
          <w:szCs w:val="24"/>
        </w:rPr>
        <w:t xml:space="preserve">Legislatura </w:t>
      </w:r>
      <w:r w:rsidRPr="00801CDF">
        <w:rPr>
          <w:rFonts w:ascii="Times New Roman" w:hAnsi="Times New Roman" w:cs="Times New Roman"/>
          <w:sz w:val="24"/>
          <w:szCs w:val="24"/>
        </w:rPr>
        <w:t>la siguiente iniciativa con proyecto de decreto por la que se autoriza al Honorable Ayuntamiento de Tenango del Valle, Estado de México, a desincorporar un inmueble de propiedad municipal y permutar</w:t>
      </w:r>
      <w:r w:rsidR="00097D35" w:rsidRPr="00801CDF">
        <w:rPr>
          <w:rFonts w:ascii="Times New Roman" w:hAnsi="Times New Roman" w:cs="Times New Roman"/>
          <w:sz w:val="24"/>
          <w:szCs w:val="24"/>
        </w:rPr>
        <w:t>lo por otro</w:t>
      </w:r>
      <w:r w:rsidRPr="00801CDF">
        <w:rPr>
          <w:rFonts w:ascii="Times New Roman" w:hAnsi="Times New Roman" w:cs="Times New Roman"/>
          <w:sz w:val="24"/>
          <w:szCs w:val="24"/>
        </w:rPr>
        <w:t xml:space="preserve"> propiedad del </w:t>
      </w:r>
      <w:r w:rsidR="00097D35" w:rsidRPr="00801CDF">
        <w:rPr>
          <w:rFonts w:ascii="Times New Roman" w:hAnsi="Times New Roman" w:cs="Times New Roman"/>
          <w:sz w:val="24"/>
          <w:szCs w:val="24"/>
        </w:rPr>
        <w:t xml:space="preserve">Organismo Público Descentralizado </w:t>
      </w:r>
      <w:r w:rsidRPr="00801CDF">
        <w:rPr>
          <w:rFonts w:ascii="Times New Roman" w:hAnsi="Times New Roman" w:cs="Times New Roman"/>
          <w:sz w:val="24"/>
          <w:szCs w:val="24"/>
        </w:rPr>
        <w:t xml:space="preserve">denominado Instituto de la Función </w:t>
      </w:r>
      <w:r w:rsidR="00097D35" w:rsidRPr="00801CDF">
        <w:rPr>
          <w:rFonts w:ascii="Times New Roman" w:hAnsi="Times New Roman" w:cs="Times New Roman"/>
          <w:sz w:val="24"/>
          <w:szCs w:val="24"/>
        </w:rPr>
        <w:t>Registral del Estado de México.</w:t>
      </w:r>
    </w:p>
    <w:p w:rsidR="008531E5" w:rsidRPr="00801CDF" w:rsidRDefault="008531E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el Palacio del Poder Ejecutivo, en la ciudad de Toluca de Lerdo, capital del Estado de México, a los veinticinco días del mes abril del dos mil veintitrés.</w:t>
      </w:r>
    </w:p>
    <w:p w:rsidR="008531E5" w:rsidRPr="00801CDF" w:rsidRDefault="00316CE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Firma el Gobernador Constitucional del Estado de México, Licenciado Alfredo del Mazo Maza.</w:t>
      </w:r>
    </w:p>
    <w:p w:rsidR="00184F91" w:rsidRPr="00801CDF" w:rsidRDefault="00184F91" w:rsidP="007669E9">
      <w:pPr>
        <w:pStyle w:val="Sinespaciado"/>
        <w:rPr>
          <w:rFonts w:ascii="Times New Roman" w:hAnsi="Times New Roman" w:cs="Times New Roman"/>
          <w:sz w:val="24"/>
          <w:szCs w:val="24"/>
        </w:rPr>
      </w:pPr>
    </w:p>
    <w:p w:rsidR="00184F91" w:rsidRPr="00801CDF" w:rsidRDefault="00184F91" w:rsidP="007669E9">
      <w:pPr>
        <w:pStyle w:val="Sinespaciado"/>
        <w:rPr>
          <w:rFonts w:ascii="Times New Roman" w:hAnsi="Times New Roman" w:cs="Times New Roman"/>
          <w:sz w:val="24"/>
          <w:szCs w:val="24"/>
        </w:rPr>
        <w:sectPr w:rsidR="00184F91" w:rsidRPr="00801CDF" w:rsidSect="00022518">
          <w:type w:val="continuous"/>
          <w:pgSz w:w="12240" w:h="15840"/>
          <w:pgMar w:top="1134" w:right="1134" w:bottom="1134" w:left="1701" w:header="709" w:footer="709" w:gutter="0"/>
          <w:cols w:space="708"/>
          <w:docGrid w:linePitch="360"/>
        </w:sectPr>
      </w:pPr>
    </w:p>
    <w:p w:rsidR="00184F91" w:rsidRPr="00801CDF" w:rsidRDefault="00184F91" w:rsidP="007669E9">
      <w:pPr>
        <w:pStyle w:val="Sinespaciado"/>
        <w:rPr>
          <w:rFonts w:ascii="Times New Roman" w:hAnsi="Times New Roman" w:cs="Times New Roman"/>
          <w:sz w:val="24"/>
          <w:szCs w:val="24"/>
        </w:rPr>
      </w:pPr>
    </w:p>
    <w:p w:rsidR="00184F91" w:rsidRPr="00801CDF" w:rsidRDefault="00184F91"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184F91" w:rsidRPr="00801CDF" w:rsidRDefault="00184F91" w:rsidP="007669E9">
      <w:pPr>
        <w:pStyle w:val="Sinespaciado"/>
        <w:rPr>
          <w:rFonts w:ascii="Times New Roman"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“2023. Año del Septuagésimo Aniversario del Reconocimiento del Derecho al Voto de las Mujeres en México”.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right"/>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Toluca de Lerdo, México; a </w:t>
      </w:r>
      <w:r w:rsidRPr="00801CDF">
        <w:rPr>
          <w:rFonts w:ascii="Times New Roman" w:eastAsia="Calibri" w:hAnsi="Times New Roman" w:cs="Times New Roman"/>
          <w:sz w:val="24"/>
          <w:szCs w:val="24"/>
        </w:rPr>
        <w:tab/>
      </w:r>
      <w:r w:rsidRPr="00801CDF">
        <w:rPr>
          <w:rFonts w:ascii="Times New Roman" w:eastAsia="Calibri" w:hAnsi="Times New Roman" w:cs="Times New Roman"/>
          <w:sz w:val="24"/>
          <w:szCs w:val="24"/>
        </w:rPr>
        <w:tab/>
        <w:t xml:space="preserve"> de </w:t>
      </w:r>
      <w:r w:rsidRPr="00801CDF">
        <w:rPr>
          <w:rFonts w:ascii="Times New Roman" w:eastAsia="Calibri" w:hAnsi="Times New Roman" w:cs="Times New Roman"/>
          <w:sz w:val="24"/>
          <w:szCs w:val="24"/>
        </w:rPr>
        <w:tab/>
      </w:r>
      <w:r w:rsidRPr="00801CDF">
        <w:rPr>
          <w:rFonts w:ascii="Times New Roman" w:eastAsia="Calibri" w:hAnsi="Times New Roman" w:cs="Times New Roman"/>
          <w:sz w:val="24"/>
          <w:szCs w:val="24"/>
        </w:rPr>
        <w:tab/>
        <w:t xml:space="preserve"> </w:t>
      </w:r>
      <w:proofErr w:type="spellStart"/>
      <w:r w:rsidRPr="00801CDF">
        <w:rPr>
          <w:rFonts w:ascii="Times New Roman" w:eastAsia="Calibri" w:hAnsi="Times New Roman" w:cs="Times New Roman"/>
          <w:sz w:val="24"/>
          <w:szCs w:val="24"/>
        </w:rPr>
        <w:t>de</w:t>
      </w:r>
      <w:proofErr w:type="spellEnd"/>
      <w:r w:rsidRPr="00801CDF">
        <w:rPr>
          <w:rFonts w:ascii="Times New Roman" w:eastAsia="Calibri" w:hAnsi="Times New Roman" w:cs="Times New Roman"/>
          <w:sz w:val="24"/>
          <w:szCs w:val="24"/>
        </w:rPr>
        <w:t xml:space="preserve"> 2023.</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rPr>
        <w:t xml:space="preserve">DIPUTADO MARCO ANTONIO CRUZ </w:t>
      </w:r>
      <w:proofErr w:type="spellStart"/>
      <w:r w:rsidRPr="00801CDF">
        <w:rPr>
          <w:rFonts w:ascii="Times New Roman" w:eastAsia="Calibri" w:hAnsi="Times New Roman" w:cs="Times New Roman"/>
          <w:b/>
          <w:sz w:val="24"/>
          <w:szCs w:val="24"/>
        </w:rPr>
        <w:t>CRUZ</w:t>
      </w:r>
      <w:proofErr w:type="spellEnd"/>
    </w:p>
    <w:p w:rsidR="00184F91" w:rsidRPr="00801CDF" w:rsidRDefault="00184F91" w:rsidP="007669E9">
      <w:pPr>
        <w:spacing w:after="0" w:line="240" w:lineRule="auto"/>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rPr>
        <w:t>PRESIDENTE DE LA H. “LXI” LEGISLATURA</w:t>
      </w:r>
    </w:p>
    <w:p w:rsidR="00184F91" w:rsidRPr="00801CDF" w:rsidRDefault="00184F91" w:rsidP="007669E9">
      <w:pPr>
        <w:spacing w:after="0" w:line="240" w:lineRule="auto"/>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rPr>
        <w:t>DEL ESTADO DE MÉXICO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b/>
          <w:sz w:val="24"/>
          <w:szCs w:val="24"/>
        </w:rPr>
        <w:t>PRESENTE</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Con fundamento en los artículos 51, fracción | y 77, fracción V de la Constitución Política del Estado Libre y Soberano de México, se somete a consideración de la H. Legislatura, por conducto de Usted, la Iniciativa de Decreto por el que se autoriza al H. Ayuntamiento de Tenango del Valle, Estado de México, a desincorporar un inmueble de propiedad municipal y permutarlo por otra propiedad del Organismo Público Descentralizado denominado Instituto de la Función Registral del Estado de México, de conformidad con la siguiente:</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center"/>
        <w:rPr>
          <w:rFonts w:ascii="Times New Roman" w:eastAsia="Calibri" w:hAnsi="Times New Roman" w:cs="Times New Roman"/>
          <w:b/>
          <w:sz w:val="24"/>
          <w:szCs w:val="24"/>
        </w:rPr>
      </w:pPr>
      <w:r w:rsidRPr="00801CDF">
        <w:rPr>
          <w:rFonts w:ascii="Times New Roman" w:eastAsia="Calibri" w:hAnsi="Times New Roman" w:cs="Times New Roman"/>
          <w:b/>
          <w:sz w:val="24"/>
          <w:szCs w:val="24"/>
        </w:rPr>
        <w:t>EXPOSICIÓN DE MOTIVOS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Constitución Política de los Estados Unidos Mexicanos, en su artículo 4, párrafo sexto, establece que, toda persona tiene derecho al acceso, disposición y saneamiento de agua para consumo personal y doméstico en forma suficiente, salubre, aceptable y asequible, por lo tanto, el Estado tiene la obligación de garantizar este derecho, para lo cual, los tres niveles de gobierno, cada uno en la esfera de su competencia deberán coadyuvar a lograr dicho objetivo.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Bajo este contexto, el derecho al agua es reconocido por la Constitución Política del Estado Libre y Soberano de México, en el artículo 18, párrafo quinto, que instituye, en el Estado de México toda persona tiene derecho al acceso y disposición de agua de manera suficiente, asequible y salubre, </w:t>
      </w:r>
      <w:r w:rsidRPr="00801CDF">
        <w:rPr>
          <w:rFonts w:ascii="Times New Roman" w:eastAsia="Calibri" w:hAnsi="Times New Roman" w:cs="Times New Roman"/>
          <w:sz w:val="24"/>
          <w:szCs w:val="24"/>
        </w:rPr>
        <w:lastRenderedPageBreak/>
        <w:t>para consumo personal y doméstico. La ley definirá las bases, accesos y modalidades en que se ejercerá este derecho, siendo obligación de los ciudadanos su cuidado y uso racional.</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respecto, la Ley Orgánica Municipal del Estado de México, en su artículo 125 señala que, los municipios tendrán a su cargo la prestación, explotación, administración y conservación de los servicios públicos municipales, considerándose enunciativa y no limitativamente, entre otros, el de agua potable, alcantarillado, saneamiento y aguas residuales.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El Municipio de Tenango del Valle, Estado de México, mediante el Título de Asignación número OBMEX106832/12HMDL13, a favor de la Comisión del Agua del Estado de México (Tenango del Valle, San José Herrera, La Cooperativa, Loma de San Joaquín, San José 2 y </w:t>
      </w:r>
      <w:proofErr w:type="spellStart"/>
      <w:r w:rsidRPr="00801CDF">
        <w:rPr>
          <w:rFonts w:ascii="Times New Roman" w:eastAsia="Calibri" w:hAnsi="Times New Roman" w:cs="Times New Roman"/>
          <w:sz w:val="24"/>
          <w:szCs w:val="24"/>
        </w:rPr>
        <w:t>Acatzingo</w:t>
      </w:r>
      <w:proofErr w:type="spellEnd"/>
      <w:r w:rsidRPr="00801CDF">
        <w:rPr>
          <w:rFonts w:ascii="Times New Roman" w:eastAsia="Calibri" w:hAnsi="Times New Roman" w:cs="Times New Roman"/>
          <w:sz w:val="24"/>
          <w:szCs w:val="24"/>
        </w:rPr>
        <w:t>), cuenta con la autorización, para explotar, usar o aprovechar aguas nacionales del subsuelo por un volumen de 1,022,995.00 metros cúbicos al año, con tres anexos, denominados aguas subterráneas, los cuales se describen a continuación:</w:t>
      </w:r>
    </w:p>
    <w:p w:rsidR="00184F91" w:rsidRPr="00801CDF" w:rsidRDefault="00184F91" w:rsidP="007669E9">
      <w:pPr>
        <w:spacing w:after="0" w:line="240" w:lineRule="auto"/>
        <w:jc w:val="both"/>
        <w:rPr>
          <w:rFonts w:ascii="Times New Roman" w:eastAsia="Calibri" w:hAnsi="Times New Roman" w:cs="Times New Roman"/>
          <w:sz w:val="24"/>
          <w:szCs w:val="24"/>
        </w:rPr>
      </w:pPr>
    </w:p>
    <w:tbl>
      <w:tblPr>
        <w:tblStyle w:val="Tablaconcuadrcula1"/>
        <w:tblW w:w="5000" w:type="pct"/>
        <w:jc w:val="center"/>
        <w:tblCellMar>
          <w:left w:w="0" w:type="dxa"/>
          <w:right w:w="0" w:type="dxa"/>
        </w:tblCellMar>
        <w:tblLook w:val="04A0" w:firstRow="1" w:lastRow="0" w:firstColumn="1" w:lastColumn="0" w:noHBand="0" w:noVBand="1"/>
      </w:tblPr>
      <w:tblGrid>
        <w:gridCol w:w="454"/>
        <w:gridCol w:w="1251"/>
        <w:gridCol w:w="1251"/>
        <w:gridCol w:w="849"/>
        <w:gridCol w:w="992"/>
        <w:gridCol w:w="1037"/>
        <w:gridCol w:w="697"/>
        <w:gridCol w:w="868"/>
        <w:gridCol w:w="1056"/>
        <w:gridCol w:w="940"/>
      </w:tblGrid>
      <w:tr w:rsidR="00184F91" w:rsidRPr="00801CDF" w:rsidTr="00A24429">
        <w:trPr>
          <w:jc w:val="center"/>
        </w:trPr>
        <w:tc>
          <w:tcPr>
            <w:tcW w:w="241" w:type="pct"/>
          </w:tcPr>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No.</w:t>
            </w:r>
          </w:p>
        </w:tc>
        <w:tc>
          <w:tcPr>
            <w:tcW w:w="665" w:type="pct"/>
          </w:tcPr>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Latitud</w:t>
            </w:r>
          </w:p>
        </w:tc>
        <w:tc>
          <w:tcPr>
            <w:tcW w:w="665" w:type="pct"/>
          </w:tcPr>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Longitud</w:t>
            </w:r>
          </w:p>
        </w:tc>
        <w:tc>
          <w:tcPr>
            <w:tcW w:w="452" w:type="pct"/>
          </w:tcPr>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Estado</w:t>
            </w:r>
          </w:p>
        </w:tc>
        <w:tc>
          <w:tcPr>
            <w:tcW w:w="528" w:type="pct"/>
          </w:tcPr>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Municipio</w:t>
            </w:r>
          </w:p>
        </w:tc>
        <w:tc>
          <w:tcPr>
            <w:tcW w:w="552" w:type="pct"/>
          </w:tcPr>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Región Hidrológica</w:t>
            </w:r>
          </w:p>
        </w:tc>
        <w:tc>
          <w:tcPr>
            <w:tcW w:w="371" w:type="pct"/>
          </w:tcPr>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Cuenca</w:t>
            </w:r>
          </w:p>
        </w:tc>
        <w:tc>
          <w:tcPr>
            <w:tcW w:w="462" w:type="pct"/>
          </w:tcPr>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Acuífero que menciona el Título</w:t>
            </w:r>
          </w:p>
        </w:tc>
        <w:tc>
          <w:tcPr>
            <w:tcW w:w="562" w:type="pct"/>
          </w:tcPr>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Acuífero Homologado</w:t>
            </w:r>
          </w:p>
        </w:tc>
        <w:tc>
          <w:tcPr>
            <w:tcW w:w="500" w:type="pct"/>
          </w:tcPr>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Volumen</w:t>
            </w:r>
          </w:p>
          <w:p w:rsidR="00184F91" w:rsidRPr="00801CDF" w:rsidRDefault="00184F91" w:rsidP="007669E9">
            <w:pPr>
              <w:jc w:val="center"/>
              <w:rPr>
                <w:rFonts w:ascii="Times New Roman" w:eastAsia="Calibri" w:hAnsi="Times New Roman" w:cs="Times New Roman"/>
                <w:b/>
                <w:sz w:val="12"/>
                <w:szCs w:val="12"/>
              </w:rPr>
            </w:pPr>
            <w:r w:rsidRPr="00801CDF">
              <w:rPr>
                <w:rFonts w:ascii="Times New Roman" w:eastAsia="Calibri" w:hAnsi="Times New Roman" w:cs="Times New Roman"/>
                <w:b/>
                <w:sz w:val="12"/>
                <w:szCs w:val="12"/>
              </w:rPr>
              <w:t>m3/año)</w:t>
            </w:r>
          </w:p>
          <w:p w:rsidR="00184F91" w:rsidRPr="00801CDF" w:rsidRDefault="00184F91" w:rsidP="007669E9">
            <w:pPr>
              <w:jc w:val="center"/>
              <w:rPr>
                <w:rFonts w:ascii="Times New Roman" w:eastAsia="Calibri" w:hAnsi="Times New Roman" w:cs="Times New Roman"/>
                <w:b/>
                <w:sz w:val="12"/>
                <w:szCs w:val="12"/>
              </w:rPr>
            </w:pPr>
          </w:p>
        </w:tc>
      </w:tr>
      <w:tr w:rsidR="00184F91" w:rsidRPr="00801CDF" w:rsidTr="00A24429">
        <w:trPr>
          <w:jc w:val="center"/>
        </w:trPr>
        <w:tc>
          <w:tcPr>
            <w:tcW w:w="241"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1</w:t>
            </w:r>
          </w:p>
        </w:tc>
        <w:tc>
          <w:tcPr>
            <w:tcW w:w="665"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19°06’35.8000”</w:t>
            </w:r>
          </w:p>
        </w:tc>
        <w:tc>
          <w:tcPr>
            <w:tcW w:w="665"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-99°35’41.6000”</w:t>
            </w:r>
          </w:p>
        </w:tc>
        <w:tc>
          <w:tcPr>
            <w:tcW w:w="45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MÉXICO</w:t>
            </w:r>
          </w:p>
        </w:tc>
        <w:tc>
          <w:tcPr>
            <w:tcW w:w="528"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TENANGO DEL VALLE</w:t>
            </w:r>
          </w:p>
        </w:tc>
        <w:tc>
          <w:tcPr>
            <w:tcW w:w="55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LERMA-SANTIAGO</w:t>
            </w:r>
          </w:p>
        </w:tc>
        <w:tc>
          <w:tcPr>
            <w:tcW w:w="371"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0</w:t>
            </w:r>
          </w:p>
        </w:tc>
        <w:tc>
          <w:tcPr>
            <w:tcW w:w="46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1501-VALLE DE TOLUCA</w:t>
            </w:r>
          </w:p>
        </w:tc>
        <w:tc>
          <w:tcPr>
            <w:tcW w:w="56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1501-VALLE DE TOLUCA</w:t>
            </w:r>
          </w:p>
        </w:tc>
        <w:tc>
          <w:tcPr>
            <w:tcW w:w="500"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474,861.00</w:t>
            </w:r>
          </w:p>
          <w:p w:rsidR="00184F91" w:rsidRPr="00801CDF" w:rsidRDefault="00184F91" w:rsidP="007669E9">
            <w:pPr>
              <w:jc w:val="center"/>
              <w:rPr>
                <w:rFonts w:ascii="Times New Roman" w:eastAsia="Calibri" w:hAnsi="Times New Roman" w:cs="Times New Roman"/>
                <w:sz w:val="12"/>
                <w:szCs w:val="12"/>
              </w:rPr>
            </w:pPr>
          </w:p>
        </w:tc>
      </w:tr>
      <w:tr w:rsidR="00184F91" w:rsidRPr="00801CDF" w:rsidTr="00A24429">
        <w:trPr>
          <w:jc w:val="center"/>
        </w:trPr>
        <w:tc>
          <w:tcPr>
            <w:tcW w:w="241"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2</w:t>
            </w:r>
          </w:p>
        </w:tc>
        <w:tc>
          <w:tcPr>
            <w:tcW w:w="665"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19°07’04.0000”</w:t>
            </w:r>
          </w:p>
        </w:tc>
        <w:tc>
          <w:tcPr>
            <w:tcW w:w="665"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-99°35’53.0000”</w:t>
            </w:r>
          </w:p>
        </w:tc>
        <w:tc>
          <w:tcPr>
            <w:tcW w:w="45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MÉXICO</w:t>
            </w:r>
          </w:p>
        </w:tc>
        <w:tc>
          <w:tcPr>
            <w:tcW w:w="528"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TENANGO DEL VALLE</w:t>
            </w:r>
          </w:p>
        </w:tc>
        <w:tc>
          <w:tcPr>
            <w:tcW w:w="55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LERMA-SANTIAGO</w:t>
            </w:r>
          </w:p>
        </w:tc>
        <w:tc>
          <w:tcPr>
            <w:tcW w:w="371"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0</w:t>
            </w:r>
          </w:p>
        </w:tc>
        <w:tc>
          <w:tcPr>
            <w:tcW w:w="46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1501-VALLE DE TOLUCA</w:t>
            </w:r>
          </w:p>
        </w:tc>
        <w:tc>
          <w:tcPr>
            <w:tcW w:w="56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1501-VALLE DE TOLUCA</w:t>
            </w:r>
          </w:p>
        </w:tc>
        <w:tc>
          <w:tcPr>
            <w:tcW w:w="500"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48,134.00</w:t>
            </w:r>
          </w:p>
          <w:p w:rsidR="00184F91" w:rsidRPr="00801CDF" w:rsidRDefault="00184F91" w:rsidP="007669E9">
            <w:pPr>
              <w:jc w:val="center"/>
              <w:rPr>
                <w:rFonts w:ascii="Times New Roman" w:eastAsia="Calibri" w:hAnsi="Times New Roman" w:cs="Times New Roman"/>
                <w:sz w:val="12"/>
                <w:szCs w:val="12"/>
              </w:rPr>
            </w:pPr>
          </w:p>
        </w:tc>
      </w:tr>
      <w:tr w:rsidR="00184F91" w:rsidRPr="00801CDF" w:rsidTr="00A24429">
        <w:trPr>
          <w:jc w:val="center"/>
        </w:trPr>
        <w:tc>
          <w:tcPr>
            <w:tcW w:w="241"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3</w:t>
            </w:r>
          </w:p>
        </w:tc>
        <w:tc>
          <w:tcPr>
            <w:tcW w:w="665"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19°05’54.2000”</w:t>
            </w:r>
          </w:p>
        </w:tc>
        <w:tc>
          <w:tcPr>
            <w:tcW w:w="665"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-90°35’38.8000”</w:t>
            </w:r>
          </w:p>
        </w:tc>
        <w:tc>
          <w:tcPr>
            <w:tcW w:w="45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MÉXICO</w:t>
            </w:r>
          </w:p>
        </w:tc>
        <w:tc>
          <w:tcPr>
            <w:tcW w:w="528"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TENANGO DEL VALLE</w:t>
            </w:r>
          </w:p>
        </w:tc>
        <w:tc>
          <w:tcPr>
            <w:tcW w:w="55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LERMA-SANTIAGO</w:t>
            </w:r>
          </w:p>
        </w:tc>
        <w:tc>
          <w:tcPr>
            <w:tcW w:w="371"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0</w:t>
            </w:r>
          </w:p>
        </w:tc>
        <w:tc>
          <w:tcPr>
            <w:tcW w:w="46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1501-VALLE DE TOLUCA</w:t>
            </w:r>
          </w:p>
        </w:tc>
        <w:tc>
          <w:tcPr>
            <w:tcW w:w="562"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1501-VALLE DE TOLUCA</w:t>
            </w:r>
          </w:p>
        </w:tc>
        <w:tc>
          <w:tcPr>
            <w:tcW w:w="500" w:type="pct"/>
          </w:tcPr>
          <w:p w:rsidR="00184F91" w:rsidRPr="00801CDF" w:rsidRDefault="00184F91" w:rsidP="007669E9">
            <w:pPr>
              <w:jc w:val="center"/>
              <w:rPr>
                <w:rFonts w:ascii="Times New Roman" w:eastAsia="Calibri" w:hAnsi="Times New Roman" w:cs="Times New Roman"/>
                <w:sz w:val="12"/>
                <w:szCs w:val="12"/>
              </w:rPr>
            </w:pPr>
            <w:r w:rsidRPr="00801CDF">
              <w:rPr>
                <w:rFonts w:ascii="Times New Roman" w:eastAsia="Calibri" w:hAnsi="Times New Roman" w:cs="Times New Roman"/>
                <w:sz w:val="12"/>
                <w:szCs w:val="12"/>
              </w:rPr>
              <w:t>500,000.00</w:t>
            </w:r>
          </w:p>
        </w:tc>
      </w:tr>
    </w:tbl>
    <w:p w:rsidR="00184F91" w:rsidRPr="00801CDF" w:rsidRDefault="00184F91" w:rsidP="007669E9">
      <w:pPr>
        <w:spacing w:after="0" w:line="240" w:lineRule="auto"/>
        <w:jc w:val="both"/>
        <w:rPr>
          <w:rFonts w:ascii="Times New Roman" w:eastAsia="Calibri" w:hAnsi="Times New Roman" w:cs="Times New Roman"/>
          <w:sz w:val="18"/>
          <w:szCs w:val="18"/>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1. Pozo Profundo: Piña </w:t>
      </w:r>
      <w:proofErr w:type="spellStart"/>
      <w:r w:rsidRPr="00801CDF">
        <w:rPr>
          <w:rFonts w:ascii="Times New Roman" w:eastAsia="Calibri" w:hAnsi="Times New Roman" w:cs="Times New Roman"/>
          <w:sz w:val="24"/>
          <w:szCs w:val="24"/>
        </w:rPr>
        <w:t>Chán</w:t>
      </w:r>
      <w:proofErr w:type="spellEnd"/>
      <w:r w:rsidRPr="00801CDF">
        <w:rPr>
          <w:rFonts w:ascii="Times New Roman" w:eastAsia="Calibri" w:hAnsi="Times New Roman" w:cs="Times New Roman"/>
          <w:sz w:val="24"/>
          <w:szCs w:val="24"/>
        </w:rPr>
        <w:t>.</w:t>
      </w: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2. Pozo Profundo: Parque Industrial (Orizaba).</w:t>
      </w: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3. Pozo Profundo: Casa de Cultura Narciso </w:t>
      </w:r>
      <w:proofErr w:type="spellStart"/>
      <w:r w:rsidRPr="00801CDF">
        <w:rPr>
          <w:rFonts w:ascii="Times New Roman" w:eastAsia="Calibri" w:hAnsi="Times New Roman" w:cs="Times New Roman"/>
          <w:sz w:val="24"/>
          <w:szCs w:val="24"/>
        </w:rPr>
        <w:t>Bassol</w:t>
      </w:r>
      <w:proofErr w:type="spellEnd"/>
      <w:r w:rsidRPr="00801CDF">
        <w:rPr>
          <w:rFonts w:ascii="Times New Roman" w:eastAsia="Calibri" w:hAnsi="Times New Roman" w:cs="Times New Roman"/>
          <w:sz w:val="24"/>
          <w:szCs w:val="24"/>
        </w:rPr>
        <w:t xml:space="preserve"> 'S.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De los anexos antes descritos, el indicado con el número 2, coloquialmente conocido como, Pozo Profundo, Parque Industrial (Orizaba), “Pozo Orizaba”, el cual suministra a la población de la Zona Norte del Municipio de Tenango del Valle, Estado de México, relacionado en el Título de Asignación descrito en líneas anteriores, en su anexo número 2.2 denominado “Condiciones para la Explotación, Uso o Aprovechamiento de Aguas Nacionales del Subsuelo en Zonas en las Cuales el Ejecutivo Federal las Reglamentó o Decretó su Veda o Reserva”, precisa en la parte Segunda, de Especificaciones, como Localidad, San Francisco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xml:space="preserve">, Municipio de Tenango del Valle, Estado de México, ratificando que se encuentra ubicado en calle del Venado, sin número, Colonia Parque Industrial, San Francisco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Tenango del Valle, Estado de México, cuya infraestructura de operación, cuenta con una vida útil de más de 70 años, con la cual ya no es posible abastecer de manera eficiente de tan vital líquido a la población de la zona antes referida, por lo que, imposibilita el ejercicio del derecho humano al agua.</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Derivado de esta situación y con la finalidad de dar solución a la problemática del desabasto de agua potable en la Zona Norte del Municipio de Tenango del Valle Estado de México, el H. Ayuntamiento de Tenango del Valle Estado de México, gestionó ante la Comisión Nacional del Agua y la Comisión del Agua del Estado de México, un nuevo desarrollo de infraestructura hidráulica, para resolver en gran medida la falta del servicio público de agua potable.</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Como parte del proyecto ejecutivo, derivado de la gestión que realizó el H. Ayuntamiento de Tenango del Valle, Estado de México, ante las instancias antes referidas, y con la finalidad de tener la capacidad de suministrar del servicio público de agua potable a la población de la Zona Norte del Municipio de Tenango del Valle Estado de México, determinaron construir un tanque elevado de regulación de agua potable, con capacidad para almacenar 150 metros cúbicos.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Gerencia Regional de Operación Toluca, dependiente de la Dirección General de Operación y Atención a Emergencias de la Comisión del Agua del Estado de México, en coordinación con el Organismo Público Descentralizado de Agua Potable, Alcantarillado y Saneamiento del Municipio de Tenango del Valle, Estado de México (OPDAPAS), determinaron que en atención a las características y ubicación del predio adyacente, propiedad del Organismo Público Descentralizado denominado Instituto de la Función Registral del Estado de México (IFREM), con una superficie de 797.45 metros cuadrados, controlado con la clave catastral 066 03 052 09 00 0000, era idóneo para construir el tanque elevado de regulación de agua potable, por lo que se edificó dicho tanque de agua en el predio propiedad del Organismo Público Descentralizado, esto como parte de las obras complementarias, que contribuye a optimizar la infraestructura hidráulica existente, así como la contemplada en el proyecto ejecutivo, el cual permitirá proveer el servicio público de agua potable por sistema de gravedad a la Zona Norte del Municipio de Tenango del Valle, Estado de México, la cual comprende al Centro Preventivo y de Readaptación Social del Estado de México, Subestación de la Comisión Federal de Electricidad (CFE), Caseta de Cobro Autopista Tenango del Valle-Ixtapan de la Sal, Parque Industrial, Colonia Paraíso 12 y 2 Sección, Colonia Ojo de Agua y Colonia Santa Martha, beneficiando a más de 9,000 habitantes.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El Municipio de Tenango del Valle, Estado de México, es propietario del inmueble reconocido como lote 1-A, con una superficie de 828.03 metros cuadrados, resultante de la Subdivisión del identificado como lote uno, ubicado en calle Lince, número 121-C, Colonia Parque Industrial, San Francisco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xml:space="preserve">, Tenango del Valle, Estado de México, el cual tiene las medidas y colindancias siguientes: </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Norte: En línea curva dos medidas de 12.42 metros y 28.58 metros, con calle del Venado.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Sur: En 39.89 metros, con lote 1 B.</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Oriente: En dos líneas de 19.90 metros y 11.33 metros, con lote dos y tres.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Poniente: En línea curva de 14.20 metros, con calle del Venado.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propiedad del predio de referencia se acredita con la escritura número 27,951 del 11 de noviembre de 2021, otorgada ante la fe del licenciado Jorge de Jesús Gallegos García, Notario Público número 81, del Estado de México, con residencia en el Municipio de Toluca, Estado de México, y Notario del Patrimonio Inmobiliario Federal, e inscrito en la Oficina Registral de Tenango del Valle del Instituto de la Función Registral del Estado de México, con el folio real electrónico 00063304, del 7 de diciembre de 2021.</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Por lo anterior y con la finalidad de no afectar el patrimonio inmobiliario del Organismo Público Descentralizado denominado Instituto de la Función Registral del Estado de México (IFREM), el H. Ayuntamiento de Tenango del Valle, Estado de México, inició las gestiones necesarias, a fin de permutar un inmueble propiedad del Municipio de Tenango del Valle, Estado de México, de similares dimensiones, por el predio propiedad del Organismo Público Descentralizado denominado Instituto de la Función Registral del Estado de México (IFREM).</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El H. Ayuntamiento de Tenango del Valle, Estado de México, en sesión de cabildo de 12 de agosto de 2021, mediante acuerdo 003/2021, aprobó la fe de erratas del acuerdo 007/2021, punto 5 de la octogésima primera sesión ordinaria de cabildo de fecha 22 de abril de 2021, a través de la cual el </w:t>
      </w:r>
      <w:r w:rsidRPr="00801CDF">
        <w:rPr>
          <w:rFonts w:ascii="Times New Roman" w:eastAsia="Calibri" w:hAnsi="Times New Roman" w:cs="Times New Roman"/>
          <w:sz w:val="24"/>
          <w:szCs w:val="24"/>
        </w:rPr>
        <w:lastRenderedPageBreak/>
        <w:t xml:space="preserve">H. Ayuntamiento de Tenango del Valle, Estado de México, aprobó permutar un inmueble propiedad del municipio, reconocido como lote 1-A, con una superficie de 828.03 metros cuadrados, resultante de la Subdivisión del identificado como lote uno, ubicado en calle Lince, número 121-C, Colonia Parque Industrial, San Francisco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xml:space="preserve">, Tenango del Valle, Estado de México, por otro propiedad del Organismo Público Descentralizado denominado Instituto de la Función Registral del Estado de México (IFREM), identificado como lote tres, con una superficie de 797.45 metros cuadrados, ubicado en calle Lince, sin número, Colonia Parque Industrial, San Francisco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Tenango del Valle, Estado de México, en el cual se construyó el tanque elevado de regulación de agua potable, lo anterior, en razón del levantamiento topográfico que realizó la Coordinación de Catastro del Municipio de Tenango del Valle, Estado de México, respecto del inmueble propiedad del municipio, en el cual resultaron las medidas diferentes a las determinadas en la sesión de cabildo del 22 de abril de 2021.</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El Organismo Público Descentralizado denominado Instituto de la Función Registral del Estado de México (IFREM), es propietario del inmueble identificado como lote tres, con una superficie de 797.45 metros cuadrados, ubicado en calle Lince, sin número, Colonia Parque Industrial, San Francisco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Tenango del Valle, Estado de México, el cual tiene las medidas y colindancias siguientes: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Norte: En 19.90 metros y 1.96 metros, con lote dos y cuatro.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Sur: En línea curva dos medidas 14.65 metros y 8.83 metros, con calle de Lince.</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Oriente: En 35.95 metros y 1.26 metros, con lote cuatro, producto de la subdivisión.</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Poniente: En 32.70 metros, con lote uno.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propiedad del predio de referencia se acredita con el Contrato de Donación a título gratuito, de fecha 3 de mayo de 2012, e inscrito en la Oficina Registral de Tenango del Valle del Instituto de la Función Registral del Estado de México, con el folio real electrónico 0001 1597, del 21 de junio de 2012.</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El Consejo Directivo del Organismo Público Descentralizado denominado Instituto de la Función Registral del Estado de México, en sesión ordinaria número LXXXII, de 30 de septiembre de 2021, mediante acuerdo número IFR/082/007/2021/DT- </w:t>
      </w:r>
      <w:proofErr w:type="spellStart"/>
      <w:r w:rsidRPr="00801CDF">
        <w:rPr>
          <w:rFonts w:ascii="Times New Roman" w:eastAsia="Calibri" w:hAnsi="Times New Roman" w:cs="Times New Roman"/>
          <w:sz w:val="24"/>
          <w:szCs w:val="24"/>
        </w:rPr>
        <w:t>JylG</w:t>
      </w:r>
      <w:proofErr w:type="spellEnd"/>
      <w:r w:rsidRPr="00801CDF">
        <w:rPr>
          <w:rFonts w:ascii="Times New Roman" w:eastAsia="Calibri" w:hAnsi="Times New Roman" w:cs="Times New Roman"/>
          <w:sz w:val="24"/>
          <w:szCs w:val="24"/>
        </w:rPr>
        <w:t>, autorizó al Director General del Organismo Público Descentralizado denominado Instituto de la Función Registral del Estado de México, que se encuentre en funciones, para realizar los procedimientos de Ley y desincorporar de su patrimonio el inmueble inscrito mediante Contrato de Donación, bajo el folio real electrónico 00011597, ante la Oficina Registral de Tenango del Valle del Instituto de la Función Registral del Estado de México, así como suscribir en escritura pública el contrato de permuta, en representación del Instituto, para adquirir el bien inmueble referido por el Presidente Municipal de Tenango del Valle, Estado de México, con la finalidad de integrarlo legalmente al patrimonio del Organismo Público Descentralizado denominado Instituto de la Función Registral del Estado de México (IFREM).</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Por lo anterior, el Director General del Organismo Público Descentralizado denominado Instituto de la Función Registral del Estado de México, mediante oficio número 222C01010000000/227/2022 de 18 de febrero de 2022, hizo del conocimiento al Presidente Municipal de Tenango del Valle, Estado de México, que en representación del Organismo Público </w:t>
      </w:r>
      <w:r w:rsidRPr="00801CDF">
        <w:rPr>
          <w:rFonts w:ascii="Times New Roman" w:eastAsia="Calibri" w:hAnsi="Times New Roman" w:cs="Times New Roman"/>
          <w:sz w:val="24"/>
          <w:szCs w:val="24"/>
        </w:rPr>
        <w:lastRenderedPageBreak/>
        <w:t>Descentralizado, declaraba expresamente la autorización para llevar a cabo los procedimientos de Ley, a efecto de celebrar el contrato de permuta con el H. Ayuntamiento de Tenango del Valle, Estado de México, respecto del inmueble propiedad del Organismo Público Descentralizado, por el predio propiedad del Municipio de Tenango del Valle, Estado de México.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Aunado a lo anterior, con el cambio de administración municipal, el actual</w:t>
      </w: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Ayuntamiento de Tenango del Valle, Estado de México, en sesión de cabildo de fecha 23 de febrero de 2022, mediante acuerdo 04/2022, acordó ratificar la permuta del inmueble propiedad del municipio, reconocido como lote 1-A, con una superficie de 828.03 metros cuadrados, con las medidas y colindancias descritas anteriormente, resultante de la Subdivisión del identificado como lote uno, ubicado en calle Lince, número 121-C, Colonia Parque Industrial, San Francisco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xml:space="preserve">, Tenango del Valle, Estado de México, por otro propiedad del Organismo Público Descentralizado denominado Instituto de la Función Registral del Estado de México (IFREM), identificado como lote tres, con una superficie de 797.45 metros cuadrados, ubicado en calle Lince, sin número, Colonia Parque Industrial, San Francisco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Tenango del Valle, Estado de México, asimismo a través del acuerdo 05/2022, autorizó desafectar del servicio público municipal al que estuviere el predio propiedad del municipio antes descrito, así como solicitar a la Legislatura del Estado de México, su desincorporación del patrimonio municipal, para que sea permutado por otro propiedad del Organismo Público Descentralizado denominado Instituto de la Función Registral del Estado de México (IFREM), en el cual se construyó el tanque elevado de regulación de agua potable.</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Asimismo, en sesiones de cabildo de fechas 31 de agosto y 26 de octubre, ambas de 2022, el H. Ayuntamiento de Tenango del Valle, Estado de México, mediante acuerdos 004/2022 y 0011/2022, autorizó de nuevo desafectar del servicio público municipal al que estuviere el predio propiedad del municipio antes descrito, así como autorizó al Presidente Municipal para realizar los trámites ante las instancias correspondientes, para desincorporar y permutar el inmueble propiedad del municipio.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Es importante, manifestar que con la permuta, no se afecta el patrimonio inmobiliario del Municipio de Tenango del Valle, Estado de México, así como el del Organismo Público Descentralizado denominado Instituto de la Función Registral del Estado de México (IFREM), ya que intercambian un inmueble por otro de similares características, para continuar prestando los servicios públicos que tienen a su cargo, máxime que el H. Ayuntamiento de Tenango del Valle, Estado de México, ha justificado la necesidad de la permuta y el beneficio social que ésta representa para el municipio.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Es trascendental señalar, que de acuerdo con los oficios números 401.3S.1-2021/2450 y 401.3S.1-2021/2451, suscritos por el Director del Centro INAH Estado de México, el inmueble propiedad del Municipio de Tenango del Valle Estado de México, objeto de desincorporación, después de un recorrido de superficie en toda el área industrial de Tenango, resultó que en esta área no se percibió presencia de vestigios arqueológicos en superficie. Sin embargo, será necesario llevar a cabo supervisión arqueológica cuando se pretenda construir, ya que este predio colinda  con área de monumentos arqueológicos, además no existe construcción alguna que sea considerada monumento histórico, sólo se observó la presencia de árboles de conífera, por lo que se recomienda que, si se requiere talar alguno de ellos, tendrá que solicitar el permiso a la instancia correspondiente.</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Asimismo, de los oficios números 401.3S.1-2022/0101 y 401.3S.1-202/0102, suscritos por el Director del Centro INAH Estado de México, el inmueble propiedad del Organismo Público </w:t>
      </w:r>
      <w:r w:rsidRPr="00801CDF">
        <w:rPr>
          <w:rFonts w:ascii="Times New Roman" w:eastAsia="Calibri" w:hAnsi="Times New Roman" w:cs="Times New Roman"/>
          <w:sz w:val="24"/>
          <w:szCs w:val="24"/>
        </w:rPr>
        <w:lastRenderedPageBreak/>
        <w:t xml:space="preserve">Descentralizado denominado Instituto de la Función Registral del Estado de México (IFREM), objeto de desincorporación, se encuentra en un área que antiguamente fue de uso agrícola, de acuerdo con el recorrido de superficie extensivo, resultó que en superficie no se encontró evidencia arqueológica en esa sección de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por tal razón, este predio no está inserto en la zona arqueológica de monumentos arqueológicos, además las edificaciones localizadas alrededor del predio son de construcción contemporánea, por lo que, el predio carece de calidad monumental en materia de monumentos históricos, por tanto el inmueble no cuenta con características y colindancias que determinen que es un inmueble histórico.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El H. Ayuntamiento de Tenango del Valle, Estado de México, a través del Presidente Municipal Constitucional, se dirigió al Ejecutivo del Estado de México a mi cargo, para ser el conducto ante esa Legislatura, para presentar la Iniciativa de Decreto respectiva.</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En mérito de las consideraciones planteadas, someto a consideración de esa Legislatura, la siguiente Iniciativa con proyecto de Decreto, por la que se autoriza al H. Ayuntamiento de Tenango del Valle, Estado de México, a desincorporar un inmueble de propiedad municipal y permutarlo por otro propiedad del Organismo Público Descentralizado denominado Instituto de la Función Registral del Estado de México.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rPr>
        <w:t>DECRETO NÚMERO</w:t>
      </w:r>
    </w:p>
    <w:p w:rsidR="00184F91" w:rsidRPr="00801CDF" w:rsidRDefault="00184F91" w:rsidP="007669E9">
      <w:pPr>
        <w:spacing w:after="0" w:line="240" w:lineRule="auto"/>
        <w:jc w:val="both"/>
        <w:rPr>
          <w:rFonts w:ascii="Times New Roman" w:eastAsia="Calibri" w:hAnsi="Times New Roman" w:cs="Times New Roman"/>
          <w:b/>
          <w:sz w:val="24"/>
          <w:szCs w:val="24"/>
        </w:rPr>
      </w:pPr>
    </w:p>
    <w:p w:rsidR="00184F91" w:rsidRPr="00801CDF" w:rsidRDefault="00184F91" w:rsidP="007669E9">
      <w:pPr>
        <w:spacing w:after="0" w:line="240" w:lineRule="auto"/>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rPr>
        <w:t>LA H. “LXI” LEGISLATURA</w:t>
      </w:r>
    </w:p>
    <w:p w:rsidR="00184F91" w:rsidRPr="00801CDF" w:rsidRDefault="00184F91" w:rsidP="007669E9">
      <w:pPr>
        <w:spacing w:after="0" w:line="240" w:lineRule="auto"/>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rPr>
        <w:t>DEL ESTADO DE MÉXICO</w:t>
      </w:r>
    </w:p>
    <w:p w:rsidR="00184F91" w:rsidRPr="00801CDF" w:rsidRDefault="00184F91" w:rsidP="007669E9">
      <w:pPr>
        <w:spacing w:after="0" w:line="240" w:lineRule="auto"/>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rPr>
        <w:t>DECRETA:</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b/>
          <w:sz w:val="24"/>
          <w:szCs w:val="24"/>
        </w:rPr>
        <w:t>ARTÍCULO PRIMERO.</w:t>
      </w:r>
      <w:r w:rsidRPr="00801CDF">
        <w:rPr>
          <w:rFonts w:ascii="Times New Roman" w:eastAsia="Calibri" w:hAnsi="Times New Roman" w:cs="Times New Roman"/>
          <w:sz w:val="24"/>
          <w:szCs w:val="24"/>
        </w:rPr>
        <w:t xml:space="preserve"> Se autoriza la desincorporación del patrimonio del Municipio de Tenango del Valle, Estado de México, del inmueble identificado como lote 1-A, con una superficie de 828.03 metros cuadrados, resultante de la Subdivisión del identificado como lote uno, ubicado en calle Lince, número 121-C, Colonia Parque Industrial, San Francisco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Tenango del Valle, Estado de México, el cual tiene las medidas y colindancias siguientes: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Norte: En línea curva dos medidas de 12.42 metros y 28.58 metros, con calle del Venado.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Sur: En 39.89 metros, con lote 1 B.</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Oriente: En dos líneas de 19.90 metros y 11.33 metros, con lote dos y tres.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Poniente: En línea curva de 14.20 metros, con calle del Venado.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b/>
          <w:sz w:val="24"/>
          <w:szCs w:val="24"/>
        </w:rPr>
        <w:t>ARTÍCULO SEGUNDO.</w:t>
      </w:r>
      <w:r w:rsidRPr="00801CDF">
        <w:rPr>
          <w:rFonts w:ascii="Times New Roman" w:eastAsia="Calibri" w:hAnsi="Times New Roman" w:cs="Times New Roman"/>
          <w:sz w:val="24"/>
          <w:szCs w:val="24"/>
        </w:rPr>
        <w:t xml:space="preserve"> Se autoriza la desincorporación del patrimonio del Organismo Público Descentralizado denominado Instituto de la Función Registral del Estado de México, del inmueble identificado como lote tres, con una superficie de 797.45 metros cuadrados, ubicado en calle Lince, sin número, Colonia Parque Industrial, San Francisco </w:t>
      </w:r>
      <w:proofErr w:type="spellStart"/>
      <w:r w:rsidRPr="00801CDF">
        <w:rPr>
          <w:rFonts w:ascii="Times New Roman" w:eastAsia="Calibri" w:hAnsi="Times New Roman" w:cs="Times New Roman"/>
          <w:sz w:val="24"/>
          <w:szCs w:val="24"/>
        </w:rPr>
        <w:t>Tetetla</w:t>
      </w:r>
      <w:proofErr w:type="spellEnd"/>
      <w:r w:rsidRPr="00801CDF">
        <w:rPr>
          <w:rFonts w:ascii="Times New Roman" w:eastAsia="Calibri" w:hAnsi="Times New Roman" w:cs="Times New Roman"/>
          <w:sz w:val="24"/>
          <w:szCs w:val="24"/>
        </w:rPr>
        <w:t>, Tenango del Valle, Estado de México, el cual tiene las medidas y colindancias siguientes: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Norte: En 19.90 metros y 1.96 metros, con lote dos y cuatro.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Sur: En línea curva dos medidas 14.65 metros y 8.83 metros, con calle de Lince.</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Oriente: En 35.95 metros y 1.26 metros, con lote cuatro, producto de la subdivisión.</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Poniente: En 32.70 metros, con lote uno.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b/>
          <w:sz w:val="24"/>
          <w:szCs w:val="24"/>
        </w:rPr>
        <w:t>ARTÍCULO TERCERO.</w:t>
      </w:r>
      <w:r w:rsidRPr="00801CDF">
        <w:rPr>
          <w:rFonts w:ascii="Times New Roman" w:eastAsia="Calibri" w:hAnsi="Times New Roman" w:cs="Times New Roman"/>
          <w:sz w:val="24"/>
          <w:szCs w:val="24"/>
        </w:rPr>
        <w:t xml:space="preserve"> Se autoriza al H. Ayuntamiento de Tenango del Valle, Estado de México y al Organismo Público Descentralizado denominado Instituto de la Función Registral del Estado de México, a permutar los inmuebles a que hacen referencia los artículos Primero y Segundo.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center"/>
        <w:rPr>
          <w:rFonts w:ascii="Times New Roman" w:eastAsia="Calibri" w:hAnsi="Times New Roman" w:cs="Times New Roman"/>
          <w:sz w:val="24"/>
          <w:szCs w:val="24"/>
        </w:rPr>
      </w:pPr>
      <w:r w:rsidRPr="00801CDF">
        <w:rPr>
          <w:rFonts w:ascii="Times New Roman" w:eastAsia="Calibri" w:hAnsi="Times New Roman" w:cs="Times New Roman"/>
          <w:b/>
          <w:sz w:val="24"/>
          <w:szCs w:val="24"/>
        </w:rPr>
        <w:t>TRANSITORIOS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b/>
          <w:sz w:val="24"/>
          <w:szCs w:val="24"/>
        </w:rPr>
        <w:t>ÚNICO</w:t>
      </w:r>
      <w:r w:rsidRPr="00801CDF">
        <w:rPr>
          <w:rFonts w:ascii="Times New Roman" w:eastAsia="Calibri" w:hAnsi="Times New Roman" w:cs="Times New Roman"/>
          <w:sz w:val="24"/>
          <w:szCs w:val="24"/>
        </w:rPr>
        <w:t>. El presente Decreto entrará en vigor al día siguiente de su publicación en el Periódico Oficial "Gaceta del Gobierno".</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En el Palacio del Poder Ejecutivo, en la Ciudad de Toluca de Lerdo, capital del Estado de México, a los </w:t>
      </w:r>
      <w:r w:rsidRPr="00801CDF">
        <w:rPr>
          <w:rFonts w:ascii="Times New Roman" w:eastAsia="Calibri" w:hAnsi="Times New Roman" w:cs="Times New Roman"/>
          <w:sz w:val="24"/>
          <w:szCs w:val="24"/>
        </w:rPr>
        <w:tab/>
      </w:r>
      <w:r w:rsidRPr="00801CDF">
        <w:rPr>
          <w:rFonts w:ascii="Times New Roman" w:eastAsia="Calibri" w:hAnsi="Times New Roman" w:cs="Times New Roman"/>
          <w:sz w:val="24"/>
          <w:szCs w:val="24"/>
        </w:rPr>
        <w:tab/>
        <w:t xml:space="preserve"> días del mes de </w:t>
      </w:r>
      <w:r w:rsidRPr="00801CDF">
        <w:rPr>
          <w:rFonts w:ascii="Times New Roman" w:eastAsia="Calibri" w:hAnsi="Times New Roman" w:cs="Times New Roman"/>
          <w:sz w:val="24"/>
          <w:szCs w:val="24"/>
        </w:rPr>
        <w:tab/>
      </w:r>
      <w:r w:rsidRPr="00801CDF">
        <w:rPr>
          <w:rFonts w:ascii="Times New Roman" w:eastAsia="Calibri" w:hAnsi="Times New Roman" w:cs="Times New Roman"/>
          <w:sz w:val="24"/>
          <w:szCs w:val="24"/>
        </w:rPr>
        <w:tab/>
        <w:t xml:space="preserve"> </w:t>
      </w:r>
      <w:proofErr w:type="spellStart"/>
      <w:r w:rsidRPr="00801CDF">
        <w:rPr>
          <w:rFonts w:ascii="Times New Roman" w:eastAsia="Calibri" w:hAnsi="Times New Roman" w:cs="Times New Roman"/>
          <w:sz w:val="24"/>
          <w:szCs w:val="24"/>
        </w:rPr>
        <w:t>de</w:t>
      </w:r>
      <w:proofErr w:type="spellEnd"/>
      <w:r w:rsidRPr="00801CDF">
        <w:rPr>
          <w:rFonts w:ascii="Times New Roman" w:eastAsia="Calibri" w:hAnsi="Times New Roman" w:cs="Times New Roman"/>
          <w:sz w:val="24"/>
          <w:szCs w:val="24"/>
        </w:rPr>
        <w:t xml:space="preserve"> dos mil veintitrés.</w:t>
      </w:r>
    </w:p>
    <w:p w:rsidR="00184F91" w:rsidRPr="00801CDF" w:rsidRDefault="00184F91" w:rsidP="007669E9">
      <w:pPr>
        <w:spacing w:after="0" w:line="240" w:lineRule="auto"/>
        <w:jc w:val="both"/>
        <w:rPr>
          <w:rFonts w:ascii="Times New Roman" w:eastAsia="Calibri" w:hAnsi="Times New Roman" w:cs="Times New Roman"/>
          <w:sz w:val="24"/>
          <w:szCs w:val="24"/>
        </w:rPr>
      </w:pPr>
    </w:p>
    <w:p w:rsidR="00184F91" w:rsidRPr="00801CDF" w:rsidRDefault="00184F91" w:rsidP="007669E9">
      <w:pPr>
        <w:spacing w:after="0" w:line="240" w:lineRule="auto"/>
        <w:jc w:val="center"/>
        <w:rPr>
          <w:rFonts w:ascii="Times New Roman" w:eastAsia="Calibri" w:hAnsi="Times New Roman" w:cs="Times New Roman"/>
          <w:b/>
          <w:sz w:val="24"/>
          <w:szCs w:val="24"/>
        </w:rPr>
      </w:pPr>
      <w:r w:rsidRPr="00801CDF">
        <w:rPr>
          <w:rFonts w:ascii="Times New Roman" w:eastAsia="Calibri" w:hAnsi="Times New Roman" w:cs="Times New Roman"/>
          <w:b/>
          <w:sz w:val="24"/>
          <w:szCs w:val="24"/>
        </w:rPr>
        <w:t>EL GOBERNADOR CONSTITUCIONAL</w:t>
      </w:r>
    </w:p>
    <w:p w:rsidR="00184F91" w:rsidRPr="00801CDF" w:rsidRDefault="00184F91" w:rsidP="007669E9">
      <w:pPr>
        <w:spacing w:after="0" w:line="240" w:lineRule="auto"/>
        <w:jc w:val="center"/>
        <w:rPr>
          <w:rFonts w:ascii="Times New Roman" w:eastAsia="Calibri" w:hAnsi="Times New Roman" w:cs="Times New Roman"/>
          <w:b/>
          <w:sz w:val="24"/>
          <w:szCs w:val="24"/>
        </w:rPr>
      </w:pPr>
      <w:r w:rsidRPr="00801CDF">
        <w:rPr>
          <w:rFonts w:ascii="Times New Roman" w:eastAsia="Calibri" w:hAnsi="Times New Roman" w:cs="Times New Roman"/>
          <w:b/>
          <w:sz w:val="24"/>
          <w:szCs w:val="24"/>
        </w:rPr>
        <w:t>DEL ESTADO DE MÉXICO</w:t>
      </w:r>
    </w:p>
    <w:p w:rsidR="00184F91" w:rsidRPr="00801CDF" w:rsidRDefault="00184F91" w:rsidP="007669E9">
      <w:pPr>
        <w:spacing w:after="0" w:line="240" w:lineRule="auto"/>
        <w:jc w:val="center"/>
        <w:rPr>
          <w:rFonts w:ascii="Times New Roman" w:eastAsia="Calibri" w:hAnsi="Times New Roman" w:cs="Times New Roman"/>
          <w:b/>
          <w:sz w:val="24"/>
          <w:szCs w:val="24"/>
        </w:rPr>
      </w:pPr>
      <w:r w:rsidRPr="00801CDF">
        <w:rPr>
          <w:rFonts w:ascii="Times New Roman" w:eastAsia="Calibri" w:hAnsi="Times New Roman" w:cs="Times New Roman"/>
          <w:b/>
          <w:sz w:val="24"/>
          <w:szCs w:val="24"/>
        </w:rPr>
        <w:t>LIC. ALFREDO DEL MAZO MAZA</w:t>
      </w:r>
    </w:p>
    <w:p w:rsidR="00184F91" w:rsidRPr="00801CDF" w:rsidRDefault="00184F91" w:rsidP="007669E9">
      <w:pPr>
        <w:spacing w:after="0" w:line="240" w:lineRule="auto"/>
        <w:jc w:val="center"/>
        <w:rPr>
          <w:rFonts w:ascii="Times New Roman" w:eastAsia="Calibri" w:hAnsi="Times New Roman" w:cs="Times New Roman"/>
          <w:b/>
          <w:sz w:val="24"/>
          <w:szCs w:val="24"/>
        </w:rPr>
      </w:pPr>
      <w:r w:rsidRPr="00801CDF">
        <w:rPr>
          <w:rFonts w:ascii="Times New Roman" w:eastAsia="Calibri" w:hAnsi="Times New Roman" w:cs="Times New Roman"/>
          <w:b/>
          <w:sz w:val="24"/>
          <w:szCs w:val="24"/>
        </w:rPr>
        <w:t>(RÚBRICA)</w:t>
      </w:r>
    </w:p>
    <w:p w:rsidR="00184F91" w:rsidRPr="00801CDF" w:rsidRDefault="00184F91" w:rsidP="007669E9">
      <w:pPr>
        <w:spacing w:after="0" w:line="240" w:lineRule="auto"/>
        <w:jc w:val="both"/>
        <w:rPr>
          <w:rFonts w:ascii="Times New Roman" w:eastAsia="Calibri" w:hAnsi="Times New Roman" w:cs="Times New Roman"/>
          <w:b/>
          <w:sz w:val="24"/>
          <w:szCs w:val="24"/>
        </w:rPr>
      </w:pPr>
    </w:p>
    <w:p w:rsidR="00184F91" w:rsidRPr="00801CDF" w:rsidRDefault="00184F91" w:rsidP="007669E9">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*REA</w:t>
      </w:r>
    </w:p>
    <w:p w:rsidR="00184F91" w:rsidRPr="00801CDF" w:rsidRDefault="00184F91" w:rsidP="007669E9">
      <w:pPr>
        <w:pStyle w:val="Sinespaciado"/>
        <w:rPr>
          <w:rFonts w:ascii="Times New Roman" w:hAnsi="Times New Roman" w:cs="Times New Roman"/>
          <w:sz w:val="24"/>
          <w:szCs w:val="24"/>
        </w:rPr>
      </w:pPr>
    </w:p>
    <w:p w:rsidR="00184F91" w:rsidRPr="00801CDF" w:rsidRDefault="00184F91"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184F91" w:rsidRPr="00801CDF" w:rsidRDefault="00184F91" w:rsidP="007669E9">
      <w:pPr>
        <w:pStyle w:val="Sinespaciado"/>
        <w:rPr>
          <w:rFonts w:ascii="Times New Roman" w:hAnsi="Times New Roman" w:cs="Times New Roman"/>
          <w:sz w:val="24"/>
          <w:szCs w:val="24"/>
        </w:rPr>
      </w:pPr>
    </w:p>
    <w:p w:rsidR="008531E5" w:rsidRPr="00801CDF" w:rsidRDefault="008531E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PRESIDENTE DIP. MARCO ANTONIO CRUZ</w:t>
      </w:r>
      <w:r w:rsidR="00A4323D" w:rsidRPr="00801CDF">
        <w:rPr>
          <w:rFonts w:ascii="Times New Roman" w:hAnsi="Times New Roman" w:cs="Times New Roman"/>
          <w:sz w:val="24"/>
          <w:szCs w:val="24"/>
        </w:rPr>
        <w:t xml:space="preserve"> </w:t>
      </w:r>
      <w:proofErr w:type="spellStart"/>
      <w:r w:rsidR="00A4323D" w:rsidRPr="00801CDF">
        <w:rPr>
          <w:rFonts w:ascii="Times New Roman" w:hAnsi="Times New Roman" w:cs="Times New Roman"/>
          <w:sz w:val="24"/>
          <w:szCs w:val="24"/>
        </w:rPr>
        <w:t>CRUZ</w:t>
      </w:r>
      <w:proofErr w:type="spellEnd"/>
      <w:r w:rsidR="00A4323D" w:rsidRPr="00801CDF">
        <w:rPr>
          <w:rFonts w:ascii="Times New Roman" w:hAnsi="Times New Roman" w:cs="Times New Roman"/>
          <w:sz w:val="24"/>
          <w:szCs w:val="24"/>
        </w:rPr>
        <w:t xml:space="preserve">. Gracias </w:t>
      </w:r>
      <w:proofErr w:type="gramStart"/>
      <w:r w:rsidR="00A4323D" w:rsidRPr="00801CDF">
        <w:rPr>
          <w:rFonts w:ascii="Times New Roman" w:hAnsi="Times New Roman" w:cs="Times New Roman"/>
          <w:sz w:val="24"/>
          <w:szCs w:val="24"/>
        </w:rPr>
        <w:t>diputada</w:t>
      </w:r>
      <w:proofErr w:type="gramEnd"/>
      <w:r w:rsidR="00A4323D" w:rsidRPr="00801CDF">
        <w:rPr>
          <w:rFonts w:ascii="Times New Roman" w:hAnsi="Times New Roman" w:cs="Times New Roman"/>
          <w:sz w:val="24"/>
          <w:szCs w:val="24"/>
        </w:rPr>
        <w:t xml:space="preserve"> </w:t>
      </w:r>
      <w:proofErr w:type="spellStart"/>
      <w:r w:rsidR="00A4323D" w:rsidRPr="00801CDF">
        <w:rPr>
          <w:rFonts w:ascii="Times New Roman" w:hAnsi="Times New Roman" w:cs="Times New Roman"/>
          <w:sz w:val="24"/>
          <w:szCs w:val="24"/>
        </w:rPr>
        <w:t>Gretel</w:t>
      </w:r>
      <w:proofErr w:type="spellEnd"/>
      <w:r w:rsidR="00A4323D" w:rsidRPr="00801CDF">
        <w:rPr>
          <w:rFonts w:ascii="Times New Roman" w:hAnsi="Times New Roman" w:cs="Times New Roman"/>
          <w:sz w:val="24"/>
          <w:szCs w:val="24"/>
        </w:rPr>
        <w:t>.</w:t>
      </w:r>
    </w:p>
    <w:p w:rsidR="008531E5" w:rsidRPr="00801CDF" w:rsidRDefault="008531E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Se registra la iniciativa y se remite a la Comisión Legislativa de Patrimonio Estatal y Municipal</w:t>
      </w:r>
      <w:r w:rsidR="0068780E" w:rsidRPr="00801CDF">
        <w:rPr>
          <w:rFonts w:ascii="Times New Roman" w:hAnsi="Times New Roman" w:cs="Times New Roman"/>
          <w:sz w:val="24"/>
          <w:szCs w:val="24"/>
        </w:rPr>
        <w:t>,</w:t>
      </w:r>
      <w:r w:rsidRPr="00801CDF">
        <w:rPr>
          <w:rFonts w:ascii="Times New Roman" w:hAnsi="Times New Roman" w:cs="Times New Roman"/>
          <w:sz w:val="24"/>
          <w:szCs w:val="24"/>
        </w:rPr>
        <w:t xml:space="preserve"> para su estudio y dictamen. </w:t>
      </w:r>
    </w:p>
    <w:p w:rsidR="008531E5" w:rsidRPr="00801CDF" w:rsidRDefault="008531E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Continuando con el orden del día en el punto número 4, la diputada Martha Amalia Moya Bastón, presenta iniciativa de decreto por la que se suspenden los programas sociales previos a la jornada electoral del 4 de junio de 2023, presentada por la Junta de Coordinación Política</w:t>
      </w:r>
      <w:r w:rsidR="0015645E" w:rsidRPr="00801CDF">
        <w:rPr>
          <w:rFonts w:ascii="Times New Roman" w:hAnsi="Times New Roman" w:cs="Times New Roman"/>
          <w:sz w:val="24"/>
          <w:szCs w:val="24"/>
        </w:rPr>
        <w:t xml:space="preserve"> de urgente y obvia Resolución.</w:t>
      </w:r>
    </w:p>
    <w:p w:rsidR="008531E5" w:rsidRPr="00801CDF" w:rsidRDefault="008531E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Adelante</w:t>
      </w:r>
      <w:r w:rsidR="00DC1DC9" w:rsidRPr="00801CDF">
        <w:rPr>
          <w:rFonts w:ascii="Times New Roman" w:hAnsi="Times New Roman" w:cs="Times New Roman"/>
          <w:sz w:val="24"/>
          <w:szCs w:val="24"/>
        </w:rPr>
        <w:t xml:space="preserve"> diputada.</w:t>
      </w:r>
    </w:p>
    <w:p w:rsidR="008531E5" w:rsidRPr="00801CDF" w:rsidRDefault="008531E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MARTHA AMALIA MOYA BASTÓN. Gracias Presidente.</w:t>
      </w:r>
    </w:p>
    <w:p w:rsidR="008531E5" w:rsidRPr="00801CDF" w:rsidRDefault="008531E5" w:rsidP="007669E9">
      <w:pPr>
        <w:pStyle w:val="Sinespaciado"/>
        <w:jc w:val="right"/>
        <w:rPr>
          <w:rFonts w:ascii="Times New Roman" w:hAnsi="Times New Roman" w:cs="Times New Roman"/>
          <w:sz w:val="24"/>
          <w:szCs w:val="24"/>
        </w:rPr>
      </w:pPr>
      <w:r w:rsidRPr="00801CDF">
        <w:rPr>
          <w:rFonts w:ascii="Times New Roman" w:hAnsi="Times New Roman" w:cs="Times New Roman"/>
          <w:sz w:val="24"/>
          <w:szCs w:val="24"/>
        </w:rPr>
        <w:t>Toluca de Lerdo, México, a 25 de abril del 2023</w:t>
      </w:r>
      <w:r w:rsidR="00DC1DC9" w:rsidRPr="00801CDF">
        <w:rPr>
          <w:rFonts w:ascii="Times New Roman" w:hAnsi="Times New Roman" w:cs="Times New Roman"/>
          <w:sz w:val="24"/>
          <w:szCs w:val="24"/>
        </w:rPr>
        <w:t>.</w:t>
      </w:r>
    </w:p>
    <w:p w:rsidR="008531E5" w:rsidRPr="00801CDF" w:rsidRDefault="008531E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DIPUTADO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w:t>
      </w:r>
    </w:p>
    <w:p w:rsidR="008531E5" w:rsidRPr="00801CDF" w:rsidRDefault="008531E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DE LA HONORABLE LXI LEGISLATURA </w:t>
      </w:r>
    </w:p>
    <w:p w:rsidR="008531E5" w:rsidRPr="00801CDF" w:rsidRDefault="0090408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DEL ESTADO DE MÉXICO</w:t>
      </w:r>
    </w:p>
    <w:p w:rsidR="008531E5" w:rsidRPr="00801CDF" w:rsidRDefault="008531E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PRESENTE</w:t>
      </w:r>
      <w:r w:rsidR="0090408A" w:rsidRPr="00801CDF">
        <w:rPr>
          <w:rFonts w:ascii="Times New Roman" w:hAnsi="Times New Roman" w:cs="Times New Roman"/>
          <w:sz w:val="24"/>
          <w:szCs w:val="24"/>
        </w:rPr>
        <w:t>.</w:t>
      </w:r>
    </w:p>
    <w:p w:rsidR="0003311A" w:rsidRPr="00801CDF" w:rsidRDefault="008531E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ejercicio del de</w:t>
      </w:r>
      <w:r w:rsidR="00DC1DC9" w:rsidRPr="00801CDF">
        <w:rPr>
          <w:rFonts w:ascii="Times New Roman" w:hAnsi="Times New Roman" w:cs="Times New Roman"/>
          <w:sz w:val="24"/>
          <w:szCs w:val="24"/>
        </w:rPr>
        <w:t>recho de iniciativa legislativa</w:t>
      </w:r>
      <w:r w:rsidRPr="00801CDF">
        <w:rPr>
          <w:rFonts w:ascii="Times New Roman" w:hAnsi="Times New Roman" w:cs="Times New Roman"/>
          <w:sz w:val="24"/>
          <w:szCs w:val="24"/>
        </w:rPr>
        <w:t xml:space="preserve"> señalado en los artículos 51 fracción II de la Constitución Política del Estado Libre y Soberano de México y 28 fracción I de la Ley Orgánica del Poder Legislativo del Estado Libre y Soberano de México, quienes formamos la Junta de Coordinación</w:t>
      </w:r>
      <w:r w:rsidR="004A5E11" w:rsidRPr="00801CDF">
        <w:rPr>
          <w:rFonts w:ascii="Times New Roman" w:hAnsi="Times New Roman" w:cs="Times New Roman"/>
          <w:sz w:val="24"/>
          <w:szCs w:val="24"/>
        </w:rPr>
        <w:t xml:space="preserve"> Política, </w:t>
      </w:r>
      <w:r w:rsidR="0003311A" w:rsidRPr="00801CDF">
        <w:rPr>
          <w:rFonts w:ascii="Times New Roman" w:hAnsi="Times New Roman" w:cs="Times New Roman"/>
          <w:sz w:val="24"/>
          <w:szCs w:val="24"/>
        </w:rPr>
        <w:t xml:space="preserve">nos permitimos someter a la consideración de la </w:t>
      </w:r>
      <w:r w:rsidR="008564B3" w:rsidRPr="00801CDF">
        <w:rPr>
          <w:rFonts w:ascii="Times New Roman" w:hAnsi="Times New Roman" w:cs="Times New Roman"/>
          <w:sz w:val="24"/>
          <w:szCs w:val="24"/>
        </w:rPr>
        <w:t>“</w:t>
      </w:r>
      <w:r w:rsidR="0003311A" w:rsidRPr="00801CDF">
        <w:rPr>
          <w:rFonts w:ascii="Times New Roman" w:hAnsi="Times New Roman" w:cs="Times New Roman"/>
          <w:sz w:val="24"/>
          <w:szCs w:val="24"/>
        </w:rPr>
        <w:t>LXI</w:t>
      </w:r>
      <w:r w:rsidR="008564B3" w:rsidRPr="00801CDF">
        <w:rPr>
          <w:rFonts w:ascii="Times New Roman" w:hAnsi="Times New Roman" w:cs="Times New Roman"/>
          <w:sz w:val="24"/>
          <w:szCs w:val="24"/>
        </w:rPr>
        <w:t>”</w:t>
      </w:r>
      <w:r w:rsidR="0003311A" w:rsidRPr="00801CDF">
        <w:rPr>
          <w:rFonts w:ascii="Times New Roman" w:hAnsi="Times New Roman" w:cs="Times New Roman"/>
          <w:sz w:val="24"/>
          <w:szCs w:val="24"/>
        </w:rPr>
        <w:t xml:space="preserve"> Legislatura </w:t>
      </w:r>
      <w:r w:rsidR="00633FA1" w:rsidRPr="00801CDF">
        <w:rPr>
          <w:rFonts w:ascii="Times New Roman" w:hAnsi="Times New Roman" w:cs="Times New Roman"/>
          <w:sz w:val="24"/>
          <w:szCs w:val="24"/>
        </w:rPr>
        <w:t xml:space="preserve">Iniciativa </w:t>
      </w:r>
      <w:r w:rsidR="0003311A" w:rsidRPr="00801CDF">
        <w:rPr>
          <w:rFonts w:ascii="Times New Roman" w:hAnsi="Times New Roman" w:cs="Times New Roman"/>
          <w:sz w:val="24"/>
          <w:szCs w:val="24"/>
        </w:rPr>
        <w:t xml:space="preserve">de </w:t>
      </w:r>
      <w:r w:rsidR="00633FA1" w:rsidRPr="00801CDF">
        <w:rPr>
          <w:rFonts w:ascii="Times New Roman" w:hAnsi="Times New Roman" w:cs="Times New Roman"/>
          <w:sz w:val="24"/>
          <w:szCs w:val="24"/>
        </w:rPr>
        <w:t xml:space="preserve">Decreto </w:t>
      </w:r>
      <w:r w:rsidR="0003311A" w:rsidRPr="00801CDF">
        <w:rPr>
          <w:rFonts w:ascii="Times New Roman" w:hAnsi="Times New Roman" w:cs="Times New Roman"/>
          <w:sz w:val="24"/>
          <w:szCs w:val="24"/>
        </w:rPr>
        <w:t>sobre la suspensión de programas sociales previo a la jornada electoral del 4 de junio del 2023, con base en la siguiente:</w:t>
      </w:r>
    </w:p>
    <w:p w:rsidR="0003311A" w:rsidRPr="00801CDF" w:rsidRDefault="0003311A"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EXPOSICIÓN DE MOTIVOS</w:t>
      </w:r>
    </w:p>
    <w:p w:rsidR="0003311A" w:rsidRPr="00801CDF" w:rsidRDefault="0003311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ab/>
        <w:t>La forma de gobierno republicana se sustenta en la voluntad ciudadana que se ejerce mediante el sufragio libre, universal y secreto que permite la renovación periódica de los poderes ejecutivos y legislativos, la legitimación de la articulación y secuencia institucional y el cauce de las aspiraciones de la población.</w:t>
      </w:r>
    </w:p>
    <w:p w:rsidR="0003311A" w:rsidRPr="00801CDF" w:rsidRDefault="0003311A"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En ese sentido, de conformidad con lo dispuesto en los artículos 116 fracción IV inciso a) de la Constitución Política de los Estados Unidos Mexicanos, 66 de la Constitución Política del Estado Libre y Soberano de México, y 29 fracción I del Código Electoral del Estado de México, el 4 de junio del 2023 las y los mexiquenses elegiremos </w:t>
      </w:r>
      <w:r w:rsidR="008564B3" w:rsidRPr="00801CDF">
        <w:rPr>
          <w:rFonts w:ascii="Times New Roman" w:hAnsi="Times New Roman" w:cs="Times New Roman"/>
          <w:sz w:val="24"/>
          <w:szCs w:val="24"/>
        </w:rPr>
        <w:t xml:space="preserve">Gobernadora </w:t>
      </w:r>
      <w:r w:rsidRPr="00801CDF">
        <w:rPr>
          <w:rFonts w:ascii="Times New Roman" w:hAnsi="Times New Roman" w:cs="Times New Roman"/>
          <w:sz w:val="24"/>
          <w:szCs w:val="24"/>
        </w:rPr>
        <w:t xml:space="preserve">o </w:t>
      </w:r>
      <w:r w:rsidR="008564B3" w:rsidRPr="00801CDF">
        <w:rPr>
          <w:rFonts w:ascii="Times New Roman" w:hAnsi="Times New Roman" w:cs="Times New Roman"/>
          <w:sz w:val="24"/>
          <w:szCs w:val="24"/>
        </w:rPr>
        <w:t xml:space="preserve">Gobernador </w:t>
      </w:r>
      <w:r w:rsidRPr="00801CDF">
        <w:rPr>
          <w:rFonts w:ascii="Times New Roman" w:hAnsi="Times New Roman" w:cs="Times New Roman"/>
          <w:sz w:val="24"/>
          <w:szCs w:val="24"/>
        </w:rPr>
        <w:t>del Estado de México, para el período comprendid</w:t>
      </w:r>
      <w:r w:rsidR="008564B3" w:rsidRPr="00801CDF">
        <w:rPr>
          <w:rFonts w:ascii="Times New Roman" w:hAnsi="Times New Roman" w:cs="Times New Roman"/>
          <w:sz w:val="24"/>
          <w:szCs w:val="24"/>
        </w:rPr>
        <w:t>o del 16 de septiembre del 2023</w:t>
      </w:r>
      <w:r w:rsidRPr="00801CDF">
        <w:rPr>
          <w:rFonts w:ascii="Times New Roman" w:hAnsi="Times New Roman" w:cs="Times New Roman"/>
          <w:sz w:val="24"/>
          <w:szCs w:val="24"/>
        </w:rPr>
        <w:t xml:space="preserve"> del 15 de septiembre del 2029.</w:t>
      </w:r>
    </w:p>
    <w:p w:rsidR="0003311A" w:rsidRPr="00801CDF" w:rsidRDefault="0003311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Para ello, la </w:t>
      </w:r>
      <w:r w:rsidR="00633FA1" w:rsidRPr="00801CDF">
        <w:rPr>
          <w:rFonts w:ascii="Times New Roman" w:hAnsi="Times New Roman" w:cs="Times New Roman"/>
          <w:sz w:val="24"/>
          <w:szCs w:val="24"/>
        </w:rPr>
        <w:t>“</w:t>
      </w:r>
      <w:r w:rsidRPr="00801CDF">
        <w:rPr>
          <w:rFonts w:ascii="Times New Roman" w:hAnsi="Times New Roman" w:cs="Times New Roman"/>
          <w:sz w:val="24"/>
          <w:szCs w:val="24"/>
        </w:rPr>
        <w:t>LXI</w:t>
      </w:r>
      <w:r w:rsidR="00633FA1" w:rsidRPr="00801CDF">
        <w:rPr>
          <w:rFonts w:ascii="Times New Roman" w:hAnsi="Times New Roman" w:cs="Times New Roman"/>
          <w:sz w:val="24"/>
          <w:szCs w:val="24"/>
        </w:rPr>
        <w:t>”</w:t>
      </w:r>
      <w:r w:rsidRPr="00801CDF">
        <w:rPr>
          <w:rFonts w:ascii="Times New Roman" w:hAnsi="Times New Roman" w:cs="Times New Roman"/>
          <w:sz w:val="24"/>
          <w:szCs w:val="24"/>
        </w:rPr>
        <w:t xml:space="preserve"> Legislatura en fecha 15 de diciembre del 2022</w:t>
      </w:r>
      <w:r w:rsidR="00633FA1" w:rsidRPr="00801CDF">
        <w:rPr>
          <w:rFonts w:ascii="Times New Roman" w:hAnsi="Times New Roman" w:cs="Times New Roman"/>
          <w:sz w:val="24"/>
          <w:szCs w:val="24"/>
        </w:rPr>
        <w:t>,</w:t>
      </w:r>
      <w:r w:rsidRPr="00801CDF">
        <w:rPr>
          <w:rFonts w:ascii="Times New Roman" w:hAnsi="Times New Roman" w:cs="Times New Roman"/>
          <w:sz w:val="24"/>
          <w:szCs w:val="24"/>
        </w:rPr>
        <w:t xml:space="preserve"> mediante </w:t>
      </w:r>
      <w:r w:rsidR="00633FA1" w:rsidRPr="00801CDF">
        <w:rPr>
          <w:rFonts w:ascii="Times New Roman" w:hAnsi="Times New Roman" w:cs="Times New Roman"/>
          <w:sz w:val="24"/>
          <w:szCs w:val="24"/>
        </w:rPr>
        <w:t xml:space="preserve">Decreto </w:t>
      </w:r>
      <w:r w:rsidRPr="00801CDF">
        <w:rPr>
          <w:rFonts w:ascii="Times New Roman" w:hAnsi="Times New Roman" w:cs="Times New Roman"/>
          <w:sz w:val="24"/>
          <w:szCs w:val="24"/>
        </w:rPr>
        <w:t>número 127</w:t>
      </w:r>
      <w:r w:rsidR="00633FA1" w:rsidRPr="00801CDF">
        <w:rPr>
          <w:rFonts w:ascii="Times New Roman" w:hAnsi="Times New Roman" w:cs="Times New Roman"/>
          <w:sz w:val="24"/>
          <w:szCs w:val="24"/>
        </w:rPr>
        <w:t>,</w:t>
      </w:r>
      <w:r w:rsidRPr="00801CDF">
        <w:rPr>
          <w:rFonts w:ascii="Times New Roman" w:hAnsi="Times New Roman" w:cs="Times New Roman"/>
          <w:sz w:val="24"/>
          <w:szCs w:val="24"/>
        </w:rPr>
        <w:t xml:space="preserve"> convocó a la ciudadanía del Estado de México y a los partidos políticos con derecho a participar a la elección ordinaria para elegir </w:t>
      </w:r>
      <w:r w:rsidR="00633FA1" w:rsidRPr="00801CDF">
        <w:rPr>
          <w:rFonts w:ascii="Times New Roman" w:hAnsi="Times New Roman" w:cs="Times New Roman"/>
          <w:sz w:val="24"/>
          <w:szCs w:val="24"/>
        </w:rPr>
        <w:t xml:space="preserve">Gobernador </w:t>
      </w:r>
      <w:r w:rsidRPr="00801CDF">
        <w:rPr>
          <w:rFonts w:ascii="Times New Roman" w:hAnsi="Times New Roman" w:cs="Times New Roman"/>
          <w:sz w:val="24"/>
          <w:szCs w:val="24"/>
        </w:rPr>
        <w:t xml:space="preserve">o </w:t>
      </w:r>
      <w:r w:rsidR="00633FA1" w:rsidRPr="00801CDF">
        <w:rPr>
          <w:rFonts w:ascii="Times New Roman" w:hAnsi="Times New Roman" w:cs="Times New Roman"/>
          <w:sz w:val="24"/>
          <w:szCs w:val="24"/>
        </w:rPr>
        <w:t xml:space="preserve">Gobernadora Constitucional </w:t>
      </w:r>
      <w:r w:rsidRPr="00801CDF">
        <w:rPr>
          <w:rFonts w:ascii="Times New Roman" w:hAnsi="Times New Roman" w:cs="Times New Roman"/>
          <w:sz w:val="24"/>
          <w:szCs w:val="24"/>
        </w:rPr>
        <w:t>de la Entidad.</w:t>
      </w:r>
    </w:p>
    <w:p w:rsidR="00C077C9" w:rsidRPr="00801CDF" w:rsidRDefault="0003311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Ahora bien, el artículo 261</w:t>
      </w:r>
      <w:r w:rsidR="00C077C9" w:rsidRPr="00801CDF">
        <w:rPr>
          <w:rFonts w:ascii="Times New Roman" w:hAnsi="Times New Roman" w:cs="Times New Roman"/>
          <w:sz w:val="24"/>
          <w:szCs w:val="24"/>
        </w:rPr>
        <w:t>,</w:t>
      </w:r>
      <w:r w:rsidRPr="00801CDF">
        <w:rPr>
          <w:rFonts w:ascii="Times New Roman" w:hAnsi="Times New Roman" w:cs="Times New Roman"/>
          <w:sz w:val="24"/>
          <w:szCs w:val="24"/>
        </w:rPr>
        <w:t xml:space="preserve"> párrafo segundo, tercero y cuarto del Código Electoral del Estado de México</w:t>
      </w:r>
      <w:r w:rsidR="00C077C9" w:rsidRPr="00801CDF">
        <w:rPr>
          <w:rFonts w:ascii="Times New Roman" w:hAnsi="Times New Roman" w:cs="Times New Roman"/>
          <w:sz w:val="24"/>
          <w:szCs w:val="24"/>
        </w:rPr>
        <w:t>,</w:t>
      </w:r>
      <w:r w:rsidRPr="00801CDF">
        <w:rPr>
          <w:rFonts w:ascii="Times New Roman" w:hAnsi="Times New Roman" w:cs="Times New Roman"/>
          <w:sz w:val="24"/>
          <w:szCs w:val="24"/>
        </w:rPr>
        <w:t xml:space="preserve"> dispone lo siguiente:</w:t>
      </w:r>
    </w:p>
    <w:p w:rsidR="0003311A" w:rsidRPr="00801CDF" w:rsidRDefault="00C077C9"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Desde </w:t>
      </w:r>
      <w:r w:rsidR="0003311A" w:rsidRPr="00801CDF">
        <w:rPr>
          <w:rFonts w:ascii="Times New Roman" w:hAnsi="Times New Roman" w:cs="Times New Roman"/>
          <w:sz w:val="24"/>
          <w:szCs w:val="24"/>
        </w:rPr>
        <w:t>el inicio de las campañas electorales y hasta la conclusión de la jornada electoral, las autoridades estatales y municipales</w:t>
      </w:r>
      <w:r w:rsidRPr="00801CDF">
        <w:rPr>
          <w:rFonts w:ascii="Times New Roman" w:hAnsi="Times New Roman" w:cs="Times New Roman"/>
          <w:sz w:val="24"/>
          <w:szCs w:val="24"/>
        </w:rPr>
        <w:t>,</w:t>
      </w:r>
      <w:r w:rsidR="0003311A" w:rsidRPr="00801CDF">
        <w:rPr>
          <w:rFonts w:ascii="Times New Roman" w:hAnsi="Times New Roman" w:cs="Times New Roman"/>
          <w:sz w:val="24"/>
          <w:szCs w:val="24"/>
        </w:rPr>
        <w:t xml:space="preserve"> así como los legisladores locales deberán suspender la difusión en los medios de comunicación social de toda propaganda gubernamental</w:t>
      </w:r>
      <w:r w:rsidRPr="00801CDF">
        <w:rPr>
          <w:rFonts w:ascii="Times New Roman" w:hAnsi="Times New Roman" w:cs="Times New Roman"/>
          <w:sz w:val="24"/>
          <w:szCs w:val="24"/>
        </w:rPr>
        <w:t>.</w:t>
      </w:r>
      <w:r w:rsidR="0003311A" w:rsidRPr="00801CDF">
        <w:rPr>
          <w:rFonts w:ascii="Times New Roman" w:hAnsi="Times New Roman" w:cs="Times New Roman"/>
          <w:sz w:val="24"/>
          <w:szCs w:val="24"/>
        </w:rPr>
        <w:t xml:space="preserve"> </w:t>
      </w:r>
      <w:r w:rsidRPr="00801CDF">
        <w:rPr>
          <w:rFonts w:ascii="Times New Roman" w:hAnsi="Times New Roman" w:cs="Times New Roman"/>
          <w:sz w:val="24"/>
          <w:szCs w:val="24"/>
        </w:rPr>
        <w:t xml:space="preserve">Las </w:t>
      </w:r>
      <w:r w:rsidR="0003311A" w:rsidRPr="00801CDF">
        <w:rPr>
          <w:rFonts w:ascii="Times New Roman" w:hAnsi="Times New Roman" w:cs="Times New Roman"/>
          <w:sz w:val="24"/>
          <w:szCs w:val="24"/>
        </w:rPr>
        <w:t>únicas excepciones a lo anterior serán las campañas de información de las autoridades electorales, las relativas a los servicios educativos y de salud o las necesarias para la protección civil en caso de emergencia.</w:t>
      </w:r>
    </w:p>
    <w:p w:rsidR="0003311A" w:rsidRPr="00801CDF" w:rsidRDefault="0003311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Asimismo, durante los 38 días anteriores al de la jornada electoral, las autoridades estatales y municipales, así como los legisladores locales se abstendrán de establecer y operar programas de apoyo social o comunitario que implique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p>
    <w:p w:rsidR="0003311A" w:rsidRPr="00801CDF" w:rsidRDefault="0003311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La Legislatura determinará los programas sociales que por su naturaleza, objeto o fin por ningún motivo deberán suspenderse durante el período que señala el párrafo anterior y promoverán las medidas necesarias para su cumplimiento en los </w:t>
      </w:r>
      <w:r w:rsidR="00E903F0" w:rsidRPr="00801CDF">
        <w:rPr>
          <w:rFonts w:ascii="Times New Roman" w:hAnsi="Times New Roman" w:cs="Times New Roman"/>
          <w:sz w:val="24"/>
          <w:szCs w:val="24"/>
        </w:rPr>
        <w:t>tres</w:t>
      </w:r>
      <w:r w:rsidRPr="00801CDF">
        <w:rPr>
          <w:rFonts w:ascii="Times New Roman" w:hAnsi="Times New Roman" w:cs="Times New Roman"/>
          <w:sz w:val="24"/>
          <w:szCs w:val="24"/>
        </w:rPr>
        <w:t xml:space="preserve"> ámbitos de gobierno que generen condiciones de equidad en el proceso electoral.</w:t>
      </w:r>
    </w:p>
    <w:p w:rsidR="0003311A" w:rsidRPr="00801CDF" w:rsidRDefault="0003311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Por su parte, el artículo 465 fracción V del </w:t>
      </w:r>
      <w:r w:rsidR="00E903F0" w:rsidRPr="00801CDF">
        <w:rPr>
          <w:rFonts w:ascii="Times New Roman" w:hAnsi="Times New Roman" w:cs="Times New Roman"/>
          <w:sz w:val="24"/>
          <w:szCs w:val="24"/>
        </w:rPr>
        <w:t xml:space="preserve">código comicial </w:t>
      </w:r>
      <w:r w:rsidRPr="00801CDF">
        <w:rPr>
          <w:rFonts w:ascii="Times New Roman" w:hAnsi="Times New Roman" w:cs="Times New Roman"/>
          <w:sz w:val="24"/>
          <w:szCs w:val="24"/>
        </w:rPr>
        <w:t>en cita considerada, entre otras infracciones que pueden ser cometidas por las autoridades o las servidoras y los servidores públicos de los poderes locales, órganos de gobierno municipales, órganos autónomos y cualquier otro ente público, la siguiente:</w:t>
      </w:r>
    </w:p>
    <w:p w:rsidR="00E94839" w:rsidRPr="00801CDF" w:rsidRDefault="0003311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V. La utilización de programas sociales y de sus recursos del ámbito estatal o municipal con la finalidad de inducir o coaccionar a los ciudadanos o a las ciudadanas para votar a favor o en contra de cualquier partido político o candidato</w:t>
      </w:r>
      <w:r w:rsidR="00E94839" w:rsidRPr="00801CDF">
        <w:rPr>
          <w:rFonts w:ascii="Times New Roman" w:hAnsi="Times New Roman" w:cs="Times New Roman"/>
          <w:sz w:val="24"/>
          <w:szCs w:val="24"/>
        </w:rPr>
        <w:t>.</w:t>
      </w:r>
    </w:p>
    <w:p w:rsidR="0003311A" w:rsidRPr="00801CDF" w:rsidRDefault="00E94839"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Asimismo</w:t>
      </w:r>
      <w:r w:rsidR="0003311A" w:rsidRPr="00801CDF">
        <w:rPr>
          <w:rFonts w:ascii="Times New Roman" w:hAnsi="Times New Roman" w:cs="Times New Roman"/>
          <w:sz w:val="24"/>
          <w:szCs w:val="24"/>
        </w:rPr>
        <w:t xml:space="preserve">, el Consejo General del Instituto Electoral del Estado de México, en la </w:t>
      </w:r>
      <w:r w:rsidRPr="00801CDF">
        <w:rPr>
          <w:rFonts w:ascii="Times New Roman" w:hAnsi="Times New Roman" w:cs="Times New Roman"/>
          <w:sz w:val="24"/>
          <w:szCs w:val="24"/>
        </w:rPr>
        <w:t xml:space="preserve">Décima Séptima Sesión Extraordinaria </w:t>
      </w:r>
      <w:r w:rsidR="0003311A" w:rsidRPr="00801CDF">
        <w:rPr>
          <w:rFonts w:ascii="Times New Roman" w:hAnsi="Times New Roman" w:cs="Times New Roman"/>
          <w:sz w:val="24"/>
          <w:szCs w:val="24"/>
        </w:rPr>
        <w:t>celebrada el día 12 de octubre del 2022</w:t>
      </w:r>
      <w:r w:rsidRPr="00801CDF">
        <w:rPr>
          <w:rFonts w:ascii="Times New Roman" w:hAnsi="Times New Roman" w:cs="Times New Roman"/>
          <w:sz w:val="24"/>
          <w:szCs w:val="24"/>
        </w:rPr>
        <w:t>,</w:t>
      </w:r>
      <w:r w:rsidR="0003311A" w:rsidRPr="00801CDF">
        <w:rPr>
          <w:rFonts w:ascii="Times New Roman" w:hAnsi="Times New Roman" w:cs="Times New Roman"/>
          <w:sz w:val="24"/>
          <w:szCs w:val="24"/>
        </w:rPr>
        <w:t xml:space="preserve"> aprobó el </w:t>
      </w:r>
      <w:r w:rsidRPr="00801CDF">
        <w:rPr>
          <w:rFonts w:ascii="Times New Roman" w:hAnsi="Times New Roman" w:cs="Times New Roman"/>
          <w:sz w:val="24"/>
          <w:szCs w:val="24"/>
        </w:rPr>
        <w:t>ACUERDO N</w:t>
      </w:r>
      <w:r w:rsidR="0003311A" w:rsidRPr="00801CDF">
        <w:rPr>
          <w:rFonts w:ascii="Times New Roman" w:hAnsi="Times New Roman" w:cs="Times New Roman"/>
          <w:sz w:val="24"/>
          <w:szCs w:val="24"/>
        </w:rPr>
        <w:t>o</w:t>
      </w:r>
      <w:r w:rsidRPr="00801CDF">
        <w:rPr>
          <w:rFonts w:ascii="Times New Roman" w:hAnsi="Times New Roman" w:cs="Times New Roman"/>
          <w:sz w:val="24"/>
          <w:szCs w:val="24"/>
        </w:rPr>
        <w:t>.</w:t>
      </w:r>
      <w:r w:rsidR="0003311A" w:rsidRPr="00801CDF">
        <w:rPr>
          <w:rFonts w:ascii="Times New Roman" w:hAnsi="Times New Roman" w:cs="Times New Roman"/>
          <w:sz w:val="24"/>
          <w:szCs w:val="24"/>
        </w:rPr>
        <w:t xml:space="preserve"> IEEM/CG/51/2022</w:t>
      </w:r>
      <w:r w:rsidRPr="00801CDF">
        <w:rPr>
          <w:rFonts w:ascii="Times New Roman" w:hAnsi="Times New Roman" w:cs="Times New Roman"/>
          <w:sz w:val="24"/>
          <w:szCs w:val="24"/>
        </w:rPr>
        <w:t>,</w:t>
      </w:r>
      <w:r w:rsidR="0003311A" w:rsidRPr="00801CDF">
        <w:rPr>
          <w:rFonts w:ascii="Times New Roman" w:hAnsi="Times New Roman" w:cs="Times New Roman"/>
          <w:sz w:val="24"/>
          <w:szCs w:val="24"/>
        </w:rPr>
        <w:t xml:space="preserve"> denominado </w:t>
      </w:r>
      <w:r w:rsidRPr="00801CDF">
        <w:rPr>
          <w:rFonts w:ascii="Times New Roman" w:hAnsi="Times New Roman" w:cs="Times New Roman"/>
          <w:sz w:val="24"/>
          <w:szCs w:val="24"/>
        </w:rPr>
        <w:t xml:space="preserve">“Por </w:t>
      </w:r>
      <w:r w:rsidR="0003311A" w:rsidRPr="00801CDF">
        <w:rPr>
          <w:rFonts w:ascii="Times New Roman" w:hAnsi="Times New Roman" w:cs="Times New Roman"/>
          <w:sz w:val="24"/>
          <w:szCs w:val="24"/>
        </w:rPr>
        <w:t xml:space="preserve">el que se aprueba el calendario para la </w:t>
      </w:r>
      <w:r w:rsidR="00982E72" w:rsidRPr="00801CDF">
        <w:rPr>
          <w:rFonts w:ascii="Times New Roman" w:hAnsi="Times New Roman" w:cs="Times New Roman"/>
          <w:sz w:val="24"/>
          <w:szCs w:val="24"/>
        </w:rPr>
        <w:t xml:space="preserve">Elección </w:t>
      </w:r>
      <w:r w:rsidR="0003311A" w:rsidRPr="00801CDF">
        <w:rPr>
          <w:rFonts w:ascii="Times New Roman" w:hAnsi="Times New Roman" w:cs="Times New Roman"/>
          <w:sz w:val="24"/>
          <w:szCs w:val="24"/>
        </w:rPr>
        <w:t xml:space="preserve">de la </w:t>
      </w:r>
      <w:r w:rsidR="00130984" w:rsidRPr="00801CDF">
        <w:rPr>
          <w:rFonts w:ascii="Times New Roman" w:hAnsi="Times New Roman" w:cs="Times New Roman"/>
          <w:sz w:val="24"/>
          <w:szCs w:val="24"/>
        </w:rPr>
        <w:t xml:space="preserve">Gubernatura </w:t>
      </w:r>
      <w:r w:rsidR="0003311A" w:rsidRPr="00801CDF">
        <w:rPr>
          <w:rFonts w:ascii="Times New Roman" w:hAnsi="Times New Roman" w:cs="Times New Roman"/>
          <w:sz w:val="24"/>
          <w:szCs w:val="24"/>
        </w:rPr>
        <w:t>2023</w:t>
      </w:r>
      <w:r w:rsidR="00130984" w:rsidRPr="00801CDF">
        <w:rPr>
          <w:rFonts w:ascii="Times New Roman" w:hAnsi="Times New Roman" w:cs="Times New Roman"/>
          <w:sz w:val="24"/>
          <w:szCs w:val="24"/>
        </w:rPr>
        <w:t>”</w:t>
      </w:r>
      <w:r w:rsidR="0003311A" w:rsidRPr="00801CDF">
        <w:rPr>
          <w:rFonts w:ascii="Times New Roman" w:hAnsi="Times New Roman" w:cs="Times New Roman"/>
          <w:sz w:val="24"/>
          <w:szCs w:val="24"/>
        </w:rPr>
        <w:t>, precisando en la actividad 78 de dicho calendario</w:t>
      </w:r>
      <w:r w:rsidR="00982E72" w:rsidRPr="00801CDF">
        <w:rPr>
          <w:rFonts w:ascii="Times New Roman" w:hAnsi="Times New Roman" w:cs="Times New Roman"/>
          <w:sz w:val="24"/>
          <w:szCs w:val="24"/>
        </w:rPr>
        <w:t xml:space="preserve"> la “</w:t>
      </w:r>
      <w:r w:rsidR="00130984" w:rsidRPr="00801CDF">
        <w:rPr>
          <w:rFonts w:ascii="Times New Roman" w:hAnsi="Times New Roman" w:cs="Times New Roman"/>
          <w:sz w:val="24"/>
          <w:szCs w:val="24"/>
        </w:rPr>
        <w:t>PROHIBICIÓN DE ESTABLECER Y OPERAR PROGRAMAS DE APOYO SOCIAL O COMUNITARIO”,</w:t>
      </w:r>
      <w:r w:rsidR="0003311A" w:rsidRPr="00801CDF">
        <w:rPr>
          <w:rFonts w:ascii="Times New Roman" w:hAnsi="Times New Roman" w:cs="Times New Roman"/>
          <w:sz w:val="24"/>
          <w:szCs w:val="24"/>
        </w:rPr>
        <w:t xml:space="preserve"> del 27 de abril al 03 de junio del 2023.</w:t>
      </w:r>
    </w:p>
    <w:p w:rsidR="00E1489F" w:rsidRPr="00801CDF" w:rsidRDefault="0003311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Consecuentemente con las obligaciones democráticas y para que la </w:t>
      </w:r>
      <w:r w:rsidR="00E1489F" w:rsidRPr="00801CDF">
        <w:rPr>
          <w:rFonts w:ascii="Times New Roman" w:hAnsi="Times New Roman" w:cs="Times New Roman"/>
          <w:sz w:val="24"/>
          <w:szCs w:val="24"/>
        </w:rPr>
        <w:t>“</w:t>
      </w:r>
      <w:r w:rsidRPr="00801CDF">
        <w:rPr>
          <w:rFonts w:ascii="Times New Roman" w:hAnsi="Times New Roman" w:cs="Times New Roman"/>
          <w:sz w:val="24"/>
          <w:szCs w:val="24"/>
        </w:rPr>
        <w:t>LXI</w:t>
      </w:r>
      <w:r w:rsidR="00E1489F" w:rsidRPr="00801CDF">
        <w:rPr>
          <w:rFonts w:ascii="Times New Roman" w:hAnsi="Times New Roman" w:cs="Times New Roman"/>
          <w:sz w:val="24"/>
          <w:szCs w:val="24"/>
        </w:rPr>
        <w:t>”</w:t>
      </w:r>
      <w:r w:rsidRPr="00801CDF">
        <w:rPr>
          <w:rFonts w:ascii="Times New Roman" w:hAnsi="Times New Roman" w:cs="Times New Roman"/>
          <w:sz w:val="24"/>
          <w:szCs w:val="24"/>
        </w:rPr>
        <w:t xml:space="preserve"> Legislatura atienda con oportunidad el precepto electoral invocado, nos permitimos formular la presente iniciativa de decreto</w:t>
      </w:r>
      <w:r w:rsidR="000354E1" w:rsidRPr="00801CDF">
        <w:rPr>
          <w:rFonts w:ascii="Times New Roman" w:hAnsi="Times New Roman" w:cs="Times New Roman"/>
          <w:sz w:val="24"/>
          <w:szCs w:val="24"/>
        </w:rPr>
        <w:t>,</w:t>
      </w:r>
      <w:r w:rsidRPr="00801CDF">
        <w:rPr>
          <w:rFonts w:ascii="Times New Roman" w:hAnsi="Times New Roman" w:cs="Times New Roman"/>
          <w:sz w:val="24"/>
          <w:szCs w:val="24"/>
        </w:rPr>
        <w:t xml:space="preserve"> en cuyo cuerpo normativo</w:t>
      </w:r>
      <w:r w:rsidR="009955F3" w:rsidRPr="00801CDF">
        <w:rPr>
          <w:rFonts w:ascii="Times New Roman" w:hAnsi="Times New Roman" w:cs="Times New Roman"/>
          <w:sz w:val="24"/>
          <w:szCs w:val="24"/>
        </w:rPr>
        <w:t xml:space="preserve"> se </w:t>
      </w:r>
      <w:r w:rsidR="004A5E11" w:rsidRPr="00801CDF">
        <w:rPr>
          <w:rFonts w:ascii="Times New Roman" w:hAnsi="Times New Roman" w:cs="Times New Roman"/>
          <w:sz w:val="24"/>
          <w:szCs w:val="24"/>
        </w:rPr>
        <w:t>precisa que</w:t>
      </w:r>
      <w:r w:rsidR="00E1489F" w:rsidRPr="00801CDF">
        <w:rPr>
          <w:rFonts w:ascii="Times New Roman" w:hAnsi="Times New Roman" w:cs="Times New Roman"/>
          <w:sz w:val="24"/>
          <w:szCs w:val="24"/>
        </w:rPr>
        <w:t>:</w:t>
      </w:r>
    </w:p>
    <w:p w:rsidR="004A5E11" w:rsidRPr="00801CDF" w:rsidRDefault="00E1489F"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Durante </w:t>
      </w:r>
      <w:r w:rsidR="004A5E11" w:rsidRPr="00801CDF">
        <w:rPr>
          <w:rFonts w:ascii="Times New Roman" w:hAnsi="Times New Roman" w:cs="Times New Roman"/>
          <w:sz w:val="24"/>
          <w:szCs w:val="24"/>
        </w:rPr>
        <w:t>el per</w:t>
      </w:r>
      <w:r w:rsidRPr="00801CDF">
        <w:rPr>
          <w:rFonts w:ascii="Times New Roman" w:hAnsi="Times New Roman" w:cs="Times New Roman"/>
          <w:sz w:val="24"/>
          <w:szCs w:val="24"/>
        </w:rPr>
        <w:t>í</w:t>
      </w:r>
      <w:r w:rsidR="004A5E11" w:rsidRPr="00801CDF">
        <w:rPr>
          <w:rFonts w:ascii="Times New Roman" w:hAnsi="Times New Roman" w:cs="Times New Roman"/>
          <w:sz w:val="24"/>
          <w:szCs w:val="24"/>
        </w:rPr>
        <w:t xml:space="preserve">odo comprendido del 27 de abril al 04 de junio del año en curso, las autoridades estatales y municipales; así como los </w:t>
      </w:r>
      <w:r w:rsidR="00A56267" w:rsidRPr="00801CDF">
        <w:rPr>
          <w:rFonts w:ascii="Times New Roman" w:hAnsi="Times New Roman" w:cs="Times New Roman"/>
          <w:sz w:val="24"/>
          <w:szCs w:val="24"/>
        </w:rPr>
        <w:t>legisladores locales</w:t>
      </w:r>
      <w:r w:rsidR="004A5E11" w:rsidRPr="00801CDF">
        <w:rPr>
          <w:rFonts w:ascii="Times New Roman" w:hAnsi="Times New Roman" w:cs="Times New Roman"/>
          <w:sz w:val="24"/>
          <w:szCs w:val="24"/>
        </w:rPr>
        <w:t xml:space="preserve">, se abstendrán de establecer y operar programas </w:t>
      </w:r>
      <w:r w:rsidR="007463A8" w:rsidRPr="00801CDF">
        <w:rPr>
          <w:rFonts w:ascii="Times New Roman" w:hAnsi="Times New Roman" w:cs="Times New Roman"/>
          <w:sz w:val="24"/>
          <w:szCs w:val="24"/>
        </w:rPr>
        <w:t>de apoyo social o</w:t>
      </w:r>
      <w:r w:rsidR="004A5E11" w:rsidRPr="00801CDF">
        <w:rPr>
          <w:rFonts w:ascii="Times New Roman" w:hAnsi="Times New Roman" w:cs="Times New Roman"/>
          <w:sz w:val="24"/>
          <w:szCs w:val="24"/>
        </w:rPr>
        <w:t xml:space="preserve"> comunitario que implique</w:t>
      </w:r>
      <w:r w:rsidR="007463A8" w:rsidRPr="00801CDF">
        <w:rPr>
          <w:rFonts w:ascii="Times New Roman" w:hAnsi="Times New Roman" w:cs="Times New Roman"/>
          <w:sz w:val="24"/>
          <w:szCs w:val="24"/>
        </w:rPr>
        <w:t>n</w:t>
      </w:r>
      <w:r w:rsidR="004A5E11" w:rsidRPr="00801CDF">
        <w:rPr>
          <w:rFonts w:ascii="Times New Roman" w:hAnsi="Times New Roman" w:cs="Times New Roman"/>
          <w:sz w:val="24"/>
          <w:szCs w:val="24"/>
        </w:rPr>
        <w:t xml:space="preserve"> la entrega a la población de </w:t>
      </w:r>
      <w:r w:rsidR="004A5E11" w:rsidRPr="00801CDF">
        <w:rPr>
          <w:rFonts w:ascii="Times New Roman" w:hAnsi="Times New Roman" w:cs="Times New Roman"/>
          <w:sz w:val="24"/>
          <w:szCs w:val="24"/>
        </w:rPr>
        <w:lastRenderedPageBreak/>
        <w:t>materiales, alimentos o cualquier elemento que forme parte de sus programas asistenciales o de promoción y desarrollo social, salvo a los casos de extrema urgencia, debido a enfermedades</w:t>
      </w:r>
      <w:r w:rsidR="007463A8" w:rsidRPr="00801CDF">
        <w:rPr>
          <w:rFonts w:ascii="Times New Roman" w:hAnsi="Times New Roman" w:cs="Times New Roman"/>
          <w:sz w:val="24"/>
          <w:szCs w:val="24"/>
        </w:rPr>
        <w:t>,</w:t>
      </w:r>
      <w:r w:rsidR="004A5E11" w:rsidRPr="00801CDF">
        <w:rPr>
          <w:rFonts w:ascii="Times New Roman" w:hAnsi="Times New Roman" w:cs="Times New Roman"/>
          <w:sz w:val="24"/>
          <w:szCs w:val="24"/>
        </w:rPr>
        <w:t xml:space="preserve"> desastres naturales, siniestro</w:t>
      </w:r>
      <w:r w:rsidR="007463A8" w:rsidRPr="00801CDF">
        <w:rPr>
          <w:rFonts w:ascii="Times New Roman" w:hAnsi="Times New Roman" w:cs="Times New Roman"/>
          <w:sz w:val="24"/>
          <w:szCs w:val="24"/>
        </w:rPr>
        <w:t>s</w:t>
      </w:r>
      <w:r w:rsidR="004A5E11" w:rsidRPr="00801CDF">
        <w:rPr>
          <w:rFonts w:ascii="Times New Roman" w:hAnsi="Times New Roman" w:cs="Times New Roman"/>
          <w:sz w:val="24"/>
          <w:szCs w:val="24"/>
        </w:rPr>
        <w:t xml:space="preserve"> u otros eventos de igual naturaleza.</w:t>
      </w:r>
    </w:p>
    <w:p w:rsidR="00D1774B" w:rsidRPr="00801CDF" w:rsidRDefault="00D1774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w:t>
      </w:r>
      <w:r w:rsidR="004A5E11" w:rsidRPr="00801CDF">
        <w:rPr>
          <w:rFonts w:ascii="Times New Roman" w:hAnsi="Times New Roman" w:cs="Times New Roman"/>
          <w:sz w:val="24"/>
          <w:szCs w:val="24"/>
        </w:rPr>
        <w:t>Con excepción de los programas previstos en los artículos anteriores, las autoridades estatales seguirán desarrollando las funciones y servicios públicos necesarios para la atención y desarrollo de la población de acuerdo con su normatividad y en apego a las disposiciones electorales</w:t>
      </w:r>
      <w:r w:rsidRPr="00801CDF">
        <w:rPr>
          <w:rFonts w:ascii="Times New Roman" w:hAnsi="Times New Roman" w:cs="Times New Roman"/>
          <w:sz w:val="24"/>
          <w:szCs w:val="24"/>
        </w:rPr>
        <w:t>”.</w:t>
      </w:r>
    </w:p>
    <w:p w:rsidR="00D1774B" w:rsidRPr="00801CDF" w:rsidRDefault="00D1774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“Las </w:t>
      </w:r>
      <w:r w:rsidR="004A5E11" w:rsidRPr="00801CDF">
        <w:rPr>
          <w:rFonts w:ascii="Times New Roman" w:hAnsi="Times New Roman" w:cs="Times New Roman"/>
          <w:sz w:val="24"/>
          <w:szCs w:val="24"/>
        </w:rPr>
        <w:t>autoridades municipales por ningún motivo d</w:t>
      </w:r>
      <w:r w:rsidRPr="00801CDF">
        <w:rPr>
          <w:rFonts w:ascii="Times New Roman" w:hAnsi="Times New Roman" w:cs="Times New Roman"/>
          <w:sz w:val="24"/>
          <w:szCs w:val="24"/>
        </w:rPr>
        <w:t>eberán suspender durante el perí</w:t>
      </w:r>
      <w:r w:rsidR="004A5E11" w:rsidRPr="00801CDF">
        <w:rPr>
          <w:rFonts w:ascii="Times New Roman" w:hAnsi="Times New Roman" w:cs="Times New Roman"/>
          <w:sz w:val="24"/>
          <w:szCs w:val="24"/>
        </w:rPr>
        <w:t xml:space="preserve">odo indicado, las funciones y servicios públicos equivalentes a los citados </w:t>
      </w:r>
      <w:r w:rsidR="00254FB2" w:rsidRPr="00801CDF">
        <w:rPr>
          <w:rFonts w:ascii="Times New Roman" w:hAnsi="Times New Roman" w:cs="Times New Roman"/>
          <w:sz w:val="24"/>
          <w:szCs w:val="24"/>
        </w:rPr>
        <w:t>en e</w:t>
      </w:r>
      <w:r w:rsidR="004A5E11" w:rsidRPr="00801CDF">
        <w:rPr>
          <w:rFonts w:ascii="Times New Roman" w:hAnsi="Times New Roman" w:cs="Times New Roman"/>
          <w:sz w:val="24"/>
          <w:szCs w:val="24"/>
        </w:rPr>
        <w:t>l artículo anterior</w:t>
      </w:r>
      <w:r w:rsidRPr="00801CDF">
        <w:rPr>
          <w:rFonts w:ascii="Times New Roman" w:hAnsi="Times New Roman" w:cs="Times New Roman"/>
          <w:sz w:val="24"/>
          <w:szCs w:val="24"/>
        </w:rPr>
        <w:t>”.</w:t>
      </w:r>
    </w:p>
    <w:p w:rsidR="007D1030" w:rsidRPr="00801CDF" w:rsidRDefault="00D1774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De </w:t>
      </w:r>
      <w:r w:rsidR="004A5E11" w:rsidRPr="00801CDF">
        <w:rPr>
          <w:rFonts w:ascii="Times New Roman" w:hAnsi="Times New Roman" w:cs="Times New Roman"/>
          <w:sz w:val="24"/>
          <w:szCs w:val="24"/>
        </w:rPr>
        <w:t xml:space="preserve">esta forma la </w:t>
      </w:r>
      <w:r w:rsidR="00254FB2" w:rsidRPr="00801CDF">
        <w:rPr>
          <w:rFonts w:ascii="Times New Roman" w:hAnsi="Times New Roman" w:cs="Times New Roman"/>
          <w:sz w:val="24"/>
          <w:szCs w:val="24"/>
        </w:rPr>
        <w:t xml:space="preserve">Soberanía Popular </w:t>
      </w:r>
      <w:r w:rsidR="004A5E11" w:rsidRPr="00801CDF">
        <w:rPr>
          <w:rFonts w:ascii="Times New Roman" w:hAnsi="Times New Roman" w:cs="Times New Roman"/>
          <w:sz w:val="24"/>
          <w:szCs w:val="24"/>
        </w:rPr>
        <w:t>dará cumplimiento oportuno al citado mandato electoral y contribuirá a la trasparencia y equidad, indispensables en todo proceso democrático</w:t>
      </w:r>
      <w:r w:rsidR="007D1030" w:rsidRPr="00801CDF">
        <w:rPr>
          <w:rFonts w:ascii="Times New Roman" w:hAnsi="Times New Roman" w:cs="Times New Roman"/>
          <w:sz w:val="24"/>
          <w:szCs w:val="24"/>
        </w:rPr>
        <w:t>.</w:t>
      </w:r>
    </w:p>
    <w:p w:rsidR="007D1030" w:rsidRPr="00801CDF" w:rsidRDefault="007D10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Considerando </w:t>
      </w:r>
      <w:r w:rsidR="004A5E11" w:rsidRPr="00801CDF">
        <w:rPr>
          <w:rFonts w:ascii="Times New Roman" w:hAnsi="Times New Roman" w:cs="Times New Roman"/>
          <w:sz w:val="24"/>
          <w:szCs w:val="24"/>
        </w:rPr>
        <w:t>la naturaleza jurídica de esta iniciativa de decreto y con sustento en lo establecido en los artículos 55 de la Constitución Política del Estado Libre y Soberano de México y 83 de la Ley Orgánica del Poder Legislativo del Estado Libre y Soberano de México y 74 del Reglamento del Poder Legislativo del Estado Libre y Soberano de México; nos permitimos solicitar su dispensa del trámite de dictamen para realizar de inmediato su análisis y emitir la solución correspondiente</w:t>
      </w:r>
      <w:r w:rsidRPr="00801CDF">
        <w:rPr>
          <w:rFonts w:ascii="Times New Roman" w:hAnsi="Times New Roman" w:cs="Times New Roman"/>
          <w:sz w:val="24"/>
          <w:szCs w:val="24"/>
        </w:rPr>
        <w:t>.</w:t>
      </w:r>
    </w:p>
    <w:p w:rsidR="004A5E11" w:rsidRPr="00801CDF" w:rsidRDefault="007D10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Adjuntamos </w:t>
      </w:r>
      <w:r w:rsidR="004A5E11" w:rsidRPr="00801CDF">
        <w:rPr>
          <w:rFonts w:ascii="Times New Roman" w:hAnsi="Times New Roman" w:cs="Times New Roman"/>
          <w:sz w:val="24"/>
          <w:szCs w:val="24"/>
        </w:rPr>
        <w:t xml:space="preserve">el </w:t>
      </w:r>
      <w:r w:rsidR="00C85A6D" w:rsidRPr="00801CDF">
        <w:rPr>
          <w:rFonts w:ascii="Times New Roman" w:hAnsi="Times New Roman" w:cs="Times New Roman"/>
          <w:sz w:val="24"/>
          <w:szCs w:val="24"/>
        </w:rPr>
        <w:t xml:space="preserve">Proyecto </w:t>
      </w:r>
      <w:r w:rsidR="004A5E11" w:rsidRPr="00801CDF">
        <w:rPr>
          <w:rFonts w:ascii="Times New Roman" w:hAnsi="Times New Roman" w:cs="Times New Roman"/>
          <w:sz w:val="24"/>
          <w:szCs w:val="24"/>
        </w:rPr>
        <w:t xml:space="preserve">de </w:t>
      </w:r>
      <w:r w:rsidR="00C85A6D" w:rsidRPr="00801CDF">
        <w:rPr>
          <w:rFonts w:ascii="Times New Roman" w:hAnsi="Times New Roman" w:cs="Times New Roman"/>
          <w:sz w:val="24"/>
          <w:szCs w:val="24"/>
        </w:rPr>
        <w:t xml:space="preserve">Decreto </w:t>
      </w:r>
      <w:r w:rsidR="004A5E11" w:rsidRPr="00801CDF">
        <w:rPr>
          <w:rFonts w:ascii="Times New Roman" w:hAnsi="Times New Roman" w:cs="Times New Roman"/>
          <w:sz w:val="24"/>
          <w:szCs w:val="24"/>
        </w:rPr>
        <w:t>para los efectos prudentes.</w:t>
      </w:r>
    </w:p>
    <w:p w:rsidR="004A5E11" w:rsidRPr="00801CDF" w:rsidRDefault="004A5E11"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Sin otro particular</w:t>
      </w:r>
      <w:r w:rsidR="00C85A6D" w:rsidRPr="00801CDF">
        <w:rPr>
          <w:rFonts w:ascii="Times New Roman" w:hAnsi="Times New Roman" w:cs="Times New Roman"/>
          <w:sz w:val="24"/>
          <w:szCs w:val="24"/>
        </w:rPr>
        <w:t>,</w:t>
      </w:r>
      <w:r w:rsidRPr="00801CDF">
        <w:rPr>
          <w:rFonts w:ascii="Times New Roman" w:hAnsi="Times New Roman" w:cs="Times New Roman"/>
          <w:sz w:val="24"/>
          <w:szCs w:val="24"/>
        </w:rPr>
        <w:t xml:space="preserve"> le manifestamos nuestra elevada consideración.</w:t>
      </w:r>
    </w:p>
    <w:p w:rsidR="004A5E11" w:rsidRPr="00801CDF" w:rsidRDefault="004A5E11"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ATENTAMENTE</w:t>
      </w:r>
    </w:p>
    <w:p w:rsidR="00BA54BF" w:rsidRPr="00801CDF" w:rsidRDefault="004A5E11"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 xml:space="preserve">LA JUNTA DE </w:t>
      </w:r>
      <w:r w:rsidR="00BA54BF" w:rsidRPr="00801CDF">
        <w:rPr>
          <w:rFonts w:ascii="Times New Roman" w:hAnsi="Times New Roman" w:cs="Times New Roman"/>
          <w:sz w:val="24"/>
          <w:szCs w:val="24"/>
        </w:rPr>
        <w:t>COORDINACIÓN POLÍTICA DE LA “LXI”</w:t>
      </w:r>
    </w:p>
    <w:p w:rsidR="004A5E11" w:rsidRPr="00801CDF" w:rsidRDefault="004A5E11"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LEGISLATURA DEL ESTADO DE MÉXICO</w:t>
      </w:r>
    </w:p>
    <w:p w:rsidR="00B25D89" w:rsidRPr="00801CDF" w:rsidRDefault="00B25D89"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LA HONORABLE LXI LEGISLATURA</w:t>
      </w:r>
    </w:p>
    <w:p w:rsidR="00B25D89" w:rsidRPr="00801CDF" w:rsidRDefault="00B25D89"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DEL ESTADO DE MÉXICO</w:t>
      </w:r>
    </w:p>
    <w:p w:rsidR="004A5E11" w:rsidRPr="00801CDF" w:rsidRDefault="00B25D89"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DECRETA:</w:t>
      </w:r>
    </w:p>
    <w:p w:rsidR="004A5E11" w:rsidRPr="00801CDF" w:rsidRDefault="004A5E1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En cumplimiento de los dispuesto por los artículos 12</w:t>
      </w:r>
      <w:r w:rsidR="00604E5D" w:rsidRPr="00801CDF">
        <w:rPr>
          <w:rFonts w:ascii="Times New Roman" w:hAnsi="Times New Roman" w:cs="Times New Roman"/>
          <w:sz w:val="24"/>
          <w:szCs w:val="24"/>
        </w:rPr>
        <w:t>,</w:t>
      </w:r>
      <w:r w:rsidRPr="00801CDF">
        <w:rPr>
          <w:rFonts w:ascii="Times New Roman" w:hAnsi="Times New Roman" w:cs="Times New Roman"/>
          <w:sz w:val="24"/>
          <w:szCs w:val="24"/>
        </w:rPr>
        <w:t xml:space="preserve"> párrafo </w:t>
      </w:r>
      <w:r w:rsidR="00604E5D" w:rsidRPr="00801CDF">
        <w:rPr>
          <w:rFonts w:ascii="Times New Roman" w:hAnsi="Times New Roman" w:cs="Times New Roman"/>
          <w:sz w:val="24"/>
          <w:szCs w:val="24"/>
        </w:rPr>
        <w:t>diecisiete</w:t>
      </w:r>
      <w:r w:rsidRPr="00801CDF">
        <w:rPr>
          <w:rFonts w:ascii="Times New Roman" w:hAnsi="Times New Roman" w:cs="Times New Roman"/>
          <w:sz w:val="24"/>
          <w:szCs w:val="24"/>
        </w:rPr>
        <w:t xml:space="preserve"> de la Constitución Política del Estado Libre y Soberano de México, 261 párrafo tercero y cuarto del Código Electoral del Estado de México.</w:t>
      </w:r>
    </w:p>
    <w:p w:rsidR="004A5E11" w:rsidRPr="00801CDF" w:rsidRDefault="00604E5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ARTÍCULO PRIMERO</w:t>
      </w:r>
      <w:r w:rsidR="00014F46" w:rsidRPr="00801CDF">
        <w:rPr>
          <w:rFonts w:ascii="Times New Roman" w:hAnsi="Times New Roman" w:cs="Times New Roman"/>
          <w:sz w:val="24"/>
          <w:szCs w:val="24"/>
        </w:rPr>
        <w:t>. Durante el perí</w:t>
      </w:r>
      <w:r w:rsidR="004A5E11" w:rsidRPr="00801CDF">
        <w:rPr>
          <w:rFonts w:ascii="Times New Roman" w:hAnsi="Times New Roman" w:cs="Times New Roman"/>
          <w:sz w:val="24"/>
          <w:szCs w:val="24"/>
        </w:rPr>
        <w:t>odo comprendido del 27 de abril al 04 de junio del año en curso, las autoridades estatales y municipales</w:t>
      </w:r>
      <w:r w:rsidR="00752E30" w:rsidRPr="00801CDF">
        <w:rPr>
          <w:rFonts w:ascii="Times New Roman" w:hAnsi="Times New Roman" w:cs="Times New Roman"/>
          <w:sz w:val="24"/>
          <w:szCs w:val="24"/>
        </w:rPr>
        <w:t>,</w:t>
      </w:r>
      <w:r w:rsidR="004A5E11" w:rsidRPr="00801CDF">
        <w:rPr>
          <w:rFonts w:ascii="Times New Roman" w:hAnsi="Times New Roman" w:cs="Times New Roman"/>
          <w:sz w:val="24"/>
          <w:szCs w:val="24"/>
        </w:rPr>
        <w:t xml:space="preserve"> así como los legisladores locales, se abstendrán de establecer y op</w:t>
      </w:r>
      <w:r w:rsidR="00752E30" w:rsidRPr="00801CDF">
        <w:rPr>
          <w:rFonts w:ascii="Times New Roman" w:hAnsi="Times New Roman" w:cs="Times New Roman"/>
          <w:sz w:val="24"/>
          <w:szCs w:val="24"/>
        </w:rPr>
        <w:t>erar programas de apoyo social o</w:t>
      </w:r>
      <w:r w:rsidR="004A5E11" w:rsidRPr="00801CDF">
        <w:rPr>
          <w:rFonts w:ascii="Times New Roman" w:hAnsi="Times New Roman" w:cs="Times New Roman"/>
          <w:sz w:val="24"/>
          <w:szCs w:val="24"/>
        </w:rPr>
        <w:t xml:space="preserve"> comunitario que implique</w:t>
      </w:r>
      <w:r w:rsidR="00752E30" w:rsidRPr="00801CDF">
        <w:rPr>
          <w:rFonts w:ascii="Times New Roman" w:hAnsi="Times New Roman" w:cs="Times New Roman"/>
          <w:sz w:val="24"/>
          <w:szCs w:val="24"/>
        </w:rPr>
        <w:t>n la entrega a la población de materiales,</w:t>
      </w:r>
      <w:r w:rsidR="004A5E11" w:rsidRPr="00801CDF">
        <w:rPr>
          <w:rFonts w:ascii="Times New Roman" w:hAnsi="Times New Roman" w:cs="Times New Roman"/>
          <w:sz w:val="24"/>
          <w:szCs w:val="24"/>
        </w:rPr>
        <w:t xml:space="preserve"> alimentos o cualquier elemento que forme parte de sus programas asistenciales o de promoción y desarrollo social, salvo </w:t>
      </w:r>
      <w:r w:rsidR="002214A6" w:rsidRPr="00801CDF">
        <w:rPr>
          <w:rFonts w:ascii="Times New Roman" w:hAnsi="Times New Roman" w:cs="Times New Roman"/>
          <w:sz w:val="24"/>
          <w:szCs w:val="24"/>
        </w:rPr>
        <w:t>en</w:t>
      </w:r>
      <w:r w:rsidR="004A5E11" w:rsidRPr="00801CDF">
        <w:rPr>
          <w:rFonts w:ascii="Times New Roman" w:hAnsi="Times New Roman" w:cs="Times New Roman"/>
          <w:sz w:val="24"/>
          <w:szCs w:val="24"/>
        </w:rPr>
        <w:t xml:space="preserve"> los casos de extrema urgencia; debido a enfermedades</w:t>
      </w:r>
      <w:r w:rsidR="002214A6" w:rsidRPr="00801CDF">
        <w:rPr>
          <w:rFonts w:ascii="Times New Roman" w:hAnsi="Times New Roman" w:cs="Times New Roman"/>
          <w:sz w:val="24"/>
          <w:szCs w:val="24"/>
        </w:rPr>
        <w:t>,</w:t>
      </w:r>
      <w:r w:rsidR="004A5E11" w:rsidRPr="00801CDF">
        <w:rPr>
          <w:rFonts w:ascii="Times New Roman" w:hAnsi="Times New Roman" w:cs="Times New Roman"/>
          <w:sz w:val="24"/>
          <w:szCs w:val="24"/>
        </w:rPr>
        <w:t xml:space="preserve"> desastres naturales, siniestros u otros eventos de igual naturaleza.</w:t>
      </w:r>
    </w:p>
    <w:p w:rsidR="004A5E11" w:rsidRPr="00801CDF" w:rsidRDefault="00604E5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ARTÍCULO SEGUNDO</w:t>
      </w:r>
      <w:r w:rsidR="004A5E11" w:rsidRPr="00801CDF">
        <w:rPr>
          <w:rFonts w:ascii="Times New Roman" w:hAnsi="Times New Roman" w:cs="Times New Roman"/>
          <w:sz w:val="24"/>
          <w:szCs w:val="24"/>
        </w:rPr>
        <w:t xml:space="preserve">. Con excepción de los programas previstos en el artículo anterior, las autoridades </w:t>
      </w:r>
      <w:r w:rsidR="002214A6" w:rsidRPr="00801CDF">
        <w:rPr>
          <w:rFonts w:ascii="Times New Roman" w:hAnsi="Times New Roman" w:cs="Times New Roman"/>
          <w:sz w:val="24"/>
          <w:szCs w:val="24"/>
        </w:rPr>
        <w:t xml:space="preserve">estatales </w:t>
      </w:r>
      <w:r w:rsidR="004A5E11" w:rsidRPr="00801CDF">
        <w:rPr>
          <w:rFonts w:ascii="Times New Roman" w:hAnsi="Times New Roman" w:cs="Times New Roman"/>
          <w:sz w:val="24"/>
          <w:szCs w:val="24"/>
        </w:rPr>
        <w:t>seguirán desarrollando las funciones y servicios públicos necesarios, para la atención y desarrollo de la población de acuerdo con su normatividad y en apego a las disposiciones electorales.</w:t>
      </w:r>
    </w:p>
    <w:p w:rsidR="004A5E11" w:rsidRPr="00801CDF" w:rsidRDefault="00014F46"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ARTÍCULO TERCERO</w:t>
      </w:r>
      <w:r w:rsidR="004A5E11" w:rsidRPr="00801CDF">
        <w:rPr>
          <w:rFonts w:ascii="Times New Roman" w:hAnsi="Times New Roman" w:cs="Times New Roman"/>
          <w:sz w:val="24"/>
          <w:szCs w:val="24"/>
        </w:rPr>
        <w:t>. Las autoridades municipales</w:t>
      </w:r>
      <w:r w:rsidR="002214A6" w:rsidRPr="00801CDF">
        <w:rPr>
          <w:rFonts w:ascii="Times New Roman" w:hAnsi="Times New Roman" w:cs="Times New Roman"/>
          <w:sz w:val="24"/>
          <w:szCs w:val="24"/>
        </w:rPr>
        <w:t>,</w:t>
      </w:r>
      <w:r w:rsidR="004A5E11" w:rsidRPr="00801CDF">
        <w:rPr>
          <w:rFonts w:ascii="Times New Roman" w:hAnsi="Times New Roman" w:cs="Times New Roman"/>
          <w:sz w:val="24"/>
          <w:szCs w:val="24"/>
        </w:rPr>
        <w:t xml:space="preserve"> por ningún motivo deberán suspender, durante el per</w:t>
      </w:r>
      <w:r w:rsidR="00886ADB" w:rsidRPr="00801CDF">
        <w:rPr>
          <w:rFonts w:ascii="Times New Roman" w:hAnsi="Times New Roman" w:cs="Times New Roman"/>
          <w:sz w:val="24"/>
          <w:szCs w:val="24"/>
        </w:rPr>
        <w:t>í</w:t>
      </w:r>
      <w:r w:rsidR="004A5E11" w:rsidRPr="00801CDF">
        <w:rPr>
          <w:rFonts w:ascii="Times New Roman" w:hAnsi="Times New Roman" w:cs="Times New Roman"/>
          <w:sz w:val="24"/>
          <w:szCs w:val="24"/>
        </w:rPr>
        <w:t>odo indicado</w:t>
      </w:r>
      <w:r w:rsidR="00886ADB" w:rsidRPr="00801CDF">
        <w:rPr>
          <w:rFonts w:ascii="Times New Roman" w:hAnsi="Times New Roman" w:cs="Times New Roman"/>
          <w:sz w:val="24"/>
          <w:szCs w:val="24"/>
        </w:rPr>
        <w:t>,</w:t>
      </w:r>
      <w:r w:rsidR="004A5E11" w:rsidRPr="00801CDF">
        <w:rPr>
          <w:rFonts w:ascii="Times New Roman" w:hAnsi="Times New Roman" w:cs="Times New Roman"/>
          <w:sz w:val="24"/>
          <w:szCs w:val="24"/>
        </w:rPr>
        <w:t xml:space="preserve"> las funciones y servicios públicos equivalentes a lo citado en el artículo anterior.</w:t>
      </w:r>
    </w:p>
    <w:p w:rsidR="004A5E11" w:rsidRPr="00801CDF" w:rsidRDefault="004A5E11"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TRANSITORIOS</w:t>
      </w:r>
    </w:p>
    <w:p w:rsidR="004A5E11" w:rsidRPr="00801CDF" w:rsidRDefault="00A66BE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ARTÍCULO </w:t>
      </w:r>
      <w:r w:rsidR="004A5E11" w:rsidRPr="00801CDF">
        <w:rPr>
          <w:rFonts w:ascii="Times New Roman" w:hAnsi="Times New Roman" w:cs="Times New Roman"/>
          <w:sz w:val="24"/>
          <w:szCs w:val="24"/>
        </w:rPr>
        <w:t xml:space="preserve">PRIMERO. Publíquese el presente </w:t>
      </w:r>
      <w:r w:rsidR="00FA1114" w:rsidRPr="00801CDF">
        <w:rPr>
          <w:rFonts w:ascii="Times New Roman" w:hAnsi="Times New Roman" w:cs="Times New Roman"/>
          <w:sz w:val="24"/>
          <w:szCs w:val="24"/>
        </w:rPr>
        <w:t xml:space="preserve">Decreto </w:t>
      </w:r>
      <w:r w:rsidR="004A5E11" w:rsidRPr="00801CDF">
        <w:rPr>
          <w:rFonts w:ascii="Times New Roman" w:hAnsi="Times New Roman" w:cs="Times New Roman"/>
          <w:sz w:val="24"/>
          <w:szCs w:val="24"/>
        </w:rPr>
        <w:t>en el Periódico Oficial Gaceta de</w:t>
      </w:r>
      <w:r w:rsidRPr="00801CDF">
        <w:rPr>
          <w:rFonts w:ascii="Times New Roman" w:hAnsi="Times New Roman" w:cs="Times New Roman"/>
          <w:sz w:val="24"/>
          <w:szCs w:val="24"/>
        </w:rPr>
        <w:t>l</w:t>
      </w:r>
      <w:r w:rsidR="004A5E11" w:rsidRPr="00801CDF">
        <w:rPr>
          <w:rFonts w:ascii="Times New Roman" w:hAnsi="Times New Roman" w:cs="Times New Roman"/>
          <w:sz w:val="24"/>
          <w:szCs w:val="24"/>
        </w:rPr>
        <w:t xml:space="preserve"> Gobierno.</w:t>
      </w:r>
    </w:p>
    <w:p w:rsidR="004A5E11" w:rsidRPr="00801CDF" w:rsidRDefault="00A66BE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ARTÍCULO </w:t>
      </w:r>
      <w:r w:rsidR="004A5E11" w:rsidRPr="00801CDF">
        <w:rPr>
          <w:rFonts w:ascii="Times New Roman" w:hAnsi="Times New Roman" w:cs="Times New Roman"/>
          <w:sz w:val="24"/>
          <w:szCs w:val="24"/>
        </w:rPr>
        <w:t xml:space="preserve">SEGUNDO. El presente </w:t>
      </w:r>
      <w:r w:rsidR="008F32E5" w:rsidRPr="00801CDF">
        <w:rPr>
          <w:rFonts w:ascii="Times New Roman" w:hAnsi="Times New Roman" w:cs="Times New Roman"/>
          <w:sz w:val="24"/>
          <w:szCs w:val="24"/>
        </w:rPr>
        <w:t xml:space="preserve">Decreto </w:t>
      </w:r>
      <w:r w:rsidR="004A5E11" w:rsidRPr="00801CDF">
        <w:rPr>
          <w:rFonts w:ascii="Times New Roman" w:hAnsi="Times New Roman" w:cs="Times New Roman"/>
          <w:sz w:val="24"/>
          <w:szCs w:val="24"/>
        </w:rPr>
        <w:t>entrara en vigor al día siguiente de su publicación en el Periódico Oficial Gaceta de</w:t>
      </w:r>
      <w:r w:rsidR="008F32E5" w:rsidRPr="00801CDF">
        <w:rPr>
          <w:rFonts w:ascii="Times New Roman" w:hAnsi="Times New Roman" w:cs="Times New Roman"/>
          <w:sz w:val="24"/>
          <w:szCs w:val="24"/>
        </w:rPr>
        <w:t>l</w:t>
      </w:r>
      <w:r w:rsidR="004A5E11" w:rsidRPr="00801CDF">
        <w:rPr>
          <w:rFonts w:ascii="Times New Roman" w:hAnsi="Times New Roman" w:cs="Times New Roman"/>
          <w:sz w:val="24"/>
          <w:szCs w:val="24"/>
        </w:rPr>
        <w:t xml:space="preserve"> Gobierno.</w:t>
      </w:r>
    </w:p>
    <w:p w:rsidR="004A5E11" w:rsidRPr="00801CDF" w:rsidRDefault="00A66BE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ARTÍCULO </w:t>
      </w:r>
      <w:r w:rsidR="004A5E11" w:rsidRPr="00801CDF">
        <w:rPr>
          <w:rFonts w:ascii="Times New Roman" w:hAnsi="Times New Roman" w:cs="Times New Roman"/>
          <w:sz w:val="24"/>
          <w:szCs w:val="24"/>
        </w:rPr>
        <w:t xml:space="preserve">TERCERO. La Legislatura promoverá las medidas necesarias para el cumplimiento del presente </w:t>
      </w:r>
      <w:r w:rsidR="008F32E5" w:rsidRPr="00801CDF">
        <w:rPr>
          <w:rFonts w:ascii="Times New Roman" w:hAnsi="Times New Roman" w:cs="Times New Roman"/>
          <w:sz w:val="24"/>
          <w:szCs w:val="24"/>
        </w:rPr>
        <w:t xml:space="preserve">Decreto </w:t>
      </w:r>
      <w:r w:rsidR="004A5E11" w:rsidRPr="00801CDF">
        <w:rPr>
          <w:rFonts w:ascii="Times New Roman" w:hAnsi="Times New Roman" w:cs="Times New Roman"/>
          <w:sz w:val="24"/>
          <w:szCs w:val="24"/>
        </w:rPr>
        <w:t>en su ámbito de su competencia.</w:t>
      </w:r>
    </w:p>
    <w:p w:rsidR="00DF69AA" w:rsidRPr="00801CDF" w:rsidRDefault="00A66BE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 xml:space="preserve">ARTÍCULO </w:t>
      </w:r>
      <w:r w:rsidR="004A5E11" w:rsidRPr="00801CDF">
        <w:rPr>
          <w:rFonts w:ascii="Times New Roman" w:hAnsi="Times New Roman" w:cs="Times New Roman"/>
          <w:sz w:val="24"/>
          <w:szCs w:val="24"/>
        </w:rPr>
        <w:t>CUARTO. Los beneficiarios de los programas de contenido social que no lo reciban durante la veda electoral</w:t>
      </w:r>
      <w:r w:rsidR="00DF69AA" w:rsidRPr="00801CDF">
        <w:rPr>
          <w:rFonts w:ascii="Times New Roman" w:hAnsi="Times New Roman" w:cs="Times New Roman"/>
          <w:sz w:val="24"/>
          <w:szCs w:val="24"/>
        </w:rPr>
        <w:t>,</w:t>
      </w:r>
      <w:r w:rsidR="004A5E11" w:rsidRPr="00801CDF">
        <w:rPr>
          <w:rFonts w:ascii="Times New Roman" w:hAnsi="Times New Roman" w:cs="Times New Roman"/>
          <w:sz w:val="24"/>
          <w:szCs w:val="24"/>
        </w:rPr>
        <w:t xml:space="preserve"> podrán, de acuerdo con las reglas de operación, solicitar su reintegración</w:t>
      </w:r>
      <w:r w:rsidR="00DF69AA" w:rsidRPr="00801CDF">
        <w:rPr>
          <w:rFonts w:ascii="Times New Roman" w:hAnsi="Times New Roman" w:cs="Times New Roman"/>
          <w:sz w:val="24"/>
          <w:szCs w:val="24"/>
        </w:rPr>
        <w:t>.</w:t>
      </w:r>
    </w:p>
    <w:p w:rsidR="004A5E11" w:rsidRPr="00801CDF" w:rsidRDefault="00DF69A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Lo </w:t>
      </w:r>
      <w:r w:rsidR="004A5E11" w:rsidRPr="00801CDF">
        <w:rPr>
          <w:rFonts w:ascii="Times New Roman" w:hAnsi="Times New Roman" w:cs="Times New Roman"/>
          <w:sz w:val="24"/>
          <w:szCs w:val="24"/>
        </w:rPr>
        <w:t>tendrá entendido el Gobern</w:t>
      </w:r>
      <w:r w:rsidRPr="00801CDF">
        <w:rPr>
          <w:rFonts w:ascii="Times New Roman" w:hAnsi="Times New Roman" w:cs="Times New Roman"/>
          <w:sz w:val="24"/>
          <w:szCs w:val="24"/>
        </w:rPr>
        <w:t>ad</w:t>
      </w:r>
      <w:r w:rsidR="004A5E11" w:rsidRPr="00801CDF">
        <w:rPr>
          <w:rFonts w:ascii="Times New Roman" w:hAnsi="Times New Roman" w:cs="Times New Roman"/>
          <w:sz w:val="24"/>
          <w:szCs w:val="24"/>
        </w:rPr>
        <w:t>o</w:t>
      </w:r>
      <w:r w:rsidRPr="00801CDF">
        <w:rPr>
          <w:rFonts w:ascii="Times New Roman" w:hAnsi="Times New Roman" w:cs="Times New Roman"/>
          <w:sz w:val="24"/>
          <w:szCs w:val="24"/>
        </w:rPr>
        <w:t>r</w:t>
      </w:r>
      <w:r w:rsidR="004A5E11" w:rsidRPr="00801CDF">
        <w:rPr>
          <w:rFonts w:ascii="Times New Roman" w:hAnsi="Times New Roman" w:cs="Times New Roman"/>
          <w:sz w:val="24"/>
          <w:szCs w:val="24"/>
        </w:rPr>
        <w:t xml:space="preserve"> del Estado</w:t>
      </w:r>
      <w:r w:rsidRPr="00801CDF">
        <w:rPr>
          <w:rFonts w:ascii="Times New Roman" w:hAnsi="Times New Roman" w:cs="Times New Roman"/>
          <w:sz w:val="24"/>
          <w:szCs w:val="24"/>
        </w:rPr>
        <w:t>,</w:t>
      </w:r>
      <w:r w:rsidR="004A5E11" w:rsidRPr="00801CDF">
        <w:rPr>
          <w:rFonts w:ascii="Times New Roman" w:hAnsi="Times New Roman" w:cs="Times New Roman"/>
          <w:sz w:val="24"/>
          <w:szCs w:val="24"/>
        </w:rPr>
        <w:t xml:space="preserve"> haciendo que se publique y se cumpla.</w:t>
      </w:r>
    </w:p>
    <w:p w:rsidR="004A5E11" w:rsidRPr="00801CDF" w:rsidRDefault="004A5E1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Dado en el Poder Legislativo</w:t>
      </w:r>
      <w:r w:rsidR="00DF69AA" w:rsidRPr="00801CDF">
        <w:rPr>
          <w:rFonts w:ascii="Times New Roman" w:hAnsi="Times New Roman" w:cs="Times New Roman"/>
          <w:sz w:val="24"/>
          <w:szCs w:val="24"/>
        </w:rPr>
        <w:t>,</w:t>
      </w:r>
      <w:r w:rsidRPr="00801CDF">
        <w:rPr>
          <w:rFonts w:ascii="Times New Roman" w:hAnsi="Times New Roman" w:cs="Times New Roman"/>
          <w:sz w:val="24"/>
          <w:szCs w:val="24"/>
        </w:rPr>
        <w:t xml:space="preserve"> en la </w:t>
      </w:r>
      <w:r w:rsidR="00DF69AA" w:rsidRPr="00801CDF">
        <w:rPr>
          <w:rFonts w:ascii="Times New Roman" w:hAnsi="Times New Roman" w:cs="Times New Roman"/>
          <w:sz w:val="24"/>
          <w:szCs w:val="24"/>
        </w:rPr>
        <w:t xml:space="preserve">ciudad </w:t>
      </w:r>
      <w:r w:rsidRPr="00801CDF">
        <w:rPr>
          <w:rFonts w:ascii="Times New Roman" w:hAnsi="Times New Roman" w:cs="Times New Roman"/>
          <w:sz w:val="24"/>
          <w:szCs w:val="24"/>
        </w:rPr>
        <w:t xml:space="preserve">de Toluca de Lerdo, </w:t>
      </w:r>
      <w:r w:rsidR="00DF69AA" w:rsidRPr="00801CDF">
        <w:rPr>
          <w:rFonts w:ascii="Times New Roman" w:hAnsi="Times New Roman" w:cs="Times New Roman"/>
          <w:sz w:val="24"/>
          <w:szCs w:val="24"/>
        </w:rPr>
        <w:t xml:space="preserve">capital </w:t>
      </w:r>
      <w:r w:rsidRPr="00801CDF">
        <w:rPr>
          <w:rFonts w:ascii="Times New Roman" w:hAnsi="Times New Roman" w:cs="Times New Roman"/>
          <w:sz w:val="24"/>
          <w:szCs w:val="24"/>
        </w:rPr>
        <w:t>del Estado de México a los veinticinco días del mes de abril del año dos mil veintitrés.</w:t>
      </w:r>
    </w:p>
    <w:p w:rsidR="004A5E11" w:rsidRPr="00801CDF" w:rsidRDefault="004A5E1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Es cuanto Presidente.</w:t>
      </w:r>
    </w:p>
    <w:p w:rsidR="00A24429" w:rsidRPr="00801CDF" w:rsidRDefault="00A24429" w:rsidP="007669E9">
      <w:pPr>
        <w:pStyle w:val="Sinespaciado"/>
        <w:rPr>
          <w:rFonts w:ascii="Times New Roman" w:hAnsi="Times New Roman" w:cs="Times New Roman"/>
          <w:sz w:val="24"/>
          <w:szCs w:val="24"/>
        </w:rPr>
      </w:pPr>
    </w:p>
    <w:p w:rsidR="00A24429" w:rsidRPr="00801CDF" w:rsidRDefault="00A24429" w:rsidP="007669E9">
      <w:pPr>
        <w:pStyle w:val="Sinespaciado"/>
        <w:rPr>
          <w:rFonts w:ascii="Times New Roman" w:hAnsi="Times New Roman" w:cs="Times New Roman"/>
          <w:sz w:val="24"/>
          <w:szCs w:val="24"/>
        </w:rPr>
        <w:sectPr w:rsidR="00A24429" w:rsidRPr="00801CDF" w:rsidSect="00022518">
          <w:type w:val="continuous"/>
          <w:pgSz w:w="12240" w:h="15840"/>
          <w:pgMar w:top="1134" w:right="1134" w:bottom="1134" w:left="1701" w:header="709" w:footer="709" w:gutter="0"/>
          <w:cols w:space="708"/>
          <w:docGrid w:linePitch="360"/>
        </w:sectPr>
      </w:pPr>
    </w:p>
    <w:p w:rsidR="00A24429" w:rsidRPr="00801CDF" w:rsidRDefault="00A24429" w:rsidP="007669E9">
      <w:pPr>
        <w:pStyle w:val="Sinespaciado"/>
        <w:rPr>
          <w:rFonts w:ascii="Times New Roman" w:hAnsi="Times New Roman" w:cs="Times New Roman"/>
          <w:sz w:val="24"/>
          <w:szCs w:val="24"/>
        </w:rPr>
      </w:pPr>
    </w:p>
    <w:p w:rsidR="00A24429" w:rsidRPr="00801CDF" w:rsidRDefault="00A24429"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A24429" w:rsidRPr="00801CDF" w:rsidRDefault="00A24429" w:rsidP="007669E9">
      <w:pPr>
        <w:pStyle w:val="Sinespaciado"/>
        <w:rPr>
          <w:rFonts w:ascii="Times New Roman" w:hAnsi="Times New Roman" w:cs="Times New Roman"/>
          <w:sz w:val="24"/>
          <w:szCs w:val="24"/>
        </w:rPr>
      </w:pPr>
    </w:p>
    <w:p w:rsidR="006E324E" w:rsidRPr="00801CDF" w:rsidRDefault="006E324E" w:rsidP="007669E9">
      <w:pPr>
        <w:spacing w:after="0" w:line="240" w:lineRule="auto"/>
        <w:contextualSpacing/>
        <w:jc w:val="right"/>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Toluca de Lerdo, </w:t>
      </w:r>
      <w:proofErr w:type="spellStart"/>
      <w:r w:rsidRPr="00801CDF">
        <w:rPr>
          <w:rFonts w:ascii="Times New Roman" w:eastAsia="Calibri" w:hAnsi="Times New Roman" w:cs="Times New Roman"/>
          <w:sz w:val="24"/>
          <w:szCs w:val="24"/>
        </w:rPr>
        <w:t>Méx</w:t>
      </w:r>
      <w:proofErr w:type="spellEnd"/>
      <w:r w:rsidRPr="00801CDF">
        <w:rPr>
          <w:rFonts w:ascii="Times New Roman" w:eastAsia="Calibri" w:hAnsi="Times New Roman" w:cs="Times New Roman"/>
          <w:sz w:val="24"/>
          <w:szCs w:val="24"/>
        </w:rPr>
        <w:t xml:space="preserve">., </w:t>
      </w:r>
    </w:p>
    <w:p w:rsidR="006E324E" w:rsidRPr="00801CDF" w:rsidRDefault="006E324E" w:rsidP="007669E9">
      <w:pPr>
        <w:spacing w:after="0" w:line="240" w:lineRule="auto"/>
        <w:contextualSpacing/>
        <w:jc w:val="right"/>
        <w:rPr>
          <w:rFonts w:ascii="Times New Roman" w:eastAsia="Calibri" w:hAnsi="Times New Roman" w:cs="Times New Roman"/>
          <w:sz w:val="24"/>
          <w:szCs w:val="24"/>
        </w:rPr>
      </w:pPr>
      <w:proofErr w:type="gramStart"/>
      <w:r w:rsidRPr="00801CDF">
        <w:rPr>
          <w:rFonts w:ascii="Times New Roman" w:eastAsia="Calibri" w:hAnsi="Times New Roman" w:cs="Times New Roman"/>
          <w:sz w:val="24"/>
          <w:szCs w:val="24"/>
        </w:rPr>
        <w:t>a</w:t>
      </w:r>
      <w:proofErr w:type="gramEnd"/>
      <w:r w:rsidRPr="00801CDF">
        <w:rPr>
          <w:rFonts w:ascii="Times New Roman" w:eastAsia="Calibri" w:hAnsi="Times New Roman" w:cs="Times New Roman"/>
          <w:sz w:val="24"/>
          <w:szCs w:val="24"/>
        </w:rPr>
        <w:t xml:space="preserve"> 25 de abril del 2023.</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rPr>
        <w:t xml:space="preserve">DIP. MARCO ANTONIO CRUZ </w:t>
      </w:r>
      <w:proofErr w:type="spellStart"/>
      <w:r w:rsidRPr="00801CDF">
        <w:rPr>
          <w:rFonts w:ascii="Times New Roman" w:eastAsia="Calibri" w:hAnsi="Times New Roman" w:cs="Times New Roman"/>
          <w:b/>
          <w:sz w:val="24"/>
          <w:szCs w:val="24"/>
        </w:rPr>
        <w:t>CRUZ</w:t>
      </w:r>
      <w:proofErr w:type="spellEnd"/>
    </w:p>
    <w:p w:rsidR="006E324E" w:rsidRPr="00801CDF" w:rsidRDefault="006E324E" w:rsidP="007669E9">
      <w:pPr>
        <w:spacing w:after="0" w:line="240" w:lineRule="auto"/>
        <w:contextualSpacing/>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rPr>
        <w:t>PRESIDENTE DE LA H. “LXI” LEGISLATURA</w:t>
      </w:r>
    </w:p>
    <w:p w:rsidR="006E324E" w:rsidRPr="00801CDF" w:rsidRDefault="006E324E" w:rsidP="007669E9">
      <w:pPr>
        <w:spacing w:after="0" w:line="240" w:lineRule="auto"/>
        <w:contextualSpacing/>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rPr>
        <w:t>DEL ESTADO DE MÉXICO</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b/>
          <w:sz w:val="24"/>
          <w:szCs w:val="24"/>
        </w:rPr>
        <w:t xml:space="preserve">P R E S E N T </w:t>
      </w:r>
      <w:proofErr w:type="gramStart"/>
      <w:r w:rsidRPr="00801CDF">
        <w:rPr>
          <w:rFonts w:ascii="Times New Roman" w:eastAsia="Calibri" w:hAnsi="Times New Roman" w:cs="Times New Roman"/>
          <w:b/>
          <w:sz w:val="24"/>
          <w:szCs w:val="24"/>
        </w:rPr>
        <w:t>E</w:t>
      </w:r>
      <w:r w:rsidRPr="00801CDF">
        <w:rPr>
          <w:rFonts w:ascii="Times New Roman" w:eastAsia="Calibri" w:hAnsi="Times New Roman" w:cs="Times New Roman"/>
          <w:sz w:val="24"/>
          <w:szCs w:val="24"/>
        </w:rPr>
        <w:t xml:space="preserve"> .</w:t>
      </w:r>
      <w:proofErr w:type="gramEnd"/>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En ejercicio del derecho de iniciativa legislativas señalado en los artículos 51 fracción II de la Constitución Política del Estado Libre y Soberano de México y 28 fracción I de la Ley Orgánica del Poder Legislativo del Estado Libre y Soberano de México, quienes formamos la Junta de Coordinación Política, nos permitimos someter a la consideración de la “LXI” Legislatura, </w:t>
      </w:r>
      <w:r w:rsidRPr="00801CDF">
        <w:rPr>
          <w:rFonts w:ascii="Times New Roman" w:eastAsia="Calibri" w:hAnsi="Times New Roman" w:cs="Times New Roman"/>
          <w:b/>
          <w:bCs/>
          <w:sz w:val="24"/>
          <w:szCs w:val="24"/>
          <w:lang w:val="es-ES"/>
        </w:rPr>
        <w:t>Iniciativa de Decreto sobre la suspensión de programas sociales previo a la jornada electoral del 4 de junio de 2023</w:t>
      </w:r>
      <w:r w:rsidRPr="00801CDF">
        <w:rPr>
          <w:rFonts w:ascii="Times New Roman" w:eastAsia="Calibri" w:hAnsi="Times New Roman" w:cs="Times New Roman"/>
          <w:sz w:val="24"/>
          <w:szCs w:val="24"/>
        </w:rPr>
        <w:t>, con base en la siguiente:</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center"/>
        <w:rPr>
          <w:rFonts w:ascii="Times New Roman" w:eastAsia="Calibri" w:hAnsi="Times New Roman" w:cs="Times New Roman"/>
          <w:b/>
          <w:sz w:val="24"/>
          <w:szCs w:val="24"/>
        </w:rPr>
      </w:pPr>
      <w:r w:rsidRPr="00801CDF">
        <w:rPr>
          <w:rFonts w:ascii="Times New Roman" w:eastAsia="Calibri" w:hAnsi="Times New Roman" w:cs="Times New Roman"/>
          <w:b/>
          <w:sz w:val="24"/>
          <w:szCs w:val="24"/>
        </w:rPr>
        <w:t>EXPOSICIÓN DE MOTIVOS.</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La forma de gobierno republicana se sustenta en la voluntad ciudadana, que se ejerce mediante el sufragio libre, universal y secreto, que permite la renovación periódica de los Poderes Ejecutivo y Legislativo; la legitimación de la articulación y secuencia institucional; y el cauce de las aspiraciones de la población.</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En este sentido, de conformidad con lo dispuesto en los artículos 116 fracción IV inciso a) de la Constitución Política de los Estados Unidos Mexicanos; 66 de la Constitución Política del Estado Libre y Soberano de México; y 29 fracción I del Código Electoral del Estado de México, el 4 de junio del 2023, las y los mexiquenses elegiremos Gobernadora o Gobernador del Estado de México, para el período comprendido del 16 de septiembre del 2023 del 15 de septiembre de 2029.</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lang w:val="es-ES_tradnl"/>
        </w:rPr>
      </w:pPr>
      <w:r w:rsidRPr="00801CDF">
        <w:rPr>
          <w:rFonts w:ascii="Times New Roman" w:eastAsia="Calibri" w:hAnsi="Times New Roman" w:cs="Times New Roman"/>
          <w:sz w:val="24"/>
          <w:szCs w:val="24"/>
        </w:rPr>
        <w:t xml:space="preserve">Para ello, la “LXI” Legislatura, en fecha 15 de diciembre de 2022, mediante Decreto número 127, convocó </w:t>
      </w:r>
      <w:r w:rsidRPr="00801CDF">
        <w:rPr>
          <w:rFonts w:ascii="Times New Roman" w:eastAsia="Calibri" w:hAnsi="Times New Roman" w:cs="Times New Roman"/>
          <w:sz w:val="24"/>
          <w:szCs w:val="24"/>
          <w:lang w:val="es-ES_tradnl"/>
        </w:rPr>
        <w:t>a la ciudadanía del Estado de México y a los Partidos Políticos con derecho a participar, a la elección ordinaria, para elegir Gobernador o Gobernadora Constitucional de la Entidad.</w:t>
      </w:r>
    </w:p>
    <w:p w:rsidR="006E324E" w:rsidRPr="00801CDF" w:rsidRDefault="006E324E" w:rsidP="007669E9">
      <w:pPr>
        <w:spacing w:after="0" w:line="240" w:lineRule="auto"/>
        <w:contextualSpacing/>
        <w:jc w:val="both"/>
        <w:rPr>
          <w:rFonts w:ascii="Times New Roman" w:eastAsia="Calibri" w:hAnsi="Times New Roman" w:cs="Times New Roman"/>
          <w:sz w:val="24"/>
          <w:szCs w:val="24"/>
          <w:lang w:val="es-ES_tradnl"/>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lang w:val="es-ES_tradnl"/>
        </w:rPr>
      </w:pPr>
      <w:r w:rsidRPr="00801CDF">
        <w:rPr>
          <w:rFonts w:ascii="Times New Roman" w:eastAsia="Calibri" w:hAnsi="Times New Roman" w:cs="Times New Roman"/>
          <w:sz w:val="24"/>
          <w:szCs w:val="24"/>
          <w:lang w:val="es-ES_tradnl"/>
        </w:rPr>
        <w:t xml:space="preserve">Ahora bien, el artículo 261, </w:t>
      </w:r>
      <w:proofErr w:type="gramStart"/>
      <w:r w:rsidRPr="00801CDF">
        <w:rPr>
          <w:rFonts w:ascii="Times New Roman" w:eastAsia="Calibri" w:hAnsi="Times New Roman" w:cs="Times New Roman"/>
          <w:sz w:val="24"/>
          <w:szCs w:val="24"/>
          <w:lang w:val="es-ES_tradnl"/>
        </w:rPr>
        <w:t>párrafos segundo</w:t>
      </w:r>
      <w:proofErr w:type="gramEnd"/>
      <w:r w:rsidRPr="00801CDF">
        <w:rPr>
          <w:rFonts w:ascii="Times New Roman" w:eastAsia="Calibri" w:hAnsi="Times New Roman" w:cs="Times New Roman"/>
          <w:sz w:val="24"/>
          <w:szCs w:val="24"/>
          <w:lang w:val="es-ES_tradnl"/>
        </w:rPr>
        <w:t>, tercero y cuarto del Código Electoral del Estado de México, dispone lo siguiente:</w:t>
      </w:r>
    </w:p>
    <w:p w:rsidR="006E324E" w:rsidRPr="00801CDF" w:rsidRDefault="006E324E" w:rsidP="007669E9">
      <w:pPr>
        <w:spacing w:after="0" w:line="240" w:lineRule="auto"/>
        <w:contextualSpacing/>
        <w:jc w:val="both"/>
        <w:rPr>
          <w:rFonts w:ascii="Times New Roman" w:eastAsia="Calibri" w:hAnsi="Times New Roman" w:cs="Times New Roman"/>
          <w:sz w:val="24"/>
          <w:szCs w:val="24"/>
          <w:lang w:val="es-ES_tradnl"/>
        </w:rPr>
      </w:pPr>
    </w:p>
    <w:p w:rsidR="006E324E" w:rsidRPr="00801CDF" w:rsidRDefault="006E324E" w:rsidP="007669E9">
      <w:pPr>
        <w:spacing w:after="0" w:line="240" w:lineRule="auto"/>
        <w:contextualSpacing/>
        <w:jc w:val="both"/>
        <w:rPr>
          <w:rFonts w:ascii="Times New Roman" w:eastAsia="Calibri" w:hAnsi="Times New Roman" w:cs="Times New Roman"/>
          <w:i/>
          <w:sz w:val="24"/>
          <w:szCs w:val="24"/>
        </w:rPr>
      </w:pPr>
      <w:r w:rsidRPr="00801CDF">
        <w:rPr>
          <w:rFonts w:ascii="Times New Roman" w:eastAsia="Calibri" w:hAnsi="Times New Roman" w:cs="Times New Roman"/>
          <w:b/>
          <w:i/>
          <w:sz w:val="24"/>
          <w:szCs w:val="24"/>
        </w:rPr>
        <w:t>“</w:t>
      </w:r>
      <w:r w:rsidRPr="00801CDF">
        <w:rPr>
          <w:rFonts w:ascii="Times New Roman" w:eastAsia="Calibri" w:hAnsi="Times New Roman" w:cs="Times New Roman"/>
          <w:i/>
          <w:sz w:val="24"/>
          <w:szCs w:val="24"/>
        </w:rPr>
        <w:t xml:space="preserve">Desde el inicio de las campañas electorales y hasta la conclusión de la jornada electoral, las autoridades estatales y municipales, así como los legisladores locales, deberán suspender la difusión en los medios de comunicación social de toda propaganda gubernamental. Las únicas excepciones a lo anterior, serán las campañas de información de las autoridades electorales, las </w:t>
      </w:r>
      <w:r w:rsidRPr="00801CDF">
        <w:rPr>
          <w:rFonts w:ascii="Times New Roman" w:eastAsia="Calibri" w:hAnsi="Times New Roman" w:cs="Times New Roman"/>
          <w:i/>
          <w:sz w:val="24"/>
          <w:szCs w:val="24"/>
        </w:rPr>
        <w:lastRenderedPageBreak/>
        <w:t>relativas a los servicios educativos y de salud o las necesarias para la protección civil en casos de emergencia.</w:t>
      </w:r>
    </w:p>
    <w:p w:rsidR="006E324E" w:rsidRPr="00801CDF" w:rsidRDefault="006E324E" w:rsidP="007669E9">
      <w:pPr>
        <w:spacing w:after="0" w:line="240" w:lineRule="auto"/>
        <w:contextualSpacing/>
        <w:jc w:val="both"/>
        <w:rPr>
          <w:rFonts w:ascii="Times New Roman" w:eastAsia="Calibri" w:hAnsi="Times New Roman" w:cs="Times New Roman"/>
          <w:i/>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i/>
          <w:sz w:val="24"/>
          <w:szCs w:val="24"/>
        </w:rPr>
      </w:pPr>
      <w:r w:rsidRPr="00801CDF">
        <w:rPr>
          <w:rFonts w:ascii="Times New Roman" w:eastAsia="Calibri" w:hAnsi="Times New Roman" w:cs="Times New Roman"/>
          <w:i/>
          <w:sz w:val="24"/>
          <w:szCs w:val="24"/>
        </w:rPr>
        <w:t>Asimismo, durante los treinta y ocho días anteriores al de la jornada electoral, las autoridades estatales y municipales así como los legisladores locales se abstendrán de establecer y operar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p>
    <w:p w:rsidR="006E324E" w:rsidRPr="00801CDF" w:rsidRDefault="006E324E" w:rsidP="007669E9">
      <w:pPr>
        <w:spacing w:after="0" w:line="240" w:lineRule="auto"/>
        <w:contextualSpacing/>
        <w:jc w:val="both"/>
        <w:rPr>
          <w:rFonts w:ascii="Times New Roman" w:eastAsia="Calibri" w:hAnsi="Times New Roman" w:cs="Times New Roman"/>
          <w:i/>
          <w:sz w:val="24"/>
          <w:szCs w:val="24"/>
          <w:lang w:val="es-ES"/>
        </w:rPr>
      </w:pPr>
    </w:p>
    <w:p w:rsidR="006E324E" w:rsidRPr="00801CDF" w:rsidRDefault="006E324E" w:rsidP="007669E9">
      <w:pPr>
        <w:spacing w:after="0" w:line="240" w:lineRule="auto"/>
        <w:contextualSpacing/>
        <w:jc w:val="both"/>
        <w:rPr>
          <w:rFonts w:ascii="Times New Roman" w:eastAsia="Calibri" w:hAnsi="Times New Roman" w:cs="Times New Roman"/>
          <w:i/>
          <w:sz w:val="24"/>
          <w:szCs w:val="24"/>
        </w:rPr>
      </w:pPr>
      <w:r w:rsidRPr="00801CDF">
        <w:rPr>
          <w:rFonts w:ascii="Times New Roman" w:eastAsia="Calibri" w:hAnsi="Times New Roman" w:cs="Times New Roman"/>
          <w:i/>
          <w:sz w:val="24"/>
          <w:szCs w:val="24"/>
        </w:rPr>
        <w:t>La Legislatura determinará los programas sociales que por su naturaleza, objeto o fin por ningún motivo deberán suspenderse durante el periodo que señala el párrafo anterior y promoverá las medidas necesarias para su cumplimiento en los tres ámbitos de gobierno que generen condiciones de equidad en el proceso electoral.</w:t>
      </w:r>
      <w:r w:rsidRPr="00801CDF">
        <w:rPr>
          <w:rFonts w:ascii="Times New Roman" w:eastAsia="Calibri" w:hAnsi="Times New Roman" w:cs="Times New Roman"/>
          <w:b/>
          <w:i/>
          <w:sz w:val="24"/>
          <w:szCs w:val="24"/>
        </w:rPr>
        <w:t>”</w:t>
      </w:r>
      <w:r w:rsidRPr="00801CDF">
        <w:rPr>
          <w:rFonts w:ascii="Times New Roman" w:eastAsia="Calibri" w:hAnsi="Times New Roman" w:cs="Times New Roman"/>
          <w:i/>
          <w:sz w:val="24"/>
          <w:szCs w:val="24"/>
        </w:rPr>
        <w:t xml:space="preserve"> </w:t>
      </w:r>
    </w:p>
    <w:p w:rsidR="006E324E" w:rsidRPr="00801CDF" w:rsidRDefault="006E324E" w:rsidP="007669E9">
      <w:pPr>
        <w:spacing w:after="0" w:line="240" w:lineRule="auto"/>
        <w:contextualSpacing/>
        <w:jc w:val="both"/>
        <w:rPr>
          <w:rFonts w:ascii="Times New Roman" w:eastAsia="Calibri" w:hAnsi="Times New Roman" w:cs="Times New Roman"/>
          <w:sz w:val="24"/>
          <w:szCs w:val="24"/>
          <w:lang w:val="es-ES_tradnl"/>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Por su parte, el artículo 465, fracción V del código comicial en cita considera, entre otras infracciones que pueden ser cometidas por las autoridades o las servidoras y los servidores públicos de los poderes locales, órganos de gobierno municipales, órganos autónomos y cualquier otro ente público, la siguiente:</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i/>
          <w:sz w:val="24"/>
          <w:szCs w:val="24"/>
        </w:rPr>
      </w:pPr>
      <w:r w:rsidRPr="00801CDF">
        <w:rPr>
          <w:rFonts w:ascii="Times New Roman" w:eastAsia="Calibri" w:hAnsi="Times New Roman" w:cs="Times New Roman"/>
          <w:i/>
          <w:sz w:val="24"/>
          <w:szCs w:val="24"/>
        </w:rPr>
        <w:t>“…</w:t>
      </w:r>
    </w:p>
    <w:p w:rsidR="006E324E" w:rsidRPr="00801CDF" w:rsidRDefault="006E324E" w:rsidP="007669E9">
      <w:pPr>
        <w:spacing w:after="0" w:line="240" w:lineRule="auto"/>
        <w:contextualSpacing/>
        <w:jc w:val="both"/>
        <w:rPr>
          <w:rFonts w:ascii="Times New Roman" w:eastAsia="Calibri" w:hAnsi="Times New Roman" w:cs="Times New Roman"/>
          <w:i/>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i/>
          <w:sz w:val="24"/>
          <w:szCs w:val="24"/>
        </w:rPr>
      </w:pPr>
      <w:r w:rsidRPr="00801CDF">
        <w:rPr>
          <w:rFonts w:ascii="Times New Roman" w:eastAsia="Calibri" w:hAnsi="Times New Roman" w:cs="Times New Roman"/>
          <w:i/>
          <w:sz w:val="24"/>
          <w:szCs w:val="24"/>
        </w:rPr>
        <w:t>V. La utilización de programas sociales y de sus recursos, del ámbito estatal o municipal, con la finalidad de inducir o coaccionar a las ciudadanas y los ciudadanos para votar a favor o en contra de cualquier partido político o candidato.</w:t>
      </w:r>
      <w:r w:rsidRPr="00801CDF">
        <w:rPr>
          <w:rFonts w:ascii="Times New Roman" w:eastAsia="Calibri" w:hAnsi="Times New Roman" w:cs="Times New Roman"/>
          <w:i/>
          <w:sz w:val="24"/>
          <w:szCs w:val="24"/>
        </w:rPr>
        <w:cr/>
      </w:r>
    </w:p>
    <w:p w:rsidR="006E324E" w:rsidRPr="00801CDF" w:rsidRDefault="006E324E" w:rsidP="007669E9">
      <w:pPr>
        <w:spacing w:after="0" w:line="240" w:lineRule="auto"/>
        <w:contextualSpacing/>
        <w:jc w:val="both"/>
        <w:rPr>
          <w:rFonts w:ascii="Times New Roman" w:eastAsia="Calibri" w:hAnsi="Times New Roman" w:cs="Times New Roman"/>
          <w:i/>
          <w:sz w:val="24"/>
          <w:szCs w:val="24"/>
        </w:rPr>
      </w:pPr>
      <w:r w:rsidRPr="00801CDF">
        <w:rPr>
          <w:rFonts w:ascii="Times New Roman" w:eastAsia="Calibri" w:hAnsi="Times New Roman" w:cs="Times New Roman"/>
          <w:i/>
          <w:sz w:val="24"/>
          <w:szCs w:val="24"/>
        </w:rPr>
        <w:t>…”</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lang w:val="es-ES_tradnl"/>
        </w:rPr>
        <w:t xml:space="preserve">Asimismo, el Consejo General del Instituto Electoral del Estado de México, en la Décima Séptima Sesión Extraordinaria celebrada el día 12 de octubre de 2022, aprobó el </w:t>
      </w:r>
      <w:r w:rsidRPr="00801CDF">
        <w:rPr>
          <w:rFonts w:ascii="Times New Roman" w:eastAsia="Calibri" w:hAnsi="Times New Roman" w:cs="Times New Roman"/>
          <w:sz w:val="24"/>
          <w:szCs w:val="24"/>
        </w:rPr>
        <w:t xml:space="preserve">ACUERDO N°. IEEM/CG/51/2022, denominado “Por el que se aprueba el Calendario para la Elección de Gubernatura 2023”, precisando en la actividad 78 de dicho calendario la </w:t>
      </w:r>
      <w:r w:rsidRPr="00801CDF">
        <w:rPr>
          <w:rFonts w:ascii="Times New Roman" w:eastAsia="Calibri" w:hAnsi="Times New Roman" w:cs="Times New Roman"/>
          <w:b/>
          <w:sz w:val="24"/>
          <w:szCs w:val="24"/>
        </w:rPr>
        <w:t>“PROHIBICIÓN DE ESTABLECER Y OPERAR PROGRAMAS DE APOYO SOCIAL O COMUNITARIO”</w:t>
      </w:r>
      <w:r w:rsidRPr="00801CDF">
        <w:rPr>
          <w:rFonts w:ascii="Times New Roman" w:eastAsia="Calibri" w:hAnsi="Times New Roman" w:cs="Times New Roman"/>
          <w:sz w:val="24"/>
          <w:szCs w:val="24"/>
        </w:rPr>
        <w:t>, del 27 de abril al 3 de junio de 2023.</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Consecuentes con las obligaciones democráticas y para que la “LXI” Legislatura atienda con oportunidad el precepto electoral invocado, nos permitimos formular la presente iniciativa de decreto, en cuyo cuerpo normativo se precisa que:</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i/>
          <w:sz w:val="24"/>
          <w:szCs w:val="24"/>
          <w:lang w:val="es-ES"/>
        </w:rPr>
      </w:pPr>
      <w:r w:rsidRPr="00801CDF">
        <w:rPr>
          <w:rFonts w:ascii="Times New Roman" w:eastAsia="Calibri" w:hAnsi="Times New Roman" w:cs="Times New Roman"/>
          <w:i/>
          <w:sz w:val="24"/>
          <w:szCs w:val="24"/>
        </w:rPr>
        <w:t>“</w:t>
      </w:r>
      <w:r w:rsidRPr="00801CDF">
        <w:rPr>
          <w:rFonts w:ascii="Times New Roman" w:eastAsia="Calibri" w:hAnsi="Times New Roman" w:cs="Times New Roman"/>
          <w:i/>
          <w:sz w:val="24"/>
          <w:szCs w:val="24"/>
          <w:lang w:val="es-ES"/>
        </w:rPr>
        <w:t>Durante el periodo comprendido del veintisiete de abril al cuatro de junio del año en curso, las autoridades estatales y municipales, así́ como los legisladores locales, se abstendrán de establecer y operar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p>
    <w:p w:rsidR="006E324E" w:rsidRPr="00801CDF" w:rsidRDefault="006E324E" w:rsidP="007669E9">
      <w:pPr>
        <w:spacing w:after="0" w:line="240" w:lineRule="auto"/>
        <w:contextualSpacing/>
        <w:jc w:val="both"/>
        <w:rPr>
          <w:rFonts w:ascii="Times New Roman" w:eastAsia="Calibri" w:hAnsi="Times New Roman" w:cs="Times New Roman"/>
          <w:i/>
          <w:sz w:val="24"/>
          <w:szCs w:val="24"/>
          <w:lang w:val="es-ES"/>
        </w:rPr>
      </w:pPr>
    </w:p>
    <w:p w:rsidR="006E324E" w:rsidRPr="00801CDF" w:rsidRDefault="006E324E" w:rsidP="007669E9">
      <w:pPr>
        <w:spacing w:after="0" w:line="240" w:lineRule="auto"/>
        <w:contextualSpacing/>
        <w:jc w:val="both"/>
        <w:rPr>
          <w:rFonts w:ascii="Times New Roman" w:eastAsia="Calibri" w:hAnsi="Times New Roman" w:cs="Times New Roman"/>
          <w:i/>
          <w:sz w:val="24"/>
          <w:szCs w:val="24"/>
          <w:lang w:val="es-ES"/>
        </w:rPr>
      </w:pPr>
      <w:r w:rsidRPr="00801CDF">
        <w:rPr>
          <w:rFonts w:ascii="Times New Roman" w:eastAsia="Calibri" w:hAnsi="Times New Roman" w:cs="Times New Roman"/>
          <w:bCs/>
          <w:i/>
          <w:sz w:val="24"/>
          <w:szCs w:val="24"/>
          <w:lang w:val="es-ES"/>
        </w:rPr>
        <w:t>“C</w:t>
      </w:r>
      <w:r w:rsidRPr="00801CDF">
        <w:rPr>
          <w:rFonts w:ascii="Times New Roman" w:eastAsia="Calibri" w:hAnsi="Times New Roman" w:cs="Times New Roman"/>
          <w:i/>
          <w:sz w:val="24"/>
          <w:szCs w:val="24"/>
          <w:lang w:val="es-ES"/>
        </w:rPr>
        <w:t>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w:t>
      </w:r>
    </w:p>
    <w:p w:rsidR="006E324E" w:rsidRPr="00801CDF" w:rsidRDefault="006E324E" w:rsidP="007669E9">
      <w:pPr>
        <w:spacing w:after="0" w:line="240" w:lineRule="auto"/>
        <w:contextualSpacing/>
        <w:jc w:val="both"/>
        <w:rPr>
          <w:rFonts w:ascii="Times New Roman" w:eastAsia="Calibri" w:hAnsi="Times New Roman" w:cs="Times New Roman"/>
          <w:i/>
          <w:sz w:val="24"/>
          <w:szCs w:val="24"/>
          <w:lang w:val="es-ES"/>
        </w:rPr>
      </w:pPr>
    </w:p>
    <w:p w:rsidR="006E324E" w:rsidRPr="00801CDF" w:rsidRDefault="006E324E" w:rsidP="007669E9">
      <w:pPr>
        <w:spacing w:after="0" w:line="240" w:lineRule="auto"/>
        <w:contextualSpacing/>
        <w:jc w:val="both"/>
        <w:rPr>
          <w:rFonts w:ascii="Times New Roman" w:eastAsia="Calibri" w:hAnsi="Times New Roman" w:cs="Times New Roman"/>
          <w:i/>
          <w:sz w:val="24"/>
          <w:szCs w:val="24"/>
          <w:lang w:val="es-ES"/>
        </w:rPr>
      </w:pPr>
      <w:r w:rsidRPr="00801CDF">
        <w:rPr>
          <w:rFonts w:ascii="Times New Roman" w:eastAsia="Calibri" w:hAnsi="Times New Roman" w:cs="Times New Roman"/>
          <w:i/>
          <w:sz w:val="24"/>
          <w:szCs w:val="24"/>
          <w:lang w:val="es-ES"/>
        </w:rPr>
        <w:t xml:space="preserve">“Las autoridades municipales, por ningún motivo deberán suspender, durante el periodo indicado, las funciones y servicios públicos equivalentes a los citados en el artículo anterior.” </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De esta forma, la Soberanía Popular dará cumplimiento oportuno al citado mandato electoral y contribuirá a la transparencia y equidad, indispensables en todo proceso democrático.</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Considerando la naturaleza jurídica de esta iniciativa de decreto y con sustento en lo establecido en los artículos 55 de la Constitución Política del Estado Libre y Soberano de México y 83 de la Ley Orgánica del Poder Legislativo del Estado Libre y Soberano de México y 74 del Reglamento del Poder Legislativo del Estado Libre y Soberano de México, nos permitimos solicitar su dispensa del trámite de dictamen, para realizar de inmediato, su análisis y emitir la resolución correspondiente.</w:t>
      </w:r>
    </w:p>
    <w:p w:rsidR="006E324E" w:rsidRPr="00801CDF" w:rsidRDefault="006E324E" w:rsidP="007669E9">
      <w:pPr>
        <w:spacing w:after="0" w:line="240" w:lineRule="auto"/>
        <w:contextualSpacing/>
        <w:jc w:val="both"/>
        <w:rPr>
          <w:rFonts w:ascii="Times New Roman" w:eastAsia="Calibri" w:hAnsi="Times New Roman" w:cs="Times New Roman"/>
          <w:sz w:val="24"/>
          <w:szCs w:val="24"/>
          <w:lang w:val="es-ES_tradnl"/>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Adjuntamos el Proyecto de Decreto para los efectos procedentes.</w:t>
      </w: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Sin otro particular, le manifestamos nuestra elevada consideración.</w:t>
      </w:r>
    </w:p>
    <w:p w:rsidR="006E324E" w:rsidRPr="00801CDF" w:rsidRDefault="006E324E" w:rsidP="007669E9">
      <w:pPr>
        <w:spacing w:after="0" w:line="240" w:lineRule="auto"/>
        <w:contextualSpacing/>
        <w:jc w:val="both"/>
        <w:rPr>
          <w:rFonts w:ascii="Times New Roman" w:eastAsia="Calibri" w:hAnsi="Times New Roman" w:cs="Times New Roman"/>
          <w:sz w:val="24"/>
          <w:szCs w:val="24"/>
          <w:lang w:val="es-ES_tradnl"/>
        </w:rPr>
      </w:pP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A T E N T A M E N T E</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JUNTA DE COORDINACIÓN POLÍTICA DE LA “LXI”</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LEGISLATURA DEL ESTADO DE MÉXICO</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PRESIDENTE</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DIP. ELÍAS RESCALA JIMÉNEZ</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525"/>
        <w:gridCol w:w="4313"/>
      </w:tblGrid>
      <w:tr w:rsidR="006E324E" w:rsidRPr="00801CDF" w:rsidTr="006E324E">
        <w:trPr>
          <w:jc w:val="center"/>
        </w:trPr>
        <w:tc>
          <w:tcPr>
            <w:tcW w:w="4525" w:type="dxa"/>
            <w:shd w:val="clear" w:color="auto" w:fill="auto"/>
          </w:tcPr>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VICEPRESIDENTE</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DIP. MAURILIO HERNÁNDEZ GONZÁLEZ</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p>
        </w:tc>
        <w:tc>
          <w:tcPr>
            <w:tcW w:w="4313" w:type="dxa"/>
            <w:shd w:val="clear" w:color="auto" w:fill="auto"/>
          </w:tcPr>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VICEPRESIDENTE</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DIP. ENRIQUE VARGAS DEL VILLAR</w:t>
            </w:r>
          </w:p>
        </w:tc>
      </w:tr>
      <w:tr w:rsidR="006E324E" w:rsidRPr="00801CDF" w:rsidTr="006E324E">
        <w:trPr>
          <w:jc w:val="center"/>
        </w:trPr>
        <w:tc>
          <w:tcPr>
            <w:tcW w:w="4525" w:type="dxa"/>
            <w:shd w:val="clear" w:color="auto" w:fill="auto"/>
          </w:tcPr>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SECRETARIO</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DIP. SERGIO GARCÍA SOSA</w:t>
            </w:r>
          </w:p>
        </w:tc>
        <w:tc>
          <w:tcPr>
            <w:tcW w:w="4313" w:type="dxa"/>
            <w:shd w:val="clear" w:color="auto" w:fill="auto"/>
          </w:tcPr>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VOCAL</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DIP. MARÍA LUISA MENDOZA MONDRAGÓN</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p>
        </w:tc>
      </w:tr>
      <w:tr w:rsidR="006E324E" w:rsidRPr="00801CDF" w:rsidTr="006E324E">
        <w:trPr>
          <w:jc w:val="center"/>
        </w:trPr>
        <w:tc>
          <w:tcPr>
            <w:tcW w:w="4525" w:type="dxa"/>
            <w:shd w:val="clear" w:color="auto" w:fill="auto"/>
          </w:tcPr>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VOCAL</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DIP. MARTÍN ZEPEDA HERNÁNDEZ</w:t>
            </w:r>
          </w:p>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p>
        </w:tc>
        <w:tc>
          <w:tcPr>
            <w:tcW w:w="4313" w:type="dxa"/>
            <w:shd w:val="clear" w:color="auto" w:fill="auto"/>
          </w:tcPr>
          <w:p w:rsidR="006E324E" w:rsidRPr="00801CDF" w:rsidRDefault="006E324E" w:rsidP="007669E9">
            <w:pPr>
              <w:spacing w:after="0" w:line="240" w:lineRule="auto"/>
              <w:contextualSpacing/>
              <w:jc w:val="center"/>
              <w:rPr>
                <w:rFonts w:ascii="Times New Roman" w:eastAsia="Calibri" w:hAnsi="Times New Roman" w:cs="Times New Roman"/>
                <w:b/>
                <w:sz w:val="24"/>
                <w:szCs w:val="24"/>
                <w:lang w:val="es-ES"/>
              </w:rPr>
            </w:pPr>
          </w:p>
        </w:tc>
      </w:tr>
    </w:tbl>
    <w:p w:rsidR="006E324E" w:rsidRPr="00801CDF" w:rsidRDefault="006E324E" w:rsidP="007669E9">
      <w:pPr>
        <w:spacing w:after="0" w:line="240" w:lineRule="auto"/>
        <w:contextualSpacing/>
        <w:jc w:val="center"/>
        <w:rPr>
          <w:rFonts w:ascii="Times New Roman" w:eastAsia="Calibri" w:hAnsi="Times New Roman" w:cs="Times New Roman"/>
          <w:sz w:val="24"/>
          <w:szCs w:val="24"/>
          <w:lang w:val="es-ES"/>
        </w:rPr>
      </w:pPr>
    </w:p>
    <w:p w:rsidR="006E324E" w:rsidRPr="00801CDF" w:rsidRDefault="006E324E" w:rsidP="007669E9">
      <w:pPr>
        <w:spacing w:after="0" w:line="240" w:lineRule="auto"/>
        <w:rPr>
          <w:rFonts w:ascii="Times New Roman" w:eastAsia="Arial" w:hAnsi="Times New Roman" w:cs="Times New Roman"/>
          <w:b/>
          <w:sz w:val="24"/>
          <w:szCs w:val="24"/>
        </w:rPr>
      </w:pPr>
      <w:r w:rsidRPr="00801CDF">
        <w:rPr>
          <w:rFonts w:ascii="Times New Roman" w:eastAsia="Arial" w:hAnsi="Times New Roman" w:cs="Times New Roman"/>
          <w:b/>
          <w:sz w:val="24"/>
          <w:szCs w:val="24"/>
        </w:rPr>
        <w:t xml:space="preserve">DECRETO NÚMERO </w:t>
      </w:r>
    </w:p>
    <w:p w:rsidR="006E324E" w:rsidRPr="00801CDF" w:rsidRDefault="006E324E" w:rsidP="007669E9">
      <w:pPr>
        <w:spacing w:after="0" w:line="240" w:lineRule="auto"/>
        <w:rPr>
          <w:rFonts w:ascii="Times New Roman" w:eastAsia="Arial" w:hAnsi="Times New Roman" w:cs="Times New Roman"/>
          <w:sz w:val="24"/>
          <w:szCs w:val="24"/>
        </w:rPr>
      </w:pPr>
      <w:r w:rsidRPr="00801CDF">
        <w:rPr>
          <w:rFonts w:ascii="Times New Roman" w:eastAsia="Arial" w:hAnsi="Times New Roman" w:cs="Times New Roman"/>
          <w:b/>
          <w:sz w:val="24"/>
          <w:szCs w:val="24"/>
        </w:rPr>
        <w:t>LA H. “LXI” LEGISLATURA DEL ESTADO DE MÉXICO</w:t>
      </w:r>
    </w:p>
    <w:p w:rsidR="006E324E" w:rsidRPr="00801CDF" w:rsidRDefault="006E324E" w:rsidP="007669E9">
      <w:pPr>
        <w:spacing w:after="0" w:line="240" w:lineRule="auto"/>
        <w:jc w:val="both"/>
        <w:rPr>
          <w:rFonts w:ascii="Times New Roman" w:eastAsia="Arial" w:hAnsi="Times New Roman" w:cs="Times New Roman"/>
          <w:b/>
          <w:sz w:val="24"/>
          <w:szCs w:val="24"/>
        </w:rPr>
      </w:pPr>
      <w:r w:rsidRPr="00801CDF">
        <w:rPr>
          <w:rFonts w:ascii="Times New Roman" w:eastAsia="Arial" w:hAnsi="Times New Roman" w:cs="Times New Roman"/>
          <w:b/>
          <w:sz w:val="24"/>
          <w:szCs w:val="24"/>
        </w:rPr>
        <w:t>DECRETA:</w:t>
      </w:r>
    </w:p>
    <w:p w:rsidR="006E324E" w:rsidRPr="00801CDF" w:rsidRDefault="006E324E" w:rsidP="007669E9">
      <w:pPr>
        <w:spacing w:after="0" w:line="240" w:lineRule="auto"/>
        <w:jc w:val="both"/>
        <w:rPr>
          <w:rFonts w:ascii="Times New Roman" w:eastAsia="Arial" w:hAnsi="Times New Roman" w:cs="Times New Roman"/>
          <w:sz w:val="24"/>
          <w:szCs w:val="24"/>
        </w:rPr>
      </w:pPr>
    </w:p>
    <w:p w:rsidR="006E324E" w:rsidRPr="00801CDF" w:rsidRDefault="006E324E" w:rsidP="007669E9">
      <w:pPr>
        <w:spacing w:after="0" w:line="240" w:lineRule="auto"/>
        <w:contextualSpacing/>
        <w:jc w:val="both"/>
        <w:rPr>
          <w:rFonts w:ascii="Times New Roman" w:eastAsia="Calibri" w:hAnsi="Times New Roman" w:cs="Times New Roman"/>
          <w:bCs/>
          <w:sz w:val="24"/>
          <w:szCs w:val="24"/>
        </w:rPr>
      </w:pPr>
      <w:r w:rsidRPr="00801CDF">
        <w:rPr>
          <w:rFonts w:ascii="Times New Roman" w:eastAsia="Calibri" w:hAnsi="Times New Roman" w:cs="Times New Roman"/>
          <w:sz w:val="24"/>
          <w:szCs w:val="24"/>
          <w:lang w:val="es-ES"/>
        </w:rPr>
        <w:t>En cumplimiento de lo dispuesto por los artículos</w:t>
      </w:r>
      <w:r w:rsidRPr="00801CDF">
        <w:rPr>
          <w:rFonts w:ascii="Times New Roman" w:eastAsia="Calibri" w:hAnsi="Times New Roman" w:cs="Times New Roman"/>
          <w:b/>
          <w:sz w:val="24"/>
          <w:szCs w:val="24"/>
          <w:lang w:val="es-ES"/>
        </w:rPr>
        <w:t xml:space="preserve"> </w:t>
      </w:r>
      <w:r w:rsidRPr="00801CDF">
        <w:rPr>
          <w:rFonts w:ascii="Times New Roman" w:eastAsia="Calibri" w:hAnsi="Times New Roman" w:cs="Times New Roman"/>
          <w:sz w:val="24"/>
          <w:szCs w:val="24"/>
          <w:lang w:val="es-ES"/>
        </w:rPr>
        <w:t>12, párrafo diecisiete de la Constitución Política del Estado Libre y Soberano de México; 261, párrafos tercero y cuarto del Código Electoral del Estado de México:</w:t>
      </w:r>
    </w:p>
    <w:p w:rsidR="006E324E" w:rsidRPr="00801CDF" w:rsidRDefault="006E324E" w:rsidP="007669E9">
      <w:pPr>
        <w:spacing w:after="0" w:line="240" w:lineRule="auto"/>
        <w:jc w:val="both"/>
        <w:rPr>
          <w:rFonts w:ascii="Times New Roman" w:eastAsia="Calibri" w:hAnsi="Times New Roman" w:cs="Times New Roman"/>
          <w:sz w:val="24"/>
          <w:szCs w:val="24"/>
          <w:lang w:val="es-ES"/>
        </w:rPr>
      </w:pPr>
    </w:p>
    <w:p w:rsidR="006E324E" w:rsidRPr="00801CDF" w:rsidRDefault="006E324E" w:rsidP="007669E9">
      <w:pPr>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bCs/>
          <w:sz w:val="24"/>
          <w:szCs w:val="24"/>
          <w:lang w:val="es-ES"/>
        </w:rPr>
        <w:t>ARTÍCULO PRIMERO.-</w:t>
      </w:r>
      <w:r w:rsidRPr="00801CDF">
        <w:rPr>
          <w:rFonts w:ascii="Times New Roman" w:eastAsia="Calibri" w:hAnsi="Times New Roman" w:cs="Times New Roman"/>
          <w:sz w:val="24"/>
          <w:szCs w:val="24"/>
          <w:lang w:val="es-ES"/>
        </w:rPr>
        <w:t xml:space="preserve"> Durante el periodo comprendido del veintisiete de abril al cuatro de junio del año en curso, las autoridades estatales y municipales, así́ como los legisladores locales, se abstendrán de establecer y operar programas de apoyo social o comunitario que impliquen la entrega a la población de materiales, alimentos o cualquier elemento que forme parte de sus </w:t>
      </w:r>
      <w:r w:rsidRPr="00801CDF">
        <w:rPr>
          <w:rFonts w:ascii="Times New Roman" w:eastAsia="Calibri" w:hAnsi="Times New Roman" w:cs="Times New Roman"/>
          <w:sz w:val="24"/>
          <w:szCs w:val="24"/>
          <w:lang w:val="es-ES"/>
        </w:rPr>
        <w:lastRenderedPageBreak/>
        <w:t xml:space="preserve">programas asistenciales o de promoción y desarrollo social, salvo en los casos de extrema urgencia debido a enfermedades, desastres naturales, siniestros u otros eventos de igual naturaleza. </w:t>
      </w:r>
    </w:p>
    <w:p w:rsidR="006E324E" w:rsidRPr="00801CDF" w:rsidRDefault="006E324E" w:rsidP="007669E9">
      <w:pPr>
        <w:spacing w:after="0" w:line="240" w:lineRule="auto"/>
        <w:jc w:val="both"/>
        <w:rPr>
          <w:rFonts w:ascii="Times New Roman" w:eastAsia="Calibri" w:hAnsi="Times New Roman" w:cs="Times New Roman"/>
          <w:sz w:val="24"/>
          <w:szCs w:val="24"/>
          <w:lang w:val="es-ES"/>
        </w:rPr>
      </w:pPr>
    </w:p>
    <w:p w:rsidR="006E324E" w:rsidRPr="00801CDF" w:rsidRDefault="006E324E" w:rsidP="007669E9">
      <w:pPr>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bCs/>
          <w:sz w:val="24"/>
          <w:szCs w:val="24"/>
          <w:lang w:val="es-ES"/>
        </w:rPr>
        <w:t>ARTÍCULO SEGUNDO.-</w:t>
      </w:r>
      <w:r w:rsidRPr="00801CDF">
        <w:rPr>
          <w:rFonts w:ascii="Times New Roman" w:eastAsia="Calibri" w:hAnsi="Times New Roman" w:cs="Times New Roman"/>
          <w:sz w:val="24"/>
          <w:szCs w:val="24"/>
          <w:lang w:val="es-ES"/>
        </w:rPr>
        <w:t xml:space="preserve"> Con excepción de los programas previstos en el artículo anterior, las autoridades estatales seguirán desarrollando las funciones y servicios públicos necesarios para la atención y desarrollo de la población de acuerdo con su normatividad y en apego a las disposiciones electorales. </w:t>
      </w:r>
    </w:p>
    <w:p w:rsidR="006E324E" w:rsidRPr="00801CDF" w:rsidRDefault="006E324E" w:rsidP="007669E9">
      <w:pPr>
        <w:spacing w:after="0" w:line="240" w:lineRule="auto"/>
        <w:jc w:val="both"/>
        <w:rPr>
          <w:rFonts w:ascii="Times New Roman" w:eastAsia="Calibri" w:hAnsi="Times New Roman" w:cs="Times New Roman"/>
          <w:sz w:val="24"/>
          <w:szCs w:val="24"/>
          <w:lang w:val="es-ES"/>
        </w:rPr>
      </w:pPr>
    </w:p>
    <w:p w:rsidR="006E324E" w:rsidRPr="00801CDF" w:rsidRDefault="006E324E" w:rsidP="007669E9">
      <w:pPr>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bCs/>
          <w:sz w:val="24"/>
          <w:szCs w:val="24"/>
          <w:lang w:val="es-ES"/>
        </w:rPr>
        <w:t>ARTÍCULO TERCERO.-</w:t>
      </w:r>
      <w:r w:rsidRPr="00801CDF">
        <w:rPr>
          <w:rFonts w:ascii="Times New Roman" w:eastAsia="Calibri" w:hAnsi="Times New Roman" w:cs="Times New Roman"/>
          <w:sz w:val="24"/>
          <w:szCs w:val="24"/>
          <w:lang w:val="es-ES"/>
        </w:rPr>
        <w:t xml:space="preserve"> Las autoridades municipales, por ningún motivo deberán suspender, durante el periodo indicado, las funciones y servicios públicos equivalentes a los citados en el artículo anterior. </w:t>
      </w:r>
    </w:p>
    <w:p w:rsidR="006E324E" w:rsidRPr="00801CDF" w:rsidRDefault="006E324E" w:rsidP="007669E9">
      <w:pPr>
        <w:spacing w:after="0" w:line="240" w:lineRule="auto"/>
        <w:jc w:val="both"/>
        <w:rPr>
          <w:rFonts w:ascii="Times New Roman" w:eastAsia="Calibri" w:hAnsi="Times New Roman" w:cs="Times New Roman"/>
          <w:sz w:val="24"/>
          <w:szCs w:val="24"/>
          <w:lang w:val="es-ES"/>
        </w:rPr>
      </w:pPr>
    </w:p>
    <w:p w:rsidR="006E324E" w:rsidRPr="00801CDF" w:rsidRDefault="006E324E" w:rsidP="007669E9">
      <w:pPr>
        <w:spacing w:after="0" w:line="240" w:lineRule="auto"/>
        <w:jc w:val="center"/>
        <w:rPr>
          <w:rFonts w:ascii="Times New Roman" w:eastAsia="Calibri" w:hAnsi="Times New Roman" w:cs="Times New Roman"/>
          <w:b/>
          <w:bCs/>
          <w:sz w:val="24"/>
          <w:szCs w:val="24"/>
          <w:lang w:val="en-US"/>
        </w:rPr>
      </w:pPr>
      <w:r w:rsidRPr="00801CDF">
        <w:rPr>
          <w:rFonts w:ascii="Times New Roman" w:eastAsia="Calibri" w:hAnsi="Times New Roman" w:cs="Times New Roman"/>
          <w:b/>
          <w:bCs/>
          <w:sz w:val="24"/>
          <w:szCs w:val="24"/>
          <w:lang w:val="en-US"/>
        </w:rPr>
        <w:t>T R A N S I T O R I O S</w:t>
      </w:r>
    </w:p>
    <w:p w:rsidR="006E324E" w:rsidRPr="00801CDF" w:rsidRDefault="006E324E" w:rsidP="007669E9">
      <w:pPr>
        <w:spacing w:after="0" w:line="240" w:lineRule="auto"/>
        <w:jc w:val="both"/>
        <w:rPr>
          <w:rFonts w:ascii="Times New Roman" w:eastAsia="Calibri" w:hAnsi="Times New Roman" w:cs="Times New Roman"/>
          <w:sz w:val="24"/>
          <w:szCs w:val="24"/>
          <w:lang w:val="en-US"/>
        </w:rPr>
      </w:pPr>
    </w:p>
    <w:p w:rsidR="006E324E" w:rsidRPr="00801CDF" w:rsidRDefault="006E324E" w:rsidP="007669E9">
      <w:pPr>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bCs/>
          <w:sz w:val="24"/>
          <w:szCs w:val="24"/>
          <w:lang w:val="es-ES"/>
        </w:rPr>
        <w:t>ARTÍCULO PRIMERO.-</w:t>
      </w:r>
      <w:r w:rsidRPr="00801CDF">
        <w:rPr>
          <w:rFonts w:ascii="Times New Roman" w:eastAsia="Calibri" w:hAnsi="Times New Roman" w:cs="Times New Roman"/>
          <w:sz w:val="24"/>
          <w:szCs w:val="24"/>
          <w:lang w:val="es-ES"/>
        </w:rPr>
        <w:t xml:space="preserve"> Publíquese el presente Decreto en el Periódico Oficial "Gaceta del Gobierno".</w:t>
      </w:r>
    </w:p>
    <w:p w:rsidR="006E324E" w:rsidRPr="00801CDF" w:rsidRDefault="006E324E" w:rsidP="007669E9">
      <w:pPr>
        <w:spacing w:after="0" w:line="240" w:lineRule="auto"/>
        <w:jc w:val="both"/>
        <w:rPr>
          <w:rFonts w:ascii="Times New Roman" w:eastAsia="Calibri" w:hAnsi="Times New Roman" w:cs="Times New Roman"/>
          <w:sz w:val="24"/>
          <w:szCs w:val="24"/>
          <w:lang w:val="es-ES"/>
        </w:rPr>
      </w:pPr>
    </w:p>
    <w:p w:rsidR="006E324E" w:rsidRPr="00801CDF" w:rsidRDefault="006E324E" w:rsidP="007669E9">
      <w:pPr>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bCs/>
          <w:sz w:val="24"/>
          <w:szCs w:val="24"/>
          <w:lang w:val="es-ES"/>
        </w:rPr>
        <w:t>ARTÍCULO SEGUNDO.-</w:t>
      </w:r>
      <w:r w:rsidRPr="00801CDF">
        <w:rPr>
          <w:rFonts w:ascii="Times New Roman" w:eastAsia="Calibri" w:hAnsi="Times New Roman" w:cs="Times New Roman"/>
          <w:sz w:val="24"/>
          <w:szCs w:val="24"/>
          <w:lang w:val="es-ES"/>
        </w:rPr>
        <w:t xml:space="preserve"> El presente Decreto entrará en vigor al día siguiente de su publicación en el Periódico Oficial "Gaceta del Gobierno". </w:t>
      </w:r>
    </w:p>
    <w:p w:rsidR="006E324E" w:rsidRPr="00801CDF" w:rsidRDefault="006E324E" w:rsidP="007669E9">
      <w:pPr>
        <w:spacing w:after="0" w:line="240" w:lineRule="auto"/>
        <w:jc w:val="both"/>
        <w:rPr>
          <w:rFonts w:ascii="Times New Roman" w:eastAsia="Calibri" w:hAnsi="Times New Roman" w:cs="Times New Roman"/>
          <w:sz w:val="24"/>
          <w:szCs w:val="24"/>
          <w:lang w:val="es-ES"/>
        </w:rPr>
      </w:pPr>
    </w:p>
    <w:p w:rsidR="006E324E" w:rsidRPr="00801CDF" w:rsidRDefault="006E324E" w:rsidP="007669E9">
      <w:pPr>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bCs/>
          <w:sz w:val="24"/>
          <w:szCs w:val="24"/>
          <w:lang w:val="es-ES"/>
        </w:rPr>
        <w:t>ARTÍCULO TERCERO.-</w:t>
      </w:r>
      <w:r w:rsidRPr="00801CDF">
        <w:rPr>
          <w:rFonts w:ascii="Times New Roman" w:eastAsia="Calibri" w:hAnsi="Times New Roman" w:cs="Times New Roman"/>
          <w:sz w:val="24"/>
          <w:szCs w:val="24"/>
          <w:lang w:val="es-ES"/>
        </w:rPr>
        <w:t xml:space="preserve"> La Legislatura promoverá́ las medidas necesarias para el cumplimiento del presente Decreto en el ámbito de su competencia. </w:t>
      </w:r>
    </w:p>
    <w:p w:rsidR="006E324E" w:rsidRPr="00801CDF" w:rsidRDefault="006E324E" w:rsidP="007669E9">
      <w:pPr>
        <w:spacing w:after="0" w:line="240" w:lineRule="auto"/>
        <w:jc w:val="both"/>
        <w:rPr>
          <w:rFonts w:ascii="Times New Roman" w:eastAsia="Calibri" w:hAnsi="Times New Roman" w:cs="Times New Roman"/>
          <w:sz w:val="24"/>
          <w:szCs w:val="24"/>
          <w:lang w:val="es-ES"/>
        </w:rPr>
      </w:pPr>
    </w:p>
    <w:p w:rsidR="006E324E" w:rsidRPr="00801CDF" w:rsidRDefault="006E324E" w:rsidP="007669E9">
      <w:pPr>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bCs/>
          <w:sz w:val="24"/>
          <w:szCs w:val="24"/>
          <w:lang w:val="es-ES"/>
        </w:rPr>
        <w:t>ARTÍCULO CUARTO.-</w:t>
      </w:r>
      <w:r w:rsidRPr="00801CDF">
        <w:rPr>
          <w:rFonts w:ascii="Times New Roman" w:eastAsia="Calibri" w:hAnsi="Times New Roman" w:cs="Times New Roman"/>
          <w:sz w:val="24"/>
          <w:szCs w:val="24"/>
          <w:lang w:val="es-ES"/>
        </w:rPr>
        <w:t xml:space="preserve"> Los Beneficiarios de los programas de contenido social que no los reciban durante la veda electoral, podrán, de acuerdo con las reglas de operación, solicitar su reintegración.</w:t>
      </w:r>
    </w:p>
    <w:p w:rsidR="006E324E" w:rsidRPr="00801CDF" w:rsidRDefault="006E324E" w:rsidP="007669E9">
      <w:pPr>
        <w:spacing w:after="0" w:line="240" w:lineRule="auto"/>
        <w:jc w:val="both"/>
        <w:rPr>
          <w:rFonts w:ascii="Times New Roman" w:eastAsia="Calibri" w:hAnsi="Times New Roman" w:cs="Times New Roman"/>
          <w:sz w:val="24"/>
          <w:szCs w:val="24"/>
          <w:lang w:val="es-ES"/>
        </w:rPr>
      </w:pPr>
    </w:p>
    <w:p w:rsidR="006E324E" w:rsidRPr="00801CDF" w:rsidRDefault="006E324E" w:rsidP="007669E9">
      <w:pPr>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Lo tendrá entendido el Gobernador del Estado, haciendo que se publique y se cumpla.</w:t>
      </w:r>
    </w:p>
    <w:p w:rsidR="006E324E" w:rsidRPr="00801CDF" w:rsidRDefault="006E324E" w:rsidP="007669E9">
      <w:pPr>
        <w:spacing w:after="0" w:line="240" w:lineRule="auto"/>
        <w:jc w:val="both"/>
        <w:rPr>
          <w:rFonts w:ascii="Times New Roman" w:eastAsia="Arial" w:hAnsi="Times New Roman" w:cs="Times New Roman"/>
          <w:sz w:val="24"/>
          <w:szCs w:val="24"/>
          <w:lang w:val="es-ES"/>
        </w:rPr>
      </w:pPr>
    </w:p>
    <w:p w:rsidR="006E324E" w:rsidRPr="00801CDF" w:rsidRDefault="006E324E" w:rsidP="007669E9">
      <w:pPr>
        <w:spacing w:after="0" w:line="240" w:lineRule="auto"/>
        <w:jc w:val="both"/>
        <w:rPr>
          <w:rFonts w:ascii="Times New Roman" w:eastAsia="Arial" w:hAnsi="Times New Roman" w:cs="Times New Roman"/>
          <w:sz w:val="24"/>
          <w:szCs w:val="24"/>
        </w:rPr>
      </w:pPr>
      <w:r w:rsidRPr="00801CDF">
        <w:rPr>
          <w:rFonts w:ascii="Times New Roman" w:eastAsia="Arial" w:hAnsi="Times New Roman" w:cs="Times New Roman"/>
          <w:sz w:val="24"/>
          <w:szCs w:val="24"/>
        </w:rPr>
        <w:t>Dado en el Palacio del Poder Legislativo, en la ciudad de Toluca de Lerdo, capital del Estado de México, a los veinticinco días del mes de abril del año dos mil veintitrés.</w:t>
      </w:r>
    </w:p>
    <w:p w:rsidR="00DE251D" w:rsidRPr="00801CDF" w:rsidRDefault="00DE251D" w:rsidP="007669E9">
      <w:pPr>
        <w:pStyle w:val="Sinespaciado"/>
        <w:rPr>
          <w:rFonts w:ascii="Times New Roman" w:hAnsi="Times New Roman" w:cs="Times New Roman"/>
          <w:sz w:val="24"/>
          <w:szCs w:val="24"/>
        </w:rPr>
      </w:pPr>
    </w:p>
    <w:p w:rsidR="00A24429" w:rsidRPr="00801CDF" w:rsidRDefault="00A24429"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A24429" w:rsidRPr="00801CDF" w:rsidRDefault="00A24429" w:rsidP="007669E9">
      <w:pPr>
        <w:pStyle w:val="Sinespaciado"/>
        <w:rPr>
          <w:rFonts w:ascii="Times New Roman" w:hAnsi="Times New Roman" w:cs="Times New Roman"/>
          <w:sz w:val="24"/>
          <w:szCs w:val="24"/>
        </w:rPr>
      </w:pPr>
    </w:p>
    <w:p w:rsidR="004A5E11" w:rsidRPr="00801CDF" w:rsidRDefault="004A5E1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Muchas gracias diputada Moya.</w:t>
      </w:r>
    </w:p>
    <w:p w:rsidR="004A5E11" w:rsidRPr="00801CDF" w:rsidRDefault="004A5E11"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Acatando lo señalado en el artículo 55 de la Constitución Política del Estado Libre y Soberano de México, someto a discusión la propuesta de dispensa del trámite de dictamen y consulto a las diputadas y los diputados, sí quieren hacer uso de la palabra.</w:t>
      </w:r>
    </w:p>
    <w:p w:rsidR="004A5E11" w:rsidRPr="00801CDF" w:rsidRDefault="004A5E11"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Pido a quienes estén por aprobatoria de la dispensa de trámite de dictamen se sirvan levantar la mano ¿En contra, en abstención?</w:t>
      </w:r>
    </w:p>
    <w:p w:rsidR="00634FE4" w:rsidRPr="00801CDF" w:rsidRDefault="009955F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VIRIDIANA FUENTES CRUZ. H</w:t>
      </w:r>
      <w:r w:rsidR="00634FE4" w:rsidRPr="00801CDF">
        <w:rPr>
          <w:rFonts w:ascii="Times New Roman" w:hAnsi="Times New Roman" w:cs="Times New Roman"/>
          <w:sz w:val="24"/>
          <w:szCs w:val="24"/>
        </w:rPr>
        <w:t>a sido aprobada por unanimidad de votos.</w:t>
      </w:r>
    </w:p>
    <w:p w:rsidR="00634FE4"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Abro la discusión en lo general de la iniciativa de decreto y pregunto si alguien desea hacer uso de la palabra.</w:t>
      </w:r>
    </w:p>
    <w:p w:rsidR="00634FE4"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En votación nominal, consulto si es de aprobarse en lo general la iniciativa de decreto y pido a la Secretaría abra el sistema de votación hasta por 2 minutos, si alguien desea separar algún artículo para su discusión en lo particular, sírvase manifestarlo.</w:t>
      </w:r>
    </w:p>
    <w:p w:rsidR="00634FE4"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VIRIDIANA FUENTES CRUZ. Ábrase el sistema de votación hasta por 2 minutos.</w:t>
      </w:r>
    </w:p>
    <w:p w:rsidR="00634FE4" w:rsidRPr="00801CDF" w:rsidRDefault="00634FE4" w:rsidP="007669E9">
      <w:pPr>
        <w:pStyle w:val="Sinespaciado"/>
        <w:jc w:val="center"/>
        <w:rPr>
          <w:rFonts w:ascii="Times New Roman" w:hAnsi="Times New Roman" w:cs="Times New Roman"/>
          <w:i/>
          <w:sz w:val="24"/>
          <w:szCs w:val="24"/>
        </w:rPr>
      </w:pPr>
      <w:r w:rsidRPr="00801CDF">
        <w:rPr>
          <w:rFonts w:ascii="Times New Roman" w:hAnsi="Times New Roman" w:cs="Times New Roman"/>
          <w:i/>
          <w:sz w:val="24"/>
          <w:szCs w:val="24"/>
        </w:rPr>
        <w:t>(Votación nominal)</w:t>
      </w:r>
    </w:p>
    <w:p w:rsidR="00634FE4"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SECRETARIA DIP. VIRIDIANA FUENTES CRUZ. ¿Algún diputado o diputa</w:t>
      </w:r>
      <w:r w:rsidR="0076478C" w:rsidRPr="00801CDF">
        <w:rPr>
          <w:rFonts w:ascii="Times New Roman" w:hAnsi="Times New Roman" w:cs="Times New Roman"/>
          <w:sz w:val="24"/>
          <w:szCs w:val="24"/>
        </w:rPr>
        <w:t>da que falte de emitir su voto?</w:t>
      </w:r>
    </w:p>
    <w:p w:rsidR="00634FE4"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La iniciativa de decreto ha sido aprobada en lo general por unanimidad de votos.</w:t>
      </w:r>
    </w:p>
    <w:p w:rsidR="00634FE4"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Gracias </w:t>
      </w:r>
      <w:proofErr w:type="gramStart"/>
      <w:r w:rsidRPr="00801CDF">
        <w:rPr>
          <w:rFonts w:ascii="Times New Roman" w:hAnsi="Times New Roman" w:cs="Times New Roman"/>
          <w:sz w:val="24"/>
          <w:szCs w:val="24"/>
        </w:rPr>
        <w:t>diputada</w:t>
      </w:r>
      <w:proofErr w:type="gramEnd"/>
      <w:r w:rsidRPr="00801CDF">
        <w:rPr>
          <w:rFonts w:ascii="Times New Roman" w:hAnsi="Times New Roman" w:cs="Times New Roman"/>
          <w:sz w:val="24"/>
          <w:szCs w:val="24"/>
        </w:rPr>
        <w:t>.</w:t>
      </w:r>
    </w:p>
    <w:p w:rsidR="00634FE4"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Se tiene por aprobada en lo general la iniciativa de decreto, estimando que no se separaron artículos para su discusión en lo particular, se declara también su aprobatoria en lo particular.</w:t>
      </w:r>
    </w:p>
    <w:p w:rsidR="00900123"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Continuando con el orden del día, en el punto número 5 el diputado Emiliano Aguirre Cruz presenta en nombre del Grupo Parlamentario del Partido morena, iniciativa con proyecto de decreto mediante la cual se declara </w:t>
      </w:r>
      <w:r w:rsidR="00C40972" w:rsidRPr="00801CDF">
        <w:rPr>
          <w:rFonts w:ascii="Times New Roman" w:hAnsi="Times New Roman" w:cs="Times New Roman"/>
          <w:sz w:val="24"/>
          <w:szCs w:val="24"/>
        </w:rPr>
        <w:t xml:space="preserve">“El </w:t>
      </w:r>
      <w:r w:rsidRPr="00801CDF">
        <w:rPr>
          <w:rFonts w:ascii="Times New Roman" w:hAnsi="Times New Roman" w:cs="Times New Roman"/>
          <w:sz w:val="24"/>
          <w:szCs w:val="24"/>
        </w:rPr>
        <w:t>Carnaval de Chimalhuacán</w:t>
      </w:r>
      <w:r w:rsidR="00C40972" w:rsidRPr="00801CDF">
        <w:rPr>
          <w:rFonts w:ascii="Times New Roman" w:hAnsi="Times New Roman" w:cs="Times New Roman"/>
          <w:sz w:val="24"/>
          <w:szCs w:val="24"/>
        </w:rPr>
        <w:t>”</w:t>
      </w:r>
      <w:r w:rsidRPr="00801CDF">
        <w:rPr>
          <w:rFonts w:ascii="Times New Roman" w:hAnsi="Times New Roman" w:cs="Times New Roman"/>
          <w:sz w:val="24"/>
          <w:szCs w:val="24"/>
        </w:rPr>
        <w:t xml:space="preserve"> como </w:t>
      </w:r>
      <w:r w:rsidR="00C40972" w:rsidRPr="00801CDF">
        <w:rPr>
          <w:rFonts w:ascii="Times New Roman" w:hAnsi="Times New Roman" w:cs="Times New Roman"/>
          <w:sz w:val="24"/>
          <w:szCs w:val="24"/>
        </w:rPr>
        <w:t xml:space="preserve">Patrimonio Cultural Inmaterial </w:t>
      </w:r>
      <w:r w:rsidRPr="00801CDF">
        <w:rPr>
          <w:rFonts w:ascii="Times New Roman" w:hAnsi="Times New Roman" w:cs="Times New Roman"/>
          <w:sz w:val="24"/>
          <w:szCs w:val="24"/>
        </w:rPr>
        <w:t>del Estado de México</w:t>
      </w:r>
      <w:r w:rsidR="00900123" w:rsidRPr="00801CDF">
        <w:rPr>
          <w:rFonts w:ascii="Times New Roman" w:hAnsi="Times New Roman" w:cs="Times New Roman"/>
          <w:sz w:val="24"/>
          <w:szCs w:val="24"/>
        </w:rPr>
        <w:t>.</w:t>
      </w:r>
    </w:p>
    <w:p w:rsidR="00634FE4" w:rsidRPr="00801CDF" w:rsidRDefault="0090012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Adelante </w:t>
      </w:r>
      <w:r w:rsidR="00634FE4" w:rsidRPr="00801CDF">
        <w:rPr>
          <w:rFonts w:ascii="Times New Roman" w:hAnsi="Times New Roman" w:cs="Times New Roman"/>
          <w:sz w:val="24"/>
          <w:szCs w:val="24"/>
        </w:rPr>
        <w:t>diputado.</w:t>
      </w:r>
    </w:p>
    <w:p w:rsidR="00634FE4"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DIP. EMILIANO AGUIRRE CRUZ. </w:t>
      </w:r>
      <w:r w:rsidR="002A7FCD" w:rsidRPr="00801CDF">
        <w:rPr>
          <w:rFonts w:ascii="Times New Roman" w:hAnsi="Times New Roman" w:cs="Times New Roman"/>
          <w:sz w:val="24"/>
          <w:szCs w:val="24"/>
        </w:rPr>
        <w:t>B</w:t>
      </w:r>
      <w:r w:rsidRPr="00801CDF">
        <w:rPr>
          <w:rFonts w:ascii="Times New Roman" w:hAnsi="Times New Roman" w:cs="Times New Roman"/>
          <w:sz w:val="24"/>
          <w:szCs w:val="24"/>
        </w:rPr>
        <w:t xml:space="preserve">uenas tardes diputadas y diputados; muchas gracias Presidente, con su venia Presidente de la Mesa Directiva, diputado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e integrantes de la misma.</w:t>
      </w:r>
    </w:p>
    <w:p w:rsidR="00634FE4"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Saludo con afecto a mi coordinador el Grupo Parlamentario, diputado Maurilio Hernández González; a mis compañeras diputadas y diputados de todas las bancadas, al pueblo mexiquense que nos honra con su valiosa asistencia, a las y los </w:t>
      </w:r>
      <w:proofErr w:type="spellStart"/>
      <w:r w:rsidRPr="00801CDF">
        <w:rPr>
          <w:rFonts w:ascii="Times New Roman" w:hAnsi="Times New Roman" w:cs="Times New Roman"/>
          <w:sz w:val="24"/>
          <w:szCs w:val="24"/>
        </w:rPr>
        <w:t>carnavaleros</w:t>
      </w:r>
      <w:proofErr w:type="spellEnd"/>
      <w:r w:rsidRPr="00801CDF">
        <w:rPr>
          <w:rFonts w:ascii="Times New Roman" w:hAnsi="Times New Roman" w:cs="Times New Roman"/>
          <w:sz w:val="24"/>
          <w:szCs w:val="24"/>
        </w:rPr>
        <w:t xml:space="preserve"> que nos acompañan en las diversas plataformas digitales, y a los representantes de los distintos medios de comunicación.</w:t>
      </w:r>
    </w:p>
    <w:p w:rsidR="002A7FCD" w:rsidRPr="00801CDF" w:rsidRDefault="00634FE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Previo a la lectura del presente documento legislativo, el cual es una sínt</w:t>
      </w:r>
      <w:r w:rsidR="00B741CA" w:rsidRPr="00801CDF">
        <w:rPr>
          <w:rFonts w:ascii="Times New Roman" w:hAnsi="Times New Roman" w:cs="Times New Roman"/>
          <w:sz w:val="24"/>
          <w:szCs w:val="24"/>
        </w:rPr>
        <w:t>esis; quiero expresarles al heroico</w:t>
      </w:r>
      <w:r w:rsidRPr="00801CDF">
        <w:rPr>
          <w:rFonts w:ascii="Times New Roman" w:hAnsi="Times New Roman" w:cs="Times New Roman"/>
          <w:sz w:val="24"/>
          <w:szCs w:val="24"/>
        </w:rPr>
        <w:t xml:space="preserve"> pueblo de Chimalhuacán que la presente iniciativa va por ustedes; ya que se trata de una temática sumamente importante y que da identidad a uno de los municipios más poblados del Estado de México, esta propuesta es</w:t>
      </w:r>
      <w:r w:rsidR="006A14A2" w:rsidRPr="00801CDF">
        <w:rPr>
          <w:rFonts w:ascii="Times New Roman" w:hAnsi="Times New Roman" w:cs="Times New Roman"/>
          <w:sz w:val="24"/>
          <w:szCs w:val="24"/>
        </w:rPr>
        <w:t xml:space="preserve"> gesto </w:t>
      </w:r>
      <w:r w:rsidR="002A7FCD" w:rsidRPr="00801CDF">
        <w:rPr>
          <w:rFonts w:ascii="Times New Roman" w:hAnsi="Times New Roman" w:cs="Times New Roman"/>
          <w:sz w:val="24"/>
          <w:szCs w:val="24"/>
        </w:rPr>
        <w:t xml:space="preserve">más del amor que el de la voz tiene por este municipio, puesto que con anterioridad he presentado en esta tribuna iniciativas en materias de salud, empleo, movilidad, tarifas preferenciales a grupos vulnerables, seguridad pública, derechos de niñas y niños, adolescentes, ampliación de la infraestructura hospitalaria, seguridad en los planteles educativos y demás temáticas en beneficio del Estado y por supuesto, de este amado municipio que represento orgullosamente </w:t>
      </w:r>
      <w:proofErr w:type="spellStart"/>
      <w:r w:rsidR="002A7FCD" w:rsidRPr="00801CDF">
        <w:rPr>
          <w:rFonts w:ascii="Times New Roman" w:hAnsi="Times New Roman" w:cs="Times New Roman"/>
          <w:sz w:val="24"/>
          <w:szCs w:val="24"/>
        </w:rPr>
        <w:t>chimalhuaquense</w:t>
      </w:r>
      <w:proofErr w:type="spellEnd"/>
      <w:r w:rsidR="00494231" w:rsidRPr="00801CDF">
        <w:rPr>
          <w:rFonts w:ascii="Times New Roman" w:hAnsi="Times New Roman" w:cs="Times New Roman"/>
          <w:sz w:val="24"/>
          <w:szCs w:val="24"/>
        </w:rPr>
        <w:t xml:space="preserve">. Aquí </w:t>
      </w:r>
      <w:r w:rsidR="002A7FCD" w:rsidRPr="00801CDF">
        <w:rPr>
          <w:rFonts w:ascii="Times New Roman" w:hAnsi="Times New Roman" w:cs="Times New Roman"/>
          <w:sz w:val="24"/>
          <w:szCs w:val="24"/>
        </w:rPr>
        <w:t>seguimos legislando y trabajando por un Estado de bienestar para el pueblo y con el pueblo.</w:t>
      </w:r>
    </w:p>
    <w:p w:rsidR="002A7FCD" w:rsidRPr="00801CDF" w:rsidRDefault="002A7FC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El de la voz, diputado Emiliano Aguirre Cruz, en mi carácter de integrante del Grupo Parlamentario de morena, en la Honorable LXI Legislatura mexiquense, en ejercicio de mis facultades previstas y dentro de los ordenamientos legales y en calidad de representante popular del Distrito Local 03 con cabecera en el Municipio de Chimalhuacán, someto a la elevada consideración de esta Honorable Asamblea la presente iniciativa, lo anterior al tenor de lo siguiente</w:t>
      </w:r>
      <w:r w:rsidR="008928ED" w:rsidRPr="00801CDF">
        <w:rPr>
          <w:rFonts w:ascii="Times New Roman" w:hAnsi="Times New Roman" w:cs="Times New Roman"/>
          <w:sz w:val="24"/>
          <w:szCs w:val="24"/>
        </w:rPr>
        <w:t>:</w:t>
      </w:r>
    </w:p>
    <w:p w:rsidR="002A7FCD" w:rsidRPr="00801CDF" w:rsidRDefault="002A7FCD"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EXPOSICIÓN DE MOTIVOS</w:t>
      </w:r>
    </w:p>
    <w:p w:rsidR="002A7FCD" w:rsidRPr="00801CDF" w:rsidRDefault="002A7FC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El patrimonio cultural inmaterial se reconoce internacionalmente como elemento impulsor de la diversidad cultural y su protección, se ha convertido en una de las prioridades de la cooperación internacional.</w:t>
      </w:r>
    </w:p>
    <w:p w:rsidR="002A7FCD" w:rsidRPr="00801CDF" w:rsidRDefault="002A7FC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La UNESCO determina que salvaguardar el patrimonio cultural inmaterial significa velar porque siga formando parte activa de la vida de las generaciones presentes y se transmita a las venideras, cuyas medidas de salvaguarda están encaminadas a asegurar la viabilidad del patrimonio y su continua recreación y transmisión.</w:t>
      </w:r>
    </w:p>
    <w:p w:rsidR="002A7FCD" w:rsidRPr="00801CDF" w:rsidRDefault="002A7FC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virtud de que la conservación del patrimonio cultural inmaterial es un factor importante del desarrollo económico; en ese sentido, resulta oportuno manifestar que el Municipio de Chimalhuacán, como cualquier otro asentamiento humano, posee tradiciones que lo identifican como un lugar de referencia y festividad en el Estado de México, dicho municipio fue constituido el 4 de octubre del año 1842 y a través de los años las y los pobladores han desarrollado una serie de festividades que se realizan cada determinado tiempo y de manera constante, correspondiente a su tradición, ejemplo de ellos es el Carnaval de Chimalhuacán.</w:t>
      </w:r>
    </w:p>
    <w:p w:rsidR="002A7FCD" w:rsidRPr="00801CDF" w:rsidRDefault="002A7FC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lastRenderedPageBreak/>
        <w:t xml:space="preserve">Se estima que este </w:t>
      </w:r>
      <w:r w:rsidR="00A57EE2" w:rsidRPr="00801CDF">
        <w:rPr>
          <w:rFonts w:ascii="Times New Roman" w:hAnsi="Times New Roman" w:cs="Times New Roman"/>
          <w:sz w:val="24"/>
          <w:szCs w:val="24"/>
        </w:rPr>
        <w:t xml:space="preserve">carnaval </w:t>
      </w:r>
      <w:r w:rsidRPr="00801CDF">
        <w:rPr>
          <w:rFonts w:ascii="Times New Roman" w:hAnsi="Times New Roman" w:cs="Times New Roman"/>
          <w:sz w:val="24"/>
          <w:szCs w:val="24"/>
        </w:rPr>
        <w:t xml:space="preserve">posee más de un siglo de existencia, cuya celebración surge como un acto de protesta para que permitiera en ese entonces visibilizar los atropellos ejercidos por la clase alta en el Estado de México y en nuestro País durante la segunda mitad del siglo XIX, en una época de desestabilización política y económica en la cual la Nación Mexicana vivía bajo el dominio de la Monarquía Europea, de ser una representación satírica de la clase alta del México Imperial, pasó a ser adoptada como una tradición popular, resultado de una mezcla entre la danza original mexicana, conocida como los huehuenches y los bailes europeos de aquel entonces; con el pasar de los años se adoptó como costumbre en la que a través del baile y atuendos importados se busca la preparación y el festejo de la </w:t>
      </w:r>
      <w:r w:rsidR="00D06BD4" w:rsidRPr="00801CDF">
        <w:rPr>
          <w:rFonts w:ascii="Times New Roman" w:hAnsi="Times New Roman" w:cs="Times New Roman"/>
          <w:sz w:val="24"/>
          <w:szCs w:val="24"/>
        </w:rPr>
        <w:t>cuaresma</w:t>
      </w:r>
      <w:r w:rsidRPr="00801CDF">
        <w:rPr>
          <w:rFonts w:ascii="Times New Roman" w:hAnsi="Times New Roman" w:cs="Times New Roman"/>
          <w:sz w:val="24"/>
          <w:szCs w:val="24"/>
        </w:rPr>
        <w:t xml:space="preserve">; otro de los puntos principales de dicha celebración, es redimir los pecados personales para dar un nuevo inicio a la comunidad, donde a través del colectivo se desea la unión y disfrute de las y los </w:t>
      </w:r>
      <w:proofErr w:type="spellStart"/>
      <w:r w:rsidRPr="00801CDF">
        <w:rPr>
          <w:rFonts w:ascii="Times New Roman" w:hAnsi="Times New Roman" w:cs="Times New Roman"/>
          <w:sz w:val="24"/>
          <w:szCs w:val="24"/>
        </w:rPr>
        <w:t>chimalhuaquenses</w:t>
      </w:r>
      <w:proofErr w:type="spellEnd"/>
      <w:r w:rsidRPr="00801CDF">
        <w:rPr>
          <w:rFonts w:ascii="Times New Roman" w:hAnsi="Times New Roman" w:cs="Times New Roman"/>
          <w:sz w:val="24"/>
          <w:szCs w:val="24"/>
        </w:rPr>
        <w:t>.</w:t>
      </w:r>
    </w:p>
    <w:p w:rsidR="007B1F9B" w:rsidRPr="00801CDF" w:rsidRDefault="002A7FC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Dicha festividad se ha llevado a cabo desde múltiples generaciones atrás en distintas zonas del municipio, comunidades como lo son San Agustín o San Sebastián, algunos pobladores manifiestan que fue entre los años de 1900 y 1902, cuando se constituyeron los primeros grupos formales en comparsas, con atuendos más uniformes y lujosos, incluso de</w:t>
      </w:r>
      <w:r w:rsidR="003359FE" w:rsidRPr="00801CDF">
        <w:rPr>
          <w:rFonts w:ascii="Times New Roman" w:hAnsi="Times New Roman" w:cs="Times New Roman"/>
          <w:sz w:val="24"/>
          <w:szCs w:val="24"/>
        </w:rPr>
        <w:t xml:space="preserve">sde años </w:t>
      </w:r>
      <w:r w:rsidR="007B1F9B" w:rsidRPr="00801CDF">
        <w:rPr>
          <w:rFonts w:ascii="Times New Roman" w:hAnsi="Times New Roman" w:cs="Times New Roman"/>
          <w:sz w:val="24"/>
          <w:szCs w:val="24"/>
        </w:rPr>
        <w:t>atrás, el baile ya era practicado por hombres. No fue hasta el año de 1947 que comenzó a celebrarse, en la cabecera principal</w:t>
      </w:r>
      <w:r w:rsidR="0065532C" w:rsidRPr="00801CDF">
        <w:rPr>
          <w:rFonts w:ascii="Times New Roman" w:hAnsi="Times New Roman" w:cs="Times New Roman"/>
          <w:sz w:val="24"/>
          <w:szCs w:val="24"/>
        </w:rPr>
        <w:t xml:space="preserve"> del Municipio de Chimalhuacán.</w:t>
      </w:r>
    </w:p>
    <w:p w:rsidR="007B1F9B" w:rsidRPr="00801CDF" w:rsidRDefault="007B1F9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Este carnaval es uno de los más emblemáticos de la Entidad Mexiquense y uno</w:t>
      </w:r>
      <w:r w:rsidR="00F01FA8" w:rsidRPr="00801CDF">
        <w:rPr>
          <w:rFonts w:ascii="Times New Roman" w:hAnsi="Times New Roman" w:cs="Times New Roman"/>
          <w:sz w:val="24"/>
          <w:szCs w:val="24"/>
        </w:rPr>
        <w:t xml:space="preserve"> de mayor duración en el mundo, p</w:t>
      </w:r>
      <w:r w:rsidRPr="00801CDF">
        <w:rPr>
          <w:rFonts w:ascii="Times New Roman" w:hAnsi="Times New Roman" w:cs="Times New Roman"/>
          <w:sz w:val="24"/>
          <w:szCs w:val="24"/>
        </w:rPr>
        <w:t xml:space="preserve">uesto que habitualmente se suele festejarse durante </w:t>
      </w:r>
      <w:r w:rsidR="00F01FA8" w:rsidRPr="00801CDF">
        <w:rPr>
          <w:rFonts w:ascii="Times New Roman" w:hAnsi="Times New Roman" w:cs="Times New Roman"/>
          <w:sz w:val="24"/>
          <w:szCs w:val="24"/>
        </w:rPr>
        <w:t>3</w:t>
      </w:r>
      <w:r w:rsidRPr="00801CDF">
        <w:rPr>
          <w:rFonts w:ascii="Times New Roman" w:hAnsi="Times New Roman" w:cs="Times New Roman"/>
          <w:sz w:val="24"/>
          <w:szCs w:val="24"/>
        </w:rPr>
        <w:t xml:space="preserve"> meses, es decir, una cuarta parte del año, dando inicio en el mes de enero y concluyendo en los últimos días del mes de abril; destacando que en ocasiones se estima que este carnaval posee un aforo cercano al medio millón de visitantes.</w:t>
      </w:r>
    </w:p>
    <w:p w:rsidR="007B1F9B" w:rsidRPr="00801CDF" w:rsidRDefault="007B1F9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Los llamados, las llamadas comparsas son las protagonistas de esta celebración. Las comparsas se tratan de grupos de danza form</w:t>
      </w:r>
      <w:r w:rsidR="00F01FA8" w:rsidRPr="00801CDF">
        <w:rPr>
          <w:rFonts w:ascii="Times New Roman" w:hAnsi="Times New Roman" w:cs="Times New Roman"/>
          <w:sz w:val="24"/>
          <w:szCs w:val="24"/>
        </w:rPr>
        <w:t>ados en su mayoría por familias, c</w:t>
      </w:r>
      <w:r w:rsidRPr="00801CDF">
        <w:rPr>
          <w:rFonts w:ascii="Times New Roman" w:hAnsi="Times New Roman" w:cs="Times New Roman"/>
          <w:sz w:val="24"/>
          <w:szCs w:val="24"/>
        </w:rPr>
        <w:t>onsiste en un baile de parejas vestidas de charros y charras, con decoraciones de huesos y caretas de cera q</w:t>
      </w:r>
      <w:r w:rsidR="00866738" w:rsidRPr="00801CDF">
        <w:rPr>
          <w:rFonts w:ascii="Times New Roman" w:hAnsi="Times New Roman" w:cs="Times New Roman"/>
          <w:sz w:val="24"/>
          <w:szCs w:val="24"/>
        </w:rPr>
        <w:t>ue hacen referencia a la muerte, qu</w:t>
      </w:r>
      <w:r w:rsidRPr="00801CDF">
        <w:rPr>
          <w:rFonts w:ascii="Times New Roman" w:hAnsi="Times New Roman" w:cs="Times New Roman"/>
          <w:sz w:val="24"/>
          <w:szCs w:val="24"/>
        </w:rPr>
        <w:t xml:space="preserve">ienes portan un traje bordado con chaquira y canutillo, siendo la vestimenta de los charros el traje más elaborado, el cual está bordado de canutillo e hilo de oro y una careta de cera y crines de caballo, cuya forma de la máscara simboliza a un </w:t>
      </w:r>
      <w:r w:rsidR="00B06B51" w:rsidRPr="00801CDF">
        <w:rPr>
          <w:rFonts w:ascii="Times New Roman" w:hAnsi="Times New Roman" w:cs="Times New Roman"/>
          <w:sz w:val="24"/>
          <w:szCs w:val="24"/>
        </w:rPr>
        <w:t>viejo risueño, blanco y barbón (r</w:t>
      </w:r>
      <w:r w:rsidRPr="00801CDF">
        <w:rPr>
          <w:rFonts w:ascii="Times New Roman" w:hAnsi="Times New Roman" w:cs="Times New Roman"/>
          <w:sz w:val="24"/>
          <w:szCs w:val="24"/>
        </w:rPr>
        <w:t xml:space="preserve">epresentación satírica del </w:t>
      </w:r>
      <w:r w:rsidR="00B06B51" w:rsidRPr="00801CDF">
        <w:rPr>
          <w:rFonts w:ascii="Times New Roman" w:hAnsi="Times New Roman" w:cs="Times New Roman"/>
          <w:sz w:val="24"/>
          <w:szCs w:val="24"/>
        </w:rPr>
        <w:t xml:space="preserve">otrora </w:t>
      </w:r>
      <w:r w:rsidRPr="00801CDF">
        <w:rPr>
          <w:rFonts w:ascii="Times New Roman" w:hAnsi="Times New Roman" w:cs="Times New Roman"/>
          <w:sz w:val="24"/>
          <w:szCs w:val="24"/>
        </w:rPr>
        <w:t>Emperador de México, Maximiliano de Habsburgo</w:t>
      </w:r>
      <w:r w:rsidR="00B804C7"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B804C7" w:rsidRPr="00801CDF">
        <w:rPr>
          <w:rFonts w:ascii="Times New Roman" w:hAnsi="Times New Roman" w:cs="Times New Roman"/>
          <w:sz w:val="24"/>
          <w:szCs w:val="24"/>
        </w:rPr>
        <w:t xml:space="preserve">las </w:t>
      </w:r>
      <w:r w:rsidRPr="00801CDF">
        <w:rPr>
          <w:rFonts w:ascii="Times New Roman" w:hAnsi="Times New Roman" w:cs="Times New Roman"/>
          <w:sz w:val="24"/>
          <w:szCs w:val="24"/>
        </w:rPr>
        <w:t xml:space="preserve">comparsas bailan al ritmo de canciones tradicionales y baste icónicas de nuestro </w:t>
      </w:r>
      <w:r w:rsidR="008D4F67" w:rsidRPr="00801CDF">
        <w:rPr>
          <w:rFonts w:ascii="Times New Roman" w:hAnsi="Times New Roman" w:cs="Times New Roman"/>
          <w:sz w:val="24"/>
          <w:szCs w:val="24"/>
        </w:rPr>
        <w:t>país</w:t>
      </w:r>
      <w:r w:rsidRPr="00801CDF">
        <w:rPr>
          <w:rFonts w:ascii="Times New Roman" w:hAnsi="Times New Roman" w:cs="Times New Roman"/>
          <w:sz w:val="24"/>
          <w:szCs w:val="24"/>
        </w:rPr>
        <w:t xml:space="preserve">, como lo son </w:t>
      </w:r>
      <w:r w:rsidR="008D4F67" w:rsidRPr="00801CDF">
        <w:rPr>
          <w:rFonts w:ascii="Times New Roman" w:hAnsi="Times New Roman" w:cs="Times New Roman"/>
          <w:sz w:val="24"/>
          <w:szCs w:val="24"/>
        </w:rPr>
        <w:t>“</w:t>
      </w:r>
      <w:r w:rsidRPr="00801CDF">
        <w:rPr>
          <w:rFonts w:ascii="Times New Roman" w:hAnsi="Times New Roman" w:cs="Times New Roman"/>
          <w:sz w:val="24"/>
          <w:szCs w:val="24"/>
        </w:rPr>
        <w:t>Los Gavilanes</w:t>
      </w:r>
      <w:r w:rsidR="008D4F67"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8D4F67" w:rsidRPr="00801CDF">
        <w:rPr>
          <w:rFonts w:ascii="Times New Roman" w:hAnsi="Times New Roman" w:cs="Times New Roman"/>
          <w:sz w:val="24"/>
          <w:szCs w:val="24"/>
        </w:rPr>
        <w:t>“</w:t>
      </w:r>
      <w:r w:rsidRPr="00801CDF">
        <w:rPr>
          <w:rFonts w:ascii="Times New Roman" w:hAnsi="Times New Roman" w:cs="Times New Roman"/>
          <w:sz w:val="24"/>
          <w:szCs w:val="24"/>
        </w:rPr>
        <w:t xml:space="preserve">El Alazán y </w:t>
      </w:r>
      <w:r w:rsidR="008D4F67" w:rsidRPr="00801CDF">
        <w:rPr>
          <w:rFonts w:ascii="Times New Roman" w:hAnsi="Times New Roman" w:cs="Times New Roman"/>
          <w:sz w:val="24"/>
          <w:szCs w:val="24"/>
        </w:rPr>
        <w:t>el rocío”</w:t>
      </w:r>
      <w:r w:rsidRPr="00801CDF">
        <w:rPr>
          <w:rFonts w:ascii="Times New Roman" w:hAnsi="Times New Roman" w:cs="Times New Roman"/>
          <w:sz w:val="24"/>
          <w:szCs w:val="24"/>
        </w:rPr>
        <w:t xml:space="preserve">, </w:t>
      </w:r>
      <w:r w:rsidR="003F25CF" w:rsidRPr="00801CDF">
        <w:rPr>
          <w:rFonts w:ascii="Times New Roman" w:hAnsi="Times New Roman" w:cs="Times New Roman"/>
          <w:sz w:val="24"/>
          <w:szCs w:val="24"/>
        </w:rPr>
        <w:t>“</w:t>
      </w:r>
      <w:r w:rsidRPr="00801CDF">
        <w:rPr>
          <w:rFonts w:ascii="Times New Roman" w:hAnsi="Times New Roman" w:cs="Times New Roman"/>
          <w:sz w:val="24"/>
          <w:szCs w:val="24"/>
        </w:rPr>
        <w:t xml:space="preserve">Mi Corazón es </w:t>
      </w:r>
      <w:proofErr w:type="spellStart"/>
      <w:r w:rsidR="003F25CF" w:rsidRPr="00801CDF">
        <w:rPr>
          <w:rFonts w:ascii="Times New Roman" w:hAnsi="Times New Roman" w:cs="Times New Roman"/>
          <w:sz w:val="24"/>
          <w:szCs w:val="24"/>
        </w:rPr>
        <w:t>Nequis</w:t>
      </w:r>
      <w:proofErr w:type="spellEnd"/>
      <w:r w:rsidR="003F25CF"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3F25CF" w:rsidRPr="00801CDF">
        <w:rPr>
          <w:rFonts w:ascii="Times New Roman" w:hAnsi="Times New Roman" w:cs="Times New Roman"/>
          <w:sz w:val="24"/>
          <w:szCs w:val="24"/>
        </w:rPr>
        <w:t>“</w:t>
      </w:r>
      <w:r w:rsidRPr="00801CDF">
        <w:rPr>
          <w:rFonts w:ascii="Times New Roman" w:hAnsi="Times New Roman" w:cs="Times New Roman"/>
          <w:sz w:val="24"/>
          <w:szCs w:val="24"/>
        </w:rPr>
        <w:t>El Alacrán</w:t>
      </w:r>
      <w:r w:rsidR="003F25CF" w:rsidRPr="00801CDF">
        <w:rPr>
          <w:rFonts w:ascii="Times New Roman" w:hAnsi="Times New Roman" w:cs="Times New Roman"/>
          <w:sz w:val="24"/>
          <w:szCs w:val="24"/>
        </w:rPr>
        <w:t>”</w:t>
      </w:r>
      <w:r w:rsidRPr="00801CDF">
        <w:rPr>
          <w:rFonts w:ascii="Times New Roman" w:hAnsi="Times New Roman" w:cs="Times New Roman"/>
          <w:sz w:val="24"/>
          <w:szCs w:val="24"/>
        </w:rPr>
        <w:t>, entre muchas otras</w:t>
      </w:r>
      <w:r w:rsidR="003F25CF"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3F25CF" w:rsidRPr="00801CDF">
        <w:rPr>
          <w:rFonts w:ascii="Times New Roman" w:hAnsi="Times New Roman" w:cs="Times New Roman"/>
          <w:sz w:val="24"/>
          <w:szCs w:val="24"/>
        </w:rPr>
        <w:t>a</w:t>
      </w:r>
      <w:r w:rsidRPr="00801CDF">
        <w:rPr>
          <w:rFonts w:ascii="Times New Roman" w:hAnsi="Times New Roman" w:cs="Times New Roman"/>
          <w:sz w:val="24"/>
          <w:szCs w:val="24"/>
        </w:rPr>
        <w:t xml:space="preserve"> dicha celebración se unen los </w:t>
      </w:r>
      <w:r w:rsidR="003F25CF" w:rsidRPr="00801CDF">
        <w:rPr>
          <w:rFonts w:ascii="Times New Roman" w:hAnsi="Times New Roman" w:cs="Times New Roman"/>
          <w:sz w:val="24"/>
          <w:szCs w:val="24"/>
        </w:rPr>
        <w:t xml:space="preserve">Barrios </w:t>
      </w:r>
      <w:r w:rsidRPr="00801CDF">
        <w:rPr>
          <w:rFonts w:ascii="Times New Roman" w:hAnsi="Times New Roman" w:cs="Times New Roman"/>
          <w:sz w:val="24"/>
          <w:szCs w:val="24"/>
        </w:rPr>
        <w:t>de Villa San Agustín, San Lorenzo</w:t>
      </w:r>
      <w:r w:rsidR="00AB15EA"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proofErr w:type="spellStart"/>
      <w:r w:rsidRPr="00801CDF">
        <w:rPr>
          <w:rFonts w:ascii="Times New Roman" w:hAnsi="Times New Roman" w:cs="Times New Roman"/>
          <w:sz w:val="24"/>
          <w:szCs w:val="24"/>
        </w:rPr>
        <w:t>Xochiaca</w:t>
      </w:r>
      <w:proofErr w:type="spellEnd"/>
      <w:r w:rsidR="00AB15EA" w:rsidRPr="00801CDF">
        <w:rPr>
          <w:rFonts w:ascii="Times New Roman" w:hAnsi="Times New Roman" w:cs="Times New Roman"/>
          <w:sz w:val="24"/>
          <w:szCs w:val="24"/>
        </w:rPr>
        <w:t xml:space="preserve">, </w:t>
      </w:r>
      <w:proofErr w:type="spellStart"/>
      <w:r w:rsidR="00AB15EA" w:rsidRPr="00801CDF">
        <w:rPr>
          <w:rFonts w:ascii="Times New Roman" w:hAnsi="Times New Roman" w:cs="Times New Roman"/>
          <w:sz w:val="24"/>
          <w:szCs w:val="24"/>
        </w:rPr>
        <w:t>Xochitenco</w:t>
      </w:r>
      <w:proofErr w:type="spellEnd"/>
      <w:r w:rsidR="00AB15EA" w:rsidRPr="00801CDF">
        <w:rPr>
          <w:rFonts w:ascii="Times New Roman" w:hAnsi="Times New Roman" w:cs="Times New Roman"/>
          <w:sz w:val="24"/>
          <w:szCs w:val="24"/>
        </w:rPr>
        <w:t>,</w:t>
      </w:r>
      <w:r w:rsidRPr="00801CDF">
        <w:rPr>
          <w:rFonts w:ascii="Times New Roman" w:hAnsi="Times New Roman" w:cs="Times New Roman"/>
          <w:sz w:val="24"/>
          <w:szCs w:val="24"/>
        </w:rPr>
        <w:t xml:space="preserve"> San Pedro</w:t>
      </w:r>
      <w:r w:rsidR="00AB15EA" w:rsidRPr="00801CDF">
        <w:rPr>
          <w:rFonts w:ascii="Times New Roman" w:hAnsi="Times New Roman" w:cs="Times New Roman"/>
          <w:sz w:val="24"/>
          <w:szCs w:val="24"/>
        </w:rPr>
        <w:t xml:space="preserve"> y</w:t>
      </w:r>
      <w:r w:rsidRPr="00801CDF">
        <w:rPr>
          <w:rFonts w:ascii="Times New Roman" w:hAnsi="Times New Roman" w:cs="Times New Roman"/>
          <w:sz w:val="24"/>
          <w:szCs w:val="24"/>
        </w:rPr>
        <w:t xml:space="preserve"> </w:t>
      </w:r>
      <w:r w:rsidR="00AB15EA" w:rsidRPr="00801CDF">
        <w:rPr>
          <w:rFonts w:ascii="Times New Roman" w:hAnsi="Times New Roman" w:cs="Times New Roman"/>
          <w:sz w:val="24"/>
          <w:szCs w:val="24"/>
        </w:rPr>
        <w:t>Cabecera Municipal,</w:t>
      </w:r>
      <w:r w:rsidRPr="00801CDF">
        <w:rPr>
          <w:rFonts w:ascii="Times New Roman" w:hAnsi="Times New Roman" w:cs="Times New Roman"/>
          <w:sz w:val="24"/>
          <w:szCs w:val="24"/>
        </w:rPr>
        <w:t xml:space="preserve"> asentamientos humanos que pertenecen a la delimita</w:t>
      </w:r>
      <w:r w:rsidR="00E52D54" w:rsidRPr="00801CDF">
        <w:rPr>
          <w:rFonts w:ascii="Times New Roman" w:hAnsi="Times New Roman" w:cs="Times New Roman"/>
          <w:sz w:val="24"/>
          <w:szCs w:val="24"/>
        </w:rPr>
        <w:t>ción municipal de Chimalhuacán.</w:t>
      </w:r>
    </w:p>
    <w:p w:rsidR="00B5545C" w:rsidRPr="00801CDF" w:rsidRDefault="007B1F9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 importante enfatizar el hecho de los trajes de charro, son tejidos con hilos de oro, plata y pedrería fina que se importan de otros países, debido a que resultan escasos algunos materiales; según lo explicado por personas que se dedican al bordado, elaboración y confección de dichos trajes, de hecho, los diseños que son grabados en las vestiduras representan historias de México, anim</w:t>
      </w:r>
      <w:r w:rsidR="00E52D54" w:rsidRPr="00801CDF">
        <w:rPr>
          <w:rFonts w:ascii="Times New Roman" w:hAnsi="Times New Roman" w:cs="Times New Roman"/>
          <w:sz w:val="24"/>
          <w:szCs w:val="24"/>
        </w:rPr>
        <w:t>ales, así como también paisajes, s</w:t>
      </w:r>
      <w:r w:rsidRPr="00801CDF">
        <w:rPr>
          <w:rFonts w:ascii="Times New Roman" w:hAnsi="Times New Roman" w:cs="Times New Roman"/>
          <w:sz w:val="24"/>
          <w:szCs w:val="24"/>
        </w:rPr>
        <w:t>e estima que cada traje tiene un peso de aproximadamente 14 kilos, el cual se complementa con chaleco,</w:t>
      </w:r>
      <w:r w:rsidR="00B5545C" w:rsidRPr="00801CDF">
        <w:rPr>
          <w:rFonts w:ascii="Times New Roman" w:hAnsi="Times New Roman" w:cs="Times New Roman"/>
          <w:sz w:val="24"/>
          <w:szCs w:val="24"/>
        </w:rPr>
        <w:t xml:space="preserve"> carrilleras, sombrero y botas.</w:t>
      </w:r>
    </w:p>
    <w:p w:rsidR="007B1F9B" w:rsidRPr="00801CDF" w:rsidRDefault="007B1F9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Sin duda alguna, las personas que dan vida a las comparsas del Carnaval de Chimalhuacán se han enfocado y velado por cuidar la pureza de la técnica, esfuerzo y trabajo en cada prenda que realizan para esta festividad por parte de las familias responsables, por lo que resulta de vital importancia reconocer como patrimonio cultural inmaterial dicha tradición, ya que al ser una de las mayores de arraigo en la Entidad Mexiquense, por las características que ésta representa, debe de ser preservada, estudiada y fortalecida, debido a que brinda trabajo a los artesanos de la localidad, como lo son utileros, músicos, confeccionadores de trajes y sombreros de charro y mascareros, entre muchas otras personas y artesanos que intervienen, coadyuvan a fortalecer la economía, fortalecen lazos de unión y dan vida al Municipio de Chimalhuacán.</w:t>
      </w:r>
    </w:p>
    <w:p w:rsidR="007B1F9B" w:rsidRPr="00801CDF" w:rsidRDefault="007B1F9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lastRenderedPageBreak/>
        <w:t>Así, la presente iniciativa busca que el Carnaval de Chimalhuacán sea declarado como Patrimonio Cultural Inmaterial del Estado de México, de interés público y social, de conservación, respeto, promoción, fomento y salvaguarda, además de que el Ejecutivo del Estado, por conducto de la Secretaría de Cultura y Turismo, deba adoptar las medidas correspondientes para el archivo</w:t>
      </w:r>
      <w:r w:rsidR="00C8685E" w:rsidRPr="00801CDF">
        <w:rPr>
          <w:rFonts w:ascii="Times New Roman" w:hAnsi="Times New Roman" w:cs="Times New Roman"/>
          <w:sz w:val="24"/>
          <w:szCs w:val="24"/>
        </w:rPr>
        <w:t>,</w:t>
      </w:r>
      <w:r w:rsidRPr="00801CDF">
        <w:rPr>
          <w:rFonts w:ascii="Times New Roman" w:hAnsi="Times New Roman" w:cs="Times New Roman"/>
          <w:sz w:val="24"/>
          <w:szCs w:val="24"/>
        </w:rPr>
        <w:t xml:space="preserve"> investigación, protección, impulso, conservación, transmisión de este Carnaval en sus distintos aspectos, entre otros aspectos, de esta manera, y dentro del ámbito de nuestras facultades, buscamos fort</w:t>
      </w:r>
      <w:r w:rsidR="00CD23FE" w:rsidRPr="00801CDF">
        <w:rPr>
          <w:rFonts w:ascii="Times New Roman" w:hAnsi="Times New Roman" w:cs="Times New Roman"/>
          <w:sz w:val="24"/>
          <w:szCs w:val="24"/>
        </w:rPr>
        <w:t>alecer la identidad mexiquense.</w:t>
      </w:r>
    </w:p>
    <w:p w:rsidR="007B1F9B" w:rsidRPr="00801CDF" w:rsidRDefault="007B1F9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Lo digo fuerte y claro desde esta máxima tribuna ¡Vivan las tradiciones del Estado de México! ¡Larga vida a quienes dan identidad a esta hermosa tierra mexiquense! ¡Viva el Heroico Pueblo de Chimalhuacán!</w:t>
      </w:r>
    </w:p>
    <w:p w:rsidR="00700F5B" w:rsidRPr="00801CDF" w:rsidRDefault="007B1F9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Es cuanto </w:t>
      </w:r>
      <w:r w:rsidR="00BE4CC6" w:rsidRPr="00801CDF">
        <w:rPr>
          <w:rFonts w:ascii="Times New Roman" w:hAnsi="Times New Roman" w:cs="Times New Roman"/>
          <w:sz w:val="24"/>
          <w:szCs w:val="24"/>
        </w:rPr>
        <w:t xml:space="preserve">diputadas </w:t>
      </w:r>
      <w:r w:rsidRPr="00801CDF">
        <w:rPr>
          <w:rFonts w:ascii="Times New Roman" w:hAnsi="Times New Roman" w:cs="Times New Roman"/>
          <w:sz w:val="24"/>
          <w:szCs w:val="24"/>
        </w:rPr>
        <w:t>y diputados</w:t>
      </w:r>
      <w:r w:rsidR="00CD23FE" w:rsidRPr="00801CDF">
        <w:rPr>
          <w:rFonts w:ascii="Times New Roman" w:hAnsi="Times New Roman" w:cs="Times New Roman"/>
          <w:sz w:val="24"/>
          <w:szCs w:val="24"/>
        </w:rPr>
        <w:t>.</w:t>
      </w:r>
    </w:p>
    <w:p w:rsidR="00697567" w:rsidRPr="00801CDF" w:rsidRDefault="00697567" w:rsidP="007669E9">
      <w:pPr>
        <w:pStyle w:val="Sinespaciado"/>
        <w:rPr>
          <w:rFonts w:ascii="Times New Roman" w:hAnsi="Times New Roman" w:cs="Times New Roman"/>
          <w:sz w:val="24"/>
          <w:szCs w:val="24"/>
        </w:rPr>
      </w:pPr>
    </w:p>
    <w:p w:rsidR="00697567" w:rsidRPr="00801CDF" w:rsidRDefault="00697567" w:rsidP="007669E9">
      <w:pPr>
        <w:pStyle w:val="Sinespaciado"/>
        <w:rPr>
          <w:rFonts w:ascii="Times New Roman" w:hAnsi="Times New Roman" w:cs="Times New Roman"/>
          <w:sz w:val="24"/>
          <w:szCs w:val="24"/>
        </w:rPr>
        <w:sectPr w:rsidR="00697567" w:rsidRPr="00801CDF" w:rsidSect="00022518">
          <w:headerReference w:type="default" r:id="rId8"/>
          <w:footerReference w:type="default" r:id="rId9"/>
          <w:type w:val="continuous"/>
          <w:pgSz w:w="12240" w:h="15840"/>
          <w:pgMar w:top="1134" w:right="1134" w:bottom="1134" w:left="1701" w:header="709" w:footer="709" w:gutter="0"/>
          <w:cols w:space="708"/>
          <w:docGrid w:linePitch="360"/>
        </w:sectPr>
      </w:pPr>
    </w:p>
    <w:p w:rsidR="00697567" w:rsidRPr="00801CDF" w:rsidRDefault="00697567" w:rsidP="007669E9">
      <w:pPr>
        <w:pStyle w:val="Sinespaciado"/>
        <w:rPr>
          <w:rFonts w:ascii="Times New Roman" w:hAnsi="Times New Roman" w:cs="Times New Roman"/>
          <w:sz w:val="24"/>
          <w:szCs w:val="24"/>
        </w:rPr>
      </w:pPr>
    </w:p>
    <w:p w:rsidR="00697567" w:rsidRPr="00801CDF" w:rsidRDefault="00697567"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697567" w:rsidRPr="00801CDF" w:rsidRDefault="00697567" w:rsidP="007669E9">
      <w:pPr>
        <w:pStyle w:val="Sinespaciado"/>
        <w:rPr>
          <w:rFonts w:ascii="Times New Roman" w:hAnsi="Times New Roman" w:cs="Times New Roman"/>
          <w:sz w:val="24"/>
          <w:szCs w:val="24"/>
        </w:rPr>
      </w:pPr>
    </w:p>
    <w:p w:rsidR="00697567" w:rsidRPr="00801CDF" w:rsidRDefault="00697567" w:rsidP="007669E9">
      <w:pPr>
        <w:widowControl w:val="0"/>
        <w:autoSpaceDE w:val="0"/>
        <w:autoSpaceDN w:val="0"/>
        <w:spacing w:after="0" w:line="240" w:lineRule="auto"/>
        <w:jc w:val="right"/>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Toluca de Lerdo, México, a 23 de marzo de 2023</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 xml:space="preserve">DIP. MARCO ANTONIO CRUZ </w:t>
      </w:r>
      <w:proofErr w:type="spellStart"/>
      <w:r w:rsidRPr="00801CDF">
        <w:rPr>
          <w:rFonts w:ascii="Times New Roman" w:eastAsia="Arial" w:hAnsi="Times New Roman" w:cs="Times New Roman"/>
          <w:b/>
          <w:bCs/>
          <w:sz w:val="24"/>
          <w:szCs w:val="24"/>
          <w:lang w:val="es-ES"/>
        </w:rPr>
        <w:t>CRUZ</w:t>
      </w:r>
      <w:proofErr w:type="spellEnd"/>
    </w:p>
    <w:p w:rsidR="00697567" w:rsidRPr="00801CDF" w:rsidRDefault="00697567"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 xml:space="preserve">PRESIDENTE DE LA DIRECTIVA EN LA H </w:t>
      </w:r>
      <w:r w:rsidRPr="00801CDF">
        <w:rPr>
          <w:rFonts w:ascii="Times New Roman" w:eastAsia="Arial MT" w:hAnsi="Times New Roman" w:cs="Times New Roman"/>
          <w:b/>
          <w:i/>
          <w:sz w:val="24"/>
          <w:szCs w:val="24"/>
          <w:lang w:val="es-ES"/>
        </w:rPr>
        <w:t xml:space="preserve">“LXI” </w:t>
      </w:r>
      <w:r w:rsidRPr="00801CDF">
        <w:rPr>
          <w:rFonts w:ascii="Times New Roman" w:eastAsia="Arial MT" w:hAnsi="Times New Roman" w:cs="Times New Roman"/>
          <w:b/>
          <w:sz w:val="24"/>
          <w:szCs w:val="24"/>
          <w:lang w:val="es-ES"/>
        </w:rPr>
        <w:t>LEGISLATURA DEL ESTADO DE MÉXICO</w:t>
      </w:r>
    </w:p>
    <w:p w:rsidR="00697567" w:rsidRPr="00801CDF" w:rsidRDefault="00697567" w:rsidP="007669E9">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 R E S E N T E.</w:t>
      </w:r>
    </w:p>
    <w:p w:rsidR="00697567" w:rsidRPr="00801CDF" w:rsidRDefault="00697567" w:rsidP="007669E9">
      <w:pPr>
        <w:widowControl w:val="0"/>
        <w:autoSpaceDE w:val="0"/>
        <w:autoSpaceDN w:val="0"/>
        <w:spacing w:after="0" w:line="240" w:lineRule="auto"/>
        <w:rPr>
          <w:rFonts w:ascii="Times New Roman" w:eastAsia="Arial MT" w:hAnsi="Times New Roman" w:cs="Times New Roman"/>
          <w:b/>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Diputado </w:t>
      </w:r>
      <w:r w:rsidRPr="00801CDF">
        <w:rPr>
          <w:rFonts w:ascii="Times New Roman" w:eastAsia="Arial MT" w:hAnsi="Times New Roman" w:cs="Times New Roman"/>
          <w:b/>
          <w:sz w:val="24"/>
          <w:szCs w:val="24"/>
          <w:lang w:val="es-ES"/>
        </w:rPr>
        <w:t xml:space="preserve">Emiliano Aguirre Cruz, </w:t>
      </w:r>
      <w:r w:rsidRPr="00801CDF">
        <w:rPr>
          <w:rFonts w:ascii="Times New Roman" w:eastAsia="Arial MT" w:hAnsi="Times New Roman" w:cs="Times New Roman"/>
          <w:sz w:val="24"/>
          <w:szCs w:val="24"/>
          <w:lang w:val="es-ES"/>
        </w:rPr>
        <w:t xml:space="preserve">integrante del Grupo Parlamentario de morena y en su representación, con fundamento en lo dispuesto en los artículos 6, 71 fracción III de la Constitución Política de los Estados Unidos Mexicanos; artículo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elevada consideración de esta Honorable Soberanía, la presente </w:t>
      </w:r>
      <w:r w:rsidRPr="00801CDF">
        <w:rPr>
          <w:rFonts w:ascii="Times New Roman" w:eastAsia="Arial MT" w:hAnsi="Times New Roman" w:cs="Times New Roman"/>
          <w:b/>
          <w:sz w:val="24"/>
          <w:szCs w:val="24"/>
          <w:lang w:val="es-ES"/>
        </w:rPr>
        <w:t xml:space="preserve">Iniciativa con Proyecto de Decreto mediante el cual se declara </w:t>
      </w:r>
      <w:r w:rsidRPr="00801CDF">
        <w:rPr>
          <w:rFonts w:ascii="Times New Roman" w:eastAsia="Arial MT" w:hAnsi="Times New Roman" w:cs="Times New Roman"/>
          <w:b/>
          <w:i/>
          <w:sz w:val="24"/>
          <w:szCs w:val="24"/>
          <w:lang w:val="es-ES"/>
        </w:rPr>
        <w:t xml:space="preserve">“El Carnaval de Chimalhuacán” </w:t>
      </w:r>
      <w:r w:rsidRPr="00801CDF">
        <w:rPr>
          <w:rFonts w:ascii="Times New Roman" w:eastAsia="Arial MT" w:hAnsi="Times New Roman" w:cs="Times New Roman"/>
          <w:b/>
          <w:sz w:val="24"/>
          <w:szCs w:val="24"/>
          <w:lang w:val="es-ES"/>
        </w:rPr>
        <w:t xml:space="preserve">como Patrimonio Cultural Inmaterial del Estado de México, </w:t>
      </w:r>
      <w:r w:rsidRPr="00801CDF">
        <w:rPr>
          <w:rFonts w:ascii="Times New Roman" w:eastAsia="Arial MT" w:hAnsi="Times New Roman" w:cs="Times New Roman"/>
          <w:sz w:val="24"/>
          <w:szCs w:val="24"/>
          <w:lang w:val="es-ES"/>
        </w:rPr>
        <w:t>lo anterior al tenor de la siguiente:</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EXPOSICIÓN DE MOTIVOS</w:t>
      </w:r>
    </w:p>
    <w:p w:rsidR="00697567" w:rsidRPr="00801CDF" w:rsidRDefault="00697567" w:rsidP="007669E9">
      <w:pPr>
        <w:widowControl w:val="0"/>
        <w:autoSpaceDE w:val="0"/>
        <w:autoSpaceDN w:val="0"/>
        <w:spacing w:after="0" w:line="240" w:lineRule="auto"/>
        <w:rPr>
          <w:rFonts w:ascii="Times New Roman" w:eastAsia="Arial MT" w:hAnsi="Times New Roman" w:cs="Times New Roman"/>
          <w:b/>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educación y la cultura son dos elementos esenciales para el desarrollo de las personas y la sociedad en general ya que estos mismos se han ido modificando paulatinamente al entorno global y conforme la evolución de la civilización, en ese sentido resulta indiscutible manifestar que la cultura permite conocer un sin número de expresiones artísticas que con el paso de los años se han convertido en elementos de crecimiento económico, de vida intelectual, afectiva, moral y espiritual, dicha diversidad ha permitido que comunidades y pueblos, conozcan las tradiciones y costumbres de un país, estado, municipios o regiones que son transmitidas de generación en generación a través de las obras plásticas, escénicas, musicales, entre muchos ostros aspectos el cual permite conocer el contexto histórico, social, político de nuestros antecesores por muy antiguos o contemporáneos que resultasen ser.</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El patrimonio cultural inmaterial se reconoce internacionalmente como elemento impulsor de la diversidad cultural y su salvaguardia se ha convertido en una de las prioridades de la cooperación internacional, de esta forma la Convención adoptada por la Organización de las Naciones Unidas para la Educación, la Ciencia y la Cultura (UNESCO) en 2003 es el primer tratado internacional </w:t>
      </w:r>
      <w:r w:rsidRPr="00801CDF">
        <w:rPr>
          <w:rFonts w:ascii="Times New Roman" w:eastAsia="Arial MT" w:hAnsi="Times New Roman" w:cs="Times New Roman"/>
          <w:sz w:val="24"/>
          <w:szCs w:val="24"/>
          <w:lang w:val="es-ES"/>
        </w:rPr>
        <w:lastRenderedPageBreak/>
        <w:t xml:space="preserve">que ofrece un marco jurídico, administrativo y financiero para la salvaguardia de este patrimonio, dado que el patrimonio cultural inmaterial es un importante factor del mantenimiento de la diversidad cultural frente a la creciente globalización, la comprensión del patrimonio cultural inmaterial de diferentes comunidades contribuyendo al diálogo entre culturas y promueve el respeto hacia otros modos de vida1. Del mismo modo </w:t>
      </w:r>
      <w:r w:rsidRPr="00801CDF">
        <w:rPr>
          <w:rFonts w:ascii="Times New Roman" w:eastAsia="Arial MT" w:hAnsi="Times New Roman" w:cs="Times New Roman"/>
          <w:b/>
          <w:sz w:val="24"/>
          <w:szCs w:val="24"/>
          <w:lang w:val="es-ES"/>
        </w:rPr>
        <w:t>la UNESCO determina que salvaguardar el patrimonio cultural inmaterial significa velar por que siga formando parte activa de la vida de las generaciones presentes y se transmita a las venideras, cuyas medidas de salvaguardia están encaminadas a asegurar la viabilidad del patrimonio y su continua recreación y transmisión</w:t>
      </w:r>
      <w:r w:rsidRPr="00801CDF">
        <w:rPr>
          <w:rFonts w:ascii="Times New Roman" w:eastAsia="Arial MT" w:hAnsi="Times New Roman" w:cs="Times New Roman"/>
          <w:sz w:val="24"/>
          <w:szCs w:val="24"/>
          <w:lang w:val="es-ES"/>
        </w:rPr>
        <w:t>, puesto que la salvaguardia del patrimonio cultural inmaterial es un factor importante del desarrollo económico.</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Bajo ese tenor resulta oportuno manifestar que el municipio de Chimalhuacán como cualquier otro asentamiento humano posee tradiciones y costumbres que lo identifican como un lugar de referencia y festividad en el Estado de México. Dicho municipio fue constituido desde el 04 de octubre del año 1842 y a través de los años las y los pobladores han desarrollado una serie de festividades que se realizan cada determinado tiempo y de manera constante, correspondiente a su identidad y tradición, ejemplo de ello es </w:t>
      </w:r>
      <w:r w:rsidRPr="00801CDF">
        <w:rPr>
          <w:rFonts w:ascii="Times New Roman" w:eastAsia="Arial MT" w:hAnsi="Times New Roman" w:cs="Times New Roman"/>
          <w:i/>
          <w:sz w:val="24"/>
          <w:szCs w:val="24"/>
          <w:lang w:val="es-ES"/>
        </w:rPr>
        <w:t xml:space="preserve">El Carnaval de Chimalhuacán </w:t>
      </w:r>
      <w:r w:rsidRPr="00801CDF">
        <w:rPr>
          <w:rFonts w:ascii="Times New Roman" w:eastAsia="Arial MT" w:hAnsi="Times New Roman" w:cs="Times New Roman"/>
          <w:sz w:val="24"/>
          <w:szCs w:val="24"/>
          <w:lang w:val="es-ES"/>
        </w:rPr>
        <w:t>una de las festividades más longevas en territorio mexiquense.</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Se estima que </w:t>
      </w:r>
      <w:r w:rsidRPr="00801CDF">
        <w:rPr>
          <w:rFonts w:ascii="Times New Roman" w:eastAsia="Arial MT" w:hAnsi="Times New Roman" w:cs="Times New Roman"/>
          <w:b/>
          <w:i/>
          <w:sz w:val="24"/>
          <w:szCs w:val="24"/>
          <w:lang w:val="es-ES"/>
        </w:rPr>
        <w:t xml:space="preserve">El Carnaval de Chimalhuacán </w:t>
      </w:r>
      <w:r w:rsidRPr="00801CDF">
        <w:rPr>
          <w:rFonts w:ascii="Times New Roman" w:eastAsia="Arial MT" w:hAnsi="Times New Roman" w:cs="Times New Roman"/>
          <w:b/>
          <w:sz w:val="24"/>
          <w:szCs w:val="24"/>
          <w:lang w:val="es-ES"/>
        </w:rPr>
        <w:t>posee más de un siglo de existencia, cuya celebración surge como un acto de protesta para que permitiera en ese entonces visibilizar los atropellos ejercidos por la clase alta en la entidad y en nuestro país durante la segunda mitad del Siglo XIX</w:t>
      </w:r>
      <w:r w:rsidRPr="00801CDF">
        <w:rPr>
          <w:rFonts w:ascii="Times New Roman" w:eastAsia="Arial MT" w:hAnsi="Times New Roman" w:cs="Times New Roman"/>
          <w:sz w:val="24"/>
          <w:szCs w:val="24"/>
          <w:lang w:val="es-ES"/>
        </w:rPr>
        <w:t xml:space="preserve">, en una época de desestabilización política y económica en la cual la nación mexicana vivía bajo el dominio de la monarquía europea, efectivamente algunos aspectos de este carnaval fueron extraídos de las fiestas que durante la invasión francesa celebraban Maximiliano de Habsburgo y su esposa Carlota en el Castillo de Chapultepec y Palacio Nacional. Así </w:t>
      </w:r>
      <w:r w:rsidRPr="00801CDF">
        <w:rPr>
          <w:rFonts w:ascii="Times New Roman" w:eastAsia="Arial MT" w:hAnsi="Times New Roman" w:cs="Times New Roman"/>
          <w:b/>
          <w:sz w:val="24"/>
          <w:szCs w:val="24"/>
          <w:lang w:val="es-ES"/>
        </w:rPr>
        <w:t xml:space="preserve">de ser una representación satírica de la clase alta del México imperial, pasó a ser adoptada como una tradición popular, resultado de una mezcla entre la danza original mexicana conocida como los Huehuenches y los bailes europeos del aquel entonces, con el pasar de los años, se adoptó como una costumbre </w:t>
      </w:r>
      <w:r w:rsidRPr="00801CDF">
        <w:rPr>
          <w:rFonts w:ascii="Times New Roman" w:eastAsia="Arial MT" w:hAnsi="Times New Roman" w:cs="Times New Roman"/>
          <w:sz w:val="24"/>
          <w:szCs w:val="24"/>
          <w:lang w:val="es-ES"/>
        </w:rPr>
        <w:t>en la que, a través del baile y atuendos importados, se busca la preparación y festejo de la Cuaresma, otro de los puntos principales de dicha celebración es redimir los pecados personales para dar un nuevo inicio a la comunidad donde, a través del colectivo, se desea la unión y disfrute de las y los chimalhuaquenses2.</w:t>
      </w: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0" distR="0" simplePos="0" relativeHeight="251661312" behindDoc="1" locked="0" layoutInCell="1" allowOverlap="1" wp14:anchorId="637A8A1E" wp14:editId="6F118DB1">
                <wp:simplePos x="0" y="0"/>
                <wp:positionH relativeFrom="page">
                  <wp:posOffset>1120140</wp:posOffset>
                </wp:positionH>
                <wp:positionV relativeFrom="paragraph">
                  <wp:posOffset>240030</wp:posOffset>
                </wp:positionV>
                <wp:extent cx="1828800" cy="8890"/>
                <wp:effectExtent l="0" t="0" r="0" b="0"/>
                <wp:wrapTopAndBottom/>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E9759" id="Rectangle 9" o:spid="_x0000_s1026" style="position:absolute;margin-left:88.2pt;margin-top:18.9pt;width:2in;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8zdQIAAPo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" fillcolor="black" stroked="f">
                <w10:wrap type="topAndBottom" anchorx="page"/>
              </v:rect>
            </w:pict>
          </mc:Fallback>
        </mc:AlternateConten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1 Disponible en: </w:t>
      </w:r>
      <w:hyperlink r:id="rId10">
        <w:r w:rsidRPr="00801CDF">
          <w:rPr>
            <w:rFonts w:ascii="Times New Roman" w:eastAsia="Arial MT" w:hAnsi="Times New Roman" w:cs="Times New Roman"/>
            <w:sz w:val="24"/>
            <w:szCs w:val="24"/>
            <w:u w:val="single"/>
            <w:lang w:val="es-ES"/>
          </w:rPr>
          <w:t>https://ich.unesco.org/doc/src/01851-ES.pdf</w:t>
        </w:r>
      </w:hyperlink>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Dicha festividad se ha llevado a cabo desde múltiples generaciones atrás en distintas zonas del municipio, comunidades como lo son; </w:t>
      </w:r>
      <w:r w:rsidRPr="00801CDF">
        <w:rPr>
          <w:rFonts w:ascii="Times New Roman" w:eastAsia="Arial MT" w:hAnsi="Times New Roman" w:cs="Times New Roman"/>
          <w:i/>
          <w:sz w:val="24"/>
          <w:szCs w:val="24"/>
          <w:lang w:val="es-ES"/>
        </w:rPr>
        <w:t>San Agustín o San Sebastián</w:t>
      </w:r>
      <w:r w:rsidRPr="00801CDF">
        <w:rPr>
          <w:rFonts w:ascii="Times New Roman" w:eastAsia="Arial MT" w:hAnsi="Times New Roman" w:cs="Times New Roman"/>
          <w:sz w:val="24"/>
          <w:szCs w:val="24"/>
          <w:lang w:val="es-ES"/>
        </w:rPr>
        <w:t>, algunos pobladores manifiestan que fue entre los años de 1900 y 1902 cuando se constituyeron los primeros grupos formales (en comparsas) con atuendos más uniformes y lujosos, incluso desde años atrás el baile ya era practicado por hombres, quienes salían a las calles ataviados con vestimenta de mujer3, se estima que no fue hasta el año de 1947 que comenzó a celebrarse en la cabecera principal del municipio de Chimalhuacán.</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Advertimos que </w:t>
      </w:r>
      <w:r w:rsidRPr="00801CDF">
        <w:rPr>
          <w:rFonts w:ascii="Times New Roman" w:eastAsia="Arial MT" w:hAnsi="Times New Roman" w:cs="Times New Roman"/>
          <w:b/>
          <w:i/>
          <w:sz w:val="24"/>
          <w:szCs w:val="24"/>
          <w:lang w:val="es-ES"/>
        </w:rPr>
        <w:t xml:space="preserve">El Carnaval de Chimalhuacán </w:t>
      </w:r>
      <w:r w:rsidRPr="00801CDF">
        <w:rPr>
          <w:rFonts w:ascii="Times New Roman" w:eastAsia="Arial MT" w:hAnsi="Times New Roman" w:cs="Times New Roman"/>
          <w:b/>
          <w:sz w:val="24"/>
          <w:szCs w:val="24"/>
          <w:lang w:val="es-ES"/>
        </w:rPr>
        <w:t xml:space="preserve">es uno de los más emblemáticos de la entidad mexiquense y uno de mayor duración en el mundo, puesto que habitualmente suele festejarse durante casi tres meses </w:t>
      </w:r>
      <w:r w:rsidRPr="00801CDF">
        <w:rPr>
          <w:rFonts w:ascii="Times New Roman" w:eastAsia="Arial MT" w:hAnsi="Times New Roman" w:cs="Times New Roman"/>
          <w:sz w:val="24"/>
          <w:szCs w:val="24"/>
          <w:lang w:val="es-ES"/>
        </w:rPr>
        <w:t xml:space="preserve">(es decir una cuarta parte del año), dando inicio en el mes de enero y concluyendo después de la primera quincena del mes de abril, destacando que en ocasiones se </w:t>
      </w:r>
      <w:r w:rsidRPr="00801CDF">
        <w:rPr>
          <w:rFonts w:ascii="Times New Roman" w:eastAsia="Arial MT" w:hAnsi="Times New Roman" w:cs="Times New Roman"/>
          <w:sz w:val="24"/>
          <w:szCs w:val="24"/>
          <w:lang w:val="es-ES"/>
        </w:rPr>
        <w:lastRenderedPageBreak/>
        <w:t>estima que este carnaval posee un aforo cercano al medio millón de visitantes.</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sz w:val="24"/>
          <w:szCs w:val="24"/>
          <w:lang w:val="es-ES"/>
        </w:rPr>
        <w:t xml:space="preserve">Esta tradición tiene aproximadamente 110 años de existencia, en la cual </w:t>
      </w:r>
      <w:r w:rsidRPr="00801CDF">
        <w:rPr>
          <w:rFonts w:ascii="Times New Roman" w:eastAsia="Arial MT" w:hAnsi="Times New Roman" w:cs="Times New Roman"/>
          <w:b/>
          <w:sz w:val="24"/>
          <w:szCs w:val="24"/>
          <w:lang w:val="es-ES"/>
        </w:rPr>
        <w:t xml:space="preserve">las llamadas </w:t>
      </w:r>
      <w:r w:rsidRPr="00801CDF">
        <w:rPr>
          <w:rFonts w:ascii="Times New Roman" w:eastAsia="Arial MT" w:hAnsi="Times New Roman" w:cs="Times New Roman"/>
          <w:b/>
          <w:i/>
          <w:sz w:val="24"/>
          <w:szCs w:val="24"/>
          <w:lang w:val="es-ES"/>
        </w:rPr>
        <w:t xml:space="preserve">comparsas </w:t>
      </w:r>
      <w:r w:rsidRPr="00801CDF">
        <w:rPr>
          <w:rFonts w:ascii="Times New Roman" w:eastAsia="Arial MT" w:hAnsi="Times New Roman" w:cs="Times New Roman"/>
          <w:b/>
          <w:sz w:val="24"/>
          <w:szCs w:val="24"/>
          <w:lang w:val="es-ES"/>
        </w:rPr>
        <w:t>son las protagonistas de ésta celebración</w:t>
      </w:r>
      <w:r w:rsidRPr="00801CDF">
        <w:rPr>
          <w:rFonts w:ascii="Times New Roman" w:eastAsia="Arial MT" w:hAnsi="Times New Roman" w:cs="Times New Roman"/>
          <w:sz w:val="24"/>
          <w:szCs w:val="24"/>
          <w:lang w:val="es-ES"/>
        </w:rPr>
        <w:t xml:space="preserve">, las comparsas se tratan de grupos de danza formados (en su mayoría por familias), </w:t>
      </w:r>
      <w:r w:rsidRPr="00801CDF">
        <w:rPr>
          <w:rFonts w:ascii="Times New Roman" w:eastAsia="Arial MT" w:hAnsi="Times New Roman" w:cs="Times New Roman"/>
          <w:b/>
          <w:sz w:val="24"/>
          <w:szCs w:val="24"/>
          <w:lang w:val="es-ES"/>
        </w:rPr>
        <w:t>consiste en un baile de parejas vestidas de charros y charras (con decoraciones de huesos y caretas de cera que hacen referencia a la muerte) quienes portan un traje bordado con chaquira y canutillo, siendo la vestimenta de los charros el traje más elaborado el cual está bordado de canutillo e hilo de oro y una careta de cera y crines de caballo</w:t>
      </w:r>
      <w:r w:rsidRPr="00801CDF">
        <w:rPr>
          <w:rFonts w:ascii="Times New Roman" w:eastAsia="Arial MT" w:hAnsi="Times New Roman" w:cs="Times New Roman"/>
          <w:sz w:val="24"/>
          <w:szCs w:val="24"/>
          <w:lang w:val="es-ES"/>
        </w:rPr>
        <w:t xml:space="preserve">, cuya forma de la máscara simboliza a un viejo risueño blanco y barbón (representación satírica del otrora Emperador de México </w:t>
      </w:r>
      <w:r w:rsidRPr="00801CDF">
        <w:rPr>
          <w:rFonts w:ascii="Times New Roman" w:eastAsia="Arial MT" w:hAnsi="Times New Roman" w:cs="Times New Roman"/>
          <w:i/>
          <w:sz w:val="24"/>
          <w:szCs w:val="24"/>
          <w:lang w:val="es-ES"/>
        </w:rPr>
        <w:t>Fernando Maximiliano José María de Habsburgo-Lorena</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b/>
          <w:sz w:val="24"/>
          <w:szCs w:val="24"/>
          <w:lang w:val="es-ES"/>
        </w:rPr>
        <w:t xml:space="preserve">las comparsas bailan al ritmo de canciones tradicionales y baste icónicas de nuestro país como lo son; </w:t>
      </w:r>
      <w:r w:rsidRPr="00801CDF">
        <w:rPr>
          <w:rFonts w:ascii="Times New Roman" w:eastAsia="Arial MT" w:hAnsi="Times New Roman" w:cs="Times New Roman"/>
          <w:b/>
          <w:i/>
          <w:sz w:val="24"/>
          <w:szCs w:val="24"/>
          <w:lang w:val="es-ES"/>
        </w:rPr>
        <w:t xml:space="preserve">“Los Gavilanes”, “El Alazán y el rocío”, “Mi corazón en </w:t>
      </w:r>
      <w:proofErr w:type="spellStart"/>
      <w:r w:rsidRPr="00801CDF">
        <w:rPr>
          <w:rFonts w:ascii="Times New Roman" w:eastAsia="Arial MT" w:hAnsi="Times New Roman" w:cs="Times New Roman"/>
          <w:b/>
          <w:i/>
          <w:sz w:val="24"/>
          <w:szCs w:val="24"/>
          <w:lang w:val="es-ES"/>
        </w:rPr>
        <w:t>Nequis</w:t>
      </w:r>
      <w:proofErr w:type="spellEnd"/>
      <w:r w:rsidRPr="00801CDF">
        <w:rPr>
          <w:rFonts w:ascii="Times New Roman" w:eastAsia="Arial MT" w:hAnsi="Times New Roman" w:cs="Times New Roman"/>
          <w:b/>
          <w:i/>
          <w:sz w:val="24"/>
          <w:szCs w:val="24"/>
          <w:lang w:val="es-ES"/>
        </w:rPr>
        <w:t>”, “El Alacrán”</w:t>
      </w:r>
      <w:r w:rsidRPr="00801CDF">
        <w:rPr>
          <w:rFonts w:ascii="Times New Roman" w:eastAsia="Arial MT" w:hAnsi="Times New Roman" w:cs="Times New Roman"/>
          <w:b/>
          <w:sz w:val="24"/>
          <w:szCs w:val="24"/>
          <w:lang w:val="es-ES"/>
        </w:rPr>
        <w:t xml:space="preserve">, entre muchas otras, a dicha celebración se unen los Barrios de Villa San Agustín, San Lorenzo, </w:t>
      </w:r>
      <w:proofErr w:type="spellStart"/>
      <w:r w:rsidRPr="00801CDF">
        <w:rPr>
          <w:rFonts w:ascii="Times New Roman" w:eastAsia="Arial MT" w:hAnsi="Times New Roman" w:cs="Times New Roman"/>
          <w:b/>
          <w:sz w:val="24"/>
          <w:szCs w:val="24"/>
          <w:lang w:val="es-ES"/>
        </w:rPr>
        <w:t>Xochiaca</w:t>
      </w:r>
      <w:proofErr w:type="spellEnd"/>
      <w:r w:rsidRPr="00801CDF">
        <w:rPr>
          <w:rFonts w:ascii="Times New Roman" w:eastAsia="Arial MT" w:hAnsi="Times New Roman" w:cs="Times New Roman"/>
          <w:b/>
          <w:sz w:val="24"/>
          <w:szCs w:val="24"/>
          <w:lang w:val="es-ES"/>
        </w:rPr>
        <w:t xml:space="preserve">, </w:t>
      </w:r>
      <w:proofErr w:type="spellStart"/>
      <w:r w:rsidRPr="00801CDF">
        <w:rPr>
          <w:rFonts w:ascii="Times New Roman" w:eastAsia="Arial MT" w:hAnsi="Times New Roman" w:cs="Times New Roman"/>
          <w:b/>
          <w:sz w:val="24"/>
          <w:szCs w:val="24"/>
          <w:lang w:val="es-ES"/>
        </w:rPr>
        <w:t>Xochitenco</w:t>
      </w:r>
      <w:proofErr w:type="spellEnd"/>
      <w:r w:rsidRPr="00801CDF">
        <w:rPr>
          <w:rFonts w:ascii="Times New Roman" w:eastAsia="Arial MT" w:hAnsi="Times New Roman" w:cs="Times New Roman"/>
          <w:b/>
          <w:sz w:val="24"/>
          <w:szCs w:val="24"/>
          <w:lang w:val="es-ES"/>
        </w:rPr>
        <w:t>, San Pedro y Cabecera Municipal, asentamientos humanos que pertenecen a la delimitación municipal de Chimalhuacán.</w:t>
      </w: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0" distR="0" simplePos="0" relativeHeight="251662336" behindDoc="1" locked="0" layoutInCell="1" allowOverlap="1" wp14:anchorId="0F75B59E" wp14:editId="31C51AAF">
                <wp:simplePos x="0" y="0"/>
                <wp:positionH relativeFrom="page">
                  <wp:posOffset>1120140</wp:posOffset>
                </wp:positionH>
                <wp:positionV relativeFrom="paragraph">
                  <wp:posOffset>135255</wp:posOffset>
                </wp:positionV>
                <wp:extent cx="1828800" cy="8890"/>
                <wp:effectExtent l="0" t="0" r="0" b="0"/>
                <wp:wrapTopAndBottom/>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74D93" id="Rectangle 8" o:spid="_x0000_s1026" style="position:absolute;margin-left:88.2pt;margin-top:10.65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il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" fillcolor="black" stroked="f">
                <w10:wrap type="topAndBottom" anchorx="page"/>
              </v:rect>
            </w:pict>
          </mc:Fallback>
        </mc:AlternateContent>
      </w:r>
      <w:r w:rsidRPr="00801CDF">
        <w:rPr>
          <w:rFonts w:ascii="Times New Roman" w:eastAsia="Arial MT" w:hAnsi="Times New Roman" w:cs="Times New Roman"/>
          <w:sz w:val="24"/>
          <w:szCs w:val="24"/>
          <w:lang w:val="es-ES"/>
        </w:rPr>
        <w:t xml:space="preserve">2 Disponible en: </w:t>
      </w:r>
      <w:hyperlink r:id="rId11" w:anchor="%3A~%3Atext%3DEn%20un%20inicio%2C%20con%20100%2Cy%20festejo%20de%20la%20Cuaresma">
        <w:r w:rsidRPr="00801CDF">
          <w:rPr>
            <w:rFonts w:ascii="Times New Roman" w:eastAsia="Arial MT" w:hAnsi="Times New Roman" w:cs="Times New Roman"/>
            <w:sz w:val="24"/>
            <w:szCs w:val="24"/>
            <w:u w:val="single"/>
            <w:lang w:val="es-ES"/>
          </w:rPr>
          <w:t>https://diarioportal.com/2023/02/03/tres-meses-de-baile-el-carnaval-de-chimalhuacan-cien-</w:t>
        </w:r>
      </w:hyperlink>
      <w:r w:rsidRPr="00801CDF">
        <w:rPr>
          <w:rFonts w:ascii="Times New Roman" w:eastAsia="Arial MT" w:hAnsi="Times New Roman" w:cs="Times New Roman"/>
          <w:sz w:val="24"/>
          <w:szCs w:val="24"/>
          <w:lang w:val="es-ES"/>
        </w:rPr>
        <w:t xml:space="preserve"> </w:t>
      </w:r>
      <w:hyperlink r:id="rId12" w:anchor="%3A~%3Atext%3DEn%20un%20inicio%2C%20con%20100%2Cy%20festejo%20de%20la%20Cuaresma">
        <w:r w:rsidRPr="00801CDF">
          <w:rPr>
            <w:rFonts w:ascii="Times New Roman" w:eastAsia="Arial MT" w:hAnsi="Times New Roman" w:cs="Times New Roman"/>
            <w:sz w:val="24"/>
            <w:szCs w:val="24"/>
            <w:u w:val="single"/>
            <w:lang w:val="es-ES"/>
          </w:rPr>
          <w:t>anos-de-</w:t>
        </w:r>
      </w:hyperlink>
      <w:r w:rsidRPr="00801CDF">
        <w:rPr>
          <w:rFonts w:ascii="Times New Roman" w:eastAsia="Arial MT" w:hAnsi="Times New Roman" w:cs="Times New Roman"/>
          <w:sz w:val="24"/>
          <w:szCs w:val="24"/>
          <w:lang w:val="es-ES"/>
        </w:rPr>
        <w:t xml:space="preserve"> </w:t>
      </w:r>
      <w:hyperlink r:id="rId13" w:anchor="%3A~%3Atext%3DEn%20un%20inicio%2C%20con%20100%2Cy%20festejo%20de%20la%20Cuaresma">
        <w:r w:rsidRPr="00801CDF">
          <w:rPr>
            <w:rFonts w:ascii="Times New Roman" w:eastAsia="Arial MT" w:hAnsi="Times New Roman" w:cs="Times New Roman"/>
            <w:sz w:val="24"/>
            <w:szCs w:val="24"/>
            <w:u w:val="single"/>
            <w:lang w:val="es-ES"/>
          </w:rPr>
          <w:t>tradicion/#:~:text=En%20un%20inicio%2C%20con%20100,y%20festejo%20de%20la%20Cuaresma</w:t>
        </w:r>
        <w:r w:rsidRPr="00801CDF">
          <w:rPr>
            <w:rFonts w:ascii="Times New Roman" w:eastAsia="Arial MT" w:hAnsi="Times New Roman" w:cs="Times New Roman"/>
            <w:sz w:val="24"/>
            <w:szCs w:val="24"/>
            <w:lang w:val="es-ES"/>
          </w:rPr>
          <w:t>.</w:t>
        </w:r>
      </w:hyperlink>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3 Disponible en: </w:t>
      </w:r>
      <w:hyperlink r:id="rId14">
        <w:r w:rsidRPr="00801CDF">
          <w:rPr>
            <w:rFonts w:ascii="Times New Roman" w:eastAsia="Arial MT" w:hAnsi="Times New Roman" w:cs="Times New Roman"/>
            <w:sz w:val="24"/>
            <w:szCs w:val="24"/>
            <w:u w:val="single"/>
            <w:lang w:val="es-ES"/>
          </w:rPr>
          <w:t>https://www.unionedomex.mx/2023/02/03/desfile-carnaval-chimalhuacan-2023-cuando-se-</w:t>
        </w:r>
      </w:hyperlink>
      <w:r w:rsidRPr="00801CDF">
        <w:rPr>
          <w:rFonts w:ascii="Times New Roman" w:eastAsia="Arial MT" w:hAnsi="Times New Roman" w:cs="Times New Roman"/>
          <w:sz w:val="24"/>
          <w:szCs w:val="24"/>
          <w:lang w:val="es-ES"/>
        </w:rPr>
        <w:t xml:space="preserve"> </w:t>
      </w:r>
      <w:hyperlink r:id="rId15">
        <w:r w:rsidRPr="00801CDF">
          <w:rPr>
            <w:rFonts w:ascii="Times New Roman" w:eastAsia="Arial MT" w:hAnsi="Times New Roman" w:cs="Times New Roman"/>
            <w:sz w:val="24"/>
            <w:szCs w:val="24"/>
            <w:u w:val="single"/>
            <w:lang w:val="es-ES"/>
          </w:rPr>
          <w:t>realizara-conoce-el-punto-de-salida/</w:t>
        </w:r>
      </w:hyperlink>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Es importante enfatizar el hecho de que </w:t>
      </w:r>
      <w:r w:rsidRPr="00801CDF">
        <w:rPr>
          <w:rFonts w:ascii="Times New Roman" w:eastAsia="Arial MT" w:hAnsi="Times New Roman" w:cs="Times New Roman"/>
          <w:b/>
          <w:sz w:val="24"/>
          <w:szCs w:val="24"/>
          <w:lang w:val="es-ES"/>
        </w:rPr>
        <w:t>las personas danzantes portan trajes de charros tejidos con hilos de oro, plata y pedrería fina que se importan de otros países (debido a que resultan escasos algunos materiales), cuyo costo puede variar desde los 60 mil hasta los 120 mil pesos (según explicado por personas que se dedican al bordado, elaboración y confección de dichos trajes, de hecho los diseños que son gravados representan historias de México, animales así como también paisajes</w:t>
      </w:r>
      <w:r w:rsidRPr="00801CDF">
        <w:rPr>
          <w:rFonts w:ascii="Times New Roman" w:eastAsia="Arial MT" w:hAnsi="Times New Roman" w:cs="Times New Roman"/>
          <w:sz w:val="24"/>
          <w:szCs w:val="24"/>
          <w:lang w:val="es-ES"/>
        </w:rPr>
        <w:t>, se estima que cada traje tiene un peso de aproximadamente 14 kilos, el cual se complementa con chaleco, carrillera, sombrero y botas, sin embargo también existen excepciones en algunos atuendos los cuales se pueden fabricar con hilo de fantasía, lo que disminuye el costo, que va de entre 15 y 18 mil pesos.</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Tal y como se explicó con anterioridad en esta celebración no pueden faltar las máscaras alusivas a Maximiliano, con barbas rubias elaboradas con pelo de cola de caballo; aunque en la actualidad ya se fabrican de varios colores, según el gusto del cliente, así mismo se fabrican máscaras de cartón para niños y niñas, pintadas de diferentes colores, para transmitirles la tradición que se lleva a cabo en el municipio.</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i/>
          <w:sz w:val="24"/>
          <w:szCs w:val="24"/>
          <w:lang w:val="es-ES"/>
        </w:rPr>
        <w:t xml:space="preserve">El Carnaval de Chimalhuacán </w:t>
      </w:r>
      <w:r w:rsidRPr="00801CDF">
        <w:rPr>
          <w:rFonts w:ascii="Times New Roman" w:eastAsia="Arial MT" w:hAnsi="Times New Roman" w:cs="Times New Roman"/>
          <w:sz w:val="24"/>
          <w:szCs w:val="24"/>
          <w:lang w:val="es-ES"/>
        </w:rPr>
        <w:t xml:space="preserve">sin duda alguna se ha enfocado y ha velado por cuidar la pureza de la técnica, esfuerzo y trabajo en cada prenda que realizan para esta festividad por parte de las familias responsables, por lo que resulta de vital importancia reconocer como patrimonio cultural inmaterial dicha tradición, ya que al ser una de las de mayor arraigo en la entidad mexiquense y por las características que esta representa debe ser preservada, estudiada y fortalecida debido a que brinda trabajo a los artesanos de la localidad, como lo son utileros, músicos, confeccionadores de trajes y sombreros de charro y mascareros, entre muchos otras personas y artesanos que intervienen, coadyuvan a fortalecer la economía, fortalecen lazos de unión y dan vida al municipio de Chimalhuacán, dicha tradición es un reflejo del pensamiento de las y los </w:t>
      </w:r>
      <w:proofErr w:type="spellStart"/>
      <w:r w:rsidRPr="00801CDF">
        <w:rPr>
          <w:rFonts w:ascii="Times New Roman" w:eastAsia="Arial MT" w:hAnsi="Times New Roman" w:cs="Times New Roman"/>
          <w:sz w:val="24"/>
          <w:szCs w:val="24"/>
          <w:lang w:val="es-ES"/>
        </w:rPr>
        <w:t>chimalhuaquenses</w:t>
      </w:r>
      <w:proofErr w:type="spellEnd"/>
      <w:r w:rsidRPr="00801CDF">
        <w:rPr>
          <w:rFonts w:ascii="Times New Roman" w:eastAsia="Arial MT" w:hAnsi="Times New Roman" w:cs="Times New Roman"/>
          <w:sz w:val="24"/>
          <w:szCs w:val="24"/>
          <w:lang w:val="es-ES"/>
        </w:rPr>
        <w:t xml:space="preserve">, pues </w:t>
      </w:r>
      <w:r w:rsidRPr="00801CDF">
        <w:rPr>
          <w:rFonts w:ascii="Times New Roman" w:eastAsia="Arial MT" w:hAnsi="Times New Roman" w:cs="Times New Roman"/>
          <w:sz w:val="24"/>
          <w:szCs w:val="24"/>
          <w:lang w:val="es-ES"/>
        </w:rPr>
        <w:lastRenderedPageBreak/>
        <w:t>se tiene un origen histórico y una representación de como habitantes del municipio referido lo ha adoptado como suyo que se lleva a cabo año con año, festividad que conserva la esencia sobre su origen evolucionado en cuanto a los temas de protesta cuyo marco histórico les otorga un fuerte sentido, ya que en efecto se reconoce la continuidad de los bailes por encima de algunas pesadumbres del lugar en que se circunscriben, pues como es sabido, la parte oriente del área metropolitana y sus alrededores mantienen altos índices de pobreza, delincuencia, entre otros padecimientos.</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ese tenor debemos destacar que los ordenamientos jurídicos internacionales, nacionales y locales nos permiten el disfrute y la difusión de la cultura, la participación en esta, el disfrute de los bienes y servicios que presta el Estado en esta imprescindible materia, entre muchas otras prerrogativas que a continuación mencionare.</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numPr>
          <w:ilvl w:val="0"/>
          <w:numId w:val="1"/>
        </w:numPr>
        <w:autoSpaceDE w:val="0"/>
        <w:autoSpaceDN w:val="0"/>
        <w:spacing w:after="0" w:line="240" w:lineRule="auto"/>
        <w:ind w:left="0" w:firstLine="0"/>
        <w:jc w:val="both"/>
        <w:rPr>
          <w:rFonts w:ascii="Times New Roman" w:eastAsia="Arial" w:hAnsi="Times New Roman" w:cs="Times New Roman"/>
          <w:sz w:val="24"/>
          <w:szCs w:val="24"/>
          <w:lang w:val="es-ES"/>
        </w:rPr>
      </w:pPr>
      <w:r w:rsidRPr="00801CDF">
        <w:rPr>
          <w:rFonts w:ascii="Times New Roman" w:eastAsia="Arial" w:hAnsi="Times New Roman" w:cs="Times New Roman"/>
          <w:sz w:val="24"/>
          <w:szCs w:val="24"/>
          <w:lang w:val="es-ES"/>
        </w:rPr>
        <w:t xml:space="preserve">La Constitución Política de los Estados Unidos Mexicanos establece que en nuestro país </w:t>
      </w:r>
      <w:r w:rsidRPr="00801CDF">
        <w:rPr>
          <w:rFonts w:ascii="Times New Roman" w:eastAsia="Arial" w:hAnsi="Times New Roman" w:cs="Times New Roman"/>
          <w:i/>
          <w:sz w:val="24"/>
          <w:szCs w:val="24"/>
          <w:lang w:val="es-ES"/>
        </w:rPr>
        <w:t>todas las personas gozarán de los derechos humanos reconocidos en la Constitución Federal (Ley Fundamental) y en los tratados internacionales de los que el Estado Mexicano sea parte, así como de las garantías para su protección</w:t>
      </w:r>
      <w:r w:rsidRPr="00801CDF">
        <w:rPr>
          <w:rFonts w:ascii="Times New Roman" w:eastAsia="Arial" w:hAnsi="Times New Roman" w:cs="Times New Roman"/>
          <w:sz w:val="24"/>
          <w:szCs w:val="24"/>
          <w:lang w:val="es-ES"/>
        </w:rPr>
        <w:t>4.</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i/>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114300" distR="114300" simplePos="0" relativeHeight="251659264" behindDoc="1" locked="0" layoutInCell="1" allowOverlap="1" wp14:anchorId="719D6C76" wp14:editId="3F56D03F">
                <wp:simplePos x="0" y="0"/>
                <wp:positionH relativeFrom="page">
                  <wp:posOffset>3308985</wp:posOffset>
                </wp:positionH>
                <wp:positionV relativeFrom="paragraph">
                  <wp:posOffset>1022350</wp:posOffset>
                </wp:positionV>
                <wp:extent cx="42545" cy="10795"/>
                <wp:effectExtent l="0" t="0" r="0" b="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DE248" id="Rectangle 7" o:spid="_x0000_s1026" style="position:absolute;margin-left:260.55pt;margin-top:80.5pt;width:3.35pt;height:.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" fillcolor="black" stroked="f">
                <w10:wrap anchorx="page"/>
              </v:rect>
            </w:pict>
          </mc:Fallback>
        </mc:AlternateContent>
      </w:r>
      <w:r w:rsidRPr="00801CDF">
        <w:rPr>
          <w:rFonts w:ascii="Times New Roman" w:eastAsia="Arial MT" w:hAnsi="Times New Roman" w:cs="Times New Roman"/>
          <w:sz w:val="24"/>
          <w:szCs w:val="24"/>
          <w:lang w:val="es-ES"/>
        </w:rPr>
        <w:t xml:space="preserve">Además de que </w:t>
      </w:r>
      <w:r w:rsidRPr="00801CDF">
        <w:rPr>
          <w:rFonts w:ascii="Times New Roman" w:eastAsia="Arial MT" w:hAnsi="Times New Roman" w:cs="Times New Roman"/>
          <w:b/>
          <w:i/>
          <w:sz w:val="24"/>
          <w:szCs w:val="24"/>
          <w:lang w:val="es-ES"/>
        </w:rPr>
        <w:t>toda persona tiene derecho al acceso a la cultura y al disfrute de los bienes y servicios que presta el Estado en la materia, así como el ejercicio de sus derechos culturales</w:t>
      </w:r>
      <w:r w:rsidRPr="00801CDF">
        <w:rPr>
          <w:rFonts w:ascii="Times New Roman" w:eastAsia="Arial MT" w:hAnsi="Times New Roman" w:cs="Times New Roman"/>
          <w:i/>
          <w:sz w:val="24"/>
          <w:szCs w:val="24"/>
          <w:lang w:val="es-ES"/>
        </w:rPr>
        <w:t>. El Estado promoverá los medios para la difusión y desarrollo de la cultura, atendiendo a la diversidad cultural en todas sus manifestaciones y expresiones con pleno respeto a la libertad creativa. La ley establecerá los mecanismos para el acceso y participación a cualquier manifestación cultural.</w:t>
      </w:r>
    </w:p>
    <w:p w:rsidR="00697567" w:rsidRPr="00801CDF" w:rsidRDefault="00697567" w:rsidP="007669E9">
      <w:pPr>
        <w:widowControl w:val="0"/>
        <w:autoSpaceDE w:val="0"/>
        <w:autoSpaceDN w:val="0"/>
        <w:spacing w:after="0" w:line="240" w:lineRule="auto"/>
        <w:rPr>
          <w:rFonts w:ascii="Times New Roman" w:eastAsia="Arial MT" w:hAnsi="Times New Roman" w:cs="Times New Roman"/>
          <w:i/>
          <w:sz w:val="24"/>
          <w:szCs w:val="24"/>
          <w:lang w:val="es-ES"/>
        </w:rPr>
      </w:pPr>
    </w:p>
    <w:p w:rsidR="00697567" w:rsidRPr="00801CDF" w:rsidRDefault="00697567" w:rsidP="007669E9">
      <w:pPr>
        <w:widowControl w:val="0"/>
        <w:numPr>
          <w:ilvl w:val="0"/>
          <w:numId w:val="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801CDF">
        <w:rPr>
          <w:rFonts w:ascii="Times New Roman" w:eastAsia="Arial" w:hAnsi="Times New Roman" w:cs="Times New Roman"/>
          <w:noProof/>
          <w:sz w:val="24"/>
          <w:szCs w:val="24"/>
          <w:lang w:eastAsia="es-MX"/>
        </w:rPr>
        <mc:AlternateContent>
          <mc:Choice Requires="wps">
            <w:drawing>
              <wp:anchor distT="0" distB="0" distL="114300" distR="114300" simplePos="0" relativeHeight="251660288" behindDoc="1" locked="0" layoutInCell="1" allowOverlap="1" wp14:anchorId="007FD197" wp14:editId="42983305">
                <wp:simplePos x="0" y="0"/>
                <wp:positionH relativeFrom="page">
                  <wp:posOffset>1910080</wp:posOffset>
                </wp:positionH>
                <wp:positionV relativeFrom="paragraph">
                  <wp:posOffset>602615</wp:posOffset>
                </wp:positionV>
                <wp:extent cx="42545" cy="10795"/>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E0B41" id="Rectangle 6" o:spid="_x0000_s1026" style="position:absolute;margin-left:150.4pt;margin-top:47.45pt;width:3.35pt;height:.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" fillcolor="black" stroked="f">
                <w10:wrap anchorx="page"/>
              </v:rect>
            </w:pict>
          </mc:Fallback>
        </mc:AlternateContent>
      </w:r>
      <w:r w:rsidRPr="00801CDF">
        <w:rPr>
          <w:rFonts w:ascii="Times New Roman" w:eastAsia="Arial" w:hAnsi="Times New Roman" w:cs="Times New Roman"/>
          <w:sz w:val="24"/>
          <w:szCs w:val="24"/>
          <w:lang w:val="es-ES"/>
        </w:rPr>
        <w:t xml:space="preserve">El Pacto Internacional de Derechos Económicos, Sociales y Culturales prevé que </w:t>
      </w:r>
      <w:r w:rsidRPr="00801CDF">
        <w:rPr>
          <w:rFonts w:ascii="Times New Roman" w:eastAsia="Arial" w:hAnsi="Times New Roman" w:cs="Times New Roman"/>
          <w:b/>
          <w:i/>
          <w:sz w:val="24"/>
          <w:szCs w:val="24"/>
          <w:lang w:val="es-ES"/>
        </w:rPr>
        <w:t>los Estados Partes reconocen el derecho de toda persona a participar en la vida cultural</w:t>
      </w:r>
      <w:r w:rsidRPr="00801CDF">
        <w:rPr>
          <w:rFonts w:ascii="Times New Roman" w:eastAsia="Arial" w:hAnsi="Times New Roman" w:cs="Times New Roman"/>
          <w:i/>
          <w:sz w:val="24"/>
          <w:szCs w:val="24"/>
          <w:lang w:val="es-ES"/>
        </w:rPr>
        <w:t xml:space="preserve">, </w:t>
      </w:r>
      <w:r w:rsidRPr="00801CDF">
        <w:rPr>
          <w:rFonts w:ascii="Times New Roman" w:eastAsia="Arial" w:hAnsi="Times New Roman" w:cs="Times New Roman"/>
          <w:sz w:val="24"/>
          <w:szCs w:val="24"/>
          <w:lang w:val="es-ES"/>
        </w:rPr>
        <w:t xml:space="preserve">así como también que </w:t>
      </w:r>
      <w:r w:rsidRPr="00801CDF">
        <w:rPr>
          <w:rFonts w:ascii="Times New Roman" w:eastAsia="Arial" w:hAnsi="Times New Roman" w:cs="Times New Roman"/>
          <w:b/>
          <w:i/>
          <w:sz w:val="24"/>
          <w:szCs w:val="24"/>
          <w:lang w:val="es-ES"/>
        </w:rPr>
        <w:t xml:space="preserve">entre las medidas que los Estados Partes </w:t>
      </w:r>
      <w:r w:rsidRPr="00801CDF">
        <w:rPr>
          <w:rFonts w:ascii="Times New Roman" w:eastAsia="Arial" w:hAnsi="Times New Roman" w:cs="Times New Roman"/>
          <w:i/>
          <w:sz w:val="24"/>
          <w:szCs w:val="24"/>
          <w:lang w:val="es-ES"/>
        </w:rPr>
        <w:t xml:space="preserve">en el presente Pacto </w:t>
      </w:r>
      <w:r w:rsidRPr="00801CDF">
        <w:rPr>
          <w:rFonts w:ascii="Times New Roman" w:eastAsia="Arial" w:hAnsi="Times New Roman" w:cs="Times New Roman"/>
          <w:b/>
          <w:i/>
          <w:sz w:val="24"/>
          <w:szCs w:val="24"/>
          <w:lang w:val="es-ES"/>
        </w:rPr>
        <w:t xml:space="preserve">deberán adoptar para asegurar el pleno ejercicio de este derecho, figurarán las necesarias para la conservación, el desarrollo y la difusión de la </w:t>
      </w:r>
      <w:r w:rsidRPr="00801CDF">
        <w:rPr>
          <w:rFonts w:ascii="Times New Roman" w:eastAsia="Arial" w:hAnsi="Times New Roman" w:cs="Times New Roman"/>
          <w:i/>
          <w:sz w:val="24"/>
          <w:szCs w:val="24"/>
          <w:lang w:val="es-ES"/>
        </w:rPr>
        <w:t xml:space="preserve">ciencia y de la </w:t>
      </w:r>
      <w:r w:rsidRPr="00801CDF">
        <w:rPr>
          <w:rFonts w:ascii="Times New Roman" w:eastAsia="Arial" w:hAnsi="Times New Roman" w:cs="Times New Roman"/>
          <w:b/>
          <w:i/>
          <w:sz w:val="24"/>
          <w:szCs w:val="24"/>
          <w:lang w:val="es-ES"/>
        </w:rPr>
        <w:t>cultura5</w:t>
      </w:r>
      <w:r w:rsidRPr="00801CDF">
        <w:rPr>
          <w:rFonts w:ascii="Times New Roman" w:eastAsia="Arial" w:hAnsi="Times New Roman" w:cs="Times New Roman"/>
          <w:i/>
          <w:sz w:val="24"/>
          <w:szCs w:val="24"/>
          <w:lang w:val="es-ES"/>
        </w:rPr>
        <w:t>.</w:t>
      </w:r>
    </w:p>
    <w:p w:rsidR="00697567" w:rsidRPr="00801CDF" w:rsidRDefault="00697567" w:rsidP="007669E9">
      <w:pPr>
        <w:widowControl w:val="0"/>
        <w:autoSpaceDE w:val="0"/>
        <w:autoSpaceDN w:val="0"/>
        <w:spacing w:after="0" w:line="240" w:lineRule="auto"/>
        <w:rPr>
          <w:rFonts w:ascii="Times New Roman" w:eastAsia="Arial MT" w:hAnsi="Times New Roman" w:cs="Times New Roman"/>
          <w:i/>
          <w:sz w:val="24"/>
          <w:szCs w:val="24"/>
          <w:lang w:val="es-ES"/>
        </w:rPr>
      </w:pP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0" distR="0" simplePos="0" relativeHeight="251663360" behindDoc="1" locked="0" layoutInCell="1" allowOverlap="1" wp14:anchorId="63EA2440" wp14:editId="287DA3F6">
                <wp:simplePos x="0" y="0"/>
                <wp:positionH relativeFrom="page">
                  <wp:posOffset>1110615</wp:posOffset>
                </wp:positionH>
                <wp:positionV relativeFrom="paragraph">
                  <wp:posOffset>299085</wp:posOffset>
                </wp:positionV>
                <wp:extent cx="1828800" cy="8890"/>
                <wp:effectExtent l="0" t="0" r="0" b="0"/>
                <wp:wrapTopAndBottom/>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DF469" id="Rectangle 5" o:spid="_x0000_s1026" style="position:absolute;margin-left:87.45pt;margin-top:23.55pt;width:2in;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d6dQIAAPo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" fillcolor="black" stroked="f">
                <w10:wrap type="topAndBottom" anchorx="page"/>
              </v:rect>
            </w:pict>
          </mc:Fallback>
        </mc:AlternateContent>
      </w:r>
      <w:r w:rsidRPr="00801CDF">
        <w:rPr>
          <w:rFonts w:ascii="Times New Roman" w:eastAsia="Arial MT" w:hAnsi="Times New Roman" w:cs="Times New Roman"/>
          <w:sz w:val="24"/>
          <w:szCs w:val="24"/>
          <w:lang w:val="es-ES"/>
        </w:rPr>
        <w:t xml:space="preserve">4 Disponible en: </w:t>
      </w:r>
      <w:hyperlink r:id="rId16">
        <w:r w:rsidRPr="00801CDF">
          <w:rPr>
            <w:rFonts w:ascii="Times New Roman" w:eastAsia="Arial MT" w:hAnsi="Times New Roman" w:cs="Times New Roman"/>
            <w:sz w:val="24"/>
            <w:szCs w:val="24"/>
            <w:u w:val="single"/>
            <w:lang w:val="es-ES"/>
          </w:rPr>
          <w:t>https://www.diputados.gob.mx/LeyesBiblio/pdf/CPEUM.pdf</w:t>
        </w:r>
      </w:hyperlink>
      <w:r w:rsidRPr="00801CDF">
        <w:rPr>
          <w:rFonts w:ascii="Times New Roman" w:eastAsia="Arial MT" w:hAnsi="Times New Roman" w:cs="Times New Roman"/>
          <w:sz w:val="24"/>
          <w:szCs w:val="24"/>
          <w:lang w:val="es-ES"/>
        </w:rPr>
        <w:t xml:space="preserve"> Art. 1 primer párrafo, art. 4 párrafo décimo segundo</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5 Disponible en: </w:t>
      </w:r>
      <w:hyperlink r:id="rId17">
        <w:r w:rsidRPr="00801CDF">
          <w:rPr>
            <w:rFonts w:ascii="Times New Roman" w:eastAsia="Arial MT" w:hAnsi="Times New Roman" w:cs="Times New Roman"/>
            <w:sz w:val="24"/>
            <w:szCs w:val="24"/>
            <w:u w:val="single"/>
            <w:lang w:val="es-ES"/>
          </w:rPr>
          <w:t>https://www.ohchr.org/sites/default/files/Documents/ProfessionalInterest/cescr_SP.pdf</w:t>
        </w:r>
      </w:hyperlink>
      <w:r w:rsidRPr="00801CDF">
        <w:rPr>
          <w:rFonts w:ascii="Times New Roman" w:eastAsia="Arial MT" w:hAnsi="Times New Roman" w:cs="Times New Roman"/>
          <w:sz w:val="24"/>
          <w:szCs w:val="24"/>
          <w:lang w:val="es-ES"/>
        </w:rPr>
        <w:t xml:space="preserve"> Art. 15</w:t>
      </w:r>
      <w:r w:rsidRPr="00801CDF">
        <w:rPr>
          <w:rFonts w:ascii="Times New Roman" w:eastAsia="Arial MT" w:hAnsi="Times New Roman" w:cs="Times New Roman"/>
          <w:sz w:val="24"/>
          <w:szCs w:val="24"/>
          <w:u w:val="single"/>
          <w:lang w:val="es-ES"/>
        </w:rPr>
        <w:t>, numeral 1 inciso a) y numeral 2</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numPr>
          <w:ilvl w:val="0"/>
          <w:numId w:val="1"/>
        </w:numPr>
        <w:autoSpaceDE w:val="0"/>
        <w:autoSpaceDN w:val="0"/>
        <w:spacing w:after="0" w:line="240" w:lineRule="auto"/>
        <w:ind w:left="0" w:firstLine="0"/>
        <w:jc w:val="both"/>
        <w:rPr>
          <w:rFonts w:ascii="Times New Roman" w:eastAsia="Arial" w:hAnsi="Times New Roman" w:cs="Times New Roman"/>
          <w:b/>
          <w:i/>
          <w:sz w:val="24"/>
          <w:szCs w:val="24"/>
          <w:lang w:val="es-ES"/>
        </w:rPr>
      </w:pPr>
      <w:r w:rsidRPr="00801CDF">
        <w:rPr>
          <w:rFonts w:ascii="Times New Roman" w:eastAsia="Arial" w:hAnsi="Times New Roman" w:cs="Times New Roman"/>
          <w:sz w:val="24"/>
          <w:szCs w:val="24"/>
          <w:lang w:val="es-ES"/>
        </w:rPr>
        <w:t xml:space="preserve">El DECRETO </w:t>
      </w:r>
      <w:proofErr w:type="spellStart"/>
      <w:r w:rsidRPr="00801CDF">
        <w:rPr>
          <w:rFonts w:ascii="Times New Roman" w:eastAsia="Arial" w:hAnsi="Times New Roman" w:cs="Times New Roman"/>
          <w:sz w:val="24"/>
          <w:szCs w:val="24"/>
          <w:lang w:val="es-ES"/>
        </w:rPr>
        <w:t>Promulgatorio</w:t>
      </w:r>
      <w:proofErr w:type="spellEnd"/>
      <w:r w:rsidRPr="00801CDF">
        <w:rPr>
          <w:rFonts w:ascii="Times New Roman" w:eastAsia="Arial" w:hAnsi="Times New Roman" w:cs="Times New Roman"/>
          <w:sz w:val="24"/>
          <w:szCs w:val="24"/>
          <w:lang w:val="es-ES"/>
        </w:rPr>
        <w:t xml:space="preserve"> de la Convención para la Salvaguardia del Patrimonio Cultural Inmaterial, en el marco de la Organización de las Naciones Unidas para la Educación, la Ciencia y la Cultura (UNESCO) determina que </w:t>
      </w:r>
      <w:r w:rsidRPr="00801CDF">
        <w:rPr>
          <w:rFonts w:ascii="Times New Roman" w:eastAsia="Arial" w:hAnsi="Times New Roman" w:cs="Times New Roman"/>
          <w:i/>
          <w:sz w:val="24"/>
          <w:szCs w:val="24"/>
          <w:lang w:val="es-ES"/>
        </w:rPr>
        <w:t xml:space="preserve">se </w:t>
      </w:r>
      <w:r w:rsidRPr="00801CDF">
        <w:rPr>
          <w:rFonts w:ascii="Times New Roman" w:eastAsia="Arial" w:hAnsi="Times New Roman" w:cs="Times New Roman"/>
          <w:b/>
          <w:i/>
          <w:sz w:val="24"/>
          <w:szCs w:val="24"/>
          <w:lang w:val="es-ES"/>
        </w:rPr>
        <w:t>entiende por patrimonio cultural inmaterial los usos, representaciones, expresiones</w:t>
      </w:r>
      <w:r w:rsidRPr="00801CDF">
        <w:rPr>
          <w:rFonts w:ascii="Times New Roman" w:eastAsia="Arial" w:hAnsi="Times New Roman" w:cs="Times New Roman"/>
          <w:i/>
          <w:sz w:val="24"/>
          <w:szCs w:val="24"/>
          <w:lang w:val="es-ES"/>
        </w:rPr>
        <w:t xml:space="preserve">, conocimientos y </w:t>
      </w:r>
      <w:r w:rsidRPr="00801CDF">
        <w:rPr>
          <w:rFonts w:ascii="Times New Roman" w:eastAsia="Arial" w:hAnsi="Times New Roman" w:cs="Times New Roman"/>
          <w:b/>
          <w:i/>
          <w:sz w:val="24"/>
          <w:szCs w:val="24"/>
          <w:lang w:val="es-ES"/>
        </w:rPr>
        <w:t xml:space="preserve">técnicas -junto con los instrumentos, objetos, artefactos </w:t>
      </w:r>
      <w:r w:rsidRPr="00801CDF">
        <w:rPr>
          <w:rFonts w:ascii="Times New Roman" w:eastAsia="Arial" w:hAnsi="Times New Roman" w:cs="Times New Roman"/>
          <w:i/>
          <w:sz w:val="24"/>
          <w:szCs w:val="24"/>
          <w:lang w:val="es-ES"/>
        </w:rPr>
        <w:t xml:space="preserve">y espacios culturales que les son inherentes- que las comunidades, los grupos y en algunos casos los individuos </w:t>
      </w:r>
      <w:r w:rsidRPr="00801CDF">
        <w:rPr>
          <w:rFonts w:ascii="Times New Roman" w:eastAsia="Arial" w:hAnsi="Times New Roman" w:cs="Times New Roman"/>
          <w:b/>
          <w:i/>
          <w:sz w:val="24"/>
          <w:szCs w:val="24"/>
          <w:lang w:val="es-ES"/>
        </w:rPr>
        <w:t>reconozcan como parte integrante de su patrimonio cultural.</w:t>
      </w:r>
    </w:p>
    <w:p w:rsidR="00697567" w:rsidRPr="00801CDF" w:rsidRDefault="00697567" w:rsidP="007669E9">
      <w:pPr>
        <w:widowControl w:val="0"/>
        <w:autoSpaceDE w:val="0"/>
        <w:autoSpaceDN w:val="0"/>
        <w:spacing w:after="0" w:line="240" w:lineRule="auto"/>
        <w:rPr>
          <w:rFonts w:ascii="Times New Roman" w:eastAsia="Arial MT" w:hAnsi="Times New Roman" w:cs="Times New Roman"/>
          <w:b/>
          <w:i/>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i/>
          <w:sz w:val="24"/>
          <w:szCs w:val="24"/>
          <w:lang w:val="es-ES"/>
        </w:rPr>
      </w:pPr>
      <w:r w:rsidRPr="00801CDF">
        <w:rPr>
          <w:rFonts w:ascii="Times New Roman" w:eastAsia="Arial MT" w:hAnsi="Times New Roman" w:cs="Times New Roman"/>
          <w:sz w:val="24"/>
          <w:szCs w:val="24"/>
          <w:lang w:val="es-ES"/>
        </w:rPr>
        <w:t xml:space="preserve">Dicho </w:t>
      </w:r>
      <w:r w:rsidRPr="00801CDF">
        <w:rPr>
          <w:rFonts w:ascii="Times New Roman" w:eastAsia="Arial MT" w:hAnsi="Times New Roman" w:cs="Times New Roman"/>
          <w:i/>
          <w:sz w:val="24"/>
          <w:szCs w:val="24"/>
          <w:lang w:val="es-ES"/>
        </w:rPr>
        <w:t xml:space="preserve">patrimonio cultural inmaterial, </w:t>
      </w:r>
      <w:r w:rsidRPr="00801CDF">
        <w:rPr>
          <w:rFonts w:ascii="Times New Roman" w:eastAsia="Arial MT" w:hAnsi="Times New Roman" w:cs="Times New Roman"/>
          <w:b/>
          <w:i/>
          <w:sz w:val="24"/>
          <w:szCs w:val="24"/>
          <w:lang w:val="es-ES"/>
        </w:rPr>
        <w:t xml:space="preserve">que se transmite de generación en generación, es recreado constantemente </w:t>
      </w:r>
      <w:r w:rsidRPr="00801CDF">
        <w:rPr>
          <w:rFonts w:ascii="Times New Roman" w:eastAsia="Arial MT" w:hAnsi="Times New Roman" w:cs="Times New Roman"/>
          <w:i/>
          <w:sz w:val="24"/>
          <w:szCs w:val="24"/>
          <w:lang w:val="es-ES"/>
        </w:rPr>
        <w:t xml:space="preserve">por las comunidades y </w:t>
      </w:r>
      <w:r w:rsidRPr="00801CDF">
        <w:rPr>
          <w:rFonts w:ascii="Times New Roman" w:eastAsia="Arial MT" w:hAnsi="Times New Roman" w:cs="Times New Roman"/>
          <w:b/>
          <w:i/>
          <w:sz w:val="24"/>
          <w:szCs w:val="24"/>
          <w:lang w:val="es-ES"/>
        </w:rPr>
        <w:t xml:space="preserve">grupos en función de su entorno, su </w:t>
      </w:r>
      <w:r w:rsidRPr="00801CDF">
        <w:rPr>
          <w:rFonts w:ascii="Times New Roman" w:eastAsia="Arial MT" w:hAnsi="Times New Roman" w:cs="Times New Roman"/>
          <w:i/>
          <w:sz w:val="24"/>
          <w:szCs w:val="24"/>
          <w:lang w:val="es-ES"/>
        </w:rPr>
        <w:t xml:space="preserve">interacción con la naturaleza y su </w:t>
      </w:r>
      <w:r w:rsidRPr="00801CDF">
        <w:rPr>
          <w:rFonts w:ascii="Times New Roman" w:eastAsia="Arial MT" w:hAnsi="Times New Roman" w:cs="Times New Roman"/>
          <w:b/>
          <w:i/>
          <w:sz w:val="24"/>
          <w:szCs w:val="24"/>
          <w:lang w:val="es-ES"/>
        </w:rPr>
        <w:t xml:space="preserve">historia, infundiéndoles un sentimiento de identidad </w:t>
      </w:r>
      <w:r w:rsidRPr="00801CDF">
        <w:rPr>
          <w:rFonts w:ascii="Times New Roman" w:eastAsia="Arial MT" w:hAnsi="Times New Roman" w:cs="Times New Roman"/>
          <w:i/>
          <w:sz w:val="24"/>
          <w:szCs w:val="24"/>
          <w:lang w:val="es-ES"/>
        </w:rPr>
        <w:t xml:space="preserve">y continuidad y </w:t>
      </w:r>
      <w:r w:rsidRPr="00801CDF">
        <w:rPr>
          <w:rFonts w:ascii="Times New Roman" w:eastAsia="Arial MT" w:hAnsi="Times New Roman" w:cs="Times New Roman"/>
          <w:b/>
          <w:i/>
          <w:sz w:val="24"/>
          <w:szCs w:val="24"/>
          <w:lang w:val="es-ES"/>
        </w:rPr>
        <w:t>contribuyendo así a promover el respeto de la diversidad cultural y la creatividad humana</w:t>
      </w:r>
      <w:r w:rsidRPr="00801CDF">
        <w:rPr>
          <w:rFonts w:ascii="Times New Roman" w:eastAsia="Arial MT" w:hAnsi="Times New Roman" w:cs="Times New Roman"/>
          <w:i/>
          <w:sz w:val="24"/>
          <w:szCs w:val="24"/>
          <w:lang w:val="es-ES"/>
        </w:rPr>
        <w:t xml:space="preserve">. A los </w:t>
      </w:r>
      <w:r w:rsidRPr="00801CDF">
        <w:rPr>
          <w:rFonts w:ascii="Times New Roman" w:eastAsia="Arial MT" w:hAnsi="Times New Roman" w:cs="Times New Roman"/>
          <w:i/>
          <w:sz w:val="24"/>
          <w:szCs w:val="24"/>
          <w:lang w:val="es-ES"/>
        </w:rPr>
        <w:lastRenderedPageBreak/>
        <w:t>efectos de la presente Convención, se tendrá en cuenta únicamente el patrimonio cultural inmaterial que sea compatible con los instrumentos internacionales de derechos humanos existentes y con los imperativos de respeto mutuo entre comunidades, grupos e individuos y de desarrollo sostenible6.</w:t>
      </w:r>
    </w:p>
    <w:p w:rsidR="00697567" w:rsidRPr="00801CDF" w:rsidRDefault="00697567" w:rsidP="007669E9">
      <w:pPr>
        <w:widowControl w:val="0"/>
        <w:autoSpaceDE w:val="0"/>
        <w:autoSpaceDN w:val="0"/>
        <w:spacing w:after="0" w:line="240" w:lineRule="auto"/>
        <w:rPr>
          <w:rFonts w:ascii="Times New Roman" w:eastAsia="Arial MT" w:hAnsi="Times New Roman" w:cs="Times New Roman"/>
          <w:i/>
          <w:sz w:val="24"/>
          <w:szCs w:val="24"/>
          <w:lang w:val="es-ES"/>
        </w:rPr>
      </w:pPr>
    </w:p>
    <w:p w:rsidR="00697567" w:rsidRPr="00801CDF" w:rsidRDefault="00697567" w:rsidP="007669E9">
      <w:pPr>
        <w:widowControl w:val="0"/>
        <w:numPr>
          <w:ilvl w:val="0"/>
          <w:numId w:val="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801CDF">
        <w:rPr>
          <w:rFonts w:ascii="Times New Roman" w:eastAsia="Arial" w:hAnsi="Times New Roman" w:cs="Times New Roman"/>
          <w:sz w:val="24"/>
          <w:szCs w:val="24"/>
          <w:lang w:val="es-ES"/>
        </w:rPr>
        <w:t xml:space="preserve">La Ley General de Cultura y Derechos Culturales manifiesta que </w:t>
      </w:r>
      <w:r w:rsidRPr="00801CDF">
        <w:rPr>
          <w:rFonts w:ascii="Times New Roman" w:eastAsia="Arial" w:hAnsi="Times New Roman" w:cs="Times New Roman"/>
          <w:b/>
          <w:i/>
          <w:sz w:val="24"/>
          <w:szCs w:val="24"/>
          <w:lang w:val="es-ES"/>
        </w:rPr>
        <w:t>todos los habitantes tienen los derechos de acceder a la cultura y al disfrute de los bienes y servicios que presta el Estado en la materia; participar de manera activa y creativa en la cultura</w:t>
      </w:r>
      <w:r w:rsidRPr="00801CDF">
        <w:rPr>
          <w:rFonts w:ascii="Times New Roman" w:eastAsia="Arial" w:hAnsi="Times New Roman" w:cs="Times New Roman"/>
          <w:i/>
          <w:sz w:val="24"/>
          <w:szCs w:val="24"/>
          <w:lang w:val="es-ES"/>
        </w:rPr>
        <w:t xml:space="preserve">; disfrutar de la protección por parte del Estado mexicano de los intereses morales y patrimoniales que les correspondan por razón de sus derechos de propiedad intelectual, así como de las </w:t>
      </w:r>
      <w:r w:rsidRPr="00801CDF">
        <w:rPr>
          <w:rFonts w:ascii="Times New Roman" w:eastAsia="Arial" w:hAnsi="Times New Roman" w:cs="Times New Roman"/>
          <w:b/>
          <w:i/>
          <w:sz w:val="24"/>
          <w:szCs w:val="24"/>
          <w:lang w:val="es-ES"/>
        </w:rPr>
        <w:t>producciones artísticas</w:t>
      </w:r>
      <w:r w:rsidRPr="00801CDF">
        <w:rPr>
          <w:rFonts w:ascii="Times New Roman" w:eastAsia="Arial" w:hAnsi="Times New Roman" w:cs="Times New Roman"/>
          <w:i/>
          <w:sz w:val="24"/>
          <w:szCs w:val="24"/>
          <w:lang w:val="es-ES"/>
        </w:rPr>
        <w:t xml:space="preserve">, literarias o </w:t>
      </w:r>
      <w:r w:rsidRPr="00801CDF">
        <w:rPr>
          <w:rFonts w:ascii="Times New Roman" w:eastAsia="Arial" w:hAnsi="Times New Roman" w:cs="Times New Roman"/>
          <w:b/>
          <w:i/>
          <w:sz w:val="24"/>
          <w:szCs w:val="24"/>
          <w:lang w:val="es-ES"/>
        </w:rPr>
        <w:t>culturales de las que sean autores</w:t>
      </w:r>
      <w:r w:rsidRPr="00801CDF">
        <w:rPr>
          <w:rFonts w:ascii="Times New Roman" w:eastAsia="Arial" w:hAnsi="Times New Roman" w:cs="Times New Roman"/>
          <w:i/>
          <w:sz w:val="24"/>
          <w:szCs w:val="24"/>
          <w:lang w:val="es-ES"/>
        </w:rPr>
        <w:t xml:space="preserve">, de conformidad con la legislación aplicable en la materia; la obra plástica y escultórica de los creadores, estará protegida y reconocida exclusivamente en los términos de la Ley Federal del Derecho de Autor, </w:t>
      </w:r>
      <w:r w:rsidRPr="00801CDF">
        <w:rPr>
          <w:rFonts w:ascii="Times New Roman" w:eastAsia="Arial" w:hAnsi="Times New Roman" w:cs="Times New Roman"/>
          <w:sz w:val="24"/>
          <w:szCs w:val="24"/>
          <w:lang w:val="es-ES"/>
        </w:rPr>
        <w:t xml:space="preserve">así como también aquellas </w:t>
      </w:r>
      <w:r w:rsidRPr="00801CDF">
        <w:rPr>
          <w:rFonts w:ascii="Times New Roman" w:eastAsia="Arial" w:hAnsi="Times New Roman" w:cs="Times New Roman"/>
          <w:i/>
          <w:sz w:val="24"/>
          <w:szCs w:val="24"/>
          <w:lang w:val="es-ES"/>
        </w:rPr>
        <w:t>que en la materia se establezcan en la Constitución, en los tratados internacionales de los que el Estado mexicano sea parte y en otras leyes.</w:t>
      </w:r>
    </w:p>
    <w:p w:rsidR="00697567" w:rsidRPr="00801CDF" w:rsidRDefault="00697567" w:rsidP="007669E9">
      <w:pPr>
        <w:widowControl w:val="0"/>
        <w:autoSpaceDE w:val="0"/>
        <w:autoSpaceDN w:val="0"/>
        <w:spacing w:after="0" w:line="240" w:lineRule="auto"/>
        <w:rPr>
          <w:rFonts w:ascii="Times New Roman" w:eastAsia="Arial MT" w:hAnsi="Times New Roman" w:cs="Times New Roman"/>
          <w:i/>
          <w:sz w:val="24"/>
          <w:szCs w:val="24"/>
          <w:lang w:val="es-ES"/>
        </w:rPr>
      </w:pP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0" distR="0" simplePos="0" relativeHeight="251664384" behindDoc="1" locked="0" layoutInCell="1" allowOverlap="1" wp14:anchorId="7707DFBE" wp14:editId="041F71E4">
                <wp:simplePos x="0" y="0"/>
                <wp:positionH relativeFrom="page">
                  <wp:posOffset>1120140</wp:posOffset>
                </wp:positionH>
                <wp:positionV relativeFrom="paragraph">
                  <wp:posOffset>80010</wp:posOffset>
                </wp:positionV>
                <wp:extent cx="1828800" cy="8890"/>
                <wp:effectExtent l="0" t="0" r="0" b="0"/>
                <wp:wrapTopAndBottom/>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97321" id="Rectangle 4" o:spid="_x0000_s1026" style="position:absolute;margin-left:88.2pt;margin-top:6.3pt;width:2in;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axGdAIAAPk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" fillcolor="black" stroked="f">
                <w10:wrap type="topAndBottom" anchorx="page"/>
              </v:rect>
            </w:pict>
          </mc:Fallback>
        </mc:AlternateContent>
      </w:r>
      <w:r w:rsidRPr="00801CDF">
        <w:rPr>
          <w:rFonts w:ascii="Times New Roman" w:eastAsia="Arial MT" w:hAnsi="Times New Roman" w:cs="Times New Roman"/>
          <w:sz w:val="24"/>
          <w:szCs w:val="24"/>
          <w:lang w:val="es-ES"/>
        </w:rPr>
        <w:t xml:space="preserve">6 Disponible en: </w:t>
      </w:r>
      <w:r w:rsidRPr="00801CDF">
        <w:rPr>
          <w:rFonts w:ascii="Times New Roman" w:eastAsia="Arial MT" w:hAnsi="Times New Roman" w:cs="Times New Roman"/>
          <w:sz w:val="24"/>
          <w:szCs w:val="24"/>
          <w:u w:val="single"/>
          <w:lang w:val="es-ES"/>
        </w:rPr>
        <w:t>https://www.dof.gob.mx/nota_detalle.php?codigo=2117518&amp;fecha=28/03/2006#gsc.tab=0</w:t>
      </w:r>
      <w:r w:rsidRPr="00801CDF">
        <w:rPr>
          <w:rFonts w:ascii="Times New Roman" w:eastAsia="Arial MT" w:hAnsi="Times New Roman" w:cs="Times New Roman"/>
          <w:sz w:val="24"/>
          <w:szCs w:val="24"/>
          <w:lang w:val="es-ES"/>
        </w:rPr>
        <w:t xml:space="preserve"> Art. 2, numeral 1</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i/>
          <w:sz w:val="24"/>
          <w:szCs w:val="24"/>
          <w:lang w:val="es-ES"/>
        </w:rPr>
      </w:pPr>
      <w:r w:rsidRPr="00801CDF">
        <w:rPr>
          <w:rFonts w:ascii="Times New Roman" w:eastAsia="Arial MT" w:hAnsi="Times New Roman" w:cs="Times New Roman"/>
          <w:sz w:val="24"/>
          <w:szCs w:val="24"/>
          <w:lang w:val="es-ES"/>
        </w:rPr>
        <w:t xml:space="preserve">Dicho ordenamiento legal también establece que </w:t>
      </w:r>
      <w:r w:rsidRPr="00801CDF">
        <w:rPr>
          <w:rFonts w:ascii="Times New Roman" w:eastAsia="Arial MT" w:hAnsi="Times New Roman" w:cs="Times New Roman"/>
          <w:i/>
          <w:sz w:val="24"/>
          <w:szCs w:val="24"/>
          <w:lang w:val="es-ES"/>
        </w:rPr>
        <w:t xml:space="preserve">la Federación, </w:t>
      </w:r>
      <w:r w:rsidRPr="00801CDF">
        <w:rPr>
          <w:rFonts w:ascii="Times New Roman" w:eastAsia="Arial MT" w:hAnsi="Times New Roman" w:cs="Times New Roman"/>
          <w:b/>
          <w:i/>
          <w:sz w:val="24"/>
          <w:szCs w:val="24"/>
          <w:lang w:val="es-ES"/>
        </w:rPr>
        <w:t xml:space="preserve">las entidades federativas, los municipios </w:t>
      </w:r>
      <w:r w:rsidRPr="00801CDF">
        <w:rPr>
          <w:rFonts w:ascii="Times New Roman" w:eastAsia="Arial MT" w:hAnsi="Times New Roman" w:cs="Times New Roman"/>
          <w:i/>
          <w:sz w:val="24"/>
          <w:szCs w:val="24"/>
          <w:lang w:val="es-ES"/>
        </w:rPr>
        <w:t xml:space="preserve">y las alcaldías de la Ciudad de México, </w:t>
      </w:r>
      <w:r w:rsidRPr="00801CDF">
        <w:rPr>
          <w:rFonts w:ascii="Times New Roman" w:eastAsia="Arial MT" w:hAnsi="Times New Roman" w:cs="Times New Roman"/>
          <w:b/>
          <w:i/>
          <w:sz w:val="24"/>
          <w:szCs w:val="24"/>
          <w:lang w:val="es-ES"/>
        </w:rPr>
        <w:t>en el ámbito de su competencia, desarrollarán acciones para investigar, conservar, proteger, fomentar, formar, enriquecer y difundir el patrimonio cultural inmaterial</w:t>
      </w:r>
      <w:r w:rsidRPr="00801CDF">
        <w:rPr>
          <w:rFonts w:ascii="Times New Roman" w:eastAsia="Arial MT" w:hAnsi="Times New Roman" w:cs="Times New Roman"/>
          <w:i/>
          <w:sz w:val="24"/>
          <w:szCs w:val="24"/>
          <w:lang w:val="es-ES"/>
        </w:rPr>
        <w:t>, favoreciendo la dignificación y respeto de las manifestaciones de las culturas originarias, mediante su investigación, difusión, estudio y conocimiento7.</w:t>
      </w:r>
    </w:p>
    <w:p w:rsidR="00697567" w:rsidRPr="00801CDF" w:rsidRDefault="00697567" w:rsidP="007669E9">
      <w:pPr>
        <w:widowControl w:val="0"/>
        <w:autoSpaceDE w:val="0"/>
        <w:autoSpaceDN w:val="0"/>
        <w:spacing w:after="0" w:line="240" w:lineRule="auto"/>
        <w:rPr>
          <w:rFonts w:ascii="Times New Roman" w:eastAsia="Arial MT" w:hAnsi="Times New Roman" w:cs="Times New Roman"/>
          <w:i/>
          <w:sz w:val="24"/>
          <w:szCs w:val="24"/>
          <w:lang w:val="es-ES"/>
        </w:rPr>
      </w:pPr>
    </w:p>
    <w:p w:rsidR="00697567" w:rsidRPr="00801CDF" w:rsidRDefault="00697567" w:rsidP="007669E9">
      <w:pPr>
        <w:widowControl w:val="0"/>
        <w:numPr>
          <w:ilvl w:val="0"/>
          <w:numId w:val="1"/>
        </w:numPr>
        <w:autoSpaceDE w:val="0"/>
        <w:autoSpaceDN w:val="0"/>
        <w:spacing w:after="0" w:line="240" w:lineRule="auto"/>
        <w:ind w:left="0" w:firstLine="0"/>
        <w:jc w:val="both"/>
        <w:rPr>
          <w:rFonts w:ascii="Times New Roman" w:eastAsia="Arial" w:hAnsi="Times New Roman" w:cs="Times New Roman"/>
          <w:sz w:val="24"/>
          <w:szCs w:val="24"/>
          <w:lang w:val="es-ES"/>
        </w:rPr>
      </w:pPr>
      <w:r w:rsidRPr="00801CDF">
        <w:rPr>
          <w:rFonts w:ascii="Times New Roman" w:eastAsia="Arial" w:hAnsi="Times New Roman" w:cs="Times New Roman"/>
          <w:sz w:val="24"/>
          <w:szCs w:val="24"/>
          <w:lang w:val="es-ES"/>
        </w:rPr>
        <w:t xml:space="preserve">Sumado a lo anterior la Constitución Política del Estado Libre y Soberano de México establece que </w:t>
      </w:r>
      <w:r w:rsidRPr="00801CDF">
        <w:rPr>
          <w:rFonts w:ascii="Times New Roman" w:eastAsia="Arial" w:hAnsi="Times New Roman" w:cs="Times New Roman"/>
          <w:b/>
          <w:i/>
          <w:sz w:val="24"/>
          <w:szCs w:val="24"/>
          <w:lang w:val="es-ES"/>
        </w:rPr>
        <w:t xml:space="preserve">toda persona tiene derecho al acceso a la cultura y al disfrute de los bienes y servicios que presta el Estado en la materia, así como el ejercicio de sus derechos culturales. El Estado promoverá los medios para la difusión y desarrollo de la cultura, </w:t>
      </w:r>
      <w:r w:rsidRPr="00801CDF">
        <w:rPr>
          <w:rFonts w:ascii="Times New Roman" w:eastAsia="Arial" w:hAnsi="Times New Roman" w:cs="Times New Roman"/>
          <w:i/>
          <w:sz w:val="24"/>
          <w:szCs w:val="24"/>
          <w:lang w:val="es-ES"/>
        </w:rPr>
        <w:t>atendiendo a la diversidad cultural en todas sus manifestaciones y expresiones con pleno respeto a la libertad creativa. La ley establecerá los mecanismos para el acceso y participación a cualquier manifestación cultural</w:t>
      </w:r>
      <w:r w:rsidRPr="00801CDF">
        <w:rPr>
          <w:rFonts w:ascii="Times New Roman" w:eastAsia="Arial" w:hAnsi="Times New Roman" w:cs="Times New Roman"/>
          <w:sz w:val="24"/>
          <w:szCs w:val="24"/>
          <w:lang w:val="es-ES"/>
        </w:rPr>
        <w:t>8.</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numPr>
          <w:ilvl w:val="0"/>
          <w:numId w:val="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801CDF">
        <w:rPr>
          <w:rFonts w:ascii="Times New Roman" w:eastAsia="Arial" w:hAnsi="Times New Roman" w:cs="Times New Roman"/>
          <w:sz w:val="24"/>
          <w:szCs w:val="24"/>
          <w:lang w:val="es-ES"/>
        </w:rPr>
        <w:t xml:space="preserve">De igual forma la Constitución Local declara que </w:t>
      </w:r>
      <w:r w:rsidRPr="00801CDF">
        <w:rPr>
          <w:rFonts w:ascii="Times New Roman" w:eastAsia="Arial" w:hAnsi="Times New Roman" w:cs="Times New Roman"/>
          <w:i/>
          <w:sz w:val="24"/>
          <w:szCs w:val="24"/>
          <w:lang w:val="es-ES"/>
        </w:rPr>
        <w:t>son facultades y obligaciones de la legislatura expedir leyes, decretos o acuerdos para el régimen interior del Estado en todos los ramos de la administración del gobierno.</w:t>
      </w:r>
    </w:p>
    <w:p w:rsidR="00697567" w:rsidRPr="00801CDF" w:rsidRDefault="00697567" w:rsidP="007669E9">
      <w:pPr>
        <w:widowControl w:val="0"/>
        <w:autoSpaceDE w:val="0"/>
        <w:autoSpaceDN w:val="0"/>
        <w:spacing w:after="0" w:line="240" w:lineRule="auto"/>
        <w:rPr>
          <w:rFonts w:ascii="Times New Roman" w:eastAsia="Arial MT" w:hAnsi="Times New Roman" w:cs="Times New Roman"/>
          <w:i/>
          <w:sz w:val="24"/>
          <w:szCs w:val="24"/>
          <w:lang w:val="es-ES"/>
        </w:rPr>
      </w:pPr>
    </w:p>
    <w:p w:rsidR="00697567" w:rsidRPr="00801CDF" w:rsidRDefault="00697567" w:rsidP="007669E9">
      <w:pPr>
        <w:widowControl w:val="0"/>
        <w:numPr>
          <w:ilvl w:val="0"/>
          <w:numId w:val="1"/>
        </w:numPr>
        <w:autoSpaceDE w:val="0"/>
        <w:autoSpaceDN w:val="0"/>
        <w:spacing w:after="0" w:line="240" w:lineRule="auto"/>
        <w:ind w:left="0" w:firstLine="0"/>
        <w:jc w:val="both"/>
        <w:rPr>
          <w:rFonts w:ascii="Times New Roman" w:eastAsia="Arial" w:hAnsi="Times New Roman" w:cs="Times New Roman"/>
          <w:i/>
          <w:sz w:val="24"/>
          <w:szCs w:val="24"/>
          <w:lang w:val="es-ES"/>
        </w:rPr>
      </w:pPr>
      <w:r w:rsidRPr="00801CDF">
        <w:rPr>
          <w:rFonts w:ascii="Times New Roman" w:eastAsia="Arial" w:hAnsi="Times New Roman" w:cs="Times New Roman"/>
          <w:sz w:val="24"/>
          <w:szCs w:val="24"/>
          <w:lang w:val="es-ES"/>
        </w:rPr>
        <w:t xml:space="preserve">Por último, la Ley Orgánica de la Administración Pública del Estado de México, manifiesta que </w:t>
      </w:r>
      <w:r w:rsidRPr="00801CDF">
        <w:rPr>
          <w:rFonts w:ascii="Times New Roman" w:eastAsia="Arial" w:hAnsi="Times New Roman" w:cs="Times New Roman"/>
          <w:i/>
          <w:sz w:val="24"/>
          <w:szCs w:val="24"/>
          <w:lang w:val="es-ES"/>
        </w:rPr>
        <w:t xml:space="preserve">para el estudio, planeación y despacho de los asuntos, en los diversos ramos </w:t>
      </w:r>
      <w:r w:rsidRPr="00801CDF">
        <w:rPr>
          <w:rFonts w:ascii="Times New Roman" w:eastAsia="Arial" w:hAnsi="Times New Roman" w:cs="Times New Roman"/>
          <w:sz w:val="24"/>
          <w:szCs w:val="24"/>
          <w:lang w:val="es-ES"/>
        </w:rPr>
        <w:t xml:space="preserve">(cultura) </w:t>
      </w:r>
      <w:r w:rsidRPr="00801CDF">
        <w:rPr>
          <w:rFonts w:ascii="Times New Roman" w:eastAsia="Arial" w:hAnsi="Times New Roman" w:cs="Times New Roman"/>
          <w:i/>
          <w:sz w:val="24"/>
          <w:szCs w:val="24"/>
          <w:lang w:val="es-ES"/>
        </w:rPr>
        <w:t xml:space="preserve">de la Administración Pública del Estado </w:t>
      </w:r>
      <w:r w:rsidRPr="00801CDF">
        <w:rPr>
          <w:rFonts w:ascii="Times New Roman" w:eastAsia="Arial" w:hAnsi="Times New Roman" w:cs="Times New Roman"/>
          <w:b/>
          <w:i/>
          <w:sz w:val="24"/>
          <w:szCs w:val="24"/>
          <w:lang w:val="es-ES"/>
        </w:rPr>
        <w:t xml:space="preserve">la Secretaría de Cultura y Turismo </w:t>
      </w:r>
      <w:r w:rsidRPr="00801CDF">
        <w:rPr>
          <w:rFonts w:ascii="Times New Roman" w:eastAsia="Arial" w:hAnsi="Times New Roman" w:cs="Times New Roman"/>
          <w:b/>
          <w:sz w:val="24"/>
          <w:szCs w:val="24"/>
          <w:lang w:val="es-ES"/>
        </w:rPr>
        <w:t xml:space="preserve">(dependencia Estatal) </w:t>
      </w:r>
      <w:r w:rsidRPr="00801CDF">
        <w:rPr>
          <w:rFonts w:ascii="Times New Roman" w:eastAsia="Arial" w:hAnsi="Times New Roman" w:cs="Times New Roman"/>
          <w:b/>
          <w:i/>
          <w:sz w:val="24"/>
          <w:szCs w:val="24"/>
          <w:lang w:val="es-ES"/>
        </w:rPr>
        <w:t>auxiliara a la o el Gobernador a efecto de vincular a la sociedad con el quehacer cultural</w:t>
      </w:r>
      <w:r w:rsidRPr="00801CDF">
        <w:rPr>
          <w:rFonts w:ascii="Times New Roman" w:eastAsia="Arial" w:hAnsi="Times New Roman" w:cs="Times New Roman"/>
          <w:i/>
          <w:sz w:val="24"/>
          <w:szCs w:val="24"/>
          <w:lang w:val="es-ES"/>
        </w:rPr>
        <w:t xml:space="preserve">, turístico y artesanal de la entidad, </w:t>
      </w:r>
      <w:r w:rsidRPr="00801CDF">
        <w:rPr>
          <w:rFonts w:ascii="Times New Roman" w:eastAsia="Arial" w:hAnsi="Times New Roman" w:cs="Times New Roman"/>
          <w:b/>
          <w:i/>
          <w:sz w:val="24"/>
          <w:szCs w:val="24"/>
          <w:lang w:val="es-ES"/>
        </w:rPr>
        <w:t>así como planear, organizar, coordinar, promover, ejecutar y evaluar las políticas, programas y acciones necesarias para desarrollar la cultura</w:t>
      </w:r>
      <w:r w:rsidRPr="00801CDF">
        <w:rPr>
          <w:rFonts w:ascii="Times New Roman" w:eastAsia="Arial" w:hAnsi="Times New Roman" w:cs="Times New Roman"/>
          <w:i/>
          <w:sz w:val="24"/>
          <w:szCs w:val="24"/>
          <w:lang w:val="es-ES"/>
        </w:rPr>
        <w:t>, la cultura física, el deporte, y el fomento al turismo y desarrollo artesanal en el Estado de México.</w:t>
      </w:r>
    </w:p>
    <w:p w:rsidR="00697567" w:rsidRPr="00801CDF" w:rsidRDefault="00697567" w:rsidP="007669E9">
      <w:pPr>
        <w:widowControl w:val="0"/>
        <w:autoSpaceDE w:val="0"/>
        <w:autoSpaceDN w:val="0"/>
        <w:spacing w:after="0" w:line="240" w:lineRule="auto"/>
        <w:rPr>
          <w:rFonts w:ascii="Times New Roman" w:eastAsia="Arial MT" w:hAnsi="Times New Roman" w:cs="Times New Roman"/>
          <w:i/>
          <w:sz w:val="24"/>
          <w:szCs w:val="24"/>
          <w:lang w:val="es-ES"/>
        </w:rPr>
      </w:pP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0" distR="0" simplePos="0" relativeHeight="251665408" behindDoc="1" locked="0" layoutInCell="1" allowOverlap="1" wp14:anchorId="4560E0AA" wp14:editId="3097B360">
                <wp:simplePos x="0" y="0"/>
                <wp:positionH relativeFrom="page">
                  <wp:posOffset>1120140</wp:posOffset>
                </wp:positionH>
                <wp:positionV relativeFrom="paragraph">
                  <wp:posOffset>96520</wp:posOffset>
                </wp:positionV>
                <wp:extent cx="1828800" cy="8890"/>
                <wp:effectExtent l="0" t="0" r="0" b="0"/>
                <wp:wrapTopAndBottom/>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884F9" id="Rectangle 3" o:spid="_x0000_s1026" style="position:absolute;margin-left:88.2pt;margin-top:7.6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sz2dgIAAPk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" fillcolor="black" stroked="f">
                <w10:wrap type="topAndBottom" anchorx="page"/>
              </v:rect>
            </w:pict>
          </mc:Fallback>
        </mc:AlternateContent>
      </w:r>
      <w:r w:rsidRPr="00801CDF">
        <w:rPr>
          <w:rFonts w:ascii="Times New Roman" w:eastAsia="Arial MT" w:hAnsi="Times New Roman" w:cs="Times New Roman"/>
          <w:sz w:val="24"/>
          <w:szCs w:val="24"/>
          <w:lang w:val="es-ES"/>
        </w:rPr>
        <w:t xml:space="preserve">7 Disponible en: </w:t>
      </w:r>
      <w:hyperlink r:id="rId18">
        <w:r w:rsidRPr="00801CDF">
          <w:rPr>
            <w:rFonts w:ascii="Times New Roman" w:eastAsia="Arial MT" w:hAnsi="Times New Roman" w:cs="Times New Roman"/>
            <w:sz w:val="24"/>
            <w:szCs w:val="24"/>
            <w:u w:val="single"/>
            <w:lang w:val="es-ES"/>
          </w:rPr>
          <w:t>https://www.diputados.gob.mx/LeyesBiblio/pdf/LGCDC_040521.pdf</w:t>
        </w:r>
      </w:hyperlink>
      <w:r w:rsidRPr="00801CDF">
        <w:rPr>
          <w:rFonts w:ascii="Times New Roman" w:eastAsia="Arial MT" w:hAnsi="Times New Roman" w:cs="Times New Roman"/>
          <w:sz w:val="24"/>
          <w:szCs w:val="24"/>
          <w:lang w:val="es-ES"/>
        </w:rPr>
        <w:t xml:space="preserve"> Art. 11 </w:t>
      </w:r>
      <w:r w:rsidRPr="00801CDF">
        <w:rPr>
          <w:rFonts w:ascii="Times New Roman" w:eastAsia="Arial MT" w:hAnsi="Times New Roman" w:cs="Times New Roman"/>
          <w:sz w:val="24"/>
          <w:szCs w:val="24"/>
          <w:lang w:val="es-ES"/>
        </w:rPr>
        <w:lastRenderedPageBreak/>
        <w:t>fracciones I, V, VIII y X, art. 15</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8 Disponible en:</w:t>
      </w:r>
    </w:p>
    <w:p w:rsidR="00697567" w:rsidRPr="00801CDF" w:rsidRDefault="00E418C7" w:rsidP="007669E9">
      <w:pPr>
        <w:widowControl w:val="0"/>
        <w:autoSpaceDE w:val="0"/>
        <w:autoSpaceDN w:val="0"/>
        <w:spacing w:after="0" w:line="240" w:lineRule="auto"/>
        <w:rPr>
          <w:rFonts w:ascii="Times New Roman" w:eastAsia="Arial MT" w:hAnsi="Times New Roman" w:cs="Times New Roman"/>
          <w:sz w:val="24"/>
          <w:szCs w:val="24"/>
          <w:lang w:val="es-ES"/>
        </w:rPr>
      </w:pPr>
      <w:hyperlink r:id="rId19">
        <w:r w:rsidR="00697567" w:rsidRPr="00801CDF">
          <w:rPr>
            <w:rFonts w:ascii="Times New Roman" w:eastAsia="Arial MT" w:hAnsi="Times New Roman" w:cs="Times New Roman"/>
            <w:sz w:val="24"/>
            <w:szCs w:val="24"/>
            <w:u w:val="single"/>
            <w:lang w:val="es-ES"/>
          </w:rPr>
          <w:t>https://legislacion.edomex.gob.mx/sites/legislacion.edomex.gob.mx/files/files/pdf/ley/vig/leyvig001.pdf</w:t>
        </w:r>
      </w:hyperlink>
      <w:r w:rsidR="00697567" w:rsidRPr="00801CDF">
        <w:rPr>
          <w:rFonts w:ascii="Times New Roman" w:eastAsia="Arial MT" w:hAnsi="Times New Roman" w:cs="Times New Roman"/>
          <w:sz w:val="24"/>
          <w:szCs w:val="24"/>
          <w:lang w:val="es-ES"/>
        </w:rPr>
        <w:tab/>
        <w:t>art. 5 párrafo trigésimo sexto; 61 fracción I</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i/>
          <w:sz w:val="24"/>
          <w:szCs w:val="24"/>
          <w:lang w:val="es-ES"/>
        </w:rPr>
      </w:pPr>
      <w:r w:rsidRPr="00801CDF">
        <w:rPr>
          <w:rFonts w:ascii="Times New Roman" w:eastAsia="Arial MT" w:hAnsi="Times New Roman" w:cs="Times New Roman"/>
          <w:i/>
          <w:sz w:val="24"/>
          <w:szCs w:val="24"/>
          <w:lang w:val="es-ES"/>
        </w:rPr>
        <w:t xml:space="preserve">Así </w:t>
      </w:r>
      <w:r w:rsidRPr="00801CDF">
        <w:rPr>
          <w:rFonts w:ascii="Times New Roman" w:eastAsia="Arial MT" w:hAnsi="Times New Roman" w:cs="Times New Roman"/>
          <w:b/>
          <w:i/>
          <w:sz w:val="24"/>
          <w:szCs w:val="24"/>
          <w:lang w:val="es-ES"/>
        </w:rPr>
        <w:t>mismo la Secretaría de Cultura y Turismo posee las atribuciones de fomentar mecanismos para garantizar el derecho de las personas a participar libremente en la vida cultural de la comunidad</w:t>
      </w:r>
      <w:r w:rsidRPr="00801CDF">
        <w:rPr>
          <w:rFonts w:ascii="Times New Roman" w:eastAsia="Arial MT" w:hAnsi="Times New Roman" w:cs="Times New Roman"/>
          <w:i/>
          <w:sz w:val="24"/>
          <w:szCs w:val="24"/>
          <w:lang w:val="es-ES"/>
        </w:rPr>
        <w:t xml:space="preserve">, a gozar de las artes y de los beneficios del progreso científico; </w:t>
      </w:r>
      <w:r w:rsidRPr="00801CDF">
        <w:rPr>
          <w:rFonts w:ascii="Times New Roman" w:eastAsia="Arial MT" w:hAnsi="Times New Roman" w:cs="Times New Roman"/>
          <w:b/>
          <w:i/>
          <w:sz w:val="24"/>
          <w:szCs w:val="24"/>
          <w:lang w:val="es-ES"/>
        </w:rPr>
        <w:t>rescatar y preservar las manifestaciones específicas y diversas que constituyen el patrimonio cultural del pueblo mexiquense</w:t>
      </w:r>
      <w:r w:rsidRPr="00801CDF">
        <w:rPr>
          <w:rFonts w:ascii="Times New Roman" w:eastAsia="Arial MT" w:hAnsi="Times New Roman" w:cs="Times New Roman"/>
          <w:i/>
          <w:sz w:val="24"/>
          <w:szCs w:val="24"/>
          <w:lang w:val="es-ES"/>
        </w:rPr>
        <w:t xml:space="preserve">; </w:t>
      </w:r>
      <w:r w:rsidRPr="00801CDF">
        <w:rPr>
          <w:rFonts w:ascii="Times New Roman" w:eastAsia="Arial MT" w:hAnsi="Times New Roman" w:cs="Times New Roman"/>
          <w:sz w:val="24"/>
          <w:szCs w:val="24"/>
          <w:lang w:val="es-ES"/>
        </w:rPr>
        <w:t xml:space="preserve">además de aquellas facultades </w:t>
      </w:r>
      <w:r w:rsidRPr="00801CDF">
        <w:rPr>
          <w:rFonts w:ascii="Times New Roman" w:eastAsia="Arial MT" w:hAnsi="Times New Roman" w:cs="Times New Roman"/>
          <w:i/>
          <w:sz w:val="24"/>
          <w:szCs w:val="24"/>
          <w:lang w:val="es-ES"/>
        </w:rPr>
        <w:t>que le señalen otras leyes, reglamentos y disposiciones jurídicas aplicables9.</w:t>
      </w:r>
    </w:p>
    <w:p w:rsidR="00697567" w:rsidRPr="00801CDF" w:rsidRDefault="00697567" w:rsidP="007669E9">
      <w:pPr>
        <w:widowControl w:val="0"/>
        <w:autoSpaceDE w:val="0"/>
        <w:autoSpaceDN w:val="0"/>
        <w:spacing w:after="0" w:line="240" w:lineRule="auto"/>
        <w:rPr>
          <w:rFonts w:ascii="Times New Roman" w:eastAsia="Arial MT" w:hAnsi="Times New Roman" w:cs="Times New Roman"/>
          <w:i/>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Así </w:t>
      </w:r>
      <w:r w:rsidRPr="00801CDF">
        <w:rPr>
          <w:rFonts w:ascii="Times New Roman" w:eastAsia="Arial MT" w:hAnsi="Times New Roman" w:cs="Times New Roman"/>
          <w:b/>
          <w:sz w:val="24"/>
          <w:szCs w:val="24"/>
          <w:lang w:val="es-ES"/>
        </w:rPr>
        <w:t xml:space="preserve">la presente propuesta legislativa busca que </w:t>
      </w:r>
      <w:r w:rsidRPr="00801CDF">
        <w:rPr>
          <w:rFonts w:ascii="Times New Roman" w:eastAsia="Arial MT" w:hAnsi="Times New Roman" w:cs="Times New Roman"/>
          <w:b/>
          <w:i/>
          <w:sz w:val="24"/>
          <w:szCs w:val="24"/>
          <w:lang w:val="es-ES"/>
        </w:rPr>
        <w:t xml:space="preserve">El Carnaval de Chimalhuacán </w:t>
      </w:r>
      <w:r w:rsidRPr="00801CDF">
        <w:rPr>
          <w:rFonts w:ascii="Times New Roman" w:eastAsia="Arial MT" w:hAnsi="Times New Roman" w:cs="Times New Roman"/>
          <w:b/>
          <w:sz w:val="24"/>
          <w:szCs w:val="24"/>
          <w:lang w:val="es-ES"/>
        </w:rPr>
        <w:t>sea declarado como Patrimonio Cultural Inmaterial del Estado de México</w:t>
      </w:r>
      <w:r w:rsidRPr="00801CDF">
        <w:rPr>
          <w:rFonts w:ascii="Times New Roman" w:eastAsia="Arial MT" w:hAnsi="Times New Roman" w:cs="Times New Roman"/>
          <w:sz w:val="24"/>
          <w:szCs w:val="24"/>
          <w:lang w:val="es-ES"/>
        </w:rPr>
        <w:t>, de interés público y social, de conservación, respeto, promoción, fomento y salvaguarda, además de que el Ejecutivo del Estado, por conducto de su dependencia facultada deba adoptar las medidas que garanticen la viabilidad de establecerse como patrimonio cultural inmaterial de la tradición ya referida que incluyan el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Por todo lo anteriormente expuesto, se somete a la más alta consideración de esta H. “LXI” Legislatura la siguiente Iniciativa con Proyecto de Decreto para que de tenerse por correcto y adecuado se nutra de los aportes que en su caso realicen los diversos Grupos Parlamentarios dentro del análisis y sea aprobado en sus mejores términos para el beneficio de nuestra querida población mexiquense que honrosamente representamos.</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ATENTAMENTE</w:t>
      </w:r>
    </w:p>
    <w:p w:rsidR="00697567" w:rsidRPr="00801CDF" w:rsidRDefault="00697567" w:rsidP="007669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DIP. EMILIANO AGUIRRE CRUZ PRESENTANTE</w:t>
      </w:r>
    </w:p>
    <w:p w:rsidR="00697567" w:rsidRPr="00801CDF" w:rsidRDefault="00697567"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0" distR="0" simplePos="0" relativeHeight="251666432" behindDoc="1" locked="0" layoutInCell="1" allowOverlap="1" wp14:anchorId="46C926A4" wp14:editId="2DDC4755">
                <wp:simplePos x="0" y="0"/>
                <wp:positionH relativeFrom="page">
                  <wp:posOffset>1158240</wp:posOffset>
                </wp:positionH>
                <wp:positionV relativeFrom="paragraph">
                  <wp:posOffset>257810</wp:posOffset>
                </wp:positionV>
                <wp:extent cx="1828800" cy="8890"/>
                <wp:effectExtent l="0" t="0" r="0" b="0"/>
                <wp:wrapTopAndBottom/>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7016A" id="Rectangle 2" o:spid="_x0000_s1026" style="position:absolute;margin-left:91.2pt;margin-top:20.3pt;width:2in;height:.7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1ldQIAAPk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" fillcolor="black" stroked="f">
                <w10:wrap type="topAndBottom" anchorx="page"/>
              </v:rect>
            </w:pict>
          </mc:Fallback>
        </mc:AlternateConten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9 Disponible en:</w:t>
      </w:r>
    </w:p>
    <w:p w:rsidR="00697567" w:rsidRPr="00801CDF" w:rsidRDefault="00E418C7" w:rsidP="007669E9">
      <w:pPr>
        <w:widowControl w:val="0"/>
        <w:autoSpaceDE w:val="0"/>
        <w:autoSpaceDN w:val="0"/>
        <w:spacing w:after="0" w:line="240" w:lineRule="auto"/>
        <w:rPr>
          <w:rFonts w:ascii="Times New Roman" w:eastAsia="Arial MT" w:hAnsi="Times New Roman" w:cs="Times New Roman"/>
          <w:sz w:val="24"/>
          <w:szCs w:val="24"/>
          <w:lang w:val="es-ES"/>
        </w:rPr>
      </w:pPr>
      <w:hyperlink r:id="rId20">
        <w:r w:rsidR="00697567" w:rsidRPr="00801CDF">
          <w:rPr>
            <w:rFonts w:ascii="Times New Roman" w:eastAsia="Arial MT" w:hAnsi="Times New Roman" w:cs="Times New Roman"/>
            <w:sz w:val="24"/>
            <w:szCs w:val="24"/>
            <w:u w:val="single"/>
            <w:lang w:val="es-ES"/>
          </w:rPr>
          <w:t>https://legislacion.edomex.gob.mx/sites/legislacion.edomex.gob.mx/files/files/pdf/ley/vig/leyvig017.pdf</w:t>
        </w:r>
      </w:hyperlink>
      <w:r w:rsidR="00697567" w:rsidRPr="00801CDF">
        <w:rPr>
          <w:rFonts w:ascii="Times New Roman" w:eastAsia="Arial MT" w:hAnsi="Times New Roman" w:cs="Times New Roman"/>
          <w:sz w:val="24"/>
          <w:szCs w:val="24"/>
          <w:lang w:val="es-ES"/>
        </w:rPr>
        <w:t xml:space="preserve"> art. 19 fracción XII; 37; 38 fracciones II, IV y XXXIV</w:t>
      </w:r>
    </w:p>
    <w:p w:rsidR="00697567" w:rsidRPr="00801CDF" w:rsidRDefault="00697567" w:rsidP="007669E9">
      <w:pPr>
        <w:widowControl w:val="0"/>
        <w:autoSpaceDE w:val="0"/>
        <w:autoSpaceDN w:val="0"/>
        <w:spacing w:after="0" w:line="240" w:lineRule="auto"/>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GRUPO PARLAMENTARIO DE MORENA</w:t>
      </w:r>
    </w:p>
    <w:p w:rsidR="00697567" w:rsidRPr="00801CDF" w:rsidRDefault="00697567" w:rsidP="007669E9">
      <w:pPr>
        <w:widowControl w:val="0"/>
        <w:autoSpaceDE w:val="0"/>
        <w:autoSpaceDN w:val="0"/>
        <w:spacing w:after="0" w:line="240" w:lineRule="auto"/>
        <w:rPr>
          <w:rFonts w:ascii="Times New Roman" w:eastAsia="Arial MT" w:hAnsi="Times New Roman" w:cs="Times New Roman"/>
          <w:b/>
          <w:sz w:val="24"/>
          <w:szCs w:val="24"/>
          <w:lang w:val="es-ES"/>
        </w:rPr>
      </w:pPr>
    </w:p>
    <w:p w:rsidR="00697567" w:rsidRPr="00801CDF" w:rsidRDefault="00697567" w:rsidP="007669E9">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1"/>
        <w:tblW w:w="0" w:type="auto"/>
        <w:jc w:val="center"/>
        <w:tblLayout w:type="fixed"/>
        <w:tblLook w:val="01E0" w:firstRow="1" w:lastRow="1" w:firstColumn="1" w:lastColumn="1" w:noHBand="0" w:noVBand="0"/>
      </w:tblPr>
      <w:tblGrid>
        <w:gridCol w:w="4536"/>
        <w:gridCol w:w="4395"/>
      </w:tblGrid>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ANAIS MIRIAM BURGOS HERNÁNDEZ</w:t>
            </w: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ADRIAN MANUEL GALICIA SALCEDA</w:t>
            </w:r>
          </w:p>
          <w:p w:rsidR="00697567" w:rsidRPr="00801CDF" w:rsidRDefault="00697567" w:rsidP="007669E9">
            <w:pPr>
              <w:jc w:val="center"/>
              <w:rPr>
                <w:rFonts w:ascii="Times New Roman" w:eastAsia="Arial" w:hAnsi="Times New Roman" w:cs="Times New Roman"/>
                <w:b/>
                <w:sz w:val="24"/>
                <w:szCs w:val="24"/>
                <w:lang w:val="es-ES"/>
              </w:rPr>
            </w:pP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ELBA ALDANA DUARTE</w:t>
            </w: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AZUCENA CISNEROS COSS</w:t>
            </w:r>
          </w:p>
          <w:p w:rsidR="00697567" w:rsidRPr="00801CDF" w:rsidRDefault="00697567" w:rsidP="007669E9">
            <w:pPr>
              <w:jc w:val="center"/>
              <w:rPr>
                <w:rFonts w:ascii="Times New Roman" w:eastAsia="Arial" w:hAnsi="Times New Roman" w:cs="Times New Roman"/>
                <w:b/>
                <w:sz w:val="24"/>
                <w:szCs w:val="24"/>
                <w:lang w:val="es-ES"/>
              </w:rPr>
            </w:pP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MAURILIO HERNÁNDEZ GONZÁLEZ</w:t>
            </w:r>
          </w:p>
          <w:p w:rsidR="00697567" w:rsidRPr="00801CDF" w:rsidRDefault="00697567" w:rsidP="007669E9">
            <w:pPr>
              <w:jc w:val="center"/>
              <w:rPr>
                <w:rFonts w:ascii="Times New Roman" w:eastAsia="Arial" w:hAnsi="Times New Roman" w:cs="Times New Roman"/>
                <w:b/>
                <w:sz w:val="24"/>
                <w:szCs w:val="24"/>
                <w:lang w:val="es-ES"/>
              </w:rPr>
            </w:pP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 xml:space="preserve">DIP. MARCO ANTONIO CRUZ </w:t>
            </w:r>
            <w:proofErr w:type="spellStart"/>
            <w:r w:rsidRPr="00801CDF">
              <w:rPr>
                <w:rFonts w:ascii="Times New Roman" w:eastAsia="Arial" w:hAnsi="Times New Roman" w:cs="Times New Roman"/>
                <w:b/>
                <w:sz w:val="24"/>
                <w:szCs w:val="24"/>
                <w:lang w:val="es-ES"/>
              </w:rPr>
              <w:t>CRUZ</w:t>
            </w:r>
            <w:proofErr w:type="spellEnd"/>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MARIO ARIEL JUAREZ RODRÍGUEZ</w:t>
            </w:r>
          </w:p>
          <w:p w:rsidR="00697567" w:rsidRPr="00801CDF" w:rsidRDefault="00697567" w:rsidP="007669E9">
            <w:pPr>
              <w:jc w:val="center"/>
              <w:rPr>
                <w:rFonts w:ascii="Times New Roman" w:eastAsia="Arial" w:hAnsi="Times New Roman" w:cs="Times New Roman"/>
                <w:b/>
                <w:sz w:val="24"/>
                <w:szCs w:val="24"/>
                <w:lang w:val="es-ES"/>
              </w:rPr>
            </w:pP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FAUSTINO DE LA CRUZ PÉREZ</w:t>
            </w: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lastRenderedPageBreak/>
              <w:t>DIP. CAMILO MURILLO ZAVALA</w:t>
            </w: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NAZARIO GUTIÉRREZ MARTÍNEZ</w:t>
            </w:r>
          </w:p>
          <w:p w:rsidR="00697567" w:rsidRPr="00801CDF" w:rsidRDefault="00697567" w:rsidP="007669E9">
            <w:pPr>
              <w:jc w:val="center"/>
              <w:rPr>
                <w:rFonts w:ascii="Times New Roman" w:eastAsia="Arial" w:hAnsi="Times New Roman" w:cs="Times New Roman"/>
                <w:b/>
                <w:sz w:val="24"/>
                <w:szCs w:val="24"/>
                <w:lang w:val="es-ES"/>
              </w:rPr>
            </w:pP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VALENTIN GONZÁLEZ BAUTISTA</w:t>
            </w: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GERARDO ULLOA PÉREZ</w:t>
            </w:r>
          </w:p>
          <w:p w:rsidR="00697567" w:rsidRPr="00801CDF" w:rsidRDefault="00697567" w:rsidP="007669E9">
            <w:pPr>
              <w:jc w:val="center"/>
              <w:rPr>
                <w:rFonts w:ascii="Times New Roman" w:eastAsia="Arial" w:hAnsi="Times New Roman" w:cs="Times New Roman"/>
                <w:b/>
                <w:sz w:val="24"/>
                <w:szCs w:val="24"/>
                <w:lang w:val="es-ES"/>
              </w:rPr>
            </w:pP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YESICA YANET ROJAS HERNÁNDEZ</w:t>
            </w:r>
          </w:p>
          <w:p w:rsidR="00697567" w:rsidRPr="00801CDF" w:rsidRDefault="00697567" w:rsidP="007669E9">
            <w:pPr>
              <w:jc w:val="center"/>
              <w:rPr>
                <w:rFonts w:ascii="Times New Roman" w:eastAsia="Arial" w:hAnsi="Times New Roman" w:cs="Times New Roman"/>
                <w:b/>
                <w:sz w:val="24"/>
                <w:szCs w:val="24"/>
                <w:lang w:val="es-ES"/>
              </w:rPr>
            </w:pP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BEATRIZ GARCIA VILLEGAS</w:t>
            </w: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MARIA DEL ROSARIO ELIZALDE VAZQUEZ</w:t>
            </w:r>
          </w:p>
          <w:p w:rsidR="00697567" w:rsidRPr="00801CDF" w:rsidRDefault="00697567" w:rsidP="007669E9">
            <w:pPr>
              <w:jc w:val="center"/>
              <w:rPr>
                <w:rFonts w:ascii="Times New Roman" w:eastAsia="Arial" w:hAnsi="Times New Roman" w:cs="Times New Roman"/>
                <w:b/>
                <w:sz w:val="24"/>
                <w:szCs w:val="24"/>
                <w:lang w:val="es-ES"/>
              </w:rPr>
            </w:pP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ROSA MARÍA ZETINA GONZÁLEZ</w:t>
            </w: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DANIEL ANDRÉS SIBAJA GONZÁLEZ</w:t>
            </w:r>
          </w:p>
          <w:p w:rsidR="00697567" w:rsidRPr="00801CDF" w:rsidRDefault="00697567" w:rsidP="007669E9">
            <w:pPr>
              <w:jc w:val="center"/>
              <w:rPr>
                <w:rFonts w:ascii="Times New Roman" w:eastAsia="Arial" w:hAnsi="Times New Roman" w:cs="Times New Roman"/>
                <w:b/>
                <w:sz w:val="24"/>
                <w:szCs w:val="24"/>
                <w:lang w:val="es-ES"/>
              </w:rPr>
            </w:pP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KARINA LABASTIDA SOTELO</w:t>
            </w: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DIONICIO JORGE GARCÍA SÁNCHEZ</w:t>
            </w:r>
          </w:p>
          <w:p w:rsidR="00697567" w:rsidRPr="00801CDF" w:rsidRDefault="00697567" w:rsidP="007669E9">
            <w:pPr>
              <w:jc w:val="center"/>
              <w:rPr>
                <w:rFonts w:ascii="Times New Roman" w:eastAsia="Arial" w:hAnsi="Times New Roman" w:cs="Times New Roman"/>
                <w:b/>
                <w:sz w:val="24"/>
                <w:szCs w:val="24"/>
                <w:lang w:val="es-ES"/>
              </w:rPr>
            </w:pP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ISAAC MARTÍN MONTOYA MÁRQUEZ</w:t>
            </w: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MÓNICA ANGÉLICA ÁLVAREZ NEMER</w:t>
            </w:r>
          </w:p>
          <w:p w:rsidR="00697567" w:rsidRPr="00801CDF" w:rsidRDefault="00697567" w:rsidP="007669E9">
            <w:pPr>
              <w:jc w:val="center"/>
              <w:rPr>
                <w:rFonts w:ascii="Times New Roman" w:eastAsia="Arial" w:hAnsi="Times New Roman" w:cs="Times New Roman"/>
                <w:b/>
                <w:sz w:val="24"/>
                <w:szCs w:val="24"/>
                <w:lang w:val="es-ES"/>
              </w:rPr>
            </w:pP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LUZ MA. HERNÁNDEZ BERMUDEZ</w:t>
            </w:r>
          </w:p>
          <w:p w:rsidR="00697567" w:rsidRPr="00801CDF" w:rsidRDefault="00697567" w:rsidP="007669E9">
            <w:pPr>
              <w:jc w:val="center"/>
              <w:rPr>
                <w:rFonts w:ascii="Times New Roman" w:eastAsia="Arial" w:hAnsi="Times New Roman" w:cs="Times New Roman"/>
                <w:b/>
                <w:sz w:val="24"/>
                <w:szCs w:val="24"/>
                <w:lang w:val="es-ES"/>
              </w:rPr>
            </w:pP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MAX AGUSTÍN CORREA HERNÁNDEZ</w:t>
            </w:r>
          </w:p>
          <w:p w:rsidR="00697567" w:rsidRPr="00801CDF" w:rsidRDefault="00697567" w:rsidP="007669E9">
            <w:pPr>
              <w:jc w:val="center"/>
              <w:rPr>
                <w:rFonts w:ascii="Times New Roman" w:eastAsia="Arial" w:hAnsi="Times New Roman" w:cs="Times New Roman"/>
                <w:b/>
                <w:sz w:val="24"/>
                <w:szCs w:val="24"/>
                <w:lang w:val="es-ES"/>
              </w:rPr>
            </w:pP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ABRAHAM SARONE CAMPOS</w:t>
            </w: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ALICIA MERCADO MORENO</w:t>
            </w: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LOURDES JEZABEL DELGADO FLORES</w:t>
            </w:r>
          </w:p>
          <w:p w:rsidR="00697567" w:rsidRPr="00801CDF" w:rsidRDefault="00697567" w:rsidP="007669E9">
            <w:pPr>
              <w:jc w:val="center"/>
              <w:rPr>
                <w:rFonts w:ascii="Times New Roman" w:eastAsia="Arial" w:hAnsi="Times New Roman" w:cs="Times New Roman"/>
                <w:b/>
                <w:sz w:val="24"/>
                <w:szCs w:val="24"/>
                <w:lang w:val="es-ES"/>
              </w:rPr>
            </w:pPr>
          </w:p>
        </w:tc>
      </w:tr>
      <w:tr w:rsidR="00697567" w:rsidRPr="00801CDF" w:rsidTr="000A548A">
        <w:trPr>
          <w:trHeight w:val="20"/>
          <w:jc w:val="center"/>
        </w:trPr>
        <w:tc>
          <w:tcPr>
            <w:tcW w:w="4536"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EDITH MARISOL MERCADO TORRES</w:t>
            </w:r>
          </w:p>
        </w:tc>
        <w:tc>
          <w:tcPr>
            <w:tcW w:w="4395" w:type="dxa"/>
          </w:tcPr>
          <w:p w:rsidR="00697567" w:rsidRPr="00801CDF" w:rsidRDefault="00697567"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MARÍA DEL CARMEN DE LA ROSA MENDOZA</w:t>
            </w:r>
          </w:p>
        </w:tc>
      </w:tr>
    </w:tbl>
    <w:p w:rsidR="00697567" w:rsidRPr="00801CDF" w:rsidRDefault="00697567" w:rsidP="007669E9">
      <w:pPr>
        <w:widowControl w:val="0"/>
        <w:autoSpaceDE w:val="0"/>
        <w:autoSpaceDN w:val="0"/>
        <w:spacing w:after="0" w:line="240" w:lineRule="auto"/>
        <w:jc w:val="center"/>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97567" w:rsidRPr="00801CDF" w:rsidRDefault="00697567" w:rsidP="007669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PROYECTO DE DECRETO</w:t>
      </w:r>
    </w:p>
    <w:p w:rsidR="00697567" w:rsidRPr="00801CDF" w:rsidRDefault="00697567" w:rsidP="007669E9">
      <w:pPr>
        <w:widowControl w:val="0"/>
        <w:autoSpaceDE w:val="0"/>
        <w:autoSpaceDN w:val="0"/>
        <w:spacing w:after="0" w:line="240" w:lineRule="auto"/>
        <w:rPr>
          <w:rFonts w:ascii="Times New Roman" w:eastAsia="Arial MT" w:hAnsi="Times New Roman" w:cs="Times New Roman"/>
          <w:b/>
          <w:sz w:val="24"/>
          <w:szCs w:val="24"/>
          <w:lang w:val="es-ES"/>
        </w:rPr>
      </w:pPr>
    </w:p>
    <w:p w:rsidR="00697567" w:rsidRPr="00801CDF" w:rsidRDefault="00697567" w:rsidP="007669E9">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 xml:space="preserve">DECRETO NÚMERO: </w:t>
      </w:r>
      <w:r w:rsidRPr="00801CDF">
        <w:rPr>
          <w:rFonts w:ascii="Times New Roman" w:eastAsia="Arial" w:hAnsi="Times New Roman" w:cs="Times New Roman"/>
          <w:b/>
          <w:bCs/>
          <w:sz w:val="24"/>
          <w:szCs w:val="24"/>
          <w:u w:val="thick"/>
          <w:lang w:val="es-ES"/>
        </w:rPr>
        <w:t xml:space="preserve"> </w:t>
      </w:r>
      <w:r w:rsidRPr="00801CDF">
        <w:rPr>
          <w:rFonts w:ascii="Times New Roman" w:eastAsia="Arial" w:hAnsi="Times New Roman" w:cs="Times New Roman"/>
          <w:b/>
          <w:bCs/>
          <w:sz w:val="24"/>
          <w:szCs w:val="24"/>
          <w:u w:val="thick"/>
          <w:lang w:val="es-ES"/>
        </w:rPr>
        <w:tab/>
      </w:r>
      <w:r w:rsidRPr="00801CDF">
        <w:rPr>
          <w:rFonts w:ascii="Times New Roman" w:eastAsia="Arial" w:hAnsi="Times New Roman" w:cs="Times New Roman"/>
          <w:b/>
          <w:bCs/>
          <w:sz w:val="24"/>
          <w:szCs w:val="24"/>
          <w:lang w:val="es-ES"/>
        </w:rPr>
        <w:t xml:space="preserve">              </w:t>
      </w:r>
    </w:p>
    <w:p w:rsidR="00697567" w:rsidRPr="00801CDF" w:rsidRDefault="00697567" w:rsidP="007669E9">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LA H. “LXI” LEGISLTURA</w:t>
      </w:r>
    </w:p>
    <w:p w:rsidR="00697567" w:rsidRPr="00801CDF" w:rsidRDefault="00697567"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DEL ESTADO LIBRE Y SOBERANO DE MÉXICO</w:t>
      </w:r>
    </w:p>
    <w:p w:rsidR="00697567" w:rsidRPr="00801CDF" w:rsidRDefault="00697567"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DECRETA:</w:t>
      </w: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ARTÍCULO PRIMERO</w:t>
      </w:r>
      <w:r w:rsidRPr="00801CDF">
        <w:rPr>
          <w:rFonts w:ascii="Times New Roman" w:eastAsia="Arial MT" w:hAnsi="Times New Roman" w:cs="Times New Roman"/>
          <w:sz w:val="24"/>
          <w:szCs w:val="24"/>
          <w:lang w:val="es-ES"/>
        </w:rPr>
        <w:t xml:space="preserve">. Se declara </w:t>
      </w:r>
      <w:r w:rsidRPr="00801CDF">
        <w:rPr>
          <w:rFonts w:ascii="Times New Roman" w:eastAsia="Arial MT" w:hAnsi="Times New Roman" w:cs="Times New Roman"/>
          <w:b/>
          <w:i/>
          <w:sz w:val="24"/>
          <w:szCs w:val="24"/>
          <w:lang w:val="es-ES"/>
        </w:rPr>
        <w:t xml:space="preserve">“El Carnaval de Chimalhuacán” </w:t>
      </w:r>
      <w:r w:rsidRPr="00801CDF">
        <w:rPr>
          <w:rFonts w:ascii="Times New Roman" w:eastAsia="Arial MT" w:hAnsi="Times New Roman" w:cs="Times New Roman"/>
          <w:sz w:val="24"/>
          <w:szCs w:val="24"/>
          <w:lang w:val="es-ES"/>
        </w:rPr>
        <w:t>como Patrimonio Cultural Inmaterial del Estado de México.</w:t>
      </w: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b/>
          <w:i/>
          <w:sz w:val="24"/>
          <w:szCs w:val="24"/>
          <w:lang w:val="es-ES"/>
        </w:rPr>
      </w:pPr>
      <w:r w:rsidRPr="00801CDF">
        <w:rPr>
          <w:rFonts w:ascii="Times New Roman" w:eastAsia="Arial MT" w:hAnsi="Times New Roman" w:cs="Times New Roman"/>
          <w:b/>
          <w:sz w:val="24"/>
          <w:szCs w:val="24"/>
          <w:lang w:val="es-ES"/>
        </w:rPr>
        <w:t>ARTÍCULO SEGUNDO</w:t>
      </w:r>
      <w:r w:rsidRPr="00801CDF">
        <w:rPr>
          <w:rFonts w:ascii="Times New Roman" w:eastAsia="Arial MT" w:hAnsi="Times New Roman" w:cs="Times New Roman"/>
          <w:sz w:val="24"/>
          <w:szCs w:val="24"/>
          <w:lang w:val="es-ES"/>
        </w:rPr>
        <w:t xml:space="preserve">. Se declara de interés público y social, la conservación, el respeto, promoción, fomento y salvaguarda </w:t>
      </w:r>
      <w:r w:rsidRPr="00801CDF">
        <w:rPr>
          <w:rFonts w:ascii="Times New Roman" w:eastAsia="Arial MT" w:hAnsi="Times New Roman" w:cs="Times New Roman"/>
          <w:b/>
          <w:i/>
          <w:sz w:val="24"/>
          <w:szCs w:val="24"/>
          <w:lang w:val="es-ES"/>
        </w:rPr>
        <w:t>“El Carnaval de Chimalhuacán”.</w:t>
      </w: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ARTÍCULO TERCERO</w:t>
      </w:r>
      <w:r w:rsidRPr="00801CDF">
        <w:rPr>
          <w:rFonts w:ascii="Times New Roman" w:eastAsia="Arial MT" w:hAnsi="Times New Roman" w:cs="Times New Roman"/>
          <w:sz w:val="24"/>
          <w:szCs w:val="24"/>
          <w:lang w:val="es-ES"/>
        </w:rPr>
        <w:t xml:space="preserve">. El Ejecutivo del Estado, por conducto de la Secretaría de Cultura y Turismo, deberá adoptar las medidas que garanticen la viabilidad del Patrimonio Cultural Inmaterial del </w:t>
      </w:r>
      <w:r w:rsidRPr="00801CDF">
        <w:rPr>
          <w:rFonts w:ascii="Times New Roman" w:eastAsia="Arial MT" w:hAnsi="Times New Roman" w:cs="Times New Roman"/>
          <w:b/>
          <w:i/>
          <w:sz w:val="24"/>
          <w:szCs w:val="24"/>
          <w:lang w:val="es-ES"/>
        </w:rPr>
        <w:t xml:space="preserve">“El Carnaval de Chimalhuacán” </w:t>
      </w:r>
      <w:r w:rsidRPr="00801CDF">
        <w:rPr>
          <w:rFonts w:ascii="Times New Roman" w:eastAsia="Arial MT" w:hAnsi="Times New Roman" w:cs="Times New Roman"/>
          <w:sz w:val="24"/>
          <w:szCs w:val="24"/>
          <w:lang w:val="es-ES"/>
        </w:rPr>
        <w:t>que incluyan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TRANSITORIOS</w:t>
      </w: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ARTÍCULO PRIMERO</w:t>
      </w:r>
      <w:r w:rsidRPr="00801CDF">
        <w:rPr>
          <w:rFonts w:ascii="Times New Roman" w:eastAsia="Arial MT" w:hAnsi="Times New Roman" w:cs="Times New Roman"/>
          <w:sz w:val="24"/>
          <w:szCs w:val="24"/>
          <w:lang w:val="es-ES"/>
        </w:rPr>
        <w:t>. Publíquese el presente Decreto en el Periódico Oficial “Gaceta del Gobierno”.</w:t>
      </w: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ARTÍCULO SEGUNDO</w:t>
      </w:r>
      <w:r w:rsidRPr="00801CDF">
        <w:rPr>
          <w:rFonts w:ascii="Times New Roman" w:eastAsia="Arial MT" w:hAnsi="Times New Roman" w:cs="Times New Roman"/>
          <w:sz w:val="24"/>
          <w:szCs w:val="24"/>
          <w:lang w:val="es-ES"/>
        </w:rPr>
        <w:t>. El presente Decreto entrará en vigor al día siguiente de su publicación en el Periódico Oficial "Gaceta del Gobierno".</w:t>
      </w: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Lo tendrá entendido el Gobernador del Estado, haciendo que se publique y se cumpla.</w:t>
      </w: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697567" w:rsidRPr="00801CDF" w:rsidRDefault="0069756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Dado en el Palacio del Poder Legislativo, en la Ciudad de Toluca de Lerdo, a los</w:t>
      </w:r>
      <w:r w:rsidRPr="00801CDF">
        <w:rPr>
          <w:rFonts w:ascii="Times New Roman" w:eastAsia="Arial MT" w:hAnsi="Times New Roman" w:cs="Times New Roman"/>
          <w:sz w:val="24"/>
          <w:szCs w:val="24"/>
          <w:u w:val="single"/>
          <w:lang w:val="es-ES"/>
        </w:rPr>
        <w:t xml:space="preserve">      </w:t>
      </w:r>
      <w:r w:rsidRPr="00801CDF">
        <w:rPr>
          <w:rFonts w:ascii="Times New Roman" w:eastAsia="Arial MT" w:hAnsi="Times New Roman" w:cs="Times New Roman"/>
          <w:sz w:val="24"/>
          <w:szCs w:val="24"/>
          <w:lang w:val="es-ES"/>
        </w:rPr>
        <w:t>días del mes de</w:t>
      </w:r>
      <w:r w:rsidRPr="00801CDF">
        <w:rPr>
          <w:rFonts w:ascii="Times New Roman" w:eastAsia="Arial MT" w:hAnsi="Times New Roman" w:cs="Times New Roman"/>
          <w:sz w:val="24"/>
          <w:szCs w:val="24"/>
          <w:u w:val="single"/>
          <w:lang w:val="es-ES"/>
        </w:rPr>
        <w:tab/>
      </w:r>
      <w:r w:rsidRPr="00801CDF">
        <w:rPr>
          <w:rFonts w:ascii="Times New Roman" w:eastAsia="Arial MT" w:hAnsi="Times New Roman" w:cs="Times New Roman"/>
          <w:sz w:val="24"/>
          <w:szCs w:val="24"/>
          <w:lang w:val="es-ES"/>
        </w:rPr>
        <w:t>del año dos mil veintitrés.</w:t>
      </w:r>
    </w:p>
    <w:p w:rsidR="00697567" w:rsidRPr="00801CDF" w:rsidRDefault="00697567" w:rsidP="007669E9">
      <w:pPr>
        <w:pStyle w:val="Sinespaciado"/>
        <w:rPr>
          <w:rFonts w:ascii="Times New Roman" w:hAnsi="Times New Roman" w:cs="Times New Roman"/>
          <w:sz w:val="24"/>
          <w:szCs w:val="24"/>
          <w:lang w:val="es-ES"/>
        </w:rPr>
      </w:pPr>
    </w:p>
    <w:p w:rsidR="00697567" w:rsidRPr="00801CDF" w:rsidRDefault="00697567"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697567" w:rsidRPr="00801CDF" w:rsidRDefault="00697567" w:rsidP="007669E9">
      <w:pPr>
        <w:pStyle w:val="Sinespaciado"/>
        <w:rPr>
          <w:rFonts w:ascii="Times New Roman" w:hAnsi="Times New Roman" w:cs="Times New Roman"/>
          <w:sz w:val="24"/>
          <w:szCs w:val="24"/>
        </w:rPr>
      </w:pP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Muchas gracias diputado.</w:t>
      </w:r>
    </w:p>
    <w:p w:rsidR="00700F5B" w:rsidRPr="00801CDF" w:rsidRDefault="00BE4CC6"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Sí diputada </w:t>
      </w:r>
      <w:proofErr w:type="spellStart"/>
      <w:r w:rsidRPr="00801CDF">
        <w:rPr>
          <w:rFonts w:ascii="Times New Roman" w:hAnsi="Times New Roman" w:cs="Times New Roman"/>
          <w:sz w:val="24"/>
          <w:szCs w:val="24"/>
        </w:rPr>
        <w:t>Gretel</w:t>
      </w:r>
      <w:proofErr w:type="spellEnd"/>
      <w:r w:rsidRPr="00801CDF">
        <w:rPr>
          <w:rFonts w:ascii="Times New Roman" w:hAnsi="Times New Roman" w:cs="Times New Roman"/>
          <w:sz w:val="24"/>
          <w:szCs w:val="24"/>
        </w:rPr>
        <w:t>.</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GRETEL GONZÁLEZ AGUIRRE. Diputado, proponente, Emiliano Aguirre Cruz, si me permitiera adherirme a su iniciativa, por favor. Muchas gracias.</w:t>
      </w:r>
    </w:p>
    <w:p w:rsidR="00CD23FE"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w:t>
      </w:r>
      <w:r w:rsidR="00CD23FE" w:rsidRPr="00801CDF">
        <w:rPr>
          <w:rFonts w:ascii="Times New Roman" w:hAnsi="Times New Roman" w:cs="Times New Roman"/>
          <w:sz w:val="24"/>
          <w:szCs w:val="24"/>
        </w:rPr>
        <w:t>Muchas gracias.</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 registra la iniciativa y se remite a la Comisión Legislativa de Gobernación y Puntos Constitucional</w:t>
      </w:r>
      <w:r w:rsidR="006B043F" w:rsidRPr="00801CDF">
        <w:rPr>
          <w:rFonts w:ascii="Times New Roman" w:hAnsi="Times New Roman" w:cs="Times New Roman"/>
          <w:sz w:val="24"/>
          <w:szCs w:val="24"/>
        </w:rPr>
        <w:t>es, para su estudio y dictamen.</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Continuando con el orden del día, el punto número 6 el diputado Alfredo Quiroz Fuentes, presenta en nombre del Grupo Parlamentario del Partido de Revolucionario Institucional, iniciativa con proyecto de decreto.</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Adelante diputado.</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ALFREDO QUIROZ FUENTES. Con su permiso señor Presidente, integrantes de la Mesa Directiva, saludo con respeto a mis compañeras diputadas y diputados, así como a quien</w:t>
      </w:r>
      <w:r w:rsidR="006B043F" w:rsidRPr="00801CDF">
        <w:rPr>
          <w:rFonts w:ascii="Times New Roman" w:hAnsi="Times New Roman" w:cs="Times New Roman"/>
          <w:sz w:val="24"/>
          <w:szCs w:val="24"/>
        </w:rPr>
        <w:t>es</w:t>
      </w:r>
      <w:r w:rsidRPr="00801CDF">
        <w:rPr>
          <w:rFonts w:ascii="Times New Roman" w:hAnsi="Times New Roman" w:cs="Times New Roman"/>
          <w:sz w:val="24"/>
          <w:szCs w:val="24"/>
        </w:rPr>
        <w:t xml:space="preserve"> no</w:t>
      </w:r>
      <w:r w:rsidR="006B043F" w:rsidRPr="00801CDF">
        <w:rPr>
          <w:rFonts w:ascii="Times New Roman" w:hAnsi="Times New Roman" w:cs="Times New Roman"/>
          <w:sz w:val="24"/>
          <w:szCs w:val="24"/>
        </w:rPr>
        <w:t>s</w:t>
      </w:r>
      <w:r w:rsidRPr="00801CDF">
        <w:rPr>
          <w:rFonts w:ascii="Times New Roman" w:hAnsi="Times New Roman" w:cs="Times New Roman"/>
          <w:sz w:val="24"/>
          <w:szCs w:val="24"/>
        </w:rPr>
        <w:t xml:space="preserve"> siguen en la trasmisión en las d</w:t>
      </w:r>
      <w:r w:rsidR="006B043F" w:rsidRPr="00801CDF">
        <w:rPr>
          <w:rFonts w:ascii="Times New Roman" w:hAnsi="Times New Roman" w:cs="Times New Roman"/>
          <w:sz w:val="24"/>
          <w:szCs w:val="24"/>
        </w:rPr>
        <w:t>iferentes plataformas digitales, m</w:t>
      </w:r>
      <w:r w:rsidRPr="00801CDF">
        <w:rPr>
          <w:rFonts w:ascii="Times New Roman" w:hAnsi="Times New Roman" w:cs="Times New Roman"/>
          <w:sz w:val="24"/>
          <w:szCs w:val="24"/>
        </w:rPr>
        <w:t>edios de comunicación.</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Las mujeres juegan un papel fundamental en la sociedad, que crean entornos familiares, hijos, sociedades sanas; por ello, generar acciones en favor del cuidado de las mujeres ha sido y será prioridad del Grupo Parlamentario del Partido Revolucionario Institucional.</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El reconocer y hacer visible la discriminación en México, se originó tras la reforma constitucional del 2001, que permitió la creación de instrumentos normativos, especiales como la Ley Federal para Prevenir y Eliminar la Discriminación, que tiene como objeto regular y sancionar la discriminación, generar medidas para eliminar obstáculos para acceder y ejercer derechos en los ámbitos educativos, laborales, de salud, políticos o de justicia.</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En este sentido, garantizar el respeto a los derechos laborales de las mujeres, permitirá su empoderamiento, la autonomía y crecimiento económico; para lo cual, se requiere genera</w:t>
      </w:r>
      <w:r w:rsidR="0005569F" w:rsidRPr="00801CDF">
        <w:rPr>
          <w:rFonts w:ascii="Times New Roman" w:hAnsi="Times New Roman" w:cs="Times New Roman"/>
          <w:sz w:val="24"/>
          <w:szCs w:val="24"/>
        </w:rPr>
        <w:t>r</w:t>
      </w:r>
      <w:r w:rsidRPr="00801CDF">
        <w:rPr>
          <w:rFonts w:ascii="Times New Roman" w:hAnsi="Times New Roman" w:cs="Times New Roman"/>
          <w:sz w:val="24"/>
          <w:szCs w:val="24"/>
        </w:rPr>
        <w:t xml:space="preserve"> las condiciones que permitan su ingreso y permanencia y crecimiento.</w:t>
      </w:r>
    </w:p>
    <w:p w:rsidR="00963B3A"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Desde una perspectiva de género, resulta necesario evidencia</w:t>
      </w:r>
      <w:r w:rsidR="002D1715" w:rsidRPr="00801CDF">
        <w:rPr>
          <w:rFonts w:ascii="Times New Roman" w:hAnsi="Times New Roman" w:cs="Times New Roman"/>
          <w:sz w:val="24"/>
          <w:szCs w:val="24"/>
        </w:rPr>
        <w:t>r</w:t>
      </w:r>
      <w:r w:rsidRPr="00801CDF">
        <w:rPr>
          <w:rFonts w:ascii="Times New Roman" w:hAnsi="Times New Roman" w:cs="Times New Roman"/>
          <w:sz w:val="24"/>
          <w:szCs w:val="24"/>
        </w:rPr>
        <w:t xml:space="preserve"> la discriminación que las mujeres sufren en materia laboral, biológicamente a diferencia de los hombres, cada 28 días se le presenta la menstruación, como un elemento natural y fundamental en la vida de las mujeres, constit</w:t>
      </w:r>
      <w:r w:rsidR="00963B3A" w:rsidRPr="00801CDF">
        <w:rPr>
          <w:rFonts w:ascii="Times New Roman" w:hAnsi="Times New Roman" w:cs="Times New Roman"/>
          <w:sz w:val="24"/>
          <w:szCs w:val="24"/>
        </w:rPr>
        <w:t>uy</w:t>
      </w:r>
      <w:r w:rsidRPr="00801CDF">
        <w:rPr>
          <w:rFonts w:ascii="Times New Roman" w:hAnsi="Times New Roman" w:cs="Times New Roman"/>
          <w:sz w:val="24"/>
          <w:szCs w:val="24"/>
        </w:rPr>
        <w:t>endo un indicativo de buena salud física, reprodu</w:t>
      </w:r>
      <w:r w:rsidR="00963B3A" w:rsidRPr="00801CDF">
        <w:rPr>
          <w:rFonts w:ascii="Times New Roman" w:hAnsi="Times New Roman" w:cs="Times New Roman"/>
          <w:sz w:val="24"/>
          <w:szCs w:val="24"/>
        </w:rPr>
        <w:t>ctiva, que no se han reconocido.</w:t>
      </w:r>
    </w:p>
    <w:p w:rsidR="00700F5B" w:rsidRPr="00801CDF" w:rsidRDefault="00963B3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En </w:t>
      </w:r>
      <w:r w:rsidR="00700F5B" w:rsidRPr="00801CDF">
        <w:rPr>
          <w:rFonts w:ascii="Times New Roman" w:hAnsi="Times New Roman" w:cs="Times New Roman"/>
          <w:sz w:val="24"/>
          <w:szCs w:val="24"/>
        </w:rPr>
        <w:t>este proceso, suele ser sumamente doloroso por síntomas como calambres en el abdomen, cólicos, coágulos abundantes, migrañas, náuseas, diarrea, vómito, fatiga extrema</w:t>
      </w:r>
      <w:r w:rsidRPr="00801CDF">
        <w:rPr>
          <w:rFonts w:ascii="Times New Roman" w:hAnsi="Times New Roman" w:cs="Times New Roman"/>
          <w:sz w:val="24"/>
          <w:szCs w:val="24"/>
        </w:rPr>
        <w:t>,</w:t>
      </w:r>
      <w:r w:rsidR="00700F5B" w:rsidRPr="00801CDF">
        <w:rPr>
          <w:rFonts w:ascii="Times New Roman" w:hAnsi="Times New Roman" w:cs="Times New Roman"/>
          <w:sz w:val="24"/>
          <w:szCs w:val="24"/>
        </w:rPr>
        <w:t xml:space="preserve"> entre otros</w:t>
      </w:r>
      <w:r w:rsidR="00D86141" w:rsidRPr="00801CDF">
        <w:rPr>
          <w:rFonts w:ascii="Times New Roman" w:hAnsi="Times New Roman" w:cs="Times New Roman"/>
          <w:sz w:val="24"/>
          <w:szCs w:val="24"/>
        </w:rPr>
        <w:t>,</w:t>
      </w:r>
      <w:r w:rsidR="00700F5B" w:rsidRPr="00801CDF">
        <w:rPr>
          <w:rFonts w:ascii="Times New Roman" w:hAnsi="Times New Roman" w:cs="Times New Roman"/>
          <w:sz w:val="24"/>
          <w:szCs w:val="24"/>
        </w:rPr>
        <w:t xml:space="preserve"> que suelen incapacitar </w:t>
      </w:r>
      <w:r w:rsidR="00D86141" w:rsidRPr="00801CDF">
        <w:rPr>
          <w:rFonts w:ascii="Times New Roman" w:hAnsi="Times New Roman" w:cs="Times New Roman"/>
          <w:sz w:val="24"/>
          <w:szCs w:val="24"/>
        </w:rPr>
        <w:t>a</w:t>
      </w:r>
      <w:r w:rsidR="00700F5B" w:rsidRPr="00801CDF">
        <w:rPr>
          <w:rFonts w:ascii="Times New Roman" w:hAnsi="Times New Roman" w:cs="Times New Roman"/>
          <w:sz w:val="24"/>
          <w:szCs w:val="24"/>
        </w:rPr>
        <w:t xml:space="preserve"> qu</w:t>
      </w:r>
      <w:r w:rsidR="00D86141" w:rsidRPr="00801CDF">
        <w:rPr>
          <w:rFonts w:ascii="Times New Roman" w:hAnsi="Times New Roman" w:cs="Times New Roman"/>
          <w:sz w:val="24"/>
          <w:szCs w:val="24"/>
        </w:rPr>
        <w:t>i</w:t>
      </w:r>
      <w:r w:rsidR="00700F5B" w:rsidRPr="00801CDF">
        <w:rPr>
          <w:rFonts w:ascii="Times New Roman" w:hAnsi="Times New Roman" w:cs="Times New Roman"/>
          <w:sz w:val="24"/>
          <w:szCs w:val="24"/>
        </w:rPr>
        <w:t>e</w:t>
      </w:r>
      <w:r w:rsidR="00D86141" w:rsidRPr="00801CDF">
        <w:rPr>
          <w:rFonts w:ascii="Times New Roman" w:hAnsi="Times New Roman" w:cs="Times New Roman"/>
          <w:sz w:val="24"/>
          <w:szCs w:val="24"/>
        </w:rPr>
        <w:t>nes</w:t>
      </w:r>
      <w:r w:rsidR="00700F5B" w:rsidRPr="00801CDF">
        <w:rPr>
          <w:rFonts w:ascii="Times New Roman" w:hAnsi="Times New Roman" w:cs="Times New Roman"/>
          <w:sz w:val="24"/>
          <w:szCs w:val="24"/>
        </w:rPr>
        <w:t xml:space="preserve"> lo padecen, este trastorno que médicamente se le denomina como dismenorrea, afecta </w:t>
      </w:r>
      <w:r w:rsidR="00D86141" w:rsidRPr="00801CDF">
        <w:rPr>
          <w:rFonts w:ascii="Times New Roman" w:hAnsi="Times New Roman" w:cs="Times New Roman"/>
          <w:sz w:val="24"/>
          <w:szCs w:val="24"/>
        </w:rPr>
        <w:t>de</w:t>
      </w:r>
      <w:r w:rsidR="00700F5B" w:rsidRPr="00801CDF">
        <w:rPr>
          <w:rFonts w:ascii="Times New Roman" w:hAnsi="Times New Roman" w:cs="Times New Roman"/>
          <w:sz w:val="24"/>
          <w:szCs w:val="24"/>
        </w:rPr>
        <w:t>l 45 al 95% de las mujeres en edad reproductiva.</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ab/>
        <w:t>Al respeto</w:t>
      </w:r>
      <w:r w:rsidR="00D86141" w:rsidRPr="00801CDF">
        <w:rPr>
          <w:rFonts w:ascii="Times New Roman" w:hAnsi="Times New Roman" w:cs="Times New Roman"/>
          <w:sz w:val="24"/>
          <w:szCs w:val="24"/>
        </w:rPr>
        <w:t>,</w:t>
      </w:r>
      <w:r w:rsidRPr="00801CDF">
        <w:rPr>
          <w:rFonts w:ascii="Times New Roman" w:hAnsi="Times New Roman" w:cs="Times New Roman"/>
          <w:sz w:val="24"/>
          <w:szCs w:val="24"/>
        </w:rPr>
        <w:t xml:space="preserve"> estudios clínicos clasifican a la dismenorrea como primaria y secundaria, la primaria se caracteriza por el dolor que se presenta durante la menstruación, en la cual no puede demostrarse alguna simbología social</w:t>
      </w:r>
      <w:r w:rsidR="00D86141" w:rsidRPr="00801CDF">
        <w:rPr>
          <w:rFonts w:ascii="Times New Roman" w:hAnsi="Times New Roman" w:cs="Times New Roman"/>
          <w:sz w:val="24"/>
          <w:szCs w:val="24"/>
        </w:rPr>
        <w:t>,</w:t>
      </w:r>
      <w:r w:rsidRPr="00801CDF">
        <w:rPr>
          <w:rFonts w:ascii="Times New Roman" w:hAnsi="Times New Roman" w:cs="Times New Roman"/>
          <w:sz w:val="24"/>
          <w:szCs w:val="24"/>
        </w:rPr>
        <w:t xml:space="preserve"> es decir, alguna presencia de quistes, endometriosis o miomas.</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Y</w:t>
      </w:r>
      <w:r w:rsidR="008031CF" w:rsidRPr="00801CDF">
        <w:rPr>
          <w:rFonts w:ascii="Times New Roman" w:hAnsi="Times New Roman" w:cs="Times New Roman"/>
          <w:sz w:val="24"/>
          <w:szCs w:val="24"/>
        </w:rPr>
        <w:t xml:space="preserve"> en</w:t>
      </w:r>
      <w:r w:rsidRPr="00801CDF">
        <w:rPr>
          <w:rFonts w:ascii="Times New Roman" w:hAnsi="Times New Roman" w:cs="Times New Roman"/>
          <w:sz w:val="24"/>
          <w:szCs w:val="24"/>
        </w:rPr>
        <w:t xml:space="preserve"> la secundaria, se presenta con un dolor menstrual que sí se asocia con alguna de las patologías señaladas y que generalmente inicia o se desarrolla en la vid</w:t>
      </w:r>
      <w:r w:rsidR="006575ED" w:rsidRPr="00801CDF">
        <w:rPr>
          <w:rFonts w:ascii="Times New Roman" w:hAnsi="Times New Roman" w:cs="Times New Roman"/>
          <w:sz w:val="24"/>
          <w:szCs w:val="24"/>
        </w:rPr>
        <w:t>a joven adulta de las mujeres.</w:t>
      </w:r>
    </w:p>
    <w:p w:rsidR="00700F5B"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La distinción entre una y otra puede ser diagnosticada de acuerdo a ciertas características, dicha clasificación se deriva de acuerdo a una intensidad del dolor, pues </w:t>
      </w:r>
      <w:r w:rsidR="006575ED" w:rsidRPr="00801CDF">
        <w:rPr>
          <w:rFonts w:ascii="Times New Roman" w:hAnsi="Times New Roman" w:cs="Times New Roman"/>
          <w:sz w:val="24"/>
          <w:szCs w:val="24"/>
        </w:rPr>
        <w:t xml:space="preserve">en </w:t>
      </w:r>
      <w:r w:rsidRPr="00801CDF">
        <w:rPr>
          <w:rFonts w:ascii="Times New Roman" w:hAnsi="Times New Roman" w:cs="Times New Roman"/>
          <w:sz w:val="24"/>
          <w:szCs w:val="24"/>
        </w:rPr>
        <w:t>algunos casos resulta incapacitante para realizar sus actividades.</w:t>
      </w:r>
    </w:p>
    <w:p w:rsidR="00B62DE7" w:rsidRPr="00801CDF" w:rsidRDefault="00700F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Si bien es cierto, que existen analgésicos, que prometen quitar los dolores, también lo es que muchos de estos casos sus efectos logran intensificar los síntomas como las náuseas, vómitos, diarrea, fatiga y la irritabilidad</w:t>
      </w:r>
      <w:r w:rsidR="00B62DE7" w:rsidRPr="00801CDF">
        <w:rPr>
          <w:rFonts w:ascii="Times New Roman" w:hAnsi="Times New Roman" w:cs="Times New Roman"/>
          <w:sz w:val="24"/>
          <w:szCs w:val="24"/>
        </w:rPr>
        <w:t>.</w:t>
      </w:r>
    </w:p>
    <w:p w:rsidR="00D35C9A" w:rsidRPr="00801CDF" w:rsidRDefault="00B62DE7"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La </w:t>
      </w:r>
      <w:r w:rsidR="00700F5B" w:rsidRPr="00801CDF">
        <w:rPr>
          <w:rFonts w:ascii="Times New Roman" w:hAnsi="Times New Roman" w:cs="Times New Roman"/>
          <w:sz w:val="24"/>
          <w:szCs w:val="24"/>
        </w:rPr>
        <w:t>afección menstrual ha sido visualizada por diversos países</w:t>
      </w:r>
      <w:r w:rsidR="008031CF" w:rsidRPr="00801CDF">
        <w:rPr>
          <w:rFonts w:ascii="Times New Roman" w:hAnsi="Times New Roman" w:cs="Times New Roman"/>
          <w:sz w:val="24"/>
          <w:szCs w:val="24"/>
        </w:rPr>
        <w:t xml:space="preserve"> con</w:t>
      </w:r>
      <w:r w:rsidR="00957166" w:rsidRPr="00801CDF">
        <w:rPr>
          <w:rFonts w:ascii="Times New Roman" w:hAnsi="Times New Roman" w:cs="Times New Roman"/>
          <w:sz w:val="24"/>
          <w:szCs w:val="24"/>
        </w:rPr>
        <w:t xml:space="preserve"> el objetivo de conciliar el derecho de la salud</w:t>
      </w:r>
      <w:r w:rsidR="007D0D9A" w:rsidRPr="00801CDF">
        <w:rPr>
          <w:rFonts w:ascii="Times New Roman" w:hAnsi="Times New Roman" w:cs="Times New Roman"/>
          <w:sz w:val="24"/>
          <w:szCs w:val="24"/>
        </w:rPr>
        <w:t>,</w:t>
      </w:r>
      <w:r w:rsidR="00957166" w:rsidRPr="00801CDF">
        <w:rPr>
          <w:rFonts w:ascii="Times New Roman" w:hAnsi="Times New Roman" w:cs="Times New Roman"/>
          <w:sz w:val="24"/>
          <w:szCs w:val="24"/>
        </w:rPr>
        <w:t xml:space="preserve"> el bienestar de las mujeres menstruantes en el trabajo, otorgando permisos laborales a aquellas mujeres que así lo requieran. Ejemplo, de ello es Japón, primer país en establecer una licencia menstrual, le sigue Taiwán, Corea del Sur, Indonesia y España y algunas provincias de China</w:t>
      </w:r>
      <w:r w:rsidR="00D35C9A" w:rsidRPr="00801CDF">
        <w:rPr>
          <w:rFonts w:ascii="Times New Roman" w:hAnsi="Times New Roman" w:cs="Times New Roman"/>
          <w:sz w:val="24"/>
          <w:szCs w:val="24"/>
        </w:rPr>
        <w:t>.</w:t>
      </w:r>
    </w:p>
    <w:p w:rsidR="00D35C9A" w:rsidRPr="00801CDF" w:rsidRDefault="00D35C9A"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En </w:t>
      </w:r>
      <w:r w:rsidR="00957166" w:rsidRPr="00801CDF">
        <w:rPr>
          <w:rFonts w:ascii="Times New Roman" w:hAnsi="Times New Roman" w:cs="Times New Roman"/>
          <w:sz w:val="24"/>
          <w:szCs w:val="24"/>
        </w:rPr>
        <w:t>el Estado de México, en el año 2017 el entonces Tribunal de lo Contencioso Administrativo, ahora Tribunal de Justicia Administrativa del Estado, emitió un acuerdo en el que se le otorga a su personal un día de descanso al mes por complicaciones de tipo fisiológico, como es el caso de la dismenorrea.</w:t>
      </w:r>
    </w:p>
    <w:p w:rsidR="00957166" w:rsidRPr="00801CDF" w:rsidRDefault="0095716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Asimismo, el 14 de febrero del año en curso, el Congreso de la Ciudad de México aprobó un dictamen de dos iniciativas que buscan reformar las Ley Federal del Trabajo, la Ley Federal de los Trabajadores al </w:t>
      </w:r>
      <w:r w:rsidR="00A17803" w:rsidRPr="00801CDF">
        <w:rPr>
          <w:rFonts w:ascii="Times New Roman" w:hAnsi="Times New Roman" w:cs="Times New Roman"/>
          <w:sz w:val="24"/>
          <w:szCs w:val="24"/>
        </w:rPr>
        <w:t xml:space="preserve">Servicio </w:t>
      </w:r>
      <w:r w:rsidRPr="00801CDF">
        <w:rPr>
          <w:rFonts w:ascii="Times New Roman" w:hAnsi="Times New Roman" w:cs="Times New Roman"/>
          <w:sz w:val="24"/>
          <w:szCs w:val="24"/>
        </w:rPr>
        <w:t>del Estado, para que otorguen dos días al mes con goce de sueldo a las mujeres trabajadores menstrua</w:t>
      </w:r>
      <w:r w:rsidR="00A17803" w:rsidRPr="00801CDF">
        <w:rPr>
          <w:rFonts w:ascii="Times New Roman" w:hAnsi="Times New Roman" w:cs="Times New Roman"/>
          <w:sz w:val="24"/>
          <w:szCs w:val="24"/>
        </w:rPr>
        <w:t>nt</w:t>
      </w:r>
      <w:r w:rsidRPr="00801CDF">
        <w:rPr>
          <w:rFonts w:ascii="Times New Roman" w:hAnsi="Times New Roman" w:cs="Times New Roman"/>
          <w:sz w:val="24"/>
          <w:szCs w:val="24"/>
        </w:rPr>
        <w:t>es que presenten dismenorrea en un grado incapacitante</w:t>
      </w:r>
      <w:r w:rsidR="00064568" w:rsidRPr="00801CDF">
        <w:rPr>
          <w:rFonts w:ascii="Times New Roman" w:hAnsi="Times New Roman" w:cs="Times New Roman"/>
          <w:sz w:val="24"/>
          <w:szCs w:val="24"/>
        </w:rPr>
        <w:t>, m</w:t>
      </w:r>
      <w:r w:rsidRPr="00801CDF">
        <w:rPr>
          <w:rFonts w:ascii="Times New Roman" w:hAnsi="Times New Roman" w:cs="Times New Roman"/>
          <w:sz w:val="24"/>
          <w:szCs w:val="24"/>
        </w:rPr>
        <w:t xml:space="preserve">isma que se turnó al Congreso </w:t>
      </w:r>
      <w:r w:rsidR="00A17803" w:rsidRPr="00801CDF">
        <w:rPr>
          <w:rFonts w:ascii="Times New Roman" w:hAnsi="Times New Roman" w:cs="Times New Roman"/>
          <w:sz w:val="24"/>
          <w:szCs w:val="24"/>
        </w:rPr>
        <w:t>de la Unión para su aprobación.</w:t>
      </w:r>
    </w:p>
    <w:p w:rsidR="002B52FB" w:rsidRPr="00801CDF" w:rsidRDefault="0095716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Hablar de la menstruación y sus trastornos </w:t>
      </w:r>
      <w:proofErr w:type="gramStart"/>
      <w:r w:rsidRPr="00801CDF">
        <w:rPr>
          <w:rFonts w:ascii="Times New Roman" w:hAnsi="Times New Roman" w:cs="Times New Roman"/>
          <w:sz w:val="24"/>
          <w:szCs w:val="24"/>
        </w:rPr>
        <w:t>permitirá</w:t>
      </w:r>
      <w:proofErr w:type="gramEnd"/>
      <w:r w:rsidRPr="00801CDF">
        <w:rPr>
          <w:rFonts w:ascii="Times New Roman" w:hAnsi="Times New Roman" w:cs="Times New Roman"/>
          <w:sz w:val="24"/>
          <w:szCs w:val="24"/>
        </w:rPr>
        <w:t xml:space="preserve"> generar empatía, eliminar prejuicios, vergüenza o las burlas que sucede en el entorno laboral, contribuyendo a que haya relaciones más positivas entre hombres y mujeres y espacios laborales más dignos, incluyentes y seguros.</w:t>
      </w:r>
    </w:p>
    <w:p w:rsidR="00957166" w:rsidRPr="00801CDF" w:rsidRDefault="0095716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Para llevar lo anterior mencionado la presente iniciativa propone adicionar el artículo 65 Ter de la Ley de Trabajadores del Servicio Público, de la Ley del Trabajo de los Servidores Públicos del Estado y Municipios, con la finalidad de establecer un nuevo derecho laboral a través del reconocimiento de un permiso menstrual por medio de un descanso de ocho horas al mes para aquellas mujeres que así lo requieran, conforme al proyecto de decreto que adjunta y se acompaña.</w:t>
      </w:r>
    </w:p>
    <w:p w:rsidR="002B52FB" w:rsidRPr="00801CDF" w:rsidRDefault="0095716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De manera respetuosa Presidente</w:t>
      </w:r>
      <w:r w:rsidR="002B52FB" w:rsidRPr="00801CDF">
        <w:rPr>
          <w:rFonts w:ascii="Times New Roman" w:hAnsi="Times New Roman" w:cs="Times New Roman"/>
          <w:sz w:val="24"/>
          <w:szCs w:val="24"/>
        </w:rPr>
        <w:t xml:space="preserve"> y</w:t>
      </w:r>
      <w:r w:rsidRPr="00801CDF">
        <w:rPr>
          <w:rFonts w:ascii="Times New Roman" w:hAnsi="Times New Roman" w:cs="Times New Roman"/>
          <w:sz w:val="24"/>
          <w:szCs w:val="24"/>
        </w:rPr>
        <w:t xml:space="preserve"> con la finalidad de garantizar el acceso a la información pública y en la aplicación del principio de la máxima publicidad</w:t>
      </w:r>
      <w:r w:rsidR="00763AB4" w:rsidRPr="00801CDF">
        <w:rPr>
          <w:rFonts w:ascii="Times New Roman" w:hAnsi="Times New Roman" w:cs="Times New Roman"/>
          <w:sz w:val="24"/>
          <w:szCs w:val="24"/>
        </w:rPr>
        <w:t>, l</w:t>
      </w:r>
      <w:r w:rsidRPr="00801CDF">
        <w:rPr>
          <w:rFonts w:ascii="Times New Roman" w:hAnsi="Times New Roman" w:cs="Times New Roman"/>
          <w:sz w:val="24"/>
          <w:szCs w:val="24"/>
        </w:rPr>
        <w:t>e solicito, Presidente, tenga a bien incluir la presente iniciativa de manera íntegra en el Diario de Debate</w:t>
      </w:r>
      <w:r w:rsidR="002B52FB" w:rsidRPr="00801CDF">
        <w:rPr>
          <w:rFonts w:ascii="Times New Roman" w:hAnsi="Times New Roman" w:cs="Times New Roman"/>
          <w:sz w:val="24"/>
          <w:szCs w:val="24"/>
        </w:rPr>
        <w:t>s y en la Gaceta Parlamentaria.</w:t>
      </w:r>
    </w:p>
    <w:p w:rsidR="00957166" w:rsidRPr="00801CDF" w:rsidRDefault="0095716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Muchas gracias.</w:t>
      </w:r>
    </w:p>
    <w:p w:rsidR="000A548A" w:rsidRPr="00801CDF" w:rsidRDefault="000A548A" w:rsidP="007669E9">
      <w:pPr>
        <w:pStyle w:val="Sinespaciado"/>
        <w:rPr>
          <w:rFonts w:ascii="Times New Roman" w:hAnsi="Times New Roman" w:cs="Times New Roman"/>
          <w:sz w:val="24"/>
          <w:szCs w:val="24"/>
        </w:rPr>
      </w:pPr>
    </w:p>
    <w:p w:rsidR="000A548A" w:rsidRPr="00801CDF" w:rsidRDefault="000A548A" w:rsidP="007669E9">
      <w:pPr>
        <w:pStyle w:val="Sinespaciado"/>
        <w:rPr>
          <w:rFonts w:ascii="Times New Roman" w:hAnsi="Times New Roman" w:cs="Times New Roman"/>
          <w:sz w:val="24"/>
          <w:szCs w:val="24"/>
        </w:rPr>
        <w:sectPr w:rsidR="000A548A" w:rsidRPr="00801CDF" w:rsidSect="00022518">
          <w:type w:val="continuous"/>
          <w:pgSz w:w="12240" w:h="15840"/>
          <w:pgMar w:top="1134" w:right="1134" w:bottom="1134" w:left="1701" w:header="709" w:footer="709" w:gutter="0"/>
          <w:cols w:space="708"/>
          <w:docGrid w:linePitch="360"/>
        </w:sectPr>
      </w:pPr>
    </w:p>
    <w:p w:rsidR="000A548A" w:rsidRPr="00801CDF" w:rsidRDefault="000A548A" w:rsidP="007669E9">
      <w:pPr>
        <w:pStyle w:val="Sinespaciado"/>
        <w:rPr>
          <w:rFonts w:ascii="Times New Roman" w:hAnsi="Times New Roman" w:cs="Times New Roman"/>
          <w:sz w:val="24"/>
          <w:szCs w:val="24"/>
        </w:rPr>
      </w:pPr>
    </w:p>
    <w:p w:rsidR="000A548A" w:rsidRPr="00801CDF" w:rsidRDefault="000A548A"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0A548A" w:rsidRPr="00801CDF" w:rsidRDefault="000A548A" w:rsidP="007669E9">
      <w:pPr>
        <w:pStyle w:val="Sinespaciado"/>
        <w:rPr>
          <w:rFonts w:ascii="Times New Roman" w:hAnsi="Times New Roman" w:cs="Times New Roman"/>
          <w:sz w:val="24"/>
          <w:szCs w:val="24"/>
        </w:rPr>
      </w:pPr>
    </w:p>
    <w:p w:rsidR="00025FD3" w:rsidRPr="00801CDF" w:rsidRDefault="00025FD3" w:rsidP="007669E9">
      <w:pPr>
        <w:widowControl w:val="0"/>
        <w:autoSpaceDE w:val="0"/>
        <w:autoSpaceDN w:val="0"/>
        <w:spacing w:after="0" w:line="240" w:lineRule="auto"/>
        <w:jc w:val="right"/>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Toluca, Estado de México, a 25 de abril del 2023</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DIPUTADO</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 xml:space="preserve">MARCO ANTONIO CRUZ </w:t>
      </w:r>
      <w:proofErr w:type="spellStart"/>
      <w:r w:rsidRPr="00801CDF">
        <w:rPr>
          <w:rFonts w:ascii="Times New Roman" w:eastAsia="Arial MT" w:hAnsi="Times New Roman" w:cs="Times New Roman"/>
          <w:b/>
          <w:sz w:val="24"/>
          <w:szCs w:val="24"/>
          <w:lang w:val="es-ES"/>
        </w:rPr>
        <w:t>CRUZ</w:t>
      </w:r>
      <w:proofErr w:type="spellEnd"/>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PRESIDENTE DE LA H. “LXI” LEGISLATURA</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lastRenderedPageBreak/>
        <w:t>DEL ESTADO DE MEXICO</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PRESENTE.</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Con fundamento en lo dispuesto en los artículos 51 fracción II y 61 fracción I de la Constitución Política del Estado Libre y Soberano de México; 28 fracción I, 79 y 81 de la Ley Orgánica del Poder Legislativo, el que suscribe, Diputado Alfredo Quiroz Fuentes, integrante del Grupo Parlamentario del Partido Revolucionario Institucional, someto a consideración de esta Honorable Soberanía, </w:t>
      </w:r>
      <w:r w:rsidRPr="00801CDF">
        <w:rPr>
          <w:rFonts w:ascii="Times New Roman" w:eastAsia="Arial MT" w:hAnsi="Times New Roman" w:cs="Times New Roman"/>
          <w:b/>
          <w:sz w:val="24"/>
          <w:szCs w:val="24"/>
          <w:lang w:val="es-ES"/>
        </w:rPr>
        <w:t>Iniciativa con Proyecto de Decreto por el que se adiciona el artículo 65 TER a la Ley del Trabajo de los Servidores Públicos del Estado y Municipios</w:t>
      </w:r>
      <w:r w:rsidRPr="00801CDF">
        <w:rPr>
          <w:rFonts w:ascii="Times New Roman" w:eastAsia="Arial MT" w:hAnsi="Times New Roman" w:cs="Times New Roman"/>
          <w:sz w:val="24"/>
          <w:szCs w:val="24"/>
          <w:lang w:val="es-ES"/>
        </w:rPr>
        <w:t>, conforme a la siguiente:</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EXPOSICIÓN DE MOTIVOS</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Las mujeres juegan un papel fundamental en la sociedad ya que crean entornos, familias, hijos y sociedades sanos. Por ello generar acciones en favor del cuidado de las mujeres ha sido y será una prioridad para el Grupo Parlamentario del Partido Revolucionario Institucional.</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El reconocimiento y </w:t>
      </w:r>
      <w:proofErr w:type="spellStart"/>
      <w:r w:rsidRPr="00801CDF">
        <w:rPr>
          <w:rFonts w:ascii="Times New Roman" w:eastAsia="Arial MT" w:hAnsi="Times New Roman" w:cs="Times New Roman"/>
          <w:sz w:val="24"/>
          <w:szCs w:val="24"/>
          <w:lang w:val="es-ES"/>
        </w:rPr>
        <w:t>visibilización</w:t>
      </w:r>
      <w:proofErr w:type="spellEnd"/>
      <w:r w:rsidRPr="00801CDF">
        <w:rPr>
          <w:rFonts w:ascii="Times New Roman" w:eastAsia="Arial MT" w:hAnsi="Times New Roman" w:cs="Times New Roman"/>
          <w:sz w:val="24"/>
          <w:szCs w:val="24"/>
          <w:lang w:val="es-ES"/>
        </w:rPr>
        <w:t xml:space="preserve"> de la discriminación en México, se originó tras la reforma constitucional de 2001, que permitió la creación de instrumentos normativos especiales como la Ley Federal para Prevenir y Eliminar la Discriminación, que tiene como objeto regular y sancionar la discriminación, generar medidas para eliminar obstáculos para acceder y ejercer derechos en los ámbitos educativos, laborales, de salud, políticos o de justicia.</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ese sentido, garantizar y respetar los derechos laborales de las mujeres, permitirá su empoderamiento, autonomía y crecimiento económico, para lo cual, se requiere generar las condiciones que permitan su ingreso, permanencia y crecimiento.</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Desde una perspectiva de género resulta necesario evidenciar la discriminación que las mujeres sufren en materia laboral, ya que biológicamente a diferencia de los hombres generalmente cada 28 días se les presenta la menstruación, como un elemento natural y fundamental en la vida de las mujeres, constituyendo un indicativo de buena salud física y reproductiva, misma que no se le ha reconocido.</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Este proceso suele ser sumamente doloroso ya que síntomas como calambres en el abdomen, cólicos, coágulos abundantes, migraña, náuseas, diarrea, vómito y fatiga extrema, etc., suelen ser incapacitantes a quienes lo padecen. Trastorno que medicamente se le denomina como dismenorrea, afectando del 45 al 95% de las mujeres en edad reproductiva.</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Al respecto, estudios clínicos clasifican a la dismenorrea como primaria y secundaria, donde la primera se caracteriza por el dolor que se presenta durante la menstruación en la cual no puede demostrarse alguna simbología social, es decir alguna presencia de quistes endometriosis o miomas.</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Y la secundaria se presenta con dolor menstrual que sí se asocia con alguna de las patologías tan señaladas y que generalmente inicia o se desarrolla en la vida joven adulta de las mujeres la distinción entre una y otra puede ser diagnosticada de acuerdo a ciertas características.</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Dicha clasificación se deriva de acuerdo a la intensidad del dolor pues en algunos casos resulta </w:t>
      </w:r>
      <w:r w:rsidRPr="00801CDF">
        <w:rPr>
          <w:rFonts w:ascii="Times New Roman" w:eastAsia="Arial MT" w:hAnsi="Times New Roman" w:cs="Times New Roman"/>
          <w:sz w:val="24"/>
          <w:szCs w:val="24"/>
          <w:lang w:val="es-ES"/>
        </w:rPr>
        <w:lastRenderedPageBreak/>
        <w:t>incapacítate para realizar sus actividades. Si bien es cierto existen analgésicos que prometen quitar los dolores, pero también lo es, que en muchos de los casos su efecto logra intensificar los síntomas como las náuseas, vómitos, diarrea, fatiga y la irritabilidad.</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afección menstrual ha sido visibilizada por diversos países alrededor del mundo con el objetivo de conciliar el derecho a la salud, el bienestar de las mujeres y personas menstruantes en el trabajo, otorgando permisos laborales a aquellas mujeres que así lo requieran. Ejemplo de ello lo es Japón, primer país en establecer una licencia menstrual, le sigue Taiwán, Corea del Sur, algunas provincias chinas e Indonesia y España que cuentan con legislación al respecto.</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el Estado de México, en el 2017, el entonces Tribunal de lo Contencioso Administrativo del Gobierno del Estado de México, ahora Tribunal de Justicia Administrativa del Estado de México, emitió un acuerdo en el que se le otorga a su personal un día de descanso al mes por complicaciones de tipo fisiológico como es el caso de la dismenorrea.</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Asimismo, el pasado 14 de febrero del año en curso, el Congreso de la Ciudad de México, aprobó dos iniciativas que buscan reformar la Ley Federal del Trabajo y la Ley Federal de los Trabajadores al Servicio del Estado, para que se otorguen dos días al mes con goce de sueldo, a las mujeres trabajadoras y personas menstruantes que presentan dismenorrea en grado incapacitante.</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Hablar de menstruación y sus trastornos </w:t>
      </w:r>
      <w:proofErr w:type="gramStart"/>
      <w:r w:rsidRPr="00801CDF">
        <w:rPr>
          <w:rFonts w:ascii="Times New Roman" w:eastAsia="Arial MT" w:hAnsi="Times New Roman" w:cs="Times New Roman"/>
          <w:sz w:val="24"/>
          <w:szCs w:val="24"/>
          <w:lang w:val="es-ES"/>
        </w:rPr>
        <w:t>permitirá</w:t>
      </w:r>
      <w:proofErr w:type="gramEnd"/>
      <w:r w:rsidRPr="00801CDF">
        <w:rPr>
          <w:rFonts w:ascii="Times New Roman" w:eastAsia="Arial MT" w:hAnsi="Times New Roman" w:cs="Times New Roman"/>
          <w:sz w:val="24"/>
          <w:szCs w:val="24"/>
          <w:lang w:val="es-ES"/>
        </w:rPr>
        <w:t xml:space="preserve"> generar empatía, eliminar prejuicios dañinos, vergüenza o las burlas que suceden en torno a este proceso natural, contribuyendo a que haya relaciones más positivas entre hombres y mujeres y espacios laborales más dignos, incluyentes y seguros.</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Para llevar lo anteriormente mencionado la presente iniciativa propone adicionar el artículo 65 TER, a la Ley del Trabajo de los Servidores Públicos del Estado y Municipios, con la finalidad de establecer un nuevo derecho laboral a través del reconocimiento de un permiso menstrual por medio de un descanso de ocho horas al mes para aquellas personas que así lo requieran, conforme al proyecto de Decreto que adjunto se acompaña.</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ATENTAMENTE</w:t>
      </w:r>
    </w:p>
    <w:p w:rsidR="00025FD3" w:rsidRPr="00801CDF" w:rsidRDefault="00025FD3" w:rsidP="007669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DIPUTADO ALFREDO QUIROZ FUENTES</w:t>
      </w:r>
    </w:p>
    <w:p w:rsidR="00025FD3" w:rsidRPr="00801CDF" w:rsidRDefault="00025FD3"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GRUPO PARLAMENTARIO DEL PARTIDO REVOLUCIONARIO INSTITUCIONAL</w:t>
      </w:r>
    </w:p>
    <w:p w:rsidR="00025FD3" w:rsidRPr="00801CDF" w:rsidRDefault="00025FD3" w:rsidP="007669E9">
      <w:pPr>
        <w:spacing w:after="0" w:line="240" w:lineRule="auto"/>
        <w:rPr>
          <w:rFonts w:ascii="Times New Roman" w:eastAsia="Arial MT" w:hAnsi="Times New Roman" w:cs="Times New Roman"/>
          <w:sz w:val="24"/>
          <w:szCs w:val="24"/>
          <w:lang w:val="es-ES"/>
        </w:rPr>
        <w:sectPr w:rsidR="00025FD3" w:rsidRPr="00801CDF" w:rsidSect="00025FD3">
          <w:type w:val="continuous"/>
          <w:pgSz w:w="12240" w:h="15840"/>
          <w:pgMar w:top="1134" w:right="1134" w:bottom="1134" w:left="1701" w:header="663" w:footer="1423" w:gutter="0"/>
          <w:cols w:space="720"/>
        </w:sect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DECRETO NÚMERO:</w:t>
      </w:r>
    </w:p>
    <w:p w:rsidR="00025FD3" w:rsidRPr="00801CDF" w:rsidRDefault="00025FD3"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LA H. LXI LEGISLATURA DEL ESTADO DE MÉXICO</w:t>
      </w:r>
    </w:p>
    <w:p w:rsidR="00025FD3" w:rsidRPr="00801CDF" w:rsidRDefault="00025FD3"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DECRETA:</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ÚNICO.- </w:t>
      </w:r>
      <w:r w:rsidRPr="00801CDF">
        <w:rPr>
          <w:rFonts w:ascii="Times New Roman" w:eastAsia="Arial MT" w:hAnsi="Times New Roman" w:cs="Times New Roman"/>
          <w:sz w:val="24"/>
          <w:szCs w:val="24"/>
          <w:lang w:val="es-ES"/>
        </w:rPr>
        <w:t>Se adiciona el artículo 65 TER a la Ley del Trabajo de los Servidores Públicos del Estado y Municipios, para quedar como sigue:</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Artículo 65 TER. A las personas servidoras públicas se les otorgará licencia por un día hábil al mes con goce de sueldo, cuando éstas se encuentren imposibilitadas de llevar a cabo su jornada laboral a causa de los malestares físicos presentados durante su periodo menstrual.</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lastRenderedPageBreak/>
        <w:t>Para tal efecto, la persona servidora pública deberá formular, de manera anual, ante la Unidad Administrativa correspondiente, un escrito de solicitud acompañado del diagnóstico médico expedido por el Instituto de Seguridad Social del Estado de México y Municipios que justifique la condición física de que se trate; y una vez otorgada dicha autorización, deberá hacerla del conocimiento de la persona que sea su superior jerárquico para los efectos conducentes.</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025FD3" w:rsidRPr="00801CDF" w:rsidRDefault="00025FD3"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TRANSITORIOS</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PRIMERO. </w:t>
      </w:r>
      <w:r w:rsidRPr="00801CDF">
        <w:rPr>
          <w:rFonts w:ascii="Times New Roman" w:eastAsia="Arial MT" w:hAnsi="Times New Roman" w:cs="Times New Roman"/>
          <w:sz w:val="24"/>
          <w:szCs w:val="24"/>
          <w:lang w:val="es-ES"/>
        </w:rPr>
        <w:t>Publíquese el presente Decreto en el Periódico Oficial “Gaceta del Gobierno”.</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SEGUNDO. </w:t>
      </w:r>
      <w:r w:rsidRPr="00801CDF">
        <w:rPr>
          <w:rFonts w:ascii="Times New Roman" w:eastAsia="Arial MT" w:hAnsi="Times New Roman" w:cs="Times New Roman"/>
          <w:sz w:val="24"/>
          <w:szCs w:val="24"/>
          <w:lang w:val="es-ES"/>
        </w:rPr>
        <w:t>El presente Decreto entrará en vigor el día siguiente al de su publicación en el Periódico Oficial “Gaceta del Gobierno”.</w:t>
      </w: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025FD3" w:rsidRPr="00801CDF" w:rsidRDefault="00025FD3"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Dado en el Palacio del Poder Legislativo, en la Ciudad de Toluca de Lerdo, Capital del Estado de México, a los 25 días del mes abril de dos mil veintitrés.</w:t>
      </w:r>
    </w:p>
    <w:p w:rsidR="000A548A" w:rsidRPr="00801CDF" w:rsidRDefault="000A548A" w:rsidP="007669E9">
      <w:pPr>
        <w:pStyle w:val="Sinespaciado"/>
        <w:rPr>
          <w:rFonts w:ascii="Times New Roman" w:hAnsi="Times New Roman" w:cs="Times New Roman"/>
          <w:sz w:val="24"/>
          <w:szCs w:val="24"/>
          <w:lang w:val="es-ES"/>
        </w:rPr>
      </w:pPr>
    </w:p>
    <w:p w:rsidR="000A548A" w:rsidRPr="00801CDF" w:rsidRDefault="000A548A"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0A548A" w:rsidRPr="00801CDF" w:rsidRDefault="000A548A" w:rsidP="007669E9">
      <w:pPr>
        <w:pStyle w:val="Sinespaciado"/>
        <w:rPr>
          <w:rFonts w:ascii="Times New Roman" w:hAnsi="Times New Roman" w:cs="Times New Roman"/>
          <w:sz w:val="24"/>
          <w:szCs w:val="24"/>
        </w:rPr>
      </w:pPr>
    </w:p>
    <w:p w:rsidR="00957166" w:rsidRPr="00801CDF" w:rsidRDefault="00957166"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Muchas gracias diputad</w:t>
      </w:r>
      <w:r w:rsidR="00763AB4" w:rsidRPr="00801CDF">
        <w:rPr>
          <w:rFonts w:ascii="Times New Roman" w:hAnsi="Times New Roman" w:cs="Times New Roman"/>
          <w:sz w:val="24"/>
          <w:szCs w:val="24"/>
        </w:rPr>
        <w:t>o.</w:t>
      </w:r>
    </w:p>
    <w:p w:rsidR="00957166" w:rsidRPr="00801CDF" w:rsidRDefault="0095716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Se registra la iniciativa y se remite a las Comisiones legislativas de Trabajo, Previsión y Seguridad Social</w:t>
      </w:r>
      <w:r w:rsidR="00297C5D" w:rsidRPr="00801CDF">
        <w:rPr>
          <w:rFonts w:ascii="Times New Roman" w:hAnsi="Times New Roman" w:cs="Times New Roman"/>
          <w:sz w:val="24"/>
          <w:szCs w:val="24"/>
        </w:rPr>
        <w:t>, para su estudio y dictamen.</w:t>
      </w:r>
    </w:p>
    <w:p w:rsidR="00297C5D" w:rsidRPr="00801CDF" w:rsidRDefault="0095716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Continuando con el punto número 7 del </w:t>
      </w:r>
      <w:r w:rsidR="00297C5D" w:rsidRPr="00801CDF">
        <w:rPr>
          <w:rFonts w:ascii="Times New Roman" w:hAnsi="Times New Roman" w:cs="Times New Roman"/>
          <w:sz w:val="24"/>
          <w:szCs w:val="24"/>
        </w:rPr>
        <w:t xml:space="preserve">orden </w:t>
      </w:r>
      <w:r w:rsidRPr="00801CDF">
        <w:rPr>
          <w:rFonts w:ascii="Times New Roman" w:hAnsi="Times New Roman" w:cs="Times New Roman"/>
          <w:sz w:val="24"/>
          <w:szCs w:val="24"/>
        </w:rPr>
        <w:t>del día, la diputada María Isabel Sánchez Holguín presenta en nombre del Grupo Parlamentario del Partido Revolucionario Institucional, iniciativa de decreto por la que se reforma la fracción XX del artículo 41 de la Ley de los Derechos de Niñas, Niños y Adolescentes en el Estado de México.</w:t>
      </w:r>
    </w:p>
    <w:p w:rsidR="00957166" w:rsidRPr="00801CDF" w:rsidRDefault="0095716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Adelante diputada.</w:t>
      </w:r>
    </w:p>
    <w:p w:rsidR="00957166" w:rsidRPr="00801CDF" w:rsidRDefault="00957166"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DIP. MARÍA ISABEL </w:t>
      </w:r>
      <w:r w:rsidR="00297C5D" w:rsidRPr="00801CDF">
        <w:rPr>
          <w:rFonts w:ascii="Times New Roman" w:hAnsi="Times New Roman" w:cs="Times New Roman"/>
          <w:sz w:val="24"/>
          <w:szCs w:val="24"/>
        </w:rPr>
        <w:t>SÁNCHEZ HOLGUÍN. Buenas tardes.</w:t>
      </w:r>
    </w:p>
    <w:p w:rsidR="00957166" w:rsidRPr="00801CDF" w:rsidRDefault="0095716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Saludo con gusto al diputado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Presidente de la LXI Legislatura del Estado de México, así como </w:t>
      </w:r>
      <w:r w:rsidR="006C4515" w:rsidRPr="00801CDF">
        <w:rPr>
          <w:rFonts w:ascii="Times New Roman" w:hAnsi="Times New Roman" w:cs="Times New Roman"/>
          <w:sz w:val="24"/>
          <w:szCs w:val="24"/>
        </w:rPr>
        <w:t xml:space="preserve">a </w:t>
      </w:r>
      <w:r w:rsidRPr="00801CDF">
        <w:rPr>
          <w:rFonts w:ascii="Times New Roman" w:hAnsi="Times New Roman" w:cs="Times New Roman"/>
          <w:sz w:val="24"/>
          <w:szCs w:val="24"/>
        </w:rPr>
        <w:t>las personas, compañeras y compañeros integrantes de la Mesa Directiva, diputadas y diputados, medios de comunicación y a quienes nos siguen a través de las redes sociales.</w:t>
      </w:r>
    </w:p>
    <w:p w:rsidR="00957166" w:rsidRPr="00801CDF" w:rsidRDefault="0095716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Con fundamento en los artículos 51</w:t>
      </w:r>
      <w:r w:rsidR="00002EF7" w:rsidRPr="00801CDF">
        <w:rPr>
          <w:rFonts w:ascii="Times New Roman" w:hAnsi="Times New Roman" w:cs="Times New Roman"/>
          <w:sz w:val="24"/>
          <w:szCs w:val="24"/>
        </w:rPr>
        <w:t xml:space="preserve"> fracción II, 56 y 61</w:t>
      </w:r>
      <w:r w:rsidRPr="00801CDF">
        <w:rPr>
          <w:rFonts w:ascii="Times New Roman" w:hAnsi="Times New Roman" w:cs="Times New Roman"/>
          <w:sz w:val="24"/>
          <w:szCs w:val="24"/>
        </w:rPr>
        <w:t xml:space="preserve"> fracción I de la Constitución Política del Estado Libre y Soberano de México y 28 fracción I, 79 y 81 de la Ley Orgánica del Poder Legislativo del Estado Libre y Soberano de México</w:t>
      </w:r>
      <w:r w:rsidR="00EF0031" w:rsidRPr="00801CDF">
        <w:rPr>
          <w:rFonts w:ascii="Times New Roman" w:hAnsi="Times New Roman" w:cs="Times New Roman"/>
          <w:sz w:val="24"/>
          <w:szCs w:val="24"/>
        </w:rPr>
        <w:t>, q</w:t>
      </w:r>
      <w:r w:rsidRPr="00801CDF">
        <w:rPr>
          <w:rFonts w:ascii="Times New Roman" w:hAnsi="Times New Roman" w:cs="Times New Roman"/>
          <w:sz w:val="24"/>
          <w:szCs w:val="24"/>
        </w:rPr>
        <w:t>uien suscribe diputada María Isabel Sánchez Holguín, integrante del Grupo Parlamentario del Partido Revolucionario Institucional</w:t>
      </w:r>
      <w:r w:rsidR="007F535C" w:rsidRPr="00801CDF">
        <w:rPr>
          <w:rFonts w:ascii="Times New Roman" w:hAnsi="Times New Roman" w:cs="Times New Roman"/>
          <w:sz w:val="24"/>
          <w:szCs w:val="24"/>
        </w:rPr>
        <w:t xml:space="preserve"> s</w:t>
      </w:r>
      <w:r w:rsidRPr="00801CDF">
        <w:rPr>
          <w:rFonts w:ascii="Times New Roman" w:hAnsi="Times New Roman" w:cs="Times New Roman"/>
          <w:sz w:val="24"/>
          <w:szCs w:val="24"/>
        </w:rPr>
        <w:t xml:space="preserve">ometo a la consideración de esta Honorable Legislatura la presente </w:t>
      </w:r>
      <w:r w:rsidR="007F535C" w:rsidRPr="00801CDF">
        <w:rPr>
          <w:rFonts w:ascii="Times New Roman" w:hAnsi="Times New Roman" w:cs="Times New Roman"/>
          <w:sz w:val="24"/>
          <w:szCs w:val="24"/>
        </w:rPr>
        <w:t xml:space="preserve">Iniciativa </w:t>
      </w:r>
      <w:r w:rsidRPr="00801CDF">
        <w:rPr>
          <w:rFonts w:ascii="Times New Roman" w:hAnsi="Times New Roman" w:cs="Times New Roman"/>
          <w:sz w:val="24"/>
          <w:szCs w:val="24"/>
        </w:rPr>
        <w:t>de Decreto por el que se reforma la fracción XX del artículo 41 de la Ley de los Derechos de Niñas, Niños y Adolescentes del Estado de México, de conformidad con la siguiente:</w:t>
      </w:r>
    </w:p>
    <w:p w:rsidR="00957166" w:rsidRPr="00801CDF" w:rsidRDefault="00957166"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EXPOSICIÓN DE MOTIVOS</w:t>
      </w:r>
    </w:p>
    <w:p w:rsidR="002A7FCD" w:rsidRPr="00801CDF" w:rsidRDefault="004C085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w:t>
      </w:r>
      <w:r w:rsidR="00957166" w:rsidRPr="00801CDF">
        <w:rPr>
          <w:rFonts w:ascii="Times New Roman" w:hAnsi="Times New Roman" w:cs="Times New Roman"/>
          <w:sz w:val="24"/>
          <w:szCs w:val="24"/>
        </w:rPr>
        <w:t xml:space="preserve">En el año 2078 </w:t>
      </w:r>
      <w:r w:rsidRPr="00801CDF">
        <w:rPr>
          <w:rFonts w:ascii="Times New Roman" w:hAnsi="Times New Roman" w:cs="Times New Roman"/>
          <w:sz w:val="24"/>
          <w:szCs w:val="24"/>
        </w:rPr>
        <w:t xml:space="preserve">celebraré </w:t>
      </w:r>
      <w:r w:rsidR="00957166" w:rsidRPr="00801CDF">
        <w:rPr>
          <w:rFonts w:ascii="Times New Roman" w:hAnsi="Times New Roman" w:cs="Times New Roman"/>
          <w:sz w:val="24"/>
          <w:szCs w:val="24"/>
        </w:rPr>
        <w:t>mi cumpleaños número 75</w:t>
      </w:r>
      <w:r w:rsidR="0069457E" w:rsidRPr="00801CDF">
        <w:rPr>
          <w:rFonts w:ascii="Times New Roman" w:hAnsi="Times New Roman" w:cs="Times New Roman"/>
          <w:sz w:val="24"/>
          <w:szCs w:val="24"/>
        </w:rPr>
        <w:t>, s</w:t>
      </w:r>
      <w:r w:rsidR="00957166" w:rsidRPr="00801CDF">
        <w:rPr>
          <w:rFonts w:ascii="Times New Roman" w:hAnsi="Times New Roman" w:cs="Times New Roman"/>
          <w:sz w:val="24"/>
          <w:szCs w:val="24"/>
        </w:rPr>
        <w:t>i tengo hijos tal vez pasen ese día conmigo, tal vez me pregunte</w:t>
      </w:r>
      <w:r w:rsidR="007F535C" w:rsidRPr="00801CDF">
        <w:rPr>
          <w:rFonts w:ascii="Times New Roman" w:hAnsi="Times New Roman" w:cs="Times New Roman"/>
          <w:sz w:val="24"/>
          <w:szCs w:val="24"/>
        </w:rPr>
        <w:t>n</w:t>
      </w:r>
      <w:r w:rsidR="00957166" w:rsidRPr="00801CDF">
        <w:rPr>
          <w:rFonts w:ascii="Times New Roman" w:hAnsi="Times New Roman" w:cs="Times New Roman"/>
          <w:sz w:val="24"/>
          <w:szCs w:val="24"/>
        </w:rPr>
        <w:t xml:space="preserve"> por ustedes o tal vez pregunten por</w:t>
      </w:r>
      <w:r w:rsidR="007F535C" w:rsidRPr="00801CDF">
        <w:rPr>
          <w:rFonts w:ascii="Times New Roman" w:hAnsi="Times New Roman" w:cs="Times New Roman"/>
          <w:sz w:val="24"/>
          <w:szCs w:val="24"/>
        </w:rPr>
        <w:t xml:space="preserve"> qué</w:t>
      </w:r>
      <w:r w:rsidR="00957166" w:rsidRPr="00801CDF">
        <w:rPr>
          <w:rFonts w:ascii="Times New Roman" w:hAnsi="Times New Roman" w:cs="Times New Roman"/>
          <w:sz w:val="24"/>
          <w:szCs w:val="24"/>
        </w:rPr>
        <w:t xml:space="preserve"> ustedes no </w:t>
      </w:r>
      <w:r w:rsidR="006B516F" w:rsidRPr="00801CDF">
        <w:rPr>
          <w:rFonts w:ascii="Times New Roman" w:hAnsi="Times New Roman" w:cs="Times New Roman"/>
          <w:sz w:val="24"/>
          <w:szCs w:val="24"/>
        </w:rPr>
        <w:t xml:space="preserve">hicieron nada </w:t>
      </w:r>
      <w:r w:rsidR="002A7FCD" w:rsidRPr="00801CDF">
        <w:rPr>
          <w:rFonts w:ascii="Times New Roman" w:hAnsi="Times New Roman" w:cs="Times New Roman"/>
          <w:sz w:val="24"/>
          <w:szCs w:val="24"/>
        </w:rPr>
        <w:t>cuando aún quedaba tiempo para actuar, ustedes dicen que aman a sus hijos por encima de todo lo demás y sin embargo, les están robando su futuro frente a sus propios ojos</w:t>
      </w:r>
      <w:r w:rsidRPr="00801CDF">
        <w:rPr>
          <w:rFonts w:ascii="Times New Roman" w:hAnsi="Times New Roman" w:cs="Times New Roman"/>
          <w:sz w:val="24"/>
          <w:szCs w:val="24"/>
        </w:rPr>
        <w:t>”</w:t>
      </w:r>
      <w:r w:rsidR="002A7FCD" w:rsidRPr="00801CDF">
        <w:rPr>
          <w:rFonts w:ascii="Times New Roman" w:hAnsi="Times New Roman" w:cs="Times New Roman"/>
          <w:sz w:val="24"/>
          <w:szCs w:val="24"/>
        </w:rPr>
        <w:t xml:space="preserve">. </w:t>
      </w:r>
      <w:r w:rsidR="002A7FCD" w:rsidRPr="00801CDF">
        <w:rPr>
          <w:rFonts w:ascii="Times New Roman" w:eastAsia="Times New Roman" w:hAnsi="Times New Roman" w:cs="Times New Roman"/>
          <w:sz w:val="24"/>
          <w:szCs w:val="24"/>
          <w:lang w:eastAsia="es-MX"/>
        </w:rPr>
        <w:t xml:space="preserve">Greta </w:t>
      </w:r>
      <w:proofErr w:type="spellStart"/>
      <w:r w:rsidR="002A7FCD" w:rsidRPr="00801CDF">
        <w:rPr>
          <w:rFonts w:ascii="Times New Roman" w:eastAsia="Times New Roman" w:hAnsi="Times New Roman" w:cs="Times New Roman"/>
          <w:sz w:val="24"/>
          <w:szCs w:val="24"/>
          <w:lang w:eastAsia="es-MX"/>
        </w:rPr>
        <w:t>Thunberg</w:t>
      </w:r>
      <w:proofErr w:type="spellEnd"/>
      <w:r w:rsidR="002A7FCD" w:rsidRPr="00801CDF">
        <w:rPr>
          <w:rFonts w:ascii="Times New Roman" w:eastAsia="Times New Roman" w:hAnsi="Times New Roman" w:cs="Times New Roman"/>
          <w:sz w:val="24"/>
          <w:szCs w:val="24"/>
          <w:lang w:eastAsia="es-MX"/>
        </w:rPr>
        <w:t>.</w:t>
      </w:r>
    </w:p>
    <w:p w:rsidR="002A7FCD" w:rsidRPr="00801CDF" w:rsidRDefault="002A7FC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Los efectos del cambio climático ya están presentes en nuestra vida cotidiana, </w:t>
      </w:r>
      <w:proofErr w:type="gramStart"/>
      <w:r w:rsidRPr="00801CDF">
        <w:rPr>
          <w:rFonts w:ascii="Times New Roman" w:hAnsi="Times New Roman" w:cs="Times New Roman"/>
          <w:sz w:val="24"/>
          <w:szCs w:val="24"/>
        </w:rPr>
        <w:t>la escases</w:t>
      </w:r>
      <w:proofErr w:type="gramEnd"/>
      <w:r w:rsidRPr="00801CDF">
        <w:rPr>
          <w:rFonts w:ascii="Times New Roman" w:hAnsi="Times New Roman" w:cs="Times New Roman"/>
          <w:sz w:val="24"/>
          <w:szCs w:val="24"/>
        </w:rPr>
        <w:t xml:space="preserve"> del agua y de alimentos, tormentas más severas, sequias, riesgos de salud, pobreza y desplazamiento son algunas de las consecuencias de lo que la joven activista Greta </w:t>
      </w:r>
      <w:proofErr w:type="spellStart"/>
      <w:r w:rsidRPr="00801CDF">
        <w:rPr>
          <w:rFonts w:ascii="Times New Roman" w:hAnsi="Times New Roman" w:cs="Times New Roman"/>
          <w:sz w:val="24"/>
          <w:szCs w:val="24"/>
        </w:rPr>
        <w:t>Thunberg</w:t>
      </w:r>
      <w:proofErr w:type="spellEnd"/>
      <w:r w:rsidRPr="00801CDF">
        <w:rPr>
          <w:rFonts w:ascii="Times New Roman" w:hAnsi="Times New Roman" w:cs="Times New Roman"/>
          <w:sz w:val="24"/>
          <w:szCs w:val="24"/>
        </w:rPr>
        <w:t xml:space="preserve"> ha llamado el desafío más importante de la humanidad, ya que pone en duda nuestra conservación como especie.</w:t>
      </w:r>
    </w:p>
    <w:p w:rsidR="002A7FCD" w:rsidRPr="00801CDF" w:rsidRDefault="002A7FC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ab/>
        <w:t xml:space="preserve">La Asamblea General de las Naciones Unidas adoptó la Agenda 2030 para el Desarrollo Sostenible, estableciendo 17 objetivos y 169 metas de carácter integrado e indivisible, a fin de garantizar una protección duradera del planeta y sus recursos naturales, estos objetivos implican un compromiso común y universal; sin embargo, cada Estado firmante </w:t>
      </w:r>
      <w:r w:rsidR="00371B6E" w:rsidRPr="00801CDF">
        <w:rPr>
          <w:rFonts w:ascii="Times New Roman" w:hAnsi="Times New Roman" w:cs="Times New Roman"/>
          <w:sz w:val="24"/>
          <w:szCs w:val="24"/>
        </w:rPr>
        <w:t>afro</w:t>
      </w:r>
      <w:r w:rsidRPr="00801CDF">
        <w:rPr>
          <w:rFonts w:ascii="Times New Roman" w:hAnsi="Times New Roman" w:cs="Times New Roman"/>
          <w:sz w:val="24"/>
          <w:szCs w:val="24"/>
        </w:rPr>
        <w:t>nta retos específicos en busca de un desarrollo sostenible, ya que cada miembro tiene plena soberanía sobre sus riquezas, sobre sus recursos y sobre su actividad económica, por lo tanto cada uno establecerá sus propios objetivos alineados a los objetivos de desarrollo sostenible.</w:t>
      </w:r>
    </w:p>
    <w:p w:rsidR="002A7FCD" w:rsidRPr="00801CDF" w:rsidRDefault="002A7FC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Bajo este escenario es fundamental educar a nuestras niñas y niños, a nuestros adolescentes sobre la importancia del cuidado del medio ambiente y la adopción de estilos de vida sustentables, el cambio climático es una realidad innegable y sus efectos pueden ser devastadores para nuestro planeta y para las generaciones futuras, como sociedad tenemos la responsabilidad de tomar medidas concretas para proteger nuestro entorno y crear un futuro sostenible para todos y para todas.</w:t>
      </w:r>
    </w:p>
    <w:p w:rsidR="002A7FCD" w:rsidRPr="00801CDF" w:rsidRDefault="002A7FC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Por ello, hoy presentamos nuestra iniciativa de reforma a la Ley de los Derechos de Niñas, Niños y Adolescentes del Estado de México, con el objetivo de que las autoridades estatales emprendan acciones para educar a nuestras niñas, niños y adolescentes sobre el respeto al medio ambiente, inculcando en ellas y ellos la adopción de estilos de vida sustentables y concientizándoles sobre las causas y efectos del cambio climático.</w:t>
      </w:r>
    </w:p>
    <w:p w:rsidR="002A7FCD" w:rsidRPr="00801CDF" w:rsidRDefault="002A7FC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En el Grupo Parlamentario del PRI creemos firmemente que educar a las nuevas generaciones sobre la importancia de cuidar nuestro planeta, estamos sembrando las semillas para un futuro más sostenible y próspero para todos y para todas.</w:t>
      </w:r>
    </w:p>
    <w:p w:rsidR="002A7FCD" w:rsidRPr="00801CDF" w:rsidRDefault="002A7FC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La presente iniciativa busca incluir la educación ambiental y la concientización de las causas y efectos a niñas, niños y adolescentes del cambio climático como un derecho de nuestras infancias y de nuestras adolescencias, ya que las infancias y las juventudes tienen derecho a recibir información y orientación para que se les inculque el respeto a toda </w:t>
      </w:r>
      <w:r w:rsidR="00D82774" w:rsidRPr="00801CDF">
        <w:rPr>
          <w:rFonts w:ascii="Times New Roman" w:hAnsi="Times New Roman" w:cs="Times New Roman"/>
          <w:sz w:val="24"/>
          <w:szCs w:val="24"/>
        </w:rPr>
        <w:t>bio</w:t>
      </w:r>
      <w:r w:rsidRPr="00801CDF">
        <w:rPr>
          <w:rFonts w:ascii="Times New Roman" w:hAnsi="Times New Roman" w:cs="Times New Roman"/>
          <w:sz w:val="24"/>
          <w:szCs w:val="24"/>
        </w:rPr>
        <w:t>diversidad y al medio ambiente que les rodea, a efecto de que se vaya creando conciencia, de que el deber del ser humano como ser pensante es proteger y desarrollar una manera sustentable de nuestro entorno natural de vida.</w:t>
      </w:r>
    </w:p>
    <w:p w:rsidR="002A7FCD" w:rsidRPr="00801CDF" w:rsidRDefault="002A7FC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No hay manera de festejar o de celebrar el día del niño y de la niña que dar pasos precisos y decididos para que garantizar su derecho a un medio ambiente sano y sostenible sea una realidad, no les podemos negar el derecho a gozar del único hogar que tenemos, la educación sobre la sustentabilidad también promueve el desarrollo sostenible que es aquel que satisface las necesidades del presente sin comprometer la capacidad de las futuras generaciones para satisfacer sus propias necesidades, al adoptar estilos de vida sustentable podemos reducir nuestra huella ecológico y preservar los recursos naturales para las futuras generaciones.</w:t>
      </w:r>
    </w:p>
    <w:p w:rsidR="006B516F" w:rsidRPr="00801CDF" w:rsidRDefault="002A7FC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Por lo anteriormente expuesto</w:t>
      </w:r>
      <w:r w:rsidR="0075786D" w:rsidRPr="00801CDF">
        <w:rPr>
          <w:rFonts w:ascii="Times New Roman" w:hAnsi="Times New Roman" w:cs="Times New Roman"/>
          <w:sz w:val="24"/>
          <w:szCs w:val="24"/>
        </w:rPr>
        <w:t>,</w:t>
      </w:r>
      <w:r w:rsidRPr="00801CDF">
        <w:rPr>
          <w:rFonts w:ascii="Times New Roman" w:hAnsi="Times New Roman" w:cs="Times New Roman"/>
          <w:sz w:val="24"/>
          <w:szCs w:val="24"/>
        </w:rPr>
        <w:t xml:space="preserve"> se somete a la consideración de la Legislatura la presente iniciativa de decreto para que de estimarlo pertinente</w:t>
      </w:r>
      <w:r w:rsidR="00A13205" w:rsidRPr="00801CDF">
        <w:rPr>
          <w:rFonts w:ascii="Times New Roman" w:hAnsi="Times New Roman" w:cs="Times New Roman"/>
          <w:sz w:val="24"/>
          <w:szCs w:val="24"/>
        </w:rPr>
        <w:t xml:space="preserve"> </w:t>
      </w:r>
      <w:r w:rsidR="006B516F" w:rsidRPr="00801CDF">
        <w:rPr>
          <w:rFonts w:ascii="Times New Roman" w:hAnsi="Times New Roman" w:cs="Times New Roman"/>
          <w:sz w:val="24"/>
          <w:szCs w:val="24"/>
        </w:rPr>
        <w:t xml:space="preserve">se apruebe en sus términos y para concluir diputado Presidente, solicito respetuosamente que mi participación, así como el texto </w:t>
      </w:r>
      <w:r w:rsidR="00737CBF" w:rsidRPr="00801CDF">
        <w:rPr>
          <w:rFonts w:ascii="Times New Roman" w:hAnsi="Times New Roman" w:cs="Times New Roman"/>
          <w:sz w:val="24"/>
          <w:szCs w:val="24"/>
        </w:rPr>
        <w:t>íntegro</w:t>
      </w:r>
      <w:r w:rsidR="006B516F" w:rsidRPr="00801CDF">
        <w:rPr>
          <w:rFonts w:ascii="Times New Roman" w:hAnsi="Times New Roman" w:cs="Times New Roman"/>
          <w:sz w:val="24"/>
          <w:szCs w:val="24"/>
        </w:rPr>
        <w:t xml:space="preserve"> de la iniciativa sean inscritas en el Diario de los Debates y la Gaceta Parlamentaria.</w:t>
      </w:r>
    </w:p>
    <w:p w:rsidR="006B516F" w:rsidRPr="00801CDF" w:rsidRDefault="006B516F"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Muchas gracias a todas y a todos por su amable atención.</w:t>
      </w:r>
    </w:p>
    <w:p w:rsidR="001C4271" w:rsidRPr="00801CDF" w:rsidRDefault="001C4271" w:rsidP="007669E9">
      <w:pPr>
        <w:pStyle w:val="Sinespaciado"/>
        <w:rPr>
          <w:rFonts w:ascii="Times New Roman" w:hAnsi="Times New Roman" w:cs="Times New Roman"/>
          <w:sz w:val="24"/>
          <w:szCs w:val="24"/>
        </w:rPr>
      </w:pPr>
    </w:p>
    <w:p w:rsidR="001C4271" w:rsidRPr="00801CDF" w:rsidRDefault="001C4271" w:rsidP="007669E9">
      <w:pPr>
        <w:pStyle w:val="Sinespaciado"/>
        <w:rPr>
          <w:rFonts w:ascii="Times New Roman" w:hAnsi="Times New Roman" w:cs="Times New Roman"/>
          <w:sz w:val="24"/>
          <w:szCs w:val="24"/>
        </w:rPr>
        <w:sectPr w:rsidR="001C4271" w:rsidRPr="00801CDF" w:rsidSect="00022518">
          <w:type w:val="continuous"/>
          <w:pgSz w:w="12240" w:h="15840"/>
          <w:pgMar w:top="1134" w:right="1134" w:bottom="1134" w:left="1701" w:header="709" w:footer="709" w:gutter="0"/>
          <w:cols w:space="708"/>
          <w:docGrid w:linePitch="360"/>
        </w:sectPr>
      </w:pPr>
    </w:p>
    <w:p w:rsidR="001C4271" w:rsidRPr="00801CDF" w:rsidRDefault="001C4271" w:rsidP="007669E9">
      <w:pPr>
        <w:pStyle w:val="Sinespaciado"/>
        <w:rPr>
          <w:rFonts w:ascii="Times New Roman" w:hAnsi="Times New Roman" w:cs="Times New Roman"/>
          <w:sz w:val="24"/>
          <w:szCs w:val="24"/>
        </w:rPr>
      </w:pPr>
    </w:p>
    <w:p w:rsidR="001C4271" w:rsidRPr="00801CDF" w:rsidRDefault="001C4271"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1C4271" w:rsidRPr="00801CDF" w:rsidRDefault="001C4271" w:rsidP="007669E9">
      <w:pPr>
        <w:pStyle w:val="Sinespaciado"/>
        <w:rPr>
          <w:rFonts w:ascii="Times New Roman" w:hAnsi="Times New Roman" w:cs="Times New Roman"/>
          <w:sz w:val="24"/>
          <w:szCs w:val="24"/>
        </w:rPr>
      </w:pPr>
    </w:p>
    <w:p w:rsidR="001C4271" w:rsidRPr="00801CDF" w:rsidRDefault="001C4271" w:rsidP="007669E9">
      <w:pPr>
        <w:widowControl w:val="0"/>
        <w:autoSpaceDE w:val="0"/>
        <w:autoSpaceDN w:val="0"/>
        <w:spacing w:before="93" w:after="0" w:line="240" w:lineRule="auto"/>
        <w:jc w:val="right"/>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Toluca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Lerdo,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México,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25</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abril</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de 2023.</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52" w:lineRule="exact"/>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DIPUTADO</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MARCO</w:t>
      </w:r>
      <w:r w:rsidRPr="00801CDF">
        <w:rPr>
          <w:rFonts w:ascii="Times New Roman" w:eastAsia="Arial MT" w:hAnsi="Times New Roman" w:cs="Times New Roman"/>
          <w:b/>
          <w:spacing w:val="11"/>
          <w:sz w:val="24"/>
          <w:szCs w:val="24"/>
          <w:lang w:val="es-ES"/>
        </w:rPr>
        <w:t xml:space="preserve"> </w:t>
      </w:r>
      <w:r w:rsidRPr="00801CDF">
        <w:rPr>
          <w:rFonts w:ascii="Times New Roman" w:eastAsia="Arial MT" w:hAnsi="Times New Roman" w:cs="Times New Roman"/>
          <w:b/>
          <w:sz w:val="24"/>
          <w:szCs w:val="24"/>
          <w:lang w:val="es-ES"/>
        </w:rPr>
        <w:t>ANTONIO</w:t>
      </w:r>
      <w:r w:rsidRPr="00801CDF">
        <w:rPr>
          <w:rFonts w:ascii="Times New Roman" w:eastAsia="Arial MT" w:hAnsi="Times New Roman" w:cs="Times New Roman"/>
          <w:b/>
          <w:spacing w:val="9"/>
          <w:sz w:val="24"/>
          <w:szCs w:val="24"/>
          <w:lang w:val="es-ES"/>
        </w:rPr>
        <w:t xml:space="preserve"> </w:t>
      </w:r>
      <w:r w:rsidRPr="00801CDF">
        <w:rPr>
          <w:rFonts w:ascii="Times New Roman" w:eastAsia="Arial MT" w:hAnsi="Times New Roman" w:cs="Times New Roman"/>
          <w:b/>
          <w:sz w:val="24"/>
          <w:szCs w:val="24"/>
          <w:lang w:val="es-ES"/>
        </w:rPr>
        <w:t>CRUZ</w:t>
      </w:r>
      <w:r w:rsidRPr="00801CDF">
        <w:rPr>
          <w:rFonts w:ascii="Times New Roman" w:eastAsia="Arial MT" w:hAnsi="Times New Roman" w:cs="Times New Roman"/>
          <w:b/>
          <w:spacing w:val="7"/>
          <w:sz w:val="24"/>
          <w:szCs w:val="24"/>
          <w:lang w:val="es-ES"/>
        </w:rPr>
        <w:t xml:space="preserve"> </w:t>
      </w:r>
      <w:proofErr w:type="spellStart"/>
      <w:r w:rsidRPr="00801CDF">
        <w:rPr>
          <w:rFonts w:ascii="Times New Roman" w:eastAsia="Arial MT" w:hAnsi="Times New Roman" w:cs="Times New Roman"/>
          <w:b/>
          <w:sz w:val="24"/>
          <w:szCs w:val="24"/>
          <w:lang w:val="es-ES"/>
        </w:rPr>
        <w:t>CRUZ</w:t>
      </w:r>
      <w:proofErr w:type="spellEnd"/>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lastRenderedPageBreak/>
        <w:t>PRESIDENTE</w:t>
      </w:r>
      <w:r w:rsidRPr="00801CDF">
        <w:rPr>
          <w:rFonts w:ascii="Times New Roman" w:eastAsia="Arial MT" w:hAnsi="Times New Roman" w:cs="Times New Roman"/>
          <w:b/>
          <w:spacing w:val="13"/>
          <w:sz w:val="24"/>
          <w:szCs w:val="24"/>
          <w:lang w:val="es-ES"/>
        </w:rPr>
        <w:t xml:space="preserve"> </w:t>
      </w:r>
      <w:r w:rsidRPr="00801CDF">
        <w:rPr>
          <w:rFonts w:ascii="Times New Roman" w:eastAsia="Arial MT" w:hAnsi="Times New Roman" w:cs="Times New Roman"/>
          <w:b/>
          <w:sz w:val="24"/>
          <w:szCs w:val="24"/>
          <w:lang w:val="es-ES"/>
        </w:rPr>
        <w:t>DE</w:t>
      </w:r>
      <w:r w:rsidRPr="00801CDF">
        <w:rPr>
          <w:rFonts w:ascii="Times New Roman" w:eastAsia="Arial MT" w:hAnsi="Times New Roman" w:cs="Times New Roman"/>
          <w:b/>
          <w:spacing w:val="13"/>
          <w:sz w:val="24"/>
          <w:szCs w:val="24"/>
          <w:lang w:val="es-ES"/>
        </w:rPr>
        <w:t xml:space="preserve"> </w:t>
      </w:r>
      <w:r w:rsidRPr="00801CDF">
        <w:rPr>
          <w:rFonts w:ascii="Times New Roman" w:eastAsia="Arial MT" w:hAnsi="Times New Roman" w:cs="Times New Roman"/>
          <w:b/>
          <w:sz w:val="24"/>
          <w:szCs w:val="24"/>
          <w:lang w:val="es-ES"/>
        </w:rPr>
        <w:t>LA</w:t>
      </w:r>
      <w:r w:rsidRPr="00801CDF">
        <w:rPr>
          <w:rFonts w:ascii="Times New Roman" w:eastAsia="Arial MT" w:hAnsi="Times New Roman" w:cs="Times New Roman"/>
          <w:b/>
          <w:spacing w:val="10"/>
          <w:sz w:val="24"/>
          <w:szCs w:val="24"/>
          <w:lang w:val="es-ES"/>
        </w:rPr>
        <w:t xml:space="preserve"> </w:t>
      </w:r>
      <w:r w:rsidRPr="00801CDF">
        <w:rPr>
          <w:rFonts w:ascii="Times New Roman" w:eastAsia="Arial MT" w:hAnsi="Times New Roman" w:cs="Times New Roman"/>
          <w:b/>
          <w:sz w:val="24"/>
          <w:szCs w:val="24"/>
          <w:lang w:val="es-ES"/>
        </w:rPr>
        <w:t>“LXI”</w:t>
      </w:r>
      <w:r w:rsidRPr="00801CDF">
        <w:rPr>
          <w:rFonts w:ascii="Times New Roman" w:eastAsia="Arial MT" w:hAnsi="Times New Roman" w:cs="Times New Roman"/>
          <w:b/>
          <w:spacing w:val="16"/>
          <w:sz w:val="24"/>
          <w:szCs w:val="24"/>
          <w:lang w:val="es-ES"/>
        </w:rPr>
        <w:t xml:space="preserve"> </w:t>
      </w:r>
      <w:r w:rsidRPr="00801CDF">
        <w:rPr>
          <w:rFonts w:ascii="Times New Roman" w:eastAsia="Arial MT" w:hAnsi="Times New Roman" w:cs="Times New Roman"/>
          <w:b/>
          <w:sz w:val="24"/>
          <w:szCs w:val="24"/>
          <w:lang w:val="es-ES"/>
        </w:rPr>
        <w:t>LEGISLATURA</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DEL</w:t>
      </w:r>
      <w:r w:rsidRPr="00801CDF">
        <w:rPr>
          <w:rFonts w:ascii="Times New Roman" w:eastAsia="Arial MT" w:hAnsi="Times New Roman" w:cs="Times New Roman"/>
          <w:b/>
          <w:spacing w:val="-1"/>
          <w:sz w:val="24"/>
          <w:szCs w:val="24"/>
          <w:lang w:val="es-ES"/>
        </w:rPr>
        <w:t xml:space="preserve"> </w:t>
      </w:r>
      <w:r w:rsidRPr="00801CDF">
        <w:rPr>
          <w:rFonts w:ascii="Times New Roman" w:eastAsia="Arial MT" w:hAnsi="Times New Roman" w:cs="Times New Roman"/>
          <w:b/>
          <w:sz w:val="24"/>
          <w:szCs w:val="24"/>
          <w:lang w:val="es-ES"/>
        </w:rPr>
        <w:t>ESTADO</w:t>
      </w:r>
      <w:r w:rsidRPr="00801CDF">
        <w:rPr>
          <w:rFonts w:ascii="Times New Roman" w:eastAsia="Arial MT" w:hAnsi="Times New Roman" w:cs="Times New Roman"/>
          <w:b/>
          <w:spacing w:val="2"/>
          <w:sz w:val="24"/>
          <w:szCs w:val="24"/>
          <w:lang w:val="es-ES"/>
        </w:rPr>
        <w:t xml:space="preserve"> </w:t>
      </w:r>
      <w:r w:rsidRPr="00801CDF">
        <w:rPr>
          <w:rFonts w:ascii="Times New Roman" w:eastAsia="Arial MT" w:hAnsi="Times New Roman" w:cs="Times New Roman"/>
          <w:b/>
          <w:sz w:val="24"/>
          <w:szCs w:val="24"/>
          <w:lang w:val="es-ES"/>
        </w:rPr>
        <w:t>DE MÉXICO</w:t>
      </w:r>
    </w:p>
    <w:p w:rsidR="001C4271" w:rsidRPr="00801CDF" w:rsidRDefault="001C4271" w:rsidP="007669E9">
      <w:pPr>
        <w:widowControl w:val="0"/>
        <w:autoSpaceDE w:val="0"/>
        <w:autoSpaceDN w:val="0"/>
        <w:spacing w:before="1"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PRESENTE</w:t>
      </w:r>
    </w:p>
    <w:p w:rsidR="001C4271" w:rsidRPr="00801CDF" w:rsidRDefault="001C4271" w:rsidP="007669E9">
      <w:pPr>
        <w:widowControl w:val="0"/>
        <w:autoSpaceDE w:val="0"/>
        <w:autoSpaceDN w:val="0"/>
        <w:spacing w:before="10" w:after="0" w:line="240" w:lineRule="auto"/>
        <w:jc w:val="both"/>
        <w:rPr>
          <w:rFonts w:ascii="Times New Roman" w:eastAsia="Arial MT" w:hAnsi="Times New Roman" w:cs="Times New Roman"/>
          <w:b/>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Con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fundamento</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los</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artículos</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51,</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fracción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II,</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56</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61,</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fracción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I</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Constitución</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Política</w:t>
      </w:r>
      <w:r w:rsidRPr="00801CDF">
        <w:rPr>
          <w:rFonts w:ascii="Times New Roman" w:eastAsia="Arial MT" w:hAnsi="Times New Roman" w:cs="Times New Roman"/>
          <w:spacing w:val="-58"/>
          <w:sz w:val="24"/>
          <w:szCs w:val="24"/>
          <w:lang w:val="es-ES"/>
        </w:rPr>
        <w:t xml:space="preserve"> </w:t>
      </w:r>
      <w:r w:rsidRPr="00801CDF">
        <w:rPr>
          <w:rFonts w:ascii="Times New Roman" w:eastAsia="Arial MT" w:hAnsi="Times New Roman" w:cs="Times New Roman"/>
          <w:sz w:val="24"/>
          <w:szCs w:val="24"/>
          <w:lang w:val="es-ES"/>
        </w:rPr>
        <w:t>del Estado Libre y Soberano de México, y 28 fracción I, 79 y 81 de la Ley Orgánica del</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Poder Legislativo del Estado Libre y Soberano de México,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quien suscribe Diputada María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Isabel Sánchez Holguín, integrante del Grupo Parlamentario del Partido Revolucionario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Institucional someto a la consideración de esta Honorable Legislatura la presente Iniciativa</w:t>
      </w:r>
      <w:r w:rsidRPr="00801CDF">
        <w:rPr>
          <w:rFonts w:ascii="Times New Roman" w:eastAsia="Arial MT" w:hAnsi="Times New Roman" w:cs="Times New Roman"/>
          <w:spacing w:val="-60"/>
          <w:sz w:val="24"/>
          <w:szCs w:val="24"/>
          <w:lang w:val="es-ES"/>
        </w:rPr>
        <w:t xml:space="preserve"> </w:t>
      </w:r>
      <w:r w:rsidRPr="00801CDF">
        <w:rPr>
          <w:rFonts w:ascii="Times New Roman" w:eastAsia="Arial MT" w:hAnsi="Times New Roman" w:cs="Times New Roman"/>
          <w:sz w:val="24"/>
          <w:szCs w:val="24"/>
          <w:lang w:val="es-ES"/>
        </w:rPr>
        <w:t>de Decreto por el que se reforma la fracción XX del artículo 41 de la Ley de los Derechos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Niñas,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Niños y</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Adolescentes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del</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Estado</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México,</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conformidad</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con</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siguiente:</w:t>
      </w:r>
    </w:p>
    <w:p w:rsidR="001C4271" w:rsidRPr="00801CDF" w:rsidRDefault="001C4271" w:rsidP="007669E9">
      <w:pPr>
        <w:widowControl w:val="0"/>
        <w:autoSpaceDE w:val="0"/>
        <w:autoSpaceDN w:val="0"/>
        <w:spacing w:before="2"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EXPOSICIÓN</w:t>
      </w:r>
      <w:r w:rsidRPr="00801CDF">
        <w:rPr>
          <w:rFonts w:ascii="Times New Roman" w:eastAsia="Arial" w:hAnsi="Times New Roman" w:cs="Times New Roman"/>
          <w:b/>
          <w:bCs/>
          <w:spacing w:val="-2"/>
          <w:sz w:val="24"/>
          <w:szCs w:val="24"/>
          <w:lang w:val="es-ES"/>
        </w:rPr>
        <w:t xml:space="preserve"> </w:t>
      </w:r>
      <w:r w:rsidRPr="00801CDF">
        <w:rPr>
          <w:rFonts w:ascii="Times New Roman" w:eastAsia="Arial" w:hAnsi="Times New Roman" w:cs="Times New Roman"/>
          <w:b/>
          <w:bCs/>
          <w:sz w:val="24"/>
          <w:szCs w:val="24"/>
          <w:lang w:val="es-ES"/>
        </w:rPr>
        <w:t>DE</w:t>
      </w:r>
      <w:r w:rsidRPr="00801CDF">
        <w:rPr>
          <w:rFonts w:ascii="Times New Roman" w:eastAsia="Arial" w:hAnsi="Times New Roman" w:cs="Times New Roman"/>
          <w:b/>
          <w:bCs/>
          <w:spacing w:val="-4"/>
          <w:sz w:val="24"/>
          <w:szCs w:val="24"/>
          <w:lang w:val="es-ES"/>
        </w:rPr>
        <w:t xml:space="preserve"> </w:t>
      </w:r>
      <w:r w:rsidRPr="00801CDF">
        <w:rPr>
          <w:rFonts w:ascii="Times New Roman" w:eastAsia="Arial" w:hAnsi="Times New Roman" w:cs="Times New Roman"/>
          <w:b/>
          <w:bCs/>
          <w:sz w:val="24"/>
          <w:szCs w:val="24"/>
          <w:lang w:val="es-ES"/>
        </w:rPr>
        <w:t>MOTIVOS</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Que la Constitución Política en el artículo 3, señala que, en los planes y programas 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estudio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educativos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dirigidos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educación</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todos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sus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niveles,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se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debe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incluir</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conocimientos al cuidado del medio ambiente, a fin de impulsar e incluir acciones para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fomentar</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aprecio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respeto</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al</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cuidado</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del</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medio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ambiente,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además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incluir los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valores</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y las habilidades para participar en la prevención y cuidado de los problemas ambientales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gestión</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de la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calidad del medio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ambiente.</w:t>
      </w:r>
    </w:p>
    <w:p w:rsidR="001C4271" w:rsidRPr="00801CDF" w:rsidRDefault="001C4271" w:rsidP="007669E9">
      <w:pPr>
        <w:widowControl w:val="0"/>
        <w:autoSpaceDE w:val="0"/>
        <w:autoSpaceDN w:val="0"/>
        <w:spacing w:before="9"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artículo</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4</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Constitución</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Política</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los</w:t>
      </w:r>
      <w:r w:rsidRPr="00801CDF">
        <w:rPr>
          <w:rFonts w:ascii="Times New Roman" w:eastAsia="Arial MT" w:hAnsi="Times New Roman" w:cs="Times New Roman"/>
          <w:spacing w:val="-15"/>
          <w:sz w:val="24"/>
          <w:szCs w:val="24"/>
          <w:lang w:val="es-ES"/>
        </w:rPr>
        <w:t xml:space="preserve"> </w:t>
      </w:r>
      <w:r w:rsidRPr="00801CDF">
        <w:rPr>
          <w:rFonts w:ascii="Times New Roman" w:eastAsia="Arial MT" w:hAnsi="Times New Roman" w:cs="Times New Roman"/>
          <w:sz w:val="24"/>
          <w:szCs w:val="24"/>
          <w:lang w:val="es-ES"/>
        </w:rPr>
        <w:t>Estados</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Unidos</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Mexicanos,</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su</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párrafo</w:t>
      </w:r>
      <w:r w:rsidRPr="00801CDF">
        <w:rPr>
          <w:rFonts w:ascii="Times New Roman" w:eastAsia="Arial MT" w:hAnsi="Times New Roman" w:cs="Times New Roman"/>
          <w:spacing w:val="-58"/>
          <w:sz w:val="24"/>
          <w:szCs w:val="24"/>
          <w:lang w:val="es-ES"/>
        </w:rPr>
        <w:t xml:space="preserve"> </w:t>
      </w:r>
      <w:r w:rsidRPr="00801CDF">
        <w:rPr>
          <w:rFonts w:ascii="Times New Roman" w:eastAsia="Arial MT" w:hAnsi="Times New Roman" w:cs="Times New Roman"/>
          <w:sz w:val="24"/>
          <w:szCs w:val="24"/>
          <w:lang w:val="es-ES"/>
        </w:rPr>
        <w:t>quinto menciona que: “Toda Persona tiene derecho a un medio ambiente sano para su</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desarrollo y bienestar. El Estado garantizará el respeto a este derecho. El daño y deterioro</w:t>
      </w:r>
      <w:r w:rsidRPr="00801CDF">
        <w:rPr>
          <w:rFonts w:ascii="Times New Roman" w:eastAsia="Arial MT" w:hAnsi="Times New Roman" w:cs="Times New Roman"/>
          <w:spacing w:val="-60"/>
          <w:sz w:val="24"/>
          <w:szCs w:val="24"/>
          <w:lang w:val="es-ES"/>
        </w:rPr>
        <w:t xml:space="preserve"> </w:t>
      </w:r>
      <w:r w:rsidRPr="00801CDF">
        <w:rPr>
          <w:rFonts w:ascii="Times New Roman" w:eastAsia="Arial MT" w:hAnsi="Times New Roman" w:cs="Times New Roman"/>
          <w:sz w:val="24"/>
          <w:szCs w:val="24"/>
          <w:lang w:val="es-ES"/>
        </w:rPr>
        <w:t>ambiental</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generará</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responsabilidad</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para</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quien</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lo</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provoque</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términos</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lo</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dispuesto</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por</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Ley.</w:t>
      </w:r>
    </w:p>
    <w:p w:rsidR="001C4271" w:rsidRPr="00801CDF" w:rsidRDefault="001C4271" w:rsidP="007669E9">
      <w:pPr>
        <w:widowControl w:val="0"/>
        <w:autoSpaceDE w:val="0"/>
        <w:autoSpaceDN w:val="0"/>
        <w:spacing w:before="2"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Que la Convención sobre los Derechos del Niño, señala que niñas, niños y adolescentes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tienen derecho a disfrutar del más alto nivel posible de salud y a tener acceso a servicios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médicos y de rehabilitación, con especial énfasis en aquéllos relacionados con la atención</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primaria de salud, los cuidados preventivos y la disminución de la mortalidad infantil. Es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obligación del Estado tomar las medidas necesarias, orientadas a la abolición de las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prácticas tradicionales perjudiciales para la salud del niño. Al respecto todos los estados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deben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asegurar</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15"/>
          <w:sz w:val="24"/>
          <w:szCs w:val="24"/>
          <w:lang w:val="es-ES"/>
        </w:rPr>
        <w:t xml:space="preserve"> </w:t>
      </w:r>
      <w:r w:rsidRPr="00801CDF">
        <w:rPr>
          <w:rFonts w:ascii="Times New Roman" w:eastAsia="Arial MT" w:hAnsi="Times New Roman" w:cs="Times New Roman"/>
          <w:sz w:val="24"/>
          <w:szCs w:val="24"/>
          <w:lang w:val="es-ES"/>
        </w:rPr>
        <w:t>todos</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los</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sectores</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sociedad,</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15"/>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particular</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los</w:t>
      </w:r>
      <w:r w:rsidRPr="00801CDF">
        <w:rPr>
          <w:rFonts w:ascii="Times New Roman" w:eastAsia="Arial MT" w:hAnsi="Times New Roman" w:cs="Times New Roman"/>
          <w:spacing w:val="-15"/>
          <w:sz w:val="24"/>
          <w:szCs w:val="24"/>
          <w:lang w:val="es-ES"/>
        </w:rPr>
        <w:t xml:space="preserve"> </w:t>
      </w:r>
      <w:r w:rsidRPr="00801CDF">
        <w:rPr>
          <w:rFonts w:ascii="Times New Roman" w:eastAsia="Arial MT" w:hAnsi="Times New Roman" w:cs="Times New Roman"/>
          <w:sz w:val="24"/>
          <w:szCs w:val="24"/>
          <w:lang w:val="es-ES"/>
        </w:rPr>
        <w:t>padres</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15"/>
          <w:sz w:val="24"/>
          <w:szCs w:val="24"/>
          <w:lang w:val="es-ES"/>
        </w:rPr>
        <w:t xml:space="preserve"> </w:t>
      </w:r>
      <w:r w:rsidRPr="00801CDF">
        <w:rPr>
          <w:rFonts w:ascii="Times New Roman" w:eastAsia="Arial MT" w:hAnsi="Times New Roman" w:cs="Times New Roman"/>
          <w:sz w:val="24"/>
          <w:szCs w:val="24"/>
          <w:lang w:val="es-ES"/>
        </w:rPr>
        <w:t>los</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niños,</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conozcan</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los principios</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al</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saneamiento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ambiental.</w:t>
      </w: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Asamblea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General</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Naciones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Unidas,</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con</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adopción</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Agenda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2030</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para</w:t>
      </w:r>
      <w:r w:rsidRPr="00801CDF">
        <w:rPr>
          <w:rFonts w:ascii="Times New Roman" w:eastAsia="Arial MT" w:hAnsi="Times New Roman" w:cs="Times New Roman"/>
          <w:spacing w:val="-5"/>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Desarrollo</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Sostenible,</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respecto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5"/>
          <w:sz w:val="24"/>
          <w:szCs w:val="24"/>
          <w:lang w:val="es-ES"/>
        </w:rPr>
        <w:t xml:space="preserve"> </w:t>
      </w:r>
      <w:r w:rsidRPr="00801CDF">
        <w:rPr>
          <w:rFonts w:ascii="Times New Roman" w:eastAsia="Arial MT" w:hAnsi="Times New Roman" w:cs="Times New Roman"/>
          <w:sz w:val="24"/>
          <w:szCs w:val="24"/>
          <w:lang w:val="es-ES"/>
        </w:rPr>
        <w:t>sus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17</w:t>
      </w:r>
      <w:r w:rsidRPr="00801CDF">
        <w:rPr>
          <w:rFonts w:ascii="Times New Roman" w:eastAsia="Arial MT" w:hAnsi="Times New Roman" w:cs="Times New Roman"/>
          <w:spacing w:val="-5"/>
          <w:sz w:val="24"/>
          <w:szCs w:val="24"/>
          <w:lang w:val="es-ES"/>
        </w:rPr>
        <w:t xml:space="preserve"> </w:t>
      </w:r>
      <w:r w:rsidRPr="00801CDF">
        <w:rPr>
          <w:rFonts w:ascii="Times New Roman" w:eastAsia="Arial MT" w:hAnsi="Times New Roman" w:cs="Times New Roman"/>
          <w:sz w:val="24"/>
          <w:szCs w:val="24"/>
          <w:lang w:val="es-ES"/>
        </w:rPr>
        <w:t>objetivos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5"/>
          <w:sz w:val="24"/>
          <w:szCs w:val="24"/>
          <w:lang w:val="es-ES"/>
        </w:rPr>
        <w:t xml:space="preserve"> </w:t>
      </w:r>
      <w:r w:rsidRPr="00801CDF">
        <w:rPr>
          <w:rFonts w:ascii="Times New Roman" w:eastAsia="Arial MT" w:hAnsi="Times New Roman" w:cs="Times New Roman"/>
          <w:sz w:val="24"/>
          <w:szCs w:val="24"/>
          <w:lang w:val="es-ES"/>
        </w:rPr>
        <w:t>sus</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169</w:t>
      </w:r>
      <w:r w:rsidRPr="00801CDF">
        <w:rPr>
          <w:rFonts w:ascii="Times New Roman" w:eastAsia="Arial MT" w:hAnsi="Times New Roman" w:cs="Times New Roman"/>
          <w:spacing w:val="-5"/>
          <w:sz w:val="24"/>
          <w:szCs w:val="24"/>
          <w:lang w:val="es-ES"/>
        </w:rPr>
        <w:t xml:space="preserve"> </w:t>
      </w:r>
      <w:r w:rsidRPr="00801CDF">
        <w:rPr>
          <w:rFonts w:ascii="Times New Roman" w:eastAsia="Arial MT" w:hAnsi="Times New Roman" w:cs="Times New Roman"/>
          <w:sz w:val="24"/>
          <w:szCs w:val="24"/>
          <w:lang w:val="es-ES"/>
        </w:rPr>
        <w:t>metas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carácter</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integrado</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e</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indivisible,</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fin</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garantizar</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una</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protección</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duradera</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del</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planeta</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sus</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recursos</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naturales.</w:t>
      </w:r>
      <w:r w:rsidRPr="00801CDF">
        <w:rPr>
          <w:rFonts w:ascii="Times New Roman" w:eastAsia="Arial MT" w:hAnsi="Times New Roman" w:cs="Times New Roman"/>
          <w:spacing w:val="-58"/>
          <w:sz w:val="24"/>
          <w:szCs w:val="24"/>
          <w:lang w:val="es-ES"/>
        </w:rPr>
        <w:t xml:space="preserve"> </w:t>
      </w:r>
      <w:r w:rsidRPr="00801CDF">
        <w:rPr>
          <w:rFonts w:ascii="Times New Roman" w:eastAsia="Arial MT" w:hAnsi="Times New Roman" w:cs="Times New Roman"/>
          <w:spacing w:val="-1"/>
          <w:sz w:val="24"/>
          <w:szCs w:val="24"/>
          <w:lang w:val="es-ES"/>
        </w:rPr>
        <w:t>Los</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pacing w:val="-1"/>
          <w:sz w:val="24"/>
          <w:szCs w:val="24"/>
          <w:lang w:val="es-ES"/>
        </w:rPr>
        <w:t>objetivos</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pacing w:val="-1"/>
          <w:sz w:val="24"/>
          <w:szCs w:val="24"/>
          <w:lang w:val="es-ES"/>
        </w:rPr>
        <w:t>implican</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un</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compromiso</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común</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universal,</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sin</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embargo,</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cada</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Estado</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afronta</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retos</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específicos</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busca</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un</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desarrollo</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sostenible,</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ya</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cada</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miembro</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tiene</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plena soberanía sobre sus riquezas, recursos y actividad económica, por lo tanto, cada uno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establecerá sus propios objetivos, alineados a los Objetivos de Desarrollo Sostenible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(ODS).</w:t>
      </w: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i/>
          <w:sz w:val="24"/>
          <w:szCs w:val="24"/>
          <w:lang w:val="es-ES"/>
        </w:rPr>
      </w:pPr>
      <w:r w:rsidRPr="00801CDF">
        <w:rPr>
          <w:rFonts w:ascii="Times New Roman" w:eastAsia="Arial MT" w:hAnsi="Times New Roman" w:cs="Times New Roman"/>
          <w:sz w:val="24"/>
          <w:szCs w:val="24"/>
          <w:lang w:val="es-ES"/>
        </w:rPr>
        <w:t>Que la Ley General de Equilibrio Ecológico y Protección al Medio Ambiente, define en su</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 xml:space="preserve">artículo 3 fracción I que, el “Ambiente”: </w:t>
      </w:r>
      <w:r w:rsidRPr="00801CDF">
        <w:rPr>
          <w:rFonts w:ascii="Times New Roman" w:eastAsia="Arial MT" w:hAnsi="Times New Roman" w:cs="Times New Roman"/>
          <w:i/>
          <w:sz w:val="24"/>
          <w:szCs w:val="24"/>
          <w:lang w:val="es-ES"/>
        </w:rPr>
        <w:t>es el conjunto de elementos naturales y artificiales</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pacing w:val="-1"/>
          <w:sz w:val="24"/>
          <w:szCs w:val="24"/>
          <w:lang w:val="es-ES"/>
        </w:rPr>
        <w:t>o</w:t>
      </w:r>
      <w:r w:rsidRPr="00801CDF">
        <w:rPr>
          <w:rFonts w:ascii="Times New Roman" w:eastAsia="Arial MT" w:hAnsi="Times New Roman" w:cs="Times New Roman"/>
          <w:i/>
          <w:spacing w:val="-14"/>
          <w:sz w:val="24"/>
          <w:szCs w:val="24"/>
          <w:lang w:val="es-ES"/>
        </w:rPr>
        <w:t xml:space="preserve"> </w:t>
      </w:r>
      <w:r w:rsidRPr="00801CDF">
        <w:rPr>
          <w:rFonts w:ascii="Times New Roman" w:eastAsia="Arial MT" w:hAnsi="Times New Roman" w:cs="Times New Roman"/>
          <w:i/>
          <w:spacing w:val="-1"/>
          <w:sz w:val="24"/>
          <w:szCs w:val="24"/>
          <w:lang w:val="es-ES"/>
        </w:rPr>
        <w:t>inducidos</w:t>
      </w:r>
      <w:r w:rsidRPr="00801CDF">
        <w:rPr>
          <w:rFonts w:ascii="Times New Roman" w:eastAsia="Arial MT" w:hAnsi="Times New Roman" w:cs="Times New Roman"/>
          <w:i/>
          <w:spacing w:val="-14"/>
          <w:sz w:val="24"/>
          <w:szCs w:val="24"/>
          <w:lang w:val="es-ES"/>
        </w:rPr>
        <w:t xml:space="preserve"> </w:t>
      </w:r>
      <w:r w:rsidRPr="00801CDF">
        <w:rPr>
          <w:rFonts w:ascii="Times New Roman" w:eastAsia="Arial MT" w:hAnsi="Times New Roman" w:cs="Times New Roman"/>
          <w:i/>
          <w:spacing w:val="-1"/>
          <w:sz w:val="24"/>
          <w:szCs w:val="24"/>
          <w:lang w:val="es-ES"/>
        </w:rPr>
        <w:t>por</w:t>
      </w:r>
      <w:r w:rsidRPr="00801CDF">
        <w:rPr>
          <w:rFonts w:ascii="Times New Roman" w:eastAsia="Arial MT" w:hAnsi="Times New Roman" w:cs="Times New Roman"/>
          <w:i/>
          <w:spacing w:val="-13"/>
          <w:sz w:val="24"/>
          <w:szCs w:val="24"/>
          <w:lang w:val="es-ES"/>
        </w:rPr>
        <w:t xml:space="preserve"> </w:t>
      </w:r>
      <w:r w:rsidRPr="00801CDF">
        <w:rPr>
          <w:rFonts w:ascii="Times New Roman" w:eastAsia="Arial MT" w:hAnsi="Times New Roman" w:cs="Times New Roman"/>
          <w:i/>
          <w:spacing w:val="-1"/>
          <w:sz w:val="24"/>
          <w:szCs w:val="24"/>
          <w:lang w:val="es-ES"/>
        </w:rPr>
        <w:t>el</w:t>
      </w:r>
      <w:r w:rsidRPr="00801CDF">
        <w:rPr>
          <w:rFonts w:ascii="Times New Roman" w:eastAsia="Arial MT" w:hAnsi="Times New Roman" w:cs="Times New Roman"/>
          <w:i/>
          <w:spacing w:val="-17"/>
          <w:sz w:val="24"/>
          <w:szCs w:val="24"/>
          <w:lang w:val="es-ES"/>
        </w:rPr>
        <w:t xml:space="preserve"> </w:t>
      </w:r>
      <w:r w:rsidRPr="00801CDF">
        <w:rPr>
          <w:rFonts w:ascii="Times New Roman" w:eastAsia="Arial MT" w:hAnsi="Times New Roman" w:cs="Times New Roman"/>
          <w:i/>
          <w:spacing w:val="-1"/>
          <w:sz w:val="24"/>
          <w:szCs w:val="24"/>
          <w:lang w:val="es-ES"/>
        </w:rPr>
        <w:t>hombre</w:t>
      </w:r>
      <w:r w:rsidRPr="00801CDF">
        <w:rPr>
          <w:rFonts w:ascii="Times New Roman" w:eastAsia="Arial MT" w:hAnsi="Times New Roman" w:cs="Times New Roman"/>
          <w:i/>
          <w:spacing w:val="-14"/>
          <w:sz w:val="24"/>
          <w:szCs w:val="24"/>
          <w:lang w:val="es-ES"/>
        </w:rPr>
        <w:t xml:space="preserve"> </w:t>
      </w:r>
      <w:r w:rsidRPr="00801CDF">
        <w:rPr>
          <w:rFonts w:ascii="Times New Roman" w:eastAsia="Arial MT" w:hAnsi="Times New Roman" w:cs="Times New Roman"/>
          <w:i/>
          <w:spacing w:val="-1"/>
          <w:sz w:val="24"/>
          <w:szCs w:val="24"/>
          <w:lang w:val="es-ES"/>
        </w:rPr>
        <w:t>que</w:t>
      </w:r>
      <w:r w:rsidRPr="00801CDF">
        <w:rPr>
          <w:rFonts w:ascii="Times New Roman" w:eastAsia="Arial MT" w:hAnsi="Times New Roman" w:cs="Times New Roman"/>
          <w:i/>
          <w:spacing w:val="-16"/>
          <w:sz w:val="24"/>
          <w:szCs w:val="24"/>
          <w:lang w:val="es-ES"/>
        </w:rPr>
        <w:t xml:space="preserve"> </w:t>
      </w:r>
      <w:r w:rsidRPr="00801CDF">
        <w:rPr>
          <w:rFonts w:ascii="Times New Roman" w:eastAsia="Arial MT" w:hAnsi="Times New Roman" w:cs="Times New Roman"/>
          <w:i/>
          <w:sz w:val="24"/>
          <w:szCs w:val="24"/>
          <w:lang w:val="es-ES"/>
        </w:rPr>
        <w:t>hacen</w:t>
      </w:r>
      <w:r w:rsidRPr="00801CDF">
        <w:rPr>
          <w:rFonts w:ascii="Times New Roman" w:eastAsia="Arial MT" w:hAnsi="Times New Roman" w:cs="Times New Roman"/>
          <w:i/>
          <w:spacing w:val="-17"/>
          <w:sz w:val="24"/>
          <w:szCs w:val="24"/>
          <w:lang w:val="es-ES"/>
        </w:rPr>
        <w:t xml:space="preserve"> </w:t>
      </w:r>
      <w:r w:rsidRPr="00801CDF">
        <w:rPr>
          <w:rFonts w:ascii="Times New Roman" w:eastAsia="Arial MT" w:hAnsi="Times New Roman" w:cs="Times New Roman"/>
          <w:i/>
          <w:sz w:val="24"/>
          <w:szCs w:val="24"/>
          <w:lang w:val="es-ES"/>
        </w:rPr>
        <w:t>posible</w:t>
      </w:r>
      <w:r w:rsidRPr="00801CDF">
        <w:rPr>
          <w:rFonts w:ascii="Times New Roman" w:eastAsia="Arial MT" w:hAnsi="Times New Roman" w:cs="Times New Roman"/>
          <w:i/>
          <w:spacing w:val="-14"/>
          <w:sz w:val="24"/>
          <w:szCs w:val="24"/>
          <w:lang w:val="es-ES"/>
        </w:rPr>
        <w:t xml:space="preserve"> </w:t>
      </w:r>
      <w:r w:rsidRPr="00801CDF">
        <w:rPr>
          <w:rFonts w:ascii="Times New Roman" w:eastAsia="Arial MT" w:hAnsi="Times New Roman" w:cs="Times New Roman"/>
          <w:i/>
          <w:sz w:val="24"/>
          <w:szCs w:val="24"/>
          <w:lang w:val="es-ES"/>
        </w:rPr>
        <w:t>la</w:t>
      </w:r>
      <w:r w:rsidRPr="00801CDF">
        <w:rPr>
          <w:rFonts w:ascii="Times New Roman" w:eastAsia="Arial MT" w:hAnsi="Times New Roman" w:cs="Times New Roman"/>
          <w:i/>
          <w:spacing w:val="-14"/>
          <w:sz w:val="24"/>
          <w:szCs w:val="24"/>
          <w:lang w:val="es-ES"/>
        </w:rPr>
        <w:t xml:space="preserve"> </w:t>
      </w:r>
      <w:r w:rsidRPr="00801CDF">
        <w:rPr>
          <w:rFonts w:ascii="Times New Roman" w:eastAsia="Arial MT" w:hAnsi="Times New Roman" w:cs="Times New Roman"/>
          <w:i/>
          <w:sz w:val="24"/>
          <w:szCs w:val="24"/>
          <w:lang w:val="es-ES"/>
        </w:rPr>
        <w:t>existencia</w:t>
      </w:r>
      <w:r w:rsidRPr="00801CDF">
        <w:rPr>
          <w:rFonts w:ascii="Times New Roman" w:eastAsia="Arial MT" w:hAnsi="Times New Roman" w:cs="Times New Roman"/>
          <w:i/>
          <w:spacing w:val="-14"/>
          <w:sz w:val="24"/>
          <w:szCs w:val="24"/>
          <w:lang w:val="es-ES"/>
        </w:rPr>
        <w:t xml:space="preserve"> </w:t>
      </w:r>
      <w:r w:rsidRPr="00801CDF">
        <w:rPr>
          <w:rFonts w:ascii="Times New Roman" w:eastAsia="Arial MT" w:hAnsi="Times New Roman" w:cs="Times New Roman"/>
          <w:i/>
          <w:sz w:val="24"/>
          <w:szCs w:val="24"/>
          <w:lang w:val="es-ES"/>
        </w:rPr>
        <w:t>y</w:t>
      </w:r>
      <w:r w:rsidRPr="00801CDF">
        <w:rPr>
          <w:rFonts w:ascii="Times New Roman" w:eastAsia="Arial MT" w:hAnsi="Times New Roman" w:cs="Times New Roman"/>
          <w:i/>
          <w:spacing w:val="-16"/>
          <w:sz w:val="24"/>
          <w:szCs w:val="24"/>
          <w:lang w:val="es-ES"/>
        </w:rPr>
        <w:t xml:space="preserve"> </w:t>
      </w:r>
      <w:r w:rsidRPr="00801CDF">
        <w:rPr>
          <w:rFonts w:ascii="Times New Roman" w:eastAsia="Arial MT" w:hAnsi="Times New Roman" w:cs="Times New Roman"/>
          <w:i/>
          <w:sz w:val="24"/>
          <w:szCs w:val="24"/>
          <w:lang w:val="es-ES"/>
        </w:rPr>
        <w:t>desarrollo</w:t>
      </w:r>
      <w:r w:rsidRPr="00801CDF">
        <w:rPr>
          <w:rFonts w:ascii="Times New Roman" w:eastAsia="Arial MT" w:hAnsi="Times New Roman" w:cs="Times New Roman"/>
          <w:i/>
          <w:spacing w:val="-13"/>
          <w:sz w:val="24"/>
          <w:szCs w:val="24"/>
          <w:lang w:val="es-ES"/>
        </w:rPr>
        <w:t xml:space="preserve"> </w:t>
      </w:r>
      <w:r w:rsidRPr="00801CDF">
        <w:rPr>
          <w:rFonts w:ascii="Times New Roman" w:eastAsia="Arial MT" w:hAnsi="Times New Roman" w:cs="Times New Roman"/>
          <w:i/>
          <w:sz w:val="24"/>
          <w:szCs w:val="24"/>
          <w:lang w:val="es-ES"/>
        </w:rPr>
        <w:t>de</w:t>
      </w:r>
      <w:r w:rsidRPr="00801CDF">
        <w:rPr>
          <w:rFonts w:ascii="Times New Roman" w:eastAsia="Arial MT" w:hAnsi="Times New Roman" w:cs="Times New Roman"/>
          <w:i/>
          <w:spacing w:val="-17"/>
          <w:sz w:val="24"/>
          <w:szCs w:val="24"/>
          <w:lang w:val="es-ES"/>
        </w:rPr>
        <w:t xml:space="preserve"> </w:t>
      </w:r>
      <w:r w:rsidRPr="00801CDF">
        <w:rPr>
          <w:rFonts w:ascii="Times New Roman" w:eastAsia="Arial MT" w:hAnsi="Times New Roman" w:cs="Times New Roman"/>
          <w:i/>
          <w:sz w:val="24"/>
          <w:szCs w:val="24"/>
          <w:lang w:val="es-ES"/>
        </w:rPr>
        <w:t>los</w:t>
      </w:r>
      <w:r w:rsidRPr="00801CDF">
        <w:rPr>
          <w:rFonts w:ascii="Times New Roman" w:eastAsia="Arial MT" w:hAnsi="Times New Roman" w:cs="Times New Roman"/>
          <w:i/>
          <w:spacing w:val="-14"/>
          <w:sz w:val="24"/>
          <w:szCs w:val="24"/>
          <w:lang w:val="es-ES"/>
        </w:rPr>
        <w:t xml:space="preserve"> </w:t>
      </w:r>
      <w:r w:rsidRPr="00801CDF">
        <w:rPr>
          <w:rFonts w:ascii="Times New Roman" w:eastAsia="Arial MT" w:hAnsi="Times New Roman" w:cs="Times New Roman"/>
          <w:i/>
          <w:sz w:val="24"/>
          <w:szCs w:val="24"/>
          <w:lang w:val="es-ES"/>
        </w:rPr>
        <w:t>seres</w:t>
      </w:r>
      <w:r w:rsidRPr="00801CDF">
        <w:rPr>
          <w:rFonts w:ascii="Times New Roman" w:eastAsia="Arial MT" w:hAnsi="Times New Roman" w:cs="Times New Roman"/>
          <w:i/>
          <w:spacing w:val="-16"/>
          <w:sz w:val="24"/>
          <w:szCs w:val="24"/>
          <w:lang w:val="es-ES"/>
        </w:rPr>
        <w:t xml:space="preserve"> </w:t>
      </w:r>
      <w:r w:rsidRPr="00801CDF">
        <w:rPr>
          <w:rFonts w:ascii="Times New Roman" w:eastAsia="Arial MT" w:hAnsi="Times New Roman" w:cs="Times New Roman"/>
          <w:i/>
          <w:sz w:val="24"/>
          <w:szCs w:val="24"/>
          <w:lang w:val="es-ES"/>
        </w:rPr>
        <w:t>humanos</w:t>
      </w:r>
      <w:r w:rsidRPr="00801CDF">
        <w:rPr>
          <w:rFonts w:ascii="Times New Roman" w:eastAsia="Arial MT" w:hAnsi="Times New Roman" w:cs="Times New Roman"/>
          <w:i/>
          <w:spacing w:val="-59"/>
          <w:sz w:val="24"/>
          <w:szCs w:val="24"/>
          <w:lang w:val="es-ES"/>
        </w:rPr>
        <w:t xml:space="preserve"> </w:t>
      </w:r>
      <w:r w:rsidRPr="00801CDF">
        <w:rPr>
          <w:rFonts w:ascii="Times New Roman" w:eastAsia="Arial MT" w:hAnsi="Times New Roman" w:cs="Times New Roman"/>
          <w:i/>
          <w:sz w:val="24"/>
          <w:szCs w:val="24"/>
          <w:lang w:val="es-ES"/>
        </w:rPr>
        <w:t>y demás organismos</w:t>
      </w:r>
      <w:r w:rsidRPr="00801CDF">
        <w:rPr>
          <w:rFonts w:ascii="Times New Roman" w:eastAsia="Arial MT" w:hAnsi="Times New Roman" w:cs="Times New Roman"/>
          <w:i/>
          <w:spacing w:val="-2"/>
          <w:sz w:val="24"/>
          <w:szCs w:val="24"/>
          <w:lang w:val="es-ES"/>
        </w:rPr>
        <w:t xml:space="preserve"> </w:t>
      </w:r>
      <w:r w:rsidRPr="00801CDF">
        <w:rPr>
          <w:rFonts w:ascii="Times New Roman" w:eastAsia="Arial MT" w:hAnsi="Times New Roman" w:cs="Times New Roman"/>
          <w:i/>
          <w:sz w:val="24"/>
          <w:szCs w:val="24"/>
          <w:lang w:val="es-ES"/>
        </w:rPr>
        <w:t>vivos</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que interactúan</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en</w:t>
      </w:r>
      <w:r w:rsidRPr="00801CDF">
        <w:rPr>
          <w:rFonts w:ascii="Times New Roman" w:eastAsia="Arial MT" w:hAnsi="Times New Roman" w:cs="Times New Roman"/>
          <w:i/>
          <w:spacing w:val="-3"/>
          <w:sz w:val="24"/>
          <w:szCs w:val="24"/>
          <w:lang w:val="es-ES"/>
        </w:rPr>
        <w:t xml:space="preserve"> </w:t>
      </w:r>
      <w:r w:rsidRPr="00801CDF">
        <w:rPr>
          <w:rFonts w:ascii="Times New Roman" w:eastAsia="Arial MT" w:hAnsi="Times New Roman" w:cs="Times New Roman"/>
          <w:i/>
          <w:sz w:val="24"/>
          <w:szCs w:val="24"/>
          <w:lang w:val="es-ES"/>
        </w:rPr>
        <w:t>un</w:t>
      </w:r>
      <w:r w:rsidRPr="00801CDF">
        <w:rPr>
          <w:rFonts w:ascii="Times New Roman" w:eastAsia="Arial MT" w:hAnsi="Times New Roman" w:cs="Times New Roman"/>
          <w:i/>
          <w:spacing w:val="-2"/>
          <w:sz w:val="24"/>
          <w:szCs w:val="24"/>
          <w:lang w:val="es-ES"/>
        </w:rPr>
        <w:t xml:space="preserve"> </w:t>
      </w:r>
      <w:r w:rsidRPr="00801CDF">
        <w:rPr>
          <w:rFonts w:ascii="Times New Roman" w:eastAsia="Arial MT" w:hAnsi="Times New Roman" w:cs="Times New Roman"/>
          <w:i/>
          <w:sz w:val="24"/>
          <w:szCs w:val="24"/>
          <w:lang w:val="es-ES"/>
        </w:rPr>
        <w:t>espacio</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y</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tiempo</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determinado.</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i/>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5"/>
          <w:sz w:val="24"/>
          <w:szCs w:val="24"/>
          <w:lang w:val="es-ES"/>
        </w:rPr>
        <w:t xml:space="preserve"> </w:t>
      </w:r>
      <w:r w:rsidRPr="00801CDF">
        <w:rPr>
          <w:rFonts w:ascii="Times New Roman" w:eastAsia="Arial MT" w:hAnsi="Times New Roman" w:cs="Times New Roman"/>
          <w:sz w:val="24"/>
          <w:szCs w:val="24"/>
          <w:lang w:val="es-ES"/>
        </w:rPr>
        <w:t>fecha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15</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5"/>
          <w:sz w:val="24"/>
          <w:szCs w:val="24"/>
          <w:lang w:val="es-ES"/>
        </w:rPr>
        <w:t xml:space="preserve"> </w:t>
      </w:r>
      <w:r w:rsidRPr="00801CDF">
        <w:rPr>
          <w:rFonts w:ascii="Times New Roman" w:eastAsia="Arial MT" w:hAnsi="Times New Roman" w:cs="Times New Roman"/>
          <w:sz w:val="24"/>
          <w:szCs w:val="24"/>
          <w:lang w:val="es-ES"/>
        </w:rPr>
        <w:t>marzo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del</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año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2022,</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Congreso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Unión,</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través</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reforma</w:t>
      </w:r>
      <w:r w:rsidRPr="00801CDF">
        <w:rPr>
          <w:rFonts w:ascii="Times New Roman" w:eastAsia="Arial MT" w:hAnsi="Times New Roman" w:cs="Times New Roman"/>
          <w:spacing w:val="-7"/>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la fracción XIX del artículo 57 de la Ley General de los Derechos de Niñas, Niños y</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Adolescentes:</w:t>
      </w: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i/>
          <w:sz w:val="24"/>
          <w:szCs w:val="24"/>
          <w:lang w:val="es-ES"/>
        </w:rPr>
      </w:pPr>
      <w:r w:rsidRPr="00801CDF">
        <w:rPr>
          <w:rFonts w:ascii="Times New Roman" w:eastAsia="Arial MT" w:hAnsi="Times New Roman" w:cs="Times New Roman"/>
          <w:i/>
          <w:sz w:val="24"/>
          <w:szCs w:val="24"/>
          <w:lang w:val="es-ES"/>
        </w:rPr>
        <w:lastRenderedPageBreak/>
        <w:t>“XIX.</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Educar</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a</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niñas,</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niños</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y</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adolescentes</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en</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el</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respeto</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al</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medio</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ambiente,</w:t>
      </w:r>
      <w:r w:rsidRPr="00801CDF">
        <w:rPr>
          <w:rFonts w:ascii="Times New Roman" w:eastAsia="Arial MT" w:hAnsi="Times New Roman" w:cs="Times New Roman"/>
          <w:i/>
          <w:spacing w:val="-59"/>
          <w:sz w:val="24"/>
          <w:szCs w:val="24"/>
          <w:lang w:val="es-ES"/>
        </w:rPr>
        <w:t xml:space="preserve"> </w:t>
      </w:r>
      <w:r w:rsidRPr="00801CDF">
        <w:rPr>
          <w:rFonts w:ascii="Times New Roman" w:eastAsia="Arial MT" w:hAnsi="Times New Roman" w:cs="Times New Roman"/>
          <w:i/>
          <w:sz w:val="24"/>
          <w:szCs w:val="24"/>
          <w:lang w:val="es-ES"/>
        </w:rPr>
        <w:t>inculcando</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en</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ellos</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la</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adopción</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de</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estilos</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de</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vida</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sustentables,</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así</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como</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concientizarlos sobre</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las</w:t>
      </w:r>
      <w:r w:rsidRPr="00801CDF">
        <w:rPr>
          <w:rFonts w:ascii="Times New Roman" w:eastAsia="Arial MT" w:hAnsi="Times New Roman" w:cs="Times New Roman"/>
          <w:i/>
          <w:spacing w:val="-2"/>
          <w:sz w:val="24"/>
          <w:szCs w:val="24"/>
          <w:lang w:val="es-ES"/>
        </w:rPr>
        <w:t xml:space="preserve"> </w:t>
      </w:r>
      <w:r w:rsidRPr="00801CDF">
        <w:rPr>
          <w:rFonts w:ascii="Times New Roman" w:eastAsia="Arial MT" w:hAnsi="Times New Roman" w:cs="Times New Roman"/>
          <w:i/>
          <w:sz w:val="24"/>
          <w:szCs w:val="24"/>
          <w:lang w:val="es-ES"/>
        </w:rPr>
        <w:t>causas-efectos</w:t>
      </w:r>
      <w:r w:rsidRPr="00801CDF">
        <w:rPr>
          <w:rFonts w:ascii="Times New Roman" w:eastAsia="Arial MT" w:hAnsi="Times New Roman" w:cs="Times New Roman"/>
          <w:i/>
          <w:spacing w:val="-3"/>
          <w:sz w:val="24"/>
          <w:szCs w:val="24"/>
          <w:lang w:val="es-ES"/>
        </w:rPr>
        <w:t xml:space="preserve"> </w:t>
      </w:r>
      <w:r w:rsidRPr="00801CDF">
        <w:rPr>
          <w:rFonts w:ascii="Times New Roman" w:eastAsia="Arial MT" w:hAnsi="Times New Roman" w:cs="Times New Roman"/>
          <w:i/>
          <w:sz w:val="24"/>
          <w:szCs w:val="24"/>
          <w:lang w:val="es-ES"/>
        </w:rPr>
        <w:t>del cambio</w:t>
      </w:r>
      <w:r w:rsidRPr="00801CDF">
        <w:rPr>
          <w:rFonts w:ascii="Times New Roman" w:eastAsia="Arial MT" w:hAnsi="Times New Roman" w:cs="Times New Roman"/>
          <w:i/>
          <w:spacing w:val="-1"/>
          <w:sz w:val="24"/>
          <w:szCs w:val="24"/>
          <w:lang w:val="es-ES"/>
        </w:rPr>
        <w:t xml:space="preserve"> </w:t>
      </w:r>
      <w:r w:rsidRPr="00801CDF">
        <w:rPr>
          <w:rFonts w:ascii="Times New Roman" w:eastAsia="Arial MT" w:hAnsi="Times New Roman" w:cs="Times New Roman"/>
          <w:i/>
          <w:sz w:val="24"/>
          <w:szCs w:val="24"/>
          <w:lang w:val="es-ES"/>
        </w:rPr>
        <w:t>climático;”</w:t>
      </w:r>
      <w:r w:rsidRPr="00801CDF">
        <w:rPr>
          <w:rFonts w:ascii="Times New Roman" w:eastAsia="Arial MT" w:hAnsi="Times New Roman" w:cs="Times New Roman"/>
          <w:i/>
          <w:spacing w:val="-6"/>
          <w:sz w:val="24"/>
          <w:szCs w:val="24"/>
          <w:lang w:val="es-ES"/>
        </w:rPr>
        <w:t xml:space="preserve"> </w:t>
      </w:r>
      <w:r w:rsidRPr="00801CDF">
        <w:rPr>
          <w:rFonts w:ascii="Times New Roman" w:eastAsia="Arial MT" w:hAnsi="Times New Roman" w:cs="Times New Roman"/>
          <w:i/>
          <w:sz w:val="24"/>
          <w:szCs w:val="24"/>
          <w:lang w:val="es-ES"/>
        </w:rPr>
        <w:t>(sic)</w:t>
      </w:r>
    </w:p>
    <w:p w:rsidR="001C4271" w:rsidRPr="00801CDF" w:rsidRDefault="001C4271" w:rsidP="007669E9">
      <w:pPr>
        <w:widowControl w:val="0"/>
        <w:autoSpaceDE w:val="0"/>
        <w:autoSpaceDN w:val="0"/>
        <w:spacing w:before="10" w:after="0" w:line="240" w:lineRule="auto"/>
        <w:jc w:val="both"/>
        <w:rPr>
          <w:rFonts w:ascii="Times New Roman" w:eastAsia="Arial MT" w:hAnsi="Times New Roman" w:cs="Times New Roman"/>
          <w:i/>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Al</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respecto,</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se</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busca</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con</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llegar</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las</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niñas,</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niños</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adolescentes,</w:t>
      </w:r>
      <w:r w:rsidRPr="00801CDF">
        <w:rPr>
          <w:rFonts w:ascii="Times New Roman" w:eastAsia="Arial MT" w:hAnsi="Times New Roman" w:cs="Times New Roman"/>
          <w:spacing w:val="-6"/>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través</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educación,</w:t>
      </w:r>
      <w:r w:rsidRPr="00801CDF">
        <w:rPr>
          <w:rFonts w:ascii="Times New Roman" w:eastAsia="Arial MT" w:hAnsi="Times New Roman" w:cs="Times New Roman"/>
          <w:spacing w:val="-58"/>
          <w:sz w:val="24"/>
          <w:szCs w:val="24"/>
          <w:lang w:val="es-ES"/>
        </w:rPr>
        <w:t xml:space="preserve"> </w:t>
      </w:r>
      <w:r w:rsidRPr="00801CDF">
        <w:rPr>
          <w:rFonts w:ascii="Times New Roman" w:eastAsia="Arial MT" w:hAnsi="Times New Roman" w:cs="Times New Roman"/>
          <w:sz w:val="24"/>
          <w:szCs w:val="24"/>
          <w:lang w:val="es-ES"/>
        </w:rPr>
        <w:t>pero de manera lúdica, de forma tal, apoyar a las maestras y maestros en la formación 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los alumnos.</w:t>
      </w: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Que conforme a los artículos 25, 41 y 50 de la Ley de los Derechos de Niñas, Niños y</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Adolescentes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del</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Estado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México,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las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autoridades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estatales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municipales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están</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obligadas a garantizar a niñas, niños y adolescentes el derecho de vivir en un medio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ambiente sano y sustentable. Incluir a niñas, niños y adolescentes el respeto al medio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ambiente. Tienen derecho a recibir información y orientación para que se les inculque el</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respeto a toda biodiversidad y al medio ambiente que le rodea, a efecto de que se vaya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creando conciencia de que el deber del ser humano, como ser pensante, es proteger y</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desarrollar una</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manera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sustentable 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nuestro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entorno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natural</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vida.</w:t>
      </w: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Que Carmona Tinoco y Jorge Ulises en su literatura “Derechos Humanos y el Medio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Ambiente”</w:t>
      </w:r>
      <w:r w:rsidRPr="00801CDF">
        <w:rPr>
          <w:rFonts w:ascii="Times New Roman" w:eastAsia="Arial MT" w:hAnsi="Times New Roman" w:cs="Times New Roman"/>
          <w:sz w:val="24"/>
          <w:szCs w:val="24"/>
          <w:vertAlign w:val="superscript"/>
          <w:lang w:val="es-ES"/>
        </w:rPr>
        <w:t>1</w:t>
      </w:r>
      <w:r w:rsidRPr="00801CDF">
        <w:rPr>
          <w:rFonts w:ascii="Times New Roman" w:eastAsia="Arial MT" w:hAnsi="Times New Roman" w:cs="Times New Roman"/>
          <w:sz w:val="24"/>
          <w:szCs w:val="24"/>
          <w:lang w:val="es-ES"/>
        </w:rPr>
        <w:t>,</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señalan</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se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ha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reconocido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constitucionalmente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derecho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al</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medio</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ambiente y por lo tanto se han generado distintas obligaciones de los particulares y el</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Estado a garantizar su cuidado y sostenibilidad y por otro su calidad como bienes jurídicos</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tutelado</w:t>
      </w:r>
      <w:r w:rsidRPr="00801CDF">
        <w:rPr>
          <w:rFonts w:ascii="Times New Roman" w:eastAsia="Arial MT" w:hAnsi="Times New Roman" w:cs="Times New Roman"/>
          <w:sz w:val="24"/>
          <w:szCs w:val="24"/>
          <w:vertAlign w:val="superscript"/>
          <w:lang w:val="es-ES"/>
        </w:rPr>
        <w:t>2</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antropogénicos</w:t>
      </w:r>
      <w:r w:rsidRPr="00801CDF">
        <w:rPr>
          <w:rFonts w:ascii="Times New Roman" w:eastAsia="Arial MT" w:hAnsi="Times New Roman" w:cs="Times New Roman"/>
          <w:sz w:val="24"/>
          <w:szCs w:val="24"/>
          <w:vertAlign w:val="superscript"/>
          <w:lang w:val="es-ES"/>
        </w:rPr>
        <w:t>3</w:t>
      </w:r>
      <w:r w:rsidRPr="00801CDF">
        <w:rPr>
          <w:rFonts w:ascii="Times New Roman" w:eastAsia="Arial MT" w:hAnsi="Times New Roman" w:cs="Times New Roman"/>
          <w:sz w:val="24"/>
          <w:szCs w:val="24"/>
          <w:lang w:val="es-ES"/>
        </w:rPr>
        <w:t>,</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en distintas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áreas</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relacionadas:</w:t>
      </w: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numPr>
          <w:ilvl w:val="0"/>
          <w:numId w:val="2"/>
        </w:numPr>
        <w:tabs>
          <w:tab w:val="left" w:pos="822"/>
        </w:tabs>
        <w:autoSpaceDE w:val="0"/>
        <w:autoSpaceDN w:val="0"/>
        <w:spacing w:after="0" w:line="268" w:lineRule="exact"/>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Su</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consideración</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como</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derecho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subjetivo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favor de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los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ciudadanos;</w:t>
      </w:r>
    </w:p>
    <w:p w:rsidR="001C4271" w:rsidRPr="00801CDF" w:rsidRDefault="001C4271" w:rsidP="007669E9">
      <w:pPr>
        <w:widowControl w:val="0"/>
        <w:numPr>
          <w:ilvl w:val="0"/>
          <w:numId w:val="2"/>
        </w:numPr>
        <w:tabs>
          <w:tab w:val="left" w:pos="822"/>
        </w:tabs>
        <w:autoSpaceDE w:val="0"/>
        <w:autoSpaceDN w:val="0"/>
        <w:spacing w:after="0" w:line="268" w:lineRule="exact"/>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Como norma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programática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meta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actividad</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 los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poderes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públicos;</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y</w:t>
      </w:r>
    </w:p>
    <w:p w:rsidR="001C4271" w:rsidRPr="00801CDF" w:rsidRDefault="001C4271" w:rsidP="007669E9">
      <w:pPr>
        <w:widowControl w:val="0"/>
        <w:numPr>
          <w:ilvl w:val="0"/>
          <w:numId w:val="2"/>
        </w:numPr>
        <w:tabs>
          <w:tab w:val="left" w:pos="822"/>
        </w:tabs>
        <w:autoSpaceDE w:val="0"/>
        <w:autoSpaceDN w:val="0"/>
        <w:spacing w:before="2" w:after="0" w:line="235"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Como</w:t>
      </w:r>
      <w:r w:rsidRPr="00801CDF">
        <w:rPr>
          <w:rFonts w:ascii="Times New Roman" w:eastAsia="Arial MT" w:hAnsi="Times New Roman" w:cs="Times New Roman"/>
          <w:spacing w:val="19"/>
          <w:sz w:val="24"/>
          <w:szCs w:val="24"/>
          <w:lang w:val="es-ES"/>
        </w:rPr>
        <w:t xml:space="preserve"> </w:t>
      </w:r>
      <w:r w:rsidRPr="00801CDF">
        <w:rPr>
          <w:rFonts w:ascii="Times New Roman" w:eastAsia="Arial MT" w:hAnsi="Times New Roman" w:cs="Times New Roman"/>
          <w:sz w:val="24"/>
          <w:szCs w:val="24"/>
          <w:lang w:val="es-ES"/>
        </w:rPr>
        <w:t>criterio</w:t>
      </w:r>
      <w:r w:rsidRPr="00801CDF">
        <w:rPr>
          <w:rFonts w:ascii="Times New Roman" w:eastAsia="Arial MT" w:hAnsi="Times New Roman" w:cs="Times New Roman"/>
          <w:spacing w:val="18"/>
          <w:sz w:val="24"/>
          <w:szCs w:val="24"/>
          <w:lang w:val="es-ES"/>
        </w:rPr>
        <w:t xml:space="preserve"> </w:t>
      </w:r>
      <w:r w:rsidRPr="00801CDF">
        <w:rPr>
          <w:rFonts w:ascii="Times New Roman" w:eastAsia="Arial MT" w:hAnsi="Times New Roman" w:cs="Times New Roman"/>
          <w:sz w:val="24"/>
          <w:szCs w:val="24"/>
          <w:lang w:val="es-ES"/>
        </w:rPr>
        <w:t>para</w:t>
      </w:r>
      <w:r w:rsidRPr="00801CDF">
        <w:rPr>
          <w:rFonts w:ascii="Times New Roman" w:eastAsia="Arial MT" w:hAnsi="Times New Roman" w:cs="Times New Roman"/>
          <w:spacing w:val="19"/>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16"/>
          <w:sz w:val="24"/>
          <w:szCs w:val="24"/>
          <w:lang w:val="es-ES"/>
        </w:rPr>
        <w:t xml:space="preserve"> </w:t>
      </w:r>
      <w:r w:rsidRPr="00801CDF">
        <w:rPr>
          <w:rFonts w:ascii="Times New Roman" w:eastAsia="Arial MT" w:hAnsi="Times New Roman" w:cs="Times New Roman"/>
          <w:sz w:val="24"/>
          <w:szCs w:val="24"/>
          <w:lang w:val="es-ES"/>
        </w:rPr>
        <w:t>distribución</w:t>
      </w:r>
      <w:r w:rsidRPr="00801CDF">
        <w:rPr>
          <w:rFonts w:ascii="Times New Roman" w:eastAsia="Arial MT" w:hAnsi="Times New Roman" w:cs="Times New Roman"/>
          <w:spacing w:val="18"/>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8"/>
          <w:sz w:val="24"/>
          <w:szCs w:val="24"/>
          <w:lang w:val="es-ES"/>
        </w:rPr>
        <w:t xml:space="preserve"> </w:t>
      </w:r>
      <w:r w:rsidRPr="00801CDF">
        <w:rPr>
          <w:rFonts w:ascii="Times New Roman" w:eastAsia="Arial MT" w:hAnsi="Times New Roman" w:cs="Times New Roman"/>
          <w:sz w:val="24"/>
          <w:szCs w:val="24"/>
          <w:lang w:val="es-ES"/>
        </w:rPr>
        <w:t>competencia</w:t>
      </w:r>
      <w:r w:rsidRPr="00801CDF">
        <w:rPr>
          <w:rFonts w:ascii="Times New Roman" w:eastAsia="Arial MT" w:hAnsi="Times New Roman" w:cs="Times New Roman"/>
          <w:spacing w:val="19"/>
          <w:sz w:val="24"/>
          <w:szCs w:val="24"/>
          <w:lang w:val="es-ES"/>
        </w:rPr>
        <w:t xml:space="preserve"> </w:t>
      </w:r>
      <w:r w:rsidRPr="00801CDF">
        <w:rPr>
          <w:rFonts w:ascii="Times New Roman" w:eastAsia="Arial MT" w:hAnsi="Times New Roman" w:cs="Times New Roman"/>
          <w:sz w:val="24"/>
          <w:szCs w:val="24"/>
          <w:lang w:val="es-ES"/>
        </w:rPr>
        <w:t>entre</w:t>
      </w:r>
      <w:r w:rsidRPr="00801CDF">
        <w:rPr>
          <w:rFonts w:ascii="Times New Roman" w:eastAsia="Arial MT" w:hAnsi="Times New Roman" w:cs="Times New Roman"/>
          <w:spacing w:val="16"/>
          <w:sz w:val="24"/>
          <w:szCs w:val="24"/>
          <w:lang w:val="es-ES"/>
        </w:rPr>
        <w:t xml:space="preserve"> </w:t>
      </w:r>
      <w:r w:rsidRPr="00801CDF">
        <w:rPr>
          <w:rFonts w:ascii="Times New Roman" w:eastAsia="Arial MT" w:hAnsi="Times New Roman" w:cs="Times New Roman"/>
          <w:sz w:val="24"/>
          <w:szCs w:val="24"/>
          <w:lang w:val="es-ES"/>
        </w:rPr>
        <w:t>niveles</w:t>
      </w:r>
      <w:r w:rsidRPr="00801CDF">
        <w:rPr>
          <w:rFonts w:ascii="Times New Roman" w:eastAsia="Arial MT" w:hAnsi="Times New Roman" w:cs="Times New Roman"/>
          <w:spacing w:val="19"/>
          <w:sz w:val="24"/>
          <w:szCs w:val="24"/>
          <w:lang w:val="es-ES"/>
        </w:rPr>
        <w:t xml:space="preserve"> </w:t>
      </w:r>
      <w:r w:rsidRPr="00801CDF">
        <w:rPr>
          <w:rFonts w:ascii="Times New Roman" w:eastAsia="Arial MT" w:hAnsi="Times New Roman" w:cs="Times New Roman"/>
          <w:sz w:val="24"/>
          <w:szCs w:val="24"/>
          <w:lang w:val="es-ES"/>
        </w:rPr>
        <w:t>del</w:t>
      </w:r>
      <w:r w:rsidRPr="00801CDF">
        <w:rPr>
          <w:rFonts w:ascii="Times New Roman" w:eastAsia="Arial MT" w:hAnsi="Times New Roman" w:cs="Times New Roman"/>
          <w:spacing w:val="18"/>
          <w:sz w:val="24"/>
          <w:szCs w:val="24"/>
          <w:lang w:val="es-ES"/>
        </w:rPr>
        <w:t xml:space="preserve"> </w:t>
      </w:r>
      <w:r w:rsidRPr="00801CDF">
        <w:rPr>
          <w:rFonts w:ascii="Times New Roman" w:eastAsia="Arial MT" w:hAnsi="Times New Roman" w:cs="Times New Roman"/>
          <w:sz w:val="24"/>
          <w:szCs w:val="24"/>
          <w:lang w:val="es-ES"/>
        </w:rPr>
        <w:t>Estado,</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federales,</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estaduales y</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municipales, 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bien centrales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territoriales.</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before="4" w:after="0" w:line="240" w:lineRule="auto"/>
        <w:jc w:val="both"/>
        <w:rPr>
          <w:rFonts w:ascii="Times New Roman" w:eastAsia="Arial MT" w:hAnsi="Times New Roman" w:cs="Times New Roman"/>
          <w:sz w:val="24"/>
          <w:szCs w:val="24"/>
          <w:lang w:val="es-ES"/>
        </w:rPr>
      </w:pPr>
      <w:r w:rsidRPr="00801CDF">
        <w:rPr>
          <w:rFonts w:ascii="Arial MT" w:eastAsia="Arial MT" w:hAnsi="Arial MT" w:cs="Arial MT"/>
          <w:noProof/>
          <w:lang w:eastAsia="es-MX"/>
        </w:rPr>
        <mc:AlternateContent>
          <mc:Choice Requires="wps">
            <w:drawing>
              <wp:anchor distT="0" distB="0" distL="0" distR="0" simplePos="0" relativeHeight="251668480" behindDoc="1" locked="0" layoutInCell="1" allowOverlap="1" wp14:anchorId="76A954FA" wp14:editId="592DF780">
                <wp:simplePos x="0" y="0"/>
                <wp:positionH relativeFrom="page">
                  <wp:posOffset>1080770</wp:posOffset>
                </wp:positionH>
                <wp:positionV relativeFrom="paragraph">
                  <wp:posOffset>122555</wp:posOffset>
                </wp:positionV>
                <wp:extent cx="1828800" cy="7620"/>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CE8F3" id="Rectangle 2" o:spid="_x0000_s1026" style="position:absolute;margin-left:85.1pt;margin-top:9.65pt;width:2in;height:.6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wuNdwIAAPk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" fillcolor="black" stroked="f">
                <w10:wrap type="topAndBottom" anchorx="page"/>
              </v:rect>
            </w:pict>
          </mc:Fallback>
        </mc:AlternateContent>
      </w:r>
      <w:r w:rsidRPr="00801CDF">
        <w:rPr>
          <w:rFonts w:ascii="Times New Roman" w:eastAsia="Arial MT" w:hAnsi="Times New Roman" w:cs="Times New Roman"/>
          <w:spacing w:val="-1"/>
          <w:position w:val="7"/>
          <w:sz w:val="24"/>
          <w:szCs w:val="24"/>
          <w:lang w:val="es-ES"/>
        </w:rPr>
        <w:t>1</w:t>
      </w:r>
      <w:r w:rsidRPr="00801CDF">
        <w:rPr>
          <w:rFonts w:ascii="Times New Roman" w:eastAsia="Arial MT" w:hAnsi="Times New Roman" w:cs="Times New Roman"/>
          <w:spacing w:val="40"/>
          <w:position w:val="7"/>
          <w:sz w:val="24"/>
          <w:szCs w:val="24"/>
          <w:lang w:val="es-ES"/>
        </w:rPr>
        <w:t xml:space="preserve"> </w:t>
      </w:r>
      <w:r w:rsidRPr="00801CDF">
        <w:rPr>
          <w:rFonts w:ascii="Times New Roman" w:eastAsia="Arial MT" w:hAnsi="Times New Roman" w:cs="Times New Roman"/>
          <w:spacing w:val="-1"/>
          <w:sz w:val="24"/>
          <w:szCs w:val="24"/>
          <w:lang w:val="es-ES"/>
        </w:rPr>
        <w:t>https://biblio.juridicas.unam.mx/bjv/detalle-libro/2759-derechos-humanos-y-medio-ambiente</w:t>
      </w:r>
    </w:p>
    <w:p w:rsidR="001C4271" w:rsidRPr="00801CDF" w:rsidRDefault="001C4271" w:rsidP="007669E9">
      <w:pPr>
        <w:widowControl w:val="0"/>
        <w:autoSpaceDE w:val="0"/>
        <w:autoSpaceDN w:val="0"/>
        <w:spacing w:before="18"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2</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Bien</w:t>
      </w:r>
      <w:r w:rsidRPr="00801CDF">
        <w:rPr>
          <w:rFonts w:ascii="Times New Roman" w:eastAsia="Arial MT" w:hAnsi="Times New Roman" w:cs="Times New Roman"/>
          <w:spacing w:val="-5"/>
          <w:sz w:val="24"/>
          <w:szCs w:val="24"/>
          <w:lang w:val="es-ES"/>
        </w:rPr>
        <w:t xml:space="preserve"> </w:t>
      </w:r>
      <w:r w:rsidRPr="00801CDF">
        <w:rPr>
          <w:rFonts w:ascii="Times New Roman" w:eastAsia="Arial MT" w:hAnsi="Times New Roman" w:cs="Times New Roman"/>
          <w:sz w:val="24"/>
          <w:szCs w:val="24"/>
          <w:lang w:val="es-ES"/>
        </w:rPr>
        <w:t>jurídico hace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referencia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los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bienes,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tanto</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materiales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como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inmateriales, que</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son</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efectivamente</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protegidos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por</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41"/>
          <w:sz w:val="24"/>
          <w:szCs w:val="24"/>
          <w:lang w:val="es-ES"/>
        </w:rPr>
        <w:t xml:space="preserve"> </w:t>
      </w:r>
      <w:r w:rsidRPr="00801CDF">
        <w:rPr>
          <w:rFonts w:ascii="Times New Roman" w:eastAsia="Arial MT" w:hAnsi="Times New Roman" w:cs="Times New Roman"/>
          <w:sz w:val="24"/>
          <w:szCs w:val="24"/>
          <w:lang w:val="es-ES"/>
        </w:rPr>
        <w:t>derecho</w:t>
      </w: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3</w:t>
      </w:r>
      <w:r w:rsidRPr="00801CDF">
        <w:rPr>
          <w:rFonts w:ascii="Times New Roman" w:eastAsia="Arial MT" w:hAnsi="Times New Roman" w:cs="Times New Roman"/>
          <w:spacing w:val="-3"/>
          <w:sz w:val="24"/>
          <w:szCs w:val="24"/>
          <w:lang w:val="es-ES"/>
        </w:rPr>
        <w:t xml:space="preserve"> </w:t>
      </w:r>
      <w:proofErr w:type="spellStart"/>
      <w:r w:rsidRPr="00801CDF">
        <w:rPr>
          <w:rFonts w:ascii="Times New Roman" w:eastAsia="Arial MT" w:hAnsi="Times New Roman" w:cs="Times New Roman"/>
          <w:sz w:val="24"/>
          <w:szCs w:val="24"/>
          <w:lang w:val="es-ES"/>
        </w:rPr>
        <w:t>Antropogénicos</w:t>
      </w:r>
      <w:proofErr w:type="spellEnd"/>
      <w:r w:rsidRPr="00801CDF">
        <w:rPr>
          <w:rFonts w:ascii="Times New Roman" w:eastAsia="Arial MT" w:hAnsi="Times New Roman" w:cs="Times New Roman"/>
          <w:sz w:val="24"/>
          <w:szCs w:val="24"/>
          <w:lang w:val="es-ES"/>
        </w:rPr>
        <w:t xml:space="preserve">. </w:t>
      </w:r>
      <w:proofErr w:type="gramStart"/>
      <w:r w:rsidRPr="00801CDF">
        <w:rPr>
          <w:rFonts w:ascii="Times New Roman" w:eastAsia="Arial MT" w:hAnsi="Times New Roman" w:cs="Times New Roman"/>
          <w:sz w:val="24"/>
          <w:szCs w:val="24"/>
          <w:lang w:val="es-ES"/>
        </w:rPr>
        <w:t>relativo</w:t>
      </w:r>
      <w:proofErr w:type="gramEnd"/>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lo</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procede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los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seres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humanos</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particular,</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tiene</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efectos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sobre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la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naturaleza.</w:t>
      </w:r>
    </w:p>
    <w:p w:rsidR="001C4271" w:rsidRPr="00801CDF" w:rsidRDefault="001C4271" w:rsidP="007669E9">
      <w:pPr>
        <w:widowControl w:val="0"/>
        <w:autoSpaceDE w:val="0"/>
        <w:autoSpaceDN w:val="0"/>
        <w:spacing w:before="2"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before="93"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7"/>
          <w:sz w:val="24"/>
          <w:szCs w:val="24"/>
          <w:lang w:val="es-ES"/>
        </w:rPr>
        <w:t xml:space="preserve"> </w:t>
      </w:r>
      <w:r w:rsidRPr="00801CDF">
        <w:rPr>
          <w:rFonts w:ascii="Times New Roman" w:eastAsia="Arial MT" w:hAnsi="Times New Roman" w:cs="Times New Roman"/>
          <w:sz w:val="24"/>
          <w:szCs w:val="24"/>
          <w:lang w:val="es-ES"/>
        </w:rPr>
        <w:t>citando</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9"/>
          <w:sz w:val="24"/>
          <w:szCs w:val="24"/>
          <w:lang w:val="es-ES"/>
        </w:rPr>
        <w:t xml:space="preserve"> </w:t>
      </w:r>
      <w:r w:rsidRPr="00801CDF">
        <w:rPr>
          <w:rFonts w:ascii="Times New Roman" w:eastAsia="Arial MT" w:hAnsi="Times New Roman" w:cs="Times New Roman"/>
          <w:sz w:val="24"/>
          <w:szCs w:val="24"/>
          <w:lang w:val="es-ES"/>
        </w:rPr>
        <w:t>mismo</w:t>
      </w:r>
      <w:r w:rsidRPr="00801CDF">
        <w:rPr>
          <w:rFonts w:ascii="Times New Roman" w:eastAsia="Arial MT" w:hAnsi="Times New Roman" w:cs="Times New Roman"/>
          <w:spacing w:val="-10"/>
          <w:sz w:val="24"/>
          <w:szCs w:val="24"/>
          <w:lang w:val="es-ES"/>
        </w:rPr>
        <w:t xml:space="preserve"> </w:t>
      </w:r>
      <w:r w:rsidRPr="00801CDF">
        <w:rPr>
          <w:rFonts w:ascii="Times New Roman" w:eastAsia="Arial MT" w:hAnsi="Times New Roman" w:cs="Times New Roman"/>
          <w:sz w:val="24"/>
          <w:szCs w:val="24"/>
          <w:lang w:val="es-ES"/>
        </w:rPr>
        <w:t>texto</w:t>
      </w:r>
      <w:r w:rsidRPr="00801CDF">
        <w:rPr>
          <w:rFonts w:ascii="Times New Roman" w:eastAsia="Arial MT" w:hAnsi="Times New Roman" w:cs="Times New Roman"/>
          <w:spacing w:val="-6"/>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referencia,</w:t>
      </w:r>
      <w:r w:rsidRPr="00801CDF">
        <w:rPr>
          <w:rFonts w:ascii="Times New Roman" w:eastAsia="Arial MT" w:hAnsi="Times New Roman" w:cs="Times New Roman"/>
          <w:spacing w:val="-6"/>
          <w:sz w:val="24"/>
          <w:szCs w:val="24"/>
          <w:lang w:val="es-ES"/>
        </w:rPr>
        <w:t xml:space="preserve"> </w:t>
      </w:r>
      <w:r w:rsidRPr="00801CDF">
        <w:rPr>
          <w:rFonts w:ascii="Times New Roman" w:eastAsia="Arial MT" w:hAnsi="Times New Roman" w:cs="Times New Roman"/>
          <w:sz w:val="24"/>
          <w:szCs w:val="24"/>
          <w:lang w:val="es-ES"/>
        </w:rPr>
        <w:t>dadas</w:t>
      </w:r>
      <w:r w:rsidRPr="00801CDF">
        <w:rPr>
          <w:rFonts w:ascii="Times New Roman" w:eastAsia="Arial MT" w:hAnsi="Times New Roman" w:cs="Times New Roman"/>
          <w:spacing w:val="-8"/>
          <w:sz w:val="24"/>
          <w:szCs w:val="24"/>
          <w:lang w:val="es-ES"/>
        </w:rPr>
        <w:t xml:space="preserve"> </w:t>
      </w:r>
      <w:r w:rsidRPr="00801CDF">
        <w:rPr>
          <w:rFonts w:ascii="Times New Roman" w:eastAsia="Arial MT" w:hAnsi="Times New Roman" w:cs="Times New Roman"/>
          <w:sz w:val="24"/>
          <w:szCs w:val="24"/>
          <w:lang w:val="es-ES"/>
        </w:rPr>
        <w:t>las</w:t>
      </w:r>
      <w:r w:rsidRPr="00801CDF">
        <w:rPr>
          <w:rFonts w:ascii="Times New Roman" w:eastAsia="Arial MT" w:hAnsi="Times New Roman" w:cs="Times New Roman"/>
          <w:spacing w:val="-5"/>
          <w:sz w:val="24"/>
          <w:szCs w:val="24"/>
          <w:lang w:val="es-ES"/>
        </w:rPr>
        <w:t xml:space="preserve"> </w:t>
      </w:r>
      <w:r w:rsidRPr="00801CDF">
        <w:rPr>
          <w:rFonts w:ascii="Times New Roman" w:eastAsia="Arial MT" w:hAnsi="Times New Roman" w:cs="Times New Roman"/>
          <w:sz w:val="24"/>
          <w:szCs w:val="24"/>
          <w:lang w:val="es-ES"/>
        </w:rPr>
        <w:t>necesidades</w:t>
      </w:r>
      <w:r w:rsidRPr="00801CDF">
        <w:rPr>
          <w:rFonts w:ascii="Times New Roman" w:eastAsia="Arial MT" w:hAnsi="Times New Roman" w:cs="Times New Roman"/>
          <w:spacing w:val="-7"/>
          <w:sz w:val="24"/>
          <w:szCs w:val="24"/>
          <w:lang w:val="es-ES"/>
        </w:rPr>
        <w:t xml:space="preserve"> </w:t>
      </w:r>
      <w:r w:rsidRPr="00801CDF">
        <w:rPr>
          <w:rFonts w:ascii="Times New Roman" w:eastAsia="Arial MT" w:hAnsi="Times New Roman" w:cs="Times New Roman"/>
          <w:sz w:val="24"/>
          <w:szCs w:val="24"/>
          <w:lang w:val="es-ES"/>
        </w:rPr>
        <w:t>sociales-ambientales,</w:t>
      </w:r>
      <w:r w:rsidRPr="00801CDF">
        <w:rPr>
          <w:rFonts w:ascii="Times New Roman" w:eastAsia="Arial MT" w:hAnsi="Times New Roman" w:cs="Times New Roman"/>
          <w:spacing w:val="-7"/>
          <w:sz w:val="24"/>
          <w:szCs w:val="24"/>
          <w:lang w:val="es-ES"/>
        </w:rPr>
        <w:t xml:space="preserve"> </w:t>
      </w:r>
      <w:r w:rsidRPr="00801CDF">
        <w:rPr>
          <w:rFonts w:ascii="Times New Roman" w:eastAsia="Arial MT" w:hAnsi="Times New Roman" w:cs="Times New Roman"/>
          <w:sz w:val="24"/>
          <w:szCs w:val="24"/>
          <w:lang w:val="es-ES"/>
        </w:rPr>
        <w:t>es</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de notoria importancia el cumplimiento y la aplicación de la legislación ambiental, acciones</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afirmativas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permitan</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un desarrollo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integral 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niñas,</w:t>
      </w:r>
      <w:r w:rsidRPr="00801CDF">
        <w:rPr>
          <w:rFonts w:ascii="Times New Roman" w:eastAsia="Arial MT" w:hAnsi="Times New Roman" w:cs="Times New Roman"/>
          <w:spacing w:val="6"/>
          <w:sz w:val="24"/>
          <w:szCs w:val="24"/>
          <w:lang w:val="es-ES"/>
        </w:rPr>
        <w:t xml:space="preserve"> </w:t>
      </w:r>
      <w:r w:rsidRPr="00801CDF">
        <w:rPr>
          <w:rFonts w:ascii="Times New Roman" w:eastAsia="Arial MT" w:hAnsi="Times New Roman" w:cs="Times New Roman"/>
          <w:sz w:val="24"/>
          <w:szCs w:val="24"/>
          <w:lang w:val="es-ES"/>
        </w:rPr>
        <w:t>niños y</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adolescentes.</w:t>
      </w:r>
    </w:p>
    <w:p w:rsidR="001C4271" w:rsidRPr="00801CDF" w:rsidRDefault="001C4271" w:rsidP="007669E9">
      <w:pPr>
        <w:widowControl w:val="0"/>
        <w:autoSpaceDE w:val="0"/>
        <w:autoSpaceDN w:val="0"/>
        <w:spacing w:before="10"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Por lo anteriormente expuesto se somete a la consideración de la Legislatura, la presente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Iniciativa</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Decreto,</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para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que,</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estimarlo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pertinente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se</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apruebe</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sus</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términos.</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ATENTAMENTE</w:t>
      </w:r>
    </w:p>
    <w:p w:rsidR="001C4271" w:rsidRPr="00801CDF" w:rsidRDefault="001C4271" w:rsidP="007669E9">
      <w:pPr>
        <w:widowControl w:val="0"/>
        <w:autoSpaceDE w:val="0"/>
        <w:autoSpaceDN w:val="0"/>
        <w:spacing w:before="2" w:after="0" w:line="240" w:lineRule="auto"/>
        <w:jc w:val="both"/>
        <w:rPr>
          <w:rFonts w:ascii="Times New Roman" w:eastAsia="Arial MT" w:hAnsi="Times New Roman" w:cs="Times New Roman"/>
          <w:b/>
          <w:sz w:val="24"/>
          <w:szCs w:val="24"/>
          <w:lang w:val="es-ES"/>
        </w:rPr>
      </w:pPr>
    </w:p>
    <w:p w:rsidR="001C4271" w:rsidRPr="00801CDF" w:rsidRDefault="001C4271" w:rsidP="007669E9">
      <w:pPr>
        <w:widowControl w:val="0"/>
        <w:autoSpaceDE w:val="0"/>
        <w:autoSpaceDN w:val="0"/>
        <w:spacing w:before="2" w:after="0" w:line="240" w:lineRule="auto"/>
        <w:jc w:val="both"/>
        <w:rPr>
          <w:rFonts w:ascii="Times New Roman" w:eastAsia="Arial MT" w:hAnsi="Times New Roman" w:cs="Times New Roman"/>
          <w:b/>
          <w:sz w:val="24"/>
          <w:szCs w:val="24"/>
          <w:lang w:val="es-ES"/>
        </w:rPr>
      </w:pPr>
    </w:p>
    <w:p w:rsidR="001C4271" w:rsidRPr="00801CDF" w:rsidRDefault="001C4271" w:rsidP="007669E9">
      <w:pPr>
        <w:widowControl w:val="0"/>
        <w:autoSpaceDE w:val="0"/>
        <w:autoSpaceDN w:val="0"/>
        <w:spacing w:before="93" w:after="0" w:line="252" w:lineRule="exact"/>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DECRETO</w:t>
      </w:r>
      <w:r w:rsidRPr="00801CDF">
        <w:rPr>
          <w:rFonts w:ascii="Times New Roman" w:eastAsia="Arial MT" w:hAnsi="Times New Roman" w:cs="Times New Roman"/>
          <w:b/>
          <w:spacing w:val="-2"/>
          <w:sz w:val="24"/>
          <w:szCs w:val="24"/>
          <w:lang w:val="es-ES"/>
        </w:rPr>
        <w:t xml:space="preserve"> </w:t>
      </w:r>
      <w:r w:rsidRPr="00801CDF">
        <w:rPr>
          <w:rFonts w:ascii="Times New Roman" w:eastAsia="Arial MT" w:hAnsi="Times New Roman" w:cs="Times New Roman"/>
          <w:b/>
          <w:sz w:val="24"/>
          <w:szCs w:val="24"/>
          <w:lang w:val="es-ES"/>
        </w:rPr>
        <w:t>NÚMERO:</w:t>
      </w:r>
    </w:p>
    <w:p w:rsidR="001C4271" w:rsidRPr="00801CDF" w:rsidRDefault="001C4271"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LA H. “LXI” LEGISLATURA</w:t>
      </w:r>
    </w:p>
    <w:p w:rsidR="001C4271" w:rsidRPr="00801CDF" w:rsidRDefault="001C4271"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DEL ESTADO DE MÉXICO</w:t>
      </w:r>
    </w:p>
    <w:p w:rsidR="001C4271" w:rsidRPr="00801CDF" w:rsidRDefault="001C4271"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DECRETA</w:t>
      </w: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b/>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lastRenderedPageBreak/>
        <w:t xml:space="preserve">ARTÍCULO UNICO. </w:t>
      </w:r>
      <w:r w:rsidRPr="00801CDF">
        <w:rPr>
          <w:rFonts w:ascii="Times New Roman" w:eastAsia="Arial MT" w:hAnsi="Times New Roman" w:cs="Times New Roman"/>
          <w:sz w:val="24"/>
          <w:szCs w:val="24"/>
          <w:lang w:val="es-ES"/>
        </w:rPr>
        <w:t>Se reforma el artículo 41 en su fracción XX de la Ley de los Derechos</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Niñas,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Niños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y</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Adolescentes</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del Estado</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México,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para</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quedar</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como</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sigue:</w:t>
      </w:r>
    </w:p>
    <w:p w:rsidR="001C4271" w:rsidRPr="00801CDF" w:rsidRDefault="001C4271" w:rsidP="007669E9">
      <w:pPr>
        <w:widowControl w:val="0"/>
        <w:autoSpaceDE w:val="0"/>
        <w:autoSpaceDN w:val="0"/>
        <w:spacing w:before="11"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801CDF">
        <w:rPr>
          <w:rFonts w:ascii="Times New Roman" w:eastAsia="Arial" w:hAnsi="Times New Roman" w:cs="Times New Roman"/>
          <w:b/>
          <w:bCs/>
          <w:sz w:val="24"/>
          <w:szCs w:val="24"/>
          <w:lang w:val="es-ES"/>
        </w:rPr>
        <w:t>Artículo</w:t>
      </w:r>
      <w:r w:rsidRPr="00801CDF">
        <w:rPr>
          <w:rFonts w:ascii="Times New Roman" w:eastAsia="Arial" w:hAnsi="Times New Roman" w:cs="Times New Roman"/>
          <w:b/>
          <w:bCs/>
          <w:spacing w:val="-1"/>
          <w:sz w:val="24"/>
          <w:szCs w:val="24"/>
          <w:lang w:val="es-ES"/>
        </w:rPr>
        <w:t xml:space="preserve"> </w:t>
      </w:r>
      <w:r w:rsidRPr="00801CDF">
        <w:rPr>
          <w:rFonts w:ascii="Times New Roman" w:eastAsia="Arial" w:hAnsi="Times New Roman" w:cs="Times New Roman"/>
          <w:b/>
          <w:bCs/>
          <w:sz w:val="24"/>
          <w:szCs w:val="24"/>
          <w:lang w:val="es-ES"/>
        </w:rPr>
        <w:t xml:space="preserve">41. </w:t>
      </w:r>
      <w:r w:rsidRPr="00801CDF">
        <w:rPr>
          <w:rFonts w:ascii="Times New Roman" w:eastAsia="Arial" w:hAnsi="Times New Roman" w:cs="Times New Roman"/>
          <w:bCs/>
          <w:sz w:val="24"/>
          <w:szCs w:val="24"/>
          <w:lang w:val="es-ES"/>
        </w:rPr>
        <w:t>…</w:t>
      </w: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I.</w:t>
      </w:r>
      <w:r w:rsidRPr="00801CDF">
        <w:rPr>
          <w:rFonts w:ascii="Times New Roman" w:eastAsia="Arial MT" w:hAnsi="Times New Roman" w:cs="Times New Roman"/>
          <w:b/>
          <w:spacing w:val="-1"/>
          <w:sz w:val="24"/>
          <w:szCs w:val="24"/>
          <w:lang w:val="es-ES"/>
        </w:rPr>
        <w:t xml:space="preserve"> </w:t>
      </w:r>
      <w:r w:rsidRPr="00801CDF">
        <w:rPr>
          <w:rFonts w:ascii="Times New Roman" w:eastAsia="Arial MT" w:hAnsi="Times New Roman" w:cs="Times New Roman"/>
          <w:sz w:val="24"/>
          <w:szCs w:val="24"/>
          <w:lang w:val="es-ES"/>
        </w:rPr>
        <w:t xml:space="preserve">a </w:t>
      </w:r>
      <w:r w:rsidRPr="00801CDF">
        <w:rPr>
          <w:rFonts w:ascii="Times New Roman" w:eastAsia="Arial MT" w:hAnsi="Times New Roman" w:cs="Times New Roman"/>
          <w:b/>
          <w:sz w:val="24"/>
          <w:szCs w:val="24"/>
          <w:lang w:val="es-ES"/>
        </w:rPr>
        <w:t>XIX.</w:t>
      </w:r>
      <w:r w:rsidRPr="00801CDF">
        <w:rPr>
          <w:rFonts w:ascii="Times New Roman" w:eastAsia="Arial MT" w:hAnsi="Times New Roman" w:cs="Times New Roman"/>
          <w:b/>
          <w:spacing w:val="-1"/>
          <w:sz w:val="24"/>
          <w:szCs w:val="24"/>
          <w:lang w:val="es-ES"/>
        </w:rPr>
        <w:t xml:space="preserve"> </w:t>
      </w:r>
      <w:r w:rsidRPr="00801CDF">
        <w:rPr>
          <w:rFonts w:ascii="Times New Roman" w:eastAsia="Arial MT" w:hAnsi="Times New Roman" w:cs="Times New Roman"/>
          <w:sz w:val="24"/>
          <w:szCs w:val="24"/>
          <w:lang w:val="es-ES"/>
        </w:rPr>
        <w:t>…</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numPr>
          <w:ilvl w:val="0"/>
          <w:numId w:val="3"/>
        </w:numPr>
        <w:tabs>
          <w:tab w:val="left" w:pos="527"/>
        </w:tabs>
        <w:autoSpaceDE w:val="0"/>
        <w:autoSpaceDN w:val="0"/>
        <w:spacing w:before="1"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Educar a niñas, niños y adolescentes sobre el respeto al medio ambiente, inculcando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en ellas y ellos la adopción de estilos de vida sustentables, así como concientizarles sobre</w:t>
      </w:r>
      <w:r w:rsidRPr="00801CDF">
        <w:rPr>
          <w:rFonts w:ascii="Times New Roman" w:eastAsia="Arial MT" w:hAnsi="Times New Roman" w:cs="Times New Roman"/>
          <w:spacing w:val="-59"/>
          <w:sz w:val="24"/>
          <w:szCs w:val="24"/>
          <w:lang w:val="es-ES"/>
        </w:rPr>
        <w:t xml:space="preserve"> </w:t>
      </w:r>
      <w:r w:rsidRPr="00801CDF">
        <w:rPr>
          <w:rFonts w:ascii="Times New Roman" w:eastAsia="Arial MT" w:hAnsi="Times New Roman" w:cs="Times New Roman"/>
          <w:sz w:val="24"/>
          <w:szCs w:val="24"/>
          <w:lang w:val="es-ES"/>
        </w:rPr>
        <w:t>las</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causas-efectos del</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cambio climático;</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numPr>
          <w:ilvl w:val="0"/>
          <w:numId w:val="3"/>
        </w:numPr>
        <w:tabs>
          <w:tab w:val="left" w:pos="582"/>
        </w:tabs>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b/>
          <w:sz w:val="24"/>
          <w:szCs w:val="24"/>
          <w:lang w:val="es-ES"/>
        </w:rPr>
        <w:t xml:space="preserve">XXIV. </w:t>
      </w:r>
      <w:r w:rsidRPr="00801CDF">
        <w:rPr>
          <w:rFonts w:ascii="Times New Roman" w:eastAsia="Arial MT" w:hAnsi="Times New Roman" w:cs="Times New Roman"/>
          <w:sz w:val="24"/>
          <w:szCs w:val="24"/>
          <w:lang w:val="es-ES"/>
        </w:rPr>
        <w:t>…</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TRANSITORIOS</w:t>
      </w:r>
    </w:p>
    <w:p w:rsidR="001C4271" w:rsidRPr="00801CDF" w:rsidRDefault="001C4271" w:rsidP="007669E9">
      <w:pPr>
        <w:widowControl w:val="0"/>
        <w:autoSpaceDE w:val="0"/>
        <w:autoSpaceDN w:val="0"/>
        <w:spacing w:before="1" w:after="0" w:line="240" w:lineRule="auto"/>
        <w:jc w:val="both"/>
        <w:rPr>
          <w:rFonts w:ascii="Times New Roman" w:eastAsia="Arial MT" w:hAnsi="Times New Roman" w:cs="Times New Roman"/>
          <w:b/>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PRIMERO.</w:t>
      </w:r>
      <w:r w:rsidRPr="00801CDF">
        <w:rPr>
          <w:rFonts w:ascii="Times New Roman" w:eastAsia="Arial MT" w:hAnsi="Times New Roman" w:cs="Times New Roman"/>
          <w:b/>
          <w:spacing w:val="-2"/>
          <w:sz w:val="24"/>
          <w:szCs w:val="24"/>
          <w:lang w:val="es-ES"/>
        </w:rPr>
        <w:t xml:space="preserve"> </w:t>
      </w:r>
      <w:r w:rsidRPr="00801CDF">
        <w:rPr>
          <w:rFonts w:ascii="Times New Roman" w:eastAsia="Arial MT" w:hAnsi="Times New Roman" w:cs="Times New Roman"/>
          <w:sz w:val="24"/>
          <w:szCs w:val="24"/>
          <w:lang w:val="es-ES"/>
        </w:rPr>
        <w:t>Publíquese</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presente</w:t>
      </w:r>
      <w:r w:rsidRPr="00801CDF">
        <w:rPr>
          <w:rFonts w:ascii="Times New Roman" w:eastAsia="Arial MT" w:hAnsi="Times New Roman" w:cs="Times New Roman"/>
          <w:spacing w:val="-6"/>
          <w:sz w:val="24"/>
          <w:szCs w:val="24"/>
          <w:lang w:val="es-ES"/>
        </w:rPr>
        <w:t xml:space="preserve"> </w:t>
      </w:r>
      <w:r w:rsidRPr="00801CDF">
        <w:rPr>
          <w:rFonts w:ascii="Times New Roman" w:eastAsia="Arial MT" w:hAnsi="Times New Roman" w:cs="Times New Roman"/>
          <w:sz w:val="24"/>
          <w:szCs w:val="24"/>
          <w:lang w:val="es-ES"/>
        </w:rPr>
        <w:t>Decreto</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5"/>
          <w:sz w:val="24"/>
          <w:szCs w:val="24"/>
          <w:lang w:val="es-ES"/>
        </w:rPr>
        <w:t xml:space="preserve"> </w:t>
      </w:r>
      <w:r w:rsidRPr="00801CDF">
        <w:rPr>
          <w:rFonts w:ascii="Times New Roman" w:eastAsia="Arial MT" w:hAnsi="Times New Roman" w:cs="Times New Roman"/>
          <w:sz w:val="24"/>
          <w:szCs w:val="24"/>
          <w:lang w:val="es-ES"/>
        </w:rPr>
        <w:t>periódico</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oficial</w:t>
      </w:r>
      <w:r w:rsidRPr="00801CDF">
        <w:rPr>
          <w:rFonts w:ascii="Times New Roman" w:eastAsia="Arial MT" w:hAnsi="Times New Roman" w:cs="Times New Roman"/>
          <w:spacing w:val="-4"/>
          <w:sz w:val="24"/>
          <w:szCs w:val="24"/>
          <w:lang w:val="es-ES"/>
        </w:rPr>
        <w:t xml:space="preserve"> </w:t>
      </w:r>
      <w:r w:rsidRPr="00801CDF">
        <w:rPr>
          <w:rFonts w:ascii="Times New Roman" w:eastAsia="Arial MT" w:hAnsi="Times New Roman" w:cs="Times New Roman"/>
          <w:sz w:val="24"/>
          <w:szCs w:val="24"/>
          <w:lang w:val="es-ES"/>
        </w:rPr>
        <w:t>“Gaceta</w:t>
      </w:r>
      <w:r w:rsidRPr="00801CDF">
        <w:rPr>
          <w:rFonts w:ascii="Times New Roman" w:eastAsia="Arial MT" w:hAnsi="Times New Roman" w:cs="Times New Roman"/>
          <w:spacing w:val="-6"/>
          <w:sz w:val="24"/>
          <w:szCs w:val="24"/>
          <w:lang w:val="es-ES"/>
        </w:rPr>
        <w:t xml:space="preserve"> </w:t>
      </w:r>
      <w:r w:rsidRPr="00801CDF">
        <w:rPr>
          <w:rFonts w:ascii="Times New Roman" w:eastAsia="Arial MT" w:hAnsi="Times New Roman" w:cs="Times New Roman"/>
          <w:sz w:val="24"/>
          <w:szCs w:val="24"/>
          <w:lang w:val="es-ES"/>
        </w:rPr>
        <w:t>del</w:t>
      </w:r>
      <w:r w:rsidRPr="00801CDF">
        <w:rPr>
          <w:rFonts w:ascii="Times New Roman" w:eastAsia="Arial MT" w:hAnsi="Times New Roman" w:cs="Times New Roman"/>
          <w:spacing w:val="-3"/>
          <w:sz w:val="24"/>
          <w:szCs w:val="24"/>
          <w:lang w:val="es-ES"/>
        </w:rPr>
        <w:t xml:space="preserve"> </w:t>
      </w:r>
      <w:r w:rsidRPr="00801CDF">
        <w:rPr>
          <w:rFonts w:ascii="Times New Roman" w:eastAsia="Arial MT" w:hAnsi="Times New Roman" w:cs="Times New Roman"/>
          <w:sz w:val="24"/>
          <w:szCs w:val="24"/>
          <w:lang w:val="es-ES"/>
        </w:rPr>
        <w:t>Gobierno”.</w:t>
      </w: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1C4271" w:rsidRPr="00801CDF" w:rsidRDefault="001C4271"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SEGUNDO.</w:t>
      </w:r>
      <w:r w:rsidRPr="00801CDF">
        <w:rPr>
          <w:rFonts w:ascii="Times New Roman" w:eastAsia="Arial MT" w:hAnsi="Times New Roman" w:cs="Times New Roman"/>
          <w:b/>
          <w:spacing w:val="15"/>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presente</w:t>
      </w:r>
      <w:r w:rsidRPr="00801CDF">
        <w:rPr>
          <w:rFonts w:ascii="Times New Roman" w:eastAsia="Arial MT" w:hAnsi="Times New Roman" w:cs="Times New Roman"/>
          <w:spacing w:val="11"/>
          <w:sz w:val="24"/>
          <w:szCs w:val="24"/>
          <w:lang w:val="es-ES"/>
        </w:rPr>
        <w:t xml:space="preserve"> </w:t>
      </w:r>
      <w:r w:rsidRPr="00801CDF">
        <w:rPr>
          <w:rFonts w:ascii="Times New Roman" w:eastAsia="Arial MT" w:hAnsi="Times New Roman" w:cs="Times New Roman"/>
          <w:sz w:val="24"/>
          <w:szCs w:val="24"/>
          <w:lang w:val="es-ES"/>
        </w:rPr>
        <w:t>Decreto</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entrará</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vigor</w:t>
      </w:r>
      <w:r w:rsidRPr="00801CDF">
        <w:rPr>
          <w:rFonts w:ascii="Times New Roman" w:eastAsia="Arial MT" w:hAnsi="Times New Roman" w:cs="Times New Roman"/>
          <w:spacing w:val="12"/>
          <w:sz w:val="24"/>
          <w:szCs w:val="24"/>
          <w:lang w:val="es-ES"/>
        </w:rPr>
        <w:t xml:space="preserve"> </w:t>
      </w:r>
      <w:r w:rsidRPr="00801CDF">
        <w:rPr>
          <w:rFonts w:ascii="Times New Roman" w:eastAsia="Arial MT" w:hAnsi="Times New Roman" w:cs="Times New Roman"/>
          <w:sz w:val="24"/>
          <w:szCs w:val="24"/>
          <w:lang w:val="es-ES"/>
        </w:rPr>
        <w:t>al</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día</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siguiente</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de</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su</w:t>
      </w:r>
      <w:r w:rsidRPr="00801CDF">
        <w:rPr>
          <w:rFonts w:ascii="Times New Roman" w:eastAsia="Arial MT" w:hAnsi="Times New Roman" w:cs="Times New Roman"/>
          <w:spacing w:val="14"/>
          <w:sz w:val="24"/>
          <w:szCs w:val="24"/>
          <w:lang w:val="es-ES"/>
        </w:rPr>
        <w:t xml:space="preserve"> </w:t>
      </w:r>
      <w:r w:rsidRPr="00801CDF">
        <w:rPr>
          <w:rFonts w:ascii="Times New Roman" w:eastAsia="Arial MT" w:hAnsi="Times New Roman" w:cs="Times New Roman"/>
          <w:sz w:val="24"/>
          <w:szCs w:val="24"/>
          <w:lang w:val="es-ES"/>
        </w:rPr>
        <w:t>publicación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en</w:t>
      </w:r>
      <w:r w:rsidRPr="00801CDF">
        <w:rPr>
          <w:rFonts w:ascii="Times New Roman" w:eastAsia="Arial MT" w:hAnsi="Times New Roman" w:cs="Times New Roman"/>
          <w:spacing w:val="13"/>
          <w:sz w:val="24"/>
          <w:szCs w:val="24"/>
          <w:lang w:val="es-ES"/>
        </w:rPr>
        <w:t xml:space="preserve"> </w:t>
      </w:r>
      <w:r w:rsidRPr="00801CDF">
        <w:rPr>
          <w:rFonts w:ascii="Times New Roman" w:eastAsia="Arial MT" w:hAnsi="Times New Roman" w:cs="Times New Roman"/>
          <w:sz w:val="24"/>
          <w:szCs w:val="24"/>
          <w:lang w:val="es-ES"/>
        </w:rPr>
        <w:t>el</w:t>
      </w:r>
      <w:r w:rsidRPr="00801CDF">
        <w:rPr>
          <w:rFonts w:ascii="Times New Roman" w:eastAsia="Arial MT" w:hAnsi="Times New Roman" w:cs="Times New Roman"/>
          <w:spacing w:val="-58"/>
          <w:sz w:val="24"/>
          <w:szCs w:val="24"/>
          <w:lang w:val="es-ES"/>
        </w:rPr>
        <w:t xml:space="preserve"> </w:t>
      </w:r>
      <w:r w:rsidRPr="00801CDF">
        <w:rPr>
          <w:rFonts w:ascii="Times New Roman" w:eastAsia="Arial MT" w:hAnsi="Times New Roman" w:cs="Times New Roman"/>
          <w:sz w:val="24"/>
          <w:szCs w:val="24"/>
          <w:lang w:val="es-ES"/>
        </w:rPr>
        <w:t>periódico</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oficial</w:t>
      </w:r>
      <w:r w:rsidRPr="00801CDF">
        <w:rPr>
          <w:rFonts w:ascii="Times New Roman" w:eastAsia="Arial MT" w:hAnsi="Times New Roman" w:cs="Times New Roman"/>
          <w:spacing w:val="-1"/>
          <w:sz w:val="24"/>
          <w:szCs w:val="24"/>
          <w:lang w:val="es-ES"/>
        </w:rPr>
        <w:t xml:space="preserve"> </w:t>
      </w:r>
      <w:r w:rsidRPr="00801CDF">
        <w:rPr>
          <w:rFonts w:ascii="Times New Roman" w:eastAsia="Arial MT" w:hAnsi="Times New Roman" w:cs="Times New Roman"/>
          <w:sz w:val="24"/>
          <w:szCs w:val="24"/>
          <w:lang w:val="es-ES"/>
        </w:rPr>
        <w:t>“Gaceta</w:t>
      </w:r>
      <w:r w:rsidRPr="00801CDF">
        <w:rPr>
          <w:rFonts w:ascii="Times New Roman" w:eastAsia="Arial MT" w:hAnsi="Times New Roman" w:cs="Times New Roman"/>
          <w:spacing w:val="-2"/>
          <w:sz w:val="24"/>
          <w:szCs w:val="24"/>
          <w:lang w:val="es-ES"/>
        </w:rPr>
        <w:t xml:space="preserve"> </w:t>
      </w:r>
      <w:r w:rsidRPr="00801CDF">
        <w:rPr>
          <w:rFonts w:ascii="Times New Roman" w:eastAsia="Arial MT" w:hAnsi="Times New Roman" w:cs="Times New Roman"/>
          <w:sz w:val="24"/>
          <w:szCs w:val="24"/>
          <w:lang w:val="es-ES"/>
        </w:rPr>
        <w:t>del Gobierno”.</w:t>
      </w:r>
    </w:p>
    <w:p w:rsidR="001C4271" w:rsidRPr="00801CDF" w:rsidRDefault="001C4271" w:rsidP="007669E9">
      <w:pPr>
        <w:pStyle w:val="Sinespaciado"/>
        <w:rPr>
          <w:rFonts w:ascii="Times New Roman" w:hAnsi="Times New Roman" w:cs="Times New Roman"/>
          <w:sz w:val="24"/>
          <w:szCs w:val="24"/>
          <w:lang w:val="es-ES"/>
        </w:rPr>
      </w:pPr>
    </w:p>
    <w:p w:rsidR="001C4271" w:rsidRPr="00801CDF" w:rsidRDefault="001C4271" w:rsidP="007669E9">
      <w:pPr>
        <w:pStyle w:val="Sinespaciado"/>
        <w:rPr>
          <w:rFonts w:ascii="Times New Roman" w:hAnsi="Times New Roman" w:cs="Times New Roman"/>
          <w:sz w:val="24"/>
          <w:szCs w:val="24"/>
        </w:rPr>
      </w:pPr>
    </w:p>
    <w:p w:rsidR="001C4271" w:rsidRPr="00801CDF" w:rsidRDefault="001C4271"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1C4271" w:rsidRPr="00801CDF" w:rsidRDefault="001C4271" w:rsidP="007669E9">
      <w:pPr>
        <w:pStyle w:val="Sinespaciado"/>
        <w:rPr>
          <w:rFonts w:ascii="Times New Roman" w:hAnsi="Times New Roman" w:cs="Times New Roman"/>
          <w:sz w:val="24"/>
          <w:szCs w:val="24"/>
        </w:rPr>
      </w:pPr>
    </w:p>
    <w:p w:rsidR="00FD6ACD" w:rsidRPr="00801CDF" w:rsidRDefault="006B516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Gracias </w:t>
      </w:r>
      <w:proofErr w:type="gramStart"/>
      <w:r w:rsidRPr="00801CDF">
        <w:rPr>
          <w:rFonts w:ascii="Times New Roman" w:hAnsi="Times New Roman" w:cs="Times New Roman"/>
          <w:sz w:val="24"/>
          <w:szCs w:val="24"/>
        </w:rPr>
        <w:t>diputada</w:t>
      </w:r>
      <w:proofErr w:type="gramEnd"/>
      <w:r w:rsidRPr="00801CDF">
        <w:rPr>
          <w:rFonts w:ascii="Times New Roman" w:hAnsi="Times New Roman" w:cs="Times New Roman"/>
          <w:sz w:val="24"/>
          <w:szCs w:val="24"/>
        </w:rPr>
        <w:t xml:space="preserve"> Sánchez </w:t>
      </w:r>
      <w:r w:rsidR="00FD6ACD" w:rsidRPr="00801CDF">
        <w:rPr>
          <w:rFonts w:ascii="Times New Roman" w:hAnsi="Times New Roman" w:cs="Times New Roman"/>
          <w:sz w:val="24"/>
          <w:szCs w:val="24"/>
        </w:rPr>
        <w:t>Ho</w:t>
      </w:r>
      <w:r w:rsidRPr="00801CDF">
        <w:rPr>
          <w:rFonts w:ascii="Times New Roman" w:hAnsi="Times New Roman" w:cs="Times New Roman"/>
          <w:sz w:val="24"/>
          <w:szCs w:val="24"/>
        </w:rPr>
        <w:t>lguín</w:t>
      </w:r>
      <w:r w:rsidR="00FD6ACD" w:rsidRPr="00801CDF">
        <w:rPr>
          <w:rFonts w:ascii="Times New Roman" w:hAnsi="Times New Roman" w:cs="Times New Roman"/>
          <w:sz w:val="24"/>
          <w:szCs w:val="24"/>
        </w:rPr>
        <w:t>.</w:t>
      </w:r>
    </w:p>
    <w:p w:rsidR="006B516F" w:rsidRPr="00801CDF" w:rsidRDefault="00FD6AC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Se </w:t>
      </w:r>
      <w:r w:rsidR="006B516F" w:rsidRPr="00801CDF">
        <w:rPr>
          <w:rFonts w:ascii="Times New Roman" w:hAnsi="Times New Roman" w:cs="Times New Roman"/>
          <w:sz w:val="24"/>
          <w:szCs w:val="24"/>
        </w:rPr>
        <w:t>registra la iniciativa y se remite a la Comisión Legislativa de Protección Ambiental y Cambio Climático y de la Comisión Especial de las Derechos de las</w:t>
      </w:r>
      <w:r w:rsidR="00393464" w:rsidRPr="00801CDF">
        <w:rPr>
          <w:rFonts w:ascii="Times New Roman" w:hAnsi="Times New Roman" w:cs="Times New Roman"/>
          <w:sz w:val="24"/>
          <w:szCs w:val="24"/>
        </w:rPr>
        <w:t xml:space="preserve"> Niños, Niñas y Adolescentes y</w:t>
      </w:r>
      <w:r w:rsidR="006B516F" w:rsidRPr="00801CDF">
        <w:rPr>
          <w:rFonts w:ascii="Times New Roman" w:hAnsi="Times New Roman" w:cs="Times New Roman"/>
          <w:sz w:val="24"/>
          <w:szCs w:val="24"/>
        </w:rPr>
        <w:t xml:space="preserve"> </w:t>
      </w:r>
      <w:r w:rsidR="00393464" w:rsidRPr="00801CDF">
        <w:rPr>
          <w:rFonts w:ascii="Times New Roman" w:hAnsi="Times New Roman" w:cs="Times New Roman"/>
          <w:sz w:val="24"/>
          <w:szCs w:val="24"/>
        </w:rPr>
        <w:t xml:space="preserve">La Primera Infancia, </w:t>
      </w:r>
      <w:r w:rsidR="006B516F" w:rsidRPr="00801CDF">
        <w:rPr>
          <w:rFonts w:ascii="Times New Roman" w:hAnsi="Times New Roman" w:cs="Times New Roman"/>
          <w:sz w:val="24"/>
          <w:szCs w:val="24"/>
        </w:rPr>
        <w:t>para su estudio y dictamen.</w:t>
      </w:r>
    </w:p>
    <w:p w:rsidR="006B516F" w:rsidRPr="00801CDF" w:rsidRDefault="006B516F"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Continuando con el orden del día en el punto número 8, la diputada Mar</w:t>
      </w:r>
      <w:r w:rsidR="00393464" w:rsidRPr="00801CDF">
        <w:rPr>
          <w:rFonts w:ascii="Times New Roman" w:hAnsi="Times New Roman" w:cs="Times New Roman"/>
          <w:sz w:val="24"/>
          <w:szCs w:val="24"/>
        </w:rPr>
        <w:t>ía de los Ángeles Dávila Vargas</w:t>
      </w:r>
      <w:r w:rsidRPr="00801CDF">
        <w:rPr>
          <w:rFonts w:ascii="Times New Roman" w:hAnsi="Times New Roman" w:cs="Times New Roman"/>
          <w:sz w:val="24"/>
          <w:szCs w:val="24"/>
        </w:rPr>
        <w:t xml:space="preserve"> </w:t>
      </w:r>
      <w:r w:rsidR="00393464" w:rsidRPr="00801CDF">
        <w:rPr>
          <w:rFonts w:ascii="Times New Roman" w:hAnsi="Times New Roman" w:cs="Times New Roman"/>
          <w:sz w:val="24"/>
          <w:szCs w:val="24"/>
        </w:rPr>
        <w:t xml:space="preserve">leerá </w:t>
      </w:r>
      <w:r w:rsidRPr="00801CDF">
        <w:rPr>
          <w:rFonts w:ascii="Times New Roman" w:hAnsi="Times New Roman" w:cs="Times New Roman"/>
          <w:sz w:val="24"/>
          <w:szCs w:val="24"/>
        </w:rPr>
        <w:t xml:space="preserve">iniciativa con proyecto de decreto por la cual se reforman y adicionan diversas disposiciones de la </w:t>
      </w:r>
      <w:r w:rsidR="00393464" w:rsidRPr="00801CDF">
        <w:rPr>
          <w:rFonts w:ascii="Times New Roman" w:hAnsi="Times New Roman" w:cs="Times New Roman"/>
          <w:sz w:val="24"/>
          <w:szCs w:val="24"/>
        </w:rPr>
        <w:t xml:space="preserve">Ley </w:t>
      </w:r>
      <w:r w:rsidRPr="00801CDF">
        <w:rPr>
          <w:rFonts w:ascii="Times New Roman" w:hAnsi="Times New Roman" w:cs="Times New Roman"/>
          <w:sz w:val="24"/>
          <w:szCs w:val="24"/>
        </w:rPr>
        <w:t xml:space="preserve">de </w:t>
      </w:r>
      <w:r w:rsidR="00393464" w:rsidRPr="00801CDF">
        <w:rPr>
          <w:rFonts w:ascii="Times New Roman" w:hAnsi="Times New Roman" w:cs="Times New Roman"/>
          <w:sz w:val="24"/>
          <w:szCs w:val="24"/>
        </w:rPr>
        <w:t xml:space="preserve">Desarrollo Social </w:t>
      </w:r>
      <w:r w:rsidRPr="00801CDF">
        <w:rPr>
          <w:rFonts w:ascii="Times New Roman" w:hAnsi="Times New Roman" w:cs="Times New Roman"/>
          <w:sz w:val="24"/>
          <w:szCs w:val="24"/>
        </w:rPr>
        <w:t>del Estado de México.</w:t>
      </w:r>
    </w:p>
    <w:p w:rsidR="006B516F" w:rsidRPr="00801CDF" w:rsidRDefault="006B516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Adelante diputada.</w:t>
      </w:r>
    </w:p>
    <w:p w:rsidR="006B516F" w:rsidRPr="00801CDF" w:rsidRDefault="006B516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MARÍA DE LOS ÁNGELES DÁVILA VARGAS. Muchas gracias.</w:t>
      </w:r>
    </w:p>
    <w:p w:rsidR="006B516F" w:rsidRPr="00801CDF" w:rsidRDefault="006B516F"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Con su venia diputado Presidente de la </w:t>
      </w:r>
      <w:r w:rsidR="00393464" w:rsidRPr="00801CDF">
        <w:rPr>
          <w:rFonts w:ascii="Times New Roman" w:hAnsi="Times New Roman" w:cs="Times New Roman"/>
          <w:sz w:val="24"/>
          <w:szCs w:val="24"/>
        </w:rPr>
        <w:t>Mesa Directiva</w:t>
      </w:r>
      <w:r w:rsidR="007D3664" w:rsidRPr="00801CDF">
        <w:rPr>
          <w:rFonts w:ascii="Times New Roman" w:hAnsi="Times New Roman" w:cs="Times New Roman"/>
          <w:sz w:val="24"/>
          <w:szCs w:val="24"/>
        </w:rPr>
        <w:t>,</w:t>
      </w:r>
      <w:r w:rsidR="00393464" w:rsidRPr="00801CDF">
        <w:rPr>
          <w:rFonts w:ascii="Times New Roman" w:hAnsi="Times New Roman" w:cs="Times New Roman"/>
          <w:sz w:val="24"/>
          <w:szCs w:val="24"/>
        </w:rPr>
        <w:t xml:space="preserve"> </w:t>
      </w:r>
      <w:r w:rsidRPr="00801CDF">
        <w:rPr>
          <w:rFonts w:ascii="Times New Roman" w:hAnsi="Times New Roman" w:cs="Times New Roman"/>
          <w:sz w:val="24"/>
          <w:szCs w:val="24"/>
        </w:rPr>
        <w:t xml:space="preserve">Marco Antonio Cruz </w:t>
      </w:r>
      <w:proofErr w:type="spellStart"/>
      <w:r w:rsidRPr="00801CDF">
        <w:rPr>
          <w:rFonts w:ascii="Times New Roman" w:hAnsi="Times New Roman" w:cs="Times New Roman"/>
          <w:sz w:val="24"/>
          <w:szCs w:val="24"/>
        </w:rPr>
        <w:t>Cruz</w:t>
      </w:r>
      <w:proofErr w:type="spellEnd"/>
      <w:r w:rsidR="007D3664" w:rsidRPr="00801CDF">
        <w:rPr>
          <w:rFonts w:ascii="Times New Roman" w:hAnsi="Times New Roman" w:cs="Times New Roman"/>
          <w:sz w:val="24"/>
          <w:szCs w:val="24"/>
        </w:rPr>
        <w:t>;</w:t>
      </w:r>
      <w:r w:rsidRPr="00801CDF">
        <w:rPr>
          <w:rFonts w:ascii="Times New Roman" w:hAnsi="Times New Roman" w:cs="Times New Roman"/>
          <w:sz w:val="24"/>
          <w:szCs w:val="24"/>
        </w:rPr>
        <w:t xml:space="preserve"> saludo a mis compañeras y compañeros diputados de la LXI Legislatura del Estado de México, de igual manera saludo a los medios de comunicación, al público en general y muy especialmente saludo a las familias mexiquenses que nos siguen a través de las diversas plataformas digitales.</w:t>
      </w:r>
    </w:p>
    <w:p w:rsidR="00906872" w:rsidRPr="00801CDF" w:rsidRDefault="006B516F"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De conformidad con las facultades que nos confieren la Constitución Política del Estado Libre y Soberano de México y la Ley Orgánica del Poder Legislativo del Estado Libre y Soberano de México, someto a consideración de esta Honorable Legislatura a nombre del diputado Enrique Vargas del Villar, Coordinador del Grupo Parlamentario del Partido Acción Nacional y a nombre propio, la iniciativa con proyecto de decreto por el que se reforman y adicionan diversas disposiciones de la Ley de Desarrollo Social del Estado de México, con el objeto de cimentar programas para generar más oportunidades y apoyo a las mujeres, conforme al siguiente</w:t>
      </w:r>
      <w:r w:rsidR="00906872" w:rsidRPr="00801CDF">
        <w:rPr>
          <w:rFonts w:ascii="Times New Roman" w:hAnsi="Times New Roman" w:cs="Times New Roman"/>
          <w:sz w:val="24"/>
          <w:szCs w:val="24"/>
        </w:rPr>
        <w:t>:</w:t>
      </w:r>
    </w:p>
    <w:p w:rsidR="006B516F" w:rsidRPr="00801CDF" w:rsidRDefault="00906872"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SUSTENTO</w:t>
      </w:r>
    </w:p>
    <w:p w:rsidR="00944759" w:rsidRPr="00801CDF" w:rsidRDefault="006B516F"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lastRenderedPageBreak/>
        <w:t>Luchar por un mundo donde seamos socialmente iguales, humanamente diferentes y totalmente libres</w:t>
      </w:r>
      <w:r w:rsidR="00944759" w:rsidRPr="00801CDF">
        <w:rPr>
          <w:rFonts w:ascii="Times New Roman" w:hAnsi="Times New Roman" w:cs="Times New Roman"/>
          <w:sz w:val="24"/>
          <w:szCs w:val="24"/>
        </w:rPr>
        <w:t xml:space="preserve">, </w:t>
      </w:r>
      <w:r w:rsidRPr="00801CDF">
        <w:rPr>
          <w:rFonts w:ascii="Times New Roman" w:hAnsi="Times New Roman" w:cs="Times New Roman"/>
          <w:sz w:val="24"/>
          <w:szCs w:val="24"/>
        </w:rPr>
        <w:t xml:space="preserve">convivir, trabajar y desarrollarse desde una perspectiva de </w:t>
      </w:r>
      <w:r w:rsidR="00A13205" w:rsidRPr="00801CDF">
        <w:rPr>
          <w:rFonts w:ascii="Times New Roman" w:hAnsi="Times New Roman" w:cs="Times New Roman"/>
          <w:sz w:val="24"/>
          <w:szCs w:val="24"/>
        </w:rPr>
        <w:t>género</w:t>
      </w:r>
      <w:r w:rsidRPr="00801CDF">
        <w:rPr>
          <w:rFonts w:ascii="Times New Roman" w:hAnsi="Times New Roman" w:cs="Times New Roman"/>
          <w:sz w:val="24"/>
          <w:szCs w:val="24"/>
        </w:rPr>
        <w:t xml:space="preserve"> ha sido todo un reto, en el cual muchas metas se</w:t>
      </w:r>
      <w:r w:rsidR="00944759" w:rsidRPr="00801CDF">
        <w:rPr>
          <w:rFonts w:ascii="Times New Roman" w:hAnsi="Times New Roman" w:cs="Times New Roman"/>
          <w:sz w:val="24"/>
          <w:szCs w:val="24"/>
        </w:rPr>
        <w:t xml:space="preserve"> h</w:t>
      </w:r>
      <w:r w:rsidRPr="00801CDF">
        <w:rPr>
          <w:rFonts w:ascii="Times New Roman" w:hAnsi="Times New Roman" w:cs="Times New Roman"/>
          <w:sz w:val="24"/>
          <w:szCs w:val="24"/>
        </w:rPr>
        <w:t>an cumplido teniendo como resultado el óptimo desarrollo de las mujeres, en distintos ámbitos, desde el hogar, en el trabajo, en la escuela y en cada lugar donde desempeñe sus actividades</w:t>
      </w:r>
      <w:r w:rsidR="00944759" w:rsidRPr="00801CDF">
        <w:rPr>
          <w:rFonts w:ascii="Times New Roman" w:hAnsi="Times New Roman" w:cs="Times New Roman"/>
          <w:sz w:val="24"/>
          <w:szCs w:val="24"/>
        </w:rPr>
        <w:t>.</w:t>
      </w:r>
    </w:p>
    <w:p w:rsidR="0005258F" w:rsidRPr="00801CDF" w:rsidRDefault="00944759"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Sin </w:t>
      </w:r>
      <w:r w:rsidR="006B516F" w:rsidRPr="00801CDF">
        <w:rPr>
          <w:rFonts w:ascii="Times New Roman" w:hAnsi="Times New Roman" w:cs="Times New Roman"/>
          <w:sz w:val="24"/>
          <w:szCs w:val="24"/>
        </w:rPr>
        <w:t>embargo, es importante seguir generando espacios donde se desarrolle una política incluyente</w:t>
      </w:r>
      <w:r w:rsidRPr="00801CDF">
        <w:rPr>
          <w:rFonts w:ascii="Times New Roman" w:hAnsi="Times New Roman" w:cs="Times New Roman"/>
          <w:sz w:val="24"/>
          <w:szCs w:val="24"/>
        </w:rPr>
        <w:t>,</w:t>
      </w:r>
      <w:r w:rsidR="006B516F" w:rsidRPr="00801CDF">
        <w:rPr>
          <w:rFonts w:ascii="Times New Roman" w:hAnsi="Times New Roman" w:cs="Times New Roman"/>
          <w:sz w:val="24"/>
          <w:szCs w:val="24"/>
        </w:rPr>
        <w:t xml:space="preserve"> que mujeres y hombres consiguen realmente oportunidades iguales, salarios dignos</w:t>
      </w:r>
      <w:r w:rsidRPr="00801CDF">
        <w:rPr>
          <w:rFonts w:ascii="Times New Roman" w:hAnsi="Times New Roman" w:cs="Times New Roman"/>
          <w:sz w:val="24"/>
          <w:szCs w:val="24"/>
        </w:rPr>
        <w:t>,</w:t>
      </w:r>
      <w:r w:rsidR="006B516F" w:rsidRPr="00801CDF">
        <w:rPr>
          <w:rFonts w:ascii="Times New Roman" w:hAnsi="Times New Roman" w:cs="Times New Roman"/>
          <w:sz w:val="24"/>
          <w:szCs w:val="24"/>
        </w:rPr>
        <w:t xml:space="preserve"> que sean idóneos para solventar sus necesidades y las de toda su familia, donde las mujeres llevan el sustento</w:t>
      </w:r>
      <w:r w:rsidR="0005258F" w:rsidRPr="00801CDF">
        <w:rPr>
          <w:rFonts w:ascii="Times New Roman" w:hAnsi="Times New Roman" w:cs="Times New Roman"/>
          <w:sz w:val="24"/>
          <w:szCs w:val="24"/>
        </w:rPr>
        <w:t>,</w:t>
      </w:r>
      <w:r w:rsidR="006B516F" w:rsidRPr="00801CDF">
        <w:rPr>
          <w:rFonts w:ascii="Times New Roman" w:hAnsi="Times New Roman" w:cs="Times New Roman"/>
          <w:sz w:val="24"/>
          <w:szCs w:val="24"/>
        </w:rPr>
        <w:t xml:space="preserve"> que estas oportunidades sean reflejadas en el pleno goce de sus derechos y sobre todo</w:t>
      </w:r>
      <w:r w:rsidR="0005258F" w:rsidRPr="00801CDF">
        <w:rPr>
          <w:rFonts w:ascii="Times New Roman" w:hAnsi="Times New Roman" w:cs="Times New Roman"/>
          <w:sz w:val="24"/>
          <w:szCs w:val="24"/>
        </w:rPr>
        <w:t xml:space="preserve"> fomentar un ambiente de</w:t>
      </w:r>
      <w:r w:rsidR="006B516F" w:rsidRPr="00801CDF">
        <w:rPr>
          <w:rFonts w:ascii="Times New Roman" w:hAnsi="Times New Roman" w:cs="Times New Roman"/>
          <w:sz w:val="24"/>
          <w:szCs w:val="24"/>
        </w:rPr>
        <w:t>coro</w:t>
      </w:r>
      <w:r w:rsidR="0005258F" w:rsidRPr="00801CDF">
        <w:rPr>
          <w:rFonts w:ascii="Times New Roman" w:hAnsi="Times New Roman" w:cs="Times New Roman"/>
          <w:sz w:val="24"/>
          <w:szCs w:val="24"/>
        </w:rPr>
        <w:t>so</w:t>
      </w:r>
      <w:r w:rsidR="006B516F" w:rsidRPr="00801CDF">
        <w:rPr>
          <w:rFonts w:ascii="Times New Roman" w:hAnsi="Times New Roman" w:cs="Times New Roman"/>
          <w:sz w:val="24"/>
          <w:szCs w:val="24"/>
        </w:rPr>
        <w:t xml:space="preserve"> donde las mujeres se sientan seguras, capaces, valoradas con cada actividad que desempeñan</w:t>
      </w:r>
      <w:r w:rsidR="0005258F" w:rsidRPr="00801CDF">
        <w:rPr>
          <w:rFonts w:ascii="Times New Roman" w:hAnsi="Times New Roman" w:cs="Times New Roman"/>
          <w:sz w:val="24"/>
          <w:szCs w:val="24"/>
        </w:rPr>
        <w:t>.</w:t>
      </w:r>
    </w:p>
    <w:p w:rsidR="004A4C88" w:rsidRPr="00801CDF" w:rsidRDefault="0005258F"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Sabemos </w:t>
      </w:r>
      <w:r w:rsidR="006B516F" w:rsidRPr="00801CDF">
        <w:rPr>
          <w:rFonts w:ascii="Times New Roman" w:hAnsi="Times New Roman" w:cs="Times New Roman"/>
          <w:sz w:val="24"/>
          <w:szCs w:val="24"/>
        </w:rPr>
        <w:t>que se está logrando día con día, no sin antes seguir regulando leyes para que se efectué una participación de la mujer más justa y equitativa; aunque existen grandes logros no hay que olvidar que muchas otras mujeres atraviesan por dificultades, requiriendo el apoyo de la sociedad y sobre todo del sector público, pues son un factor determinante ya que son parte de la toma de decisión y a pesar de ello son el punto medular en el hogar de las familias mexiquenses</w:t>
      </w:r>
      <w:r w:rsidR="004A4C88" w:rsidRPr="00801CDF">
        <w:rPr>
          <w:rFonts w:ascii="Times New Roman" w:hAnsi="Times New Roman" w:cs="Times New Roman"/>
          <w:sz w:val="24"/>
          <w:szCs w:val="24"/>
        </w:rPr>
        <w:t>.</w:t>
      </w:r>
    </w:p>
    <w:p w:rsidR="006B516F" w:rsidRPr="00801CDF" w:rsidRDefault="004A4C88"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De </w:t>
      </w:r>
      <w:r w:rsidR="006B516F" w:rsidRPr="00801CDF">
        <w:rPr>
          <w:rFonts w:ascii="Times New Roman" w:hAnsi="Times New Roman" w:cs="Times New Roman"/>
          <w:sz w:val="24"/>
          <w:szCs w:val="24"/>
        </w:rPr>
        <w:t xml:space="preserve">acuerdo con el INEGI en México, 28 de cada 100 mujeres ejercen su maternidad sin pareja, 7 de ellas madres solteras y 21 están separadas, viudas o divorciadas y la mitad de las mexicanas que tiene alrededor de los 22 años, ya fueron madres al menos de </w:t>
      </w:r>
      <w:r w:rsidRPr="00801CDF">
        <w:rPr>
          <w:rFonts w:ascii="Times New Roman" w:hAnsi="Times New Roman" w:cs="Times New Roman"/>
          <w:sz w:val="24"/>
          <w:szCs w:val="24"/>
        </w:rPr>
        <w:t>un</w:t>
      </w:r>
      <w:r w:rsidR="006B516F" w:rsidRPr="00801CDF">
        <w:rPr>
          <w:rFonts w:ascii="Times New Roman" w:hAnsi="Times New Roman" w:cs="Times New Roman"/>
          <w:sz w:val="24"/>
          <w:szCs w:val="24"/>
        </w:rPr>
        <w:t xml:space="preserve"> hijo o una hija.</w:t>
      </w:r>
    </w:p>
    <w:p w:rsidR="006A14A2" w:rsidRPr="00801CDF" w:rsidRDefault="006B516F"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En el Estado de México en el 2020 se registró el mayor número de nacimientos en madres entre 10 y 17 años a </w:t>
      </w:r>
      <w:r w:rsidR="00973527" w:rsidRPr="00801CDF">
        <w:rPr>
          <w:rFonts w:ascii="Times New Roman" w:hAnsi="Times New Roman" w:cs="Times New Roman"/>
          <w:sz w:val="24"/>
          <w:szCs w:val="24"/>
        </w:rPr>
        <w:t>nivel nacional, con un total de 9 mil 893</w:t>
      </w:r>
      <w:r w:rsidRPr="00801CDF">
        <w:rPr>
          <w:rFonts w:ascii="Times New Roman" w:hAnsi="Times New Roman" w:cs="Times New Roman"/>
          <w:sz w:val="24"/>
          <w:szCs w:val="24"/>
        </w:rPr>
        <w:t xml:space="preserve"> lo cual puede tener implicaciones en sus oportunidades educativas y de empleo remunerado, lo que gener</w:t>
      </w:r>
      <w:r w:rsidR="00353D9A" w:rsidRPr="00801CDF">
        <w:rPr>
          <w:rFonts w:ascii="Times New Roman" w:hAnsi="Times New Roman" w:cs="Times New Roman"/>
          <w:sz w:val="24"/>
          <w:szCs w:val="24"/>
        </w:rPr>
        <w:t>a una situación vulnerable no só</w:t>
      </w:r>
      <w:r w:rsidRPr="00801CDF">
        <w:rPr>
          <w:rFonts w:ascii="Times New Roman" w:hAnsi="Times New Roman" w:cs="Times New Roman"/>
          <w:sz w:val="24"/>
          <w:szCs w:val="24"/>
        </w:rPr>
        <w:t xml:space="preserve">lo para la madre, </w:t>
      </w:r>
      <w:r w:rsidR="00D37342" w:rsidRPr="00801CDF">
        <w:rPr>
          <w:rFonts w:ascii="Times New Roman" w:hAnsi="Times New Roman" w:cs="Times New Roman"/>
          <w:sz w:val="24"/>
          <w:szCs w:val="24"/>
        </w:rPr>
        <w:t>sino</w:t>
      </w:r>
      <w:r w:rsidRPr="00801CDF">
        <w:rPr>
          <w:rFonts w:ascii="Times New Roman" w:hAnsi="Times New Roman" w:cs="Times New Roman"/>
          <w:sz w:val="24"/>
          <w:szCs w:val="24"/>
        </w:rPr>
        <w:t xml:space="preserve"> también</w:t>
      </w:r>
      <w:r w:rsidR="002E5375" w:rsidRPr="00801CDF">
        <w:rPr>
          <w:rFonts w:ascii="Times New Roman" w:hAnsi="Times New Roman" w:cs="Times New Roman"/>
          <w:sz w:val="24"/>
          <w:szCs w:val="24"/>
        </w:rPr>
        <w:t xml:space="preserve"> para el </w:t>
      </w:r>
      <w:r w:rsidR="006A14A2" w:rsidRPr="00801CDF">
        <w:rPr>
          <w:rFonts w:ascii="Times New Roman" w:hAnsi="Times New Roman" w:cs="Times New Roman"/>
          <w:sz w:val="24"/>
          <w:szCs w:val="24"/>
        </w:rPr>
        <w:t>menor, por lo que son indispensables programas para generar mayores oportunidades y apoyo a las mujeres, desde una política incluyente con perspectiva de género donde se promueven espacios para su desarrollo y una mejor calidad de vida.</w:t>
      </w:r>
    </w:p>
    <w:p w:rsidR="006A14A2" w:rsidRPr="00801CDF" w:rsidRDefault="006A14A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Por otro lado, en 2020 el INEGI registró 4 millones 568 mil 635 viviendas habitadas en el Estado de México, de las cuales, la mayoría contaba con 4 y 3 cuartos; 25.2% y 22.8 respectivamente, destacan las viviendas particulares habitadas con 2 y un dormitorio; 39.4% y 28.7 respectivamente.</w:t>
      </w:r>
    </w:p>
    <w:p w:rsidR="006A14A2" w:rsidRPr="00801CDF" w:rsidRDefault="006A14A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De acuerdo a estos datos, es indispensable que en el hogar se generen espacios donde cada integrante disfrute su estancia, resguardando su integridad, asegurando que éste sea decoroso y digno como lo establece la Carta Magna.</w:t>
      </w:r>
    </w:p>
    <w:p w:rsidR="006A14A2" w:rsidRPr="00801CDF" w:rsidRDefault="006A14A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este sentido, la Entidad requiere de planes y programas dirigidos a la vivienda que se traduzcan en instrumentos y apoyo a las familias.</w:t>
      </w:r>
    </w:p>
    <w:p w:rsidR="006A14A2" w:rsidRPr="00801CDF" w:rsidRDefault="006A14A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 necesario avanzar en la ruptura de las desigualdades y desnaturalizar las construcciones de género dominantes que provocan que algunas mujeres no tengan acceso a la educación formal, a una participación activa en la economía, situaciones que limitan el logro de la igualdad de género y de mejorar las condiciones de vida de las mujeres.</w:t>
      </w:r>
    </w:p>
    <w:p w:rsidR="006A14A2" w:rsidRPr="00801CDF" w:rsidRDefault="006A14A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La presente propuesta busca garantizar los programas dirigidos a las familias y mujeres en situación de vulnerabilidad con el fin de abatir los rezagos y beneficiar a los hijos, p</w:t>
      </w:r>
      <w:r w:rsidR="00D37342" w:rsidRPr="00801CDF">
        <w:rPr>
          <w:rFonts w:ascii="Times New Roman" w:hAnsi="Times New Roman" w:cs="Times New Roman"/>
          <w:sz w:val="24"/>
          <w:szCs w:val="24"/>
        </w:rPr>
        <w:t>ersonas de la tercera edad y de</w:t>
      </w:r>
      <w:r w:rsidRPr="00801CDF">
        <w:rPr>
          <w:rFonts w:ascii="Times New Roman" w:hAnsi="Times New Roman" w:cs="Times New Roman"/>
          <w:sz w:val="24"/>
          <w:szCs w:val="24"/>
        </w:rPr>
        <w:t>más integrantes del hogar que necesiten ser atendidos, se beneficien de manera constante, ofreciendo apoyos para que se incentiven sus actividades, propiciando un hogar digno para cada familia, donde puedan ir sobresaliendo y existe un cambio positivo para aquellos mexiquenses que más lo necesitan.</w:t>
      </w:r>
    </w:p>
    <w:p w:rsidR="006A14A2" w:rsidRPr="00801CDF" w:rsidRDefault="006A14A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Como legisladora, como madre, como mujer, no puedo ni debo quedarme de brazos cruzados ante esta situación, siendo de total trascendencia atender estos problemas que se vuelven de interés para cada legislador que ocupa un lugar en este Recinto.</w:t>
      </w:r>
    </w:p>
    <w:p w:rsidR="006A14A2" w:rsidRPr="00801CDF" w:rsidRDefault="00AB0628"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Esta iniciativa</w:t>
      </w:r>
      <w:r w:rsidR="006A14A2" w:rsidRPr="00801CDF">
        <w:rPr>
          <w:rFonts w:ascii="Times New Roman" w:hAnsi="Times New Roman" w:cs="Times New Roman"/>
          <w:sz w:val="24"/>
          <w:szCs w:val="24"/>
        </w:rPr>
        <w:t xml:space="preserve"> tiene el objetivo de procurar que cualquier apoyo dirigido a las familias mexiquenses prevalezca y sin ningún motivo pueda ser eliminado</w:t>
      </w:r>
      <w:r w:rsidRPr="00801CDF">
        <w:rPr>
          <w:rFonts w:ascii="Times New Roman" w:hAnsi="Times New Roman" w:cs="Times New Roman"/>
          <w:sz w:val="24"/>
          <w:szCs w:val="24"/>
        </w:rPr>
        <w:t>,</w:t>
      </w:r>
      <w:r w:rsidR="006A14A2" w:rsidRPr="00801CDF">
        <w:rPr>
          <w:rFonts w:ascii="Times New Roman" w:hAnsi="Times New Roman" w:cs="Times New Roman"/>
          <w:sz w:val="24"/>
          <w:szCs w:val="24"/>
        </w:rPr>
        <w:t xml:space="preserve"> así como intereses políticos y </w:t>
      </w:r>
      <w:r w:rsidR="006A14A2" w:rsidRPr="00801CDF">
        <w:rPr>
          <w:rFonts w:ascii="Times New Roman" w:hAnsi="Times New Roman" w:cs="Times New Roman"/>
          <w:sz w:val="24"/>
          <w:szCs w:val="24"/>
        </w:rPr>
        <w:lastRenderedPageBreak/>
        <w:t>partidarios, no sea causa de que se modifiquen los programas sociales, siendo garantizados en cualquier circunstancia, sobre todo a quien esté en situación de vulnerabilidad.</w:t>
      </w:r>
    </w:p>
    <w:p w:rsidR="006A14A2" w:rsidRPr="00801CDF" w:rsidRDefault="006A14A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Para el Partido Acción Nacional, la familia siempre es y será lo primordial, la fuente de donde emanan valores y bienestar social, generando mejores oportunidades con la finalidad de construir un mejor Estado de México.</w:t>
      </w:r>
    </w:p>
    <w:p w:rsidR="006A14A2" w:rsidRPr="00801CDF" w:rsidRDefault="006A14A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Dado en el Palacio del Poder Legislativo, en la </w:t>
      </w:r>
      <w:r w:rsidR="00467552" w:rsidRPr="00801CDF">
        <w:rPr>
          <w:rFonts w:ascii="Times New Roman" w:hAnsi="Times New Roman" w:cs="Times New Roman"/>
          <w:sz w:val="24"/>
          <w:szCs w:val="24"/>
        </w:rPr>
        <w:t xml:space="preserve">ciudad </w:t>
      </w:r>
      <w:r w:rsidRPr="00801CDF">
        <w:rPr>
          <w:rFonts w:ascii="Times New Roman" w:hAnsi="Times New Roman" w:cs="Times New Roman"/>
          <w:sz w:val="24"/>
          <w:szCs w:val="24"/>
        </w:rPr>
        <w:t xml:space="preserve">de Toluca de Lerdo, </w:t>
      </w:r>
      <w:r w:rsidR="00467552" w:rsidRPr="00801CDF">
        <w:rPr>
          <w:rFonts w:ascii="Times New Roman" w:hAnsi="Times New Roman" w:cs="Times New Roman"/>
          <w:sz w:val="24"/>
          <w:szCs w:val="24"/>
        </w:rPr>
        <w:t xml:space="preserve">capital </w:t>
      </w:r>
      <w:r w:rsidRPr="00801CDF">
        <w:rPr>
          <w:rFonts w:ascii="Times New Roman" w:hAnsi="Times New Roman" w:cs="Times New Roman"/>
          <w:sz w:val="24"/>
          <w:szCs w:val="24"/>
        </w:rPr>
        <w:t>del Estado de México, a los veinticinco días del mes de abril del año dos mil veintitrés.</w:t>
      </w:r>
    </w:p>
    <w:p w:rsidR="006A14A2" w:rsidRPr="00801CDF" w:rsidRDefault="006A14A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 cuanto Presidente, muchas gracias.</w:t>
      </w:r>
    </w:p>
    <w:p w:rsidR="008B09D0" w:rsidRPr="00801CDF" w:rsidRDefault="008B09D0" w:rsidP="007669E9">
      <w:pPr>
        <w:pStyle w:val="Sinespaciado"/>
        <w:rPr>
          <w:rFonts w:ascii="Times New Roman" w:hAnsi="Times New Roman" w:cs="Times New Roman"/>
          <w:sz w:val="24"/>
          <w:szCs w:val="24"/>
        </w:rPr>
      </w:pPr>
    </w:p>
    <w:p w:rsidR="008B09D0" w:rsidRPr="00801CDF" w:rsidRDefault="008B09D0" w:rsidP="007669E9">
      <w:pPr>
        <w:pStyle w:val="Sinespaciado"/>
        <w:rPr>
          <w:rFonts w:ascii="Times New Roman" w:hAnsi="Times New Roman" w:cs="Times New Roman"/>
          <w:sz w:val="24"/>
          <w:szCs w:val="24"/>
        </w:rPr>
        <w:sectPr w:rsidR="008B09D0" w:rsidRPr="00801CDF" w:rsidSect="00022518">
          <w:type w:val="continuous"/>
          <w:pgSz w:w="12240" w:h="15840"/>
          <w:pgMar w:top="1134" w:right="1134" w:bottom="1134" w:left="1701" w:header="709" w:footer="709" w:gutter="0"/>
          <w:cols w:space="708"/>
          <w:docGrid w:linePitch="360"/>
        </w:sectPr>
      </w:pPr>
    </w:p>
    <w:p w:rsidR="008B09D0" w:rsidRPr="00801CDF" w:rsidRDefault="008B09D0" w:rsidP="007669E9">
      <w:pPr>
        <w:pStyle w:val="Sinespaciado"/>
        <w:rPr>
          <w:rFonts w:ascii="Times New Roman" w:hAnsi="Times New Roman" w:cs="Times New Roman"/>
          <w:sz w:val="24"/>
          <w:szCs w:val="24"/>
        </w:rPr>
      </w:pPr>
    </w:p>
    <w:p w:rsidR="008B09D0" w:rsidRPr="00801CDF" w:rsidRDefault="008B09D0"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8B09D0" w:rsidRPr="00801CDF" w:rsidRDefault="008B09D0" w:rsidP="007669E9">
      <w:pPr>
        <w:pStyle w:val="Sinespaciado"/>
        <w:rPr>
          <w:rFonts w:ascii="Times New Roman" w:hAnsi="Times New Roman" w:cs="Times New Roman"/>
          <w:sz w:val="24"/>
          <w:szCs w:val="24"/>
        </w:rPr>
      </w:pPr>
    </w:p>
    <w:p w:rsidR="008B09D0" w:rsidRPr="00801CDF" w:rsidRDefault="008B09D0" w:rsidP="007669E9">
      <w:pPr>
        <w:widowControl w:val="0"/>
        <w:autoSpaceDE w:val="0"/>
        <w:autoSpaceDN w:val="0"/>
        <w:spacing w:after="0" w:line="240" w:lineRule="auto"/>
        <w:jc w:val="right"/>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Toluca de Lerdo, Estado de México, a 25 de abril de 2023.</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 xml:space="preserve">DIP. MARCO ANTONIO CRUZ </w:t>
      </w:r>
      <w:proofErr w:type="spellStart"/>
      <w:r w:rsidRPr="00801CDF">
        <w:rPr>
          <w:rFonts w:ascii="Times New Roman" w:eastAsia="Arial" w:hAnsi="Times New Roman" w:cs="Times New Roman"/>
          <w:b/>
          <w:bCs/>
          <w:sz w:val="24"/>
          <w:szCs w:val="24"/>
          <w:lang w:val="es-ES"/>
        </w:rPr>
        <w:t>CRUZ</w:t>
      </w:r>
      <w:proofErr w:type="spellEnd"/>
    </w:p>
    <w:p w:rsidR="008B09D0" w:rsidRPr="00801CDF" w:rsidRDefault="008B09D0"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PRESIDENTE DE LA MESA DIRECTIVA</w:t>
      </w:r>
    </w:p>
    <w:p w:rsidR="008B09D0" w:rsidRPr="00801CDF" w:rsidRDefault="008B09D0"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DE LA H. LXI LEGISLATURA</w:t>
      </w:r>
    </w:p>
    <w:p w:rsidR="008B09D0" w:rsidRPr="00801CDF" w:rsidRDefault="008B09D0" w:rsidP="007669E9">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801CDF">
        <w:rPr>
          <w:rFonts w:ascii="Times New Roman" w:eastAsia="Arial" w:hAnsi="Times New Roman" w:cs="Times New Roman"/>
          <w:b/>
          <w:bCs/>
          <w:sz w:val="24"/>
          <w:szCs w:val="24"/>
          <w:lang w:val="es-ES"/>
        </w:rPr>
        <w:t>DEL ESTADO LIBRE Y SOBERANO DE MÉXICO</w:t>
      </w:r>
    </w:p>
    <w:p w:rsidR="008B09D0" w:rsidRPr="00801CDF" w:rsidRDefault="008B09D0"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 R E S E N T E.</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sz w:val="24"/>
          <w:szCs w:val="24"/>
          <w:lang w:val="es-ES"/>
        </w:rPr>
        <w:t xml:space="preserve">Quienes suscriben la presente la Diputada María de los Ángeles Dávila Vargas y el Diputado Enrique Vargas del Villar, integrantes del Grupo Parlamentario Partido Acción Nacional, con fundamento en lo dispuesto por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sometemos a consideración de esta Honorable Soberanía, la presente </w:t>
      </w:r>
      <w:r w:rsidRPr="00801CDF">
        <w:rPr>
          <w:rFonts w:ascii="Times New Roman" w:eastAsia="Arial MT" w:hAnsi="Times New Roman" w:cs="Times New Roman"/>
          <w:b/>
          <w:sz w:val="24"/>
          <w:szCs w:val="24"/>
          <w:lang w:val="es-ES"/>
        </w:rPr>
        <w:t xml:space="preserve">Iniciativa con Proyecto de Decreto por el que se reforman y adicionan diversas disposiciones de la Ley de Desarrollo Social del Estado de México, </w:t>
      </w:r>
      <w:r w:rsidRPr="00801CDF">
        <w:rPr>
          <w:rFonts w:ascii="Times New Roman" w:eastAsia="Arial MT" w:hAnsi="Times New Roman" w:cs="Times New Roman"/>
          <w:sz w:val="24"/>
          <w:szCs w:val="24"/>
          <w:lang w:val="es-ES"/>
        </w:rPr>
        <w:t>de acuerdo al siguiente</w:t>
      </w:r>
      <w:r w:rsidRPr="00801CDF">
        <w:rPr>
          <w:rFonts w:ascii="Times New Roman" w:eastAsia="Arial MT" w:hAnsi="Times New Roman" w:cs="Times New Roman"/>
          <w:b/>
          <w:sz w:val="24"/>
          <w:szCs w:val="24"/>
          <w:lang w:val="es-ES"/>
        </w:rPr>
        <w:t>:</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8B09D0" w:rsidRPr="00801CDF" w:rsidRDefault="008B09D0"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PLANTEAMIENTO DEL PROBLEMA: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El objeto de cimentar programas para generar más oportunidades y apoyo a las mujeres, es una política incluyente con perspectiva de género, donde se promueven espacios para su desarrollo y con ello una mejor calidad de vida, siendo trascendental pues se coadyuva a que todas y todos los mexiquenses tengan pleno disfrute de sus derechos sin distinción.</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Sin embargo, aún existen espacios donde la mujer padece injusticias laborales, sociales y políticas, por ello, es necesario seguir generando espacios y políticas para que se fomente la paridad de género y se apoye realmente a este sector, que a pesar de los grandes esfuerzos, aún queda mucho por realizar.</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perspectiva de género se refiere a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Cuando se habla de perspectiva de género, se hace alusión a una herramienta conceptual que busca </w:t>
      </w:r>
      <w:r w:rsidRPr="00801CDF">
        <w:rPr>
          <w:rFonts w:ascii="Times New Roman" w:eastAsia="Arial MT" w:hAnsi="Times New Roman" w:cs="Times New Roman"/>
          <w:sz w:val="24"/>
          <w:szCs w:val="24"/>
          <w:lang w:val="es-ES"/>
        </w:rPr>
        <w:lastRenderedPageBreak/>
        <w:t>mostrar que las diferencias entre mujeres y hombres se dan no sólo por su determinación biológica, sino también por las diferencias culturales asignadas a los seres humanos.</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Mirar o analizar alguna situación desde la perspectiva de género permite entender que la vida de mujeres y hombres puede modificarse en la medida en que no está “naturalmente” determinada.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Esta perspectiva ayuda a comprender más profundamente tanto la vida de las mujeres como la de los hombres y las relaciones que se dan entre ambos. Este enfoque cuestiona los estereotipos con que somos educados y abre la posibilidad de elaborar nuevos contenidos de socialización y relación entre los seres humanos. El empleo de esta perspectiva plantea la necesidad de solucionar los desequilibrios que existen entre mujeres y hombres, mediante acciones como:</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Redistribución equitativa de las actividades entre los sexos (en las esferas de lo público y privado).</w:t>
      </w:r>
    </w:p>
    <w:p w:rsidR="008B09D0" w:rsidRPr="00801CDF" w:rsidRDefault="008B09D0" w:rsidP="007669E9">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Justa valoración de los distintos trabajos que realizan mujeres y hombres, especialmente en lo referente a la crianza de las hijas e hijos, el cuidado de los enfermos y las tareas domésticas.</w:t>
      </w:r>
    </w:p>
    <w:p w:rsidR="008B09D0" w:rsidRPr="00801CDF" w:rsidRDefault="008B09D0" w:rsidP="007669E9">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Modificación de las estructuras sociales, los mecanismos, las reglas, prácticas y valores que reproducen la desigualdad.</w:t>
      </w:r>
    </w:p>
    <w:p w:rsidR="008B09D0" w:rsidRPr="00801CDF" w:rsidRDefault="008B09D0" w:rsidP="007669E9">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El fortalecimiento del poder de gestión y decisión de las mujeres.</w:t>
      </w:r>
    </w:p>
    <w:p w:rsidR="008B09D0" w:rsidRPr="00801CDF" w:rsidRDefault="008B09D0" w:rsidP="007669E9">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importancia de la aplicación de la perspectiva de género radica en las posibilidades que ofrece para comprender cómo se produce la discriminación de las mujeres y las vías para transformarla.1</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Además, es necesario entender que la perspectiva de género mejora la vida de las personas, de las sociedades y de los países, enriqueciendo todos los ámbitos productivos, es decir, no se limita solamente a las políticas focalizadas a favor de las mujeres.</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Arial MT" w:eastAsia="Arial MT" w:hAnsi="Arial MT" w:cs="Arial MT"/>
          <w:noProof/>
          <w:sz w:val="24"/>
          <w:szCs w:val="24"/>
          <w:lang w:eastAsia="es-MX"/>
        </w:rPr>
        <mc:AlternateContent>
          <mc:Choice Requires="wps">
            <w:drawing>
              <wp:anchor distT="0" distB="0" distL="0" distR="0" simplePos="0" relativeHeight="251670528" behindDoc="1" locked="0" layoutInCell="1" allowOverlap="1" wp14:anchorId="537CCCEE" wp14:editId="75CEA1B8">
                <wp:simplePos x="0" y="0"/>
                <wp:positionH relativeFrom="page">
                  <wp:posOffset>1122045</wp:posOffset>
                </wp:positionH>
                <wp:positionV relativeFrom="paragraph">
                  <wp:posOffset>256516</wp:posOffset>
                </wp:positionV>
                <wp:extent cx="1829435" cy="10160"/>
                <wp:effectExtent l="0" t="0" r="0" b="8890"/>
                <wp:wrapTopAndBottom/>
                <wp:docPr id="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72A69" id="Rectangle 5" o:spid="_x0000_s1026" style="position:absolute;margin-left:88.35pt;margin-top:20.2pt;width:144.05pt;height:.8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7NHdwIAAPs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" fillcolor="black" stroked="f">
                <w10:wrap type="topAndBottom" anchorx="page"/>
              </v:rect>
            </w:pict>
          </mc:Fallback>
        </mc:AlternateConten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1</w:t>
      </w:r>
      <w:r w:rsidRPr="00801CDF">
        <w:rPr>
          <w:rFonts w:ascii="Times New Roman" w:eastAsia="Arial MT" w:hAnsi="Times New Roman" w:cs="Times New Roman"/>
          <w:sz w:val="24"/>
          <w:szCs w:val="24"/>
          <w:lang w:val="es-ES"/>
        </w:rPr>
        <w:t xml:space="preserve"> </w:t>
      </w:r>
      <w:hyperlink r:id="rId21" w:history="1">
        <w:r w:rsidRPr="00801CDF">
          <w:rPr>
            <w:rFonts w:ascii="Times New Roman" w:eastAsia="Arial MT" w:hAnsi="Times New Roman" w:cs="Times New Roman"/>
            <w:sz w:val="24"/>
            <w:szCs w:val="24"/>
            <w:u w:val="single"/>
            <w:lang w:val="es-ES"/>
          </w:rPr>
          <w:t>https://www.gob.mx/conavim/articulos/que-es-la-perspectiva-de-genero-y-por-que-es-necesario-implementarla</w:t>
        </w:r>
      </w:hyperlink>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Otro concepto que busca incluir este trabajo parlamentario es la igualdad sustantiva se refiere a que, en la práctica, todos los ciudadanos puedan efectivamente acceder a esos derechos. Cualquier tipo de discriminación negativa o de exclusión daña en los hechos el principio de igualdad y conduce a la injusticia.2</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De acuerdo con el INEGI, en México 28 de cada 100 mujeres ejercen su maternidad sin pareja. Siete de ellas son madres solteras y 21 están separadas, viudas o divorciadas.</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mitad de las mexicanas que tienen alrededor de los 22 años ya fueron madres al menos de un hijo o hija.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el Estado de México, en el 2020 se registró el mayor número de nacimientos de madres entre 10 y 17 años a nivel nacional, con un total de 9,893 lo cual puede tener implicaciones en sus oportunidades educativas y de empleo remunerado, lo que genera una situación vulnerable no solo por la madre sino por el menor.</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Esta desigualdad es reforzada por las asignaciones tradicionales de género que asocian a los hombres con el trabajo productivo (trabajo </w:t>
      </w:r>
      <w:proofErr w:type="spellStart"/>
      <w:r w:rsidRPr="00801CDF">
        <w:rPr>
          <w:rFonts w:ascii="Times New Roman" w:eastAsia="Arial MT" w:hAnsi="Times New Roman" w:cs="Times New Roman"/>
          <w:sz w:val="24"/>
          <w:szCs w:val="24"/>
          <w:lang w:val="es-ES"/>
        </w:rPr>
        <w:t>extradoméstico</w:t>
      </w:r>
      <w:proofErr w:type="spellEnd"/>
      <w:r w:rsidRPr="00801CDF">
        <w:rPr>
          <w:rFonts w:ascii="Times New Roman" w:eastAsia="Arial MT" w:hAnsi="Times New Roman" w:cs="Times New Roman"/>
          <w:sz w:val="24"/>
          <w:szCs w:val="24"/>
          <w:lang w:val="es-ES"/>
        </w:rPr>
        <w:t xml:space="preserve"> remunerado) y las mujeres con un rol doméstico (trabajo no remunerado). Esto puede inhibir la participación y desarrollo pleno de las </w:t>
      </w:r>
      <w:r w:rsidRPr="00801CDF">
        <w:rPr>
          <w:rFonts w:ascii="Times New Roman" w:eastAsia="Arial MT" w:hAnsi="Times New Roman" w:cs="Times New Roman"/>
          <w:sz w:val="24"/>
          <w:szCs w:val="24"/>
          <w:lang w:val="es-ES"/>
        </w:rPr>
        <w:lastRenderedPageBreak/>
        <w:t xml:space="preserve">mujeres en la sociedad. Pues </w:t>
      </w:r>
      <w:proofErr w:type="spellStart"/>
      <w:r w:rsidRPr="00801CDF">
        <w:rPr>
          <w:rFonts w:ascii="Times New Roman" w:eastAsia="Arial MT" w:hAnsi="Times New Roman" w:cs="Times New Roman"/>
          <w:sz w:val="24"/>
          <w:szCs w:val="24"/>
          <w:lang w:val="es-ES"/>
        </w:rPr>
        <w:t>aún</w:t>
      </w:r>
      <w:proofErr w:type="spellEnd"/>
      <w:r w:rsidRPr="00801CDF">
        <w:rPr>
          <w:rFonts w:ascii="Times New Roman" w:eastAsia="Arial MT" w:hAnsi="Times New Roman" w:cs="Times New Roman"/>
          <w:sz w:val="24"/>
          <w:szCs w:val="24"/>
          <w:lang w:val="es-ES"/>
        </w:rPr>
        <w:t xml:space="preserve"> cuando las mujeres realizan una actividad </w:t>
      </w:r>
      <w:proofErr w:type="spellStart"/>
      <w:r w:rsidRPr="00801CDF">
        <w:rPr>
          <w:rFonts w:ascii="Times New Roman" w:eastAsia="Arial MT" w:hAnsi="Times New Roman" w:cs="Times New Roman"/>
          <w:sz w:val="24"/>
          <w:szCs w:val="24"/>
          <w:lang w:val="es-ES"/>
        </w:rPr>
        <w:t>extradoméstica</w:t>
      </w:r>
      <w:proofErr w:type="spellEnd"/>
      <w:r w:rsidRPr="00801CDF">
        <w:rPr>
          <w:rFonts w:ascii="Times New Roman" w:eastAsia="Arial MT" w:hAnsi="Times New Roman" w:cs="Times New Roman"/>
          <w:sz w:val="24"/>
          <w:szCs w:val="24"/>
          <w:lang w:val="es-ES"/>
        </w:rPr>
        <w:t xml:space="preserve"> remunerada siguen manteniendo la mayor carga de trabajo doméstico no remunerado, que llega a convertirse en una doble o hasta triple jornada de trabajo impactando en su calidad de vida.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Por lo anteriormente razonado, este trabajo parlamentario se plantea esta iniciativa al tenor de la siguiente:</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EXPOSICIÓN DE MOTIVOS</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el Estado de México 8 millones 741 mil 123 habitantes son mujeres, lo que representa el 51.4% de la población y cerca de 5 millones son económicamente activas, lo que refleja la importancia de generar políticas públicas que las apoyen, para que se puedan garantizar sus derechos.</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Hoy en día las mujeres no solo tienen sueños, sino también los cumplen, pues son un factor determinante en el sector público y el privado, son parte de las tomas de decisión, y a pesar de ello son el punto medular en el hogar, trabajo alterno al formal donde siempre están para su familia, pues el rol y los tiempos han cambiado, el trabajo donde laboran y en su hogar es una constante.</w:t>
      </w:r>
    </w:p>
    <w:p w:rsidR="008B09D0" w:rsidRPr="00801CDF" w:rsidRDefault="00DF59B2"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Arial MT" w:eastAsia="Arial MT" w:hAnsi="Arial MT" w:cs="Arial MT"/>
          <w:noProof/>
          <w:sz w:val="24"/>
          <w:szCs w:val="24"/>
          <w:lang w:eastAsia="es-MX"/>
        </w:rPr>
        <mc:AlternateContent>
          <mc:Choice Requires="wps">
            <w:drawing>
              <wp:anchor distT="0" distB="0" distL="0" distR="0" simplePos="0" relativeHeight="251671552" behindDoc="1" locked="0" layoutInCell="1" allowOverlap="1" wp14:anchorId="131F1931" wp14:editId="2B161E54">
                <wp:simplePos x="0" y="0"/>
                <wp:positionH relativeFrom="page">
                  <wp:posOffset>1106170</wp:posOffset>
                </wp:positionH>
                <wp:positionV relativeFrom="paragraph">
                  <wp:posOffset>262710</wp:posOffset>
                </wp:positionV>
                <wp:extent cx="1829435" cy="10160"/>
                <wp:effectExtent l="0" t="0" r="0" b="8890"/>
                <wp:wrapTopAndBottom/>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4DA1A" id="Rectangle 4" o:spid="_x0000_s1026" style="position:absolute;margin-left:87.1pt;margin-top:20.7pt;width:144.05pt;height:.8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ymLeAIAAPs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" fillcolor="black" stroked="f">
                <w10:wrap type="topAndBottom" anchorx="page"/>
              </v:rect>
            </w:pict>
          </mc:Fallback>
        </mc:AlternateConten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2</w:t>
      </w:r>
      <w:r w:rsidRPr="00801CDF">
        <w:rPr>
          <w:rFonts w:ascii="Times New Roman" w:eastAsia="Arial MT" w:hAnsi="Times New Roman" w:cs="Times New Roman"/>
          <w:sz w:val="24"/>
          <w:szCs w:val="24"/>
          <w:lang w:val="es-ES"/>
        </w:rPr>
        <w:t xml:space="preserve"> </w:t>
      </w:r>
      <w:hyperlink r:id="rId22" w:history="1">
        <w:r w:rsidRPr="00801CDF">
          <w:rPr>
            <w:rFonts w:ascii="Times New Roman" w:eastAsia="Arial MT" w:hAnsi="Times New Roman" w:cs="Times New Roman"/>
            <w:sz w:val="24"/>
            <w:szCs w:val="24"/>
            <w:u w:val="single"/>
            <w:lang w:val="es-ES"/>
          </w:rPr>
          <w:t>https://mexico.unwomen.org/es/digiteca/publicaciones/2015/01/la-igualdad-de-genero</w:t>
        </w:r>
      </w:hyperlink>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Desafortunadamente en la entidad la pobreza aumento de 2018 a 2020 pasando de 41.8% a 48.9% de conformidad con el Consejo Nacional de Evaluación de la Política de Desarrollo Social (CONEVAL), Situación que afecta directamente a las familias, por lo que el Gobierno del Estado acertadamente tiene programas para su apoyo, como el del Salario Rosa el cual da un respiro para las mujeres que lo necesitan.</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Por ello es importante que esté y cualquier apoyo dirigido a las familias mexiquense prevalezca y sea garantizado, sobre todo a quien este en situación de vulnerabilidad.</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Sin embargo las desigualdades entre hombres y mujeres sobre el trabajo sigue siendo un gran pendiente de acuerdo con la Encuesta </w:t>
      </w:r>
      <w:proofErr w:type="spellStart"/>
      <w:r w:rsidRPr="00801CDF">
        <w:rPr>
          <w:rFonts w:ascii="Times New Roman" w:eastAsia="Arial MT" w:hAnsi="Times New Roman" w:cs="Times New Roman"/>
          <w:sz w:val="24"/>
          <w:szCs w:val="24"/>
          <w:lang w:val="es-ES"/>
        </w:rPr>
        <w:t>Intercensal</w:t>
      </w:r>
      <w:proofErr w:type="spellEnd"/>
      <w:r w:rsidRPr="00801CDF">
        <w:rPr>
          <w:rFonts w:ascii="Times New Roman" w:eastAsia="Arial MT" w:hAnsi="Times New Roman" w:cs="Times New Roman"/>
          <w:sz w:val="24"/>
          <w:szCs w:val="24"/>
          <w:lang w:val="es-ES"/>
        </w:rPr>
        <w:t>, los hombres de 12 años y más de la entidad destinan en promedio 19.41 horas a la semana a realizar trabajo no remunerado; mientras que las mujeres destinan un promedio de 48.95 horas. 3 Estas cifras demuestran la desigualdad que existe en las tareas domésticas y de cuidados, las mujeres destinan más del doble de horas que los hombres.</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perspectiva de género es “la consideración sistemática de las diferentes situaciones, condiciones, aspiraciones y necesidades de mujeres y hombres, incorporando objetivos y actuaciones específicas dirigidas a eliminar las desigualdades y promover la igualdad.”4</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Se toma en cuenta la perspectiva de género en planes y programas ya que esta permite entender que la vida de mujeres y hombres puede modificarse en la medida en que no está ‘naturalmente’ determinada. Esto quiere decir que la mujer no está encaminada a realizar una sola tarea ni a ocupar un cierto rol en su vida, por el contrario, hombre y mujer pueden realizar y desarrollarse en ámbito profesional en el que cada persona así lo desee asegurando su integridad. De igual manera, los hombres pueden realizar otras tareas o actividades en todos los sentidos, disminuyendo la brecha de desigualdad.</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lastRenderedPageBreak/>
        <w:t xml:space="preserve">Uno de estos objetivos para que se cumplan y de los más importantes pasos para que se note la igualdad es el nivel educativo. En las últimas décadas se ha observado un aumento del nivel educativo de las mujeres. Esto ha permitido una reconfiguración de las asignaciones de género dominantes que las limitaba únicamente a la vida familiar y doméstica. De acuerdo con la Encuesta </w:t>
      </w:r>
      <w:proofErr w:type="spellStart"/>
      <w:r w:rsidRPr="00801CDF">
        <w:rPr>
          <w:rFonts w:ascii="Times New Roman" w:eastAsia="Arial MT" w:hAnsi="Times New Roman" w:cs="Times New Roman"/>
          <w:sz w:val="24"/>
          <w:szCs w:val="24"/>
          <w:lang w:val="es-ES"/>
        </w:rPr>
        <w:t>Intercensal</w:t>
      </w:r>
      <w:proofErr w:type="spellEnd"/>
      <w:r w:rsidRPr="00801CDF">
        <w:rPr>
          <w:rFonts w:ascii="Times New Roman" w:eastAsia="Arial MT" w:hAnsi="Times New Roman" w:cs="Times New Roman"/>
          <w:sz w:val="24"/>
          <w:szCs w:val="24"/>
          <w:lang w:val="es-ES"/>
        </w:rPr>
        <w:t xml:space="preserve"> 2015 del INEGI, el grado promedio de escolaridad para hombres fue de 9.77 años y para las mujeres de 9.30 años.</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Para algunas mujeres alcanzar niveles de escolaridad altos ha significado tener acceso a un mejor empleo y un mayor control sobre su vida reproductiva y así romper con el estereotipo tradicional de mujer-madre. En contraposición con aquellas que ven limitadas sus expectativas educativas.</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Arial MT" w:eastAsia="Arial MT" w:hAnsi="Arial MT" w:cs="Arial MT"/>
          <w:noProof/>
          <w:sz w:val="24"/>
          <w:szCs w:val="24"/>
          <w:lang w:eastAsia="es-MX"/>
        </w:rPr>
        <mc:AlternateContent>
          <mc:Choice Requires="wps">
            <w:drawing>
              <wp:anchor distT="0" distB="0" distL="0" distR="0" simplePos="0" relativeHeight="251672576" behindDoc="1" locked="0" layoutInCell="1" allowOverlap="1" wp14:anchorId="0A9658D5" wp14:editId="44DA8E76">
                <wp:simplePos x="0" y="0"/>
                <wp:positionH relativeFrom="page">
                  <wp:posOffset>1137920</wp:posOffset>
                </wp:positionH>
                <wp:positionV relativeFrom="paragraph">
                  <wp:posOffset>166370</wp:posOffset>
                </wp:positionV>
                <wp:extent cx="1829435" cy="10160"/>
                <wp:effectExtent l="0" t="0" r="0" b="8890"/>
                <wp:wrapTopAndBottom/>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3413A" id="Rectangle 3" o:spid="_x0000_s1026" style="position:absolute;margin-left:89.6pt;margin-top:13.1pt;width:144.05pt;height:.8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vDIeAIAAPs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" fillcolor="black" stroked="f">
                <w10:wrap type="topAndBottom" anchorx="page"/>
              </v:rect>
            </w:pict>
          </mc:Fallback>
        </mc:AlternateContent>
      </w:r>
      <w:r w:rsidRPr="00801CDF">
        <w:rPr>
          <w:rFonts w:ascii="Times New Roman" w:eastAsia="Arial MT" w:hAnsi="Times New Roman" w:cs="Times New Roman"/>
          <w:sz w:val="24"/>
          <w:szCs w:val="24"/>
          <w:vertAlign w:val="superscript"/>
          <w:lang w:val="es-ES"/>
        </w:rPr>
        <w:t>3</w:t>
      </w:r>
      <w:r w:rsidRPr="00801CDF">
        <w:rPr>
          <w:rFonts w:ascii="Times New Roman" w:eastAsia="Arial MT" w:hAnsi="Times New Roman" w:cs="Times New Roman"/>
          <w:sz w:val="24"/>
          <w:szCs w:val="24"/>
          <w:lang w:val="es-ES"/>
        </w:rPr>
        <w:t xml:space="preserve"> https://edomex.gob.mx/maternidad-2022</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4</w:t>
      </w:r>
      <w:r w:rsidRPr="00801CDF">
        <w:rPr>
          <w:rFonts w:ascii="Times New Roman" w:eastAsia="Arial MT" w:hAnsi="Times New Roman" w:cs="Times New Roman"/>
          <w:sz w:val="24"/>
          <w:szCs w:val="24"/>
          <w:lang w:val="es-ES"/>
        </w:rPr>
        <w:t xml:space="preserve"> </w:t>
      </w:r>
      <w:hyperlink r:id="rId23" w:history="1">
        <w:r w:rsidRPr="00801CDF">
          <w:rPr>
            <w:rFonts w:ascii="Times New Roman" w:eastAsia="Arial MT" w:hAnsi="Times New Roman" w:cs="Times New Roman"/>
            <w:sz w:val="24"/>
            <w:szCs w:val="24"/>
            <w:u w:val="single"/>
            <w:lang w:val="es-ES"/>
          </w:rPr>
          <w:t>http://www.genero.atmosfera.unam.mx/wp-content/uploads/2021/03/CIGU-3.pdf</w:t>
        </w:r>
      </w:hyperlink>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Destaco aquí la participación laboral que ahora tiene la mujer y juega un papel importante, cada vez más, existe una mayor cantidad de mujeres incursionando en el mercado laboral, algunas de ellas se incorporan durante gran parte de su vida.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este sentido, la perspectiva de género contribuye a construir una sociedad en donde las mujeres, y los hombres tengan el mismo valor, la igualdad de derechos para acceder a los recursos económicos y laborales, así como a la representación política, social y cultural en todos los ámbitos de la vida pública y privada.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Es necesario avanzar en la ruptura de las desigualdades y desnaturalizar las construcciones de género dominantes que provocan que algunas mujeres no tengan acceso a la educación formal, a una participación activa en la economía o una autonomía sobre el ejercicio de sus derechos sexuales y reproductivos; situaciones que limitan el logro de la igualdad de género y de mejorar las condiciones de vida de las mujeres.</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Ofrecer igualdad de oportunidades a hombres y mujeres no sólo contribuye a una sociedad más justa, sino también al desarrollo económico y social. En la medida en que la condición de las mujeres mejore en todos los ámbitos, podremos avanzar hacia el desarrollo y crear una sociedad justa y equitativa.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Imaginar el escenario donde por ser mujer tienes menos oportunidades, sumando a esto hay mujeres vulnerables donde por sus condiciones es difícil que alcancen las oportunidades para solamente solventar sus necesidades, es de urgencia atender este problema disminuyendo la desigualdad a través de apoyos que incentiven su bienestar para ella y el de toda su familia, pues como sabemos, cada vez hay más mujeres sosteniendo un hogar económicamente y moralmente hablando.</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Se debe seguir promoviendo esta perspectiva con el fin de que en su conjunto para que no existan rezagos en esta sociedad donde también sean beneficiados los hijos de aquellas mujeres que dentro de sus familias hay hijos estudiantes, personas de la tercera edad, que necesitan ser atendidos ofreciendo apoyos para que se incentiven sus actividades, propiciando un hogar digno para cada familia, donde puedan ir sobresaliendo y exista un cambio real.</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De acuerdo con datos del INEGI, en 2020 se registraron 4 568 635 viviendas habitadas en el Estado de México, de las cuales la mayoría contaba con 4 y 3 cuartos, 25.2% y 22.8%, respectivamente. </w:t>
      </w:r>
      <w:r w:rsidRPr="00801CDF">
        <w:rPr>
          <w:rFonts w:ascii="Times New Roman" w:eastAsia="Arial MT" w:hAnsi="Times New Roman" w:cs="Times New Roman"/>
          <w:sz w:val="24"/>
          <w:szCs w:val="24"/>
          <w:lang w:val="es-ES"/>
        </w:rPr>
        <w:lastRenderedPageBreak/>
        <w:t>Destacan las viviendas particulares habitadas con 2 y 1 dormitorios, 39.4% y 28.7%, respectivamente.5</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Como nos podemos dar cuenta, es indispensable que en el hogar se generen espacios donde cada integrante disfrute su estancia, resguardando su integridad asegurando que este sea decoroso y digno.</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estos tiempos todos somos partícipes de una sociedad, tenemos necesidades desde los más pequeños hasta los mayores. Por esta razón como legisladores debemos incentivar con apoyos a todas las familias mexiquenses, así también, garantizar que los ya existentes prevalezcan.</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Para el Partido Acción Nacional la familia siempre es y será lo primordial, la fuente de donde emanan valores, bienestar social, generando mejores oportunidades para todos los mexiquenses. Con la finalidad de construir un mejor Estado de México por lo anteriormente expuesto, se propone la siguiente propuesta de:</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Arial MT" w:eastAsia="Arial MT" w:hAnsi="Arial MT" w:cs="Arial MT"/>
          <w:noProof/>
          <w:sz w:val="24"/>
          <w:szCs w:val="24"/>
          <w:lang w:eastAsia="es-MX"/>
        </w:rPr>
        <mc:AlternateContent>
          <mc:Choice Requires="wps">
            <w:drawing>
              <wp:anchor distT="0" distB="0" distL="0" distR="0" simplePos="0" relativeHeight="251673600" behindDoc="1" locked="0" layoutInCell="1" allowOverlap="1" wp14:anchorId="0F982FB8" wp14:editId="5C6B5A11">
                <wp:simplePos x="0" y="0"/>
                <wp:positionH relativeFrom="page">
                  <wp:posOffset>1113155</wp:posOffset>
                </wp:positionH>
                <wp:positionV relativeFrom="paragraph">
                  <wp:posOffset>343535</wp:posOffset>
                </wp:positionV>
                <wp:extent cx="1829435" cy="10160"/>
                <wp:effectExtent l="0" t="0" r="0" b="8890"/>
                <wp:wrapTopAndBottom/>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F5A65" id="Rectangle 2" o:spid="_x0000_s1026" style="position:absolute;margin-left:87.65pt;margin-top:27.05pt;width:144.05pt;height:.8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" fillcolor="black" stroked="f">
                <w10:wrap type="topAndBottom" anchorx="page"/>
              </v:rect>
            </w:pict>
          </mc:Fallback>
        </mc:AlternateConten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5</w:t>
      </w:r>
      <w:r w:rsidRPr="00801CDF">
        <w:rPr>
          <w:rFonts w:ascii="Times New Roman" w:eastAsia="Arial MT" w:hAnsi="Times New Roman" w:cs="Times New Roman"/>
          <w:sz w:val="24"/>
          <w:szCs w:val="24"/>
          <w:lang w:val="es-ES"/>
        </w:rPr>
        <w:t>https://</w:t>
      </w:r>
      <w:hyperlink r:id="rId24" w:history="1">
        <w:r w:rsidRPr="00801CDF">
          <w:rPr>
            <w:rFonts w:ascii="Times New Roman" w:eastAsia="Arial MT" w:hAnsi="Times New Roman" w:cs="Times New Roman"/>
            <w:sz w:val="24"/>
            <w:szCs w:val="24"/>
            <w:u w:val="single"/>
            <w:lang w:val="es-ES"/>
          </w:rPr>
          <w:t>www.inegi.org.mx/contenidos/saladeprensa/boletines/2021/EstSociodemo/ResultCenso2020_EdMx.pdf</w:t>
        </w:r>
      </w:hyperlink>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A T E N T A M E N T E</w:t>
      </w:r>
    </w:p>
    <w:tbl>
      <w:tblPr>
        <w:tblStyle w:val="TableNormal2"/>
        <w:tblW w:w="0" w:type="auto"/>
        <w:jc w:val="center"/>
        <w:tblInd w:w="0" w:type="dxa"/>
        <w:tblLayout w:type="fixed"/>
        <w:tblLook w:val="01E0" w:firstRow="1" w:lastRow="1" w:firstColumn="1" w:lastColumn="1" w:noHBand="0" w:noVBand="0"/>
      </w:tblPr>
      <w:tblGrid>
        <w:gridCol w:w="4721"/>
        <w:gridCol w:w="4523"/>
      </w:tblGrid>
      <w:tr w:rsidR="008B09D0" w:rsidRPr="00801CDF" w:rsidTr="008B09D0">
        <w:trPr>
          <w:trHeight w:val="658"/>
          <w:jc w:val="center"/>
        </w:trPr>
        <w:tc>
          <w:tcPr>
            <w:tcW w:w="4721" w:type="dxa"/>
            <w:hideMark/>
          </w:tcPr>
          <w:p w:rsidR="008B09D0" w:rsidRPr="00801CDF" w:rsidRDefault="008B09D0" w:rsidP="007669E9">
            <w:pPr>
              <w:jc w:val="center"/>
              <w:rPr>
                <w:rFonts w:ascii="Times New Roman" w:eastAsia="Arial" w:hAnsi="Times New Roman"/>
                <w:b/>
                <w:sz w:val="24"/>
                <w:szCs w:val="24"/>
                <w:lang w:val="es-ES"/>
              </w:rPr>
            </w:pPr>
            <w:r w:rsidRPr="00801CDF">
              <w:rPr>
                <w:rFonts w:ascii="Times New Roman" w:eastAsia="Arial" w:hAnsi="Times New Roman"/>
                <w:b/>
                <w:sz w:val="24"/>
                <w:szCs w:val="24"/>
                <w:lang w:val="es-ES"/>
              </w:rPr>
              <w:t>DIP. MARIA DE LOS ANGELES DÁVILA VARGAS</w:t>
            </w:r>
          </w:p>
        </w:tc>
        <w:tc>
          <w:tcPr>
            <w:tcW w:w="4523" w:type="dxa"/>
            <w:hideMark/>
          </w:tcPr>
          <w:p w:rsidR="008B09D0" w:rsidRPr="00801CDF" w:rsidRDefault="008B09D0" w:rsidP="007669E9">
            <w:pPr>
              <w:jc w:val="center"/>
              <w:rPr>
                <w:rFonts w:ascii="Times New Roman" w:eastAsia="Arial" w:hAnsi="Times New Roman"/>
                <w:b/>
                <w:sz w:val="24"/>
                <w:szCs w:val="24"/>
                <w:lang w:val="es-ES"/>
              </w:rPr>
            </w:pPr>
            <w:r w:rsidRPr="00801CDF">
              <w:rPr>
                <w:rFonts w:ascii="Times New Roman" w:eastAsia="Arial" w:hAnsi="Times New Roman"/>
                <w:b/>
                <w:sz w:val="24"/>
                <w:szCs w:val="24"/>
                <w:lang w:val="es-ES"/>
              </w:rPr>
              <w:t>DIP. ENRIQUE VARGAS DEL VILLAR</w:t>
            </w:r>
          </w:p>
        </w:tc>
      </w:tr>
    </w:tbl>
    <w:p w:rsidR="008B09D0" w:rsidRPr="00801CDF" w:rsidRDefault="008B09D0" w:rsidP="007669E9">
      <w:pPr>
        <w:widowControl w:val="0"/>
        <w:autoSpaceDE w:val="0"/>
        <w:autoSpaceDN w:val="0"/>
        <w:spacing w:after="0" w:line="240" w:lineRule="auto"/>
        <w:jc w:val="center"/>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Integrantes del Grupo Parlamentario del Partido Acción Nacional</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PROYECTO DE DECRETO</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 xml:space="preserve">DECRETO No.: </w:t>
      </w:r>
      <w:r w:rsidRPr="00801CDF">
        <w:rPr>
          <w:rFonts w:ascii="Times New Roman" w:eastAsia="Arial MT" w:hAnsi="Times New Roman" w:cs="Times New Roman"/>
          <w:b/>
          <w:sz w:val="24"/>
          <w:szCs w:val="24"/>
          <w:u w:val="thick"/>
          <w:lang w:val="es-ES"/>
        </w:rPr>
        <w:t xml:space="preserve"> </w:t>
      </w:r>
      <w:r w:rsidRPr="00801CDF">
        <w:rPr>
          <w:rFonts w:ascii="Times New Roman" w:eastAsia="Arial MT" w:hAnsi="Times New Roman" w:cs="Times New Roman"/>
          <w:b/>
          <w:sz w:val="24"/>
          <w:szCs w:val="24"/>
          <w:u w:val="thick"/>
          <w:lang w:val="es-ES"/>
        </w:rPr>
        <w:tab/>
      </w:r>
    </w:p>
    <w:p w:rsidR="008B09D0" w:rsidRPr="00801CDF" w:rsidRDefault="008B09D0"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LA H. “LXI” LEGISLATURA DEL ESTADO DE MÉXICO</w:t>
      </w:r>
    </w:p>
    <w:p w:rsidR="008B09D0" w:rsidRPr="00801CDF" w:rsidRDefault="008B09D0"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DECRETA: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ARTÍCULO ÚNICO. - </w:t>
      </w:r>
      <w:r w:rsidRPr="00801CDF">
        <w:rPr>
          <w:rFonts w:ascii="Times New Roman" w:eastAsia="Arial MT" w:hAnsi="Times New Roman" w:cs="Times New Roman"/>
          <w:sz w:val="24"/>
          <w:szCs w:val="24"/>
          <w:lang w:val="es-ES"/>
        </w:rPr>
        <w:t>Se reforman las fracciones III y V, asimismo se adiciona la fracción VIII, del artículo 11 de la Ley de Desarrollo Social del Estado de México, para quedar como sigue:</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Artículo 11.- </w:t>
      </w:r>
      <w:r w:rsidRPr="00801CDF">
        <w:rPr>
          <w:rFonts w:ascii="Times New Roman" w:eastAsia="Arial MT" w:hAnsi="Times New Roman" w:cs="Times New Roman"/>
          <w:sz w:val="24"/>
          <w:szCs w:val="24"/>
          <w:lang w:val="es-ES"/>
        </w:rPr>
        <w:t>Los planes y programas Estatales y Municipales de Desarrollo Social, deberán contemplar prioritariamente:</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I. al II. …</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 xml:space="preserve">III. </w:t>
      </w:r>
      <w:r w:rsidRPr="00801CDF">
        <w:rPr>
          <w:rFonts w:ascii="Times New Roman" w:eastAsia="Arial MT" w:hAnsi="Times New Roman" w:cs="Times New Roman"/>
          <w:sz w:val="24"/>
          <w:szCs w:val="24"/>
          <w:lang w:val="es-ES"/>
        </w:rPr>
        <w:t xml:space="preserve">Generación, conservación y capacitación para el trabajo y el incremento de la competitividad, </w:t>
      </w:r>
      <w:r w:rsidRPr="00801CDF">
        <w:rPr>
          <w:rFonts w:ascii="Times New Roman" w:eastAsia="Arial MT" w:hAnsi="Times New Roman" w:cs="Times New Roman"/>
          <w:b/>
          <w:sz w:val="24"/>
          <w:szCs w:val="24"/>
          <w:lang w:val="es-ES"/>
        </w:rPr>
        <w:t>con perspectiva de género e igualdad sustantiva;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III Bis. </w:t>
      </w:r>
      <w:proofErr w:type="gramStart"/>
      <w:r w:rsidRPr="00801CDF">
        <w:rPr>
          <w:rFonts w:ascii="Times New Roman" w:eastAsia="Arial MT" w:hAnsi="Times New Roman" w:cs="Times New Roman"/>
          <w:sz w:val="24"/>
          <w:szCs w:val="24"/>
          <w:lang w:val="es-ES"/>
        </w:rPr>
        <w:t>al</w:t>
      </w:r>
      <w:proofErr w:type="gramEnd"/>
      <w:r w:rsidRPr="00801CDF">
        <w:rPr>
          <w:rFonts w:ascii="Times New Roman" w:eastAsia="Arial MT" w:hAnsi="Times New Roman" w:cs="Times New Roman"/>
          <w:sz w:val="24"/>
          <w:szCs w:val="24"/>
          <w:lang w:val="es-ES"/>
        </w:rPr>
        <w:t xml:space="preserve"> IV. …</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numPr>
          <w:ilvl w:val="0"/>
          <w:numId w:val="5"/>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Cs/>
          <w:sz w:val="24"/>
          <w:szCs w:val="24"/>
          <w:lang w:val="es-ES"/>
        </w:rPr>
        <w:t xml:space="preserve">Vivienda, </w:t>
      </w:r>
      <w:r w:rsidRPr="00801CDF">
        <w:rPr>
          <w:rFonts w:ascii="Times New Roman" w:eastAsia="Arial" w:hAnsi="Times New Roman" w:cs="Times New Roman"/>
          <w:b/>
          <w:bCs/>
          <w:sz w:val="24"/>
          <w:szCs w:val="24"/>
          <w:lang w:val="es-ES"/>
        </w:rPr>
        <w:t>a través de instrumentos y apoyos para que la familia disfrute de un hogar digno y decoroso;</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8B09D0" w:rsidRPr="00801CDF" w:rsidRDefault="008B09D0" w:rsidP="007669E9">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lastRenderedPageBreak/>
        <w:t>al VII. …</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VIII. Mujeres en situación de vulnerabilidad o víctimas de violencia.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8B09D0" w:rsidRPr="00801CDF" w:rsidRDefault="008B09D0" w:rsidP="007669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T R A N S I T O R I O S</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PRIMERO. - </w:t>
      </w:r>
      <w:r w:rsidRPr="00801CDF">
        <w:rPr>
          <w:rFonts w:ascii="Times New Roman" w:eastAsia="Arial MT" w:hAnsi="Times New Roman" w:cs="Times New Roman"/>
          <w:sz w:val="24"/>
          <w:szCs w:val="24"/>
          <w:lang w:val="es-ES"/>
        </w:rPr>
        <w:t>Publíquese la presente reforma y adición, en el periódico oficial “Gaceta del Gobierno”.</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SEGUNDO. - </w:t>
      </w:r>
      <w:r w:rsidRPr="00801CDF">
        <w:rPr>
          <w:rFonts w:ascii="Times New Roman" w:eastAsia="Arial MT" w:hAnsi="Times New Roman" w:cs="Times New Roman"/>
          <w:sz w:val="24"/>
          <w:szCs w:val="24"/>
          <w:lang w:val="es-ES"/>
        </w:rPr>
        <w:t>El presente decreto entrará en vigor al día siguiente de su publicación en el periódico “Gaceta del Gobierno”.</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TERCERO. - </w:t>
      </w:r>
      <w:r w:rsidRPr="00801CDF">
        <w:rPr>
          <w:rFonts w:ascii="Times New Roman" w:eastAsia="Arial MT" w:hAnsi="Times New Roman" w:cs="Times New Roman"/>
          <w:sz w:val="24"/>
          <w:szCs w:val="24"/>
          <w:lang w:val="es-ES"/>
        </w:rPr>
        <w:t>En el Presupuesto de Egresos del Gobierno del Estado de México, se deberá asignar los recursos necesarios para la correcta aplicación del presente decreto, de conformidad con el artículo 21 de la Ley de Desarrollo Social del Estado de México.</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Lo tendrá entendido el Gobernador del Estado, haciendo que se publique y se cumpla.</w:t>
      </w: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8B09D0" w:rsidRPr="00801CDF" w:rsidRDefault="008B09D0"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801CDF">
        <w:rPr>
          <w:rFonts w:ascii="Times New Roman" w:eastAsia="Arial MT" w:hAnsi="Times New Roman" w:cs="Times New Roman"/>
          <w:sz w:val="24"/>
          <w:szCs w:val="24"/>
          <w:lang w:val="es-ES"/>
        </w:rPr>
        <w:tab/>
      </w:r>
      <w:r w:rsidRPr="00801CDF">
        <w:rPr>
          <w:rFonts w:ascii="Times New Roman" w:eastAsia="Arial MT" w:hAnsi="Times New Roman" w:cs="Times New Roman"/>
          <w:sz w:val="24"/>
          <w:szCs w:val="24"/>
          <w:lang w:val="es-ES"/>
        </w:rPr>
        <w:tab/>
        <w:t xml:space="preserve"> días del mes de </w:t>
      </w:r>
      <w:r w:rsidRPr="00801CDF">
        <w:rPr>
          <w:rFonts w:ascii="Times New Roman" w:eastAsia="Arial MT" w:hAnsi="Times New Roman" w:cs="Times New Roman"/>
          <w:sz w:val="24"/>
          <w:szCs w:val="24"/>
          <w:lang w:val="es-ES"/>
        </w:rPr>
        <w:tab/>
      </w:r>
      <w:r w:rsidRPr="00801CDF">
        <w:rPr>
          <w:rFonts w:ascii="Times New Roman" w:eastAsia="Arial MT" w:hAnsi="Times New Roman" w:cs="Times New Roman"/>
          <w:sz w:val="24"/>
          <w:szCs w:val="24"/>
          <w:lang w:val="es-ES"/>
        </w:rPr>
        <w:tab/>
        <w:t xml:space="preserve"> del año dos mil veintitrés.</w:t>
      </w:r>
    </w:p>
    <w:p w:rsidR="008B09D0" w:rsidRPr="00801CDF" w:rsidRDefault="008B09D0" w:rsidP="007669E9">
      <w:pPr>
        <w:pStyle w:val="Sinespaciado"/>
        <w:rPr>
          <w:rFonts w:ascii="Times New Roman" w:hAnsi="Times New Roman" w:cs="Times New Roman"/>
          <w:sz w:val="24"/>
          <w:szCs w:val="24"/>
          <w:lang w:val="es-ES"/>
        </w:rPr>
      </w:pPr>
    </w:p>
    <w:p w:rsidR="008B09D0" w:rsidRPr="00801CDF" w:rsidRDefault="008B09D0"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8B09D0" w:rsidRPr="00801CDF" w:rsidRDefault="008B09D0" w:rsidP="007669E9">
      <w:pPr>
        <w:pStyle w:val="Sinespaciado"/>
        <w:rPr>
          <w:rFonts w:ascii="Times New Roman" w:hAnsi="Times New Roman" w:cs="Times New Roman"/>
          <w:sz w:val="24"/>
          <w:szCs w:val="24"/>
        </w:rPr>
      </w:pPr>
    </w:p>
    <w:p w:rsidR="006A14A2" w:rsidRPr="00801CDF" w:rsidRDefault="006A14A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Muchas gracias diputada Dávila.</w:t>
      </w:r>
    </w:p>
    <w:p w:rsidR="006A14A2" w:rsidRPr="00801CDF" w:rsidRDefault="006A14A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Se registra la iniciativa y se remite a la Comisión Legislativa de Desarrollo y Apoyo Social</w:t>
      </w:r>
      <w:r w:rsidR="00467552" w:rsidRPr="00801CDF">
        <w:rPr>
          <w:rFonts w:ascii="Times New Roman" w:hAnsi="Times New Roman" w:cs="Times New Roman"/>
          <w:sz w:val="24"/>
          <w:szCs w:val="24"/>
        </w:rPr>
        <w:t>,</w:t>
      </w:r>
      <w:r w:rsidRPr="00801CDF">
        <w:rPr>
          <w:rFonts w:ascii="Times New Roman" w:hAnsi="Times New Roman" w:cs="Times New Roman"/>
          <w:sz w:val="24"/>
          <w:szCs w:val="24"/>
        </w:rPr>
        <w:t xml:space="preserve"> para su estudio y dictamen.</w:t>
      </w:r>
    </w:p>
    <w:p w:rsidR="00D37342" w:rsidRPr="00801CDF" w:rsidRDefault="006A14A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Continuando con el orden del día en el punto número 9, el diputado Sergio García Sosa, presenta en nombre del Grupo Parlamentario del Partido del Trabajo, iniciativa con proyecto de decreto por la que se adiciona el </w:t>
      </w:r>
      <w:r w:rsidR="00621AE7" w:rsidRPr="00801CDF">
        <w:rPr>
          <w:rFonts w:ascii="Times New Roman" w:hAnsi="Times New Roman" w:cs="Times New Roman"/>
          <w:sz w:val="24"/>
          <w:szCs w:val="24"/>
        </w:rPr>
        <w:t>Capítulo Cuarto</w:t>
      </w:r>
      <w:r w:rsidRPr="00801CDF">
        <w:rPr>
          <w:rFonts w:ascii="Times New Roman" w:hAnsi="Times New Roman" w:cs="Times New Roman"/>
          <w:sz w:val="24"/>
          <w:szCs w:val="24"/>
        </w:rPr>
        <w:t xml:space="preserve"> denominado “</w:t>
      </w:r>
      <w:proofErr w:type="spellStart"/>
      <w:r w:rsidRPr="00801CDF">
        <w:rPr>
          <w:rFonts w:ascii="Times New Roman" w:hAnsi="Times New Roman" w:cs="Times New Roman"/>
          <w:sz w:val="24"/>
          <w:szCs w:val="24"/>
        </w:rPr>
        <w:t>Ecocidio</w:t>
      </w:r>
      <w:proofErr w:type="spellEnd"/>
      <w:r w:rsidRPr="00801CDF">
        <w:rPr>
          <w:rFonts w:ascii="Times New Roman" w:hAnsi="Times New Roman" w:cs="Times New Roman"/>
          <w:sz w:val="24"/>
          <w:szCs w:val="24"/>
        </w:rPr>
        <w:t xml:space="preserve">” al </w:t>
      </w:r>
      <w:r w:rsidR="00EC4E1B" w:rsidRPr="00801CDF">
        <w:rPr>
          <w:rFonts w:ascii="Times New Roman" w:hAnsi="Times New Roman" w:cs="Times New Roman"/>
          <w:sz w:val="24"/>
          <w:szCs w:val="24"/>
        </w:rPr>
        <w:t xml:space="preserve">Subtítulo Séptimo </w:t>
      </w:r>
      <w:r w:rsidRPr="00801CDF">
        <w:rPr>
          <w:rFonts w:ascii="Times New Roman" w:hAnsi="Times New Roman" w:cs="Times New Roman"/>
          <w:sz w:val="24"/>
          <w:szCs w:val="24"/>
        </w:rPr>
        <w:t>del Código Penal del Estado de México</w:t>
      </w:r>
      <w:r w:rsidR="00D37342" w:rsidRPr="00801CDF">
        <w:rPr>
          <w:rFonts w:ascii="Times New Roman" w:hAnsi="Times New Roman" w:cs="Times New Roman"/>
          <w:sz w:val="24"/>
          <w:szCs w:val="24"/>
        </w:rPr>
        <w:t>.</w:t>
      </w:r>
    </w:p>
    <w:p w:rsidR="006A14A2" w:rsidRPr="00801CDF" w:rsidRDefault="00D3734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Adelante </w:t>
      </w:r>
      <w:r w:rsidR="006A14A2" w:rsidRPr="00801CDF">
        <w:rPr>
          <w:rFonts w:ascii="Times New Roman" w:hAnsi="Times New Roman" w:cs="Times New Roman"/>
          <w:sz w:val="24"/>
          <w:szCs w:val="24"/>
        </w:rPr>
        <w:t>diputado.</w:t>
      </w:r>
    </w:p>
    <w:p w:rsidR="006A14A2" w:rsidRPr="00801CDF" w:rsidRDefault="006A14A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DIP. SERGIO GARCÍA SOSA. Diputado </w:t>
      </w:r>
      <w:r w:rsidR="00D37342" w:rsidRPr="00801CDF">
        <w:rPr>
          <w:rFonts w:ascii="Times New Roman" w:hAnsi="Times New Roman" w:cs="Times New Roman"/>
          <w:sz w:val="24"/>
          <w:szCs w:val="24"/>
        </w:rPr>
        <w:t xml:space="preserve">Marco Antonio Cruz </w:t>
      </w:r>
      <w:proofErr w:type="spellStart"/>
      <w:r w:rsidR="00D37342"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Presidente de la LXI Legislatura, integrantes de la Mesa Directiva, compañeros diputados, medios de comunicación presentes.</w:t>
      </w:r>
    </w:p>
    <w:p w:rsidR="006A14A2" w:rsidRPr="00801CDF" w:rsidRDefault="006A14A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El suscrito, diputado Sergio García Sosa, integrante del Grupo Parlamentario del Partido del Trabajo, someto a la elevada consideración de esta Soberanía iniciativa con proye</w:t>
      </w:r>
      <w:r w:rsidR="006925DC" w:rsidRPr="00801CDF">
        <w:rPr>
          <w:rFonts w:ascii="Times New Roman" w:hAnsi="Times New Roman" w:cs="Times New Roman"/>
          <w:sz w:val="24"/>
          <w:szCs w:val="24"/>
        </w:rPr>
        <w:t>cto de decreto mediante la cual</w:t>
      </w:r>
      <w:r w:rsidRPr="00801CDF">
        <w:rPr>
          <w:rFonts w:ascii="Times New Roman" w:hAnsi="Times New Roman" w:cs="Times New Roman"/>
          <w:sz w:val="24"/>
          <w:szCs w:val="24"/>
        </w:rPr>
        <w:t xml:space="preserve"> se adiciona el </w:t>
      </w:r>
      <w:r w:rsidR="00D37342" w:rsidRPr="00801CDF">
        <w:rPr>
          <w:rFonts w:ascii="Times New Roman" w:hAnsi="Times New Roman" w:cs="Times New Roman"/>
          <w:sz w:val="24"/>
          <w:szCs w:val="24"/>
        </w:rPr>
        <w:t xml:space="preserve">Capítulo </w:t>
      </w:r>
      <w:r w:rsidR="006925DC" w:rsidRPr="00801CDF">
        <w:rPr>
          <w:rFonts w:ascii="Times New Roman" w:hAnsi="Times New Roman" w:cs="Times New Roman"/>
          <w:sz w:val="24"/>
          <w:szCs w:val="24"/>
        </w:rPr>
        <w:t>Cuarto</w:t>
      </w:r>
      <w:r w:rsidRPr="00801CDF">
        <w:rPr>
          <w:rFonts w:ascii="Times New Roman" w:hAnsi="Times New Roman" w:cs="Times New Roman"/>
          <w:sz w:val="24"/>
          <w:szCs w:val="24"/>
        </w:rPr>
        <w:t xml:space="preserve"> denominado “</w:t>
      </w:r>
      <w:proofErr w:type="spellStart"/>
      <w:r w:rsidR="00607AE9" w:rsidRPr="00801CDF">
        <w:rPr>
          <w:rFonts w:ascii="Times New Roman" w:hAnsi="Times New Roman" w:cs="Times New Roman"/>
          <w:sz w:val="24"/>
          <w:szCs w:val="24"/>
        </w:rPr>
        <w:t>Ecocidio</w:t>
      </w:r>
      <w:proofErr w:type="spellEnd"/>
      <w:r w:rsidRPr="00801CDF">
        <w:rPr>
          <w:rFonts w:ascii="Times New Roman" w:hAnsi="Times New Roman" w:cs="Times New Roman"/>
          <w:sz w:val="24"/>
          <w:szCs w:val="24"/>
        </w:rPr>
        <w:t xml:space="preserve">” al </w:t>
      </w:r>
      <w:r w:rsidR="00607AE9" w:rsidRPr="00801CDF">
        <w:rPr>
          <w:rFonts w:ascii="Times New Roman" w:hAnsi="Times New Roman" w:cs="Times New Roman"/>
          <w:sz w:val="24"/>
          <w:szCs w:val="24"/>
        </w:rPr>
        <w:t xml:space="preserve">Subtítulo Séptimo </w:t>
      </w:r>
      <w:r w:rsidRPr="00801CDF">
        <w:rPr>
          <w:rFonts w:ascii="Times New Roman" w:hAnsi="Times New Roman" w:cs="Times New Roman"/>
          <w:sz w:val="24"/>
          <w:szCs w:val="24"/>
        </w:rPr>
        <w:t>del Código Penal del Estado de México, de conformidad con la siguiente:</w:t>
      </w:r>
    </w:p>
    <w:p w:rsidR="002E5375" w:rsidRPr="00801CDF" w:rsidRDefault="006A14A2"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EXPOSICIÓN DE MOTIVOS</w:t>
      </w:r>
    </w:p>
    <w:p w:rsidR="002E5375" w:rsidRPr="00801CDF" w:rsidRDefault="00514BF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w:t>
      </w:r>
      <w:r w:rsidR="002E5375" w:rsidRPr="00801CDF">
        <w:rPr>
          <w:rFonts w:ascii="Times New Roman" w:hAnsi="Times New Roman" w:cs="Times New Roman"/>
          <w:sz w:val="24"/>
          <w:szCs w:val="24"/>
        </w:rPr>
        <w:t>l cambio climático global y la pérdida de la biodiversidad, son algunos de los problemas ambientales más significativos del planeta.</w:t>
      </w:r>
    </w:p>
    <w:p w:rsidR="002E5375" w:rsidRPr="00801CDF" w:rsidRDefault="002E537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La expansión e intensificación de las actividades humanas a través del tiempo han cambiado significativamente el funcionamiento en muchos ecosistemas en diversas regiones del mundo e incluso ha alterado los patrones de biodiversidad a nivel local y regional.</w:t>
      </w:r>
    </w:p>
    <w:p w:rsidR="002E5375" w:rsidRPr="00801CDF" w:rsidRDefault="002E537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El </w:t>
      </w:r>
      <w:proofErr w:type="spellStart"/>
      <w:r w:rsidRPr="00801CDF">
        <w:rPr>
          <w:rFonts w:ascii="Times New Roman" w:hAnsi="Times New Roman" w:cs="Times New Roman"/>
          <w:sz w:val="24"/>
          <w:szCs w:val="24"/>
        </w:rPr>
        <w:t>ecocidio</w:t>
      </w:r>
      <w:proofErr w:type="spellEnd"/>
      <w:r w:rsidRPr="00801CDF">
        <w:rPr>
          <w:rFonts w:ascii="Times New Roman" w:hAnsi="Times New Roman" w:cs="Times New Roman"/>
          <w:sz w:val="24"/>
          <w:szCs w:val="24"/>
        </w:rPr>
        <w:t xml:space="preserve"> es considerado como cualquier daño masivo o destrucción ambiental de un territorio determinado, de tal magnitud que ponga en peligro la supervivencia de los habitantes de dicho territorio.</w:t>
      </w:r>
    </w:p>
    <w:p w:rsidR="002E5375" w:rsidRPr="00801CDF" w:rsidRDefault="002E537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El </w:t>
      </w:r>
      <w:proofErr w:type="spellStart"/>
      <w:r w:rsidRPr="00801CDF">
        <w:rPr>
          <w:rFonts w:ascii="Times New Roman" w:hAnsi="Times New Roman" w:cs="Times New Roman"/>
          <w:sz w:val="24"/>
          <w:szCs w:val="24"/>
        </w:rPr>
        <w:t>ecocidio</w:t>
      </w:r>
      <w:proofErr w:type="spellEnd"/>
      <w:r w:rsidRPr="00801CDF">
        <w:rPr>
          <w:rFonts w:ascii="Times New Roman" w:hAnsi="Times New Roman" w:cs="Times New Roman"/>
          <w:sz w:val="24"/>
          <w:szCs w:val="24"/>
        </w:rPr>
        <w:t xml:space="preserve"> puede ser irreversible cuando un ecosistema sufre un daño más allá de su capacidad de regenerarse; a su vez, puede ser también el resultado de contaminación masiva, tal </w:t>
      </w:r>
      <w:r w:rsidRPr="00801CDF">
        <w:rPr>
          <w:rFonts w:ascii="Times New Roman" w:hAnsi="Times New Roman" w:cs="Times New Roman"/>
          <w:sz w:val="24"/>
          <w:szCs w:val="24"/>
        </w:rPr>
        <w:lastRenderedPageBreak/>
        <w:t>como el vertido de desechos de industrias o contaminación por pesticidas que destruyen la fauna y flora local.</w:t>
      </w:r>
    </w:p>
    <w:p w:rsidR="002E5375" w:rsidRPr="00801CDF" w:rsidRDefault="002E537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Una definición más laxa de </w:t>
      </w:r>
      <w:proofErr w:type="spellStart"/>
      <w:r w:rsidRPr="00801CDF">
        <w:rPr>
          <w:rFonts w:ascii="Times New Roman" w:hAnsi="Times New Roman" w:cs="Times New Roman"/>
          <w:sz w:val="24"/>
          <w:szCs w:val="24"/>
        </w:rPr>
        <w:t>ecocidio</w:t>
      </w:r>
      <w:proofErr w:type="spellEnd"/>
      <w:r w:rsidRPr="00801CDF">
        <w:rPr>
          <w:rFonts w:ascii="Times New Roman" w:hAnsi="Times New Roman" w:cs="Times New Roman"/>
          <w:sz w:val="24"/>
          <w:szCs w:val="24"/>
        </w:rPr>
        <w:t xml:space="preserve"> es la que incluye la destrucción causada por especies debido a desequilibrios ecológicos.</w:t>
      </w:r>
    </w:p>
    <w:p w:rsidR="002E5375" w:rsidRPr="00801CDF" w:rsidRDefault="002E537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Nuestro Estado se ha caracterizado por su riqueza en flora y fauna, la biodiversidad con la que contamos es uno de los principales atractivos turísticos que tenemos</w:t>
      </w:r>
      <w:r w:rsidR="000837FE" w:rsidRPr="00801CDF">
        <w:rPr>
          <w:rFonts w:ascii="Times New Roman" w:hAnsi="Times New Roman" w:cs="Times New Roman"/>
          <w:sz w:val="24"/>
          <w:szCs w:val="24"/>
        </w:rPr>
        <w:t>, tan só</w:t>
      </w:r>
      <w:r w:rsidRPr="00801CDF">
        <w:rPr>
          <w:rFonts w:ascii="Times New Roman" w:hAnsi="Times New Roman" w:cs="Times New Roman"/>
          <w:sz w:val="24"/>
          <w:szCs w:val="24"/>
        </w:rPr>
        <w:t>lo en el último estudio de la Asociación Nacional para la Conservación de la Flora y Fauna, determinó que el Estado de México ocupa el noveno lugar en biodiversidad a nivel nacional, con casi 5 mil especies.</w:t>
      </w:r>
    </w:p>
    <w:p w:rsidR="00957DB5" w:rsidRPr="00801CDF" w:rsidRDefault="002E537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Lo anterior es motivo de celebrar, pero debe de motivarnos y responsabilizarnos a preservar cada una de esas especies, así como su hábitat natural</w:t>
      </w:r>
      <w:r w:rsidR="00957DB5" w:rsidRPr="00801CDF">
        <w:rPr>
          <w:rFonts w:ascii="Times New Roman" w:hAnsi="Times New Roman" w:cs="Times New Roman"/>
          <w:sz w:val="24"/>
          <w:szCs w:val="24"/>
        </w:rPr>
        <w:t>.</w:t>
      </w:r>
    </w:p>
    <w:p w:rsidR="00870420" w:rsidRPr="00801CDF" w:rsidRDefault="00957DB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Pero </w:t>
      </w:r>
      <w:r w:rsidR="002E5375" w:rsidRPr="00801CDF">
        <w:rPr>
          <w:rFonts w:ascii="Times New Roman" w:hAnsi="Times New Roman" w:cs="Times New Roman"/>
          <w:sz w:val="24"/>
          <w:szCs w:val="24"/>
        </w:rPr>
        <w:t>las circunstancia</w:t>
      </w:r>
      <w:r w:rsidRPr="00801CDF">
        <w:rPr>
          <w:rFonts w:ascii="Times New Roman" w:hAnsi="Times New Roman" w:cs="Times New Roman"/>
          <w:sz w:val="24"/>
          <w:szCs w:val="24"/>
        </w:rPr>
        <w:t>s y situaciones no han sido así, e</w:t>
      </w:r>
      <w:r w:rsidR="002E5375" w:rsidRPr="00801CDF">
        <w:rPr>
          <w:rFonts w:ascii="Times New Roman" w:hAnsi="Times New Roman" w:cs="Times New Roman"/>
          <w:sz w:val="24"/>
          <w:szCs w:val="24"/>
        </w:rPr>
        <w:t xml:space="preserve">n el año 2019 se dio la autorización final para edificar en la zona boscosa del Municipio de Jilotzingo, 20 mil viviendas del proyecto denominado como </w:t>
      </w:r>
      <w:r w:rsidRPr="00801CDF">
        <w:rPr>
          <w:rFonts w:ascii="Times New Roman" w:hAnsi="Times New Roman" w:cs="Times New Roman"/>
          <w:sz w:val="24"/>
          <w:szCs w:val="24"/>
        </w:rPr>
        <w:t>“</w:t>
      </w:r>
      <w:r w:rsidR="002E5375" w:rsidRPr="00801CDF">
        <w:rPr>
          <w:rFonts w:ascii="Times New Roman" w:hAnsi="Times New Roman" w:cs="Times New Roman"/>
          <w:sz w:val="24"/>
          <w:szCs w:val="24"/>
        </w:rPr>
        <w:t>Bosque Diamante</w:t>
      </w:r>
      <w:r w:rsidRPr="00801CDF">
        <w:rPr>
          <w:rFonts w:ascii="Times New Roman" w:hAnsi="Times New Roman" w:cs="Times New Roman"/>
          <w:sz w:val="24"/>
          <w:szCs w:val="24"/>
        </w:rPr>
        <w:t>”</w:t>
      </w:r>
      <w:r w:rsidR="00BA5B6E" w:rsidRPr="00801CDF">
        <w:rPr>
          <w:rFonts w:ascii="Times New Roman" w:hAnsi="Times New Roman" w:cs="Times New Roman"/>
          <w:sz w:val="24"/>
          <w:szCs w:val="24"/>
        </w:rPr>
        <w:t>, l</w:t>
      </w:r>
      <w:r w:rsidR="002E5375" w:rsidRPr="00801CDF">
        <w:rPr>
          <w:rFonts w:ascii="Times New Roman" w:hAnsi="Times New Roman" w:cs="Times New Roman"/>
          <w:sz w:val="24"/>
          <w:szCs w:val="24"/>
        </w:rPr>
        <w:t xml:space="preserve">a tala de árboles se inició en el </w:t>
      </w:r>
      <w:r w:rsidR="00BA5B6E" w:rsidRPr="00801CDF">
        <w:rPr>
          <w:rFonts w:ascii="Times New Roman" w:hAnsi="Times New Roman" w:cs="Times New Roman"/>
          <w:sz w:val="24"/>
          <w:szCs w:val="24"/>
        </w:rPr>
        <w:t xml:space="preserve">camino </w:t>
      </w:r>
      <w:r w:rsidR="002E5375" w:rsidRPr="00801CDF">
        <w:rPr>
          <w:rFonts w:ascii="Times New Roman" w:hAnsi="Times New Roman" w:cs="Times New Roman"/>
          <w:sz w:val="24"/>
          <w:szCs w:val="24"/>
        </w:rPr>
        <w:t>Espíritu Santo</w:t>
      </w:r>
      <w:r w:rsidR="00BA5B6E" w:rsidRPr="00801CDF">
        <w:rPr>
          <w:rFonts w:ascii="Times New Roman" w:hAnsi="Times New Roman" w:cs="Times New Roman"/>
          <w:sz w:val="24"/>
          <w:szCs w:val="24"/>
        </w:rPr>
        <w:t>-</w:t>
      </w:r>
      <w:r w:rsidR="002E5375" w:rsidRPr="00801CDF">
        <w:rPr>
          <w:rFonts w:ascii="Times New Roman" w:hAnsi="Times New Roman" w:cs="Times New Roman"/>
          <w:sz w:val="24"/>
          <w:szCs w:val="24"/>
        </w:rPr>
        <w:t>Chilu</w:t>
      </w:r>
      <w:r w:rsidR="00BA5B6E" w:rsidRPr="00801CDF">
        <w:rPr>
          <w:rFonts w:ascii="Times New Roman" w:hAnsi="Times New Roman" w:cs="Times New Roman"/>
          <w:sz w:val="24"/>
          <w:szCs w:val="24"/>
        </w:rPr>
        <w:t>ca</w:t>
      </w:r>
      <w:r w:rsidR="00870420" w:rsidRPr="00801CDF">
        <w:rPr>
          <w:rFonts w:ascii="Times New Roman" w:hAnsi="Times New Roman" w:cs="Times New Roman"/>
          <w:sz w:val="24"/>
          <w:szCs w:val="24"/>
        </w:rPr>
        <w:t>.</w:t>
      </w:r>
    </w:p>
    <w:p w:rsidR="002E5375" w:rsidRPr="00801CDF" w:rsidRDefault="002E537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Lo más curioso es que en su momento las autoridades encargadas de analizar y verificar el impacto ambiental de dichas edificaciones y cambios ambientales, consideraron que generaban un importante impacto y desequilibrio ambiental, días después fue aprobado, dicha autorización se logró mediante una modificación al uso de terrenos forestales que autorizó la propia Secretaría de Medio Ambiente y Recursos Naturales.</w:t>
      </w:r>
    </w:p>
    <w:p w:rsidR="002E5375" w:rsidRPr="00801CDF" w:rsidRDefault="002E537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Otro ejemplo, que incluso se presentó en esta Legislatura, fue en el año 2021, cuando se aprobó solicitar a la CONAGUA, Secretaría del Medio Ambiente y Recursos Naturales, Procuradurías Federal y Estatal de Protección al Ambiente y a la Dirección de Desarrollo Urbano y Obra Pública de Valle de Bravo, precisar el número de lagos artificiales privados en el municipio.</w:t>
      </w:r>
    </w:p>
    <w:p w:rsidR="002E5375" w:rsidRPr="00801CDF" w:rsidRDefault="002E537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el año 2022 la Protectora de Bosques del Estado de México y la Fiscalía General de Justicia, dieron cifras que son de alarmar sobre la pérdida del macizo forestal de la Entidad a causa de la tala clandestina, se aumentó en más de un 150% los delitos ambientales, como la tala clandestina y productos extraídos de los bosques en el Estado de México con relación al año 2021.</w:t>
      </w:r>
    </w:p>
    <w:p w:rsidR="005A09D2" w:rsidRPr="00801CDF" w:rsidRDefault="002E537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este sentido, se estima que en el Estado de México se han perdido alrededor de 1.5 millones de hectáreas de bosques destruidos por diversos factores, algunos climatológicos y</w:t>
      </w:r>
      <w:r w:rsidR="005A09D2" w:rsidRPr="00801CDF">
        <w:rPr>
          <w:rFonts w:ascii="Times New Roman" w:hAnsi="Times New Roman" w:cs="Times New Roman"/>
          <w:sz w:val="24"/>
          <w:szCs w:val="24"/>
        </w:rPr>
        <w:t xml:space="preserve"> otros por la i</w:t>
      </w:r>
      <w:r w:rsidR="00CB0945" w:rsidRPr="00801CDF">
        <w:rPr>
          <w:rFonts w:ascii="Times New Roman" w:hAnsi="Times New Roman" w:cs="Times New Roman"/>
          <w:sz w:val="24"/>
          <w:szCs w:val="24"/>
        </w:rPr>
        <w:t>mpunidad y sí impunidad por la omisión de las autoridades e incluso de este Poder Legislativo de no establecer un andamiaje jurídico</w:t>
      </w:r>
      <w:r w:rsidR="005A09D2" w:rsidRPr="00801CDF">
        <w:rPr>
          <w:rFonts w:ascii="Times New Roman" w:hAnsi="Times New Roman" w:cs="Times New Roman"/>
          <w:sz w:val="24"/>
          <w:szCs w:val="24"/>
        </w:rPr>
        <w:t xml:space="preserve"> que evite la tala clandestina, e</w:t>
      </w:r>
      <w:r w:rsidR="00CB0945" w:rsidRPr="00801CDF">
        <w:rPr>
          <w:rFonts w:ascii="Times New Roman" w:hAnsi="Times New Roman" w:cs="Times New Roman"/>
          <w:sz w:val="24"/>
          <w:szCs w:val="24"/>
        </w:rPr>
        <w:t>l cambio de uso de suelo</w:t>
      </w:r>
      <w:r w:rsidR="005A09D2" w:rsidRPr="00801CDF">
        <w:rPr>
          <w:rFonts w:ascii="Times New Roman" w:hAnsi="Times New Roman" w:cs="Times New Roman"/>
          <w:sz w:val="24"/>
          <w:szCs w:val="24"/>
        </w:rPr>
        <w:t>, l</w:t>
      </w:r>
      <w:r w:rsidR="00CB0945" w:rsidRPr="00801CDF">
        <w:rPr>
          <w:rFonts w:ascii="Times New Roman" w:hAnsi="Times New Roman" w:cs="Times New Roman"/>
          <w:sz w:val="24"/>
          <w:szCs w:val="24"/>
        </w:rPr>
        <w:t>os incendios provocados y las grandes contaminaciones por las empresas.</w:t>
      </w:r>
    </w:p>
    <w:p w:rsidR="00CB0945" w:rsidRPr="00801CDF" w:rsidRDefault="005A09D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Esto es tan grave que tan só</w:t>
      </w:r>
      <w:r w:rsidR="00CB0945" w:rsidRPr="00801CDF">
        <w:rPr>
          <w:rFonts w:ascii="Times New Roman" w:hAnsi="Times New Roman" w:cs="Times New Roman"/>
          <w:sz w:val="24"/>
          <w:szCs w:val="24"/>
        </w:rPr>
        <w:t xml:space="preserve">lo en 20 años se ha destruido el 50% de los bosques de la Entidad, pues es tan responsable aquel que tala o desmonta materiales del entorno natural como el funcionario o servidor público que se hace de la vista gorda y permite que </w:t>
      </w:r>
      <w:r w:rsidR="00ED7185" w:rsidRPr="00801CDF">
        <w:rPr>
          <w:rFonts w:ascii="Times New Roman" w:hAnsi="Times New Roman" w:cs="Times New Roman"/>
          <w:sz w:val="24"/>
          <w:szCs w:val="24"/>
        </w:rPr>
        <w:t>estas conductas se sigan dando, i</w:t>
      </w:r>
      <w:r w:rsidR="00CB0945" w:rsidRPr="00801CDF">
        <w:rPr>
          <w:rFonts w:ascii="Times New Roman" w:hAnsi="Times New Roman" w:cs="Times New Roman"/>
          <w:sz w:val="24"/>
          <w:szCs w:val="24"/>
        </w:rPr>
        <w:t>gualmente, aquel que por medio de dinero modifica permisos y licencias para que se pueda atentar contra la flora y fauna; por eso es necesario castiga</w:t>
      </w:r>
      <w:r w:rsidR="00ED7185" w:rsidRPr="00801CDF">
        <w:rPr>
          <w:rFonts w:ascii="Times New Roman" w:hAnsi="Times New Roman" w:cs="Times New Roman"/>
          <w:sz w:val="24"/>
          <w:szCs w:val="24"/>
        </w:rPr>
        <w:t>r estas acciones de corrupción.</w:t>
      </w:r>
    </w:p>
    <w:p w:rsidR="00CB094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Si bien</w:t>
      </w:r>
      <w:r w:rsidR="00ED7185" w:rsidRPr="00801CDF">
        <w:rPr>
          <w:rFonts w:ascii="Times New Roman" w:hAnsi="Times New Roman" w:cs="Times New Roman"/>
          <w:sz w:val="24"/>
          <w:szCs w:val="24"/>
        </w:rPr>
        <w:t>,</w:t>
      </w:r>
      <w:r w:rsidRPr="00801CDF">
        <w:rPr>
          <w:rFonts w:ascii="Times New Roman" w:hAnsi="Times New Roman" w:cs="Times New Roman"/>
          <w:sz w:val="24"/>
          <w:szCs w:val="24"/>
        </w:rPr>
        <w:t xml:space="preserve"> el Código Penal Estatal contempla un capítulo en la materia, el cual es el de delitos contra el ambiente y tipifica acciones muy generales, el </w:t>
      </w:r>
      <w:proofErr w:type="spellStart"/>
      <w:r w:rsidRPr="00801CDF">
        <w:rPr>
          <w:rFonts w:ascii="Times New Roman" w:hAnsi="Times New Roman" w:cs="Times New Roman"/>
          <w:sz w:val="24"/>
          <w:szCs w:val="24"/>
        </w:rPr>
        <w:t>ecocidio</w:t>
      </w:r>
      <w:proofErr w:type="spellEnd"/>
      <w:r w:rsidR="00607AE9" w:rsidRPr="00801CDF">
        <w:rPr>
          <w:rFonts w:ascii="Times New Roman" w:hAnsi="Times New Roman" w:cs="Times New Roman"/>
          <w:sz w:val="24"/>
          <w:szCs w:val="24"/>
        </w:rPr>
        <w:t xml:space="preserve"> </w:t>
      </w:r>
      <w:r w:rsidRPr="00801CDF">
        <w:rPr>
          <w:rFonts w:ascii="Times New Roman" w:hAnsi="Times New Roman" w:cs="Times New Roman"/>
          <w:sz w:val="24"/>
          <w:szCs w:val="24"/>
        </w:rPr>
        <w:t>es una acción multifactorial, la cual pasa por todo un círculo de acciones, omisiones, corrupción, complicidades y falta de un andamiaje que castigue acciones concretas y sobre todo aque</w:t>
      </w:r>
      <w:r w:rsidR="007250D2" w:rsidRPr="00801CDF">
        <w:rPr>
          <w:rFonts w:ascii="Times New Roman" w:hAnsi="Times New Roman" w:cs="Times New Roman"/>
          <w:sz w:val="24"/>
          <w:szCs w:val="24"/>
        </w:rPr>
        <w:t>llas que pongan en peligro no só</w:t>
      </w:r>
      <w:r w:rsidRPr="00801CDF">
        <w:rPr>
          <w:rFonts w:ascii="Times New Roman" w:hAnsi="Times New Roman" w:cs="Times New Roman"/>
          <w:sz w:val="24"/>
          <w:szCs w:val="24"/>
        </w:rPr>
        <w:t xml:space="preserve">lo al ecosistema sino a la población y citando el clásico “hechos, no palabras”, qué mejor manera de hacerlo que reformando nuestro Código Penal para introducir el delito de </w:t>
      </w:r>
      <w:proofErr w:type="spellStart"/>
      <w:r w:rsidRPr="00801CDF">
        <w:rPr>
          <w:rFonts w:ascii="Times New Roman" w:hAnsi="Times New Roman" w:cs="Times New Roman"/>
          <w:sz w:val="24"/>
          <w:szCs w:val="24"/>
        </w:rPr>
        <w:t>ecocidio</w:t>
      </w:r>
      <w:proofErr w:type="spellEnd"/>
      <w:r w:rsidRPr="00801CDF">
        <w:rPr>
          <w:rFonts w:ascii="Times New Roman" w:hAnsi="Times New Roman" w:cs="Times New Roman"/>
          <w:sz w:val="24"/>
          <w:szCs w:val="24"/>
        </w:rPr>
        <w:t xml:space="preserve">, para que éste se castigue y así se piense </w:t>
      </w:r>
      <w:r w:rsidR="007250D2" w:rsidRPr="00801CDF">
        <w:rPr>
          <w:rFonts w:ascii="Times New Roman" w:hAnsi="Times New Roman" w:cs="Times New Roman"/>
          <w:sz w:val="24"/>
          <w:szCs w:val="24"/>
        </w:rPr>
        <w:t>2</w:t>
      </w:r>
      <w:r w:rsidRPr="00801CDF">
        <w:rPr>
          <w:rFonts w:ascii="Times New Roman" w:hAnsi="Times New Roman" w:cs="Times New Roman"/>
          <w:sz w:val="24"/>
          <w:szCs w:val="24"/>
        </w:rPr>
        <w:t xml:space="preserve"> veces antes de autorizar y ordenar la destrucción total o parcial de fauna, flora o cualquier ecosistema de nuestro País y que pueda causar un desequilibrio biopsicosocial.</w:t>
      </w:r>
    </w:p>
    <w:p w:rsidR="00CB0945" w:rsidRPr="00801CDF" w:rsidRDefault="00CB0945"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ATENTAMENTE</w:t>
      </w:r>
    </w:p>
    <w:p w:rsidR="00CB0945" w:rsidRPr="00801CDF" w:rsidRDefault="00CB0945"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 SERGIO GARCÍA SOSA</w:t>
      </w:r>
    </w:p>
    <w:p w:rsidR="00CB0945" w:rsidRPr="00801CDF" w:rsidRDefault="00CB0945"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PROPONENTE</w:t>
      </w:r>
    </w:p>
    <w:p w:rsidR="00CB0945" w:rsidRPr="00801CDF" w:rsidRDefault="00CB094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 xml:space="preserve">ARTÍCULO ÚNICO. Se Adiciona el Capítulo Cuarto denominado </w:t>
      </w:r>
      <w:r w:rsidR="008D4A9F" w:rsidRPr="00801CDF">
        <w:rPr>
          <w:rFonts w:ascii="Times New Roman" w:hAnsi="Times New Roman" w:cs="Times New Roman"/>
          <w:sz w:val="24"/>
          <w:szCs w:val="24"/>
        </w:rPr>
        <w:t>“</w:t>
      </w:r>
      <w:proofErr w:type="spellStart"/>
      <w:r w:rsidRPr="00801CDF">
        <w:rPr>
          <w:rFonts w:ascii="Times New Roman" w:hAnsi="Times New Roman" w:cs="Times New Roman"/>
          <w:sz w:val="24"/>
          <w:szCs w:val="24"/>
        </w:rPr>
        <w:t>Ecocidio</w:t>
      </w:r>
      <w:proofErr w:type="spellEnd"/>
      <w:r w:rsidR="008D4A9F"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6F6414" w:rsidRPr="00801CDF">
        <w:rPr>
          <w:rFonts w:ascii="Times New Roman" w:hAnsi="Times New Roman" w:cs="Times New Roman"/>
          <w:sz w:val="24"/>
          <w:szCs w:val="24"/>
        </w:rPr>
        <w:t xml:space="preserve">al </w:t>
      </w:r>
      <w:r w:rsidRPr="00801CDF">
        <w:rPr>
          <w:rFonts w:ascii="Times New Roman" w:hAnsi="Times New Roman" w:cs="Times New Roman"/>
          <w:sz w:val="24"/>
          <w:szCs w:val="24"/>
        </w:rPr>
        <w:t>Subtítulo Séptimo del Código Penal del Estado de México.</w:t>
      </w:r>
    </w:p>
    <w:p w:rsidR="00CB094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Dado en el Palacio del Poder Legislativo</w:t>
      </w:r>
      <w:r w:rsidR="008D4A9F" w:rsidRPr="00801CDF">
        <w:rPr>
          <w:rFonts w:ascii="Times New Roman" w:hAnsi="Times New Roman" w:cs="Times New Roman"/>
          <w:sz w:val="24"/>
          <w:szCs w:val="24"/>
        </w:rPr>
        <w:t>,</w:t>
      </w:r>
      <w:r w:rsidRPr="00801CDF">
        <w:rPr>
          <w:rFonts w:ascii="Times New Roman" w:hAnsi="Times New Roman" w:cs="Times New Roman"/>
          <w:sz w:val="24"/>
          <w:szCs w:val="24"/>
        </w:rPr>
        <w:t xml:space="preserve"> de la </w:t>
      </w:r>
      <w:r w:rsidR="008D4A9F" w:rsidRPr="00801CDF">
        <w:rPr>
          <w:rFonts w:ascii="Times New Roman" w:hAnsi="Times New Roman" w:cs="Times New Roman"/>
          <w:sz w:val="24"/>
          <w:szCs w:val="24"/>
        </w:rPr>
        <w:t xml:space="preserve">ciudad </w:t>
      </w:r>
      <w:r w:rsidRPr="00801CDF">
        <w:rPr>
          <w:rFonts w:ascii="Times New Roman" w:hAnsi="Times New Roman" w:cs="Times New Roman"/>
          <w:sz w:val="24"/>
          <w:szCs w:val="24"/>
        </w:rPr>
        <w:t>de Toluca de Lerdo, capital del Estado de México, a los veinticinco días del mes de abril del año dos mil veintitrés.</w:t>
      </w:r>
    </w:p>
    <w:p w:rsidR="00CB0945" w:rsidRPr="00801CDF" w:rsidRDefault="006F6414"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 cuanto Presidente.</w:t>
      </w:r>
    </w:p>
    <w:p w:rsidR="00EA4DE6" w:rsidRPr="00801CDF" w:rsidRDefault="00EA4DE6" w:rsidP="007669E9">
      <w:pPr>
        <w:pStyle w:val="Sinespaciado"/>
        <w:rPr>
          <w:rFonts w:ascii="Times New Roman" w:eastAsia="Times New Roman" w:hAnsi="Times New Roman" w:cs="Times New Roman"/>
          <w:sz w:val="24"/>
          <w:szCs w:val="24"/>
          <w:lang w:eastAsia="es-MX"/>
        </w:rPr>
      </w:pPr>
    </w:p>
    <w:p w:rsidR="00EA4DE6" w:rsidRPr="00801CDF" w:rsidRDefault="00EA4DE6" w:rsidP="007669E9">
      <w:pPr>
        <w:pStyle w:val="Sinespaciado"/>
        <w:rPr>
          <w:rFonts w:ascii="Times New Roman" w:eastAsia="Times New Roman" w:hAnsi="Times New Roman" w:cs="Times New Roman"/>
          <w:sz w:val="24"/>
          <w:szCs w:val="24"/>
          <w:lang w:eastAsia="es-MX"/>
        </w:rPr>
        <w:sectPr w:rsidR="00EA4DE6" w:rsidRPr="00801CDF" w:rsidSect="00022518">
          <w:type w:val="continuous"/>
          <w:pgSz w:w="12240" w:h="15840"/>
          <w:pgMar w:top="1134" w:right="1134" w:bottom="1134" w:left="1701" w:header="709" w:footer="709" w:gutter="0"/>
          <w:cols w:space="708"/>
          <w:docGrid w:linePitch="360"/>
        </w:sectPr>
      </w:pPr>
    </w:p>
    <w:p w:rsidR="00EA4DE6" w:rsidRPr="00801CDF" w:rsidRDefault="00EA4DE6" w:rsidP="007669E9">
      <w:pPr>
        <w:pStyle w:val="Sinespaciado"/>
        <w:rPr>
          <w:rFonts w:ascii="Times New Roman" w:hAnsi="Times New Roman" w:cs="Times New Roman"/>
          <w:sz w:val="24"/>
          <w:szCs w:val="24"/>
        </w:rPr>
      </w:pPr>
    </w:p>
    <w:p w:rsidR="00EA4DE6" w:rsidRPr="00801CDF" w:rsidRDefault="00EA4DE6"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EA4DE6" w:rsidRPr="00801CDF" w:rsidRDefault="00EA4DE6" w:rsidP="007669E9">
      <w:pPr>
        <w:pStyle w:val="Sinespaciado"/>
        <w:rPr>
          <w:rFonts w:ascii="Times New Roman" w:hAnsi="Times New Roman" w:cs="Times New Roman"/>
          <w:sz w:val="24"/>
          <w:szCs w:val="24"/>
        </w:rPr>
      </w:pPr>
    </w:p>
    <w:p w:rsidR="00CC785C" w:rsidRPr="00801CDF" w:rsidRDefault="00CC785C" w:rsidP="007669E9">
      <w:pPr>
        <w:widowControl w:val="0"/>
        <w:autoSpaceDE w:val="0"/>
        <w:autoSpaceDN w:val="0"/>
        <w:spacing w:after="0" w:line="240" w:lineRule="auto"/>
        <w:jc w:val="right"/>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Toluca de Lerdo, México; a 25 de Abril del 2023.</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rPr>
      </w:pPr>
      <w:r w:rsidRPr="00801CDF">
        <w:rPr>
          <w:rFonts w:ascii="Times New Roman" w:eastAsia="Calibri" w:hAnsi="Times New Roman" w:cs="Times New Roman"/>
          <w:b/>
          <w:sz w:val="24"/>
          <w:szCs w:val="24"/>
          <w:lang w:val="es-ES"/>
        </w:rPr>
        <w:t xml:space="preserve">DIPUTADO MARCO ANTONIO CRUZ </w:t>
      </w:r>
      <w:r w:rsidRPr="00801CDF">
        <w:rPr>
          <w:rFonts w:ascii="Times New Roman" w:eastAsia="Calibri" w:hAnsi="Times New Roman" w:cs="Times New Roman"/>
          <w:b/>
          <w:sz w:val="24"/>
          <w:szCs w:val="24"/>
        </w:rPr>
        <w:t>CRUZ</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PRESIDENTE DE LA DIRECTIVA</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DE LA SEXAGÉSIMA PRIMERA LEGISLATURA</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DEL ESTADO DE MÉXICO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PRESENTE.</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801CDF">
        <w:rPr>
          <w:rFonts w:ascii="Times New Roman" w:eastAsia="Calibri" w:hAnsi="Times New Roman" w:cs="Times New Roman"/>
          <w:b/>
          <w:sz w:val="24"/>
          <w:szCs w:val="24"/>
          <w:lang w:val="es-ES"/>
        </w:rPr>
        <w:t>el suscrito Diputado Sergio García Sosa integrante del Grupo Parlamentario del Partido del Trabajo</w:t>
      </w:r>
      <w:r w:rsidRPr="00801CDF">
        <w:rPr>
          <w:rFonts w:ascii="Times New Roman" w:eastAsia="Calibri" w:hAnsi="Times New Roman" w:cs="Times New Roman"/>
          <w:sz w:val="24"/>
          <w:szCs w:val="24"/>
          <w:lang w:val="es-ES"/>
        </w:rPr>
        <w:t xml:space="preserve">, someto a la elevada consideración de esta Asamblea, la presente </w:t>
      </w:r>
      <w:r w:rsidRPr="00801CDF">
        <w:rPr>
          <w:rFonts w:ascii="Times New Roman" w:eastAsia="Calibri" w:hAnsi="Times New Roman" w:cs="Times New Roman"/>
          <w:b/>
          <w:sz w:val="24"/>
          <w:szCs w:val="24"/>
          <w:lang w:val="es-ES"/>
        </w:rPr>
        <w:t>Iniciativa con proyecto de decreto por la que se adiciona el Capítulo Cuarto denominado “</w:t>
      </w:r>
      <w:proofErr w:type="spellStart"/>
      <w:r w:rsidRPr="00801CDF">
        <w:rPr>
          <w:rFonts w:ascii="Times New Roman" w:eastAsia="Calibri" w:hAnsi="Times New Roman" w:cs="Times New Roman"/>
          <w:b/>
          <w:sz w:val="24"/>
          <w:szCs w:val="24"/>
          <w:lang w:val="es-ES"/>
        </w:rPr>
        <w:t>Ecocidio</w:t>
      </w:r>
      <w:proofErr w:type="spellEnd"/>
      <w:r w:rsidRPr="00801CDF">
        <w:rPr>
          <w:rFonts w:ascii="Times New Roman" w:eastAsia="Calibri" w:hAnsi="Times New Roman" w:cs="Times New Roman"/>
          <w:b/>
          <w:sz w:val="24"/>
          <w:szCs w:val="24"/>
          <w:lang w:val="es-ES"/>
        </w:rPr>
        <w:t xml:space="preserve">” al Subtítulo séptimo del Código Penal del Estado de México, </w:t>
      </w:r>
      <w:r w:rsidRPr="00801CDF">
        <w:rPr>
          <w:rFonts w:ascii="Times New Roman" w:eastAsia="Calibri" w:hAnsi="Times New Roman" w:cs="Times New Roman"/>
          <w:sz w:val="24"/>
          <w:szCs w:val="24"/>
          <w:lang w:val="es-ES"/>
        </w:rPr>
        <w:t>de conformidad con la siguiente:</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EXPOSICIÓN DE MOTIVOS.</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La cultura ambiental y el respeto a nuestro entorno, es un tema muy reciente en el acontecer jurídico; los conocedores del derecho saben que las leyes están hechas para responder a las problemáticas sociales de determinado tiempo, modo y lugar, sin embargo, la dinámica legislativa no siempre va al mismo ritmo de los cambios y las transformaciones sociales, el armonizar de la manera más eficiente, efectiva y justa estos elementos es la tarea más importante que tenemos quienes pertenecemos a este Poder Legislativo.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Hasta antes de 1960, existía una nula conciencia ambiental y eran pocas las legislaciones que se atrevían a introducirse en el tema, una de las primeras fue la Convención de Londres de 1900, misma que no tuvo mayor alcance, toda vez que no fue firmada por el número de las partes necesarias.</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El cambio climático global y la pérdida de la biodiversidad son algunos de los problemas ambientales más significativos del planeta. La </w:t>
      </w:r>
      <w:proofErr w:type="spellStart"/>
      <w:r w:rsidRPr="00801CDF">
        <w:rPr>
          <w:rFonts w:ascii="Times New Roman" w:eastAsia="Calibri" w:hAnsi="Times New Roman" w:cs="Times New Roman"/>
          <w:sz w:val="24"/>
          <w:szCs w:val="24"/>
          <w:lang w:val="es-ES"/>
        </w:rPr>
        <w:t>expansión</w:t>
      </w:r>
      <w:proofErr w:type="spellEnd"/>
      <w:r w:rsidRPr="00801CDF">
        <w:rPr>
          <w:rFonts w:ascii="Times New Roman" w:eastAsia="Calibri" w:hAnsi="Times New Roman" w:cs="Times New Roman"/>
          <w:sz w:val="24"/>
          <w:szCs w:val="24"/>
          <w:lang w:val="es-ES"/>
        </w:rPr>
        <w:t xml:space="preserve"> e </w:t>
      </w:r>
      <w:proofErr w:type="spellStart"/>
      <w:r w:rsidRPr="00801CDF">
        <w:rPr>
          <w:rFonts w:ascii="Times New Roman" w:eastAsia="Calibri" w:hAnsi="Times New Roman" w:cs="Times New Roman"/>
          <w:sz w:val="24"/>
          <w:szCs w:val="24"/>
          <w:lang w:val="es-ES"/>
        </w:rPr>
        <w:t>intensificación</w:t>
      </w:r>
      <w:proofErr w:type="spellEnd"/>
      <w:r w:rsidRPr="00801CDF">
        <w:rPr>
          <w:rFonts w:ascii="Times New Roman" w:eastAsia="Calibri" w:hAnsi="Times New Roman" w:cs="Times New Roman"/>
          <w:sz w:val="24"/>
          <w:szCs w:val="24"/>
          <w:lang w:val="es-ES"/>
        </w:rPr>
        <w:t xml:space="preserve"> de las actividades humanas a </w:t>
      </w:r>
      <w:proofErr w:type="spellStart"/>
      <w:r w:rsidRPr="00801CDF">
        <w:rPr>
          <w:rFonts w:ascii="Times New Roman" w:eastAsia="Calibri" w:hAnsi="Times New Roman" w:cs="Times New Roman"/>
          <w:sz w:val="24"/>
          <w:szCs w:val="24"/>
          <w:lang w:val="es-ES"/>
        </w:rPr>
        <w:t>través</w:t>
      </w:r>
      <w:proofErr w:type="spellEnd"/>
      <w:r w:rsidRPr="00801CDF">
        <w:rPr>
          <w:rFonts w:ascii="Times New Roman" w:eastAsia="Calibri" w:hAnsi="Times New Roman" w:cs="Times New Roman"/>
          <w:sz w:val="24"/>
          <w:szCs w:val="24"/>
          <w:lang w:val="es-ES"/>
        </w:rPr>
        <w:t xml:space="preserve"> del tiempo han cambiado significativamente el funcionamiento en muchos ecosistemas en diversas regiones del mundo e, incluso, han alterado los patrones de biodiversidad a nivel local y regional.</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En algunos casos, estos cambios han provocado la </w:t>
      </w:r>
      <w:proofErr w:type="spellStart"/>
      <w:r w:rsidRPr="00801CDF">
        <w:rPr>
          <w:rFonts w:ascii="Times New Roman" w:eastAsia="Calibri" w:hAnsi="Times New Roman" w:cs="Times New Roman"/>
          <w:sz w:val="24"/>
          <w:szCs w:val="24"/>
          <w:lang w:val="es-ES"/>
        </w:rPr>
        <w:t>extinción</w:t>
      </w:r>
      <w:proofErr w:type="spellEnd"/>
      <w:r w:rsidRPr="00801CDF">
        <w:rPr>
          <w:rFonts w:ascii="Times New Roman" w:eastAsia="Calibri" w:hAnsi="Times New Roman" w:cs="Times New Roman"/>
          <w:sz w:val="24"/>
          <w:szCs w:val="24"/>
          <w:lang w:val="es-ES"/>
        </w:rPr>
        <w:t xml:space="preserve"> de muchas especies. Al respecto, estimaciones sugieren que la tasa actual de </w:t>
      </w:r>
      <w:proofErr w:type="spellStart"/>
      <w:r w:rsidRPr="00801CDF">
        <w:rPr>
          <w:rFonts w:ascii="Times New Roman" w:eastAsia="Calibri" w:hAnsi="Times New Roman" w:cs="Times New Roman"/>
          <w:sz w:val="24"/>
          <w:szCs w:val="24"/>
          <w:lang w:val="es-ES"/>
        </w:rPr>
        <w:t>extinción</w:t>
      </w:r>
      <w:proofErr w:type="spellEnd"/>
      <w:r w:rsidRPr="00801CDF">
        <w:rPr>
          <w:rFonts w:ascii="Times New Roman" w:eastAsia="Calibri" w:hAnsi="Times New Roman" w:cs="Times New Roman"/>
          <w:sz w:val="24"/>
          <w:szCs w:val="24"/>
          <w:lang w:val="es-ES"/>
        </w:rPr>
        <w:t xml:space="preserve"> de especies a nivel mundial </w:t>
      </w:r>
      <w:proofErr w:type="spellStart"/>
      <w:r w:rsidRPr="00801CDF">
        <w:rPr>
          <w:rFonts w:ascii="Times New Roman" w:eastAsia="Calibri" w:hAnsi="Times New Roman" w:cs="Times New Roman"/>
          <w:sz w:val="24"/>
          <w:szCs w:val="24"/>
          <w:lang w:val="es-ES"/>
        </w:rPr>
        <w:t>podría</w:t>
      </w:r>
      <w:proofErr w:type="spellEnd"/>
      <w:r w:rsidRPr="00801CDF">
        <w:rPr>
          <w:rFonts w:ascii="Times New Roman" w:eastAsia="Calibri" w:hAnsi="Times New Roman" w:cs="Times New Roman"/>
          <w:sz w:val="24"/>
          <w:szCs w:val="24"/>
          <w:lang w:val="es-ES"/>
        </w:rPr>
        <w:t xml:space="preserve"> ser entre 10 y 1000 veces mayor a la registrada con anterioridad a la presencia humana.</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lastRenderedPageBreak/>
        <w:t xml:space="preserve">En consecuencia, </w:t>
      </w:r>
      <w:proofErr w:type="spellStart"/>
      <w:r w:rsidRPr="00801CDF">
        <w:rPr>
          <w:rFonts w:ascii="Times New Roman" w:eastAsia="Calibri" w:hAnsi="Times New Roman" w:cs="Times New Roman"/>
          <w:sz w:val="24"/>
          <w:szCs w:val="24"/>
          <w:lang w:val="es-ES"/>
        </w:rPr>
        <w:t>según</w:t>
      </w:r>
      <w:proofErr w:type="spellEnd"/>
      <w:r w:rsidRPr="00801CDF">
        <w:rPr>
          <w:rFonts w:ascii="Times New Roman" w:eastAsia="Calibri" w:hAnsi="Times New Roman" w:cs="Times New Roman"/>
          <w:sz w:val="24"/>
          <w:szCs w:val="24"/>
          <w:lang w:val="es-ES"/>
        </w:rPr>
        <w:t xml:space="preserve"> cifras de la </w:t>
      </w:r>
      <w:proofErr w:type="spellStart"/>
      <w:r w:rsidRPr="00801CDF">
        <w:rPr>
          <w:rFonts w:ascii="Times New Roman" w:eastAsia="Calibri" w:hAnsi="Times New Roman" w:cs="Times New Roman"/>
          <w:sz w:val="24"/>
          <w:szCs w:val="24"/>
          <w:lang w:val="es-ES"/>
        </w:rPr>
        <w:t>Unión</w:t>
      </w:r>
      <w:proofErr w:type="spellEnd"/>
      <w:r w:rsidRPr="00801CDF">
        <w:rPr>
          <w:rFonts w:ascii="Times New Roman" w:eastAsia="Calibri" w:hAnsi="Times New Roman" w:cs="Times New Roman"/>
          <w:sz w:val="24"/>
          <w:szCs w:val="24"/>
          <w:lang w:val="es-ES"/>
        </w:rPr>
        <w:t xml:space="preserve"> Internacional para la </w:t>
      </w:r>
      <w:proofErr w:type="spellStart"/>
      <w:r w:rsidRPr="00801CDF">
        <w:rPr>
          <w:rFonts w:ascii="Times New Roman" w:eastAsia="Calibri" w:hAnsi="Times New Roman" w:cs="Times New Roman"/>
          <w:sz w:val="24"/>
          <w:szCs w:val="24"/>
          <w:lang w:val="es-ES"/>
        </w:rPr>
        <w:t>Conservación</w:t>
      </w:r>
      <w:proofErr w:type="spellEnd"/>
      <w:r w:rsidRPr="00801CDF">
        <w:rPr>
          <w:rFonts w:ascii="Times New Roman" w:eastAsia="Calibri" w:hAnsi="Times New Roman" w:cs="Times New Roman"/>
          <w:sz w:val="24"/>
          <w:szCs w:val="24"/>
          <w:lang w:val="es-ES"/>
        </w:rPr>
        <w:t xml:space="preserve"> de la Naturaleza, en </w:t>
      </w:r>
      <w:proofErr w:type="spellStart"/>
      <w:r w:rsidRPr="00801CDF">
        <w:rPr>
          <w:rFonts w:ascii="Times New Roman" w:eastAsia="Calibri" w:hAnsi="Times New Roman" w:cs="Times New Roman"/>
          <w:sz w:val="24"/>
          <w:szCs w:val="24"/>
          <w:lang w:val="es-ES"/>
        </w:rPr>
        <w:t>México</w:t>
      </w:r>
      <w:proofErr w:type="spellEnd"/>
      <w:r w:rsidRPr="00801CDF">
        <w:rPr>
          <w:rFonts w:ascii="Times New Roman" w:eastAsia="Calibri" w:hAnsi="Times New Roman" w:cs="Times New Roman"/>
          <w:sz w:val="24"/>
          <w:szCs w:val="24"/>
          <w:lang w:val="es-ES"/>
        </w:rPr>
        <w:t xml:space="preserve"> hay 665 especies amenazadas, que van del estado "</w:t>
      </w:r>
      <w:proofErr w:type="spellStart"/>
      <w:r w:rsidRPr="00801CDF">
        <w:rPr>
          <w:rFonts w:ascii="Times New Roman" w:eastAsia="Calibri" w:hAnsi="Times New Roman" w:cs="Times New Roman"/>
          <w:sz w:val="24"/>
          <w:szCs w:val="24"/>
          <w:lang w:val="es-ES"/>
        </w:rPr>
        <w:t>crítico</w:t>
      </w:r>
      <w:proofErr w:type="spellEnd"/>
      <w:r w:rsidRPr="00801CDF">
        <w:rPr>
          <w:rFonts w:ascii="Times New Roman" w:eastAsia="Calibri" w:hAnsi="Times New Roman" w:cs="Times New Roman"/>
          <w:sz w:val="24"/>
          <w:szCs w:val="24"/>
          <w:lang w:val="es-ES"/>
        </w:rPr>
        <w:t xml:space="preserve">" al "vulnerable". De ese total, 71 especies son aves, 96 </w:t>
      </w:r>
      <w:proofErr w:type="spellStart"/>
      <w:r w:rsidRPr="00801CDF">
        <w:rPr>
          <w:rFonts w:ascii="Times New Roman" w:eastAsia="Calibri" w:hAnsi="Times New Roman" w:cs="Times New Roman"/>
          <w:sz w:val="24"/>
          <w:szCs w:val="24"/>
          <w:lang w:val="es-ES"/>
        </w:rPr>
        <w:t>mamíferos</w:t>
      </w:r>
      <w:proofErr w:type="spellEnd"/>
      <w:r w:rsidRPr="00801CDF">
        <w:rPr>
          <w:rFonts w:ascii="Times New Roman" w:eastAsia="Calibri" w:hAnsi="Times New Roman" w:cs="Times New Roman"/>
          <w:sz w:val="24"/>
          <w:szCs w:val="24"/>
          <w:lang w:val="es-ES"/>
        </w:rPr>
        <w:t>, 98 reptiles, 181 son especies marinas y 219 son anfibios.</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Ante  esta  lamentable  </w:t>
      </w:r>
      <w:proofErr w:type="spellStart"/>
      <w:r w:rsidRPr="00801CDF">
        <w:rPr>
          <w:rFonts w:ascii="Times New Roman" w:eastAsia="Calibri" w:hAnsi="Times New Roman" w:cs="Times New Roman"/>
          <w:sz w:val="24"/>
          <w:szCs w:val="24"/>
          <w:lang w:val="es-ES"/>
        </w:rPr>
        <w:t>situación</w:t>
      </w:r>
      <w:proofErr w:type="spellEnd"/>
      <w:r w:rsidRPr="00801CDF">
        <w:rPr>
          <w:rFonts w:ascii="Times New Roman" w:eastAsia="Calibri" w:hAnsi="Times New Roman" w:cs="Times New Roman"/>
          <w:sz w:val="24"/>
          <w:szCs w:val="24"/>
          <w:lang w:val="es-ES"/>
        </w:rPr>
        <w:t xml:space="preserve">,  es  de  suma  importancia  que  la </w:t>
      </w:r>
      <w:proofErr w:type="spellStart"/>
      <w:r w:rsidRPr="00801CDF">
        <w:rPr>
          <w:rFonts w:ascii="Times New Roman" w:eastAsia="Calibri" w:hAnsi="Times New Roman" w:cs="Times New Roman"/>
          <w:sz w:val="24"/>
          <w:szCs w:val="24"/>
          <w:lang w:val="es-ES"/>
        </w:rPr>
        <w:t>protección</w:t>
      </w:r>
      <w:proofErr w:type="spellEnd"/>
      <w:r w:rsidRPr="00801CDF">
        <w:rPr>
          <w:rFonts w:ascii="Times New Roman" w:eastAsia="Calibri" w:hAnsi="Times New Roman" w:cs="Times New Roman"/>
          <w:sz w:val="24"/>
          <w:szCs w:val="24"/>
          <w:lang w:val="es-ES"/>
        </w:rPr>
        <w:t xml:space="preserve"> del medio ambiente se desarrolle de una forma transversal, previendo acciones en contra de actividades que dañan  a la naturaleza.</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El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es considerado como cualquier </w:t>
      </w:r>
      <w:proofErr w:type="spellStart"/>
      <w:r w:rsidRPr="00801CDF">
        <w:rPr>
          <w:rFonts w:ascii="Times New Roman" w:eastAsia="Calibri" w:hAnsi="Times New Roman" w:cs="Times New Roman"/>
          <w:sz w:val="24"/>
          <w:szCs w:val="24"/>
          <w:lang w:val="es-ES"/>
        </w:rPr>
        <w:t>daño</w:t>
      </w:r>
      <w:proofErr w:type="spellEnd"/>
      <w:r w:rsidRPr="00801CDF">
        <w:rPr>
          <w:rFonts w:ascii="Times New Roman" w:eastAsia="Calibri" w:hAnsi="Times New Roman" w:cs="Times New Roman"/>
          <w:sz w:val="24"/>
          <w:szCs w:val="24"/>
          <w:lang w:val="es-ES"/>
        </w:rPr>
        <w:t xml:space="preserve"> masivo o </w:t>
      </w:r>
      <w:proofErr w:type="spellStart"/>
      <w:r w:rsidRPr="00801CDF">
        <w:rPr>
          <w:rFonts w:ascii="Times New Roman" w:eastAsia="Calibri" w:hAnsi="Times New Roman" w:cs="Times New Roman"/>
          <w:sz w:val="24"/>
          <w:szCs w:val="24"/>
          <w:lang w:val="es-ES"/>
        </w:rPr>
        <w:t>destrucción</w:t>
      </w:r>
      <w:proofErr w:type="spellEnd"/>
      <w:r w:rsidRPr="00801CDF">
        <w:rPr>
          <w:rFonts w:ascii="Times New Roman" w:eastAsia="Calibri" w:hAnsi="Times New Roman" w:cs="Times New Roman"/>
          <w:sz w:val="24"/>
          <w:szCs w:val="24"/>
          <w:lang w:val="es-ES"/>
        </w:rPr>
        <w:t xml:space="preserve"> ambiental de un territorio determinado de tal magnitud que ponga en peligro la supervivencia de los habitantes de dicho territorio.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El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puede ser irreversible cuando un ecosistema sufre un </w:t>
      </w:r>
      <w:proofErr w:type="spellStart"/>
      <w:r w:rsidRPr="00801CDF">
        <w:rPr>
          <w:rFonts w:ascii="Times New Roman" w:eastAsia="Calibri" w:hAnsi="Times New Roman" w:cs="Times New Roman"/>
          <w:sz w:val="24"/>
          <w:szCs w:val="24"/>
          <w:lang w:val="es-ES"/>
        </w:rPr>
        <w:t>daño</w:t>
      </w:r>
      <w:proofErr w:type="spellEnd"/>
      <w:r w:rsidRPr="00801CDF">
        <w:rPr>
          <w:rFonts w:ascii="Times New Roman" w:eastAsia="Calibri" w:hAnsi="Times New Roman" w:cs="Times New Roman"/>
          <w:sz w:val="24"/>
          <w:szCs w:val="24"/>
          <w:lang w:val="es-ES"/>
        </w:rPr>
        <w:t xml:space="preserve"> más allá de su capacidad de regenerarse. Es generalmente asociado con el </w:t>
      </w:r>
      <w:proofErr w:type="spellStart"/>
      <w:r w:rsidRPr="00801CDF">
        <w:rPr>
          <w:rFonts w:ascii="Times New Roman" w:eastAsia="Calibri" w:hAnsi="Times New Roman" w:cs="Times New Roman"/>
          <w:sz w:val="24"/>
          <w:szCs w:val="24"/>
          <w:lang w:val="es-ES"/>
        </w:rPr>
        <w:t>daño</w:t>
      </w:r>
      <w:proofErr w:type="spellEnd"/>
      <w:r w:rsidRPr="00801CDF">
        <w:rPr>
          <w:rFonts w:ascii="Times New Roman" w:eastAsia="Calibri" w:hAnsi="Times New Roman" w:cs="Times New Roman"/>
          <w:sz w:val="24"/>
          <w:szCs w:val="24"/>
          <w:lang w:val="es-ES"/>
        </w:rPr>
        <w:t xml:space="preserve"> causado por un agente vivo que directa o indirectamente puede infligir un daño directamente matando suficientes especies en un ecosistema para interrumpir su estructura y función. A su vez puede ser </w:t>
      </w:r>
      <w:proofErr w:type="spellStart"/>
      <w:r w:rsidRPr="00801CDF">
        <w:rPr>
          <w:rFonts w:ascii="Times New Roman" w:eastAsia="Calibri" w:hAnsi="Times New Roman" w:cs="Times New Roman"/>
          <w:sz w:val="24"/>
          <w:szCs w:val="24"/>
          <w:lang w:val="es-ES"/>
        </w:rPr>
        <w:t>también</w:t>
      </w:r>
      <w:proofErr w:type="spellEnd"/>
      <w:r w:rsidRPr="00801CDF">
        <w:rPr>
          <w:rFonts w:ascii="Times New Roman" w:eastAsia="Calibri" w:hAnsi="Times New Roman" w:cs="Times New Roman"/>
          <w:sz w:val="24"/>
          <w:szCs w:val="24"/>
          <w:lang w:val="es-ES"/>
        </w:rPr>
        <w:t xml:space="preserve"> el resultado de </w:t>
      </w:r>
      <w:proofErr w:type="spellStart"/>
      <w:r w:rsidRPr="00801CDF">
        <w:rPr>
          <w:rFonts w:ascii="Times New Roman" w:eastAsia="Calibri" w:hAnsi="Times New Roman" w:cs="Times New Roman"/>
          <w:sz w:val="24"/>
          <w:szCs w:val="24"/>
          <w:lang w:val="es-ES"/>
        </w:rPr>
        <w:t>contaminación</w:t>
      </w:r>
      <w:proofErr w:type="spellEnd"/>
      <w:r w:rsidRPr="00801CDF">
        <w:rPr>
          <w:rFonts w:ascii="Times New Roman" w:eastAsia="Calibri" w:hAnsi="Times New Roman" w:cs="Times New Roman"/>
          <w:sz w:val="24"/>
          <w:szCs w:val="24"/>
          <w:lang w:val="es-ES"/>
        </w:rPr>
        <w:t xml:space="preserve"> masiva tal como el vertido de desechos de industrias o </w:t>
      </w:r>
      <w:proofErr w:type="spellStart"/>
      <w:r w:rsidRPr="00801CDF">
        <w:rPr>
          <w:rFonts w:ascii="Times New Roman" w:eastAsia="Calibri" w:hAnsi="Times New Roman" w:cs="Times New Roman"/>
          <w:sz w:val="24"/>
          <w:szCs w:val="24"/>
          <w:lang w:val="es-ES"/>
        </w:rPr>
        <w:t>contaminación</w:t>
      </w:r>
      <w:proofErr w:type="spellEnd"/>
      <w:r w:rsidRPr="00801CDF">
        <w:rPr>
          <w:rFonts w:ascii="Times New Roman" w:eastAsia="Calibri" w:hAnsi="Times New Roman" w:cs="Times New Roman"/>
          <w:sz w:val="24"/>
          <w:szCs w:val="24"/>
          <w:lang w:val="es-ES"/>
        </w:rPr>
        <w:t xml:space="preserve"> por pesticidas que destruyen la fauna y flora local. Una </w:t>
      </w:r>
      <w:proofErr w:type="spellStart"/>
      <w:r w:rsidRPr="00801CDF">
        <w:rPr>
          <w:rFonts w:ascii="Times New Roman" w:eastAsia="Calibri" w:hAnsi="Times New Roman" w:cs="Times New Roman"/>
          <w:sz w:val="24"/>
          <w:szCs w:val="24"/>
          <w:lang w:val="es-ES"/>
        </w:rPr>
        <w:t>definición</w:t>
      </w:r>
      <w:proofErr w:type="spellEnd"/>
      <w:r w:rsidRPr="00801CDF">
        <w:rPr>
          <w:rFonts w:ascii="Times New Roman" w:eastAsia="Calibri" w:hAnsi="Times New Roman" w:cs="Times New Roman"/>
          <w:sz w:val="24"/>
          <w:szCs w:val="24"/>
          <w:lang w:val="es-ES"/>
        </w:rPr>
        <w:t xml:space="preserve"> más laxa de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es la que incluye la </w:t>
      </w:r>
      <w:proofErr w:type="spellStart"/>
      <w:r w:rsidRPr="00801CDF">
        <w:rPr>
          <w:rFonts w:ascii="Times New Roman" w:eastAsia="Calibri" w:hAnsi="Times New Roman" w:cs="Times New Roman"/>
          <w:sz w:val="24"/>
          <w:szCs w:val="24"/>
          <w:lang w:val="es-ES"/>
        </w:rPr>
        <w:t>destrucción</w:t>
      </w:r>
      <w:proofErr w:type="spellEnd"/>
      <w:r w:rsidRPr="00801CDF">
        <w:rPr>
          <w:rFonts w:ascii="Times New Roman" w:eastAsia="Calibri" w:hAnsi="Times New Roman" w:cs="Times New Roman"/>
          <w:sz w:val="24"/>
          <w:szCs w:val="24"/>
          <w:lang w:val="es-ES"/>
        </w:rPr>
        <w:t xml:space="preserve"> causada por especies debido a desequilibrios </w:t>
      </w:r>
      <w:proofErr w:type="spellStart"/>
      <w:r w:rsidRPr="00801CDF">
        <w:rPr>
          <w:rFonts w:ascii="Times New Roman" w:eastAsia="Calibri" w:hAnsi="Times New Roman" w:cs="Times New Roman"/>
          <w:sz w:val="24"/>
          <w:szCs w:val="24"/>
          <w:lang w:val="es-ES"/>
        </w:rPr>
        <w:t>ecológicos</w:t>
      </w:r>
      <w:proofErr w:type="spellEnd"/>
      <w:r w:rsidRPr="00801CDF">
        <w:rPr>
          <w:rFonts w:ascii="Times New Roman" w:eastAsia="Calibri" w:hAnsi="Times New Roman" w:cs="Times New Roman"/>
          <w:sz w:val="24"/>
          <w:szCs w:val="24"/>
          <w:lang w:val="es-ES"/>
        </w:rPr>
        <w:t>.</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En particular, </w:t>
      </w:r>
      <w:proofErr w:type="spellStart"/>
      <w:r w:rsidRPr="00801CDF">
        <w:rPr>
          <w:rFonts w:ascii="Times New Roman" w:eastAsia="Calibri" w:hAnsi="Times New Roman" w:cs="Times New Roman"/>
          <w:sz w:val="24"/>
          <w:szCs w:val="24"/>
          <w:lang w:val="es-ES"/>
        </w:rPr>
        <w:t>México</w:t>
      </w:r>
      <w:proofErr w:type="spellEnd"/>
      <w:r w:rsidRPr="00801CDF">
        <w:rPr>
          <w:rFonts w:ascii="Times New Roman" w:eastAsia="Calibri" w:hAnsi="Times New Roman" w:cs="Times New Roman"/>
          <w:sz w:val="24"/>
          <w:szCs w:val="24"/>
          <w:lang w:val="es-ES"/>
        </w:rPr>
        <w:t xml:space="preserve"> cuenta con 1</w:t>
      </w:r>
      <w:proofErr w:type="gramStart"/>
      <w:r w:rsidRPr="00801CDF">
        <w:rPr>
          <w:rFonts w:ascii="Times New Roman" w:eastAsia="Calibri" w:hAnsi="Times New Roman" w:cs="Times New Roman"/>
          <w:sz w:val="24"/>
          <w:szCs w:val="24"/>
          <w:lang w:val="es-ES"/>
        </w:rPr>
        <w:t>,964,375</w:t>
      </w:r>
      <w:proofErr w:type="gramEnd"/>
      <w:r w:rsidRPr="00801CDF">
        <w:rPr>
          <w:rFonts w:ascii="Times New Roman" w:eastAsia="Calibri" w:hAnsi="Times New Roman" w:cs="Times New Roman"/>
          <w:sz w:val="24"/>
          <w:szCs w:val="24"/>
          <w:lang w:val="es-ES"/>
        </w:rPr>
        <w:t xml:space="preserve"> km2 de </w:t>
      </w:r>
      <w:proofErr w:type="spellStart"/>
      <w:r w:rsidRPr="00801CDF">
        <w:rPr>
          <w:rFonts w:ascii="Times New Roman" w:eastAsia="Calibri" w:hAnsi="Times New Roman" w:cs="Times New Roman"/>
          <w:sz w:val="24"/>
          <w:szCs w:val="24"/>
          <w:lang w:val="es-ES"/>
        </w:rPr>
        <w:t>extensión</w:t>
      </w:r>
      <w:proofErr w:type="spellEnd"/>
      <w:r w:rsidRPr="00801CDF">
        <w:rPr>
          <w:rFonts w:ascii="Times New Roman" w:eastAsia="Calibri" w:hAnsi="Times New Roman" w:cs="Times New Roman"/>
          <w:sz w:val="24"/>
          <w:szCs w:val="24"/>
          <w:lang w:val="es-ES"/>
        </w:rPr>
        <w:t xml:space="preserve"> territorial, lo cual lo convierte en el 14o </w:t>
      </w:r>
      <w:proofErr w:type="spellStart"/>
      <w:r w:rsidRPr="00801CDF">
        <w:rPr>
          <w:rFonts w:ascii="Times New Roman" w:eastAsia="Calibri" w:hAnsi="Times New Roman" w:cs="Times New Roman"/>
          <w:sz w:val="24"/>
          <w:szCs w:val="24"/>
          <w:lang w:val="es-ES"/>
        </w:rPr>
        <w:t>país</w:t>
      </w:r>
      <w:proofErr w:type="spellEnd"/>
      <w:r w:rsidRPr="00801CDF">
        <w:rPr>
          <w:rFonts w:ascii="Times New Roman" w:eastAsia="Calibri" w:hAnsi="Times New Roman" w:cs="Times New Roman"/>
          <w:sz w:val="24"/>
          <w:szCs w:val="24"/>
          <w:lang w:val="es-ES"/>
        </w:rPr>
        <w:t xml:space="preserve"> más extenso del mundo. Nuestro </w:t>
      </w:r>
      <w:proofErr w:type="spellStart"/>
      <w:r w:rsidRPr="00801CDF">
        <w:rPr>
          <w:rFonts w:ascii="Times New Roman" w:eastAsia="Calibri" w:hAnsi="Times New Roman" w:cs="Times New Roman"/>
          <w:sz w:val="24"/>
          <w:szCs w:val="24"/>
          <w:lang w:val="es-ES"/>
        </w:rPr>
        <w:t>país</w:t>
      </w:r>
      <w:proofErr w:type="spellEnd"/>
      <w:r w:rsidRPr="00801CDF">
        <w:rPr>
          <w:rFonts w:ascii="Times New Roman" w:eastAsia="Calibri" w:hAnsi="Times New Roman" w:cs="Times New Roman"/>
          <w:sz w:val="24"/>
          <w:szCs w:val="24"/>
          <w:lang w:val="es-ES"/>
        </w:rPr>
        <w:t xml:space="preserve"> </w:t>
      </w:r>
      <w:proofErr w:type="spellStart"/>
      <w:r w:rsidRPr="00801CDF">
        <w:rPr>
          <w:rFonts w:ascii="Times New Roman" w:eastAsia="Calibri" w:hAnsi="Times New Roman" w:cs="Times New Roman"/>
          <w:sz w:val="24"/>
          <w:szCs w:val="24"/>
          <w:lang w:val="es-ES"/>
        </w:rPr>
        <w:t>también</w:t>
      </w:r>
      <w:proofErr w:type="spellEnd"/>
      <w:r w:rsidRPr="00801CDF">
        <w:rPr>
          <w:rFonts w:ascii="Times New Roman" w:eastAsia="Calibri" w:hAnsi="Times New Roman" w:cs="Times New Roman"/>
          <w:sz w:val="24"/>
          <w:szCs w:val="24"/>
          <w:lang w:val="es-ES"/>
        </w:rPr>
        <w:t xml:space="preserve"> tiene un conjunto de espacios naturales amplios, siendo considerado uno de los 17 </w:t>
      </w:r>
      <w:proofErr w:type="spellStart"/>
      <w:r w:rsidRPr="00801CDF">
        <w:rPr>
          <w:rFonts w:ascii="Times New Roman" w:eastAsia="Calibri" w:hAnsi="Times New Roman" w:cs="Times New Roman"/>
          <w:sz w:val="24"/>
          <w:szCs w:val="24"/>
          <w:lang w:val="es-ES"/>
        </w:rPr>
        <w:t>países</w:t>
      </w:r>
      <w:proofErr w:type="spellEnd"/>
      <w:r w:rsidRPr="00801CDF">
        <w:rPr>
          <w:rFonts w:ascii="Times New Roman" w:eastAsia="Calibri" w:hAnsi="Times New Roman" w:cs="Times New Roman"/>
          <w:sz w:val="24"/>
          <w:szCs w:val="24"/>
          <w:lang w:val="es-ES"/>
        </w:rPr>
        <w:t xml:space="preserve"> </w:t>
      </w:r>
      <w:proofErr w:type="spellStart"/>
      <w:r w:rsidRPr="00801CDF">
        <w:rPr>
          <w:rFonts w:ascii="Times New Roman" w:eastAsia="Calibri" w:hAnsi="Times New Roman" w:cs="Times New Roman"/>
          <w:sz w:val="24"/>
          <w:szCs w:val="24"/>
          <w:lang w:val="es-ES"/>
        </w:rPr>
        <w:t>megadiversos</w:t>
      </w:r>
      <w:proofErr w:type="spellEnd"/>
      <w:r w:rsidRPr="00801CDF">
        <w:rPr>
          <w:rFonts w:ascii="Times New Roman" w:eastAsia="Calibri" w:hAnsi="Times New Roman" w:cs="Times New Roman"/>
          <w:sz w:val="24"/>
          <w:szCs w:val="24"/>
          <w:lang w:val="es-ES"/>
        </w:rPr>
        <w:t xml:space="preserve"> </w:t>
      </w:r>
      <w:proofErr w:type="spellStart"/>
      <w:r w:rsidRPr="00801CDF">
        <w:rPr>
          <w:rFonts w:ascii="Times New Roman" w:eastAsia="Calibri" w:hAnsi="Times New Roman" w:cs="Times New Roman"/>
          <w:sz w:val="24"/>
          <w:szCs w:val="24"/>
          <w:lang w:val="es-ES"/>
        </w:rPr>
        <w:t>según</w:t>
      </w:r>
      <w:proofErr w:type="spellEnd"/>
      <w:r w:rsidRPr="00801CDF">
        <w:rPr>
          <w:rFonts w:ascii="Times New Roman" w:eastAsia="Calibri" w:hAnsi="Times New Roman" w:cs="Times New Roman"/>
          <w:sz w:val="24"/>
          <w:szCs w:val="24"/>
          <w:lang w:val="es-ES"/>
        </w:rPr>
        <w:t xml:space="preserve"> el Centro de Monitoreo de la </w:t>
      </w:r>
      <w:proofErr w:type="spellStart"/>
      <w:r w:rsidRPr="00801CDF">
        <w:rPr>
          <w:rFonts w:ascii="Times New Roman" w:eastAsia="Calibri" w:hAnsi="Times New Roman" w:cs="Times New Roman"/>
          <w:sz w:val="24"/>
          <w:szCs w:val="24"/>
          <w:lang w:val="es-ES"/>
        </w:rPr>
        <w:t>Conservación</w:t>
      </w:r>
      <w:proofErr w:type="spellEnd"/>
      <w:r w:rsidRPr="00801CDF">
        <w:rPr>
          <w:rFonts w:ascii="Times New Roman" w:eastAsia="Calibri" w:hAnsi="Times New Roman" w:cs="Times New Roman"/>
          <w:sz w:val="24"/>
          <w:szCs w:val="24"/>
          <w:lang w:val="es-ES"/>
        </w:rPr>
        <w:t xml:space="preserve"> del Ambiente.</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Al respecto, nuestro marco constitucional tanto federal como local </w:t>
      </w:r>
      <w:proofErr w:type="spellStart"/>
      <w:r w:rsidRPr="00801CDF">
        <w:rPr>
          <w:rFonts w:ascii="Times New Roman" w:eastAsia="Calibri" w:hAnsi="Times New Roman" w:cs="Times New Roman"/>
          <w:sz w:val="24"/>
          <w:szCs w:val="24"/>
          <w:lang w:val="es-ES"/>
        </w:rPr>
        <w:t>preve</w:t>
      </w:r>
      <w:proofErr w:type="spellEnd"/>
      <w:r w:rsidRPr="00801CDF">
        <w:rPr>
          <w:rFonts w:ascii="Times New Roman" w:eastAsia="Calibri" w:hAnsi="Times New Roman" w:cs="Times New Roman"/>
          <w:sz w:val="24"/>
          <w:szCs w:val="24"/>
          <w:lang w:val="es-ES"/>
        </w:rPr>
        <w:t xml:space="preserve">́ la </w:t>
      </w:r>
      <w:proofErr w:type="spellStart"/>
      <w:r w:rsidRPr="00801CDF">
        <w:rPr>
          <w:rFonts w:ascii="Times New Roman" w:eastAsia="Calibri" w:hAnsi="Times New Roman" w:cs="Times New Roman"/>
          <w:sz w:val="24"/>
          <w:szCs w:val="24"/>
          <w:lang w:val="es-ES"/>
        </w:rPr>
        <w:t>protección</w:t>
      </w:r>
      <w:proofErr w:type="spellEnd"/>
      <w:r w:rsidRPr="00801CDF">
        <w:rPr>
          <w:rFonts w:ascii="Times New Roman" w:eastAsia="Calibri" w:hAnsi="Times New Roman" w:cs="Times New Roman"/>
          <w:sz w:val="24"/>
          <w:szCs w:val="24"/>
          <w:lang w:val="es-ES"/>
        </w:rPr>
        <w:t xml:space="preserve"> de un medio ambiente sano, como un derecho fundamental, para el desarrollo y bienestar de las personas, por lo cual el Estado procurará la </w:t>
      </w:r>
      <w:proofErr w:type="spellStart"/>
      <w:r w:rsidRPr="00801CDF">
        <w:rPr>
          <w:rFonts w:ascii="Times New Roman" w:eastAsia="Calibri" w:hAnsi="Times New Roman" w:cs="Times New Roman"/>
          <w:sz w:val="24"/>
          <w:szCs w:val="24"/>
          <w:lang w:val="es-ES"/>
        </w:rPr>
        <w:t>protección</w:t>
      </w:r>
      <w:proofErr w:type="spellEnd"/>
      <w:r w:rsidRPr="00801CDF">
        <w:rPr>
          <w:rFonts w:ascii="Times New Roman" w:eastAsia="Calibri" w:hAnsi="Times New Roman" w:cs="Times New Roman"/>
          <w:sz w:val="24"/>
          <w:szCs w:val="24"/>
          <w:lang w:val="es-ES"/>
        </w:rPr>
        <w:t xml:space="preserve"> y cuidado mediante la </w:t>
      </w:r>
      <w:proofErr w:type="spellStart"/>
      <w:r w:rsidRPr="00801CDF">
        <w:rPr>
          <w:rFonts w:ascii="Times New Roman" w:eastAsia="Calibri" w:hAnsi="Times New Roman" w:cs="Times New Roman"/>
          <w:sz w:val="24"/>
          <w:szCs w:val="24"/>
          <w:lang w:val="es-ES"/>
        </w:rPr>
        <w:t>incorporación</w:t>
      </w:r>
      <w:proofErr w:type="spellEnd"/>
      <w:r w:rsidRPr="00801CDF">
        <w:rPr>
          <w:rFonts w:ascii="Times New Roman" w:eastAsia="Calibri" w:hAnsi="Times New Roman" w:cs="Times New Roman"/>
          <w:sz w:val="24"/>
          <w:szCs w:val="24"/>
          <w:lang w:val="es-ES"/>
        </w:rPr>
        <w:t xml:space="preserve"> de mecanismos y acciones que permita garantizarlo.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El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es una práctica que acaba con la vida de nuestros ecosistemas y que de a poco, pero de manera irreversible, </w:t>
      </w:r>
      <w:proofErr w:type="spellStart"/>
      <w:r w:rsidRPr="00801CDF">
        <w:rPr>
          <w:rFonts w:ascii="Times New Roman" w:eastAsia="Calibri" w:hAnsi="Times New Roman" w:cs="Times New Roman"/>
          <w:sz w:val="24"/>
          <w:szCs w:val="24"/>
          <w:lang w:val="es-ES"/>
        </w:rPr>
        <w:t>también</w:t>
      </w:r>
      <w:proofErr w:type="spellEnd"/>
      <w:r w:rsidRPr="00801CDF">
        <w:rPr>
          <w:rFonts w:ascii="Times New Roman" w:eastAsia="Calibri" w:hAnsi="Times New Roman" w:cs="Times New Roman"/>
          <w:sz w:val="24"/>
          <w:szCs w:val="24"/>
          <w:lang w:val="es-ES"/>
        </w:rPr>
        <w:t xml:space="preserve"> termina afectando las condiciones de vida de las generaciones presentes y futuras.</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La </w:t>
      </w:r>
      <w:proofErr w:type="spellStart"/>
      <w:r w:rsidRPr="00801CDF">
        <w:rPr>
          <w:rFonts w:ascii="Times New Roman" w:eastAsia="Calibri" w:hAnsi="Times New Roman" w:cs="Times New Roman"/>
          <w:sz w:val="24"/>
          <w:szCs w:val="24"/>
          <w:lang w:val="es-ES"/>
        </w:rPr>
        <w:t>Procuraduría</w:t>
      </w:r>
      <w:proofErr w:type="spellEnd"/>
      <w:r w:rsidRPr="00801CDF">
        <w:rPr>
          <w:rFonts w:ascii="Times New Roman" w:eastAsia="Calibri" w:hAnsi="Times New Roman" w:cs="Times New Roman"/>
          <w:sz w:val="24"/>
          <w:szCs w:val="24"/>
          <w:lang w:val="es-ES"/>
        </w:rPr>
        <w:t xml:space="preserve"> Federal de </w:t>
      </w:r>
      <w:proofErr w:type="spellStart"/>
      <w:r w:rsidRPr="00801CDF">
        <w:rPr>
          <w:rFonts w:ascii="Times New Roman" w:eastAsia="Calibri" w:hAnsi="Times New Roman" w:cs="Times New Roman"/>
          <w:sz w:val="24"/>
          <w:szCs w:val="24"/>
          <w:lang w:val="es-ES"/>
        </w:rPr>
        <w:t>Protección</w:t>
      </w:r>
      <w:proofErr w:type="spellEnd"/>
      <w:r w:rsidRPr="00801CDF">
        <w:rPr>
          <w:rFonts w:ascii="Times New Roman" w:eastAsia="Calibri" w:hAnsi="Times New Roman" w:cs="Times New Roman"/>
          <w:sz w:val="24"/>
          <w:szCs w:val="24"/>
          <w:lang w:val="es-ES"/>
        </w:rPr>
        <w:t xml:space="preserve"> al Ambiente y la </w:t>
      </w:r>
      <w:proofErr w:type="spellStart"/>
      <w:r w:rsidRPr="00801CDF">
        <w:rPr>
          <w:rFonts w:ascii="Times New Roman" w:eastAsia="Calibri" w:hAnsi="Times New Roman" w:cs="Times New Roman"/>
          <w:sz w:val="24"/>
          <w:szCs w:val="24"/>
          <w:lang w:val="es-ES"/>
        </w:rPr>
        <w:t>Secretaría</w:t>
      </w:r>
      <w:proofErr w:type="spellEnd"/>
      <w:r w:rsidRPr="00801CDF">
        <w:rPr>
          <w:rFonts w:ascii="Times New Roman" w:eastAsia="Calibri" w:hAnsi="Times New Roman" w:cs="Times New Roman"/>
          <w:sz w:val="24"/>
          <w:szCs w:val="24"/>
          <w:lang w:val="es-ES"/>
        </w:rPr>
        <w:t xml:space="preserve"> del Medio Ambiente y Recursos Naturales, definen al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como: “el </w:t>
      </w:r>
      <w:proofErr w:type="spellStart"/>
      <w:r w:rsidRPr="00801CDF">
        <w:rPr>
          <w:rFonts w:ascii="Times New Roman" w:eastAsia="Calibri" w:hAnsi="Times New Roman" w:cs="Times New Roman"/>
          <w:sz w:val="24"/>
          <w:szCs w:val="24"/>
          <w:lang w:val="es-ES"/>
        </w:rPr>
        <w:t>daño</w:t>
      </w:r>
      <w:proofErr w:type="spellEnd"/>
      <w:r w:rsidRPr="00801CDF">
        <w:rPr>
          <w:rFonts w:ascii="Times New Roman" w:eastAsia="Calibri" w:hAnsi="Times New Roman" w:cs="Times New Roman"/>
          <w:sz w:val="24"/>
          <w:szCs w:val="24"/>
          <w:lang w:val="es-ES"/>
        </w:rPr>
        <w:t xml:space="preserve"> masivo o </w:t>
      </w:r>
      <w:proofErr w:type="spellStart"/>
      <w:r w:rsidRPr="00801CDF">
        <w:rPr>
          <w:rFonts w:ascii="Times New Roman" w:eastAsia="Calibri" w:hAnsi="Times New Roman" w:cs="Times New Roman"/>
          <w:sz w:val="24"/>
          <w:szCs w:val="24"/>
          <w:lang w:val="es-ES"/>
        </w:rPr>
        <w:t>destrucción</w:t>
      </w:r>
      <w:proofErr w:type="spellEnd"/>
      <w:r w:rsidRPr="00801CDF">
        <w:rPr>
          <w:rFonts w:ascii="Times New Roman" w:eastAsia="Calibri" w:hAnsi="Times New Roman" w:cs="Times New Roman"/>
          <w:sz w:val="24"/>
          <w:szCs w:val="24"/>
          <w:lang w:val="es-ES"/>
        </w:rPr>
        <w:t xml:space="preserve"> ambiental de un territorio determinado, de tal magnitud que ponga en peligro la supervivencia de los habitantes de dicho territorio”.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roofErr w:type="spellStart"/>
      <w:r w:rsidRPr="00801CDF">
        <w:rPr>
          <w:rFonts w:ascii="Times New Roman" w:eastAsia="Calibri" w:hAnsi="Times New Roman" w:cs="Times New Roman"/>
          <w:sz w:val="24"/>
          <w:szCs w:val="24"/>
          <w:lang w:val="es-ES"/>
        </w:rPr>
        <w:t>Según</w:t>
      </w:r>
      <w:proofErr w:type="spellEnd"/>
      <w:r w:rsidRPr="00801CDF">
        <w:rPr>
          <w:rFonts w:ascii="Times New Roman" w:eastAsia="Calibri" w:hAnsi="Times New Roman" w:cs="Times New Roman"/>
          <w:sz w:val="24"/>
          <w:szCs w:val="24"/>
          <w:lang w:val="es-ES"/>
        </w:rPr>
        <w:t xml:space="preserve"> informes de Greenpeace, </w:t>
      </w:r>
      <w:proofErr w:type="spellStart"/>
      <w:r w:rsidRPr="00801CDF">
        <w:rPr>
          <w:rFonts w:ascii="Times New Roman" w:eastAsia="Calibri" w:hAnsi="Times New Roman" w:cs="Times New Roman"/>
          <w:sz w:val="24"/>
          <w:szCs w:val="24"/>
          <w:lang w:val="es-ES"/>
        </w:rPr>
        <w:t>México</w:t>
      </w:r>
      <w:proofErr w:type="spellEnd"/>
      <w:r w:rsidRPr="00801CDF">
        <w:rPr>
          <w:rFonts w:ascii="Times New Roman" w:eastAsia="Calibri" w:hAnsi="Times New Roman" w:cs="Times New Roman"/>
          <w:sz w:val="24"/>
          <w:szCs w:val="24"/>
          <w:lang w:val="es-ES"/>
        </w:rPr>
        <w:t xml:space="preserve"> enfrenta los peores incendios en una </w:t>
      </w:r>
      <w:proofErr w:type="spellStart"/>
      <w:r w:rsidRPr="00801CDF">
        <w:rPr>
          <w:rFonts w:ascii="Times New Roman" w:eastAsia="Calibri" w:hAnsi="Times New Roman" w:cs="Times New Roman"/>
          <w:sz w:val="24"/>
          <w:szCs w:val="24"/>
          <w:lang w:val="es-ES"/>
        </w:rPr>
        <w:t>década</w:t>
      </w:r>
      <w:proofErr w:type="spellEnd"/>
      <w:r w:rsidRPr="00801CDF">
        <w:rPr>
          <w:rFonts w:ascii="Times New Roman" w:eastAsia="Calibri" w:hAnsi="Times New Roman" w:cs="Times New Roman"/>
          <w:sz w:val="24"/>
          <w:szCs w:val="24"/>
          <w:lang w:val="es-ES"/>
        </w:rPr>
        <w:t xml:space="preserve">, tan solo del primero de enero al 15 de abril de este </w:t>
      </w:r>
      <w:proofErr w:type="spellStart"/>
      <w:r w:rsidRPr="00801CDF">
        <w:rPr>
          <w:rFonts w:ascii="Times New Roman" w:eastAsia="Calibri" w:hAnsi="Times New Roman" w:cs="Times New Roman"/>
          <w:sz w:val="24"/>
          <w:szCs w:val="24"/>
          <w:lang w:val="es-ES"/>
        </w:rPr>
        <w:t>año</w:t>
      </w:r>
      <w:proofErr w:type="spellEnd"/>
      <w:r w:rsidRPr="00801CDF">
        <w:rPr>
          <w:rFonts w:ascii="Times New Roman" w:eastAsia="Calibri" w:hAnsi="Times New Roman" w:cs="Times New Roman"/>
          <w:sz w:val="24"/>
          <w:szCs w:val="24"/>
          <w:lang w:val="es-ES"/>
        </w:rPr>
        <w:t>, se registraron 3,917 incendios forestales en 29 entidades federativas, afectando una superficie de 149,110 hectáreas de territorio nacional.</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Nuestra entidad fue uno de los estados con mayor superficie afectada junto con Nuevo </w:t>
      </w:r>
      <w:proofErr w:type="spellStart"/>
      <w:r w:rsidRPr="00801CDF">
        <w:rPr>
          <w:rFonts w:ascii="Times New Roman" w:eastAsia="Calibri" w:hAnsi="Times New Roman" w:cs="Times New Roman"/>
          <w:sz w:val="24"/>
          <w:szCs w:val="24"/>
          <w:lang w:val="es-ES"/>
        </w:rPr>
        <w:t>León</w:t>
      </w:r>
      <w:proofErr w:type="spellEnd"/>
      <w:r w:rsidRPr="00801CDF">
        <w:rPr>
          <w:rFonts w:ascii="Times New Roman" w:eastAsia="Calibri" w:hAnsi="Times New Roman" w:cs="Times New Roman"/>
          <w:sz w:val="24"/>
          <w:szCs w:val="24"/>
          <w:lang w:val="es-ES"/>
        </w:rPr>
        <w:t xml:space="preserve">, Oaxaca, Estado de </w:t>
      </w:r>
      <w:proofErr w:type="spellStart"/>
      <w:r w:rsidRPr="00801CDF">
        <w:rPr>
          <w:rFonts w:ascii="Times New Roman" w:eastAsia="Calibri" w:hAnsi="Times New Roman" w:cs="Times New Roman"/>
          <w:sz w:val="24"/>
          <w:szCs w:val="24"/>
          <w:lang w:val="es-ES"/>
        </w:rPr>
        <w:t>México</w:t>
      </w:r>
      <w:proofErr w:type="spellEnd"/>
      <w:r w:rsidRPr="00801CDF">
        <w:rPr>
          <w:rFonts w:ascii="Times New Roman" w:eastAsia="Calibri" w:hAnsi="Times New Roman" w:cs="Times New Roman"/>
          <w:sz w:val="24"/>
          <w:szCs w:val="24"/>
          <w:lang w:val="es-ES"/>
        </w:rPr>
        <w:t xml:space="preserve">, Chihuahua, Coahuila, Guerrero, Chiapas, Durango, Puebla y Baja California, </w:t>
      </w:r>
      <w:proofErr w:type="spellStart"/>
      <w:r w:rsidRPr="00801CDF">
        <w:rPr>
          <w:rFonts w:ascii="Times New Roman" w:eastAsia="Calibri" w:hAnsi="Times New Roman" w:cs="Times New Roman"/>
          <w:sz w:val="24"/>
          <w:szCs w:val="24"/>
          <w:lang w:val="es-ES"/>
        </w:rPr>
        <w:t>situación</w:t>
      </w:r>
      <w:proofErr w:type="spellEnd"/>
      <w:r w:rsidRPr="00801CDF">
        <w:rPr>
          <w:rFonts w:ascii="Times New Roman" w:eastAsia="Calibri" w:hAnsi="Times New Roman" w:cs="Times New Roman"/>
          <w:sz w:val="24"/>
          <w:szCs w:val="24"/>
          <w:lang w:val="es-ES"/>
        </w:rPr>
        <w:t xml:space="preserve"> por demás preocupante si tomamos en </w:t>
      </w:r>
      <w:proofErr w:type="spellStart"/>
      <w:r w:rsidRPr="00801CDF">
        <w:rPr>
          <w:rFonts w:ascii="Times New Roman" w:eastAsia="Calibri" w:hAnsi="Times New Roman" w:cs="Times New Roman"/>
          <w:sz w:val="24"/>
          <w:szCs w:val="24"/>
          <w:lang w:val="es-ES"/>
        </w:rPr>
        <w:t>consideración</w:t>
      </w:r>
      <w:proofErr w:type="spellEnd"/>
      <w:r w:rsidRPr="00801CDF">
        <w:rPr>
          <w:rFonts w:ascii="Times New Roman" w:eastAsia="Calibri" w:hAnsi="Times New Roman" w:cs="Times New Roman"/>
          <w:sz w:val="24"/>
          <w:szCs w:val="24"/>
          <w:lang w:val="es-ES"/>
        </w:rPr>
        <w:t xml:space="preserve"> cifras del Centro Nacional de </w:t>
      </w:r>
      <w:proofErr w:type="spellStart"/>
      <w:r w:rsidRPr="00801CDF">
        <w:rPr>
          <w:rFonts w:ascii="Times New Roman" w:eastAsia="Calibri" w:hAnsi="Times New Roman" w:cs="Times New Roman"/>
          <w:sz w:val="24"/>
          <w:szCs w:val="24"/>
          <w:lang w:val="es-ES"/>
        </w:rPr>
        <w:t>Prevención</w:t>
      </w:r>
      <w:proofErr w:type="spellEnd"/>
      <w:r w:rsidRPr="00801CDF">
        <w:rPr>
          <w:rFonts w:ascii="Times New Roman" w:eastAsia="Calibri" w:hAnsi="Times New Roman" w:cs="Times New Roman"/>
          <w:sz w:val="24"/>
          <w:szCs w:val="24"/>
          <w:lang w:val="es-ES"/>
        </w:rPr>
        <w:t xml:space="preserve"> de Desastres, cuando nos dice que solo el 1% de los incendios forestales suceden por causas naturales y que las actividades pecuarias y desarrolladas por el hombre de manera premeditada representan el 53% de los mismos.</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Nuestro estado se ha caracterizado por su riqueza en flora y fauna, la biodiversidad con la que contamos es uno de los principales atractivos </w:t>
      </w:r>
      <w:proofErr w:type="spellStart"/>
      <w:r w:rsidRPr="00801CDF">
        <w:rPr>
          <w:rFonts w:ascii="Times New Roman" w:eastAsia="Calibri" w:hAnsi="Times New Roman" w:cs="Times New Roman"/>
          <w:sz w:val="24"/>
          <w:szCs w:val="24"/>
          <w:lang w:val="es-ES"/>
        </w:rPr>
        <w:t>turísticos</w:t>
      </w:r>
      <w:proofErr w:type="spellEnd"/>
      <w:r w:rsidRPr="00801CDF">
        <w:rPr>
          <w:rFonts w:ascii="Times New Roman" w:eastAsia="Calibri" w:hAnsi="Times New Roman" w:cs="Times New Roman"/>
          <w:sz w:val="24"/>
          <w:szCs w:val="24"/>
          <w:lang w:val="es-ES"/>
        </w:rPr>
        <w:t xml:space="preserve"> que tenemos, tan solo en el </w:t>
      </w:r>
      <w:proofErr w:type="spellStart"/>
      <w:r w:rsidRPr="00801CDF">
        <w:rPr>
          <w:rFonts w:ascii="Times New Roman" w:eastAsia="Calibri" w:hAnsi="Times New Roman" w:cs="Times New Roman"/>
          <w:sz w:val="24"/>
          <w:szCs w:val="24"/>
          <w:lang w:val="es-ES"/>
        </w:rPr>
        <w:t>último</w:t>
      </w:r>
      <w:proofErr w:type="spellEnd"/>
      <w:r w:rsidRPr="00801CDF">
        <w:rPr>
          <w:rFonts w:ascii="Times New Roman" w:eastAsia="Calibri" w:hAnsi="Times New Roman" w:cs="Times New Roman"/>
          <w:sz w:val="24"/>
          <w:szCs w:val="24"/>
          <w:lang w:val="es-ES"/>
        </w:rPr>
        <w:t xml:space="preserve"> estudio de la Asociación Nacional para la conservación de la Flora y Fauna, determinó que el Estado de México ocupa el noveno lugar en biodiversidad a nivel nacional, con casi 5,000 especies; lo anterior es motivo de celebrar, pero debe de motivarnos y responsabilizarnos a preservar cada una de esas especies, </w:t>
      </w:r>
      <w:proofErr w:type="spellStart"/>
      <w:r w:rsidRPr="00801CDF">
        <w:rPr>
          <w:rFonts w:ascii="Times New Roman" w:eastAsia="Calibri" w:hAnsi="Times New Roman" w:cs="Times New Roman"/>
          <w:sz w:val="24"/>
          <w:szCs w:val="24"/>
          <w:lang w:val="es-ES"/>
        </w:rPr>
        <w:t>asi</w:t>
      </w:r>
      <w:proofErr w:type="spellEnd"/>
      <w:r w:rsidRPr="00801CDF">
        <w:rPr>
          <w:rFonts w:ascii="Times New Roman" w:eastAsia="Calibri" w:hAnsi="Times New Roman" w:cs="Times New Roman"/>
          <w:sz w:val="24"/>
          <w:szCs w:val="24"/>
          <w:lang w:val="es-ES"/>
        </w:rPr>
        <w:t>́ como su hábitat natural.</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Pero las circunstancias y situaciones no han sido así, en el año 2019 se dio la autorización final para edificar en la zona boscosa del municipio de Jilotzingo 20 mil viviendas del proyecto denominado como "Bosque Diamante", la tala de árboles se inició en el camino Espíritu Santo-Chiluca.</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La empresa que tramitó y obtuvo todos los permisos para el desarrollo inmobiliario fue Bosque </w:t>
      </w:r>
      <w:proofErr w:type="spellStart"/>
      <w:r w:rsidRPr="00801CDF">
        <w:rPr>
          <w:rFonts w:ascii="Times New Roman" w:eastAsia="Calibri" w:hAnsi="Times New Roman" w:cs="Times New Roman"/>
          <w:sz w:val="24"/>
          <w:szCs w:val="24"/>
          <w:lang w:val="es-ES"/>
        </w:rPr>
        <w:t>Avivia</w:t>
      </w:r>
      <w:proofErr w:type="spellEnd"/>
      <w:r w:rsidRPr="00801CDF">
        <w:rPr>
          <w:rFonts w:ascii="Times New Roman" w:eastAsia="Calibri" w:hAnsi="Times New Roman" w:cs="Times New Roman"/>
          <w:sz w:val="24"/>
          <w:szCs w:val="24"/>
          <w:lang w:val="es-ES"/>
        </w:rPr>
        <w:t xml:space="preserve"> 58, El municipio de Jilotzingo, es una zona que forma parte del área de recarga acuífera para los valle de México y Toluca; al destruir y eliminar casi 200 mil árboles, se creará un severo problema de acceso de agua.</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Si bien el proyecto se encuentra detenido, se pueden observar muchas omisiones por parte de particulares, autoridades y administraciones municipales quienes no velaron por la premisa de conservar la integridad del medio ambiente y los ecosistemas existentes en esa región.</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Y lo más curioso es que en su momento las autoridades encargadas de analizar y verificar el impacto ambiental de dichas </w:t>
      </w:r>
      <w:proofErr w:type="spellStart"/>
      <w:r w:rsidRPr="00801CDF">
        <w:rPr>
          <w:rFonts w:ascii="Times New Roman" w:eastAsia="Calibri" w:hAnsi="Times New Roman" w:cs="Times New Roman"/>
          <w:sz w:val="24"/>
          <w:szCs w:val="24"/>
          <w:lang w:val="es-ES"/>
        </w:rPr>
        <w:t>edficiaciones</w:t>
      </w:r>
      <w:proofErr w:type="spellEnd"/>
      <w:r w:rsidRPr="00801CDF">
        <w:rPr>
          <w:rFonts w:ascii="Times New Roman" w:eastAsia="Calibri" w:hAnsi="Times New Roman" w:cs="Times New Roman"/>
          <w:sz w:val="24"/>
          <w:szCs w:val="24"/>
          <w:lang w:val="es-ES"/>
        </w:rPr>
        <w:t xml:space="preserve"> y cambios ambientales lo consideraron inviable, días después fue aprobado, esta acción se logró mediante una modificación al uso de terrenos forestales que autorizó la propia Secretaría de Medio Ambiente y Recursos Naturales la encargada de proteger el medio ambiente (SEMARNAT) luego de contradecirse en sus propias valoraciones donde había calificado al proyecto como inviable por fragmentar el ecosistema e ignorado la opinión negativa al proyecto que presentó la Comisión Nacional para el Conocimiento y Uso de la Biodiversidad (</w:t>
      </w:r>
      <w:proofErr w:type="spellStart"/>
      <w:r w:rsidRPr="00801CDF">
        <w:rPr>
          <w:rFonts w:ascii="Times New Roman" w:eastAsia="Calibri" w:hAnsi="Times New Roman" w:cs="Times New Roman"/>
          <w:sz w:val="24"/>
          <w:szCs w:val="24"/>
          <w:lang w:val="es-ES"/>
        </w:rPr>
        <w:t>Conabio</w:t>
      </w:r>
      <w:proofErr w:type="spellEnd"/>
      <w:r w:rsidRPr="00801CDF">
        <w:rPr>
          <w:rFonts w:ascii="Times New Roman" w:eastAsia="Calibri" w:hAnsi="Times New Roman" w:cs="Times New Roman"/>
          <w:sz w:val="24"/>
          <w:szCs w:val="24"/>
          <w:lang w:val="es-ES"/>
        </w:rPr>
        <w:t>).</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Otro ejemplo que incluso se presentó en esta Legislatura, fue en el año 2021, cuando se aprobó solicitar a la </w:t>
      </w:r>
      <w:proofErr w:type="spellStart"/>
      <w:r w:rsidRPr="00801CDF">
        <w:rPr>
          <w:rFonts w:ascii="Times New Roman" w:eastAsia="Calibri" w:hAnsi="Times New Roman" w:cs="Times New Roman"/>
          <w:sz w:val="24"/>
          <w:szCs w:val="24"/>
          <w:lang w:val="es-ES"/>
        </w:rPr>
        <w:t>Conagua</w:t>
      </w:r>
      <w:proofErr w:type="spellEnd"/>
      <w:r w:rsidRPr="00801CDF">
        <w:rPr>
          <w:rFonts w:ascii="Times New Roman" w:eastAsia="Calibri" w:hAnsi="Times New Roman" w:cs="Times New Roman"/>
          <w:sz w:val="24"/>
          <w:szCs w:val="24"/>
          <w:lang w:val="es-ES"/>
        </w:rPr>
        <w:t>, Secretaría del Medio Ambiente y Recursos Naturales, Procuradurías Federal y Estatal de Protección al Ambiente y a la Dirección de Desarrollo Urbano y Obras Públicas de Valle de Bravo, precisar el número de lagos artificiales privados en el municipio.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Pues se documentó el caso de que particulares desvían de manera alevosa, ventajosa y sin autorización el agua de los manantiales y ríos hacia lagos privados en Valle de Bravo, incluso hasta pequeñas presas exclusivas en los ranchos de personajes adinerados, muchas de las cuales, según lo </w:t>
      </w:r>
      <w:proofErr w:type="spellStart"/>
      <w:r w:rsidRPr="00801CDF">
        <w:rPr>
          <w:rFonts w:ascii="Times New Roman" w:eastAsia="Calibri" w:hAnsi="Times New Roman" w:cs="Times New Roman"/>
          <w:sz w:val="24"/>
          <w:szCs w:val="24"/>
          <w:lang w:val="es-ES"/>
        </w:rPr>
        <w:t>adviertieron</w:t>
      </w:r>
      <w:proofErr w:type="spellEnd"/>
      <w:r w:rsidRPr="00801CDF">
        <w:rPr>
          <w:rFonts w:ascii="Times New Roman" w:eastAsia="Calibri" w:hAnsi="Times New Roman" w:cs="Times New Roman"/>
          <w:sz w:val="24"/>
          <w:szCs w:val="24"/>
          <w:lang w:val="es-ES"/>
        </w:rPr>
        <w:t xml:space="preserve"> vecinos y organizaciones civiles, como el Observatorio Ciudadano de la </w:t>
      </w:r>
      <w:proofErr w:type="spellStart"/>
      <w:r w:rsidRPr="00801CDF">
        <w:rPr>
          <w:rFonts w:ascii="Times New Roman" w:eastAsia="Calibri" w:hAnsi="Times New Roman" w:cs="Times New Roman"/>
          <w:sz w:val="24"/>
          <w:szCs w:val="24"/>
          <w:lang w:val="es-ES"/>
        </w:rPr>
        <w:t>Subcuenca</w:t>
      </w:r>
      <w:proofErr w:type="spellEnd"/>
      <w:r w:rsidRPr="00801CDF">
        <w:rPr>
          <w:rFonts w:ascii="Times New Roman" w:eastAsia="Calibri" w:hAnsi="Times New Roman" w:cs="Times New Roman"/>
          <w:sz w:val="24"/>
          <w:szCs w:val="24"/>
          <w:lang w:val="es-ES"/>
        </w:rPr>
        <w:t xml:space="preserve"> Valle de Bravo (OCVBA), carecen de los estudios de impacto ambiental y los permisos gubernamentales requeridos, en un claro delito ambiental y afectación a nuestros ecosistemas.</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En el año 2022, la Protectora de Bosques del Estado de México, y la Fiscalía General de Justicia, dieron cifras que son de alarma, sobre la pérdida del macizo forestal de la entidad a causa de la tala clandestina: se aumentó en más de un 150% los delitos ambientales como la tala clandestina y productos extraídos de los bosques en el Estado de México con relación al año 2021.</w:t>
      </w:r>
    </w:p>
    <w:p w:rsidR="009038A7" w:rsidRPr="00801CDF" w:rsidRDefault="009038A7"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Una de las detenciones realizadas ocurrió en el municipio de Nicolás Romero, el pasado mes de </w:t>
      </w:r>
      <w:r w:rsidRPr="00801CDF">
        <w:rPr>
          <w:rFonts w:ascii="Times New Roman" w:eastAsia="Calibri" w:hAnsi="Times New Roman" w:cs="Times New Roman"/>
          <w:sz w:val="24"/>
          <w:szCs w:val="24"/>
          <w:lang w:val="es-ES"/>
        </w:rPr>
        <w:lastRenderedPageBreak/>
        <w:t>julio, cuando Agentes de la Fiscalía Especializada de Delitos Cometidos por Fraccionadores y Contra el Ambiente capturaron a cinco personas, una de ellas menor de edad, en posesión de un tracto camión donde transportaban 238 rollos de madera con documentación irregular, así como la transportación de materiales como tierra, carbón, todos extraídos del entorno natural.</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En los municipios de Texcoco, Ixtapaluca, Chalco, Tlalmanalco, Amecameca, Atlautla, Ecatzingo y Ozumba, todos ubicados al oriente del Valle de México, están invadidos por bandas de </w:t>
      </w:r>
      <w:proofErr w:type="spellStart"/>
      <w:r w:rsidRPr="00801CDF">
        <w:rPr>
          <w:rFonts w:ascii="Times New Roman" w:eastAsia="Calibri" w:hAnsi="Times New Roman" w:cs="Times New Roman"/>
          <w:sz w:val="24"/>
          <w:szCs w:val="24"/>
          <w:lang w:val="es-ES"/>
        </w:rPr>
        <w:t>talamontes</w:t>
      </w:r>
      <w:proofErr w:type="spellEnd"/>
      <w:r w:rsidRPr="00801CDF">
        <w:rPr>
          <w:rFonts w:ascii="Times New Roman" w:eastAsia="Calibri" w:hAnsi="Times New Roman" w:cs="Times New Roman"/>
          <w:sz w:val="24"/>
          <w:szCs w:val="24"/>
          <w:lang w:val="es-ES"/>
        </w:rPr>
        <w:t xml:space="preserve"> que han cortado de manera ilegal al menos 5 mil árboles de oyamel, pino y encino.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En este sentido se estima que en el Estado de México se han perdido alrededor de 1.5 millones de hectáreas de bosques destruidas por diversos factores, algunos </w:t>
      </w:r>
      <w:proofErr w:type="spellStart"/>
      <w:r w:rsidRPr="00801CDF">
        <w:rPr>
          <w:rFonts w:ascii="Times New Roman" w:eastAsia="Calibri" w:hAnsi="Times New Roman" w:cs="Times New Roman"/>
          <w:sz w:val="24"/>
          <w:szCs w:val="24"/>
          <w:lang w:val="es-ES"/>
        </w:rPr>
        <w:t>climatológicos</w:t>
      </w:r>
      <w:proofErr w:type="spellEnd"/>
      <w:r w:rsidRPr="00801CDF">
        <w:rPr>
          <w:rFonts w:ascii="Times New Roman" w:eastAsia="Calibri" w:hAnsi="Times New Roman" w:cs="Times New Roman"/>
          <w:sz w:val="24"/>
          <w:szCs w:val="24"/>
          <w:lang w:val="es-ES"/>
        </w:rPr>
        <w:t xml:space="preserve"> y otros por la impunidad, y si, impunidad por la </w:t>
      </w:r>
      <w:proofErr w:type="spellStart"/>
      <w:r w:rsidRPr="00801CDF">
        <w:rPr>
          <w:rFonts w:ascii="Times New Roman" w:eastAsia="Calibri" w:hAnsi="Times New Roman" w:cs="Times New Roman"/>
          <w:sz w:val="24"/>
          <w:szCs w:val="24"/>
          <w:lang w:val="es-ES"/>
        </w:rPr>
        <w:t>omisión</w:t>
      </w:r>
      <w:proofErr w:type="spellEnd"/>
      <w:r w:rsidRPr="00801CDF">
        <w:rPr>
          <w:rFonts w:ascii="Times New Roman" w:eastAsia="Calibri" w:hAnsi="Times New Roman" w:cs="Times New Roman"/>
          <w:sz w:val="24"/>
          <w:szCs w:val="24"/>
          <w:lang w:val="es-ES"/>
        </w:rPr>
        <w:t xml:space="preserve"> de las autoridades, e incluso de este poder legislativo de no establecer un andamiaje jurídico que evite la tala clandestina, el cambio de uso de suelo, los incendios provocados y las grandes contaminaciones por las empresas; esto es tan grave que tan solo en 20 </w:t>
      </w:r>
      <w:proofErr w:type="spellStart"/>
      <w:r w:rsidRPr="00801CDF">
        <w:rPr>
          <w:rFonts w:ascii="Times New Roman" w:eastAsia="Calibri" w:hAnsi="Times New Roman" w:cs="Times New Roman"/>
          <w:sz w:val="24"/>
          <w:szCs w:val="24"/>
          <w:lang w:val="es-ES"/>
        </w:rPr>
        <w:t>años</w:t>
      </w:r>
      <w:proofErr w:type="spellEnd"/>
      <w:r w:rsidRPr="00801CDF">
        <w:rPr>
          <w:rFonts w:ascii="Times New Roman" w:eastAsia="Calibri" w:hAnsi="Times New Roman" w:cs="Times New Roman"/>
          <w:sz w:val="24"/>
          <w:szCs w:val="24"/>
          <w:lang w:val="es-ES"/>
        </w:rPr>
        <w:t xml:space="preserve"> se ha destruido el 50% de los bosques de la entidad.</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Pues es tan responsable aquel que tala o desmonta materiales del entorno natural, como el funcionario o servidor público que se hace de la vista gorda y permite que estas conductas se sigan dando, igualmente aquel que por medio de dinero modifica permisos y licencias para que se pueda atentar contra la flora y fauna, por eso es necesario castigar estas acciones de corrupción.</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Es alarmante que, hasta la fecha,  a nivel federal, ni en nuestra entidad, salvo los Estados de Chiapas y Jalisco, contemos con una </w:t>
      </w:r>
      <w:proofErr w:type="spellStart"/>
      <w:r w:rsidRPr="00801CDF">
        <w:rPr>
          <w:rFonts w:ascii="Times New Roman" w:eastAsia="Calibri" w:hAnsi="Times New Roman" w:cs="Times New Roman"/>
          <w:sz w:val="24"/>
          <w:szCs w:val="24"/>
          <w:lang w:val="es-ES"/>
        </w:rPr>
        <w:t>legislación</w:t>
      </w:r>
      <w:proofErr w:type="spellEnd"/>
      <w:r w:rsidRPr="00801CDF">
        <w:rPr>
          <w:rFonts w:ascii="Times New Roman" w:eastAsia="Calibri" w:hAnsi="Times New Roman" w:cs="Times New Roman"/>
          <w:sz w:val="24"/>
          <w:szCs w:val="24"/>
          <w:lang w:val="es-ES"/>
        </w:rPr>
        <w:t xml:space="preserve"> actualizada a las grandes problemáticas ambientales que enfrentamos, pues sin existir el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en nuestro marco normativo, deja en una total </w:t>
      </w:r>
      <w:proofErr w:type="spellStart"/>
      <w:r w:rsidRPr="00801CDF">
        <w:rPr>
          <w:rFonts w:ascii="Times New Roman" w:eastAsia="Calibri" w:hAnsi="Times New Roman" w:cs="Times New Roman"/>
          <w:sz w:val="24"/>
          <w:szCs w:val="24"/>
          <w:lang w:val="es-ES"/>
        </w:rPr>
        <w:t>desprotección</w:t>
      </w:r>
      <w:proofErr w:type="spellEnd"/>
      <w:r w:rsidRPr="00801CDF">
        <w:rPr>
          <w:rFonts w:ascii="Times New Roman" w:eastAsia="Calibri" w:hAnsi="Times New Roman" w:cs="Times New Roman"/>
          <w:sz w:val="24"/>
          <w:szCs w:val="24"/>
          <w:lang w:val="es-ES"/>
        </w:rPr>
        <w:t xml:space="preserve"> al medio ambiente y queda todo en la buena voluntad de las personas y de la tipificación de delitos de manera genérica considerándolos al medio ambiente.</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Si bien el Código Penal Estatal contempla un capítulo en la materia, el cual es el de Delitos contra el ambiente, y tipifica acciones muy generales, el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es una acción multifactorial, la cual pasa por todo un círculo de acciones, omisiones, corrupción, complicidades y falta de un andamiaje que castigue acciones concretas y sobre todo aquellas que pongan en peligro, no solo al ecosistema sino a la población.</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De suma importancia es el tema del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que en 2019, el Papa Francisco pidió que el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se convirtiera en la quinta categoría de crímenes contra la paz en la Corte Penal Internacional. A partir de ese pronunciamiento se ha sumado apoyo a esta discusión en muchos países, Reino Unido, Bangladesh, Luxemburgo, Canadá, Finlandia, España, Bélgica, Países Bajos, Suecia, Francia, Chile, la Unión Europea en su conjunto y el Parlamento europeo.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En ese sentido y al considerarse un crimen, se debe de tener un tratamiento específico y castigar esta conducta la cual tiene acciones multifactoriales que vienen desde la corrupción, participación de servidores públicos y autoridades, así como delincuencia organizada y esquemas de contrabando y delitos bien elaborados, por lo tanto es necesario un capítulo específico en el código penal, como ya se han estado abordando y analizando en otra entidades de la república y en el congreso federal.</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Y citando el clásico “hechos, no palabras”, qué mejor manera de hacerlo que reformando nuestro Código Penal para introducir el delito de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para que este se castigue y así se piense dos veces antes de autorizar, ordenar la destrucción total o parcial de fauna, flora o cualquier ecosistema de nuestro país y que pueda causar un desequilibrio biopsicosocial.</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9038A7" w:rsidRPr="00801CDF" w:rsidRDefault="00CC785C" w:rsidP="007669E9">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ATENTAMENTE</w:t>
      </w:r>
    </w:p>
    <w:p w:rsidR="00CC785C" w:rsidRPr="00801CDF" w:rsidRDefault="00CC785C" w:rsidP="007669E9">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DIPUTADO SERGIO GARCÍA SOSA</w:t>
      </w:r>
    </w:p>
    <w:p w:rsidR="00CC785C" w:rsidRPr="00801CDF" w:rsidRDefault="00CC785C" w:rsidP="007669E9">
      <w:pPr>
        <w:widowControl w:val="0"/>
        <w:autoSpaceDE w:val="0"/>
        <w:autoSpaceDN w:val="0"/>
        <w:spacing w:after="0" w:line="240" w:lineRule="auto"/>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PROPONENTE</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PROYECTO DE DECRETO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DECRETO NÚMERO</w:t>
      </w:r>
    </w:p>
    <w:p w:rsidR="00CC785C" w:rsidRPr="00801CDF" w:rsidRDefault="00CC785C" w:rsidP="007669E9">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LA H. LXI LEGISLATURA</w:t>
      </w:r>
    </w:p>
    <w:p w:rsidR="00CC785C" w:rsidRPr="00801CDF" w:rsidRDefault="00CC785C" w:rsidP="007669E9">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DEL ESTADO LIBRE Y SOBERANO DE MÉXICO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DECRETA:</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p>
    <w:p w:rsidR="00CC785C" w:rsidRPr="00801CDF" w:rsidRDefault="00CC785C" w:rsidP="007669E9">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 xml:space="preserve">ARTÍCULO ÚNICO.- </w:t>
      </w:r>
      <w:r w:rsidRPr="00801CDF">
        <w:rPr>
          <w:rFonts w:ascii="Times New Roman" w:eastAsia="Calibri" w:hAnsi="Times New Roman" w:cs="Times New Roman"/>
          <w:bCs/>
          <w:sz w:val="24"/>
          <w:szCs w:val="24"/>
          <w:lang w:val="es-ES"/>
        </w:rPr>
        <w:t xml:space="preserve">Se adiciona el </w:t>
      </w:r>
      <w:r w:rsidRPr="00801CDF">
        <w:rPr>
          <w:rFonts w:ascii="Times New Roman" w:eastAsia="Calibri" w:hAnsi="Times New Roman" w:cs="Times New Roman"/>
          <w:b/>
          <w:bCs/>
          <w:sz w:val="24"/>
          <w:szCs w:val="24"/>
          <w:lang w:val="es-ES"/>
        </w:rPr>
        <w:t>Capítulo Cuarto denominado “</w:t>
      </w:r>
      <w:proofErr w:type="spellStart"/>
      <w:r w:rsidRPr="00801CDF">
        <w:rPr>
          <w:rFonts w:ascii="Times New Roman" w:eastAsia="Calibri" w:hAnsi="Times New Roman" w:cs="Times New Roman"/>
          <w:b/>
          <w:bCs/>
          <w:sz w:val="24"/>
          <w:szCs w:val="24"/>
          <w:lang w:val="es-ES"/>
        </w:rPr>
        <w:t>Ecocidio</w:t>
      </w:r>
      <w:proofErr w:type="spellEnd"/>
      <w:r w:rsidRPr="00801CDF">
        <w:rPr>
          <w:rFonts w:ascii="Times New Roman" w:eastAsia="Calibri" w:hAnsi="Times New Roman" w:cs="Times New Roman"/>
          <w:b/>
          <w:bCs/>
          <w:sz w:val="24"/>
          <w:szCs w:val="24"/>
          <w:lang w:val="es-ES"/>
        </w:rPr>
        <w:t>” al Subtítulo séptimo del Código Penal del Estado de México.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p>
    <w:p w:rsidR="00CC785C" w:rsidRPr="00801CDF" w:rsidRDefault="00CC785C" w:rsidP="007669E9">
      <w:pPr>
        <w:widowControl w:val="0"/>
        <w:autoSpaceDE w:val="0"/>
        <w:autoSpaceDN w:val="0"/>
        <w:spacing w:after="0" w:line="240" w:lineRule="auto"/>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CAPÍTULO CUARTO ECOCIDIO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sz w:val="24"/>
          <w:szCs w:val="24"/>
          <w:lang w:val="es-ES"/>
        </w:rPr>
        <w:t xml:space="preserve">Artículo 235 </w:t>
      </w:r>
      <w:proofErr w:type="spellStart"/>
      <w:r w:rsidRPr="00801CDF">
        <w:rPr>
          <w:rFonts w:ascii="Times New Roman" w:eastAsia="Calibri" w:hAnsi="Times New Roman" w:cs="Times New Roman"/>
          <w:b/>
          <w:sz w:val="24"/>
          <w:szCs w:val="24"/>
          <w:lang w:val="es-ES"/>
        </w:rPr>
        <w:t>Quintus</w:t>
      </w:r>
      <w:proofErr w:type="spellEnd"/>
      <w:r w:rsidRPr="00801CDF">
        <w:rPr>
          <w:rFonts w:ascii="Times New Roman" w:eastAsia="Calibri" w:hAnsi="Times New Roman" w:cs="Times New Roman"/>
          <w:b/>
          <w:sz w:val="24"/>
          <w:szCs w:val="24"/>
          <w:lang w:val="es-ES"/>
        </w:rPr>
        <w:t xml:space="preserve">.- </w:t>
      </w:r>
      <w:r w:rsidRPr="00801CDF">
        <w:rPr>
          <w:rFonts w:ascii="Times New Roman" w:eastAsia="Calibri" w:hAnsi="Times New Roman" w:cs="Times New Roman"/>
          <w:sz w:val="24"/>
          <w:szCs w:val="24"/>
          <w:lang w:val="es-ES"/>
        </w:rPr>
        <w:t xml:space="preserve">Comete el delito de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quien por sí o por </w:t>
      </w:r>
      <w:proofErr w:type="spellStart"/>
      <w:r w:rsidRPr="00801CDF">
        <w:rPr>
          <w:rFonts w:ascii="Times New Roman" w:eastAsia="Calibri" w:hAnsi="Times New Roman" w:cs="Times New Roman"/>
          <w:sz w:val="24"/>
          <w:szCs w:val="24"/>
          <w:lang w:val="es-ES"/>
        </w:rPr>
        <w:t>interpósita</w:t>
      </w:r>
      <w:proofErr w:type="spellEnd"/>
      <w:r w:rsidRPr="00801CDF">
        <w:rPr>
          <w:rFonts w:ascii="Times New Roman" w:eastAsia="Calibri" w:hAnsi="Times New Roman" w:cs="Times New Roman"/>
          <w:sz w:val="24"/>
          <w:szCs w:val="24"/>
          <w:lang w:val="es-ES"/>
        </w:rPr>
        <w:t xml:space="preserve"> persona derivado de las actividades que realice, cause un </w:t>
      </w:r>
      <w:proofErr w:type="spellStart"/>
      <w:r w:rsidRPr="00801CDF">
        <w:rPr>
          <w:rFonts w:ascii="Times New Roman" w:eastAsia="Calibri" w:hAnsi="Times New Roman" w:cs="Times New Roman"/>
          <w:sz w:val="24"/>
          <w:szCs w:val="24"/>
          <w:lang w:val="es-ES"/>
        </w:rPr>
        <w:t>daño</w:t>
      </w:r>
      <w:proofErr w:type="spellEnd"/>
      <w:r w:rsidRPr="00801CDF">
        <w:rPr>
          <w:rFonts w:ascii="Times New Roman" w:eastAsia="Calibri" w:hAnsi="Times New Roman" w:cs="Times New Roman"/>
          <w:sz w:val="24"/>
          <w:szCs w:val="24"/>
          <w:lang w:val="es-ES"/>
        </w:rPr>
        <w:t xml:space="preserve"> grave, masivo y extenso, en superficie y temporalidad, a los recursos naturales, flora, fauna, calidad del agua, suelo, subsuelo, aire o el ambiente, cuyo resultado sea la </w:t>
      </w:r>
      <w:proofErr w:type="spellStart"/>
      <w:r w:rsidRPr="00801CDF">
        <w:rPr>
          <w:rFonts w:ascii="Times New Roman" w:eastAsia="Calibri" w:hAnsi="Times New Roman" w:cs="Times New Roman"/>
          <w:sz w:val="24"/>
          <w:szCs w:val="24"/>
          <w:lang w:val="es-ES"/>
        </w:rPr>
        <w:t>afectación</w:t>
      </w:r>
      <w:proofErr w:type="spellEnd"/>
      <w:r w:rsidRPr="00801CDF">
        <w:rPr>
          <w:rFonts w:ascii="Times New Roman" w:eastAsia="Calibri" w:hAnsi="Times New Roman" w:cs="Times New Roman"/>
          <w:sz w:val="24"/>
          <w:szCs w:val="24"/>
          <w:lang w:val="es-ES"/>
        </w:rPr>
        <w:t xml:space="preserve"> parcial o total de un ecosistema determinado, así como el </w:t>
      </w:r>
      <w:proofErr w:type="spellStart"/>
      <w:r w:rsidRPr="00801CDF">
        <w:rPr>
          <w:rFonts w:ascii="Times New Roman" w:eastAsia="Calibri" w:hAnsi="Times New Roman" w:cs="Times New Roman"/>
          <w:sz w:val="24"/>
          <w:szCs w:val="24"/>
          <w:lang w:val="es-ES"/>
        </w:rPr>
        <w:t>desquilibrio</w:t>
      </w:r>
      <w:proofErr w:type="spellEnd"/>
      <w:r w:rsidRPr="00801CDF">
        <w:rPr>
          <w:rFonts w:ascii="Times New Roman" w:eastAsia="Calibri" w:hAnsi="Times New Roman" w:cs="Times New Roman"/>
          <w:sz w:val="24"/>
          <w:szCs w:val="24"/>
          <w:lang w:val="es-ES"/>
        </w:rPr>
        <w:t xml:space="preserve"> que pueda sufrir.</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A su vez, toda autoridad, servidor o funcionario público que a partir de su jerarquía, modifique, autorice, altere documentos o permisos que traigan como resultado el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así como aquellos que en complicidad con terceras personas sean omisos a la atención de la afectación de un ecosistema determinado, con conocimiento previo de la situación.</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Se impondrán de diez a quince </w:t>
      </w:r>
      <w:proofErr w:type="spellStart"/>
      <w:r w:rsidRPr="00801CDF">
        <w:rPr>
          <w:rFonts w:ascii="Times New Roman" w:eastAsia="Calibri" w:hAnsi="Times New Roman" w:cs="Times New Roman"/>
          <w:sz w:val="24"/>
          <w:szCs w:val="24"/>
          <w:lang w:val="es-ES"/>
        </w:rPr>
        <w:t>años</w:t>
      </w:r>
      <w:proofErr w:type="spellEnd"/>
      <w:r w:rsidRPr="00801CDF">
        <w:rPr>
          <w:rFonts w:ascii="Times New Roman" w:eastAsia="Calibri" w:hAnsi="Times New Roman" w:cs="Times New Roman"/>
          <w:sz w:val="24"/>
          <w:szCs w:val="24"/>
          <w:lang w:val="es-ES"/>
        </w:rPr>
        <w:t xml:space="preserve"> de </w:t>
      </w:r>
      <w:proofErr w:type="spellStart"/>
      <w:r w:rsidRPr="00801CDF">
        <w:rPr>
          <w:rFonts w:ascii="Times New Roman" w:eastAsia="Calibri" w:hAnsi="Times New Roman" w:cs="Times New Roman"/>
          <w:sz w:val="24"/>
          <w:szCs w:val="24"/>
          <w:lang w:val="es-ES"/>
        </w:rPr>
        <w:t>prisión</w:t>
      </w:r>
      <w:proofErr w:type="spellEnd"/>
      <w:r w:rsidRPr="00801CDF">
        <w:rPr>
          <w:rFonts w:ascii="Times New Roman" w:eastAsia="Calibri" w:hAnsi="Times New Roman" w:cs="Times New Roman"/>
          <w:sz w:val="24"/>
          <w:szCs w:val="24"/>
          <w:lang w:val="es-ES"/>
        </w:rPr>
        <w:t xml:space="preserve"> y el equivalente de quinientos a tres mil </w:t>
      </w:r>
      <w:proofErr w:type="spellStart"/>
      <w:r w:rsidRPr="00801CDF">
        <w:rPr>
          <w:rFonts w:ascii="Times New Roman" w:eastAsia="Calibri" w:hAnsi="Times New Roman" w:cs="Times New Roman"/>
          <w:sz w:val="24"/>
          <w:szCs w:val="24"/>
          <w:lang w:val="es-ES"/>
        </w:rPr>
        <w:t>días</w:t>
      </w:r>
      <w:proofErr w:type="spellEnd"/>
      <w:r w:rsidRPr="00801CDF">
        <w:rPr>
          <w:rFonts w:ascii="Times New Roman" w:eastAsia="Calibri" w:hAnsi="Times New Roman" w:cs="Times New Roman"/>
          <w:sz w:val="24"/>
          <w:szCs w:val="24"/>
          <w:lang w:val="es-ES"/>
        </w:rPr>
        <w:t xml:space="preserve"> multa.</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Se aplicará una pena adicional hasta de dos </w:t>
      </w:r>
      <w:proofErr w:type="spellStart"/>
      <w:r w:rsidRPr="00801CDF">
        <w:rPr>
          <w:rFonts w:ascii="Times New Roman" w:eastAsia="Calibri" w:hAnsi="Times New Roman" w:cs="Times New Roman"/>
          <w:sz w:val="24"/>
          <w:szCs w:val="24"/>
          <w:lang w:val="es-ES"/>
        </w:rPr>
        <w:t>años</w:t>
      </w:r>
      <w:proofErr w:type="spellEnd"/>
      <w:r w:rsidRPr="00801CDF">
        <w:rPr>
          <w:rFonts w:ascii="Times New Roman" w:eastAsia="Calibri" w:hAnsi="Times New Roman" w:cs="Times New Roman"/>
          <w:sz w:val="24"/>
          <w:szCs w:val="24"/>
          <w:lang w:val="es-ES"/>
        </w:rPr>
        <w:t xml:space="preserve"> de </w:t>
      </w:r>
      <w:proofErr w:type="spellStart"/>
      <w:r w:rsidRPr="00801CDF">
        <w:rPr>
          <w:rFonts w:ascii="Times New Roman" w:eastAsia="Calibri" w:hAnsi="Times New Roman" w:cs="Times New Roman"/>
          <w:sz w:val="24"/>
          <w:szCs w:val="24"/>
          <w:lang w:val="es-ES"/>
        </w:rPr>
        <w:t>prisión</w:t>
      </w:r>
      <w:proofErr w:type="spellEnd"/>
      <w:r w:rsidRPr="00801CDF">
        <w:rPr>
          <w:rFonts w:ascii="Times New Roman" w:eastAsia="Calibri" w:hAnsi="Times New Roman" w:cs="Times New Roman"/>
          <w:sz w:val="24"/>
          <w:szCs w:val="24"/>
          <w:lang w:val="es-ES"/>
        </w:rPr>
        <w:t xml:space="preserve"> y hasta mil </w:t>
      </w:r>
      <w:proofErr w:type="spellStart"/>
      <w:r w:rsidRPr="00801CDF">
        <w:rPr>
          <w:rFonts w:ascii="Times New Roman" w:eastAsia="Calibri" w:hAnsi="Times New Roman" w:cs="Times New Roman"/>
          <w:sz w:val="24"/>
          <w:szCs w:val="24"/>
          <w:lang w:val="es-ES"/>
        </w:rPr>
        <w:t>días</w:t>
      </w:r>
      <w:proofErr w:type="spellEnd"/>
      <w:r w:rsidRPr="00801CDF">
        <w:rPr>
          <w:rFonts w:ascii="Times New Roman" w:eastAsia="Calibri" w:hAnsi="Times New Roman" w:cs="Times New Roman"/>
          <w:sz w:val="24"/>
          <w:szCs w:val="24"/>
          <w:lang w:val="es-ES"/>
        </w:rPr>
        <w:t xml:space="preserve"> de multa, cuando las conductas descritas en el presente </w:t>
      </w:r>
      <w:proofErr w:type="spellStart"/>
      <w:r w:rsidRPr="00801CDF">
        <w:rPr>
          <w:rFonts w:ascii="Times New Roman" w:eastAsia="Calibri" w:hAnsi="Times New Roman" w:cs="Times New Roman"/>
          <w:sz w:val="24"/>
          <w:szCs w:val="24"/>
          <w:lang w:val="es-ES"/>
        </w:rPr>
        <w:t>artículo</w:t>
      </w:r>
      <w:proofErr w:type="spellEnd"/>
      <w:r w:rsidRPr="00801CDF">
        <w:rPr>
          <w:rFonts w:ascii="Times New Roman" w:eastAsia="Calibri" w:hAnsi="Times New Roman" w:cs="Times New Roman"/>
          <w:sz w:val="24"/>
          <w:szCs w:val="24"/>
          <w:lang w:val="es-ES"/>
        </w:rPr>
        <w:t xml:space="preserve"> se realicen por servidores </w:t>
      </w:r>
      <w:proofErr w:type="spellStart"/>
      <w:r w:rsidRPr="00801CDF">
        <w:rPr>
          <w:rFonts w:ascii="Times New Roman" w:eastAsia="Calibri" w:hAnsi="Times New Roman" w:cs="Times New Roman"/>
          <w:sz w:val="24"/>
          <w:szCs w:val="24"/>
          <w:lang w:val="es-ES"/>
        </w:rPr>
        <w:t>públicos</w:t>
      </w:r>
      <w:proofErr w:type="spellEnd"/>
      <w:r w:rsidRPr="00801CDF">
        <w:rPr>
          <w:rFonts w:ascii="Times New Roman" w:eastAsia="Calibri" w:hAnsi="Times New Roman" w:cs="Times New Roman"/>
          <w:sz w:val="24"/>
          <w:szCs w:val="24"/>
          <w:lang w:val="es-ES"/>
        </w:rPr>
        <w:t xml:space="preserve"> para obtener un lucro o beneficio </w:t>
      </w:r>
      <w:proofErr w:type="spellStart"/>
      <w:r w:rsidRPr="00801CDF">
        <w:rPr>
          <w:rFonts w:ascii="Times New Roman" w:eastAsia="Calibri" w:hAnsi="Times New Roman" w:cs="Times New Roman"/>
          <w:sz w:val="24"/>
          <w:szCs w:val="24"/>
          <w:lang w:val="es-ES"/>
        </w:rPr>
        <w:t>económico</w:t>
      </w:r>
      <w:proofErr w:type="spellEnd"/>
      <w:r w:rsidRPr="00801CDF">
        <w:rPr>
          <w:rFonts w:ascii="Times New Roman" w:eastAsia="Calibri" w:hAnsi="Times New Roman" w:cs="Times New Roman"/>
          <w:sz w:val="24"/>
          <w:szCs w:val="24"/>
          <w:lang w:val="es-ES"/>
        </w:rPr>
        <w:t>, y se documente la complicidad para lograr el delito mencionado.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sz w:val="24"/>
          <w:szCs w:val="24"/>
          <w:lang w:val="es-ES"/>
        </w:rPr>
        <w:t xml:space="preserve">Artículo 235 </w:t>
      </w:r>
      <w:proofErr w:type="spellStart"/>
      <w:r w:rsidRPr="00801CDF">
        <w:rPr>
          <w:rFonts w:ascii="Times New Roman" w:eastAsia="Calibri" w:hAnsi="Times New Roman" w:cs="Times New Roman"/>
          <w:b/>
          <w:sz w:val="24"/>
          <w:szCs w:val="24"/>
          <w:lang w:val="es-ES"/>
        </w:rPr>
        <w:t>Sexies</w:t>
      </w:r>
      <w:proofErr w:type="spellEnd"/>
      <w:r w:rsidRPr="00801CDF">
        <w:rPr>
          <w:rFonts w:ascii="Times New Roman" w:eastAsia="Calibri" w:hAnsi="Times New Roman" w:cs="Times New Roman"/>
          <w:b/>
          <w:sz w:val="24"/>
          <w:szCs w:val="24"/>
          <w:lang w:val="es-ES"/>
        </w:rPr>
        <w:t xml:space="preserve">.- </w:t>
      </w:r>
      <w:r w:rsidRPr="00801CDF">
        <w:rPr>
          <w:rFonts w:ascii="Times New Roman" w:eastAsia="Calibri" w:hAnsi="Times New Roman" w:cs="Times New Roman"/>
          <w:sz w:val="24"/>
          <w:szCs w:val="24"/>
          <w:lang w:val="es-ES"/>
        </w:rPr>
        <w:t xml:space="preserve">Se impondrán penas como la que se </w:t>
      </w:r>
      <w:r w:rsidR="002A737B" w:rsidRPr="00801CDF">
        <w:rPr>
          <w:rFonts w:ascii="Times New Roman" w:eastAsia="Calibri" w:hAnsi="Times New Roman" w:cs="Times New Roman"/>
          <w:sz w:val="24"/>
          <w:szCs w:val="24"/>
          <w:lang w:val="es-ES"/>
        </w:rPr>
        <w:t>mencionó</w:t>
      </w:r>
      <w:r w:rsidRPr="00801CDF">
        <w:rPr>
          <w:rFonts w:ascii="Times New Roman" w:eastAsia="Calibri" w:hAnsi="Times New Roman" w:cs="Times New Roman"/>
          <w:sz w:val="24"/>
          <w:szCs w:val="24"/>
          <w:lang w:val="es-ES"/>
        </w:rPr>
        <w:t xml:space="preserve">́ en el </w:t>
      </w:r>
      <w:r w:rsidR="002A737B" w:rsidRPr="00801CDF">
        <w:rPr>
          <w:rFonts w:ascii="Times New Roman" w:eastAsia="Calibri" w:hAnsi="Times New Roman" w:cs="Times New Roman"/>
          <w:sz w:val="24"/>
          <w:szCs w:val="24"/>
          <w:lang w:val="es-ES"/>
        </w:rPr>
        <w:t>artículo</w:t>
      </w:r>
      <w:r w:rsidRPr="00801CDF">
        <w:rPr>
          <w:rFonts w:ascii="Times New Roman" w:eastAsia="Calibri" w:hAnsi="Times New Roman" w:cs="Times New Roman"/>
          <w:sz w:val="24"/>
          <w:szCs w:val="24"/>
          <w:lang w:val="es-ES"/>
        </w:rPr>
        <w:t xml:space="preserve"> anterior, y además se obligará a reparar los </w:t>
      </w:r>
      <w:proofErr w:type="spellStart"/>
      <w:r w:rsidRPr="00801CDF">
        <w:rPr>
          <w:rFonts w:ascii="Times New Roman" w:eastAsia="Calibri" w:hAnsi="Times New Roman" w:cs="Times New Roman"/>
          <w:sz w:val="24"/>
          <w:szCs w:val="24"/>
          <w:lang w:val="es-ES"/>
        </w:rPr>
        <w:t>daños</w:t>
      </w:r>
      <w:proofErr w:type="spellEnd"/>
      <w:r w:rsidRPr="00801CDF">
        <w:rPr>
          <w:rFonts w:ascii="Times New Roman" w:eastAsia="Calibri" w:hAnsi="Times New Roman" w:cs="Times New Roman"/>
          <w:sz w:val="24"/>
          <w:szCs w:val="24"/>
          <w:lang w:val="es-ES"/>
        </w:rPr>
        <w:t xml:space="preserve"> a las personas y en propiedades a </w:t>
      </w:r>
      <w:proofErr w:type="spellStart"/>
      <w:r w:rsidRPr="00801CDF">
        <w:rPr>
          <w:rFonts w:ascii="Times New Roman" w:eastAsia="Calibri" w:hAnsi="Times New Roman" w:cs="Times New Roman"/>
          <w:sz w:val="24"/>
          <w:szCs w:val="24"/>
          <w:lang w:val="es-ES"/>
        </w:rPr>
        <w:t>quién</w:t>
      </w:r>
      <w:proofErr w:type="spellEnd"/>
      <w:r w:rsidRPr="00801CDF">
        <w:rPr>
          <w:rFonts w:ascii="Times New Roman" w:eastAsia="Calibri" w:hAnsi="Times New Roman" w:cs="Times New Roman"/>
          <w:sz w:val="24"/>
          <w:szCs w:val="24"/>
          <w:lang w:val="es-ES"/>
        </w:rPr>
        <w:t xml:space="preserve"> </w:t>
      </w:r>
      <w:proofErr w:type="spellStart"/>
      <w:r w:rsidRPr="00801CDF">
        <w:rPr>
          <w:rFonts w:ascii="Times New Roman" w:eastAsia="Calibri" w:hAnsi="Times New Roman" w:cs="Times New Roman"/>
          <w:sz w:val="24"/>
          <w:szCs w:val="24"/>
          <w:lang w:val="es-ES"/>
        </w:rPr>
        <w:t>ilícitamente</w:t>
      </w:r>
      <w:proofErr w:type="spellEnd"/>
      <w:r w:rsidRPr="00801CDF">
        <w:rPr>
          <w:rFonts w:ascii="Times New Roman" w:eastAsia="Calibri" w:hAnsi="Times New Roman" w:cs="Times New Roman"/>
          <w:sz w:val="24"/>
          <w:szCs w:val="24"/>
          <w:lang w:val="es-ES"/>
        </w:rPr>
        <w:t xml:space="preserve"> descargue, infiltre, deposite, lo autorice u ordene, aguas de tipo residual, </w:t>
      </w:r>
      <w:proofErr w:type="spellStart"/>
      <w:r w:rsidRPr="00801CDF">
        <w:rPr>
          <w:rFonts w:ascii="Times New Roman" w:eastAsia="Calibri" w:hAnsi="Times New Roman" w:cs="Times New Roman"/>
          <w:sz w:val="24"/>
          <w:szCs w:val="24"/>
          <w:lang w:val="es-ES"/>
        </w:rPr>
        <w:t>líquidos</w:t>
      </w:r>
      <w:proofErr w:type="spellEnd"/>
      <w:r w:rsidRPr="00801CDF">
        <w:rPr>
          <w:rFonts w:ascii="Times New Roman" w:eastAsia="Calibri" w:hAnsi="Times New Roman" w:cs="Times New Roman"/>
          <w:sz w:val="24"/>
          <w:szCs w:val="24"/>
          <w:lang w:val="es-ES"/>
        </w:rPr>
        <w:t xml:space="preserve"> </w:t>
      </w:r>
      <w:proofErr w:type="spellStart"/>
      <w:r w:rsidRPr="00801CDF">
        <w:rPr>
          <w:rFonts w:ascii="Times New Roman" w:eastAsia="Calibri" w:hAnsi="Times New Roman" w:cs="Times New Roman"/>
          <w:sz w:val="24"/>
          <w:szCs w:val="24"/>
          <w:lang w:val="es-ES"/>
        </w:rPr>
        <w:t>químicos</w:t>
      </w:r>
      <w:proofErr w:type="spellEnd"/>
      <w:r w:rsidRPr="00801CDF">
        <w:rPr>
          <w:rFonts w:ascii="Times New Roman" w:eastAsia="Calibri" w:hAnsi="Times New Roman" w:cs="Times New Roman"/>
          <w:sz w:val="24"/>
          <w:szCs w:val="24"/>
          <w:lang w:val="es-ES"/>
        </w:rPr>
        <w:t xml:space="preserve"> o </w:t>
      </w:r>
      <w:proofErr w:type="spellStart"/>
      <w:r w:rsidRPr="00801CDF">
        <w:rPr>
          <w:rFonts w:ascii="Times New Roman" w:eastAsia="Calibri" w:hAnsi="Times New Roman" w:cs="Times New Roman"/>
          <w:sz w:val="24"/>
          <w:szCs w:val="24"/>
          <w:lang w:val="es-ES"/>
        </w:rPr>
        <w:t>bioquímicos</w:t>
      </w:r>
      <w:proofErr w:type="spellEnd"/>
      <w:r w:rsidRPr="00801CDF">
        <w:rPr>
          <w:rFonts w:ascii="Times New Roman" w:eastAsia="Calibri" w:hAnsi="Times New Roman" w:cs="Times New Roman"/>
          <w:sz w:val="24"/>
          <w:szCs w:val="24"/>
          <w:lang w:val="es-ES"/>
        </w:rPr>
        <w:t xml:space="preserve">, desechos o contaminantes en los suelos, subsuelos, </w:t>
      </w:r>
      <w:proofErr w:type="spellStart"/>
      <w:r w:rsidRPr="00801CDF">
        <w:rPr>
          <w:rFonts w:ascii="Times New Roman" w:eastAsia="Calibri" w:hAnsi="Times New Roman" w:cs="Times New Roman"/>
          <w:sz w:val="24"/>
          <w:szCs w:val="24"/>
          <w:lang w:val="es-ES"/>
        </w:rPr>
        <w:t>ríos</w:t>
      </w:r>
      <w:proofErr w:type="spellEnd"/>
      <w:r w:rsidRPr="00801CDF">
        <w:rPr>
          <w:rFonts w:ascii="Times New Roman" w:eastAsia="Calibri" w:hAnsi="Times New Roman" w:cs="Times New Roman"/>
          <w:sz w:val="24"/>
          <w:szCs w:val="24"/>
          <w:lang w:val="es-ES"/>
        </w:rPr>
        <w:t xml:space="preserve">, lagos, presas, cuencas, vasos y demás  </w:t>
      </w:r>
      <w:proofErr w:type="spellStart"/>
      <w:r w:rsidRPr="00801CDF">
        <w:rPr>
          <w:rFonts w:ascii="Times New Roman" w:eastAsia="Calibri" w:hAnsi="Times New Roman" w:cs="Times New Roman"/>
          <w:sz w:val="24"/>
          <w:szCs w:val="24"/>
          <w:lang w:val="es-ES"/>
        </w:rPr>
        <w:t>depósitos</w:t>
      </w:r>
      <w:proofErr w:type="spellEnd"/>
      <w:r w:rsidRPr="00801CDF">
        <w:rPr>
          <w:rFonts w:ascii="Times New Roman" w:eastAsia="Calibri" w:hAnsi="Times New Roman" w:cs="Times New Roman"/>
          <w:sz w:val="24"/>
          <w:szCs w:val="24"/>
          <w:lang w:val="es-ES"/>
        </w:rPr>
        <w:t xml:space="preserve"> o corrientes, y que causen un riesgo de </w:t>
      </w:r>
      <w:proofErr w:type="spellStart"/>
      <w:r w:rsidRPr="00801CDF">
        <w:rPr>
          <w:rFonts w:ascii="Times New Roman" w:eastAsia="Calibri" w:hAnsi="Times New Roman" w:cs="Times New Roman"/>
          <w:sz w:val="24"/>
          <w:szCs w:val="24"/>
          <w:lang w:val="es-ES"/>
        </w:rPr>
        <w:t>daño</w:t>
      </w:r>
      <w:proofErr w:type="spellEnd"/>
      <w:r w:rsidRPr="00801CDF">
        <w:rPr>
          <w:rFonts w:ascii="Times New Roman" w:eastAsia="Calibri" w:hAnsi="Times New Roman" w:cs="Times New Roman"/>
          <w:sz w:val="24"/>
          <w:szCs w:val="24"/>
          <w:lang w:val="es-ES"/>
        </w:rPr>
        <w:t xml:space="preserve"> o </w:t>
      </w:r>
      <w:proofErr w:type="spellStart"/>
      <w:r w:rsidRPr="00801CDF">
        <w:rPr>
          <w:rFonts w:ascii="Times New Roman" w:eastAsia="Calibri" w:hAnsi="Times New Roman" w:cs="Times New Roman"/>
          <w:sz w:val="24"/>
          <w:szCs w:val="24"/>
          <w:lang w:val="es-ES"/>
        </w:rPr>
        <w:t>dañe</w:t>
      </w:r>
      <w:proofErr w:type="spellEnd"/>
      <w:r w:rsidRPr="00801CDF">
        <w:rPr>
          <w:rFonts w:ascii="Times New Roman" w:eastAsia="Calibri" w:hAnsi="Times New Roman" w:cs="Times New Roman"/>
          <w:sz w:val="24"/>
          <w:szCs w:val="24"/>
          <w:lang w:val="es-ES"/>
        </w:rPr>
        <w:t xml:space="preserve"> a los recursos naturales, a la flora, a la fauna, a la calidad del agua, a los ecosistemas, al medio ambiente y a los habitantes y/o pobladores que tengan afectaciones personales, a la salud y propiedad como consecuencia de estos actos.</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sz w:val="24"/>
          <w:szCs w:val="24"/>
          <w:lang w:val="es-ES"/>
        </w:rPr>
        <w:t xml:space="preserve">Artículo 235 </w:t>
      </w:r>
      <w:proofErr w:type="spellStart"/>
      <w:r w:rsidRPr="00801CDF">
        <w:rPr>
          <w:rFonts w:ascii="Times New Roman" w:eastAsia="Calibri" w:hAnsi="Times New Roman" w:cs="Times New Roman"/>
          <w:b/>
          <w:sz w:val="24"/>
          <w:szCs w:val="24"/>
          <w:lang w:val="es-ES"/>
        </w:rPr>
        <w:t>Septies</w:t>
      </w:r>
      <w:proofErr w:type="spellEnd"/>
      <w:r w:rsidRPr="00801CDF">
        <w:rPr>
          <w:rFonts w:ascii="Times New Roman" w:eastAsia="Calibri" w:hAnsi="Times New Roman" w:cs="Times New Roman"/>
          <w:b/>
          <w:sz w:val="24"/>
          <w:szCs w:val="24"/>
          <w:lang w:val="es-ES"/>
        </w:rPr>
        <w:t xml:space="preserve">.- </w:t>
      </w:r>
      <w:r w:rsidRPr="00801CDF">
        <w:rPr>
          <w:rFonts w:ascii="Times New Roman" w:eastAsia="Calibri" w:hAnsi="Times New Roman" w:cs="Times New Roman"/>
          <w:sz w:val="24"/>
          <w:szCs w:val="24"/>
          <w:lang w:val="es-ES"/>
        </w:rPr>
        <w:t xml:space="preserve">La </w:t>
      </w:r>
      <w:proofErr w:type="spellStart"/>
      <w:r w:rsidRPr="00801CDF">
        <w:rPr>
          <w:rFonts w:ascii="Times New Roman" w:eastAsia="Calibri" w:hAnsi="Times New Roman" w:cs="Times New Roman"/>
          <w:sz w:val="24"/>
          <w:szCs w:val="24"/>
          <w:lang w:val="es-ES"/>
        </w:rPr>
        <w:t>reparación</w:t>
      </w:r>
      <w:proofErr w:type="spellEnd"/>
      <w:r w:rsidRPr="00801CDF">
        <w:rPr>
          <w:rFonts w:ascii="Times New Roman" w:eastAsia="Calibri" w:hAnsi="Times New Roman" w:cs="Times New Roman"/>
          <w:sz w:val="24"/>
          <w:szCs w:val="24"/>
          <w:lang w:val="es-ES"/>
        </w:rPr>
        <w:t xml:space="preserve"> de los </w:t>
      </w:r>
      <w:proofErr w:type="spellStart"/>
      <w:r w:rsidRPr="00801CDF">
        <w:rPr>
          <w:rFonts w:ascii="Times New Roman" w:eastAsia="Calibri" w:hAnsi="Times New Roman" w:cs="Times New Roman"/>
          <w:sz w:val="24"/>
          <w:szCs w:val="24"/>
          <w:lang w:val="es-ES"/>
        </w:rPr>
        <w:t>daños</w:t>
      </w:r>
      <w:proofErr w:type="spellEnd"/>
      <w:r w:rsidRPr="00801CDF">
        <w:rPr>
          <w:rFonts w:ascii="Times New Roman" w:eastAsia="Calibri" w:hAnsi="Times New Roman" w:cs="Times New Roman"/>
          <w:sz w:val="24"/>
          <w:szCs w:val="24"/>
          <w:lang w:val="es-ES"/>
        </w:rPr>
        <w:t xml:space="preserve"> por delitos de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consistirá en la </w:t>
      </w:r>
      <w:proofErr w:type="spellStart"/>
      <w:r w:rsidRPr="00801CDF">
        <w:rPr>
          <w:rFonts w:ascii="Times New Roman" w:eastAsia="Calibri" w:hAnsi="Times New Roman" w:cs="Times New Roman"/>
          <w:sz w:val="24"/>
          <w:szCs w:val="24"/>
          <w:lang w:val="es-ES"/>
        </w:rPr>
        <w:t>realización</w:t>
      </w:r>
      <w:proofErr w:type="spellEnd"/>
      <w:r w:rsidRPr="00801CDF">
        <w:rPr>
          <w:rFonts w:ascii="Times New Roman" w:eastAsia="Calibri" w:hAnsi="Times New Roman" w:cs="Times New Roman"/>
          <w:sz w:val="24"/>
          <w:szCs w:val="24"/>
          <w:lang w:val="es-ES"/>
        </w:rPr>
        <w:t xml:space="preserve"> de acciones necesarias para restablecer las condiciones </w:t>
      </w:r>
      <w:proofErr w:type="spellStart"/>
      <w:r w:rsidRPr="00801CDF">
        <w:rPr>
          <w:rFonts w:ascii="Times New Roman" w:eastAsia="Calibri" w:hAnsi="Times New Roman" w:cs="Times New Roman"/>
          <w:sz w:val="24"/>
          <w:szCs w:val="24"/>
          <w:lang w:val="es-ES"/>
        </w:rPr>
        <w:t>ecológicas</w:t>
      </w:r>
      <w:proofErr w:type="spellEnd"/>
      <w:r w:rsidRPr="00801CDF">
        <w:rPr>
          <w:rFonts w:ascii="Times New Roman" w:eastAsia="Calibri" w:hAnsi="Times New Roman" w:cs="Times New Roman"/>
          <w:sz w:val="24"/>
          <w:szCs w:val="24"/>
          <w:lang w:val="es-ES"/>
        </w:rPr>
        <w:t xml:space="preserve"> anteriores a la </w:t>
      </w:r>
      <w:proofErr w:type="spellStart"/>
      <w:r w:rsidRPr="00801CDF">
        <w:rPr>
          <w:rFonts w:ascii="Times New Roman" w:eastAsia="Calibri" w:hAnsi="Times New Roman" w:cs="Times New Roman"/>
          <w:sz w:val="24"/>
          <w:szCs w:val="24"/>
          <w:lang w:val="es-ES"/>
        </w:rPr>
        <w:t>realización</w:t>
      </w:r>
      <w:proofErr w:type="spellEnd"/>
      <w:r w:rsidRPr="00801CDF">
        <w:rPr>
          <w:rFonts w:ascii="Times New Roman" w:eastAsia="Calibri" w:hAnsi="Times New Roman" w:cs="Times New Roman"/>
          <w:sz w:val="24"/>
          <w:szCs w:val="24"/>
          <w:lang w:val="es-ES"/>
        </w:rPr>
        <w:t xml:space="preserve"> del  </w:t>
      </w:r>
      <w:proofErr w:type="spellStart"/>
      <w:r w:rsidRPr="00801CDF">
        <w:rPr>
          <w:rFonts w:ascii="Times New Roman" w:eastAsia="Calibri" w:hAnsi="Times New Roman" w:cs="Times New Roman"/>
          <w:sz w:val="24"/>
          <w:szCs w:val="24"/>
          <w:lang w:val="es-ES"/>
        </w:rPr>
        <w:t>ilícito</w:t>
      </w:r>
      <w:proofErr w:type="spellEnd"/>
      <w:r w:rsidRPr="00801CDF">
        <w:rPr>
          <w:rFonts w:ascii="Times New Roman" w:eastAsia="Calibri" w:hAnsi="Times New Roman" w:cs="Times New Roman"/>
          <w:sz w:val="24"/>
          <w:szCs w:val="24"/>
          <w:lang w:val="es-ES"/>
        </w:rPr>
        <w:t xml:space="preserve">, en la medida de lo posible. Cuando las acciones de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afecten a personas y/o propiedades, estas serán reparadas de acuerdo a la sentencia que dicte la autoridad judicial conforme al caso.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sz w:val="24"/>
          <w:szCs w:val="24"/>
          <w:lang w:val="es-ES"/>
        </w:rPr>
        <w:t xml:space="preserve">Artículo 235 </w:t>
      </w:r>
      <w:proofErr w:type="spellStart"/>
      <w:r w:rsidRPr="00801CDF">
        <w:rPr>
          <w:rFonts w:ascii="Times New Roman" w:eastAsia="Calibri" w:hAnsi="Times New Roman" w:cs="Times New Roman"/>
          <w:b/>
          <w:sz w:val="24"/>
          <w:szCs w:val="24"/>
          <w:lang w:val="es-ES"/>
        </w:rPr>
        <w:t>Octies</w:t>
      </w:r>
      <w:proofErr w:type="spellEnd"/>
      <w:r w:rsidRPr="00801CDF">
        <w:rPr>
          <w:rFonts w:ascii="Times New Roman" w:eastAsia="Calibri" w:hAnsi="Times New Roman" w:cs="Times New Roman"/>
          <w:b/>
          <w:sz w:val="24"/>
          <w:szCs w:val="24"/>
          <w:lang w:val="es-ES"/>
        </w:rPr>
        <w:t xml:space="preserve">.- </w:t>
      </w:r>
      <w:r w:rsidRPr="00801CDF">
        <w:rPr>
          <w:rFonts w:ascii="Times New Roman" w:eastAsia="Calibri" w:hAnsi="Times New Roman" w:cs="Times New Roman"/>
          <w:sz w:val="24"/>
          <w:szCs w:val="24"/>
          <w:lang w:val="es-ES"/>
        </w:rPr>
        <w:t xml:space="preserve">No se considerará </w:t>
      </w:r>
      <w:proofErr w:type="spellStart"/>
      <w:r w:rsidRPr="00801CDF">
        <w:rPr>
          <w:rFonts w:ascii="Times New Roman" w:eastAsia="Calibri" w:hAnsi="Times New Roman" w:cs="Times New Roman"/>
          <w:sz w:val="24"/>
          <w:szCs w:val="24"/>
          <w:lang w:val="es-ES"/>
        </w:rPr>
        <w:t>ecocidio</w:t>
      </w:r>
      <w:proofErr w:type="spellEnd"/>
      <w:r w:rsidRPr="00801CDF">
        <w:rPr>
          <w:rFonts w:ascii="Times New Roman" w:eastAsia="Calibri" w:hAnsi="Times New Roman" w:cs="Times New Roman"/>
          <w:sz w:val="24"/>
          <w:szCs w:val="24"/>
          <w:lang w:val="es-ES"/>
        </w:rPr>
        <w:t xml:space="preserve"> y serán excluyentes de penas, las personas a quien por vivir en condiciones de extrema pobreza o que por urgente necesidad realicen aprovechamientos forestales en cantidades o proporciones de consumo personal o familiar.</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TRANSITORIOS.</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b/>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PRIMERO. Publíquese el presente Decreto en el periódico oficial "Gaceta del Gobierno".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SEGUNDO. El presente Decreto entrará en vigor al día siguiente de su publicación en el periódico oficial "Gaceta del Gobierno".</w:t>
      </w: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CC785C" w:rsidRPr="00801CDF" w:rsidRDefault="00CC785C"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Dado en el Palacio del Poder Legislativo de la ciudad de Toluca de Lerdo, capital del Estado de México, a los 25 días del mes de Abril del año 2023.</w:t>
      </w:r>
    </w:p>
    <w:p w:rsidR="00EA4DE6" w:rsidRPr="00801CDF" w:rsidRDefault="00EA4DE6" w:rsidP="007669E9">
      <w:pPr>
        <w:pStyle w:val="Sinespaciado"/>
        <w:rPr>
          <w:rFonts w:ascii="Times New Roman" w:hAnsi="Times New Roman" w:cs="Times New Roman"/>
          <w:sz w:val="24"/>
          <w:szCs w:val="24"/>
        </w:rPr>
      </w:pPr>
    </w:p>
    <w:p w:rsidR="00EA4DE6" w:rsidRPr="00801CDF" w:rsidRDefault="00EA4DE6"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EA4DE6" w:rsidRPr="00801CDF" w:rsidRDefault="00EA4DE6" w:rsidP="007669E9">
      <w:pPr>
        <w:pStyle w:val="Sinespaciado"/>
        <w:rPr>
          <w:rFonts w:ascii="Times New Roman" w:eastAsia="Times New Roman" w:hAnsi="Times New Roman" w:cs="Times New Roman"/>
          <w:sz w:val="24"/>
          <w:szCs w:val="24"/>
          <w:lang w:eastAsia="es-MX"/>
        </w:rPr>
      </w:pPr>
    </w:p>
    <w:p w:rsidR="00CB0945" w:rsidRPr="00801CDF" w:rsidRDefault="00CB0945" w:rsidP="007669E9">
      <w:pPr>
        <w:pStyle w:val="Sinespaciado"/>
        <w:rPr>
          <w:rFonts w:ascii="Times New Roman" w:hAnsi="Times New Roman" w:cs="Times New Roman"/>
          <w:sz w:val="24"/>
          <w:szCs w:val="24"/>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xml:space="preserve">. </w:t>
      </w:r>
      <w:r w:rsidRPr="00801CDF">
        <w:rPr>
          <w:rFonts w:ascii="Times New Roman" w:hAnsi="Times New Roman" w:cs="Times New Roman"/>
          <w:sz w:val="24"/>
          <w:szCs w:val="24"/>
        </w:rPr>
        <w:t>Gracias diputado García.</w:t>
      </w:r>
    </w:p>
    <w:p w:rsidR="00CB094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Se registrará la iniciativa y se remite a las Comisiones Legislativas de Procuración y Administración de Justicia y de Procuración Ambiental y Cambio Climático</w:t>
      </w:r>
      <w:r w:rsidR="00CB62EA" w:rsidRPr="00801CDF">
        <w:rPr>
          <w:rFonts w:ascii="Times New Roman" w:hAnsi="Times New Roman" w:cs="Times New Roman"/>
          <w:sz w:val="24"/>
          <w:szCs w:val="24"/>
        </w:rPr>
        <w:t>, para su estudio y dictamen.</w:t>
      </w:r>
    </w:p>
    <w:p w:rsidR="00CB62EA"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Continuando con el orden del día, en el punto número 10, la diputada Viridiana Fuentes Cruz leerá iniciativa con proyecto de decreto por el que se reforman artículos del Cód</w:t>
      </w:r>
      <w:r w:rsidR="00CB62EA" w:rsidRPr="00801CDF">
        <w:rPr>
          <w:rFonts w:ascii="Times New Roman" w:hAnsi="Times New Roman" w:cs="Times New Roman"/>
          <w:sz w:val="24"/>
          <w:szCs w:val="24"/>
        </w:rPr>
        <w:t>igo Penal del Estado de México.</w:t>
      </w:r>
    </w:p>
    <w:p w:rsidR="00CB094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Adelante</w:t>
      </w:r>
      <w:r w:rsidR="00CB62EA" w:rsidRPr="00801CDF">
        <w:rPr>
          <w:rFonts w:ascii="Times New Roman" w:hAnsi="Times New Roman" w:cs="Times New Roman"/>
          <w:sz w:val="24"/>
          <w:szCs w:val="24"/>
        </w:rPr>
        <w:t xml:space="preserve"> diputada.</w:t>
      </w:r>
    </w:p>
    <w:p w:rsidR="0022196A" w:rsidRPr="00801CDF" w:rsidRDefault="00CB094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V</w:t>
      </w:r>
      <w:r w:rsidR="0022196A" w:rsidRPr="00801CDF">
        <w:rPr>
          <w:rFonts w:ascii="Times New Roman" w:hAnsi="Times New Roman" w:cs="Times New Roman"/>
          <w:sz w:val="24"/>
          <w:szCs w:val="24"/>
        </w:rPr>
        <w:t>IRIDIANA FUENTES CRUZ. Gracias.</w:t>
      </w:r>
    </w:p>
    <w:p w:rsidR="00CB094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Con la venia de la Mesa Directiva, saludo con agrado a quienes nos acompañan tanto en este </w:t>
      </w:r>
      <w:r w:rsidR="0022196A" w:rsidRPr="00801CDF">
        <w:rPr>
          <w:rFonts w:ascii="Times New Roman" w:hAnsi="Times New Roman" w:cs="Times New Roman"/>
          <w:sz w:val="24"/>
          <w:szCs w:val="24"/>
        </w:rPr>
        <w:t xml:space="preserve">Recinto </w:t>
      </w:r>
      <w:r w:rsidRPr="00801CDF">
        <w:rPr>
          <w:rFonts w:ascii="Times New Roman" w:hAnsi="Times New Roman" w:cs="Times New Roman"/>
          <w:sz w:val="24"/>
          <w:szCs w:val="24"/>
        </w:rPr>
        <w:t>Legislativo como a través de los diversos medios digitales.</w:t>
      </w:r>
    </w:p>
    <w:p w:rsidR="00CB094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La familia es la célula de la sociedad</w:t>
      </w:r>
      <w:r w:rsidR="0022196A" w:rsidRPr="00801CDF">
        <w:rPr>
          <w:rFonts w:ascii="Times New Roman" w:hAnsi="Times New Roman" w:cs="Times New Roman"/>
          <w:sz w:val="24"/>
          <w:szCs w:val="24"/>
        </w:rPr>
        <w:t>, h</w:t>
      </w:r>
      <w:r w:rsidRPr="00801CDF">
        <w:rPr>
          <w:rFonts w:ascii="Times New Roman" w:hAnsi="Times New Roman" w:cs="Times New Roman"/>
          <w:sz w:val="24"/>
          <w:szCs w:val="24"/>
        </w:rPr>
        <w:t>ace no mucho esta Legislatura tuvo el gran acierto de aprobar los matrimonios igualitarios, con lo que no s</w:t>
      </w:r>
      <w:r w:rsidR="0022196A" w:rsidRPr="00801CDF">
        <w:rPr>
          <w:rFonts w:ascii="Times New Roman" w:hAnsi="Times New Roman" w:cs="Times New Roman"/>
          <w:sz w:val="24"/>
          <w:szCs w:val="24"/>
        </w:rPr>
        <w:t>ó</w:t>
      </w:r>
      <w:r w:rsidRPr="00801CDF">
        <w:rPr>
          <w:rFonts w:ascii="Times New Roman" w:hAnsi="Times New Roman" w:cs="Times New Roman"/>
          <w:sz w:val="24"/>
          <w:szCs w:val="24"/>
        </w:rPr>
        <w:t xml:space="preserve">lo saldó una deuda histórica que tenemos con la sociedad, sino que atribuyó </w:t>
      </w:r>
      <w:r w:rsidR="0022196A" w:rsidRPr="00801CDF">
        <w:rPr>
          <w:rFonts w:ascii="Times New Roman" w:hAnsi="Times New Roman" w:cs="Times New Roman"/>
          <w:sz w:val="24"/>
          <w:szCs w:val="24"/>
        </w:rPr>
        <w:t xml:space="preserve">a </w:t>
      </w:r>
      <w:r w:rsidRPr="00801CDF">
        <w:rPr>
          <w:rFonts w:ascii="Times New Roman" w:hAnsi="Times New Roman" w:cs="Times New Roman"/>
          <w:sz w:val="24"/>
          <w:szCs w:val="24"/>
        </w:rPr>
        <w:t>adecuar nuestro marco jurídico a una realidad que a veces no queremos ver y es que la familia también es diversa.</w:t>
      </w:r>
    </w:p>
    <w:p w:rsidR="00CB094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Sin importar quién la constituya y cómo se instituya el lazo que nos une</w:t>
      </w:r>
      <w:r w:rsidR="00750C05" w:rsidRPr="00801CDF">
        <w:rPr>
          <w:rFonts w:ascii="Times New Roman" w:hAnsi="Times New Roman" w:cs="Times New Roman"/>
          <w:sz w:val="24"/>
          <w:szCs w:val="24"/>
        </w:rPr>
        <w:t>, la familia, to</w:t>
      </w:r>
      <w:r w:rsidRPr="00801CDF">
        <w:rPr>
          <w:rFonts w:ascii="Times New Roman" w:hAnsi="Times New Roman" w:cs="Times New Roman"/>
          <w:sz w:val="24"/>
          <w:szCs w:val="24"/>
        </w:rPr>
        <w:t>das las familias tienen en común un conjunto de deberes, derechos y obligaci</w:t>
      </w:r>
      <w:r w:rsidR="00750C05" w:rsidRPr="00801CDF">
        <w:rPr>
          <w:rFonts w:ascii="Times New Roman" w:hAnsi="Times New Roman" w:cs="Times New Roman"/>
          <w:sz w:val="24"/>
          <w:szCs w:val="24"/>
        </w:rPr>
        <w:t>ones mutuamente recíprocas, a</w:t>
      </w:r>
      <w:r w:rsidRPr="00801CDF">
        <w:rPr>
          <w:rFonts w:ascii="Times New Roman" w:hAnsi="Times New Roman" w:cs="Times New Roman"/>
          <w:sz w:val="24"/>
          <w:szCs w:val="24"/>
        </w:rPr>
        <w:t>sí como un criterio de subsistencia, la consideración, la solidaridad y el respeto.</w:t>
      </w:r>
    </w:p>
    <w:p w:rsidR="00CE4B64"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Esto es lo que nos hace ser familia y está consagrado en el artíc</w:t>
      </w:r>
      <w:r w:rsidR="006257A1" w:rsidRPr="00801CDF">
        <w:rPr>
          <w:rFonts w:ascii="Times New Roman" w:hAnsi="Times New Roman" w:cs="Times New Roman"/>
          <w:sz w:val="24"/>
          <w:szCs w:val="24"/>
        </w:rPr>
        <w:t>ulo 4.1 de nuestro Código Civil, a</w:t>
      </w:r>
      <w:r w:rsidRPr="00801CDF">
        <w:rPr>
          <w:rFonts w:ascii="Times New Roman" w:hAnsi="Times New Roman" w:cs="Times New Roman"/>
          <w:sz w:val="24"/>
          <w:szCs w:val="24"/>
        </w:rPr>
        <w:t xml:space="preserve">hora bien, cuando la consideración, la solidaridad y el respeto se ven violentados, las </w:t>
      </w:r>
      <w:r w:rsidR="006257A1" w:rsidRPr="00801CDF">
        <w:rPr>
          <w:rFonts w:ascii="Times New Roman" w:hAnsi="Times New Roman" w:cs="Times New Roman"/>
          <w:sz w:val="24"/>
          <w:szCs w:val="24"/>
        </w:rPr>
        <w:t>obligaciones se deben extinguir</w:t>
      </w:r>
      <w:r w:rsidRPr="00801CDF">
        <w:rPr>
          <w:rFonts w:ascii="Times New Roman" w:hAnsi="Times New Roman" w:cs="Times New Roman"/>
          <w:sz w:val="24"/>
          <w:szCs w:val="24"/>
        </w:rPr>
        <w:t xml:space="preserve"> </w:t>
      </w:r>
      <w:r w:rsidR="006257A1" w:rsidRPr="00801CDF">
        <w:rPr>
          <w:rFonts w:ascii="Times New Roman" w:hAnsi="Times New Roman" w:cs="Times New Roman"/>
          <w:sz w:val="24"/>
          <w:szCs w:val="24"/>
        </w:rPr>
        <w:t>-</w:t>
      </w:r>
      <w:r w:rsidRPr="00801CDF">
        <w:rPr>
          <w:rFonts w:ascii="Times New Roman" w:hAnsi="Times New Roman" w:cs="Times New Roman"/>
          <w:sz w:val="24"/>
          <w:szCs w:val="24"/>
        </w:rPr>
        <w:t>por ejemplo</w:t>
      </w:r>
      <w:r w:rsidR="006257A1" w:rsidRPr="00801CDF">
        <w:rPr>
          <w:rFonts w:ascii="Times New Roman" w:hAnsi="Times New Roman" w:cs="Times New Roman"/>
          <w:sz w:val="24"/>
          <w:szCs w:val="24"/>
        </w:rPr>
        <w:t>-</w:t>
      </w:r>
      <w:r w:rsidRPr="00801CDF">
        <w:rPr>
          <w:rFonts w:ascii="Times New Roman" w:hAnsi="Times New Roman" w:cs="Times New Roman"/>
          <w:sz w:val="24"/>
          <w:szCs w:val="24"/>
        </w:rPr>
        <w:t xml:space="preserve"> al revisar el artículo 4.144</w:t>
      </w:r>
      <w:r w:rsidR="00CF12B9" w:rsidRPr="00801CDF">
        <w:rPr>
          <w:rFonts w:ascii="Times New Roman" w:hAnsi="Times New Roman" w:cs="Times New Roman"/>
          <w:sz w:val="24"/>
          <w:szCs w:val="24"/>
        </w:rPr>
        <w:t xml:space="preserve"> también del </w:t>
      </w:r>
      <w:r w:rsidR="00CE4B64" w:rsidRPr="00801CDF">
        <w:rPr>
          <w:rFonts w:ascii="Times New Roman" w:hAnsi="Times New Roman" w:cs="Times New Roman"/>
          <w:sz w:val="24"/>
          <w:szCs w:val="24"/>
        </w:rPr>
        <w:t>Código Civil, nos encontramos con que la obligación de dar alimentos en la familia se termina, ya sea cuando la persona deja de requerirlos o bien, cuando existe daño grave</w:t>
      </w:r>
      <w:r w:rsidR="006257A1" w:rsidRPr="00801CDF">
        <w:rPr>
          <w:rFonts w:ascii="Times New Roman" w:hAnsi="Times New Roman" w:cs="Times New Roman"/>
          <w:sz w:val="24"/>
          <w:szCs w:val="24"/>
        </w:rPr>
        <w:t>, violencia o conducta viciosa.</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Es muy sencillo, si no existe consideración no debería subsistir la obligación, esto ha comenzado a discutirse con seriedad, sobre todo atendiendo los principios como el interés superior del menor, la protección familiar y la perspectiva de género, así como en atención </w:t>
      </w:r>
      <w:r w:rsidR="00E614C6" w:rsidRPr="00801CDF">
        <w:rPr>
          <w:rFonts w:ascii="Times New Roman" w:hAnsi="Times New Roman" w:cs="Times New Roman"/>
          <w:sz w:val="24"/>
          <w:szCs w:val="24"/>
        </w:rPr>
        <w:t>a</w:t>
      </w:r>
      <w:r w:rsidRPr="00801CDF">
        <w:rPr>
          <w:rFonts w:ascii="Times New Roman" w:hAnsi="Times New Roman" w:cs="Times New Roman"/>
          <w:sz w:val="24"/>
          <w:szCs w:val="24"/>
        </w:rPr>
        <w:t xml:space="preserve">l contexto de violencia especialmente aquella que se comente en contra de las niñas, los niños y las mujeres y que lastimosamente, está profundamente enraizado en nuestro </w:t>
      </w:r>
      <w:r w:rsidR="00E614C6" w:rsidRPr="00801CDF">
        <w:rPr>
          <w:rFonts w:ascii="Times New Roman" w:hAnsi="Times New Roman" w:cs="Times New Roman"/>
          <w:sz w:val="24"/>
          <w:szCs w:val="24"/>
        </w:rPr>
        <w:t>País</w:t>
      </w:r>
      <w:r w:rsidRPr="00801CDF">
        <w:rPr>
          <w:rFonts w:ascii="Times New Roman" w:hAnsi="Times New Roman" w:cs="Times New Roman"/>
          <w:sz w:val="24"/>
          <w:szCs w:val="24"/>
        </w:rPr>
        <w:t xml:space="preserve">, ejemplo de ello es la llamada Ley Monzón aprobada en Puebla y actualmente abierta </w:t>
      </w:r>
      <w:r w:rsidR="00E614C6" w:rsidRPr="00801CDF">
        <w:rPr>
          <w:rFonts w:ascii="Times New Roman" w:hAnsi="Times New Roman" w:cs="Times New Roman"/>
          <w:sz w:val="24"/>
          <w:szCs w:val="24"/>
        </w:rPr>
        <w:t>a</w:t>
      </w:r>
      <w:r w:rsidRPr="00801CDF">
        <w:rPr>
          <w:rFonts w:ascii="Times New Roman" w:hAnsi="Times New Roman" w:cs="Times New Roman"/>
          <w:sz w:val="24"/>
          <w:szCs w:val="24"/>
        </w:rPr>
        <w:t xml:space="preserve"> discusión en esta Legislatura y que trata los efectos sobre la patria potestad de las y los menores víctimas indirectas de feminicidio, cuando el feminicida es también su padre.</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ab/>
        <w:t>Una reforma necesaria y que pone de manifiesto la emergencia que vivimos, como lo hemos expuesto antes, particularmente con motivo de la aprobación de la reforma en materia de la violencia vicaria, las niñas, los niños y las mujeres, son quienes mayormente se ven violentados dentro del núcleo familiar y en muchas ocasiones son obligados por el propio Estado a seguir siendo víctimas de relaciones de poder abusivas e injustas</w:t>
      </w:r>
      <w:r w:rsidR="002F67C3" w:rsidRPr="00801CDF">
        <w:rPr>
          <w:rFonts w:ascii="Times New Roman" w:hAnsi="Times New Roman" w:cs="Times New Roman"/>
          <w:sz w:val="24"/>
          <w:szCs w:val="24"/>
        </w:rPr>
        <w:t>, a</w:t>
      </w:r>
      <w:r w:rsidRPr="00801CDF">
        <w:rPr>
          <w:rFonts w:ascii="Times New Roman" w:hAnsi="Times New Roman" w:cs="Times New Roman"/>
          <w:sz w:val="24"/>
          <w:szCs w:val="24"/>
        </w:rPr>
        <w:t>ún frente a toda evidencia del daño al que son sometidos.</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Hoy y sobre todo a la luz de la realidad social, tenemos la oportunidad de ampliar nuestras consideraciones sobre las obligaciones, en el ámbito familiar, en beneficio de los grupos sociales más vulnerables, a fin de que el futuro pueda estar construido sobre los cimientos de la consideración, la solidaridad y el respeto y dando además pasos firmes hacia la construcción de un sistema donde la familia</w:t>
      </w:r>
      <w:r w:rsidR="0034191F" w:rsidRPr="00801CDF">
        <w:rPr>
          <w:rFonts w:ascii="Times New Roman" w:hAnsi="Times New Roman" w:cs="Times New Roman"/>
          <w:sz w:val="24"/>
          <w:szCs w:val="24"/>
        </w:rPr>
        <w:t>,</w:t>
      </w:r>
      <w:r w:rsidRPr="00801CDF">
        <w:rPr>
          <w:rFonts w:ascii="Times New Roman" w:hAnsi="Times New Roman" w:cs="Times New Roman"/>
          <w:sz w:val="24"/>
          <w:szCs w:val="24"/>
        </w:rPr>
        <w:t xml:space="preserve"> la comunidad y el Estado sean efectivamente </w:t>
      </w:r>
      <w:r w:rsidR="0034191F" w:rsidRPr="00801CDF">
        <w:rPr>
          <w:rFonts w:ascii="Times New Roman" w:hAnsi="Times New Roman" w:cs="Times New Roman"/>
          <w:sz w:val="24"/>
          <w:szCs w:val="24"/>
        </w:rPr>
        <w:t xml:space="preserve">actores </w:t>
      </w:r>
      <w:r w:rsidRPr="00801CDF">
        <w:rPr>
          <w:rFonts w:ascii="Times New Roman" w:hAnsi="Times New Roman" w:cs="Times New Roman"/>
          <w:sz w:val="24"/>
          <w:szCs w:val="24"/>
        </w:rPr>
        <w:t>activos y corresponsables de la provisión de cuidados para todos y para todas.</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La historia y las grandes revoluciones sociales nos han enseñado que </w:t>
      </w:r>
      <w:r w:rsidR="0034191F" w:rsidRPr="00801CDF">
        <w:rPr>
          <w:rFonts w:ascii="Times New Roman" w:hAnsi="Times New Roman" w:cs="Times New Roman"/>
          <w:sz w:val="24"/>
          <w:szCs w:val="24"/>
        </w:rPr>
        <w:t>cuando un contrato social</w:t>
      </w:r>
      <w:r w:rsidRPr="00801CDF">
        <w:rPr>
          <w:rFonts w:ascii="Times New Roman" w:hAnsi="Times New Roman" w:cs="Times New Roman"/>
          <w:sz w:val="24"/>
          <w:szCs w:val="24"/>
        </w:rPr>
        <w:t xml:space="preserve"> es inoperante, abusivo o injusto debe reformarse o inclusive disolverse.</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Por ello el Grupo Parlamentario de</w:t>
      </w:r>
      <w:r w:rsidR="00EB783B" w:rsidRPr="00801CDF">
        <w:rPr>
          <w:rFonts w:ascii="Times New Roman" w:hAnsi="Times New Roman" w:cs="Times New Roman"/>
          <w:sz w:val="24"/>
          <w:szCs w:val="24"/>
        </w:rPr>
        <w:t>l</w:t>
      </w:r>
      <w:r w:rsidRPr="00801CDF">
        <w:rPr>
          <w:rFonts w:ascii="Times New Roman" w:hAnsi="Times New Roman" w:cs="Times New Roman"/>
          <w:sz w:val="24"/>
          <w:szCs w:val="24"/>
        </w:rPr>
        <w:t xml:space="preserve"> Partido de la Revolución Democrática, pone a consideración de esta Honorable </w:t>
      </w:r>
      <w:r w:rsidR="00EB783B" w:rsidRPr="00801CDF">
        <w:rPr>
          <w:rFonts w:ascii="Times New Roman" w:hAnsi="Times New Roman" w:cs="Times New Roman"/>
          <w:sz w:val="24"/>
          <w:szCs w:val="24"/>
        </w:rPr>
        <w:t>Soberanía, la presente iniciativa</w:t>
      </w:r>
      <w:r w:rsidRPr="00801CDF">
        <w:rPr>
          <w:rFonts w:ascii="Times New Roman" w:hAnsi="Times New Roman" w:cs="Times New Roman"/>
          <w:sz w:val="24"/>
          <w:szCs w:val="24"/>
        </w:rPr>
        <w:t xml:space="preserve"> con proyecto de decreto, por el que se reforman diversos de los Códigos Civil y Penal del Estado de México, para que de estimarla pertinente, pueda ser aprobada en sus términos.</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Por último, solicito diputado Presidente que tanto la iniciativa, como mi participación puedan ser incluid</w:t>
      </w:r>
      <w:r w:rsidR="00EB783B" w:rsidRPr="00801CDF">
        <w:rPr>
          <w:rFonts w:ascii="Times New Roman" w:hAnsi="Times New Roman" w:cs="Times New Roman"/>
          <w:sz w:val="24"/>
          <w:szCs w:val="24"/>
        </w:rPr>
        <w:t>as en el Diario de los Debates.</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Es cuanto, </w:t>
      </w:r>
      <w:r w:rsidR="00EB783B" w:rsidRPr="00801CDF">
        <w:rPr>
          <w:rFonts w:ascii="Times New Roman" w:hAnsi="Times New Roman" w:cs="Times New Roman"/>
          <w:sz w:val="24"/>
          <w:szCs w:val="24"/>
        </w:rPr>
        <w:t>gracias</w:t>
      </w:r>
      <w:r w:rsidRPr="00801CDF">
        <w:rPr>
          <w:rFonts w:ascii="Times New Roman" w:hAnsi="Times New Roman" w:cs="Times New Roman"/>
          <w:sz w:val="24"/>
          <w:szCs w:val="24"/>
        </w:rPr>
        <w:t>.</w:t>
      </w:r>
    </w:p>
    <w:p w:rsidR="007504C2" w:rsidRPr="00801CDF" w:rsidRDefault="007504C2" w:rsidP="007669E9">
      <w:pPr>
        <w:pStyle w:val="Sinespaciado"/>
        <w:rPr>
          <w:rFonts w:ascii="Times New Roman" w:hAnsi="Times New Roman" w:cs="Times New Roman"/>
          <w:sz w:val="24"/>
          <w:szCs w:val="24"/>
        </w:rPr>
      </w:pPr>
    </w:p>
    <w:p w:rsidR="007504C2" w:rsidRPr="00801CDF" w:rsidRDefault="007504C2" w:rsidP="007669E9">
      <w:pPr>
        <w:pStyle w:val="Sinespaciado"/>
        <w:rPr>
          <w:rFonts w:ascii="Times New Roman" w:hAnsi="Times New Roman" w:cs="Times New Roman"/>
          <w:sz w:val="24"/>
          <w:szCs w:val="24"/>
        </w:rPr>
        <w:sectPr w:rsidR="007504C2" w:rsidRPr="00801CDF" w:rsidSect="00022518">
          <w:type w:val="continuous"/>
          <w:pgSz w:w="12240" w:h="15840"/>
          <w:pgMar w:top="1134" w:right="1134" w:bottom="1134" w:left="1701" w:header="709" w:footer="709" w:gutter="0"/>
          <w:cols w:space="708"/>
          <w:docGrid w:linePitch="360"/>
        </w:sectPr>
      </w:pPr>
    </w:p>
    <w:p w:rsidR="007504C2" w:rsidRPr="00801CDF" w:rsidRDefault="007504C2" w:rsidP="007669E9">
      <w:pPr>
        <w:pStyle w:val="Sinespaciado"/>
        <w:rPr>
          <w:rFonts w:ascii="Times New Roman" w:hAnsi="Times New Roman" w:cs="Times New Roman"/>
          <w:sz w:val="24"/>
          <w:szCs w:val="24"/>
        </w:rPr>
      </w:pPr>
    </w:p>
    <w:p w:rsidR="007504C2" w:rsidRPr="00801CDF" w:rsidRDefault="007504C2"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7504C2" w:rsidRPr="00801CDF" w:rsidRDefault="007504C2" w:rsidP="007669E9">
      <w:pPr>
        <w:pStyle w:val="Sinespaciado"/>
        <w:rPr>
          <w:rFonts w:ascii="Times New Roman" w:hAnsi="Times New Roman" w:cs="Times New Roman"/>
          <w:sz w:val="24"/>
          <w:szCs w:val="24"/>
        </w:rPr>
      </w:pPr>
    </w:p>
    <w:p w:rsidR="002045C6" w:rsidRPr="00801CDF" w:rsidRDefault="002045C6" w:rsidP="007669E9">
      <w:pPr>
        <w:widowControl w:val="0"/>
        <w:autoSpaceDE w:val="0"/>
        <w:autoSpaceDN w:val="0"/>
        <w:spacing w:after="0" w:line="240" w:lineRule="auto"/>
        <w:jc w:val="right"/>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Toluca</w:t>
      </w:r>
      <w:r w:rsidRPr="00801CDF">
        <w:rPr>
          <w:rFonts w:ascii="Times New Roman" w:eastAsia="Calibri" w:hAnsi="Times New Roman" w:cs="Times New Roman"/>
          <w:b/>
          <w:bCs/>
          <w:spacing w:val="-1"/>
          <w:sz w:val="24"/>
          <w:szCs w:val="24"/>
          <w:lang w:val="es-ES"/>
        </w:rPr>
        <w:t xml:space="preserve"> </w:t>
      </w:r>
      <w:r w:rsidRPr="00801CDF">
        <w:rPr>
          <w:rFonts w:ascii="Times New Roman" w:eastAsia="Calibri" w:hAnsi="Times New Roman" w:cs="Times New Roman"/>
          <w:b/>
          <w:bCs/>
          <w:sz w:val="24"/>
          <w:szCs w:val="24"/>
          <w:lang w:val="es-ES"/>
        </w:rPr>
        <w:t>de</w:t>
      </w:r>
      <w:r w:rsidRPr="00801CDF">
        <w:rPr>
          <w:rFonts w:ascii="Times New Roman" w:eastAsia="Calibri" w:hAnsi="Times New Roman" w:cs="Times New Roman"/>
          <w:b/>
          <w:bCs/>
          <w:spacing w:val="-2"/>
          <w:sz w:val="24"/>
          <w:szCs w:val="24"/>
          <w:lang w:val="es-ES"/>
        </w:rPr>
        <w:t xml:space="preserve"> </w:t>
      </w:r>
      <w:r w:rsidRPr="00801CDF">
        <w:rPr>
          <w:rFonts w:ascii="Times New Roman" w:eastAsia="Calibri" w:hAnsi="Times New Roman" w:cs="Times New Roman"/>
          <w:b/>
          <w:bCs/>
          <w:sz w:val="24"/>
          <w:szCs w:val="24"/>
          <w:lang w:val="es-ES"/>
        </w:rPr>
        <w:t>Lerdo,</w:t>
      </w:r>
      <w:r w:rsidRPr="00801CDF">
        <w:rPr>
          <w:rFonts w:ascii="Times New Roman" w:eastAsia="Calibri" w:hAnsi="Times New Roman" w:cs="Times New Roman"/>
          <w:b/>
          <w:bCs/>
          <w:spacing w:val="-4"/>
          <w:sz w:val="24"/>
          <w:szCs w:val="24"/>
          <w:lang w:val="es-ES"/>
        </w:rPr>
        <w:t xml:space="preserve"> </w:t>
      </w:r>
      <w:proofErr w:type="spellStart"/>
      <w:r w:rsidRPr="00801CDF">
        <w:rPr>
          <w:rFonts w:ascii="Times New Roman" w:eastAsia="Calibri" w:hAnsi="Times New Roman" w:cs="Times New Roman"/>
          <w:b/>
          <w:bCs/>
          <w:sz w:val="24"/>
          <w:szCs w:val="24"/>
          <w:lang w:val="es-ES"/>
        </w:rPr>
        <w:t>Méx</w:t>
      </w:r>
      <w:proofErr w:type="spellEnd"/>
      <w:r w:rsidRPr="00801CDF">
        <w:rPr>
          <w:rFonts w:ascii="Times New Roman" w:eastAsia="Calibri" w:hAnsi="Times New Roman" w:cs="Times New Roman"/>
          <w:b/>
          <w:bCs/>
          <w:sz w:val="24"/>
          <w:szCs w:val="24"/>
          <w:lang w:val="es-ES"/>
        </w:rPr>
        <w:t>.,</w:t>
      </w:r>
      <w:r w:rsidRPr="00801CDF">
        <w:rPr>
          <w:rFonts w:ascii="Times New Roman" w:eastAsia="Calibri" w:hAnsi="Times New Roman" w:cs="Times New Roman"/>
          <w:b/>
          <w:bCs/>
          <w:spacing w:val="-3"/>
          <w:sz w:val="24"/>
          <w:szCs w:val="24"/>
          <w:lang w:val="es-ES"/>
        </w:rPr>
        <w:t xml:space="preserve"> </w:t>
      </w:r>
      <w:r w:rsidRPr="00801CDF">
        <w:rPr>
          <w:rFonts w:ascii="Times New Roman" w:eastAsia="Calibri" w:hAnsi="Times New Roman" w:cs="Times New Roman"/>
          <w:b/>
          <w:bCs/>
          <w:sz w:val="24"/>
          <w:szCs w:val="24"/>
          <w:lang w:val="es-ES"/>
        </w:rPr>
        <w:t>a</w:t>
      </w:r>
      <w:r w:rsidRPr="00801CDF">
        <w:rPr>
          <w:rFonts w:ascii="Times New Roman" w:eastAsia="Calibri" w:hAnsi="Times New Roman" w:cs="Times New Roman"/>
          <w:b/>
          <w:bCs/>
          <w:spacing w:val="4"/>
          <w:sz w:val="24"/>
          <w:szCs w:val="24"/>
          <w:lang w:val="es-ES"/>
        </w:rPr>
        <w:t xml:space="preserve"> </w:t>
      </w:r>
      <w:r w:rsidRPr="00801CDF">
        <w:rPr>
          <w:rFonts w:ascii="Times New Roman" w:eastAsia="Calibri" w:hAnsi="Times New Roman" w:cs="Times New Roman"/>
          <w:b/>
          <w:bCs/>
          <w:sz w:val="24"/>
          <w:szCs w:val="24"/>
          <w:lang w:val="es-ES"/>
        </w:rPr>
        <w:t>25</w:t>
      </w:r>
      <w:r w:rsidRPr="00801CDF">
        <w:rPr>
          <w:rFonts w:ascii="Times New Roman" w:eastAsia="Calibri" w:hAnsi="Times New Roman" w:cs="Times New Roman"/>
          <w:b/>
          <w:bCs/>
          <w:spacing w:val="-2"/>
          <w:sz w:val="24"/>
          <w:szCs w:val="24"/>
          <w:lang w:val="es-ES"/>
        </w:rPr>
        <w:t xml:space="preserve"> </w:t>
      </w:r>
      <w:r w:rsidRPr="00801CDF">
        <w:rPr>
          <w:rFonts w:ascii="Times New Roman" w:eastAsia="Calibri" w:hAnsi="Times New Roman" w:cs="Times New Roman"/>
          <w:b/>
          <w:bCs/>
          <w:sz w:val="24"/>
          <w:szCs w:val="24"/>
          <w:lang w:val="es-ES"/>
        </w:rPr>
        <w:t>de</w:t>
      </w:r>
      <w:r w:rsidRPr="00801CDF">
        <w:rPr>
          <w:rFonts w:ascii="Times New Roman" w:eastAsia="Calibri" w:hAnsi="Times New Roman" w:cs="Times New Roman"/>
          <w:b/>
          <w:bCs/>
          <w:spacing w:val="-3"/>
          <w:sz w:val="24"/>
          <w:szCs w:val="24"/>
          <w:lang w:val="es-ES"/>
        </w:rPr>
        <w:t xml:space="preserve"> </w:t>
      </w:r>
      <w:r w:rsidRPr="00801CDF">
        <w:rPr>
          <w:rFonts w:ascii="Times New Roman" w:eastAsia="Calibri" w:hAnsi="Times New Roman" w:cs="Times New Roman"/>
          <w:b/>
          <w:bCs/>
          <w:sz w:val="24"/>
          <w:szCs w:val="24"/>
          <w:lang w:val="es-ES"/>
        </w:rPr>
        <w:t>abril de</w:t>
      </w:r>
      <w:r w:rsidRPr="00801CDF">
        <w:rPr>
          <w:rFonts w:ascii="Times New Roman" w:eastAsia="Calibri" w:hAnsi="Times New Roman" w:cs="Times New Roman"/>
          <w:b/>
          <w:bCs/>
          <w:spacing w:val="-2"/>
          <w:sz w:val="24"/>
          <w:szCs w:val="24"/>
          <w:lang w:val="es-ES"/>
        </w:rPr>
        <w:t xml:space="preserve"> </w:t>
      </w:r>
      <w:r w:rsidRPr="00801CDF">
        <w:rPr>
          <w:rFonts w:ascii="Times New Roman" w:eastAsia="Calibri" w:hAnsi="Times New Roman" w:cs="Times New Roman"/>
          <w:b/>
          <w:bCs/>
          <w:sz w:val="24"/>
          <w:szCs w:val="24"/>
          <w:lang w:val="es-ES"/>
        </w:rPr>
        <w:t>2023.</w:t>
      </w:r>
    </w:p>
    <w:p w:rsidR="002045C6" w:rsidRPr="00801CDF" w:rsidRDefault="002045C6" w:rsidP="007669E9">
      <w:pPr>
        <w:widowControl w:val="0"/>
        <w:autoSpaceDE w:val="0"/>
        <w:autoSpaceDN w:val="0"/>
        <w:spacing w:after="0" w:line="240" w:lineRule="auto"/>
        <w:rPr>
          <w:rFonts w:ascii="Times New Roman" w:eastAsia="Calibri" w:hAnsi="Times New Roman" w:cs="Times New Roman"/>
          <w:b/>
          <w:sz w:val="24"/>
          <w:szCs w:val="24"/>
          <w:lang w:val="es-ES"/>
        </w:rPr>
      </w:pPr>
    </w:p>
    <w:p w:rsidR="002045C6" w:rsidRPr="00801CDF" w:rsidRDefault="002045C6" w:rsidP="007669E9">
      <w:pPr>
        <w:widowControl w:val="0"/>
        <w:autoSpaceDE w:val="0"/>
        <w:autoSpaceDN w:val="0"/>
        <w:spacing w:after="0" w:line="240" w:lineRule="auto"/>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CC.</w:t>
      </w:r>
      <w:r w:rsidRPr="00801CDF">
        <w:rPr>
          <w:rFonts w:ascii="Times New Roman" w:eastAsia="Calibri" w:hAnsi="Times New Roman" w:cs="Times New Roman"/>
          <w:b/>
          <w:spacing w:val="-3"/>
          <w:sz w:val="24"/>
          <w:szCs w:val="24"/>
          <w:lang w:val="es-ES"/>
        </w:rPr>
        <w:t xml:space="preserve"> </w:t>
      </w:r>
      <w:r w:rsidRPr="00801CDF">
        <w:rPr>
          <w:rFonts w:ascii="Times New Roman" w:eastAsia="Calibri" w:hAnsi="Times New Roman" w:cs="Times New Roman"/>
          <w:b/>
          <w:sz w:val="24"/>
          <w:szCs w:val="24"/>
          <w:lang w:val="es-ES"/>
        </w:rPr>
        <w:t>DIPUTADAS</w:t>
      </w:r>
      <w:r w:rsidRPr="00801CDF">
        <w:rPr>
          <w:rFonts w:ascii="Times New Roman" w:eastAsia="Calibri" w:hAnsi="Times New Roman" w:cs="Times New Roman"/>
          <w:b/>
          <w:spacing w:val="-2"/>
          <w:sz w:val="24"/>
          <w:szCs w:val="24"/>
          <w:lang w:val="es-ES"/>
        </w:rPr>
        <w:t xml:space="preserve"> </w:t>
      </w:r>
      <w:r w:rsidRPr="00801CDF">
        <w:rPr>
          <w:rFonts w:ascii="Times New Roman" w:eastAsia="Calibri" w:hAnsi="Times New Roman" w:cs="Times New Roman"/>
          <w:b/>
          <w:sz w:val="24"/>
          <w:szCs w:val="24"/>
          <w:lang w:val="es-ES"/>
        </w:rPr>
        <w:t>Y</w:t>
      </w:r>
      <w:r w:rsidRPr="00801CDF">
        <w:rPr>
          <w:rFonts w:ascii="Times New Roman" w:eastAsia="Calibri" w:hAnsi="Times New Roman" w:cs="Times New Roman"/>
          <w:b/>
          <w:spacing w:val="-4"/>
          <w:sz w:val="24"/>
          <w:szCs w:val="24"/>
          <w:lang w:val="es-ES"/>
        </w:rPr>
        <w:t xml:space="preserve"> </w:t>
      </w:r>
      <w:r w:rsidRPr="00801CDF">
        <w:rPr>
          <w:rFonts w:ascii="Times New Roman" w:eastAsia="Calibri" w:hAnsi="Times New Roman" w:cs="Times New Roman"/>
          <w:b/>
          <w:sz w:val="24"/>
          <w:szCs w:val="24"/>
          <w:lang w:val="es-ES"/>
        </w:rPr>
        <w:t>DIPUTADOS</w:t>
      </w:r>
      <w:r w:rsidRPr="00801CDF">
        <w:rPr>
          <w:rFonts w:ascii="Times New Roman" w:eastAsia="Calibri" w:hAnsi="Times New Roman" w:cs="Times New Roman"/>
          <w:b/>
          <w:spacing w:val="-2"/>
          <w:sz w:val="24"/>
          <w:szCs w:val="24"/>
          <w:lang w:val="es-ES"/>
        </w:rPr>
        <w:t xml:space="preserve"> </w:t>
      </w:r>
      <w:r w:rsidRPr="00801CDF">
        <w:rPr>
          <w:rFonts w:ascii="Times New Roman" w:eastAsia="Calibri" w:hAnsi="Times New Roman" w:cs="Times New Roman"/>
          <w:b/>
          <w:sz w:val="24"/>
          <w:szCs w:val="24"/>
          <w:lang w:val="es-ES"/>
        </w:rPr>
        <w:t>INTEGRANTES</w:t>
      </w:r>
    </w:p>
    <w:p w:rsidR="002045C6" w:rsidRPr="00801CDF" w:rsidRDefault="002045C6" w:rsidP="007669E9">
      <w:pPr>
        <w:widowControl w:val="0"/>
        <w:autoSpaceDE w:val="0"/>
        <w:autoSpaceDN w:val="0"/>
        <w:spacing w:after="0" w:line="240" w:lineRule="auto"/>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DE</w:t>
      </w:r>
      <w:r w:rsidRPr="00801CDF">
        <w:rPr>
          <w:rFonts w:ascii="Times New Roman" w:eastAsia="Calibri" w:hAnsi="Times New Roman" w:cs="Times New Roman"/>
          <w:b/>
          <w:spacing w:val="-6"/>
          <w:sz w:val="24"/>
          <w:szCs w:val="24"/>
          <w:lang w:val="es-ES"/>
        </w:rPr>
        <w:t xml:space="preserve"> </w:t>
      </w:r>
      <w:r w:rsidRPr="00801CDF">
        <w:rPr>
          <w:rFonts w:ascii="Times New Roman" w:eastAsia="Calibri" w:hAnsi="Times New Roman" w:cs="Times New Roman"/>
          <w:b/>
          <w:sz w:val="24"/>
          <w:szCs w:val="24"/>
          <w:lang w:val="es-ES"/>
        </w:rPr>
        <w:t>LA</w:t>
      </w:r>
      <w:r w:rsidRPr="00801CDF">
        <w:rPr>
          <w:rFonts w:ascii="Times New Roman" w:eastAsia="Calibri" w:hAnsi="Times New Roman" w:cs="Times New Roman"/>
          <w:b/>
          <w:spacing w:val="-8"/>
          <w:sz w:val="24"/>
          <w:szCs w:val="24"/>
          <w:lang w:val="es-ES"/>
        </w:rPr>
        <w:t xml:space="preserve"> </w:t>
      </w:r>
      <w:r w:rsidRPr="00801CDF">
        <w:rPr>
          <w:rFonts w:ascii="Times New Roman" w:eastAsia="Calibri" w:hAnsi="Times New Roman" w:cs="Times New Roman"/>
          <w:b/>
          <w:sz w:val="24"/>
          <w:szCs w:val="24"/>
          <w:lang w:val="es-ES"/>
        </w:rPr>
        <w:t>MESA</w:t>
      </w:r>
      <w:r w:rsidRPr="00801CDF">
        <w:rPr>
          <w:rFonts w:ascii="Times New Roman" w:eastAsia="Calibri" w:hAnsi="Times New Roman" w:cs="Times New Roman"/>
          <w:b/>
          <w:spacing w:val="-3"/>
          <w:sz w:val="24"/>
          <w:szCs w:val="24"/>
          <w:lang w:val="es-ES"/>
        </w:rPr>
        <w:t xml:space="preserve"> </w:t>
      </w:r>
      <w:r w:rsidRPr="00801CDF">
        <w:rPr>
          <w:rFonts w:ascii="Times New Roman" w:eastAsia="Calibri" w:hAnsi="Times New Roman" w:cs="Times New Roman"/>
          <w:b/>
          <w:sz w:val="24"/>
          <w:szCs w:val="24"/>
          <w:lang w:val="es-ES"/>
        </w:rPr>
        <w:t xml:space="preserve">DIRECTIVA </w:t>
      </w:r>
      <w:r w:rsidRPr="00801CDF">
        <w:rPr>
          <w:rFonts w:ascii="Times New Roman" w:eastAsia="Calibri" w:hAnsi="Times New Roman" w:cs="Times New Roman"/>
          <w:b/>
          <w:spacing w:val="-51"/>
          <w:sz w:val="24"/>
          <w:szCs w:val="24"/>
          <w:lang w:val="es-ES"/>
        </w:rPr>
        <w:t xml:space="preserve"> </w:t>
      </w:r>
      <w:r w:rsidRPr="00801CDF">
        <w:rPr>
          <w:rFonts w:ascii="Times New Roman" w:eastAsia="Calibri" w:hAnsi="Times New Roman" w:cs="Times New Roman"/>
          <w:b/>
          <w:sz w:val="24"/>
          <w:szCs w:val="24"/>
          <w:lang w:val="es-ES"/>
        </w:rPr>
        <w:t>DE</w:t>
      </w:r>
      <w:r w:rsidRPr="00801CDF">
        <w:rPr>
          <w:rFonts w:ascii="Times New Roman" w:eastAsia="Calibri" w:hAnsi="Times New Roman" w:cs="Times New Roman"/>
          <w:b/>
          <w:spacing w:val="-3"/>
          <w:sz w:val="24"/>
          <w:szCs w:val="24"/>
          <w:lang w:val="es-ES"/>
        </w:rPr>
        <w:t xml:space="preserve"> </w:t>
      </w:r>
      <w:r w:rsidRPr="00801CDF">
        <w:rPr>
          <w:rFonts w:ascii="Times New Roman" w:eastAsia="Calibri" w:hAnsi="Times New Roman" w:cs="Times New Roman"/>
          <w:b/>
          <w:sz w:val="24"/>
          <w:szCs w:val="24"/>
          <w:lang w:val="es-ES"/>
        </w:rPr>
        <w:t>LA H. LXI</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LEGISLATURA</w:t>
      </w:r>
    </w:p>
    <w:p w:rsidR="002045C6" w:rsidRPr="00801CDF" w:rsidRDefault="002045C6" w:rsidP="007669E9">
      <w:pPr>
        <w:widowControl w:val="0"/>
        <w:autoSpaceDE w:val="0"/>
        <w:autoSpaceDN w:val="0"/>
        <w:spacing w:after="0" w:line="240" w:lineRule="auto"/>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DEL</w:t>
      </w:r>
      <w:r w:rsidRPr="00801CDF">
        <w:rPr>
          <w:rFonts w:ascii="Times New Roman" w:eastAsia="Calibri" w:hAnsi="Times New Roman" w:cs="Times New Roman"/>
          <w:b/>
          <w:spacing w:val="4"/>
          <w:sz w:val="24"/>
          <w:szCs w:val="24"/>
          <w:lang w:val="es-ES"/>
        </w:rPr>
        <w:t xml:space="preserve"> </w:t>
      </w:r>
      <w:r w:rsidRPr="00801CDF">
        <w:rPr>
          <w:rFonts w:ascii="Times New Roman" w:eastAsia="Calibri" w:hAnsi="Times New Roman" w:cs="Times New Roman"/>
          <w:b/>
          <w:sz w:val="24"/>
          <w:szCs w:val="24"/>
          <w:lang w:val="es-ES"/>
        </w:rPr>
        <w:t>ESTADO</w:t>
      </w:r>
      <w:r w:rsidRPr="00801CDF">
        <w:rPr>
          <w:rFonts w:ascii="Times New Roman" w:eastAsia="Calibri" w:hAnsi="Times New Roman" w:cs="Times New Roman"/>
          <w:b/>
          <w:spacing w:val="2"/>
          <w:sz w:val="24"/>
          <w:szCs w:val="24"/>
          <w:lang w:val="es-ES"/>
        </w:rPr>
        <w:t xml:space="preserve"> </w:t>
      </w:r>
      <w:r w:rsidRPr="00801CDF">
        <w:rPr>
          <w:rFonts w:ascii="Times New Roman" w:eastAsia="Calibri" w:hAnsi="Times New Roman" w:cs="Times New Roman"/>
          <w:b/>
          <w:sz w:val="24"/>
          <w:szCs w:val="24"/>
          <w:lang w:val="es-ES"/>
        </w:rPr>
        <w:t>LIBRE Y</w:t>
      </w:r>
      <w:r w:rsidRPr="00801CDF">
        <w:rPr>
          <w:rFonts w:ascii="Times New Roman" w:eastAsia="Calibri" w:hAnsi="Times New Roman" w:cs="Times New Roman"/>
          <w:b/>
          <w:spacing w:val="-7"/>
          <w:sz w:val="24"/>
          <w:szCs w:val="24"/>
          <w:lang w:val="es-ES"/>
        </w:rPr>
        <w:t xml:space="preserve"> </w:t>
      </w:r>
      <w:r w:rsidRPr="00801CDF">
        <w:rPr>
          <w:rFonts w:ascii="Times New Roman" w:eastAsia="Calibri" w:hAnsi="Times New Roman" w:cs="Times New Roman"/>
          <w:b/>
          <w:sz w:val="24"/>
          <w:szCs w:val="24"/>
          <w:lang w:val="es-ES"/>
        </w:rPr>
        <w:t>SOBERANO</w:t>
      </w:r>
      <w:r w:rsidRPr="00801CDF">
        <w:rPr>
          <w:rFonts w:ascii="Times New Roman" w:eastAsia="Calibri" w:hAnsi="Times New Roman" w:cs="Times New Roman"/>
          <w:b/>
          <w:spacing w:val="-4"/>
          <w:sz w:val="24"/>
          <w:szCs w:val="24"/>
          <w:lang w:val="es-ES"/>
        </w:rPr>
        <w:t xml:space="preserve"> </w:t>
      </w:r>
      <w:r w:rsidRPr="00801CDF">
        <w:rPr>
          <w:rFonts w:ascii="Times New Roman" w:eastAsia="Calibri" w:hAnsi="Times New Roman" w:cs="Times New Roman"/>
          <w:b/>
          <w:sz w:val="24"/>
          <w:szCs w:val="24"/>
          <w:lang w:val="es-ES"/>
        </w:rPr>
        <w:t>DE</w:t>
      </w:r>
      <w:r w:rsidRPr="00801CDF">
        <w:rPr>
          <w:rFonts w:ascii="Times New Roman" w:eastAsia="Calibri" w:hAnsi="Times New Roman" w:cs="Times New Roman"/>
          <w:b/>
          <w:spacing w:val="-8"/>
          <w:sz w:val="24"/>
          <w:szCs w:val="24"/>
          <w:lang w:val="es-ES"/>
        </w:rPr>
        <w:t xml:space="preserve"> </w:t>
      </w:r>
      <w:r w:rsidRPr="00801CDF">
        <w:rPr>
          <w:rFonts w:ascii="Times New Roman" w:eastAsia="Calibri" w:hAnsi="Times New Roman" w:cs="Times New Roman"/>
          <w:b/>
          <w:sz w:val="24"/>
          <w:szCs w:val="24"/>
          <w:lang w:val="es-ES"/>
        </w:rPr>
        <w:t>MÉXICO.</w:t>
      </w:r>
    </w:p>
    <w:p w:rsidR="002045C6" w:rsidRPr="00801CDF" w:rsidRDefault="002045C6" w:rsidP="007669E9">
      <w:pPr>
        <w:widowControl w:val="0"/>
        <w:autoSpaceDE w:val="0"/>
        <w:autoSpaceDN w:val="0"/>
        <w:spacing w:after="0" w:line="240" w:lineRule="auto"/>
        <w:rPr>
          <w:rFonts w:ascii="Times New Roman" w:eastAsia="Calibri" w:hAnsi="Times New Roman" w:cs="Times New Roman"/>
          <w:b/>
          <w:sz w:val="24"/>
          <w:szCs w:val="24"/>
          <w:lang w:val="es-ES"/>
        </w:rPr>
      </w:pPr>
      <w:r w:rsidRPr="00801CDF">
        <w:rPr>
          <w:rFonts w:ascii="Times New Roman" w:eastAsia="Calibri" w:hAnsi="Times New Roman" w:cs="Times New Roman"/>
          <w:b/>
          <w:spacing w:val="-51"/>
          <w:sz w:val="24"/>
          <w:szCs w:val="24"/>
          <w:lang w:val="es-ES"/>
        </w:rPr>
        <w:t xml:space="preserve"> </w:t>
      </w:r>
      <w:r w:rsidRPr="00801CDF">
        <w:rPr>
          <w:rFonts w:ascii="Times New Roman" w:eastAsia="Calibri" w:hAnsi="Times New Roman" w:cs="Times New Roman"/>
          <w:b/>
          <w:sz w:val="24"/>
          <w:szCs w:val="24"/>
          <w:lang w:val="es-ES"/>
        </w:rPr>
        <w:t>P</w:t>
      </w:r>
      <w:r w:rsidRPr="00801CDF">
        <w:rPr>
          <w:rFonts w:ascii="Times New Roman" w:eastAsia="Calibri" w:hAnsi="Times New Roman" w:cs="Times New Roman"/>
          <w:b/>
          <w:spacing w:val="2"/>
          <w:sz w:val="24"/>
          <w:szCs w:val="24"/>
          <w:lang w:val="es-ES"/>
        </w:rPr>
        <w:t xml:space="preserve"> </w:t>
      </w:r>
      <w:r w:rsidRPr="00801CDF">
        <w:rPr>
          <w:rFonts w:ascii="Times New Roman" w:eastAsia="Calibri" w:hAnsi="Times New Roman" w:cs="Times New Roman"/>
          <w:b/>
          <w:sz w:val="24"/>
          <w:szCs w:val="24"/>
          <w:lang w:val="es-ES"/>
        </w:rPr>
        <w:t>R</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E</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S</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E</w:t>
      </w:r>
      <w:r w:rsidRPr="00801CDF">
        <w:rPr>
          <w:rFonts w:ascii="Times New Roman" w:eastAsia="Calibri" w:hAnsi="Times New Roman" w:cs="Times New Roman"/>
          <w:b/>
          <w:spacing w:val="-2"/>
          <w:sz w:val="24"/>
          <w:szCs w:val="24"/>
          <w:lang w:val="es-ES"/>
        </w:rPr>
        <w:t xml:space="preserve"> </w:t>
      </w:r>
      <w:r w:rsidRPr="00801CDF">
        <w:rPr>
          <w:rFonts w:ascii="Times New Roman" w:eastAsia="Calibri" w:hAnsi="Times New Roman" w:cs="Times New Roman"/>
          <w:b/>
          <w:sz w:val="24"/>
          <w:szCs w:val="24"/>
          <w:lang w:val="es-ES"/>
        </w:rPr>
        <w:t>N</w:t>
      </w:r>
      <w:r w:rsidRPr="00801CDF">
        <w:rPr>
          <w:rFonts w:ascii="Times New Roman" w:eastAsia="Calibri" w:hAnsi="Times New Roman" w:cs="Times New Roman"/>
          <w:b/>
          <w:spacing w:val="2"/>
          <w:sz w:val="24"/>
          <w:szCs w:val="24"/>
          <w:lang w:val="es-ES"/>
        </w:rPr>
        <w:t xml:space="preserve"> </w:t>
      </w:r>
      <w:r w:rsidRPr="00801CDF">
        <w:rPr>
          <w:rFonts w:ascii="Times New Roman" w:eastAsia="Calibri" w:hAnsi="Times New Roman" w:cs="Times New Roman"/>
          <w:b/>
          <w:sz w:val="24"/>
          <w:szCs w:val="24"/>
          <w:lang w:val="es-ES"/>
        </w:rPr>
        <w:t>T</w:t>
      </w:r>
      <w:r w:rsidRPr="00801CDF">
        <w:rPr>
          <w:rFonts w:ascii="Times New Roman" w:eastAsia="Calibri" w:hAnsi="Times New Roman" w:cs="Times New Roman"/>
          <w:b/>
          <w:spacing w:val="-4"/>
          <w:sz w:val="24"/>
          <w:szCs w:val="24"/>
          <w:lang w:val="es-ES"/>
        </w:rPr>
        <w:t xml:space="preserve"> </w:t>
      </w:r>
      <w:r w:rsidRPr="00801CDF">
        <w:rPr>
          <w:rFonts w:ascii="Times New Roman" w:eastAsia="Calibri" w:hAnsi="Times New Roman" w:cs="Times New Roman"/>
          <w:b/>
          <w:sz w:val="24"/>
          <w:szCs w:val="24"/>
          <w:lang w:val="es-ES"/>
        </w:rPr>
        <w:t>E</w:t>
      </w:r>
      <w:r w:rsidRPr="00801CDF">
        <w:rPr>
          <w:rFonts w:ascii="Times New Roman" w:eastAsia="Calibri" w:hAnsi="Times New Roman" w:cs="Times New Roman"/>
          <w:b/>
          <w:spacing w:val="-2"/>
          <w:sz w:val="24"/>
          <w:szCs w:val="24"/>
          <w:lang w:val="es-ES"/>
        </w:rPr>
        <w:t xml:space="preserve"> </w:t>
      </w:r>
      <w:r w:rsidRPr="00801CDF">
        <w:rPr>
          <w:rFonts w:ascii="Times New Roman" w:eastAsia="Calibri" w:hAnsi="Times New Roman" w:cs="Times New Roman"/>
          <w:b/>
          <w:sz w:val="24"/>
          <w:szCs w:val="24"/>
          <w:lang w:val="es-ES"/>
        </w:rPr>
        <w:t>S</w:t>
      </w:r>
    </w:p>
    <w:p w:rsidR="002045C6" w:rsidRPr="00801CDF" w:rsidRDefault="002045C6" w:rsidP="007669E9">
      <w:pPr>
        <w:widowControl w:val="0"/>
        <w:autoSpaceDE w:val="0"/>
        <w:autoSpaceDN w:val="0"/>
        <w:spacing w:after="0" w:line="240" w:lineRule="auto"/>
        <w:rPr>
          <w:rFonts w:ascii="Times New Roman" w:eastAsia="Calibri" w:hAnsi="Times New Roman" w:cs="Times New Roman"/>
          <w:b/>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pacing w:val="-1"/>
          <w:sz w:val="24"/>
          <w:szCs w:val="24"/>
          <w:lang w:val="es-ES"/>
        </w:rPr>
        <w:t>En</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pacing w:val="-1"/>
          <w:sz w:val="24"/>
          <w:szCs w:val="24"/>
          <w:lang w:val="es-ES"/>
        </w:rPr>
        <w:t>el</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pacing w:val="-1"/>
          <w:sz w:val="24"/>
          <w:szCs w:val="24"/>
          <w:lang w:val="es-ES"/>
        </w:rPr>
        <w:t>ejercicio</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pacing w:val="-1"/>
          <w:sz w:val="24"/>
          <w:szCs w:val="24"/>
          <w:lang w:val="es-ES"/>
        </w:rPr>
        <w:t>de</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pacing w:val="-1"/>
          <w:sz w:val="24"/>
          <w:szCs w:val="24"/>
          <w:lang w:val="es-ES"/>
        </w:rPr>
        <w:t>las</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pacing w:val="-1"/>
          <w:sz w:val="24"/>
          <w:szCs w:val="24"/>
          <w:lang w:val="es-ES"/>
        </w:rPr>
        <w:t>facultades</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pacing w:val="-1"/>
          <w:sz w:val="24"/>
          <w:szCs w:val="24"/>
          <w:lang w:val="es-ES"/>
        </w:rPr>
        <w:t>que</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pacing w:val="-1"/>
          <w:sz w:val="24"/>
          <w:szCs w:val="24"/>
          <w:lang w:val="es-ES"/>
        </w:rPr>
        <w:t>nos</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pacing w:val="-1"/>
          <w:sz w:val="24"/>
          <w:szCs w:val="24"/>
          <w:lang w:val="es-ES"/>
        </w:rPr>
        <w:t>confieren</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pacing w:val="-1"/>
          <w:sz w:val="24"/>
          <w:szCs w:val="24"/>
          <w:lang w:val="es-ES"/>
        </w:rPr>
        <w:t>lo</w:t>
      </w:r>
      <w:r w:rsidRPr="00801CDF">
        <w:rPr>
          <w:rFonts w:ascii="Times New Roman" w:eastAsia="Calibri" w:hAnsi="Times New Roman" w:cs="Times New Roman"/>
          <w:spacing w:val="-16"/>
          <w:sz w:val="24"/>
          <w:szCs w:val="24"/>
          <w:lang w:val="es-ES"/>
        </w:rPr>
        <w:t xml:space="preserve"> </w:t>
      </w:r>
      <w:r w:rsidRPr="00801CDF">
        <w:rPr>
          <w:rFonts w:ascii="Times New Roman" w:eastAsia="Calibri" w:hAnsi="Times New Roman" w:cs="Times New Roman"/>
          <w:spacing w:val="-1"/>
          <w:sz w:val="24"/>
          <w:szCs w:val="24"/>
          <w:lang w:val="es-ES"/>
        </w:rPr>
        <w:t>dispuesto</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los</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artículos</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51</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fracción</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II,</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56</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61</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Constitución</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Política</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Estado</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Libre</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Soberano</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México;</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28,</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78,</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79</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81</w:t>
      </w:r>
      <w:r w:rsidRPr="00801CDF">
        <w:rPr>
          <w:rFonts w:ascii="Times New Roman" w:eastAsia="Calibri" w:hAnsi="Times New Roman" w:cs="Times New Roman"/>
          <w:spacing w:val="-51"/>
          <w:sz w:val="24"/>
          <w:szCs w:val="24"/>
          <w:lang w:val="es-ES"/>
        </w:rPr>
        <w:t xml:space="preserve"> </w:t>
      </w:r>
      <w:r w:rsidRPr="00801CDF">
        <w:rPr>
          <w:rFonts w:ascii="Times New Roman" w:eastAsia="Calibri" w:hAnsi="Times New Roman" w:cs="Times New Roman"/>
          <w:sz w:val="24"/>
          <w:szCs w:val="24"/>
          <w:lang w:val="es-ES"/>
        </w:rPr>
        <w:t>de la Ley Orgánica del Poder Legislativo del Estado Libre y Soberano de México; y 70 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Reglamento del Poder Legislativo del Estado Libre y Soberano de México, el que suscribe,</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Grupo</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Parlamentario</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Partido</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Revolución</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Democrática,</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somete</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a</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consideración</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esta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Honorable</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Asamblea</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presente</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b/>
          <w:sz w:val="24"/>
          <w:szCs w:val="24"/>
          <w:lang w:val="es-ES"/>
        </w:rPr>
        <w:t>Iniciativa</w:t>
      </w:r>
      <w:r w:rsidRPr="00801CDF">
        <w:rPr>
          <w:rFonts w:ascii="Times New Roman" w:eastAsia="Calibri" w:hAnsi="Times New Roman" w:cs="Times New Roman"/>
          <w:b/>
          <w:spacing w:val="-8"/>
          <w:sz w:val="24"/>
          <w:szCs w:val="24"/>
          <w:lang w:val="es-ES"/>
        </w:rPr>
        <w:t xml:space="preserve"> </w:t>
      </w:r>
      <w:r w:rsidRPr="00801CDF">
        <w:rPr>
          <w:rFonts w:ascii="Times New Roman" w:eastAsia="Calibri" w:hAnsi="Times New Roman" w:cs="Times New Roman"/>
          <w:b/>
          <w:sz w:val="24"/>
          <w:szCs w:val="24"/>
          <w:lang w:val="es-ES"/>
        </w:rPr>
        <w:t>con</w:t>
      </w:r>
      <w:r w:rsidRPr="00801CDF">
        <w:rPr>
          <w:rFonts w:ascii="Times New Roman" w:eastAsia="Calibri" w:hAnsi="Times New Roman" w:cs="Times New Roman"/>
          <w:b/>
          <w:spacing w:val="-6"/>
          <w:sz w:val="24"/>
          <w:szCs w:val="24"/>
          <w:lang w:val="es-ES"/>
        </w:rPr>
        <w:t xml:space="preserve"> </w:t>
      </w:r>
      <w:r w:rsidRPr="00801CDF">
        <w:rPr>
          <w:rFonts w:ascii="Times New Roman" w:eastAsia="Calibri" w:hAnsi="Times New Roman" w:cs="Times New Roman"/>
          <w:b/>
          <w:sz w:val="24"/>
          <w:szCs w:val="24"/>
          <w:lang w:val="es-ES"/>
        </w:rPr>
        <w:t>Proyecto</w:t>
      </w:r>
      <w:r w:rsidRPr="00801CDF">
        <w:rPr>
          <w:rFonts w:ascii="Times New Roman" w:eastAsia="Calibri" w:hAnsi="Times New Roman" w:cs="Times New Roman"/>
          <w:b/>
          <w:spacing w:val="-4"/>
          <w:sz w:val="24"/>
          <w:szCs w:val="24"/>
          <w:lang w:val="es-ES"/>
        </w:rPr>
        <w:t xml:space="preserve"> </w:t>
      </w:r>
      <w:r w:rsidRPr="00801CDF">
        <w:rPr>
          <w:rFonts w:ascii="Times New Roman" w:eastAsia="Calibri" w:hAnsi="Times New Roman" w:cs="Times New Roman"/>
          <w:b/>
          <w:sz w:val="24"/>
          <w:szCs w:val="24"/>
          <w:lang w:val="es-ES"/>
        </w:rPr>
        <w:t>de</w:t>
      </w:r>
      <w:r w:rsidRPr="00801CDF">
        <w:rPr>
          <w:rFonts w:ascii="Times New Roman" w:eastAsia="Calibri" w:hAnsi="Times New Roman" w:cs="Times New Roman"/>
          <w:b/>
          <w:spacing w:val="-8"/>
          <w:sz w:val="24"/>
          <w:szCs w:val="24"/>
          <w:lang w:val="es-ES"/>
        </w:rPr>
        <w:t xml:space="preserve"> </w:t>
      </w:r>
      <w:r w:rsidRPr="00801CDF">
        <w:rPr>
          <w:rFonts w:ascii="Times New Roman" w:eastAsia="Calibri" w:hAnsi="Times New Roman" w:cs="Times New Roman"/>
          <w:b/>
          <w:sz w:val="24"/>
          <w:szCs w:val="24"/>
          <w:lang w:val="es-ES"/>
        </w:rPr>
        <w:t>Decreto</w:t>
      </w:r>
      <w:r w:rsidRPr="00801CDF">
        <w:rPr>
          <w:rFonts w:ascii="Times New Roman" w:eastAsia="Calibri" w:hAnsi="Times New Roman" w:cs="Times New Roman"/>
          <w:b/>
          <w:spacing w:val="-5"/>
          <w:sz w:val="24"/>
          <w:szCs w:val="24"/>
          <w:lang w:val="es-ES"/>
        </w:rPr>
        <w:t xml:space="preserve"> </w:t>
      </w:r>
      <w:r w:rsidRPr="00801CDF">
        <w:rPr>
          <w:rFonts w:ascii="Times New Roman" w:eastAsia="Calibri" w:hAnsi="Times New Roman" w:cs="Times New Roman"/>
          <w:b/>
          <w:sz w:val="24"/>
          <w:szCs w:val="24"/>
          <w:lang w:val="es-ES"/>
        </w:rPr>
        <w:t>por</w:t>
      </w:r>
      <w:r w:rsidRPr="00801CDF">
        <w:rPr>
          <w:rFonts w:ascii="Times New Roman" w:eastAsia="Calibri" w:hAnsi="Times New Roman" w:cs="Times New Roman"/>
          <w:b/>
          <w:spacing w:val="-12"/>
          <w:sz w:val="24"/>
          <w:szCs w:val="24"/>
          <w:lang w:val="es-ES"/>
        </w:rPr>
        <w:t xml:space="preserve"> </w:t>
      </w:r>
      <w:r w:rsidRPr="00801CDF">
        <w:rPr>
          <w:rFonts w:ascii="Times New Roman" w:eastAsia="Calibri" w:hAnsi="Times New Roman" w:cs="Times New Roman"/>
          <w:b/>
          <w:sz w:val="24"/>
          <w:szCs w:val="24"/>
          <w:lang w:val="es-ES"/>
        </w:rPr>
        <w:t>el</w:t>
      </w:r>
      <w:r w:rsidRPr="00801CDF">
        <w:rPr>
          <w:rFonts w:ascii="Times New Roman" w:eastAsia="Calibri" w:hAnsi="Times New Roman" w:cs="Times New Roman"/>
          <w:b/>
          <w:spacing w:val="-7"/>
          <w:sz w:val="24"/>
          <w:szCs w:val="24"/>
          <w:lang w:val="es-ES"/>
        </w:rPr>
        <w:t xml:space="preserve"> </w:t>
      </w:r>
      <w:r w:rsidRPr="00801CDF">
        <w:rPr>
          <w:rFonts w:ascii="Times New Roman" w:eastAsia="Calibri" w:hAnsi="Times New Roman" w:cs="Times New Roman"/>
          <w:b/>
          <w:sz w:val="24"/>
          <w:szCs w:val="24"/>
          <w:lang w:val="es-ES"/>
        </w:rPr>
        <w:t>que</w:t>
      </w:r>
      <w:r w:rsidRPr="00801CDF">
        <w:rPr>
          <w:rFonts w:ascii="Times New Roman" w:eastAsia="Calibri" w:hAnsi="Times New Roman" w:cs="Times New Roman"/>
          <w:b/>
          <w:spacing w:val="-7"/>
          <w:sz w:val="24"/>
          <w:szCs w:val="24"/>
          <w:lang w:val="es-ES"/>
        </w:rPr>
        <w:t xml:space="preserve"> </w:t>
      </w:r>
      <w:r w:rsidRPr="00801CDF">
        <w:rPr>
          <w:rFonts w:ascii="Times New Roman" w:eastAsia="Calibri" w:hAnsi="Times New Roman" w:cs="Times New Roman"/>
          <w:b/>
          <w:sz w:val="24"/>
          <w:szCs w:val="24"/>
          <w:lang w:val="es-ES"/>
        </w:rPr>
        <w:t>se</w:t>
      </w:r>
      <w:r w:rsidRPr="00801CDF">
        <w:rPr>
          <w:rFonts w:ascii="Times New Roman" w:eastAsia="Calibri" w:hAnsi="Times New Roman" w:cs="Times New Roman"/>
          <w:b/>
          <w:spacing w:val="-52"/>
          <w:sz w:val="24"/>
          <w:szCs w:val="24"/>
          <w:lang w:val="es-ES"/>
        </w:rPr>
        <w:t xml:space="preserve"> </w:t>
      </w:r>
      <w:r w:rsidRPr="00801CDF">
        <w:rPr>
          <w:rFonts w:ascii="Times New Roman" w:eastAsia="Calibri" w:hAnsi="Times New Roman" w:cs="Times New Roman"/>
          <w:b/>
          <w:sz w:val="24"/>
          <w:szCs w:val="24"/>
          <w:lang w:val="es-ES"/>
        </w:rPr>
        <w:t>reforman</w:t>
      </w:r>
      <w:r w:rsidRPr="00801CDF">
        <w:rPr>
          <w:rFonts w:ascii="Times New Roman" w:eastAsia="Calibri" w:hAnsi="Times New Roman" w:cs="Times New Roman"/>
          <w:b/>
          <w:spacing w:val="23"/>
          <w:sz w:val="24"/>
          <w:szCs w:val="24"/>
          <w:lang w:val="es-ES"/>
        </w:rPr>
        <w:t xml:space="preserve"> </w:t>
      </w:r>
      <w:r w:rsidRPr="00801CDF">
        <w:rPr>
          <w:rFonts w:ascii="Times New Roman" w:eastAsia="Calibri" w:hAnsi="Times New Roman" w:cs="Times New Roman"/>
          <w:b/>
          <w:sz w:val="24"/>
          <w:szCs w:val="24"/>
          <w:lang w:val="es-ES"/>
        </w:rPr>
        <w:t>los</w:t>
      </w:r>
      <w:r w:rsidRPr="00801CDF">
        <w:rPr>
          <w:rFonts w:ascii="Times New Roman" w:eastAsia="Calibri" w:hAnsi="Times New Roman" w:cs="Times New Roman"/>
          <w:b/>
          <w:spacing w:val="22"/>
          <w:sz w:val="24"/>
          <w:szCs w:val="24"/>
          <w:lang w:val="es-ES"/>
        </w:rPr>
        <w:t xml:space="preserve"> </w:t>
      </w:r>
      <w:r w:rsidRPr="00801CDF">
        <w:rPr>
          <w:rFonts w:ascii="Times New Roman" w:eastAsia="Calibri" w:hAnsi="Times New Roman" w:cs="Times New Roman"/>
          <w:b/>
          <w:sz w:val="24"/>
          <w:szCs w:val="24"/>
          <w:lang w:val="es-ES"/>
        </w:rPr>
        <w:t>artículos</w:t>
      </w:r>
      <w:r w:rsidRPr="00801CDF">
        <w:rPr>
          <w:rFonts w:ascii="Times New Roman" w:eastAsia="Calibri" w:hAnsi="Times New Roman" w:cs="Times New Roman"/>
          <w:b/>
          <w:spacing w:val="21"/>
          <w:sz w:val="24"/>
          <w:szCs w:val="24"/>
          <w:lang w:val="es-ES"/>
        </w:rPr>
        <w:t xml:space="preserve"> </w:t>
      </w:r>
      <w:r w:rsidRPr="00801CDF">
        <w:rPr>
          <w:rFonts w:ascii="Times New Roman" w:eastAsia="Calibri" w:hAnsi="Times New Roman" w:cs="Times New Roman"/>
          <w:b/>
          <w:sz w:val="24"/>
          <w:szCs w:val="24"/>
          <w:lang w:val="es-ES"/>
        </w:rPr>
        <w:t>281</w:t>
      </w:r>
      <w:r w:rsidRPr="00801CDF">
        <w:rPr>
          <w:rFonts w:ascii="Times New Roman" w:eastAsia="Calibri" w:hAnsi="Times New Roman" w:cs="Times New Roman"/>
          <w:b/>
          <w:spacing w:val="21"/>
          <w:sz w:val="24"/>
          <w:szCs w:val="24"/>
          <w:lang w:val="es-ES"/>
        </w:rPr>
        <w:t xml:space="preserve"> </w:t>
      </w:r>
      <w:r w:rsidRPr="00801CDF">
        <w:rPr>
          <w:rFonts w:ascii="Times New Roman" w:eastAsia="Calibri" w:hAnsi="Times New Roman" w:cs="Times New Roman"/>
          <w:b/>
          <w:sz w:val="24"/>
          <w:szCs w:val="24"/>
          <w:lang w:val="es-ES"/>
        </w:rPr>
        <w:t>del</w:t>
      </w:r>
      <w:r w:rsidRPr="00801CDF">
        <w:rPr>
          <w:rFonts w:ascii="Times New Roman" w:eastAsia="Calibri" w:hAnsi="Times New Roman" w:cs="Times New Roman"/>
          <w:b/>
          <w:spacing w:val="24"/>
          <w:sz w:val="24"/>
          <w:szCs w:val="24"/>
          <w:lang w:val="es-ES"/>
        </w:rPr>
        <w:t xml:space="preserve"> </w:t>
      </w:r>
      <w:r w:rsidRPr="00801CDF">
        <w:rPr>
          <w:rFonts w:ascii="Times New Roman" w:eastAsia="Calibri" w:hAnsi="Times New Roman" w:cs="Times New Roman"/>
          <w:b/>
          <w:sz w:val="24"/>
          <w:szCs w:val="24"/>
          <w:lang w:val="es-ES"/>
        </w:rPr>
        <w:t>Código</w:t>
      </w:r>
      <w:r w:rsidRPr="00801CDF">
        <w:rPr>
          <w:rFonts w:ascii="Times New Roman" w:eastAsia="Calibri" w:hAnsi="Times New Roman" w:cs="Times New Roman"/>
          <w:b/>
          <w:spacing w:val="23"/>
          <w:sz w:val="24"/>
          <w:szCs w:val="24"/>
          <w:lang w:val="es-ES"/>
        </w:rPr>
        <w:t xml:space="preserve"> </w:t>
      </w:r>
      <w:r w:rsidRPr="00801CDF">
        <w:rPr>
          <w:rFonts w:ascii="Times New Roman" w:eastAsia="Calibri" w:hAnsi="Times New Roman" w:cs="Times New Roman"/>
          <w:b/>
          <w:sz w:val="24"/>
          <w:szCs w:val="24"/>
          <w:lang w:val="es-ES"/>
        </w:rPr>
        <w:t>Penal</w:t>
      </w:r>
      <w:r w:rsidRPr="00801CDF">
        <w:rPr>
          <w:rFonts w:ascii="Times New Roman" w:eastAsia="Calibri" w:hAnsi="Times New Roman" w:cs="Times New Roman"/>
          <w:b/>
          <w:spacing w:val="24"/>
          <w:sz w:val="24"/>
          <w:szCs w:val="24"/>
          <w:lang w:val="es-ES"/>
        </w:rPr>
        <w:t xml:space="preserve"> </w:t>
      </w:r>
      <w:r w:rsidRPr="00801CDF">
        <w:rPr>
          <w:rFonts w:ascii="Times New Roman" w:eastAsia="Calibri" w:hAnsi="Times New Roman" w:cs="Times New Roman"/>
          <w:b/>
          <w:sz w:val="24"/>
          <w:szCs w:val="24"/>
          <w:lang w:val="es-ES"/>
        </w:rPr>
        <w:t>del</w:t>
      </w:r>
      <w:r w:rsidRPr="00801CDF">
        <w:rPr>
          <w:rFonts w:ascii="Times New Roman" w:eastAsia="Calibri" w:hAnsi="Times New Roman" w:cs="Times New Roman"/>
          <w:b/>
          <w:spacing w:val="23"/>
          <w:sz w:val="24"/>
          <w:szCs w:val="24"/>
          <w:lang w:val="es-ES"/>
        </w:rPr>
        <w:t xml:space="preserve"> </w:t>
      </w:r>
      <w:r w:rsidRPr="00801CDF">
        <w:rPr>
          <w:rFonts w:ascii="Times New Roman" w:eastAsia="Calibri" w:hAnsi="Times New Roman" w:cs="Times New Roman"/>
          <w:b/>
          <w:sz w:val="24"/>
          <w:szCs w:val="24"/>
          <w:lang w:val="es-ES"/>
        </w:rPr>
        <w:t>Estado</w:t>
      </w:r>
      <w:r w:rsidRPr="00801CDF">
        <w:rPr>
          <w:rFonts w:ascii="Times New Roman" w:eastAsia="Calibri" w:hAnsi="Times New Roman" w:cs="Times New Roman"/>
          <w:b/>
          <w:spacing w:val="24"/>
          <w:sz w:val="24"/>
          <w:szCs w:val="24"/>
          <w:lang w:val="es-ES"/>
        </w:rPr>
        <w:t xml:space="preserve"> </w:t>
      </w:r>
      <w:r w:rsidRPr="00801CDF">
        <w:rPr>
          <w:rFonts w:ascii="Times New Roman" w:eastAsia="Calibri" w:hAnsi="Times New Roman" w:cs="Times New Roman"/>
          <w:b/>
          <w:sz w:val="24"/>
          <w:szCs w:val="24"/>
          <w:lang w:val="es-ES"/>
        </w:rPr>
        <w:t>de</w:t>
      </w:r>
      <w:r w:rsidRPr="00801CDF">
        <w:rPr>
          <w:rFonts w:ascii="Times New Roman" w:eastAsia="Calibri" w:hAnsi="Times New Roman" w:cs="Times New Roman"/>
          <w:b/>
          <w:spacing w:val="22"/>
          <w:sz w:val="24"/>
          <w:szCs w:val="24"/>
          <w:lang w:val="es-ES"/>
        </w:rPr>
        <w:t xml:space="preserve"> </w:t>
      </w:r>
      <w:r w:rsidRPr="00801CDF">
        <w:rPr>
          <w:rFonts w:ascii="Times New Roman" w:eastAsia="Calibri" w:hAnsi="Times New Roman" w:cs="Times New Roman"/>
          <w:b/>
          <w:sz w:val="24"/>
          <w:szCs w:val="24"/>
          <w:lang w:val="es-ES"/>
        </w:rPr>
        <w:t>México</w:t>
      </w:r>
      <w:r w:rsidRPr="00801CDF">
        <w:rPr>
          <w:rFonts w:ascii="Times New Roman" w:eastAsia="Calibri" w:hAnsi="Times New Roman" w:cs="Times New Roman"/>
          <w:b/>
          <w:spacing w:val="18"/>
          <w:sz w:val="24"/>
          <w:szCs w:val="24"/>
          <w:lang w:val="es-ES"/>
        </w:rPr>
        <w:t xml:space="preserve"> </w:t>
      </w:r>
      <w:r w:rsidRPr="00801CDF">
        <w:rPr>
          <w:rFonts w:ascii="Times New Roman" w:eastAsia="Calibri" w:hAnsi="Times New Roman" w:cs="Times New Roman"/>
          <w:b/>
          <w:sz w:val="24"/>
          <w:szCs w:val="24"/>
          <w:lang w:val="es-ES"/>
        </w:rPr>
        <w:t>y</w:t>
      </w:r>
      <w:r w:rsidRPr="00801CDF">
        <w:rPr>
          <w:rFonts w:ascii="Times New Roman" w:eastAsia="Calibri" w:hAnsi="Times New Roman" w:cs="Times New Roman"/>
          <w:b/>
          <w:spacing w:val="24"/>
          <w:sz w:val="24"/>
          <w:szCs w:val="24"/>
          <w:lang w:val="es-ES"/>
        </w:rPr>
        <w:t xml:space="preserve"> </w:t>
      </w:r>
      <w:r w:rsidRPr="00801CDF">
        <w:rPr>
          <w:rFonts w:ascii="Times New Roman" w:eastAsia="Calibri" w:hAnsi="Times New Roman" w:cs="Times New Roman"/>
          <w:b/>
          <w:sz w:val="24"/>
          <w:szCs w:val="24"/>
          <w:lang w:val="es-ES"/>
        </w:rPr>
        <w:t>4.144</w:t>
      </w:r>
      <w:r w:rsidRPr="00801CDF">
        <w:rPr>
          <w:rFonts w:ascii="Times New Roman" w:eastAsia="Calibri" w:hAnsi="Times New Roman" w:cs="Times New Roman"/>
          <w:b/>
          <w:spacing w:val="21"/>
          <w:sz w:val="24"/>
          <w:szCs w:val="24"/>
          <w:lang w:val="es-ES"/>
        </w:rPr>
        <w:t xml:space="preserve"> </w:t>
      </w:r>
      <w:r w:rsidRPr="00801CDF">
        <w:rPr>
          <w:rFonts w:ascii="Times New Roman" w:eastAsia="Calibri" w:hAnsi="Times New Roman" w:cs="Times New Roman"/>
          <w:b/>
          <w:sz w:val="24"/>
          <w:szCs w:val="24"/>
          <w:lang w:val="es-ES"/>
        </w:rPr>
        <w:t>fracción</w:t>
      </w:r>
      <w:r w:rsidRPr="00801CDF">
        <w:rPr>
          <w:rFonts w:ascii="Times New Roman" w:eastAsia="Calibri" w:hAnsi="Times New Roman" w:cs="Times New Roman"/>
          <w:b/>
          <w:spacing w:val="23"/>
          <w:sz w:val="24"/>
          <w:szCs w:val="24"/>
          <w:lang w:val="es-ES"/>
        </w:rPr>
        <w:t xml:space="preserve"> </w:t>
      </w:r>
      <w:r w:rsidRPr="00801CDF">
        <w:rPr>
          <w:rFonts w:ascii="Times New Roman" w:eastAsia="Calibri" w:hAnsi="Times New Roman" w:cs="Times New Roman"/>
          <w:b/>
          <w:sz w:val="24"/>
          <w:szCs w:val="24"/>
          <w:lang w:val="es-ES"/>
        </w:rPr>
        <w:t>II, 4.224</w:t>
      </w:r>
      <w:r w:rsidRPr="00801CDF">
        <w:rPr>
          <w:rFonts w:ascii="Times New Roman" w:eastAsia="Calibri" w:hAnsi="Times New Roman" w:cs="Times New Roman"/>
          <w:b/>
          <w:spacing w:val="-4"/>
          <w:sz w:val="24"/>
          <w:szCs w:val="24"/>
          <w:lang w:val="es-ES"/>
        </w:rPr>
        <w:t xml:space="preserve"> </w:t>
      </w:r>
      <w:r w:rsidRPr="00801CDF">
        <w:rPr>
          <w:rFonts w:ascii="Times New Roman" w:eastAsia="Calibri" w:hAnsi="Times New Roman" w:cs="Times New Roman"/>
          <w:b/>
          <w:sz w:val="24"/>
          <w:szCs w:val="24"/>
          <w:lang w:val="es-ES"/>
        </w:rPr>
        <w:t>y 4.225</w:t>
      </w:r>
      <w:r w:rsidRPr="00801CDF">
        <w:rPr>
          <w:rFonts w:ascii="Times New Roman" w:eastAsia="Calibri" w:hAnsi="Times New Roman" w:cs="Times New Roman"/>
          <w:b/>
          <w:spacing w:val="-4"/>
          <w:sz w:val="24"/>
          <w:szCs w:val="24"/>
          <w:lang w:val="es-ES"/>
        </w:rPr>
        <w:t xml:space="preserve"> </w:t>
      </w:r>
      <w:r w:rsidRPr="00801CDF">
        <w:rPr>
          <w:rFonts w:ascii="Times New Roman" w:eastAsia="Calibri" w:hAnsi="Times New Roman" w:cs="Times New Roman"/>
          <w:b/>
          <w:sz w:val="24"/>
          <w:szCs w:val="24"/>
          <w:lang w:val="es-ES"/>
        </w:rPr>
        <w:t>del Código</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Civil</w:t>
      </w:r>
      <w:r w:rsidRPr="00801CDF">
        <w:rPr>
          <w:rFonts w:ascii="Times New Roman" w:eastAsia="Calibri" w:hAnsi="Times New Roman" w:cs="Times New Roman"/>
          <w:b/>
          <w:spacing w:val="-5"/>
          <w:sz w:val="24"/>
          <w:szCs w:val="24"/>
          <w:lang w:val="es-ES"/>
        </w:rPr>
        <w:t xml:space="preserve"> </w:t>
      </w:r>
      <w:r w:rsidRPr="00801CDF">
        <w:rPr>
          <w:rFonts w:ascii="Times New Roman" w:eastAsia="Calibri" w:hAnsi="Times New Roman" w:cs="Times New Roman"/>
          <w:b/>
          <w:sz w:val="24"/>
          <w:szCs w:val="24"/>
          <w:lang w:val="es-ES"/>
        </w:rPr>
        <w:t>del</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Estado</w:t>
      </w:r>
      <w:r w:rsidRPr="00801CDF">
        <w:rPr>
          <w:rFonts w:ascii="Times New Roman" w:eastAsia="Calibri" w:hAnsi="Times New Roman" w:cs="Times New Roman"/>
          <w:b/>
          <w:spacing w:val="-5"/>
          <w:sz w:val="24"/>
          <w:szCs w:val="24"/>
          <w:lang w:val="es-ES"/>
        </w:rPr>
        <w:t xml:space="preserve"> </w:t>
      </w:r>
      <w:r w:rsidRPr="00801CDF">
        <w:rPr>
          <w:rFonts w:ascii="Times New Roman" w:eastAsia="Calibri" w:hAnsi="Times New Roman" w:cs="Times New Roman"/>
          <w:b/>
          <w:sz w:val="24"/>
          <w:szCs w:val="24"/>
          <w:lang w:val="es-ES"/>
        </w:rPr>
        <w:t>de</w:t>
      </w:r>
      <w:r w:rsidRPr="00801CDF">
        <w:rPr>
          <w:rFonts w:ascii="Times New Roman" w:eastAsia="Calibri" w:hAnsi="Times New Roman" w:cs="Times New Roman"/>
          <w:b/>
          <w:spacing w:val="-3"/>
          <w:sz w:val="24"/>
          <w:szCs w:val="24"/>
          <w:lang w:val="es-ES"/>
        </w:rPr>
        <w:t xml:space="preserve"> </w:t>
      </w:r>
      <w:r w:rsidRPr="00801CDF">
        <w:rPr>
          <w:rFonts w:ascii="Times New Roman" w:eastAsia="Calibri" w:hAnsi="Times New Roman" w:cs="Times New Roman"/>
          <w:b/>
          <w:sz w:val="24"/>
          <w:szCs w:val="24"/>
          <w:lang w:val="es-ES"/>
        </w:rPr>
        <w:t>México</w:t>
      </w:r>
      <w:r w:rsidRPr="00801CDF">
        <w:rPr>
          <w:rFonts w:ascii="Times New Roman" w:eastAsia="Calibri" w:hAnsi="Times New Roman" w:cs="Times New Roman"/>
          <w:b/>
          <w:spacing w:val="4"/>
          <w:sz w:val="24"/>
          <w:szCs w:val="24"/>
          <w:lang w:val="es-ES"/>
        </w:rPr>
        <w:t xml:space="preserve"> </w:t>
      </w:r>
      <w:r w:rsidRPr="00801CDF">
        <w:rPr>
          <w:rFonts w:ascii="Times New Roman" w:eastAsia="Calibri" w:hAnsi="Times New Roman" w:cs="Times New Roman"/>
          <w:sz w:val="24"/>
          <w:szCs w:val="24"/>
          <w:lang w:val="es-ES"/>
        </w:rPr>
        <w:t>al</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tenor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siguiente:</w:t>
      </w:r>
    </w:p>
    <w:p w:rsidR="002045C6" w:rsidRPr="00801CDF" w:rsidRDefault="002045C6" w:rsidP="007669E9">
      <w:pPr>
        <w:widowControl w:val="0"/>
        <w:autoSpaceDE w:val="0"/>
        <w:autoSpaceDN w:val="0"/>
        <w:spacing w:after="0" w:line="240" w:lineRule="auto"/>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EXPOSICIÓN</w:t>
      </w:r>
      <w:r w:rsidRPr="00801CDF">
        <w:rPr>
          <w:rFonts w:ascii="Times New Roman" w:eastAsia="Calibri" w:hAnsi="Times New Roman" w:cs="Times New Roman"/>
          <w:b/>
          <w:bCs/>
          <w:spacing w:val="-3"/>
          <w:sz w:val="24"/>
          <w:szCs w:val="24"/>
          <w:lang w:val="es-ES"/>
        </w:rPr>
        <w:t xml:space="preserve"> </w:t>
      </w:r>
      <w:r w:rsidRPr="00801CDF">
        <w:rPr>
          <w:rFonts w:ascii="Times New Roman" w:eastAsia="Calibri" w:hAnsi="Times New Roman" w:cs="Times New Roman"/>
          <w:b/>
          <w:bCs/>
          <w:sz w:val="24"/>
          <w:szCs w:val="24"/>
          <w:lang w:val="es-ES"/>
        </w:rPr>
        <w:t>DE</w:t>
      </w:r>
      <w:r w:rsidRPr="00801CDF">
        <w:rPr>
          <w:rFonts w:ascii="Times New Roman" w:eastAsia="Calibri" w:hAnsi="Times New Roman" w:cs="Times New Roman"/>
          <w:b/>
          <w:bCs/>
          <w:spacing w:val="-2"/>
          <w:sz w:val="24"/>
          <w:szCs w:val="24"/>
          <w:lang w:val="es-ES"/>
        </w:rPr>
        <w:t xml:space="preserve"> </w:t>
      </w:r>
      <w:r w:rsidRPr="00801CDF">
        <w:rPr>
          <w:rFonts w:ascii="Times New Roman" w:eastAsia="Calibri" w:hAnsi="Times New Roman" w:cs="Times New Roman"/>
          <w:b/>
          <w:bCs/>
          <w:sz w:val="24"/>
          <w:szCs w:val="24"/>
          <w:lang w:val="es-ES"/>
        </w:rPr>
        <w:t>MOTIVOS</w:t>
      </w:r>
    </w:p>
    <w:p w:rsidR="002045C6" w:rsidRPr="00801CDF" w:rsidRDefault="002045C6" w:rsidP="007669E9">
      <w:pPr>
        <w:widowControl w:val="0"/>
        <w:autoSpaceDE w:val="0"/>
        <w:autoSpaceDN w:val="0"/>
        <w:spacing w:after="0" w:line="240" w:lineRule="auto"/>
        <w:rPr>
          <w:rFonts w:ascii="Times New Roman" w:eastAsia="Calibri" w:hAnsi="Times New Roman" w:cs="Times New Roman"/>
          <w:b/>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En la doctrina clásica del derecho se reputa al derecho civil como la base y máxima para 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resto de los códigos e instrumentos normativos -exceptuando al orden constitucional-. 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derecho civil establece ciertos parámetros y criterios de existencia y subsistencia de las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obligaciones;</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lo</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general,</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para</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constitución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una</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obligación</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se</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requiere</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su</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fuente,</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objeto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material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y 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ciertas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ocasiones,</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una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debida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conducta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continuada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el tiempo.</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lastRenderedPageBreak/>
        <w:t>Las obligaciones familiares no son la excepción, su fuente yace en el vínculo familiar, su</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objeto es la aportación de alimentos y, en teoría, su criterio de subsistencia debería ser 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consideración, la solidaridad y el respeto tal y como se establece en el artículo 4.1 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Código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Civil 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Estado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 México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 la letra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indica:</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i/>
          <w:sz w:val="24"/>
          <w:szCs w:val="24"/>
          <w:lang w:val="es-ES"/>
        </w:rPr>
      </w:pPr>
      <w:r w:rsidRPr="00801CDF">
        <w:rPr>
          <w:rFonts w:ascii="Times New Roman" w:eastAsia="Calibri" w:hAnsi="Times New Roman" w:cs="Times New Roman"/>
          <w:i/>
          <w:sz w:val="24"/>
          <w:szCs w:val="24"/>
          <w:lang w:val="es-ES"/>
        </w:rPr>
        <w:t>“Las relaciones jurídicas familiares constituyen el conjunto de deberes, derechos y</w:t>
      </w:r>
      <w:r w:rsidRPr="00801CDF">
        <w:rPr>
          <w:rFonts w:ascii="Times New Roman" w:eastAsia="Calibri" w:hAnsi="Times New Roman" w:cs="Times New Roman"/>
          <w:i/>
          <w:spacing w:val="1"/>
          <w:sz w:val="24"/>
          <w:szCs w:val="24"/>
          <w:lang w:val="es-ES"/>
        </w:rPr>
        <w:t xml:space="preserve"> </w:t>
      </w:r>
      <w:r w:rsidRPr="00801CDF">
        <w:rPr>
          <w:rFonts w:ascii="Times New Roman" w:eastAsia="Calibri" w:hAnsi="Times New Roman" w:cs="Times New Roman"/>
          <w:i/>
          <w:sz w:val="24"/>
          <w:szCs w:val="24"/>
          <w:lang w:val="es-ES"/>
        </w:rPr>
        <w:t>obligaciones de las personas integrantes del grupo familiar, derivado de lazos de</w:t>
      </w:r>
      <w:r w:rsidRPr="00801CDF">
        <w:rPr>
          <w:rFonts w:ascii="Times New Roman" w:eastAsia="Calibri" w:hAnsi="Times New Roman" w:cs="Times New Roman"/>
          <w:i/>
          <w:spacing w:val="1"/>
          <w:sz w:val="24"/>
          <w:szCs w:val="24"/>
          <w:lang w:val="es-ES"/>
        </w:rPr>
        <w:t xml:space="preserve"> </w:t>
      </w:r>
      <w:r w:rsidRPr="00801CDF">
        <w:rPr>
          <w:rFonts w:ascii="Times New Roman" w:eastAsia="Calibri" w:hAnsi="Times New Roman" w:cs="Times New Roman"/>
          <w:i/>
          <w:sz w:val="24"/>
          <w:szCs w:val="24"/>
          <w:lang w:val="es-ES"/>
        </w:rPr>
        <w:t>matrimonio,</w:t>
      </w:r>
      <w:r w:rsidRPr="00801CDF">
        <w:rPr>
          <w:rFonts w:ascii="Times New Roman" w:eastAsia="Calibri" w:hAnsi="Times New Roman" w:cs="Times New Roman"/>
          <w:i/>
          <w:spacing w:val="-1"/>
          <w:sz w:val="24"/>
          <w:szCs w:val="24"/>
          <w:lang w:val="es-ES"/>
        </w:rPr>
        <w:t xml:space="preserve"> </w:t>
      </w:r>
      <w:r w:rsidRPr="00801CDF">
        <w:rPr>
          <w:rFonts w:ascii="Times New Roman" w:eastAsia="Calibri" w:hAnsi="Times New Roman" w:cs="Times New Roman"/>
          <w:i/>
          <w:sz w:val="24"/>
          <w:szCs w:val="24"/>
          <w:lang w:val="es-ES"/>
        </w:rPr>
        <w:t>concubinato</w:t>
      </w:r>
      <w:r w:rsidRPr="00801CDF">
        <w:rPr>
          <w:rFonts w:ascii="Times New Roman" w:eastAsia="Calibri" w:hAnsi="Times New Roman" w:cs="Times New Roman"/>
          <w:i/>
          <w:spacing w:val="-4"/>
          <w:sz w:val="24"/>
          <w:szCs w:val="24"/>
          <w:lang w:val="es-ES"/>
        </w:rPr>
        <w:t xml:space="preserve"> </w:t>
      </w:r>
      <w:r w:rsidRPr="00801CDF">
        <w:rPr>
          <w:rFonts w:ascii="Times New Roman" w:eastAsia="Calibri" w:hAnsi="Times New Roman" w:cs="Times New Roman"/>
          <w:i/>
          <w:sz w:val="24"/>
          <w:szCs w:val="24"/>
          <w:lang w:val="es-ES"/>
        </w:rPr>
        <w:t>o</w:t>
      </w:r>
      <w:r w:rsidRPr="00801CDF">
        <w:rPr>
          <w:rFonts w:ascii="Times New Roman" w:eastAsia="Calibri" w:hAnsi="Times New Roman" w:cs="Times New Roman"/>
          <w:i/>
          <w:spacing w:val="5"/>
          <w:sz w:val="24"/>
          <w:szCs w:val="24"/>
          <w:lang w:val="es-ES"/>
        </w:rPr>
        <w:t xml:space="preserve"> </w:t>
      </w:r>
      <w:r w:rsidRPr="00801CDF">
        <w:rPr>
          <w:rFonts w:ascii="Times New Roman" w:eastAsia="Calibri" w:hAnsi="Times New Roman" w:cs="Times New Roman"/>
          <w:i/>
          <w:sz w:val="24"/>
          <w:szCs w:val="24"/>
          <w:lang w:val="es-ES"/>
        </w:rPr>
        <w:t>parentesco.</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i/>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i/>
          <w:sz w:val="24"/>
          <w:szCs w:val="24"/>
          <w:lang w:val="es-ES"/>
        </w:rPr>
      </w:pPr>
      <w:r w:rsidRPr="00801CDF">
        <w:rPr>
          <w:rFonts w:ascii="Times New Roman" w:eastAsia="Calibri" w:hAnsi="Times New Roman" w:cs="Times New Roman"/>
          <w:i/>
          <w:spacing w:val="-1"/>
          <w:sz w:val="24"/>
          <w:szCs w:val="24"/>
          <w:lang w:val="es-ES"/>
        </w:rPr>
        <w:t>Es</w:t>
      </w:r>
      <w:r w:rsidRPr="00801CDF">
        <w:rPr>
          <w:rFonts w:ascii="Times New Roman" w:eastAsia="Calibri" w:hAnsi="Times New Roman" w:cs="Times New Roman"/>
          <w:i/>
          <w:spacing w:val="-8"/>
          <w:sz w:val="24"/>
          <w:szCs w:val="24"/>
          <w:lang w:val="es-ES"/>
        </w:rPr>
        <w:t xml:space="preserve"> </w:t>
      </w:r>
      <w:r w:rsidRPr="00801CDF">
        <w:rPr>
          <w:rFonts w:ascii="Times New Roman" w:eastAsia="Calibri" w:hAnsi="Times New Roman" w:cs="Times New Roman"/>
          <w:i/>
          <w:spacing w:val="-1"/>
          <w:sz w:val="24"/>
          <w:szCs w:val="24"/>
          <w:lang w:val="es-ES"/>
        </w:rPr>
        <w:t>deber</w:t>
      </w:r>
      <w:r w:rsidRPr="00801CDF">
        <w:rPr>
          <w:rFonts w:ascii="Times New Roman" w:eastAsia="Calibri" w:hAnsi="Times New Roman" w:cs="Times New Roman"/>
          <w:i/>
          <w:spacing w:val="-16"/>
          <w:sz w:val="24"/>
          <w:szCs w:val="24"/>
          <w:lang w:val="es-ES"/>
        </w:rPr>
        <w:t xml:space="preserve"> </w:t>
      </w:r>
      <w:r w:rsidRPr="00801CDF">
        <w:rPr>
          <w:rFonts w:ascii="Times New Roman" w:eastAsia="Calibri" w:hAnsi="Times New Roman" w:cs="Times New Roman"/>
          <w:i/>
          <w:spacing w:val="-1"/>
          <w:sz w:val="24"/>
          <w:szCs w:val="24"/>
          <w:lang w:val="es-ES"/>
        </w:rPr>
        <w:t>de</w:t>
      </w:r>
      <w:r w:rsidRPr="00801CDF">
        <w:rPr>
          <w:rFonts w:ascii="Times New Roman" w:eastAsia="Calibri" w:hAnsi="Times New Roman" w:cs="Times New Roman"/>
          <w:i/>
          <w:spacing w:val="-14"/>
          <w:sz w:val="24"/>
          <w:szCs w:val="24"/>
          <w:lang w:val="es-ES"/>
        </w:rPr>
        <w:t xml:space="preserve"> </w:t>
      </w:r>
      <w:r w:rsidRPr="00801CDF">
        <w:rPr>
          <w:rFonts w:ascii="Times New Roman" w:eastAsia="Calibri" w:hAnsi="Times New Roman" w:cs="Times New Roman"/>
          <w:i/>
          <w:spacing w:val="-1"/>
          <w:sz w:val="24"/>
          <w:szCs w:val="24"/>
          <w:lang w:val="es-ES"/>
        </w:rPr>
        <w:t>los</w:t>
      </w:r>
      <w:r w:rsidRPr="00801CDF">
        <w:rPr>
          <w:rFonts w:ascii="Times New Roman" w:eastAsia="Calibri" w:hAnsi="Times New Roman" w:cs="Times New Roman"/>
          <w:i/>
          <w:spacing w:val="-13"/>
          <w:sz w:val="24"/>
          <w:szCs w:val="24"/>
          <w:lang w:val="es-ES"/>
        </w:rPr>
        <w:t xml:space="preserve"> </w:t>
      </w:r>
      <w:r w:rsidRPr="00801CDF">
        <w:rPr>
          <w:rFonts w:ascii="Times New Roman" w:eastAsia="Calibri" w:hAnsi="Times New Roman" w:cs="Times New Roman"/>
          <w:i/>
          <w:spacing w:val="-1"/>
          <w:sz w:val="24"/>
          <w:szCs w:val="24"/>
          <w:lang w:val="es-ES"/>
        </w:rPr>
        <w:t>miembros</w:t>
      </w:r>
      <w:r w:rsidRPr="00801CDF">
        <w:rPr>
          <w:rFonts w:ascii="Times New Roman" w:eastAsia="Calibri" w:hAnsi="Times New Roman" w:cs="Times New Roman"/>
          <w:i/>
          <w:spacing w:val="-13"/>
          <w:sz w:val="24"/>
          <w:szCs w:val="24"/>
          <w:lang w:val="es-ES"/>
        </w:rPr>
        <w:t xml:space="preserve"> </w:t>
      </w:r>
      <w:r w:rsidRPr="00801CDF">
        <w:rPr>
          <w:rFonts w:ascii="Times New Roman" w:eastAsia="Calibri" w:hAnsi="Times New Roman" w:cs="Times New Roman"/>
          <w:i/>
          <w:spacing w:val="-1"/>
          <w:sz w:val="24"/>
          <w:szCs w:val="24"/>
          <w:lang w:val="es-ES"/>
        </w:rPr>
        <w:t>de</w:t>
      </w:r>
      <w:r w:rsidRPr="00801CDF">
        <w:rPr>
          <w:rFonts w:ascii="Times New Roman" w:eastAsia="Calibri" w:hAnsi="Times New Roman" w:cs="Times New Roman"/>
          <w:i/>
          <w:spacing w:val="-9"/>
          <w:sz w:val="24"/>
          <w:szCs w:val="24"/>
          <w:lang w:val="es-ES"/>
        </w:rPr>
        <w:t xml:space="preserve"> </w:t>
      </w:r>
      <w:r w:rsidRPr="00801CDF">
        <w:rPr>
          <w:rFonts w:ascii="Times New Roman" w:eastAsia="Calibri" w:hAnsi="Times New Roman" w:cs="Times New Roman"/>
          <w:i/>
          <w:spacing w:val="-1"/>
          <w:sz w:val="24"/>
          <w:szCs w:val="24"/>
          <w:lang w:val="es-ES"/>
        </w:rPr>
        <w:t>la</w:t>
      </w:r>
      <w:r w:rsidRPr="00801CDF">
        <w:rPr>
          <w:rFonts w:ascii="Times New Roman" w:eastAsia="Calibri" w:hAnsi="Times New Roman" w:cs="Times New Roman"/>
          <w:i/>
          <w:spacing w:val="-13"/>
          <w:sz w:val="24"/>
          <w:szCs w:val="24"/>
          <w:lang w:val="es-ES"/>
        </w:rPr>
        <w:t xml:space="preserve"> </w:t>
      </w:r>
      <w:r w:rsidRPr="00801CDF">
        <w:rPr>
          <w:rFonts w:ascii="Times New Roman" w:eastAsia="Calibri" w:hAnsi="Times New Roman" w:cs="Times New Roman"/>
          <w:i/>
          <w:sz w:val="24"/>
          <w:szCs w:val="24"/>
          <w:lang w:val="es-ES"/>
        </w:rPr>
        <w:t>familia</w:t>
      </w:r>
      <w:r w:rsidRPr="00801CDF">
        <w:rPr>
          <w:rFonts w:ascii="Times New Roman" w:eastAsia="Calibri" w:hAnsi="Times New Roman" w:cs="Times New Roman"/>
          <w:i/>
          <w:spacing w:val="-13"/>
          <w:sz w:val="24"/>
          <w:szCs w:val="24"/>
          <w:lang w:val="es-ES"/>
        </w:rPr>
        <w:t xml:space="preserve"> </w:t>
      </w:r>
      <w:r w:rsidRPr="00801CDF">
        <w:rPr>
          <w:rFonts w:ascii="Times New Roman" w:eastAsia="Calibri" w:hAnsi="Times New Roman" w:cs="Times New Roman"/>
          <w:i/>
          <w:sz w:val="24"/>
          <w:szCs w:val="24"/>
          <w:lang w:val="es-ES"/>
        </w:rPr>
        <w:t>observar</w:t>
      </w:r>
      <w:r w:rsidRPr="00801CDF">
        <w:rPr>
          <w:rFonts w:ascii="Times New Roman" w:eastAsia="Calibri" w:hAnsi="Times New Roman" w:cs="Times New Roman"/>
          <w:i/>
          <w:spacing w:val="-12"/>
          <w:sz w:val="24"/>
          <w:szCs w:val="24"/>
          <w:lang w:val="es-ES"/>
        </w:rPr>
        <w:t xml:space="preserve"> </w:t>
      </w:r>
      <w:r w:rsidRPr="00801CDF">
        <w:rPr>
          <w:rFonts w:ascii="Times New Roman" w:eastAsia="Calibri" w:hAnsi="Times New Roman" w:cs="Times New Roman"/>
          <w:i/>
          <w:sz w:val="24"/>
          <w:szCs w:val="24"/>
          <w:lang w:val="es-ES"/>
        </w:rPr>
        <w:t>entre</w:t>
      </w:r>
      <w:r w:rsidRPr="00801CDF">
        <w:rPr>
          <w:rFonts w:ascii="Times New Roman" w:eastAsia="Calibri" w:hAnsi="Times New Roman" w:cs="Times New Roman"/>
          <w:i/>
          <w:spacing w:val="-14"/>
          <w:sz w:val="24"/>
          <w:szCs w:val="24"/>
          <w:lang w:val="es-ES"/>
        </w:rPr>
        <w:t xml:space="preserve"> </w:t>
      </w:r>
      <w:r w:rsidRPr="00801CDF">
        <w:rPr>
          <w:rFonts w:ascii="Times New Roman" w:eastAsia="Calibri" w:hAnsi="Times New Roman" w:cs="Times New Roman"/>
          <w:i/>
          <w:sz w:val="24"/>
          <w:szCs w:val="24"/>
          <w:lang w:val="es-ES"/>
        </w:rPr>
        <w:t>ellos</w:t>
      </w:r>
      <w:r w:rsidRPr="00801CDF">
        <w:rPr>
          <w:rFonts w:ascii="Times New Roman" w:eastAsia="Calibri" w:hAnsi="Times New Roman" w:cs="Times New Roman"/>
          <w:i/>
          <w:spacing w:val="-13"/>
          <w:sz w:val="24"/>
          <w:szCs w:val="24"/>
          <w:lang w:val="es-ES"/>
        </w:rPr>
        <w:t xml:space="preserve"> </w:t>
      </w:r>
      <w:r w:rsidRPr="00801CDF">
        <w:rPr>
          <w:rFonts w:ascii="Times New Roman" w:eastAsia="Calibri" w:hAnsi="Times New Roman" w:cs="Times New Roman"/>
          <w:i/>
          <w:sz w:val="24"/>
          <w:szCs w:val="24"/>
          <w:lang w:val="es-ES"/>
        </w:rPr>
        <w:t>consideración,</w:t>
      </w:r>
      <w:r w:rsidRPr="00801CDF">
        <w:rPr>
          <w:rFonts w:ascii="Times New Roman" w:eastAsia="Calibri" w:hAnsi="Times New Roman" w:cs="Times New Roman"/>
          <w:i/>
          <w:spacing w:val="-15"/>
          <w:sz w:val="24"/>
          <w:szCs w:val="24"/>
          <w:lang w:val="es-ES"/>
        </w:rPr>
        <w:t xml:space="preserve"> </w:t>
      </w:r>
      <w:r w:rsidRPr="00801CDF">
        <w:rPr>
          <w:rFonts w:ascii="Times New Roman" w:eastAsia="Calibri" w:hAnsi="Times New Roman" w:cs="Times New Roman"/>
          <w:i/>
          <w:sz w:val="24"/>
          <w:szCs w:val="24"/>
          <w:lang w:val="es-ES"/>
        </w:rPr>
        <w:t>solidaridad</w:t>
      </w:r>
      <w:r w:rsidRPr="00801CDF">
        <w:rPr>
          <w:rFonts w:ascii="Times New Roman" w:eastAsia="Calibri" w:hAnsi="Times New Roman" w:cs="Times New Roman"/>
          <w:i/>
          <w:spacing w:val="-51"/>
          <w:sz w:val="24"/>
          <w:szCs w:val="24"/>
          <w:lang w:val="es-ES"/>
        </w:rPr>
        <w:t xml:space="preserve"> </w:t>
      </w:r>
      <w:r w:rsidRPr="00801CDF">
        <w:rPr>
          <w:rFonts w:ascii="Times New Roman" w:eastAsia="Calibri" w:hAnsi="Times New Roman" w:cs="Times New Roman"/>
          <w:i/>
          <w:sz w:val="24"/>
          <w:szCs w:val="24"/>
          <w:lang w:val="es-ES"/>
        </w:rPr>
        <w:t>y</w:t>
      </w:r>
      <w:r w:rsidRPr="00801CDF">
        <w:rPr>
          <w:rFonts w:ascii="Times New Roman" w:eastAsia="Calibri" w:hAnsi="Times New Roman" w:cs="Times New Roman"/>
          <w:i/>
          <w:spacing w:val="1"/>
          <w:sz w:val="24"/>
          <w:szCs w:val="24"/>
          <w:lang w:val="es-ES"/>
        </w:rPr>
        <w:t xml:space="preserve"> </w:t>
      </w:r>
      <w:r w:rsidRPr="00801CDF">
        <w:rPr>
          <w:rFonts w:ascii="Times New Roman" w:eastAsia="Calibri" w:hAnsi="Times New Roman" w:cs="Times New Roman"/>
          <w:i/>
          <w:sz w:val="24"/>
          <w:szCs w:val="24"/>
          <w:lang w:val="es-ES"/>
        </w:rPr>
        <w:t>respeto</w:t>
      </w:r>
      <w:r w:rsidRPr="00801CDF">
        <w:rPr>
          <w:rFonts w:ascii="Times New Roman" w:eastAsia="Calibri" w:hAnsi="Times New Roman" w:cs="Times New Roman"/>
          <w:i/>
          <w:spacing w:val="2"/>
          <w:sz w:val="24"/>
          <w:szCs w:val="24"/>
          <w:lang w:val="es-ES"/>
        </w:rPr>
        <w:t xml:space="preserve"> </w:t>
      </w:r>
      <w:r w:rsidRPr="00801CDF">
        <w:rPr>
          <w:rFonts w:ascii="Times New Roman" w:eastAsia="Calibri" w:hAnsi="Times New Roman" w:cs="Times New Roman"/>
          <w:i/>
          <w:sz w:val="24"/>
          <w:szCs w:val="24"/>
          <w:lang w:val="es-ES"/>
        </w:rPr>
        <w:t>recíprocos en el</w:t>
      </w:r>
      <w:r w:rsidRPr="00801CDF">
        <w:rPr>
          <w:rFonts w:ascii="Times New Roman" w:eastAsia="Calibri" w:hAnsi="Times New Roman" w:cs="Times New Roman"/>
          <w:i/>
          <w:spacing w:val="-1"/>
          <w:sz w:val="24"/>
          <w:szCs w:val="24"/>
          <w:lang w:val="es-ES"/>
        </w:rPr>
        <w:t xml:space="preserve"> </w:t>
      </w:r>
      <w:r w:rsidRPr="00801CDF">
        <w:rPr>
          <w:rFonts w:ascii="Times New Roman" w:eastAsia="Calibri" w:hAnsi="Times New Roman" w:cs="Times New Roman"/>
          <w:i/>
          <w:sz w:val="24"/>
          <w:szCs w:val="24"/>
          <w:lang w:val="es-ES"/>
        </w:rPr>
        <w:t>desarrollo de</w:t>
      </w:r>
      <w:r w:rsidRPr="00801CDF">
        <w:rPr>
          <w:rFonts w:ascii="Times New Roman" w:eastAsia="Calibri" w:hAnsi="Times New Roman" w:cs="Times New Roman"/>
          <w:i/>
          <w:spacing w:val="-1"/>
          <w:sz w:val="24"/>
          <w:szCs w:val="24"/>
          <w:lang w:val="es-ES"/>
        </w:rPr>
        <w:t xml:space="preserve"> </w:t>
      </w:r>
      <w:r w:rsidRPr="00801CDF">
        <w:rPr>
          <w:rFonts w:ascii="Times New Roman" w:eastAsia="Calibri" w:hAnsi="Times New Roman" w:cs="Times New Roman"/>
          <w:i/>
          <w:sz w:val="24"/>
          <w:szCs w:val="24"/>
          <w:lang w:val="es-ES"/>
        </w:rPr>
        <w:t>las relaciones familiares.”</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i/>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La confirmación de este principio llega algunos artículos más adelante, concretamente 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artículo 4.144</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del propio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Código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que versa:</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i/>
          <w:sz w:val="24"/>
          <w:szCs w:val="24"/>
          <w:lang w:val="es-ES"/>
        </w:rPr>
      </w:pPr>
      <w:r w:rsidRPr="00801CDF">
        <w:rPr>
          <w:rFonts w:ascii="Times New Roman" w:eastAsia="Calibri" w:hAnsi="Times New Roman" w:cs="Times New Roman"/>
          <w:i/>
          <w:sz w:val="24"/>
          <w:szCs w:val="24"/>
          <w:lang w:val="es-ES"/>
        </w:rPr>
        <w:t>“Artículo</w:t>
      </w:r>
      <w:r w:rsidRPr="00801CDF">
        <w:rPr>
          <w:rFonts w:ascii="Times New Roman" w:eastAsia="Calibri" w:hAnsi="Times New Roman" w:cs="Times New Roman"/>
          <w:i/>
          <w:spacing w:val="-1"/>
          <w:sz w:val="24"/>
          <w:szCs w:val="24"/>
          <w:lang w:val="es-ES"/>
        </w:rPr>
        <w:t xml:space="preserve"> </w:t>
      </w:r>
      <w:r w:rsidRPr="00801CDF">
        <w:rPr>
          <w:rFonts w:ascii="Times New Roman" w:eastAsia="Calibri" w:hAnsi="Times New Roman" w:cs="Times New Roman"/>
          <w:i/>
          <w:sz w:val="24"/>
          <w:szCs w:val="24"/>
          <w:lang w:val="es-ES"/>
        </w:rPr>
        <w:t>4.144.-</w:t>
      </w:r>
      <w:r w:rsidRPr="00801CDF">
        <w:rPr>
          <w:rFonts w:ascii="Times New Roman" w:eastAsia="Calibri" w:hAnsi="Times New Roman" w:cs="Times New Roman"/>
          <w:i/>
          <w:spacing w:val="-1"/>
          <w:sz w:val="24"/>
          <w:szCs w:val="24"/>
          <w:lang w:val="es-ES"/>
        </w:rPr>
        <w:t xml:space="preserve"> </w:t>
      </w:r>
      <w:r w:rsidRPr="00801CDF">
        <w:rPr>
          <w:rFonts w:ascii="Times New Roman" w:eastAsia="Calibri" w:hAnsi="Times New Roman" w:cs="Times New Roman"/>
          <w:i/>
          <w:sz w:val="24"/>
          <w:szCs w:val="24"/>
          <w:lang w:val="es-ES"/>
        </w:rPr>
        <w:t>Cesa</w:t>
      </w:r>
      <w:r w:rsidRPr="00801CDF">
        <w:rPr>
          <w:rFonts w:ascii="Times New Roman" w:eastAsia="Calibri" w:hAnsi="Times New Roman" w:cs="Times New Roman"/>
          <w:i/>
          <w:spacing w:val="-2"/>
          <w:sz w:val="24"/>
          <w:szCs w:val="24"/>
          <w:lang w:val="es-ES"/>
        </w:rPr>
        <w:t xml:space="preserve"> </w:t>
      </w:r>
      <w:r w:rsidRPr="00801CDF">
        <w:rPr>
          <w:rFonts w:ascii="Times New Roman" w:eastAsia="Calibri" w:hAnsi="Times New Roman" w:cs="Times New Roman"/>
          <w:i/>
          <w:sz w:val="24"/>
          <w:szCs w:val="24"/>
          <w:lang w:val="es-ES"/>
        </w:rPr>
        <w:t>la</w:t>
      </w:r>
      <w:r w:rsidRPr="00801CDF">
        <w:rPr>
          <w:rFonts w:ascii="Times New Roman" w:eastAsia="Calibri" w:hAnsi="Times New Roman" w:cs="Times New Roman"/>
          <w:i/>
          <w:spacing w:val="-2"/>
          <w:sz w:val="24"/>
          <w:szCs w:val="24"/>
          <w:lang w:val="es-ES"/>
        </w:rPr>
        <w:t xml:space="preserve"> </w:t>
      </w:r>
      <w:r w:rsidRPr="00801CDF">
        <w:rPr>
          <w:rFonts w:ascii="Times New Roman" w:eastAsia="Calibri" w:hAnsi="Times New Roman" w:cs="Times New Roman"/>
          <w:i/>
          <w:sz w:val="24"/>
          <w:szCs w:val="24"/>
          <w:lang w:val="es-ES"/>
        </w:rPr>
        <w:t>obligación</w:t>
      </w:r>
      <w:r w:rsidRPr="00801CDF">
        <w:rPr>
          <w:rFonts w:ascii="Times New Roman" w:eastAsia="Calibri" w:hAnsi="Times New Roman" w:cs="Times New Roman"/>
          <w:i/>
          <w:spacing w:val="-2"/>
          <w:sz w:val="24"/>
          <w:szCs w:val="24"/>
          <w:lang w:val="es-ES"/>
        </w:rPr>
        <w:t xml:space="preserve"> </w:t>
      </w:r>
      <w:r w:rsidRPr="00801CDF">
        <w:rPr>
          <w:rFonts w:ascii="Times New Roman" w:eastAsia="Calibri" w:hAnsi="Times New Roman" w:cs="Times New Roman"/>
          <w:i/>
          <w:sz w:val="24"/>
          <w:szCs w:val="24"/>
          <w:lang w:val="es-ES"/>
        </w:rPr>
        <w:t>de</w:t>
      </w:r>
      <w:r w:rsidRPr="00801CDF">
        <w:rPr>
          <w:rFonts w:ascii="Times New Roman" w:eastAsia="Calibri" w:hAnsi="Times New Roman" w:cs="Times New Roman"/>
          <w:i/>
          <w:spacing w:val="-7"/>
          <w:sz w:val="24"/>
          <w:szCs w:val="24"/>
          <w:lang w:val="es-ES"/>
        </w:rPr>
        <w:t xml:space="preserve"> </w:t>
      </w:r>
      <w:r w:rsidRPr="00801CDF">
        <w:rPr>
          <w:rFonts w:ascii="Times New Roman" w:eastAsia="Calibri" w:hAnsi="Times New Roman" w:cs="Times New Roman"/>
          <w:i/>
          <w:sz w:val="24"/>
          <w:szCs w:val="24"/>
          <w:lang w:val="es-ES"/>
        </w:rPr>
        <w:t>dar</w:t>
      </w:r>
      <w:r w:rsidRPr="00801CDF">
        <w:rPr>
          <w:rFonts w:ascii="Times New Roman" w:eastAsia="Calibri" w:hAnsi="Times New Roman" w:cs="Times New Roman"/>
          <w:i/>
          <w:spacing w:val="-4"/>
          <w:sz w:val="24"/>
          <w:szCs w:val="24"/>
          <w:lang w:val="es-ES"/>
        </w:rPr>
        <w:t xml:space="preserve"> </w:t>
      </w:r>
      <w:r w:rsidRPr="00801CDF">
        <w:rPr>
          <w:rFonts w:ascii="Times New Roman" w:eastAsia="Calibri" w:hAnsi="Times New Roman" w:cs="Times New Roman"/>
          <w:i/>
          <w:sz w:val="24"/>
          <w:szCs w:val="24"/>
          <w:lang w:val="es-ES"/>
        </w:rPr>
        <w:t>alimentos:</w:t>
      </w:r>
    </w:p>
    <w:p w:rsidR="002045C6" w:rsidRPr="00801CDF" w:rsidRDefault="002045C6" w:rsidP="007669E9">
      <w:pPr>
        <w:widowControl w:val="0"/>
        <w:autoSpaceDE w:val="0"/>
        <w:autoSpaceDN w:val="0"/>
        <w:spacing w:after="0" w:line="240" w:lineRule="auto"/>
        <w:rPr>
          <w:rFonts w:ascii="Times New Roman" w:eastAsia="Calibri" w:hAnsi="Times New Roman" w:cs="Times New Roman"/>
          <w:i/>
          <w:sz w:val="24"/>
          <w:szCs w:val="24"/>
          <w:lang w:val="es-ES"/>
        </w:rPr>
      </w:pPr>
    </w:p>
    <w:p w:rsidR="002045C6" w:rsidRPr="00801CDF" w:rsidRDefault="002045C6" w:rsidP="007669E9">
      <w:pPr>
        <w:widowControl w:val="0"/>
        <w:numPr>
          <w:ilvl w:val="0"/>
          <w:numId w:val="7"/>
        </w:numPr>
        <w:autoSpaceDE w:val="0"/>
        <w:autoSpaceDN w:val="0"/>
        <w:spacing w:after="0" w:line="240" w:lineRule="auto"/>
        <w:ind w:left="0" w:firstLine="0"/>
        <w:jc w:val="both"/>
        <w:rPr>
          <w:rFonts w:ascii="Times New Roman" w:eastAsia="Calibri" w:hAnsi="Times New Roman" w:cs="Times New Roman"/>
          <w:i/>
          <w:sz w:val="24"/>
          <w:szCs w:val="24"/>
          <w:lang w:val="es-ES"/>
        </w:rPr>
      </w:pPr>
      <w:r w:rsidRPr="00801CDF">
        <w:rPr>
          <w:rFonts w:ascii="Times New Roman" w:eastAsia="Calibri" w:hAnsi="Times New Roman" w:cs="Times New Roman"/>
          <w:i/>
          <w:sz w:val="24"/>
          <w:szCs w:val="24"/>
          <w:lang w:val="es-ES"/>
        </w:rPr>
        <w:t>Cuando el</w:t>
      </w:r>
      <w:r w:rsidRPr="00801CDF">
        <w:rPr>
          <w:rFonts w:ascii="Times New Roman" w:eastAsia="Calibri" w:hAnsi="Times New Roman" w:cs="Times New Roman"/>
          <w:i/>
          <w:spacing w:val="-1"/>
          <w:sz w:val="24"/>
          <w:szCs w:val="24"/>
          <w:lang w:val="es-ES"/>
        </w:rPr>
        <w:t xml:space="preserve"> </w:t>
      </w:r>
      <w:r w:rsidRPr="00801CDF">
        <w:rPr>
          <w:rFonts w:ascii="Times New Roman" w:eastAsia="Calibri" w:hAnsi="Times New Roman" w:cs="Times New Roman"/>
          <w:i/>
          <w:sz w:val="24"/>
          <w:szCs w:val="24"/>
          <w:lang w:val="es-ES"/>
        </w:rPr>
        <w:t>acreedor</w:t>
      </w:r>
      <w:r w:rsidRPr="00801CDF">
        <w:rPr>
          <w:rFonts w:ascii="Times New Roman" w:eastAsia="Calibri" w:hAnsi="Times New Roman" w:cs="Times New Roman"/>
          <w:i/>
          <w:spacing w:val="-3"/>
          <w:sz w:val="24"/>
          <w:szCs w:val="24"/>
          <w:lang w:val="es-ES"/>
        </w:rPr>
        <w:t xml:space="preserve"> </w:t>
      </w:r>
      <w:r w:rsidRPr="00801CDF">
        <w:rPr>
          <w:rFonts w:ascii="Times New Roman" w:eastAsia="Calibri" w:hAnsi="Times New Roman" w:cs="Times New Roman"/>
          <w:i/>
          <w:sz w:val="24"/>
          <w:szCs w:val="24"/>
          <w:lang w:val="es-ES"/>
        </w:rPr>
        <w:t>deja de</w:t>
      </w:r>
      <w:r w:rsidRPr="00801CDF">
        <w:rPr>
          <w:rFonts w:ascii="Times New Roman" w:eastAsia="Calibri" w:hAnsi="Times New Roman" w:cs="Times New Roman"/>
          <w:i/>
          <w:spacing w:val="-5"/>
          <w:sz w:val="24"/>
          <w:szCs w:val="24"/>
          <w:lang w:val="es-ES"/>
        </w:rPr>
        <w:t xml:space="preserve"> </w:t>
      </w:r>
      <w:r w:rsidRPr="00801CDF">
        <w:rPr>
          <w:rFonts w:ascii="Times New Roman" w:eastAsia="Calibri" w:hAnsi="Times New Roman" w:cs="Times New Roman"/>
          <w:i/>
          <w:sz w:val="24"/>
          <w:szCs w:val="24"/>
          <w:lang w:val="es-ES"/>
        </w:rPr>
        <w:t>necesitar</w:t>
      </w:r>
      <w:r w:rsidRPr="00801CDF">
        <w:rPr>
          <w:rFonts w:ascii="Times New Roman" w:eastAsia="Calibri" w:hAnsi="Times New Roman" w:cs="Times New Roman"/>
          <w:i/>
          <w:spacing w:val="-4"/>
          <w:sz w:val="24"/>
          <w:szCs w:val="24"/>
          <w:lang w:val="es-ES"/>
        </w:rPr>
        <w:t xml:space="preserve"> </w:t>
      </w:r>
      <w:r w:rsidRPr="00801CDF">
        <w:rPr>
          <w:rFonts w:ascii="Times New Roman" w:eastAsia="Calibri" w:hAnsi="Times New Roman" w:cs="Times New Roman"/>
          <w:i/>
          <w:sz w:val="24"/>
          <w:szCs w:val="24"/>
          <w:lang w:val="es-ES"/>
        </w:rPr>
        <w:t>los alimentos;</w:t>
      </w:r>
    </w:p>
    <w:p w:rsidR="002045C6" w:rsidRPr="00801CDF" w:rsidRDefault="002045C6" w:rsidP="007669E9">
      <w:pPr>
        <w:widowControl w:val="0"/>
        <w:numPr>
          <w:ilvl w:val="0"/>
          <w:numId w:val="7"/>
        </w:numPr>
        <w:autoSpaceDE w:val="0"/>
        <w:autoSpaceDN w:val="0"/>
        <w:spacing w:after="0" w:line="240" w:lineRule="auto"/>
        <w:ind w:left="0" w:firstLine="0"/>
        <w:jc w:val="both"/>
        <w:rPr>
          <w:rFonts w:ascii="Times New Roman" w:eastAsia="Calibri" w:hAnsi="Times New Roman" w:cs="Times New Roman"/>
          <w:i/>
          <w:sz w:val="24"/>
          <w:szCs w:val="24"/>
          <w:lang w:val="es-ES"/>
        </w:rPr>
      </w:pPr>
      <w:r w:rsidRPr="00801CDF">
        <w:rPr>
          <w:rFonts w:ascii="Times New Roman" w:eastAsia="Calibri" w:hAnsi="Times New Roman" w:cs="Times New Roman"/>
          <w:i/>
          <w:sz w:val="24"/>
          <w:szCs w:val="24"/>
          <w:lang w:val="es-ES"/>
        </w:rPr>
        <w:t>En</w:t>
      </w:r>
      <w:r w:rsidRPr="00801CDF">
        <w:rPr>
          <w:rFonts w:ascii="Times New Roman" w:eastAsia="Calibri" w:hAnsi="Times New Roman" w:cs="Times New Roman"/>
          <w:i/>
          <w:spacing w:val="-2"/>
          <w:sz w:val="24"/>
          <w:szCs w:val="24"/>
          <w:lang w:val="es-ES"/>
        </w:rPr>
        <w:t xml:space="preserve"> </w:t>
      </w:r>
      <w:r w:rsidRPr="00801CDF">
        <w:rPr>
          <w:rFonts w:ascii="Times New Roman" w:eastAsia="Calibri" w:hAnsi="Times New Roman" w:cs="Times New Roman"/>
          <w:i/>
          <w:sz w:val="24"/>
          <w:szCs w:val="24"/>
          <w:lang w:val="es-ES"/>
        </w:rPr>
        <w:t>caso</w:t>
      </w:r>
      <w:r w:rsidRPr="00801CDF">
        <w:rPr>
          <w:rFonts w:ascii="Times New Roman" w:eastAsia="Calibri" w:hAnsi="Times New Roman" w:cs="Times New Roman"/>
          <w:i/>
          <w:spacing w:val="-4"/>
          <w:sz w:val="24"/>
          <w:szCs w:val="24"/>
          <w:lang w:val="es-ES"/>
        </w:rPr>
        <w:t xml:space="preserve"> </w:t>
      </w:r>
      <w:r w:rsidRPr="00801CDF">
        <w:rPr>
          <w:rFonts w:ascii="Times New Roman" w:eastAsia="Calibri" w:hAnsi="Times New Roman" w:cs="Times New Roman"/>
          <w:i/>
          <w:sz w:val="24"/>
          <w:szCs w:val="24"/>
          <w:lang w:val="es-ES"/>
        </w:rPr>
        <w:t>de</w:t>
      </w:r>
      <w:r w:rsidRPr="00801CDF">
        <w:rPr>
          <w:rFonts w:ascii="Times New Roman" w:eastAsia="Calibri" w:hAnsi="Times New Roman" w:cs="Times New Roman"/>
          <w:i/>
          <w:spacing w:val="-6"/>
          <w:sz w:val="24"/>
          <w:szCs w:val="24"/>
          <w:lang w:val="es-ES"/>
        </w:rPr>
        <w:t xml:space="preserve"> </w:t>
      </w:r>
      <w:r w:rsidRPr="00801CDF">
        <w:rPr>
          <w:rFonts w:ascii="Times New Roman" w:eastAsia="Calibri" w:hAnsi="Times New Roman" w:cs="Times New Roman"/>
          <w:i/>
          <w:sz w:val="24"/>
          <w:szCs w:val="24"/>
          <w:lang w:val="es-ES"/>
        </w:rPr>
        <w:t>daño</w:t>
      </w:r>
      <w:r w:rsidRPr="00801CDF">
        <w:rPr>
          <w:rFonts w:ascii="Times New Roman" w:eastAsia="Calibri" w:hAnsi="Times New Roman" w:cs="Times New Roman"/>
          <w:i/>
          <w:spacing w:val="-5"/>
          <w:sz w:val="24"/>
          <w:szCs w:val="24"/>
          <w:lang w:val="es-ES"/>
        </w:rPr>
        <w:t xml:space="preserve"> </w:t>
      </w:r>
      <w:r w:rsidRPr="00801CDF">
        <w:rPr>
          <w:rFonts w:ascii="Times New Roman" w:eastAsia="Calibri" w:hAnsi="Times New Roman" w:cs="Times New Roman"/>
          <w:i/>
          <w:sz w:val="24"/>
          <w:szCs w:val="24"/>
          <w:lang w:val="es-ES"/>
        </w:rPr>
        <w:t>grave,</w:t>
      </w:r>
      <w:r w:rsidRPr="00801CDF">
        <w:rPr>
          <w:rFonts w:ascii="Times New Roman" w:eastAsia="Calibri" w:hAnsi="Times New Roman" w:cs="Times New Roman"/>
          <w:i/>
          <w:spacing w:val="-2"/>
          <w:sz w:val="24"/>
          <w:szCs w:val="24"/>
          <w:lang w:val="es-ES"/>
        </w:rPr>
        <w:t xml:space="preserve"> </w:t>
      </w:r>
      <w:r w:rsidRPr="00801CDF">
        <w:rPr>
          <w:rFonts w:ascii="Times New Roman" w:eastAsia="Calibri" w:hAnsi="Times New Roman" w:cs="Times New Roman"/>
          <w:i/>
          <w:sz w:val="24"/>
          <w:szCs w:val="24"/>
          <w:lang w:val="es-ES"/>
        </w:rPr>
        <w:t>violencia</w:t>
      </w:r>
      <w:r w:rsidRPr="00801CDF">
        <w:rPr>
          <w:rFonts w:ascii="Times New Roman" w:eastAsia="Calibri" w:hAnsi="Times New Roman" w:cs="Times New Roman"/>
          <w:i/>
          <w:spacing w:val="-5"/>
          <w:sz w:val="24"/>
          <w:szCs w:val="24"/>
          <w:lang w:val="es-ES"/>
        </w:rPr>
        <w:t xml:space="preserve"> </w:t>
      </w:r>
      <w:r w:rsidRPr="00801CDF">
        <w:rPr>
          <w:rFonts w:ascii="Times New Roman" w:eastAsia="Calibri" w:hAnsi="Times New Roman" w:cs="Times New Roman"/>
          <w:i/>
          <w:sz w:val="24"/>
          <w:szCs w:val="24"/>
          <w:lang w:val="es-ES"/>
        </w:rPr>
        <w:t>o conducta</w:t>
      </w:r>
      <w:r w:rsidRPr="00801CDF">
        <w:rPr>
          <w:rFonts w:ascii="Times New Roman" w:eastAsia="Calibri" w:hAnsi="Times New Roman" w:cs="Times New Roman"/>
          <w:i/>
          <w:spacing w:val="4"/>
          <w:sz w:val="24"/>
          <w:szCs w:val="24"/>
          <w:lang w:val="es-ES"/>
        </w:rPr>
        <w:t xml:space="preserve"> </w:t>
      </w:r>
      <w:r w:rsidRPr="00801CDF">
        <w:rPr>
          <w:rFonts w:ascii="Times New Roman" w:eastAsia="Calibri" w:hAnsi="Times New Roman" w:cs="Times New Roman"/>
          <w:i/>
          <w:sz w:val="24"/>
          <w:szCs w:val="24"/>
          <w:lang w:val="es-ES"/>
        </w:rPr>
        <w:t>viciosa inferidos</w:t>
      </w:r>
      <w:r w:rsidRPr="00801CDF">
        <w:rPr>
          <w:rFonts w:ascii="Times New Roman" w:eastAsia="Calibri" w:hAnsi="Times New Roman" w:cs="Times New Roman"/>
          <w:i/>
          <w:spacing w:val="-5"/>
          <w:sz w:val="24"/>
          <w:szCs w:val="24"/>
          <w:lang w:val="es-ES"/>
        </w:rPr>
        <w:t xml:space="preserve"> </w:t>
      </w:r>
      <w:r w:rsidRPr="00801CDF">
        <w:rPr>
          <w:rFonts w:ascii="Times New Roman" w:eastAsia="Calibri" w:hAnsi="Times New Roman" w:cs="Times New Roman"/>
          <w:i/>
          <w:sz w:val="24"/>
          <w:szCs w:val="24"/>
          <w:lang w:val="es-ES"/>
        </w:rPr>
        <w:t>por</w:t>
      </w:r>
      <w:r w:rsidRPr="00801CDF">
        <w:rPr>
          <w:rFonts w:ascii="Times New Roman" w:eastAsia="Calibri" w:hAnsi="Times New Roman" w:cs="Times New Roman"/>
          <w:i/>
          <w:spacing w:val="-4"/>
          <w:sz w:val="24"/>
          <w:szCs w:val="24"/>
          <w:lang w:val="es-ES"/>
        </w:rPr>
        <w:t xml:space="preserve"> </w:t>
      </w:r>
      <w:r w:rsidRPr="00801CDF">
        <w:rPr>
          <w:rFonts w:ascii="Times New Roman" w:eastAsia="Calibri" w:hAnsi="Times New Roman" w:cs="Times New Roman"/>
          <w:i/>
          <w:sz w:val="24"/>
          <w:szCs w:val="24"/>
          <w:lang w:val="es-ES"/>
        </w:rPr>
        <w:t>el</w:t>
      </w:r>
      <w:r w:rsidRPr="00801CDF">
        <w:rPr>
          <w:rFonts w:ascii="Times New Roman" w:eastAsia="Calibri" w:hAnsi="Times New Roman" w:cs="Times New Roman"/>
          <w:i/>
          <w:spacing w:val="-6"/>
          <w:sz w:val="24"/>
          <w:szCs w:val="24"/>
          <w:lang w:val="es-ES"/>
        </w:rPr>
        <w:t xml:space="preserve"> </w:t>
      </w:r>
      <w:r w:rsidRPr="00801CDF">
        <w:rPr>
          <w:rFonts w:ascii="Times New Roman" w:eastAsia="Calibri" w:hAnsi="Times New Roman" w:cs="Times New Roman"/>
          <w:i/>
          <w:sz w:val="24"/>
          <w:szCs w:val="24"/>
          <w:lang w:val="es-ES"/>
        </w:rPr>
        <w:t>acreedor</w:t>
      </w:r>
      <w:r w:rsidRPr="00801CDF">
        <w:rPr>
          <w:rFonts w:ascii="Times New Roman" w:eastAsia="Calibri" w:hAnsi="Times New Roman" w:cs="Times New Roman"/>
          <w:i/>
          <w:spacing w:val="-52"/>
          <w:sz w:val="24"/>
          <w:szCs w:val="24"/>
          <w:lang w:val="es-ES"/>
        </w:rPr>
        <w:t xml:space="preserve"> </w:t>
      </w:r>
      <w:r w:rsidRPr="00801CDF">
        <w:rPr>
          <w:rFonts w:ascii="Times New Roman" w:eastAsia="Calibri" w:hAnsi="Times New Roman" w:cs="Times New Roman"/>
          <w:i/>
          <w:sz w:val="24"/>
          <w:szCs w:val="24"/>
          <w:lang w:val="es-ES"/>
        </w:rPr>
        <w:t>contra el que debe</w:t>
      </w:r>
      <w:r w:rsidRPr="00801CDF">
        <w:rPr>
          <w:rFonts w:ascii="Times New Roman" w:eastAsia="Calibri" w:hAnsi="Times New Roman" w:cs="Times New Roman"/>
          <w:i/>
          <w:spacing w:val="3"/>
          <w:sz w:val="24"/>
          <w:szCs w:val="24"/>
          <w:lang w:val="es-ES"/>
        </w:rPr>
        <w:t xml:space="preserve"> </w:t>
      </w:r>
      <w:r w:rsidRPr="00801CDF">
        <w:rPr>
          <w:rFonts w:ascii="Times New Roman" w:eastAsia="Calibri" w:hAnsi="Times New Roman" w:cs="Times New Roman"/>
          <w:i/>
          <w:sz w:val="24"/>
          <w:szCs w:val="24"/>
          <w:lang w:val="es-ES"/>
        </w:rPr>
        <w:t>proporcionarlos.”</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El daño, la violencia y la conducta viciosa como causales de extinción de la obligación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alimentaria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reputa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postulado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anterior: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si</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no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existe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consideración,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no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subsiste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obligación.</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No obstante, el Grupo Parlamentario del Partido de la Revolución Democrática considera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que este criterio debe ser más amplio, particularmente en atención al interés superior 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niñez,</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a</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protección</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familiar,</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atención</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al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contexto</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violencia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familiar</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género</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que se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encuentra latente 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Estado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México.</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Resulta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inconcebible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una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víctima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violencia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cualquiera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sus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formas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modalidades- se vea obligada por el Estado a brindar cuidados y alimentos a su victimario,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especialmente, cuando es el Estado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mismo uno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 los principales actores que deben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participar activa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pasivamente en 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provisión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 los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cuidados.</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pacing w:val="-1"/>
          <w:sz w:val="24"/>
          <w:szCs w:val="24"/>
          <w:lang w:val="es-ES"/>
        </w:rPr>
        <w:t>Cuando</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pacing w:val="-1"/>
          <w:sz w:val="24"/>
          <w:szCs w:val="24"/>
          <w:lang w:val="es-ES"/>
        </w:rPr>
        <w:t>un</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pacing w:val="-1"/>
          <w:sz w:val="24"/>
          <w:szCs w:val="24"/>
          <w:lang w:val="es-ES"/>
        </w:rPr>
        <w:t>miembro</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pacing w:val="-1"/>
          <w:sz w:val="24"/>
          <w:szCs w:val="24"/>
          <w:lang w:val="es-ES"/>
        </w:rPr>
        <w:t>de</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pacing w:val="-1"/>
          <w:sz w:val="24"/>
          <w:szCs w:val="24"/>
          <w:lang w:val="es-ES"/>
        </w:rPr>
        <w:t>un</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pacing w:val="-1"/>
          <w:sz w:val="24"/>
          <w:szCs w:val="24"/>
          <w:lang w:val="es-ES"/>
        </w:rPr>
        <w:t>núcleo</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pacing w:val="-1"/>
          <w:sz w:val="24"/>
          <w:szCs w:val="24"/>
          <w:lang w:val="es-ES"/>
        </w:rPr>
        <w:t>familiar</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incurre</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conductas</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violentas</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delictivas</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contra</w:t>
      </w:r>
      <w:r w:rsidRPr="00801CDF">
        <w:rPr>
          <w:rFonts w:ascii="Times New Roman" w:eastAsia="Calibri" w:hAnsi="Times New Roman" w:cs="Times New Roman"/>
          <w:spacing w:val="-51"/>
          <w:sz w:val="24"/>
          <w:szCs w:val="24"/>
          <w:lang w:val="es-ES"/>
        </w:rPr>
        <w:t xml:space="preserve"> </w:t>
      </w:r>
      <w:r w:rsidRPr="00801CDF">
        <w:rPr>
          <w:rFonts w:ascii="Times New Roman" w:eastAsia="Calibri" w:hAnsi="Times New Roman" w:cs="Times New Roman"/>
          <w:sz w:val="24"/>
          <w:szCs w:val="24"/>
          <w:lang w:val="es-ES"/>
        </w:rPr>
        <w:t>las</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personas</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z w:val="24"/>
          <w:szCs w:val="24"/>
          <w:lang w:val="es-ES"/>
        </w:rPr>
        <w:t>a</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las</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z w:val="24"/>
          <w:szCs w:val="24"/>
          <w:lang w:val="es-ES"/>
        </w:rPr>
        <w:t>les</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z w:val="24"/>
          <w:szCs w:val="24"/>
          <w:lang w:val="es-ES"/>
        </w:rPr>
        <w:t>debe</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consideración,</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solidaridad</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respeto</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resulta</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evidente</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z w:val="24"/>
          <w:szCs w:val="24"/>
          <w:lang w:val="es-ES"/>
        </w:rPr>
        <w:t>que desintegra el elemento subjetivo constitutivo de la obligación, por ende, lo jurídicamente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correcto sería la cesación de la obligación, ya sea presente o futura de la víctima, sea ésta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directa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indirecta.</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Esta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consideración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ha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comenzado 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discutirse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seriedad,</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especialmente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lo que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respecta al delito de feminicidio cuando las hijas e hijos de la mujer asesinada, víctimas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indirectas, son a la vez descendientes del victimario. La justicia ha fallado al suponer que,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en el interés superior del menor, prima el sostén de la relación paterno-filial en lugar de 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seguridad</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el bienestar</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integral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 las</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los menores.</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A este respecto, el artículo 9.1 de la Convención sobre los Derechos del Niño es claro al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establecer</w:t>
      </w:r>
      <w:r w:rsidRPr="00801CDF">
        <w:rPr>
          <w:rFonts w:ascii="Times New Roman" w:eastAsia="Calibri" w:hAnsi="Times New Roman" w:cs="Times New Roman"/>
          <w:spacing w:val="41"/>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las</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los</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niños</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no</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deben</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ser</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separados</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sus</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padres</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contra</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su</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voluntad;</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sin</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embargo, excluye aquellos casos en que la autoridad determine que la separación es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necesaria para salvaguardar su interés, en este sentido, las autoridades jurisdiccionales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deben ponderar que la institución de la patria potestad no puede estar nunca en beneficio</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 xml:space="preserve">de quien ha delinquido en contra del núcleo </w:t>
      </w:r>
      <w:r w:rsidRPr="00801CDF">
        <w:rPr>
          <w:rFonts w:ascii="Times New Roman" w:eastAsia="Calibri" w:hAnsi="Times New Roman" w:cs="Times New Roman"/>
          <w:sz w:val="24"/>
          <w:szCs w:val="24"/>
          <w:lang w:val="es-ES"/>
        </w:rPr>
        <w:lastRenderedPageBreak/>
        <w:t>familiar, haciendo de ellas y ellos víctimas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indirectas.</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Los</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Códigos</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civiles</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penales</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Estado</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México,</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al</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no</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contemplar</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extinción</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patria</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potestad para el inculpado, ni de obligaciones alimentarias o de cuidado para la hija o hijo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 esta relación instrumentan al inculpado para seguir ejerciendo relaciones de poder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abusivas 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injustas en</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este núcleo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familiar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ya 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sí</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desgarrado.</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Grupo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Parlamentario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PRD,</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consideramos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objetivo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romper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efectivamente</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con</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ciclo</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violencia,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privilegiando</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siempre</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los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derechos</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quienes</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se</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encuentran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mayor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vulnerabilidad,</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deben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extenderse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estas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consideraciones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otros</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delitos relacionados con violencia familiar y de género, entendiendo que la operatividad y</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eficacia de la patria potestad dependen de la observancia del principio del interés superior</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menor</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no</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las</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necesidades</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deseos</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quienes</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voluntariamente</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les</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han</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violentado.</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La historia y las grandes revoluciones sociales ya sean armadas o ideológicas, nos enseñan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que cuando un contrato social resulta inoperante, abusivo o funcionalmente injusto debe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disolverse, reformularse y reestructurarse para instaurar uno nuevo, y a su vez este nuevo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contrato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debe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desconocer,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y hasta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repudiar,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los acuerdos violentos 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pasado.</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La familia debe instrumentarse a través del apoyo y de la solidaridad, nunca a través 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violencia, por lo anterior, se pone a 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consideración de esta Honorable Soberanía 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presente Iniciativa con Proyecto de Decreto por el que se reforman los artículos 281 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Código Penal del Estado de México y 4.144 fracción II, 4.224 y 4.225 del Código Civil 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Estado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México.</w:t>
      </w:r>
    </w:p>
    <w:p w:rsidR="002045C6" w:rsidRPr="00801CDF" w:rsidRDefault="002045C6" w:rsidP="007669E9">
      <w:pPr>
        <w:widowControl w:val="0"/>
        <w:autoSpaceDE w:val="0"/>
        <w:autoSpaceDN w:val="0"/>
        <w:spacing w:after="0" w:line="240" w:lineRule="auto"/>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ATENTAMENTE</w:t>
      </w:r>
    </w:p>
    <w:p w:rsidR="002045C6" w:rsidRPr="00801CDF" w:rsidRDefault="002045C6" w:rsidP="007669E9">
      <w:pPr>
        <w:widowControl w:val="0"/>
        <w:autoSpaceDE w:val="0"/>
        <w:autoSpaceDN w:val="0"/>
        <w:spacing w:after="0" w:line="240" w:lineRule="auto"/>
        <w:jc w:val="center"/>
        <w:rPr>
          <w:rFonts w:ascii="Times New Roman" w:eastAsia="Calibri" w:hAnsi="Times New Roman" w:cs="Times New Roman"/>
          <w:b/>
          <w:sz w:val="24"/>
          <w:szCs w:val="24"/>
          <w:lang w:val="es-ES"/>
        </w:rPr>
      </w:pPr>
      <w:r w:rsidRPr="00801CDF">
        <w:rPr>
          <w:rFonts w:ascii="Times New Roman" w:eastAsia="Calibri" w:hAnsi="Times New Roman" w:cs="Times New Roman"/>
          <w:b/>
          <w:sz w:val="24"/>
          <w:szCs w:val="24"/>
          <w:lang w:val="es-ES"/>
        </w:rPr>
        <w:t>GRUPO</w:t>
      </w:r>
      <w:r w:rsidRPr="00801CDF">
        <w:rPr>
          <w:rFonts w:ascii="Times New Roman" w:eastAsia="Calibri" w:hAnsi="Times New Roman" w:cs="Times New Roman"/>
          <w:b/>
          <w:spacing w:val="-5"/>
          <w:sz w:val="24"/>
          <w:szCs w:val="24"/>
          <w:lang w:val="es-ES"/>
        </w:rPr>
        <w:t xml:space="preserve"> </w:t>
      </w:r>
      <w:r w:rsidRPr="00801CDF">
        <w:rPr>
          <w:rFonts w:ascii="Times New Roman" w:eastAsia="Calibri" w:hAnsi="Times New Roman" w:cs="Times New Roman"/>
          <w:b/>
          <w:sz w:val="24"/>
          <w:szCs w:val="24"/>
          <w:lang w:val="es-ES"/>
        </w:rPr>
        <w:t>PARLAMENTARIO</w:t>
      </w:r>
      <w:r w:rsidRPr="00801CDF">
        <w:rPr>
          <w:rFonts w:ascii="Times New Roman" w:eastAsia="Calibri" w:hAnsi="Times New Roman" w:cs="Times New Roman"/>
          <w:b/>
          <w:spacing w:val="-3"/>
          <w:sz w:val="24"/>
          <w:szCs w:val="24"/>
          <w:lang w:val="es-ES"/>
        </w:rPr>
        <w:t xml:space="preserve"> </w:t>
      </w:r>
      <w:r w:rsidRPr="00801CDF">
        <w:rPr>
          <w:rFonts w:ascii="Times New Roman" w:eastAsia="Calibri" w:hAnsi="Times New Roman" w:cs="Times New Roman"/>
          <w:b/>
          <w:sz w:val="24"/>
          <w:szCs w:val="24"/>
          <w:lang w:val="es-ES"/>
        </w:rPr>
        <w:t>DEL</w:t>
      </w:r>
      <w:r w:rsidRPr="00801CDF">
        <w:rPr>
          <w:rFonts w:ascii="Times New Roman" w:eastAsia="Calibri" w:hAnsi="Times New Roman" w:cs="Times New Roman"/>
          <w:b/>
          <w:spacing w:val="-8"/>
          <w:sz w:val="24"/>
          <w:szCs w:val="24"/>
          <w:lang w:val="es-ES"/>
        </w:rPr>
        <w:t xml:space="preserve"> </w:t>
      </w:r>
      <w:r w:rsidRPr="00801CDF">
        <w:rPr>
          <w:rFonts w:ascii="Times New Roman" w:eastAsia="Calibri" w:hAnsi="Times New Roman" w:cs="Times New Roman"/>
          <w:b/>
          <w:sz w:val="24"/>
          <w:szCs w:val="24"/>
          <w:lang w:val="es-ES"/>
        </w:rPr>
        <w:t>PARTIDO</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DE</w:t>
      </w:r>
      <w:r w:rsidRPr="00801CDF">
        <w:rPr>
          <w:rFonts w:ascii="Times New Roman" w:eastAsia="Calibri" w:hAnsi="Times New Roman" w:cs="Times New Roman"/>
          <w:b/>
          <w:spacing w:val="-5"/>
          <w:sz w:val="24"/>
          <w:szCs w:val="24"/>
          <w:lang w:val="es-ES"/>
        </w:rPr>
        <w:t xml:space="preserve"> </w:t>
      </w:r>
      <w:r w:rsidRPr="00801CDF">
        <w:rPr>
          <w:rFonts w:ascii="Times New Roman" w:eastAsia="Calibri" w:hAnsi="Times New Roman" w:cs="Times New Roman"/>
          <w:b/>
          <w:sz w:val="24"/>
          <w:szCs w:val="24"/>
          <w:lang w:val="es-ES"/>
        </w:rPr>
        <w:t>LA</w:t>
      </w:r>
      <w:r w:rsidRPr="00801CDF">
        <w:rPr>
          <w:rFonts w:ascii="Times New Roman" w:eastAsia="Calibri" w:hAnsi="Times New Roman" w:cs="Times New Roman"/>
          <w:b/>
          <w:spacing w:val="-8"/>
          <w:sz w:val="24"/>
          <w:szCs w:val="24"/>
          <w:lang w:val="es-ES"/>
        </w:rPr>
        <w:t xml:space="preserve"> </w:t>
      </w:r>
      <w:r w:rsidRPr="00801CDF">
        <w:rPr>
          <w:rFonts w:ascii="Times New Roman" w:eastAsia="Calibri" w:hAnsi="Times New Roman" w:cs="Times New Roman"/>
          <w:b/>
          <w:sz w:val="24"/>
          <w:szCs w:val="24"/>
          <w:lang w:val="es-ES"/>
        </w:rPr>
        <w:t>REVOLUCION</w:t>
      </w:r>
      <w:r w:rsidRPr="00801CDF">
        <w:rPr>
          <w:rFonts w:ascii="Times New Roman" w:eastAsia="Calibri" w:hAnsi="Times New Roman" w:cs="Times New Roman"/>
          <w:b/>
          <w:spacing w:val="-51"/>
          <w:sz w:val="24"/>
          <w:szCs w:val="24"/>
          <w:lang w:val="es-ES"/>
        </w:rPr>
        <w:t xml:space="preserve"> </w:t>
      </w:r>
      <w:r w:rsidRPr="00801CDF">
        <w:rPr>
          <w:rFonts w:ascii="Times New Roman" w:eastAsia="Calibri" w:hAnsi="Times New Roman" w:cs="Times New Roman"/>
          <w:b/>
          <w:sz w:val="24"/>
          <w:szCs w:val="24"/>
          <w:lang w:val="es-ES"/>
        </w:rPr>
        <w:t>DEMOCRATICA</w:t>
      </w:r>
    </w:p>
    <w:p w:rsidR="002045C6" w:rsidRPr="00801CDF" w:rsidRDefault="002045C6" w:rsidP="007669E9">
      <w:pPr>
        <w:widowControl w:val="0"/>
        <w:autoSpaceDE w:val="0"/>
        <w:autoSpaceDN w:val="0"/>
        <w:spacing w:after="0" w:line="240" w:lineRule="auto"/>
        <w:jc w:val="center"/>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b/>
          <w:sz w:val="24"/>
          <w:szCs w:val="24"/>
          <w:lang w:val="es-ES"/>
        </w:rPr>
      </w:pPr>
    </w:p>
    <w:p w:rsidR="002045C6" w:rsidRPr="00801CDF" w:rsidRDefault="002045C6" w:rsidP="007669E9">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DECRETO</w:t>
      </w:r>
      <w:r w:rsidRPr="00801CDF">
        <w:rPr>
          <w:rFonts w:ascii="Times New Roman" w:eastAsia="Calibri" w:hAnsi="Times New Roman" w:cs="Times New Roman"/>
          <w:b/>
          <w:bCs/>
          <w:spacing w:val="-4"/>
          <w:sz w:val="24"/>
          <w:szCs w:val="24"/>
          <w:lang w:val="es-ES"/>
        </w:rPr>
        <w:t xml:space="preserve"> </w:t>
      </w:r>
      <w:r w:rsidRPr="00801CDF">
        <w:rPr>
          <w:rFonts w:ascii="Times New Roman" w:eastAsia="Calibri" w:hAnsi="Times New Roman" w:cs="Times New Roman"/>
          <w:b/>
          <w:bCs/>
          <w:sz w:val="24"/>
          <w:szCs w:val="24"/>
          <w:lang w:val="es-ES"/>
        </w:rPr>
        <w:t xml:space="preserve">NÚMERO: </w:t>
      </w:r>
      <w:r w:rsidRPr="00801CDF">
        <w:rPr>
          <w:rFonts w:ascii="Times New Roman" w:eastAsia="Calibri" w:hAnsi="Times New Roman" w:cs="Times New Roman"/>
          <w:b/>
          <w:bCs/>
          <w:sz w:val="24"/>
          <w:szCs w:val="24"/>
          <w:u w:val="thick"/>
          <w:lang w:val="es-ES"/>
        </w:rPr>
        <w:t xml:space="preserve"> </w:t>
      </w:r>
      <w:r w:rsidRPr="00801CDF">
        <w:rPr>
          <w:rFonts w:ascii="Times New Roman" w:eastAsia="Calibri" w:hAnsi="Times New Roman" w:cs="Times New Roman"/>
          <w:b/>
          <w:bCs/>
          <w:sz w:val="24"/>
          <w:szCs w:val="24"/>
          <w:u w:val="thick"/>
          <w:lang w:val="es-ES"/>
        </w:rPr>
        <w:tab/>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b/>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sz w:val="24"/>
          <w:szCs w:val="24"/>
          <w:lang w:val="es-ES"/>
        </w:rPr>
        <w:t xml:space="preserve">ARTICULO PRIMERO. </w:t>
      </w:r>
      <w:r w:rsidRPr="00801CDF">
        <w:rPr>
          <w:rFonts w:ascii="Times New Roman" w:eastAsia="Calibri" w:hAnsi="Times New Roman" w:cs="Times New Roman"/>
          <w:sz w:val="24"/>
          <w:szCs w:val="24"/>
          <w:lang w:val="es-ES"/>
        </w:rPr>
        <w:t>Se reforma el artículo 281 párrafo tercero del Código Penal 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Estado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México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para quedar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como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sigue:</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Artículo 281. Comete el delito de feminicidio quien prive de la vida a una mujer por</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razones de género. Se considera que existen razones de género cuando concurra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alguna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siguientes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circunstancias:</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numPr>
          <w:ilvl w:val="0"/>
          <w:numId w:val="9"/>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víctima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presente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signos</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violencia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sexual</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cualquier</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tipo.</w:t>
      </w:r>
    </w:p>
    <w:p w:rsidR="002045C6" w:rsidRPr="00801CDF" w:rsidRDefault="002045C6" w:rsidP="007669E9">
      <w:pPr>
        <w:widowControl w:val="0"/>
        <w:numPr>
          <w:ilvl w:val="0"/>
          <w:numId w:val="9"/>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víctima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hayan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infligido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lesiones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mutilaciones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infamantes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degradantes,</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previas 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posteriores 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privación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vida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actos de necrofilia.</w:t>
      </w:r>
    </w:p>
    <w:p w:rsidR="002045C6" w:rsidRPr="00801CDF" w:rsidRDefault="002045C6" w:rsidP="007669E9">
      <w:pPr>
        <w:widowControl w:val="0"/>
        <w:numPr>
          <w:ilvl w:val="0"/>
          <w:numId w:val="9"/>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Existan antecedentes, datos o medios de prueba de cualquier tipo de violencia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el ámbito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familiar, laboral</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escolar,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sujeto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activo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contra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 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víctima.</w:t>
      </w:r>
    </w:p>
    <w:p w:rsidR="002045C6" w:rsidRPr="00801CDF" w:rsidRDefault="002045C6" w:rsidP="007669E9">
      <w:pPr>
        <w:widowControl w:val="0"/>
        <w:numPr>
          <w:ilvl w:val="0"/>
          <w:numId w:val="9"/>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Haya existido entre el activo y la víctima una relación sentimental, afectiva o 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confianza.</w:t>
      </w:r>
    </w:p>
    <w:p w:rsidR="002045C6" w:rsidRPr="00801CDF" w:rsidRDefault="002045C6" w:rsidP="007669E9">
      <w:pPr>
        <w:widowControl w:val="0"/>
        <w:numPr>
          <w:ilvl w:val="0"/>
          <w:numId w:val="9"/>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Existan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datos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medios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prueba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establezcan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hubo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amenazas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relacionadas con el hecho delictuoso, acoso o lesiones del sujeto activo en contra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 la víctima.</w:t>
      </w:r>
    </w:p>
    <w:p w:rsidR="002045C6" w:rsidRPr="00801CDF" w:rsidRDefault="002045C6" w:rsidP="007669E9">
      <w:pPr>
        <w:widowControl w:val="0"/>
        <w:numPr>
          <w:ilvl w:val="0"/>
          <w:numId w:val="9"/>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La víctima haya sido incomunicada, cualquiera que sea el tiempo previo a 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privación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 vida.</w:t>
      </w:r>
    </w:p>
    <w:p w:rsidR="002045C6" w:rsidRPr="00801CDF" w:rsidRDefault="002045C6" w:rsidP="007669E9">
      <w:pPr>
        <w:widowControl w:val="0"/>
        <w:numPr>
          <w:ilvl w:val="0"/>
          <w:numId w:val="9"/>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cuerpo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víctima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sea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expuesto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exhibido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un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lugar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público.</w:t>
      </w:r>
    </w:p>
    <w:p w:rsidR="002045C6" w:rsidRPr="00801CDF" w:rsidRDefault="002045C6" w:rsidP="007669E9">
      <w:pPr>
        <w:widowControl w:val="0"/>
        <w:numPr>
          <w:ilvl w:val="0"/>
          <w:numId w:val="9"/>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Como resultado de violencia de género, pudiendo ser el sujeto activo persona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conocida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lastRenderedPageBreak/>
        <w:t>desconocida y sin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ningún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tipo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relación.</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En los casos a que se refiere este artículo, la penalidad será de cuarenta a setenta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años de prisión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prisión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vitalicia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 setecientos a cinco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mil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días multa.</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Además de las sanciones descritas en el presente artículo, el sujeto activo perderá</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 xml:space="preserve">todos los derechos con relación a la víctima, </w:t>
      </w:r>
      <w:r w:rsidRPr="00801CDF">
        <w:rPr>
          <w:rFonts w:ascii="Times New Roman" w:eastAsia="Calibri" w:hAnsi="Times New Roman" w:cs="Times New Roman"/>
          <w:b/>
          <w:sz w:val="24"/>
          <w:szCs w:val="24"/>
          <w:lang w:val="es-ES"/>
        </w:rPr>
        <w:t>sus descendientes, ascendientes o</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 xml:space="preserve">colaterales, </w:t>
      </w:r>
      <w:r w:rsidRPr="00801CDF">
        <w:rPr>
          <w:rFonts w:ascii="Times New Roman" w:eastAsia="Calibri" w:hAnsi="Times New Roman" w:cs="Times New Roman"/>
          <w:sz w:val="24"/>
          <w:szCs w:val="24"/>
          <w:lang w:val="es-ES"/>
        </w:rPr>
        <w:t xml:space="preserve">incluidos los de carácter sucesorio, </w:t>
      </w:r>
      <w:r w:rsidRPr="00801CDF">
        <w:rPr>
          <w:rFonts w:ascii="Times New Roman" w:eastAsia="Calibri" w:hAnsi="Times New Roman" w:cs="Times New Roman"/>
          <w:b/>
          <w:sz w:val="24"/>
          <w:szCs w:val="24"/>
          <w:lang w:val="es-ES"/>
        </w:rPr>
        <w:t>patria potestad, tutela, guarda y</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custodia, de régimen de convivencia o derecho de visita según sea el caso, así</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como de su derecho de exigir deberes alimentarios o de cuidado si es que este</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existiere</w:t>
      </w:r>
      <w:r w:rsidRPr="00801CDF">
        <w:rPr>
          <w:rFonts w:ascii="Times New Roman" w:eastAsia="Calibri" w:hAnsi="Times New Roman" w:cs="Times New Roman"/>
          <w:sz w:val="24"/>
          <w:szCs w:val="24"/>
          <w:lang w:val="es-ES"/>
        </w:rPr>
        <w:t>.</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La pena se agravará hasta en un tercio cuando la víctima sea mujer menor de edad,</w:t>
      </w:r>
      <w:r w:rsidRPr="00801CDF">
        <w:rPr>
          <w:rFonts w:ascii="Times New Roman" w:eastAsia="Calibri" w:hAnsi="Times New Roman" w:cs="Times New Roman"/>
          <w:spacing w:val="-53"/>
          <w:sz w:val="24"/>
          <w:szCs w:val="24"/>
          <w:lang w:val="es-ES"/>
        </w:rPr>
        <w:t xml:space="preserve"> </w:t>
      </w:r>
      <w:r w:rsidRPr="00801CDF">
        <w:rPr>
          <w:rFonts w:ascii="Times New Roman" w:eastAsia="Calibri" w:hAnsi="Times New Roman" w:cs="Times New Roman"/>
          <w:sz w:val="24"/>
          <w:szCs w:val="24"/>
          <w:lang w:val="es-ES"/>
        </w:rPr>
        <w:t>embarazada o discapacitada, así como cuando el sujeto activo sea servidor público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y haya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cometido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conducta valiéndose 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condición.</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En caso que no se acredite que existieron razones de género al privar de la vida 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una mujer, al momento de resolver, para la imposición de las sanciones penales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correspondientes, el juez aplicará las disposiciones señaladas en los artículos 242,</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fracción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II</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y 245</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fracción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V, inciso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 este ordenamiento.</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Se entenderá como homicidio doloso, la privación de la vida de una mujer por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razones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género, para los efectos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numPr>
          <w:ilvl w:val="0"/>
          <w:numId w:val="11"/>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imposición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prisión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preventiva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oficiosa.</w:t>
      </w:r>
    </w:p>
    <w:p w:rsidR="002045C6" w:rsidRPr="00801CDF" w:rsidRDefault="002045C6" w:rsidP="007669E9">
      <w:pPr>
        <w:widowControl w:val="0"/>
        <w:numPr>
          <w:ilvl w:val="0"/>
          <w:numId w:val="11"/>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La remisión parcial de la</w:t>
      </w:r>
      <w:r w:rsidRPr="00801CDF">
        <w:rPr>
          <w:rFonts w:ascii="Times New Roman" w:eastAsia="Calibri" w:hAnsi="Times New Roman" w:cs="Times New Roman"/>
          <w:spacing w:val="35"/>
          <w:sz w:val="24"/>
          <w:szCs w:val="24"/>
          <w:lang w:val="es-ES"/>
        </w:rPr>
        <w:t xml:space="preserve"> </w:t>
      </w:r>
      <w:r w:rsidRPr="00801CDF">
        <w:rPr>
          <w:rFonts w:ascii="Times New Roman" w:eastAsia="Calibri" w:hAnsi="Times New Roman" w:cs="Times New Roman"/>
          <w:sz w:val="24"/>
          <w:szCs w:val="24"/>
          <w:lang w:val="es-ES"/>
        </w:rPr>
        <w:t xml:space="preserve">pena, tratamiento </w:t>
      </w:r>
      <w:proofErr w:type="spellStart"/>
      <w:r w:rsidRPr="00801CDF">
        <w:rPr>
          <w:rFonts w:ascii="Times New Roman" w:eastAsia="Calibri" w:hAnsi="Times New Roman" w:cs="Times New Roman"/>
          <w:sz w:val="24"/>
          <w:szCs w:val="24"/>
          <w:lang w:val="es-ES"/>
        </w:rPr>
        <w:t>preliberacional</w:t>
      </w:r>
      <w:proofErr w:type="spellEnd"/>
      <w:r w:rsidRPr="00801CDF">
        <w:rPr>
          <w:rFonts w:ascii="Times New Roman" w:eastAsia="Calibri" w:hAnsi="Times New Roman" w:cs="Times New Roman"/>
          <w:sz w:val="24"/>
          <w:szCs w:val="24"/>
          <w:lang w:val="es-ES"/>
        </w:rPr>
        <w:t xml:space="preserve">, </w:t>
      </w:r>
      <w:r w:rsidRPr="00801CDF">
        <w:rPr>
          <w:rFonts w:ascii="Times New Roman" w:eastAsia="Calibri" w:hAnsi="Times New Roman" w:cs="Times New Roman"/>
          <w:spacing w:val="-1"/>
          <w:sz w:val="24"/>
          <w:szCs w:val="24"/>
          <w:lang w:val="es-ES"/>
        </w:rPr>
        <w:t>libertad</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condicionada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al</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sistema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 localización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rastreo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y libertad</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condicional.</w:t>
      </w:r>
    </w:p>
    <w:p w:rsidR="002045C6" w:rsidRPr="00801CDF" w:rsidRDefault="002045C6" w:rsidP="007669E9">
      <w:pPr>
        <w:widowControl w:val="0"/>
        <w:numPr>
          <w:ilvl w:val="0"/>
          <w:numId w:val="11"/>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La</w:t>
      </w:r>
      <w:r w:rsidRPr="00801CDF">
        <w:rPr>
          <w:rFonts w:ascii="Times New Roman" w:eastAsia="Calibri" w:hAnsi="Times New Roman" w:cs="Times New Roman"/>
          <w:b/>
          <w:bCs/>
          <w:spacing w:val="49"/>
          <w:sz w:val="24"/>
          <w:szCs w:val="24"/>
          <w:lang w:val="es-ES"/>
        </w:rPr>
        <w:t xml:space="preserve"> </w:t>
      </w:r>
      <w:r w:rsidRPr="00801CDF">
        <w:rPr>
          <w:rFonts w:ascii="Times New Roman" w:eastAsia="Calibri" w:hAnsi="Times New Roman" w:cs="Times New Roman"/>
          <w:b/>
          <w:bCs/>
          <w:sz w:val="24"/>
          <w:szCs w:val="24"/>
          <w:lang w:val="es-ES"/>
        </w:rPr>
        <w:t>suspensión</w:t>
      </w:r>
      <w:r w:rsidRPr="00801CDF">
        <w:rPr>
          <w:rFonts w:ascii="Times New Roman" w:eastAsia="Calibri" w:hAnsi="Times New Roman" w:cs="Times New Roman"/>
          <w:b/>
          <w:bCs/>
          <w:spacing w:val="49"/>
          <w:sz w:val="24"/>
          <w:szCs w:val="24"/>
          <w:lang w:val="es-ES"/>
        </w:rPr>
        <w:t xml:space="preserve"> </w:t>
      </w:r>
      <w:r w:rsidRPr="00801CDF">
        <w:rPr>
          <w:rFonts w:ascii="Times New Roman" w:eastAsia="Calibri" w:hAnsi="Times New Roman" w:cs="Times New Roman"/>
          <w:b/>
          <w:bCs/>
          <w:sz w:val="24"/>
          <w:szCs w:val="24"/>
          <w:lang w:val="es-ES"/>
        </w:rPr>
        <w:t>provisional</w:t>
      </w:r>
      <w:r w:rsidRPr="00801CDF">
        <w:rPr>
          <w:rFonts w:ascii="Times New Roman" w:eastAsia="Calibri" w:hAnsi="Times New Roman" w:cs="Times New Roman"/>
          <w:b/>
          <w:bCs/>
          <w:spacing w:val="49"/>
          <w:sz w:val="24"/>
          <w:szCs w:val="24"/>
          <w:lang w:val="es-ES"/>
        </w:rPr>
        <w:t xml:space="preserve"> </w:t>
      </w:r>
      <w:r w:rsidRPr="00801CDF">
        <w:rPr>
          <w:rFonts w:ascii="Times New Roman" w:eastAsia="Calibri" w:hAnsi="Times New Roman" w:cs="Times New Roman"/>
          <w:b/>
          <w:bCs/>
          <w:sz w:val="24"/>
          <w:szCs w:val="24"/>
          <w:lang w:val="es-ES"/>
        </w:rPr>
        <w:t>de</w:t>
      </w:r>
      <w:r w:rsidRPr="00801CDF">
        <w:rPr>
          <w:rFonts w:ascii="Times New Roman" w:eastAsia="Calibri" w:hAnsi="Times New Roman" w:cs="Times New Roman"/>
          <w:b/>
          <w:bCs/>
          <w:spacing w:val="47"/>
          <w:sz w:val="24"/>
          <w:szCs w:val="24"/>
          <w:lang w:val="es-ES"/>
        </w:rPr>
        <w:t xml:space="preserve"> </w:t>
      </w:r>
      <w:r w:rsidRPr="00801CDF">
        <w:rPr>
          <w:rFonts w:ascii="Times New Roman" w:eastAsia="Calibri" w:hAnsi="Times New Roman" w:cs="Times New Roman"/>
          <w:b/>
          <w:bCs/>
          <w:sz w:val="24"/>
          <w:szCs w:val="24"/>
          <w:lang w:val="es-ES"/>
        </w:rPr>
        <w:t>la</w:t>
      </w:r>
      <w:r w:rsidRPr="00801CDF">
        <w:rPr>
          <w:rFonts w:ascii="Times New Roman" w:eastAsia="Calibri" w:hAnsi="Times New Roman" w:cs="Times New Roman"/>
          <w:b/>
          <w:bCs/>
          <w:spacing w:val="44"/>
          <w:sz w:val="24"/>
          <w:szCs w:val="24"/>
          <w:lang w:val="es-ES"/>
        </w:rPr>
        <w:t xml:space="preserve"> </w:t>
      </w:r>
      <w:r w:rsidRPr="00801CDF">
        <w:rPr>
          <w:rFonts w:ascii="Times New Roman" w:eastAsia="Calibri" w:hAnsi="Times New Roman" w:cs="Times New Roman"/>
          <w:b/>
          <w:bCs/>
          <w:sz w:val="24"/>
          <w:szCs w:val="24"/>
          <w:lang w:val="es-ES"/>
        </w:rPr>
        <w:t>patria</w:t>
      </w:r>
      <w:r w:rsidRPr="00801CDF">
        <w:rPr>
          <w:rFonts w:ascii="Times New Roman" w:eastAsia="Calibri" w:hAnsi="Times New Roman" w:cs="Times New Roman"/>
          <w:b/>
          <w:bCs/>
          <w:spacing w:val="49"/>
          <w:sz w:val="24"/>
          <w:szCs w:val="24"/>
          <w:lang w:val="es-ES"/>
        </w:rPr>
        <w:t xml:space="preserve"> </w:t>
      </w:r>
      <w:r w:rsidRPr="00801CDF">
        <w:rPr>
          <w:rFonts w:ascii="Times New Roman" w:eastAsia="Calibri" w:hAnsi="Times New Roman" w:cs="Times New Roman"/>
          <w:b/>
          <w:bCs/>
          <w:sz w:val="24"/>
          <w:szCs w:val="24"/>
          <w:lang w:val="es-ES"/>
        </w:rPr>
        <w:t>potestad</w:t>
      </w:r>
      <w:r w:rsidRPr="00801CDF">
        <w:rPr>
          <w:rFonts w:ascii="Times New Roman" w:eastAsia="Calibri" w:hAnsi="Times New Roman" w:cs="Times New Roman"/>
          <w:b/>
          <w:bCs/>
          <w:spacing w:val="49"/>
          <w:sz w:val="24"/>
          <w:szCs w:val="24"/>
          <w:lang w:val="es-ES"/>
        </w:rPr>
        <w:t xml:space="preserve"> </w:t>
      </w:r>
      <w:r w:rsidRPr="00801CDF">
        <w:rPr>
          <w:rFonts w:ascii="Times New Roman" w:eastAsia="Calibri" w:hAnsi="Times New Roman" w:cs="Times New Roman"/>
          <w:b/>
          <w:bCs/>
          <w:sz w:val="24"/>
          <w:szCs w:val="24"/>
          <w:lang w:val="es-ES"/>
        </w:rPr>
        <w:t>o</w:t>
      </w:r>
      <w:r w:rsidRPr="00801CDF">
        <w:rPr>
          <w:rFonts w:ascii="Times New Roman" w:eastAsia="Calibri" w:hAnsi="Times New Roman" w:cs="Times New Roman"/>
          <w:b/>
          <w:bCs/>
          <w:spacing w:val="49"/>
          <w:sz w:val="24"/>
          <w:szCs w:val="24"/>
          <w:lang w:val="es-ES"/>
        </w:rPr>
        <w:t xml:space="preserve"> </w:t>
      </w:r>
      <w:r w:rsidRPr="00801CDF">
        <w:rPr>
          <w:rFonts w:ascii="Times New Roman" w:eastAsia="Calibri" w:hAnsi="Times New Roman" w:cs="Times New Roman"/>
          <w:b/>
          <w:bCs/>
          <w:sz w:val="24"/>
          <w:szCs w:val="24"/>
          <w:lang w:val="es-ES"/>
        </w:rPr>
        <w:t>tutela</w:t>
      </w:r>
      <w:r w:rsidRPr="00801CDF">
        <w:rPr>
          <w:rFonts w:ascii="Times New Roman" w:eastAsia="Calibri" w:hAnsi="Times New Roman" w:cs="Times New Roman"/>
          <w:b/>
          <w:bCs/>
          <w:spacing w:val="44"/>
          <w:sz w:val="24"/>
          <w:szCs w:val="24"/>
          <w:lang w:val="es-ES"/>
        </w:rPr>
        <w:t xml:space="preserve"> </w:t>
      </w:r>
      <w:r w:rsidRPr="00801CDF">
        <w:rPr>
          <w:rFonts w:ascii="Times New Roman" w:eastAsia="Calibri" w:hAnsi="Times New Roman" w:cs="Times New Roman"/>
          <w:b/>
          <w:bCs/>
          <w:sz w:val="24"/>
          <w:szCs w:val="24"/>
          <w:lang w:val="es-ES"/>
        </w:rPr>
        <w:t>y</w:t>
      </w:r>
      <w:r w:rsidRPr="00801CDF">
        <w:rPr>
          <w:rFonts w:ascii="Times New Roman" w:eastAsia="Calibri" w:hAnsi="Times New Roman" w:cs="Times New Roman"/>
          <w:b/>
          <w:bCs/>
          <w:spacing w:val="49"/>
          <w:sz w:val="24"/>
          <w:szCs w:val="24"/>
          <w:lang w:val="es-ES"/>
        </w:rPr>
        <w:t xml:space="preserve"> </w:t>
      </w:r>
      <w:r w:rsidRPr="00801CDF">
        <w:rPr>
          <w:rFonts w:ascii="Times New Roman" w:eastAsia="Calibri" w:hAnsi="Times New Roman" w:cs="Times New Roman"/>
          <w:b/>
          <w:bCs/>
          <w:sz w:val="24"/>
          <w:szCs w:val="24"/>
          <w:lang w:val="es-ES"/>
        </w:rPr>
        <w:t>del</w:t>
      </w:r>
      <w:r w:rsidRPr="00801CDF">
        <w:rPr>
          <w:rFonts w:ascii="Times New Roman" w:eastAsia="Calibri" w:hAnsi="Times New Roman" w:cs="Times New Roman"/>
          <w:b/>
          <w:bCs/>
          <w:spacing w:val="49"/>
          <w:sz w:val="24"/>
          <w:szCs w:val="24"/>
          <w:lang w:val="es-ES"/>
        </w:rPr>
        <w:t xml:space="preserve"> </w:t>
      </w:r>
      <w:r w:rsidRPr="00801CDF">
        <w:rPr>
          <w:rFonts w:ascii="Times New Roman" w:eastAsia="Calibri" w:hAnsi="Times New Roman" w:cs="Times New Roman"/>
          <w:b/>
          <w:bCs/>
          <w:sz w:val="24"/>
          <w:szCs w:val="24"/>
          <w:lang w:val="es-ES"/>
        </w:rPr>
        <w:t>régimen</w:t>
      </w:r>
      <w:r w:rsidRPr="00801CDF">
        <w:rPr>
          <w:rFonts w:ascii="Times New Roman" w:eastAsia="Calibri" w:hAnsi="Times New Roman" w:cs="Times New Roman"/>
          <w:b/>
          <w:bCs/>
          <w:spacing w:val="44"/>
          <w:sz w:val="24"/>
          <w:szCs w:val="24"/>
          <w:lang w:val="es-ES"/>
        </w:rPr>
        <w:t xml:space="preserve"> </w:t>
      </w:r>
      <w:r w:rsidRPr="00801CDF">
        <w:rPr>
          <w:rFonts w:ascii="Times New Roman" w:eastAsia="Calibri" w:hAnsi="Times New Roman" w:cs="Times New Roman"/>
          <w:b/>
          <w:bCs/>
          <w:sz w:val="24"/>
          <w:szCs w:val="24"/>
          <w:lang w:val="es-ES"/>
        </w:rPr>
        <w:t>de</w:t>
      </w:r>
      <w:r w:rsidRPr="00801CDF">
        <w:rPr>
          <w:rFonts w:ascii="Times New Roman" w:eastAsia="Calibri" w:hAnsi="Times New Roman" w:cs="Times New Roman"/>
          <w:b/>
          <w:bCs/>
          <w:spacing w:val="-51"/>
          <w:sz w:val="24"/>
          <w:szCs w:val="24"/>
          <w:lang w:val="es-ES"/>
        </w:rPr>
        <w:t xml:space="preserve"> </w:t>
      </w:r>
      <w:r w:rsidRPr="00801CDF">
        <w:rPr>
          <w:rFonts w:ascii="Times New Roman" w:eastAsia="Calibri" w:hAnsi="Times New Roman" w:cs="Times New Roman"/>
          <w:b/>
          <w:bCs/>
          <w:sz w:val="24"/>
          <w:szCs w:val="24"/>
          <w:lang w:val="es-ES"/>
        </w:rPr>
        <w:t>convivencia con</w:t>
      </w:r>
      <w:r w:rsidRPr="00801CDF">
        <w:rPr>
          <w:rFonts w:ascii="Times New Roman" w:eastAsia="Calibri" w:hAnsi="Times New Roman" w:cs="Times New Roman"/>
          <w:b/>
          <w:bCs/>
          <w:spacing w:val="-4"/>
          <w:sz w:val="24"/>
          <w:szCs w:val="24"/>
          <w:lang w:val="es-ES"/>
        </w:rPr>
        <w:t xml:space="preserve"> </w:t>
      </w:r>
      <w:r w:rsidRPr="00801CDF">
        <w:rPr>
          <w:rFonts w:ascii="Times New Roman" w:eastAsia="Calibri" w:hAnsi="Times New Roman" w:cs="Times New Roman"/>
          <w:b/>
          <w:bCs/>
          <w:sz w:val="24"/>
          <w:szCs w:val="24"/>
          <w:lang w:val="es-ES"/>
        </w:rPr>
        <w:t>los</w:t>
      </w:r>
      <w:r w:rsidRPr="00801CDF">
        <w:rPr>
          <w:rFonts w:ascii="Times New Roman" w:eastAsia="Calibri" w:hAnsi="Times New Roman" w:cs="Times New Roman"/>
          <w:b/>
          <w:bCs/>
          <w:spacing w:val="-1"/>
          <w:sz w:val="24"/>
          <w:szCs w:val="24"/>
          <w:lang w:val="es-ES"/>
        </w:rPr>
        <w:t xml:space="preserve"> </w:t>
      </w:r>
      <w:r w:rsidRPr="00801CDF">
        <w:rPr>
          <w:rFonts w:ascii="Times New Roman" w:eastAsia="Calibri" w:hAnsi="Times New Roman" w:cs="Times New Roman"/>
          <w:b/>
          <w:bCs/>
          <w:sz w:val="24"/>
          <w:szCs w:val="24"/>
          <w:lang w:val="es-ES"/>
        </w:rPr>
        <w:t>descendientes</w:t>
      </w:r>
      <w:r w:rsidRPr="00801CDF">
        <w:rPr>
          <w:rFonts w:ascii="Times New Roman" w:eastAsia="Calibri" w:hAnsi="Times New Roman" w:cs="Times New Roman"/>
          <w:b/>
          <w:bCs/>
          <w:spacing w:val="5"/>
          <w:sz w:val="24"/>
          <w:szCs w:val="24"/>
          <w:lang w:val="es-ES"/>
        </w:rPr>
        <w:t xml:space="preserve"> </w:t>
      </w:r>
      <w:r w:rsidRPr="00801CDF">
        <w:rPr>
          <w:rFonts w:ascii="Times New Roman" w:eastAsia="Calibri" w:hAnsi="Times New Roman" w:cs="Times New Roman"/>
          <w:b/>
          <w:bCs/>
          <w:sz w:val="24"/>
          <w:szCs w:val="24"/>
          <w:lang w:val="es-ES"/>
        </w:rPr>
        <w:t>o</w:t>
      </w:r>
      <w:r w:rsidRPr="00801CDF">
        <w:rPr>
          <w:rFonts w:ascii="Times New Roman" w:eastAsia="Calibri" w:hAnsi="Times New Roman" w:cs="Times New Roman"/>
          <w:b/>
          <w:bCs/>
          <w:spacing w:val="1"/>
          <w:sz w:val="24"/>
          <w:szCs w:val="24"/>
          <w:lang w:val="es-ES"/>
        </w:rPr>
        <w:t xml:space="preserve"> </w:t>
      </w:r>
      <w:r w:rsidRPr="00801CDF">
        <w:rPr>
          <w:rFonts w:ascii="Times New Roman" w:eastAsia="Calibri" w:hAnsi="Times New Roman" w:cs="Times New Roman"/>
          <w:b/>
          <w:bCs/>
          <w:sz w:val="24"/>
          <w:szCs w:val="24"/>
          <w:lang w:val="es-ES"/>
        </w:rPr>
        <w:t>ascendientes</w:t>
      </w:r>
      <w:r w:rsidRPr="00801CDF">
        <w:rPr>
          <w:rFonts w:ascii="Times New Roman" w:eastAsia="Calibri" w:hAnsi="Times New Roman" w:cs="Times New Roman"/>
          <w:b/>
          <w:bCs/>
          <w:spacing w:val="-7"/>
          <w:sz w:val="24"/>
          <w:szCs w:val="24"/>
          <w:lang w:val="es-ES"/>
        </w:rPr>
        <w:t xml:space="preserve"> </w:t>
      </w:r>
      <w:r w:rsidRPr="00801CDF">
        <w:rPr>
          <w:rFonts w:ascii="Times New Roman" w:eastAsia="Calibri" w:hAnsi="Times New Roman" w:cs="Times New Roman"/>
          <w:b/>
          <w:bCs/>
          <w:sz w:val="24"/>
          <w:szCs w:val="24"/>
          <w:lang w:val="es-ES"/>
        </w:rPr>
        <w:t>de</w:t>
      </w:r>
      <w:r w:rsidRPr="00801CDF">
        <w:rPr>
          <w:rFonts w:ascii="Times New Roman" w:eastAsia="Calibri" w:hAnsi="Times New Roman" w:cs="Times New Roman"/>
          <w:b/>
          <w:bCs/>
          <w:spacing w:val="-2"/>
          <w:sz w:val="24"/>
          <w:szCs w:val="24"/>
          <w:lang w:val="es-ES"/>
        </w:rPr>
        <w:t xml:space="preserve"> </w:t>
      </w:r>
      <w:r w:rsidRPr="00801CDF">
        <w:rPr>
          <w:rFonts w:ascii="Times New Roman" w:eastAsia="Calibri" w:hAnsi="Times New Roman" w:cs="Times New Roman"/>
          <w:b/>
          <w:bCs/>
          <w:sz w:val="24"/>
          <w:szCs w:val="24"/>
          <w:lang w:val="es-ES"/>
        </w:rPr>
        <w:t>la</w:t>
      </w:r>
      <w:r w:rsidRPr="00801CDF">
        <w:rPr>
          <w:rFonts w:ascii="Times New Roman" w:eastAsia="Calibri" w:hAnsi="Times New Roman" w:cs="Times New Roman"/>
          <w:b/>
          <w:bCs/>
          <w:spacing w:val="1"/>
          <w:sz w:val="24"/>
          <w:szCs w:val="24"/>
          <w:lang w:val="es-ES"/>
        </w:rPr>
        <w:t xml:space="preserve"> </w:t>
      </w:r>
      <w:r w:rsidRPr="00801CDF">
        <w:rPr>
          <w:rFonts w:ascii="Times New Roman" w:eastAsia="Calibri" w:hAnsi="Times New Roman" w:cs="Times New Roman"/>
          <w:b/>
          <w:bCs/>
          <w:sz w:val="24"/>
          <w:szCs w:val="24"/>
          <w:lang w:val="es-ES"/>
        </w:rPr>
        <w:t>víctima.</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b/>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b/>
          <w:sz w:val="24"/>
          <w:szCs w:val="24"/>
          <w:lang w:val="es-ES"/>
        </w:rPr>
        <w:t>ARTICULO</w:t>
      </w:r>
      <w:r w:rsidRPr="00801CDF">
        <w:rPr>
          <w:rFonts w:ascii="Times New Roman" w:eastAsia="Calibri" w:hAnsi="Times New Roman" w:cs="Times New Roman"/>
          <w:b/>
          <w:spacing w:val="-9"/>
          <w:sz w:val="24"/>
          <w:szCs w:val="24"/>
          <w:lang w:val="es-ES"/>
        </w:rPr>
        <w:t xml:space="preserve"> </w:t>
      </w:r>
      <w:r w:rsidRPr="00801CDF">
        <w:rPr>
          <w:rFonts w:ascii="Times New Roman" w:eastAsia="Calibri" w:hAnsi="Times New Roman" w:cs="Times New Roman"/>
          <w:b/>
          <w:sz w:val="24"/>
          <w:szCs w:val="24"/>
          <w:lang w:val="es-ES"/>
        </w:rPr>
        <w:t>SEGUNDO.</w:t>
      </w:r>
      <w:r w:rsidRPr="00801CDF">
        <w:rPr>
          <w:rFonts w:ascii="Times New Roman" w:eastAsia="Calibri" w:hAnsi="Times New Roman" w:cs="Times New Roman"/>
          <w:b/>
          <w:spacing w:val="-9"/>
          <w:sz w:val="24"/>
          <w:szCs w:val="24"/>
          <w:lang w:val="es-ES"/>
        </w:rPr>
        <w:t xml:space="preserve"> </w:t>
      </w:r>
      <w:r w:rsidRPr="00801CDF">
        <w:rPr>
          <w:rFonts w:ascii="Times New Roman" w:eastAsia="Calibri" w:hAnsi="Times New Roman" w:cs="Times New Roman"/>
          <w:sz w:val="24"/>
          <w:szCs w:val="24"/>
          <w:lang w:val="es-ES"/>
        </w:rPr>
        <w:t>Se</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reforman</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los</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artículos</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4.144</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fracción</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II,</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4.224</w:t>
      </w:r>
      <w:r w:rsidRPr="00801CDF">
        <w:rPr>
          <w:rFonts w:ascii="Times New Roman" w:eastAsia="Calibri" w:hAnsi="Times New Roman" w:cs="Times New Roman"/>
          <w:spacing w:val="-13"/>
          <w:sz w:val="24"/>
          <w:szCs w:val="24"/>
          <w:lang w:val="es-ES"/>
        </w:rPr>
        <w:t xml:space="preserve"> </w:t>
      </w:r>
      <w:proofErr w:type="gramStart"/>
      <w:r w:rsidRPr="00801CDF">
        <w:rPr>
          <w:rFonts w:ascii="Times New Roman" w:eastAsia="Calibri" w:hAnsi="Times New Roman" w:cs="Times New Roman"/>
          <w:sz w:val="24"/>
          <w:szCs w:val="24"/>
          <w:lang w:val="es-ES"/>
        </w:rPr>
        <w:t>fracción</w:t>
      </w:r>
      <w:proofErr w:type="gramEnd"/>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I</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párrafo</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cuarto</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z w:val="24"/>
          <w:szCs w:val="24"/>
          <w:lang w:val="es-ES"/>
        </w:rPr>
        <w:t>4.225</w:t>
      </w:r>
      <w:r w:rsidRPr="00801CDF">
        <w:rPr>
          <w:rFonts w:ascii="Times New Roman" w:eastAsia="Calibri" w:hAnsi="Times New Roman" w:cs="Times New Roman"/>
          <w:spacing w:val="11"/>
          <w:sz w:val="24"/>
          <w:szCs w:val="24"/>
          <w:lang w:val="es-ES"/>
        </w:rPr>
        <w:t xml:space="preserve"> </w:t>
      </w:r>
      <w:r w:rsidRPr="00801CDF">
        <w:rPr>
          <w:rFonts w:ascii="Times New Roman" w:eastAsia="Calibri" w:hAnsi="Times New Roman" w:cs="Times New Roman"/>
          <w:sz w:val="24"/>
          <w:szCs w:val="24"/>
          <w:lang w:val="es-ES"/>
        </w:rPr>
        <w:t>párrafo</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tercero</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z w:val="24"/>
          <w:szCs w:val="24"/>
          <w:lang w:val="es-ES"/>
        </w:rPr>
        <w:t>Código</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Civil</w:t>
      </w:r>
      <w:r w:rsidRPr="00801CDF">
        <w:rPr>
          <w:rFonts w:ascii="Times New Roman" w:eastAsia="Calibri" w:hAnsi="Times New Roman" w:cs="Times New Roman"/>
          <w:spacing w:val="13"/>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Estado</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z w:val="24"/>
          <w:szCs w:val="24"/>
          <w:lang w:val="es-ES"/>
        </w:rPr>
        <w:t>México</w:t>
      </w:r>
      <w:r w:rsidRPr="00801CDF">
        <w:rPr>
          <w:rFonts w:ascii="Times New Roman" w:eastAsia="Calibri" w:hAnsi="Times New Roman" w:cs="Times New Roman"/>
          <w:spacing w:val="12"/>
          <w:sz w:val="24"/>
          <w:szCs w:val="24"/>
          <w:lang w:val="es-ES"/>
        </w:rPr>
        <w:t xml:space="preserve"> </w:t>
      </w:r>
      <w:r w:rsidRPr="00801CDF">
        <w:rPr>
          <w:rFonts w:ascii="Times New Roman" w:eastAsia="Calibri" w:hAnsi="Times New Roman" w:cs="Times New Roman"/>
          <w:sz w:val="24"/>
          <w:szCs w:val="24"/>
          <w:lang w:val="es-ES"/>
        </w:rPr>
        <w:t>para</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z w:val="24"/>
          <w:szCs w:val="24"/>
          <w:lang w:val="es-ES"/>
        </w:rPr>
        <w:t>quedar</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z w:val="24"/>
          <w:szCs w:val="24"/>
          <w:lang w:val="es-ES"/>
        </w:rPr>
        <w:t>como sigue:</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Artículo</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4.144.-</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Cesa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obligación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dar</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alimentos:</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numPr>
          <w:ilvl w:val="0"/>
          <w:numId w:val="13"/>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Cuando</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acreedor</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deja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necesitar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los</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alimentos;</w:t>
      </w:r>
    </w:p>
    <w:p w:rsidR="002045C6" w:rsidRPr="00801CDF" w:rsidRDefault="002045C6" w:rsidP="007669E9">
      <w:pPr>
        <w:widowControl w:val="0"/>
        <w:numPr>
          <w:ilvl w:val="0"/>
          <w:numId w:val="13"/>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caso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daño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grave,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violencia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b/>
          <w:sz w:val="24"/>
          <w:szCs w:val="24"/>
          <w:lang w:val="es-ES"/>
        </w:rPr>
        <w:t>familiar</w:t>
      </w:r>
      <w:r w:rsidRPr="00801CDF">
        <w:rPr>
          <w:rFonts w:ascii="Times New Roman" w:eastAsia="Calibri" w:hAnsi="Times New Roman" w:cs="Times New Roman"/>
          <w:b/>
          <w:spacing w:val="-7"/>
          <w:sz w:val="24"/>
          <w:szCs w:val="24"/>
          <w:lang w:val="es-ES"/>
        </w:rPr>
        <w:t xml:space="preserve"> </w:t>
      </w:r>
      <w:r w:rsidRPr="00801CDF">
        <w:rPr>
          <w:rFonts w:ascii="Times New Roman" w:eastAsia="Calibri" w:hAnsi="Times New Roman" w:cs="Times New Roman"/>
          <w:b/>
          <w:sz w:val="24"/>
          <w:szCs w:val="24"/>
          <w:lang w:val="es-ES"/>
        </w:rPr>
        <w:t>o</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de</w:t>
      </w:r>
      <w:r w:rsidRPr="00801CDF">
        <w:rPr>
          <w:rFonts w:ascii="Times New Roman" w:eastAsia="Calibri" w:hAnsi="Times New Roman" w:cs="Times New Roman"/>
          <w:b/>
          <w:spacing w:val="-8"/>
          <w:sz w:val="24"/>
          <w:szCs w:val="24"/>
          <w:lang w:val="es-ES"/>
        </w:rPr>
        <w:t xml:space="preserve"> </w:t>
      </w:r>
      <w:r w:rsidRPr="00801CDF">
        <w:rPr>
          <w:rFonts w:ascii="Times New Roman" w:eastAsia="Calibri" w:hAnsi="Times New Roman" w:cs="Times New Roman"/>
          <w:b/>
          <w:sz w:val="24"/>
          <w:szCs w:val="24"/>
          <w:lang w:val="es-ES"/>
        </w:rPr>
        <w:t>género</w:t>
      </w:r>
      <w:r w:rsidRPr="00801CDF">
        <w:rPr>
          <w:rFonts w:ascii="Times New Roman" w:eastAsia="Calibri" w:hAnsi="Times New Roman" w:cs="Times New Roman"/>
          <w:sz w:val="24"/>
          <w:szCs w:val="24"/>
          <w:lang w:val="es-ES"/>
        </w:rPr>
        <w:t>,</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b/>
          <w:sz w:val="24"/>
          <w:szCs w:val="24"/>
          <w:lang w:val="es-ES"/>
        </w:rPr>
        <w:t>comisión</w:t>
      </w:r>
      <w:r w:rsidRPr="00801CDF">
        <w:rPr>
          <w:rFonts w:ascii="Times New Roman" w:eastAsia="Calibri" w:hAnsi="Times New Roman" w:cs="Times New Roman"/>
          <w:b/>
          <w:spacing w:val="-5"/>
          <w:sz w:val="24"/>
          <w:szCs w:val="24"/>
          <w:lang w:val="es-ES"/>
        </w:rPr>
        <w:t xml:space="preserve"> </w:t>
      </w:r>
      <w:r w:rsidRPr="00801CDF">
        <w:rPr>
          <w:rFonts w:ascii="Times New Roman" w:eastAsia="Calibri" w:hAnsi="Times New Roman" w:cs="Times New Roman"/>
          <w:b/>
          <w:sz w:val="24"/>
          <w:szCs w:val="24"/>
          <w:lang w:val="es-ES"/>
        </w:rPr>
        <w:t>de</w:t>
      </w:r>
      <w:r w:rsidRPr="00801CDF">
        <w:rPr>
          <w:rFonts w:ascii="Times New Roman" w:eastAsia="Calibri" w:hAnsi="Times New Roman" w:cs="Times New Roman"/>
          <w:b/>
          <w:spacing w:val="-3"/>
          <w:sz w:val="24"/>
          <w:szCs w:val="24"/>
          <w:lang w:val="es-ES"/>
        </w:rPr>
        <w:t xml:space="preserve"> </w:t>
      </w:r>
      <w:r w:rsidRPr="00801CDF">
        <w:rPr>
          <w:rFonts w:ascii="Times New Roman" w:eastAsia="Calibri" w:hAnsi="Times New Roman" w:cs="Times New Roman"/>
          <w:b/>
          <w:sz w:val="24"/>
          <w:szCs w:val="24"/>
          <w:lang w:val="es-ES"/>
        </w:rPr>
        <w:t>delito</w:t>
      </w:r>
      <w:r w:rsidRPr="00801CDF">
        <w:rPr>
          <w:rFonts w:ascii="Times New Roman" w:eastAsia="Calibri" w:hAnsi="Times New Roman" w:cs="Times New Roman"/>
          <w:b/>
          <w:spacing w:val="-6"/>
          <w:sz w:val="24"/>
          <w:szCs w:val="24"/>
          <w:lang w:val="es-ES"/>
        </w:rPr>
        <w:t xml:space="preserve"> </w:t>
      </w:r>
      <w:r w:rsidRPr="00801CDF">
        <w:rPr>
          <w:rFonts w:ascii="Times New Roman" w:eastAsia="Calibri" w:hAnsi="Times New Roman" w:cs="Times New Roman"/>
          <w:b/>
          <w:sz w:val="24"/>
          <w:szCs w:val="24"/>
          <w:lang w:val="es-ES"/>
        </w:rPr>
        <w:t>alguno</w:t>
      </w:r>
      <w:r w:rsidRPr="00801CDF">
        <w:rPr>
          <w:rFonts w:ascii="Times New Roman" w:eastAsia="Calibri" w:hAnsi="Times New Roman" w:cs="Times New Roman"/>
          <w:b/>
          <w:spacing w:val="-52"/>
          <w:sz w:val="24"/>
          <w:szCs w:val="24"/>
          <w:lang w:val="es-ES"/>
        </w:rPr>
        <w:t xml:space="preserve"> </w:t>
      </w:r>
      <w:r w:rsidRPr="00801CDF">
        <w:rPr>
          <w:rFonts w:ascii="Times New Roman" w:eastAsia="Calibri" w:hAnsi="Times New Roman" w:cs="Times New Roman"/>
          <w:b/>
          <w:sz w:val="24"/>
          <w:szCs w:val="24"/>
          <w:lang w:val="es-ES"/>
        </w:rPr>
        <w:t>o</w:t>
      </w:r>
      <w:r w:rsidRPr="00801CDF">
        <w:rPr>
          <w:rFonts w:ascii="Times New Roman" w:eastAsia="Calibri" w:hAnsi="Times New Roman" w:cs="Times New Roman"/>
          <w:b/>
          <w:spacing w:val="-9"/>
          <w:sz w:val="24"/>
          <w:szCs w:val="24"/>
          <w:lang w:val="es-ES"/>
        </w:rPr>
        <w:t xml:space="preserve"> </w:t>
      </w:r>
      <w:r w:rsidRPr="00801CDF">
        <w:rPr>
          <w:rFonts w:ascii="Times New Roman" w:eastAsia="Calibri" w:hAnsi="Times New Roman" w:cs="Times New Roman"/>
          <w:sz w:val="24"/>
          <w:szCs w:val="24"/>
          <w:lang w:val="es-ES"/>
        </w:rPr>
        <w:t>conducta</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viciosa</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inferidos</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acreedor</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contra</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debe</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proporcionarlos,</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b/>
          <w:sz w:val="24"/>
          <w:szCs w:val="24"/>
          <w:lang w:val="es-ES"/>
        </w:rPr>
        <w:t>sus</w:t>
      </w:r>
      <w:r w:rsidRPr="00801CDF">
        <w:rPr>
          <w:rFonts w:ascii="Times New Roman" w:eastAsia="Calibri" w:hAnsi="Times New Roman" w:cs="Times New Roman"/>
          <w:b/>
          <w:spacing w:val="-52"/>
          <w:sz w:val="24"/>
          <w:szCs w:val="24"/>
          <w:lang w:val="es-ES"/>
        </w:rPr>
        <w:t xml:space="preserve"> </w:t>
      </w:r>
      <w:r w:rsidRPr="00801CDF">
        <w:rPr>
          <w:rFonts w:ascii="Times New Roman" w:eastAsia="Calibri" w:hAnsi="Times New Roman" w:cs="Times New Roman"/>
          <w:b/>
          <w:sz w:val="24"/>
          <w:szCs w:val="24"/>
          <w:lang w:val="es-ES"/>
        </w:rPr>
        <w:t>ascendientes,</w:t>
      </w:r>
      <w:r w:rsidRPr="00801CDF">
        <w:rPr>
          <w:rFonts w:ascii="Times New Roman" w:eastAsia="Calibri" w:hAnsi="Times New Roman" w:cs="Times New Roman"/>
          <w:b/>
          <w:spacing w:val="-3"/>
          <w:sz w:val="24"/>
          <w:szCs w:val="24"/>
          <w:lang w:val="es-ES"/>
        </w:rPr>
        <w:t xml:space="preserve"> </w:t>
      </w:r>
      <w:r w:rsidRPr="00801CDF">
        <w:rPr>
          <w:rFonts w:ascii="Times New Roman" w:eastAsia="Calibri" w:hAnsi="Times New Roman" w:cs="Times New Roman"/>
          <w:b/>
          <w:sz w:val="24"/>
          <w:szCs w:val="24"/>
          <w:lang w:val="es-ES"/>
        </w:rPr>
        <w:t>descendientes</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o</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colaterales</w:t>
      </w:r>
      <w:r w:rsidRPr="00801CDF">
        <w:rPr>
          <w:rFonts w:ascii="Times New Roman" w:eastAsia="Calibri" w:hAnsi="Times New Roman" w:cs="Times New Roman"/>
          <w:sz w:val="24"/>
          <w:szCs w:val="24"/>
          <w:lang w:val="es-ES"/>
        </w:rPr>
        <w:t>.</w:t>
      </w:r>
    </w:p>
    <w:p w:rsidR="002045C6" w:rsidRPr="00801CDF" w:rsidRDefault="002045C6" w:rsidP="007669E9">
      <w:pPr>
        <w:widowControl w:val="0"/>
        <w:numPr>
          <w:ilvl w:val="0"/>
          <w:numId w:val="13"/>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Derogada.</w:t>
      </w:r>
    </w:p>
    <w:p w:rsidR="002045C6" w:rsidRPr="00801CDF" w:rsidRDefault="002045C6" w:rsidP="007669E9">
      <w:pPr>
        <w:widowControl w:val="0"/>
        <w:numPr>
          <w:ilvl w:val="0"/>
          <w:numId w:val="13"/>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Si el acreedor, sin consentimiento del que debe dar los alimentos, abandona 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casa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éste por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causas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injustificables.</w:t>
      </w:r>
    </w:p>
    <w:p w:rsidR="002045C6" w:rsidRPr="00801CDF" w:rsidRDefault="002045C6" w:rsidP="007669E9">
      <w:pPr>
        <w:widowControl w:val="0"/>
        <w:numPr>
          <w:ilvl w:val="0"/>
          <w:numId w:val="13"/>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Cuando</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acreedor</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contraiga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nuevas</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nupcias</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se</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una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concubinato.</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Artículo</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4.224.-</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patria</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potestad</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se</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pierde</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resolución</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judicial</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los</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siguientes</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casos:</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numPr>
          <w:ilvl w:val="0"/>
          <w:numId w:val="15"/>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 xml:space="preserve">Cuando el que la ejerza es condenado por delito doloso grave </w:t>
      </w:r>
      <w:r w:rsidRPr="00801CDF">
        <w:rPr>
          <w:rFonts w:ascii="Times New Roman" w:eastAsia="Calibri" w:hAnsi="Times New Roman" w:cs="Times New Roman"/>
          <w:b/>
          <w:sz w:val="24"/>
          <w:szCs w:val="24"/>
          <w:lang w:val="es-ES"/>
        </w:rPr>
        <w:t>o delito alguno en</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contra del</w:t>
      </w:r>
      <w:r w:rsidRPr="00801CDF">
        <w:rPr>
          <w:rFonts w:ascii="Times New Roman" w:eastAsia="Calibri" w:hAnsi="Times New Roman" w:cs="Times New Roman"/>
          <w:b/>
          <w:spacing w:val="-4"/>
          <w:sz w:val="24"/>
          <w:szCs w:val="24"/>
          <w:lang w:val="es-ES"/>
        </w:rPr>
        <w:t xml:space="preserve"> </w:t>
      </w:r>
      <w:r w:rsidRPr="00801CDF">
        <w:rPr>
          <w:rFonts w:ascii="Times New Roman" w:eastAsia="Calibri" w:hAnsi="Times New Roman" w:cs="Times New Roman"/>
          <w:b/>
          <w:sz w:val="24"/>
          <w:szCs w:val="24"/>
          <w:lang w:val="es-ES"/>
        </w:rPr>
        <w:t>menor,</w:t>
      </w:r>
      <w:r w:rsidRPr="00801CDF">
        <w:rPr>
          <w:rFonts w:ascii="Times New Roman" w:eastAsia="Calibri" w:hAnsi="Times New Roman" w:cs="Times New Roman"/>
          <w:b/>
          <w:spacing w:val="-2"/>
          <w:sz w:val="24"/>
          <w:szCs w:val="24"/>
          <w:lang w:val="es-ES"/>
        </w:rPr>
        <w:t xml:space="preserve"> </w:t>
      </w:r>
      <w:r w:rsidRPr="00801CDF">
        <w:rPr>
          <w:rFonts w:ascii="Times New Roman" w:eastAsia="Calibri" w:hAnsi="Times New Roman" w:cs="Times New Roman"/>
          <w:b/>
          <w:sz w:val="24"/>
          <w:szCs w:val="24"/>
          <w:lang w:val="es-ES"/>
        </w:rPr>
        <w:t>sus</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ascendientes</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o</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colaterales</w:t>
      </w:r>
      <w:r w:rsidRPr="00801CDF">
        <w:rPr>
          <w:rFonts w:ascii="Times New Roman" w:eastAsia="Calibri" w:hAnsi="Times New Roman" w:cs="Times New Roman"/>
          <w:sz w:val="24"/>
          <w:szCs w:val="24"/>
          <w:lang w:val="es-ES"/>
        </w:rPr>
        <w:t>;</w:t>
      </w:r>
    </w:p>
    <w:p w:rsidR="002045C6" w:rsidRPr="00801CDF" w:rsidRDefault="002045C6" w:rsidP="007669E9">
      <w:pPr>
        <w:widowControl w:val="0"/>
        <w:numPr>
          <w:ilvl w:val="0"/>
          <w:numId w:val="15"/>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pacing w:val="-1"/>
          <w:sz w:val="24"/>
          <w:szCs w:val="24"/>
          <w:lang w:val="es-ES"/>
        </w:rPr>
        <w:t>Por</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pacing w:val="-1"/>
          <w:sz w:val="24"/>
          <w:szCs w:val="24"/>
          <w:lang w:val="es-ES"/>
        </w:rPr>
        <w:t>las</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pacing w:val="-1"/>
          <w:sz w:val="24"/>
          <w:szCs w:val="24"/>
          <w:lang w:val="es-ES"/>
        </w:rPr>
        <w:t>costumbres</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pacing w:val="-1"/>
          <w:sz w:val="24"/>
          <w:szCs w:val="24"/>
          <w:lang w:val="es-ES"/>
        </w:rPr>
        <w:t>depravadas</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pacing w:val="-1"/>
          <w:sz w:val="24"/>
          <w:szCs w:val="24"/>
          <w:lang w:val="es-ES"/>
        </w:rPr>
        <w:t>de</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pacing w:val="-1"/>
          <w:sz w:val="24"/>
          <w:szCs w:val="24"/>
          <w:lang w:val="es-ES"/>
        </w:rPr>
        <w:t>los</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pacing w:val="-1"/>
          <w:sz w:val="24"/>
          <w:szCs w:val="24"/>
          <w:lang w:val="es-ES"/>
        </w:rPr>
        <w:t>que</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pacing w:val="-1"/>
          <w:sz w:val="24"/>
          <w:szCs w:val="24"/>
          <w:lang w:val="es-ES"/>
        </w:rPr>
        <w:t>ejercen</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pacing w:val="-1"/>
          <w:sz w:val="24"/>
          <w:szCs w:val="24"/>
          <w:lang w:val="es-ES"/>
        </w:rPr>
        <w:t>la</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pacing w:val="-1"/>
          <w:sz w:val="24"/>
          <w:szCs w:val="24"/>
          <w:lang w:val="es-ES"/>
        </w:rPr>
        <w:t>patria</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potestad,</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malos</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tratos,</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castigo corporal, castigo humillante, cualquier tipo o forma de violencia, incluida 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 xml:space="preserve">violencia familiar o </w:t>
      </w:r>
      <w:r w:rsidRPr="00801CDF">
        <w:rPr>
          <w:rFonts w:ascii="Times New Roman" w:eastAsia="Calibri" w:hAnsi="Times New Roman" w:cs="Times New Roman"/>
          <w:sz w:val="24"/>
          <w:szCs w:val="24"/>
          <w:lang w:val="es-ES"/>
        </w:rPr>
        <w:lastRenderedPageBreak/>
        <w:t>abandono de sus deberes alimentarios o de guarda o custodia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por más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dos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meses.</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Quien</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haya</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perdido</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9"/>
          <w:sz w:val="24"/>
          <w:szCs w:val="24"/>
          <w:lang w:val="es-ES"/>
        </w:rPr>
        <w:t xml:space="preserve"> </w:t>
      </w:r>
      <w:r w:rsidRPr="00801CDF">
        <w:rPr>
          <w:rFonts w:ascii="Times New Roman" w:eastAsia="Calibri" w:hAnsi="Times New Roman" w:cs="Times New Roman"/>
          <w:sz w:val="24"/>
          <w:szCs w:val="24"/>
          <w:lang w:val="es-ES"/>
        </w:rPr>
        <w:t>patria</w:t>
      </w:r>
      <w:r w:rsidRPr="00801CDF">
        <w:rPr>
          <w:rFonts w:ascii="Times New Roman" w:eastAsia="Calibri" w:hAnsi="Times New Roman" w:cs="Times New Roman"/>
          <w:spacing w:val="-14"/>
          <w:sz w:val="24"/>
          <w:szCs w:val="24"/>
          <w:lang w:val="es-ES"/>
        </w:rPr>
        <w:t xml:space="preserve"> </w:t>
      </w:r>
      <w:r w:rsidRPr="00801CDF">
        <w:rPr>
          <w:rFonts w:ascii="Times New Roman" w:eastAsia="Calibri" w:hAnsi="Times New Roman" w:cs="Times New Roman"/>
          <w:sz w:val="24"/>
          <w:szCs w:val="24"/>
          <w:lang w:val="es-ES"/>
        </w:rPr>
        <w:t>potestad</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abandono</w:t>
      </w:r>
      <w:r w:rsidRPr="00801CDF">
        <w:rPr>
          <w:rFonts w:ascii="Times New Roman" w:eastAsia="Calibri" w:hAnsi="Times New Roman" w:cs="Times New Roman"/>
          <w:spacing w:val="-10"/>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sus</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deberes</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alimentarios,</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podrá recuperar la misma, cuando compruebe que ha cumplido con ésta por más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 un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año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y, en su</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caso, otorgue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garantía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anual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sobre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misma;</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Quien haya perdido la patria potestad por el ejercicio de castigo corporal, castigo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humillante o cualquier tipo de violencia, atendiendo a todas las circunstancias 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caso y en función del interés superior de la niñez y de la adolescencia, podrá</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recuperar la misma al acreditar haberse sometido satisfactoriamente a un proceso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reeducativo de agresores y métodos de crianza positivos y de buenos tratos hacia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niñas, niños y adolescentes, así como contar con visto bueno de la Procuraduría 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Protección</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Niñas,</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Niños</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Adolescentes.</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Excepto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si</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niña,</w:t>
      </w:r>
      <w:r w:rsidRPr="00801CDF">
        <w:rPr>
          <w:rFonts w:ascii="Times New Roman" w:eastAsia="Calibri" w:hAnsi="Times New Roman" w:cs="Times New Roman"/>
          <w:spacing w:val="-6"/>
          <w:sz w:val="24"/>
          <w:szCs w:val="24"/>
          <w:lang w:val="es-ES"/>
        </w:rPr>
        <w:t xml:space="preserve"> </w:t>
      </w:r>
      <w:r w:rsidRPr="00801CDF">
        <w:rPr>
          <w:rFonts w:ascii="Times New Roman" w:eastAsia="Calibri" w:hAnsi="Times New Roman" w:cs="Times New Roman"/>
          <w:sz w:val="24"/>
          <w:szCs w:val="24"/>
          <w:lang w:val="es-ES"/>
        </w:rPr>
        <w:t>niño</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adolescente</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se</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encontrara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un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proceso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 adopción</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haya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sido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adoptado;</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numPr>
          <w:ilvl w:val="0"/>
          <w:numId w:val="15"/>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Cuando quienes ejerzan la patria potestad, obliguen a los menores de edad 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realizar la mendicidad, trabajo forzado o cualquier otra forma de explotación. 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este caso, deberán agotarse las diligencias tendentes a la identificación, búsqueda,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localización y valoración de algún núcleo familiar extenso, ampliado o de origen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idóneo que pueda asumir la responsabilidad de proporcionar a la niña, niño 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adolescente un hogar, medio familiar o entorno que contribuya a su desarrollo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físico,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mental,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espiritual,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moral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social.</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acogimiento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residencial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niñas,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niños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adolescentes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será</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una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medida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excepcional y temporal en algún Centro de Asistencia Social público o privado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autorizado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del Estado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México;</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numPr>
          <w:ilvl w:val="0"/>
          <w:numId w:val="15"/>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Derogada</w:t>
      </w:r>
    </w:p>
    <w:p w:rsidR="002045C6" w:rsidRPr="00801CDF" w:rsidRDefault="002045C6" w:rsidP="007669E9">
      <w:pPr>
        <w:widowControl w:val="0"/>
        <w:numPr>
          <w:ilvl w:val="0"/>
          <w:numId w:val="15"/>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Derogada</w:t>
      </w:r>
    </w:p>
    <w:p w:rsidR="002045C6" w:rsidRPr="00801CDF" w:rsidRDefault="002045C6" w:rsidP="007669E9">
      <w:pPr>
        <w:widowControl w:val="0"/>
        <w:numPr>
          <w:ilvl w:val="0"/>
          <w:numId w:val="15"/>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Cuando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ejerza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sea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condenado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pérdida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derecho;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y</w:t>
      </w:r>
    </w:p>
    <w:p w:rsidR="002045C6" w:rsidRPr="00801CDF" w:rsidRDefault="002045C6" w:rsidP="007669E9">
      <w:pPr>
        <w:widowControl w:val="0"/>
        <w:numPr>
          <w:ilvl w:val="0"/>
          <w:numId w:val="15"/>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Derogada</w:t>
      </w:r>
    </w:p>
    <w:p w:rsidR="002045C6" w:rsidRPr="00801CDF" w:rsidRDefault="002045C6" w:rsidP="007669E9">
      <w:pPr>
        <w:widowControl w:val="0"/>
        <w:numPr>
          <w:ilvl w:val="0"/>
          <w:numId w:val="15"/>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Por el incumplimiento injustificado de las determinaciones judiciales que se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hayan ordenado al que ejerza la patria potestad, tendientes a corregir actos 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violencia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familiar, cuando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estos actos hayan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afectado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sus descendientes.</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Para el supuesto contemplado en la fracción primera</w:t>
      </w:r>
      <w:r w:rsidRPr="00801CDF">
        <w:rPr>
          <w:rFonts w:ascii="Times New Roman" w:eastAsia="Calibri" w:hAnsi="Times New Roman" w:cs="Times New Roman"/>
          <w:b/>
          <w:bCs/>
          <w:spacing w:val="1"/>
          <w:sz w:val="24"/>
          <w:szCs w:val="24"/>
          <w:lang w:val="es-ES"/>
        </w:rPr>
        <w:t xml:space="preserve"> </w:t>
      </w:r>
      <w:r w:rsidRPr="00801CDF">
        <w:rPr>
          <w:rFonts w:ascii="Times New Roman" w:eastAsia="Calibri" w:hAnsi="Times New Roman" w:cs="Times New Roman"/>
          <w:b/>
          <w:bCs/>
          <w:sz w:val="24"/>
          <w:szCs w:val="24"/>
          <w:lang w:val="es-ES"/>
        </w:rPr>
        <w:t>y segunda del presente</w:t>
      </w:r>
      <w:r w:rsidRPr="00801CDF">
        <w:rPr>
          <w:rFonts w:ascii="Times New Roman" w:eastAsia="Calibri" w:hAnsi="Times New Roman" w:cs="Times New Roman"/>
          <w:b/>
          <w:bCs/>
          <w:spacing w:val="1"/>
          <w:sz w:val="24"/>
          <w:szCs w:val="24"/>
          <w:lang w:val="es-ES"/>
        </w:rPr>
        <w:t xml:space="preserve"> </w:t>
      </w:r>
      <w:r w:rsidRPr="00801CDF">
        <w:rPr>
          <w:rFonts w:ascii="Times New Roman" w:eastAsia="Calibri" w:hAnsi="Times New Roman" w:cs="Times New Roman"/>
          <w:b/>
          <w:bCs/>
          <w:sz w:val="24"/>
          <w:szCs w:val="24"/>
          <w:lang w:val="es-ES"/>
        </w:rPr>
        <w:t>artículo</w:t>
      </w:r>
      <w:r w:rsidRPr="00801CDF">
        <w:rPr>
          <w:rFonts w:ascii="Times New Roman" w:eastAsia="Calibri" w:hAnsi="Times New Roman" w:cs="Times New Roman"/>
          <w:b/>
          <w:bCs/>
          <w:spacing w:val="-7"/>
          <w:sz w:val="24"/>
          <w:szCs w:val="24"/>
          <w:lang w:val="es-ES"/>
        </w:rPr>
        <w:t xml:space="preserve"> </w:t>
      </w:r>
      <w:r w:rsidRPr="00801CDF">
        <w:rPr>
          <w:rFonts w:ascii="Times New Roman" w:eastAsia="Calibri" w:hAnsi="Times New Roman" w:cs="Times New Roman"/>
          <w:b/>
          <w:bCs/>
          <w:sz w:val="24"/>
          <w:szCs w:val="24"/>
          <w:lang w:val="es-ES"/>
        </w:rPr>
        <w:t>se</w:t>
      </w:r>
      <w:r w:rsidRPr="00801CDF">
        <w:rPr>
          <w:rFonts w:ascii="Times New Roman" w:eastAsia="Calibri" w:hAnsi="Times New Roman" w:cs="Times New Roman"/>
          <w:b/>
          <w:bCs/>
          <w:spacing w:val="-8"/>
          <w:sz w:val="24"/>
          <w:szCs w:val="24"/>
          <w:lang w:val="es-ES"/>
        </w:rPr>
        <w:t xml:space="preserve"> </w:t>
      </w:r>
      <w:r w:rsidRPr="00801CDF">
        <w:rPr>
          <w:rFonts w:ascii="Times New Roman" w:eastAsia="Calibri" w:hAnsi="Times New Roman" w:cs="Times New Roman"/>
          <w:b/>
          <w:bCs/>
          <w:sz w:val="24"/>
          <w:szCs w:val="24"/>
          <w:lang w:val="es-ES"/>
        </w:rPr>
        <w:t>perderán</w:t>
      </w:r>
      <w:r w:rsidRPr="00801CDF">
        <w:rPr>
          <w:rFonts w:ascii="Times New Roman" w:eastAsia="Calibri" w:hAnsi="Times New Roman" w:cs="Times New Roman"/>
          <w:b/>
          <w:bCs/>
          <w:spacing w:val="-7"/>
          <w:sz w:val="24"/>
          <w:szCs w:val="24"/>
          <w:lang w:val="es-ES"/>
        </w:rPr>
        <w:t xml:space="preserve"> </w:t>
      </w:r>
      <w:r w:rsidRPr="00801CDF">
        <w:rPr>
          <w:rFonts w:ascii="Times New Roman" w:eastAsia="Calibri" w:hAnsi="Times New Roman" w:cs="Times New Roman"/>
          <w:b/>
          <w:bCs/>
          <w:sz w:val="24"/>
          <w:szCs w:val="24"/>
          <w:lang w:val="es-ES"/>
        </w:rPr>
        <w:t>de</w:t>
      </w:r>
      <w:r w:rsidRPr="00801CDF">
        <w:rPr>
          <w:rFonts w:ascii="Times New Roman" w:eastAsia="Calibri" w:hAnsi="Times New Roman" w:cs="Times New Roman"/>
          <w:b/>
          <w:bCs/>
          <w:spacing w:val="-8"/>
          <w:sz w:val="24"/>
          <w:szCs w:val="24"/>
          <w:lang w:val="es-ES"/>
        </w:rPr>
        <w:t xml:space="preserve"> </w:t>
      </w:r>
      <w:r w:rsidRPr="00801CDF">
        <w:rPr>
          <w:rFonts w:ascii="Times New Roman" w:eastAsia="Calibri" w:hAnsi="Times New Roman" w:cs="Times New Roman"/>
          <w:b/>
          <w:bCs/>
          <w:sz w:val="24"/>
          <w:szCs w:val="24"/>
          <w:lang w:val="es-ES"/>
        </w:rPr>
        <w:t>forma</w:t>
      </w:r>
      <w:r w:rsidRPr="00801CDF">
        <w:rPr>
          <w:rFonts w:ascii="Times New Roman" w:eastAsia="Calibri" w:hAnsi="Times New Roman" w:cs="Times New Roman"/>
          <w:b/>
          <w:bCs/>
          <w:spacing w:val="-7"/>
          <w:sz w:val="24"/>
          <w:szCs w:val="24"/>
          <w:lang w:val="es-ES"/>
        </w:rPr>
        <w:t xml:space="preserve"> </w:t>
      </w:r>
      <w:r w:rsidRPr="00801CDF">
        <w:rPr>
          <w:rFonts w:ascii="Times New Roman" w:eastAsia="Calibri" w:hAnsi="Times New Roman" w:cs="Times New Roman"/>
          <w:b/>
          <w:bCs/>
          <w:sz w:val="24"/>
          <w:szCs w:val="24"/>
          <w:lang w:val="es-ES"/>
        </w:rPr>
        <w:t>definitiva</w:t>
      </w:r>
      <w:r w:rsidRPr="00801CDF">
        <w:rPr>
          <w:rFonts w:ascii="Times New Roman" w:eastAsia="Calibri" w:hAnsi="Times New Roman" w:cs="Times New Roman"/>
          <w:b/>
          <w:bCs/>
          <w:spacing w:val="-6"/>
          <w:sz w:val="24"/>
          <w:szCs w:val="24"/>
          <w:lang w:val="es-ES"/>
        </w:rPr>
        <w:t xml:space="preserve"> </w:t>
      </w:r>
      <w:r w:rsidRPr="00801CDF">
        <w:rPr>
          <w:rFonts w:ascii="Times New Roman" w:eastAsia="Calibri" w:hAnsi="Times New Roman" w:cs="Times New Roman"/>
          <w:b/>
          <w:bCs/>
          <w:sz w:val="24"/>
          <w:szCs w:val="24"/>
          <w:lang w:val="es-ES"/>
        </w:rPr>
        <w:t>todos</w:t>
      </w:r>
      <w:r w:rsidRPr="00801CDF">
        <w:rPr>
          <w:rFonts w:ascii="Times New Roman" w:eastAsia="Calibri" w:hAnsi="Times New Roman" w:cs="Times New Roman"/>
          <w:b/>
          <w:bCs/>
          <w:spacing w:val="-8"/>
          <w:sz w:val="24"/>
          <w:szCs w:val="24"/>
          <w:lang w:val="es-ES"/>
        </w:rPr>
        <w:t xml:space="preserve"> </w:t>
      </w:r>
      <w:r w:rsidRPr="00801CDF">
        <w:rPr>
          <w:rFonts w:ascii="Times New Roman" w:eastAsia="Calibri" w:hAnsi="Times New Roman" w:cs="Times New Roman"/>
          <w:b/>
          <w:bCs/>
          <w:sz w:val="24"/>
          <w:szCs w:val="24"/>
          <w:lang w:val="es-ES"/>
        </w:rPr>
        <w:t>los</w:t>
      </w:r>
      <w:r w:rsidRPr="00801CDF">
        <w:rPr>
          <w:rFonts w:ascii="Times New Roman" w:eastAsia="Calibri" w:hAnsi="Times New Roman" w:cs="Times New Roman"/>
          <w:b/>
          <w:bCs/>
          <w:spacing w:val="-9"/>
          <w:sz w:val="24"/>
          <w:szCs w:val="24"/>
          <w:lang w:val="es-ES"/>
        </w:rPr>
        <w:t xml:space="preserve"> </w:t>
      </w:r>
      <w:r w:rsidRPr="00801CDF">
        <w:rPr>
          <w:rFonts w:ascii="Times New Roman" w:eastAsia="Calibri" w:hAnsi="Times New Roman" w:cs="Times New Roman"/>
          <w:b/>
          <w:bCs/>
          <w:sz w:val="24"/>
          <w:szCs w:val="24"/>
          <w:lang w:val="es-ES"/>
        </w:rPr>
        <w:t>derechos</w:t>
      </w:r>
      <w:r w:rsidRPr="00801CDF">
        <w:rPr>
          <w:rFonts w:ascii="Times New Roman" w:eastAsia="Calibri" w:hAnsi="Times New Roman" w:cs="Times New Roman"/>
          <w:b/>
          <w:bCs/>
          <w:spacing w:val="-8"/>
          <w:sz w:val="24"/>
          <w:szCs w:val="24"/>
          <w:lang w:val="es-ES"/>
        </w:rPr>
        <w:t xml:space="preserve"> </w:t>
      </w:r>
      <w:r w:rsidRPr="00801CDF">
        <w:rPr>
          <w:rFonts w:ascii="Times New Roman" w:eastAsia="Calibri" w:hAnsi="Times New Roman" w:cs="Times New Roman"/>
          <w:b/>
          <w:bCs/>
          <w:sz w:val="24"/>
          <w:szCs w:val="24"/>
          <w:lang w:val="es-ES"/>
        </w:rPr>
        <w:t>vinculados</w:t>
      </w:r>
      <w:r w:rsidRPr="00801CDF">
        <w:rPr>
          <w:rFonts w:ascii="Times New Roman" w:eastAsia="Calibri" w:hAnsi="Times New Roman" w:cs="Times New Roman"/>
          <w:b/>
          <w:bCs/>
          <w:spacing w:val="-9"/>
          <w:sz w:val="24"/>
          <w:szCs w:val="24"/>
          <w:lang w:val="es-ES"/>
        </w:rPr>
        <w:t xml:space="preserve"> </w:t>
      </w:r>
      <w:r w:rsidRPr="00801CDF">
        <w:rPr>
          <w:rFonts w:ascii="Times New Roman" w:eastAsia="Calibri" w:hAnsi="Times New Roman" w:cs="Times New Roman"/>
          <w:b/>
          <w:bCs/>
          <w:sz w:val="24"/>
          <w:szCs w:val="24"/>
          <w:lang w:val="es-ES"/>
        </w:rPr>
        <w:t>a</w:t>
      </w:r>
      <w:r w:rsidRPr="00801CDF">
        <w:rPr>
          <w:rFonts w:ascii="Times New Roman" w:eastAsia="Calibri" w:hAnsi="Times New Roman" w:cs="Times New Roman"/>
          <w:b/>
          <w:bCs/>
          <w:spacing w:val="-6"/>
          <w:sz w:val="24"/>
          <w:szCs w:val="24"/>
          <w:lang w:val="es-ES"/>
        </w:rPr>
        <w:t xml:space="preserve"> </w:t>
      </w:r>
      <w:r w:rsidRPr="00801CDF">
        <w:rPr>
          <w:rFonts w:ascii="Times New Roman" w:eastAsia="Calibri" w:hAnsi="Times New Roman" w:cs="Times New Roman"/>
          <w:b/>
          <w:bCs/>
          <w:sz w:val="24"/>
          <w:szCs w:val="24"/>
          <w:lang w:val="es-ES"/>
        </w:rPr>
        <w:t>la</w:t>
      </w:r>
      <w:r w:rsidRPr="00801CDF">
        <w:rPr>
          <w:rFonts w:ascii="Times New Roman" w:eastAsia="Calibri" w:hAnsi="Times New Roman" w:cs="Times New Roman"/>
          <w:b/>
          <w:bCs/>
          <w:spacing w:val="-6"/>
          <w:sz w:val="24"/>
          <w:szCs w:val="24"/>
          <w:lang w:val="es-ES"/>
        </w:rPr>
        <w:t xml:space="preserve"> </w:t>
      </w:r>
      <w:r w:rsidRPr="00801CDF">
        <w:rPr>
          <w:rFonts w:ascii="Times New Roman" w:eastAsia="Calibri" w:hAnsi="Times New Roman" w:cs="Times New Roman"/>
          <w:b/>
          <w:bCs/>
          <w:sz w:val="24"/>
          <w:szCs w:val="24"/>
          <w:lang w:val="es-ES"/>
        </w:rPr>
        <w:t>guarda</w:t>
      </w:r>
      <w:r w:rsidRPr="00801CDF">
        <w:rPr>
          <w:rFonts w:ascii="Times New Roman" w:eastAsia="Calibri" w:hAnsi="Times New Roman" w:cs="Times New Roman"/>
          <w:b/>
          <w:bCs/>
          <w:spacing w:val="1"/>
          <w:sz w:val="24"/>
          <w:szCs w:val="24"/>
          <w:lang w:val="es-ES"/>
        </w:rPr>
        <w:t xml:space="preserve"> </w:t>
      </w:r>
      <w:r w:rsidRPr="00801CDF">
        <w:rPr>
          <w:rFonts w:ascii="Times New Roman" w:eastAsia="Calibri" w:hAnsi="Times New Roman" w:cs="Times New Roman"/>
          <w:b/>
          <w:bCs/>
          <w:sz w:val="24"/>
          <w:szCs w:val="24"/>
          <w:lang w:val="es-ES"/>
        </w:rPr>
        <w:t>y custodia.</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Artículo</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4.225.-</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patria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potestad</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se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suspende:</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numPr>
          <w:ilvl w:val="0"/>
          <w:numId w:val="17"/>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declaración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estado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interdicción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quien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ejerce;</w:t>
      </w:r>
    </w:p>
    <w:p w:rsidR="002045C6" w:rsidRPr="00801CDF" w:rsidRDefault="002045C6" w:rsidP="007669E9">
      <w:pPr>
        <w:widowControl w:val="0"/>
        <w:numPr>
          <w:ilvl w:val="0"/>
          <w:numId w:val="17"/>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declaración</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ausencia;</w:t>
      </w:r>
    </w:p>
    <w:p w:rsidR="002045C6" w:rsidRPr="00801CDF" w:rsidRDefault="002045C6" w:rsidP="007669E9">
      <w:pPr>
        <w:widowControl w:val="0"/>
        <w:numPr>
          <w:ilvl w:val="0"/>
          <w:numId w:val="17"/>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sentencia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condenatoria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b/>
          <w:sz w:val="24"/>
          <w:szCs w:val="24"/>
          <w:lang w:val="es-ES"/>
        </w:rPr>
        <w:t>o</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declaración de medida</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cautelar</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imponga</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como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 xml:space="preserve">pena </w:t>
      </w:r>
      <w:r w:rsidRPr="00801CDF">
        <w:rPr>
          <w:rFonts w:ascii="Times New Roman" w:eastAsia="Calibri" w:hAnsi="Times New Roman" w:cs="Times New Roman"/>
          <w:b/>
          <w:sz w:val="24"/>
          <w:szCs w:val="24"/>
          <w:lang w:val="es-ES"/>
        </w:rPr>
        <w:t>o</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medida</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b/>
          <w:sz w:val="24"/>
          <w:szCs w:val="24"/>
          <w:lang w:val="es-ES"/>
        </w:rPr>
        <w:t>de</w:t>
      </w:r>
      <w:r w:rsidRPr="00801CDF">
        <w:rPr>
          <w:rFonts w:ascii="Times New Roman" w:eastAsia="Calibri" w:hAnsi="Times New Roman" w:cs="Times New Roman"/>
          <w:b/>
          <w:spacing w:val="-2"/>
          <w:sz w:val="24"/>
          <w:szCs w:val="24"/>
          <w:lang w:val="es-ES"/>
        </w:rPr>
        <w:t xml:space="preserve"> </w:t>
      </w:r>
      <w:r w:rsidRPr="00801CDF">
        <w:rPr>
          <w:rFonts w:ascii="Times New Roman" w:eastAsia="Calibri" w:hAnsi="Times New Roman" w:cs="Times New Roman"/>
          <w:b/>
          <w:sz w:val="24"/>
          <w:szCs w:val="24"/>
          <w:lang w:val="es-ES"/>
        </w:rPr>
        <w:t>protección</w:t>
      </w:r>
      <w:r w:rsidRPr="00801CDF">
        <w:rPr>
          <w:rFonts w:ascii="Times New Roman" w:eastAsia="Calibri" w:hAnsi="Times New Roman" w:cs="Times New Roman"/>
          <w:b/>
          <w:spacing w:val="1"/>
          <w:sz w:val="24"/>
          <w:szCs w:val="24"/>
          <w:lang w:val="es-ES"/>
        </w:rPr>
        <w:t xml:space="preserve"> </w:t>
      </w:r>
      <w:r w:rsidRPr="00801CDF">
        <w:rPr>
          <w:rFonts w:ascii="Times New Roman" w:eastAsia="Calibri" w:hAnsi="Times New Roman" w:cs="Times New Roman"/>
          <w:sz w:val="24"/>
          <w:szCs w:val="24"/>
          <w:lang w:val="es-ES"/>
        </w:rPr>
        <w:t>esta suspensión;</w:t>
      </w:r>
    </w:p>
    <w:p w:rsidR="002045C6" w:rsidRPr="00801CDF" w:rsidRDefault="002045C6" w:rsidP="007669E9">
      <w:pPr>
        <w:widowControl w:val="0"/>
        <w:numPr>
          <w:ilvl w:val="0"/>
          <w:numId w:val="17"/>
        </w:numPr>
        <w:autoSpaceDE w:val="0"/>
        <w:autoSpaceDN w:val="0"/>
        <w:spacing w:after="0" w:line="240" w:lineRule="auto"/>
        <w:ind w:left="0" w:firstLine="0"/>
        <w:jc w:val="both"/>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sustracción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o</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retención</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indebida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menor</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quien</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no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tenga</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la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custodia</w:t>
      </w:r>
    </w:p>
    <w:p w:rsidR="002045C6" w:rsidRPr="00801CDF" w:rsidRDefault="002045C6" w:rsidP="007669E9">
      <w:pPr>
        <w:widowControl w:val="0"/>
        <w:autoSpaceDE w:val="0"/>
        <w:autoSpaceDN w:val="0"/>
        <w:spacing w:after="0" w:line="240" w:lineRule="auto"/>
        <w:jc w:val="both"/>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01CDF">
        <w:rPr>
          <w:rFonts w:ascii="Times New Roman" w:eastAsia="Calibri" w:hAnsi="Times New Roman" w:cs="Times New Roman"/>
          <w:b/>
          <w:bCs/>
          <w:sz w:val="24"/>
          <w:szCs w:val="24"/>
          <w:lang w:val="es-ES"/>
        </w:rPr>
        <w:t>TRANSITORIOS</w:t>
      </w:r>
    </w:p>
    <w:p w:rsidR="002045C6" w:rsidRPr="00801CDF" w:rsidRDefault="002045C6" w:rsidP="007669E9">
      <w:pPr>
        <w:widowControl w:val="0"/>
        <w:autoSpaceDE w:val="0"/>
        <w:autoSpaceDN w:val="0"/>
        <w:spacing w:after="0" w:line="240" w:lineRule="auto"/>
        <w:rPr>
          <w:rFonts w:ascii="Times New Roman" w:eastAsia="Calibri" w:hAnsi="Times New Roman" w:cs="Times New Roman"/>
          <w:b/>
          <w:sz w:val="24"/>
          <w:szCs w:val="24"/>
          <w:lang w:val="es-ES"/>
        </w:rPr>
      </w:pPr>
    </w:p>
    <w:p w:rsidR="002045C6" w:rsidRPr="00801CDF" w:rsidRDefault="002045C6" w:rsidP="007669E9">
      <w:pPr>
        <w:widowControl w:val="0"/>
        <w:autoSpaceDE w:val="0"/>
        <w:autoSpaceDN w:val="0"/>
        <w:spacing w:after="0" w:line="240" w:lineRule="auto"/>
        <w:rPr>
          <w:rFonts w:ascii="Times New Roman" w:eastAsia="Calibri" w:hAnsi="Times New Roman" w:cs="Times New Roman"/>
          <w:sz w:val="24"/>
          <w:szCs w:val="24"/>
          <w:lang w:val="es-ES"/>
        </w:rPr>
      </w:pPr>
      <w:r w:rsidRPr="00801CDF">
        <w:rPr>
          <w:rFonts w:ascii="Times New Roman" w:eastAsia="Calibri" w:hAnsi="Times New Roman" w:cs="Times New Roman"/>
          <w:b/>
          <w:sz w:val="24"/>
          <w:szCs w:val="24"/>
          <w:lang w:val="es-ES"/>
        </w:rPr>
        <w:t>PRIMERO.</w:t>
      </w:r>
      <w:r w:rsidRPr="00801CDF">
        <w:rPr>
          <w:rFonts w:ascii="Times New Roman" w:eastAsia="Calibri" w:hAnsi="Times New Roman" w:cs="Times New Roman"/>
          <w:b/>
          <w:spacing w:val="-6"/>
          <w:sz w:val="24"/>
          <w:szCs w:val="24"/>
          <w:lang w:val="es-ES"/>
        </w:rPr>
        <w:t xml:space="preserve"> </w:t>
      </w:r>
      <w:r w:rsidRPr="00801CDF">
        <w:rPr>
          <w:rFonts w:ascii="Times New Roman" w:eastAsia="Calibri" w:hAnsi="Times New Roman" w:cs="Times New Roman"/>
          <w:sz w:val="24"/>
          <w:szCs w:val="24"/>
          <w:lang w:val="es-ES"/>
        </w:rPr>
        <w:t>Publíquese</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presente</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Decreto</w:t>
      </w:r>
      <w:r w:rsidRPr="00801CDF">
        <w:rPr>
          <w:rFonts w:ascii="Times New Roman" w:eastAsia="Calibri" w:hAnsi="Times New Roman" w:cs="Times New Roman"/>
          <w:spacing w:val="-7"/>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periódico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oficial</w:t>
      </w:r>
      <w:r w:rsidRPr="00801CDF">
        <w:rPr>
          <w:rFonts w:ascii="Times New Roman" w:eastAsia="Calibri" w:hAnsi="Times New Roman" w:cs="Times New Roman"/>
          <w:spacing w:val="-8"/>
          <w:sz w:val="24"/>
          <w:szCs w:val="24"/>
          <w:lang w:val="es-ES"/>
        </w:rPr>
        <w:t xml:space="preserve"> </w:t>
      </w:r>
      <w:r w:rsidRPr="00801CDF">
        <w:rPr>
          <w:rFonts w:ascii="Times New Roman" w:eastAsia="Calibri" w:hAnsi="Times New Roman" w:cs="Times New Roman"/>
          <w:sz w:val="24"/>
          <w:szCs w:val="24"/>
          <w:lang w:val="es-ES"/>
        </w:rPr>
        <w:t>"Gaceta</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Gobierno".</w:t>
      </w:r>
    </w:p>
    <w:p w:rsidR="002045C6" w:rsidRPr="00801CDF" w:rsidRDefault="002045C6" w:rsidP="007669E9">
      <w:pPr>
        <w:widowControl w:val="0"/>
        <w:autoSpaceDE w:val="0"/>
        <w:autoSpaceDN w:val="0"/>
        <w:spacing w:after="0" w:line="240" w:lineRule="auto"/>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rPr>
          <w:rFonts w:ascii="Times New Roman" w:eastAsia="Calibri" w:hAnsi="Times New Roman" w:cs="Times New Roman"/>
          <w:sz w:val="24"/>
          <w:szCs w:val="24"/>
          <w:lang w:val="es-ES"/>
        </w:rPr>
      </w:pPr>
      <w:r w:rsidRPr="00801CDF">
        <w:rPr>
          <w:rFonts w:ascii="Times New Roman" w:eastAsia="Calibri" w:hAnsi="Times New Roman" w:cs="Times New Roman"/>
          <w:b/>
          <w:sz w:val="24"/>
          <w:szCs w:val="24"/>
          <w:lang w:val="es-ES"/>
        </w:rPr>
        <w:t>SEGUNDO</w:t>
      </w:r>
      <w:r w:rsidRPr="00801CDF">
        <w:rPr>
          <w:rFonts w:ascii="Times New Roman" w:eastAsia="Calibri" w:hAnsi="Times New Roman" w:cs="Times New Roman"/>
          <w:sz w:val="24"/>
          <w:szCs w:val="24"/>
          <w:lang w:val="es-ES"/>
        </w:rPr>
        <w:t>.</w:t>
      </w:r>
      <w:r w:rsidRPr="00801CDF">
        <w:rPr>
          <w:rFonts w:ascii="Times New Roman" w:eastAsia="Calibri" w:hAnsi="Times New Roman" w:cs="Times New Roman"/>
          <w:spacing w:val="23"/>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24"/>
          <w:sz w:val="24"/>
          <w:szCs w:val="24"/>
          <w:lang w:val="es-ES"/>
        </w:rPr>
        <w:t xml:space="preserve"> </w:t>
      </w:r>
      <w:r w:rsidRPr="00801CDF">
        <w:rPr>
          <w:rFonts w:ascii="Times New Roman" w:eastAsia="Calibri" w:hAnsi="Times New Roman" w:cs="Times New Roman"/>
          <w:sz w:val="24"/>
          <w:szCs w:val="24"/>
          <w:lang w:val="es-ES"/>
        </w:rPr>
        <w:t>presente</w:t>
      </w:r>
      <w:r w:rsidRPr="00801CDF">
        <w:rPr>
          <w:rFonts w:ascii="Times New Roman" w:eastAsia="Calibri" w:hAnsi="Times New Roman" w:cs="Times New Roman"/>
          <w:spacing w:val="25"/>
          <w:sz w:val="24"/>
          <w:szCs w:val="24"/>
          <w:lang w:val="es-ES"/>
        </w:rPr>
        <w:t xml:space="preserve"> </w:t>
      </w:r>
      <w:r w:rsidRPr="00801CDF">
        <w:rPr>
          <w:rFonts w:ascii="Times New Roman" w:eastAsia="Calibri" w:hAnsi="Times New Roman" w:cs="Times New Roman"/>
          <w:sz w:val="24"/>
          <w:szCs w:val="24"/>
          <w:lang w:val="es-ES"/>
        </w:rPr>
        <w:t>Decreto</w:t>
      </w:r>
      <w:r w:rsidRPr="00801CDF">
        <w:rPr>
          <w:rFonts w:ascii="Times New Roman" w:eastAsia="Calibri" w:hAnsi="Times New Roman" w:cs="Times New Roman"/>
          <w:spacing w:val="23"/>
          <w:sz w:val="24"/>
          <w:szCs w:val="24"/>
          <w:lang w:val="es-ES"/>
        </w:rPr>
        <w:t xml:space="preserve"> </w:t>
      </w:r>
      <w:r w:rsidRPr="00801CDF">
        <w:rPr>
          <w:rFonts w:ascii="Times New Roman" w:eastAsia="Calibri" w:hAnsi="Times New Roman" w:cs="Times New Roman"/>
          <w:sz w:val="24"/>
          <w:szCs w:val="24"/>
          <w:lang w:val="es-ES"/>
        </w:rPr>
        <w:t>entrará</w:t>
      </w:r>
      <w:r w:rsidRPr="00801CDF">
        <w:rPr>
          <w:rFonts w:ascii="Times New Roman" w:eastAsia="Calibri" w:hAnsi="Times New Roman" w:cs="Times New Roman"/>
          <w:spacing w:val="24"/>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25"/>
          <w:sz w:val="24"/>
          <w:szCs w:val="24"/>
          <w:lang w:val="es-ES"/>
        </w:rPr>
        <w:t xml:space="preserve"> </w:t>
      </w:r>
      <w:r w:rsidRPr="00801CDF">
        <w:rPr>
          <w:rFonts w:ascii="Times New Roman" w:eastAsia="Calibri" w:hAnsi="Times New Roman" w:cs="Times New Roman"/>
          <w:sz w:val="24"/>
          <w:szCs w:val="24"/>
          <w:lang w:val="es-ES"/>
        </w:rPr>
        <w:t>vigor</w:t>
      </w:r>
      <w:r w:rsidRPr="00801CDF">
        <w:rPr>
          <w:rFonts w:ascii="Times New Roman" w:eastAsia="Calibri" w:hAnsi="Times New Roman" w:cs="Times New Roman"/>
          <w:spacing w:val="25"/>
          <w:sz w:val="24"/>
          <w:szCs w:val="24"/>
          <w:lang w:val="es-ES"/>
        </w:rPr>
        <w:t xml:space="preserve"> </w:t>
      </w:r>
      <w:r w:rsidRPr="00801CDF">
        <w:rPr>
          <w:rFonts w:ascii="Times New Roman" w:eastAsia="Calibri" w:hAnsi="Times New Roman" w:cs="Times New Roman"/>
          <w:sz w:val="24"/>
          <w:szCs w:val="24"/>
          <w:lang w:val="es-ES"/>
        </w:rPr>
        <w:t>al</w:t>
      </w:r>
      <w:r w:rsidRPr="00801CDF">
        <w:rPr>
          <w:rFonts w:ascii="Times New Roman" w:eastAsia="Calibri" w:hAnsi="Times New Roman" w:cs="Times New Roman"/>
          <w:spacing w:val="24"/>
          <w:sz w:val="24"/>
          <w:szCs w:val="24"/>
          <w:lang w:val="es-ES"/>
        </w:rPr>
        <w:t xml:space="preserve"> </w:t>
      </w:r>
      <w:r w:rsidRPr="00801CDF">
        <w:rPr>
          <w:rFonts w:ascii="Times New Roman" w:eastAsia="Calibri" w:hAnsi="Times New Roman" w:cs="Times New Roman"/>
          <w:sz w:val="24"/>
          <w:szCs w:val="24"/>
          <w:lang w:val="es-ES"/>
        </w:rPr>
        <w:t>día</w:t>
      </w:r>
      <w:r w:rsidRPr="00801CDF">
        <w:rPr>
          <w:rFonts w:ascii="Times New Roman" w:eastAsia="Calibri" w:hAnsi="Times New Roman" w:cs="Times New Roman"/>
          <w:spacing w:val="24"/>
          <w:sz w:val="24"/>
          <w:szCs w:val="24"/>
          <w:lang w:val="es-ES"/>
        </w:rPr>
        <w:t xml:space="preserve"> </w:t>
      </w:r>
      <w:r w:rsidRPr="00801CDF">
        <w:rPr>
          <w:rFonts w:ascii="Times New Roman" w:eastAsia="Calibri" w:hAnsi="Times New Roman" w:cs="Times New Roman"/>
          <w:sz w:val="24"/>
          <w:szCs w:val="24"/>
          <w:lang w:val="es-ES"/>
        </w:rPr>
        <w:t>siguiente</w:t>
      </w:r>
      <w:r w:rsidRPr="00801CDF">
        <w:rPr>
          <w:rFonts w:ascii="Times New Roman" w:eastAsia="Calibri" w:hAnsi="Times New Roman" w:cs="Times New Roman"/>
          <w:spacing w:val="24"/>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25"/>
          <w:sz w:val="24"/>
          <w:szCs w:val="24"/>
          <w:lang w:val="es-ES"/>
        </w:rPr>
        <w:t xml:space="preserve"> </w:t>
      </w:r>
      <w:r w:rsidRPr="00801CDF">
        <w:rPr>
          <w:rFonts w:ascii="Times New Roman" w:eastAsia="Calibri" w:hAnsi="Times New Roman" w:cs="Times New Roman"/>
          <w:sz w:val="24"/>
          <w:szCs w:val="24"/>
          <w:lang w:val="es-ES"/>
        </w:rPr>
        <w:t>su</w:t>
      </w:r>
      <w:r w:rsidRPr="00801CDF">
        <w:rPr>
          <w:rFonts w:ascii="Times New Roman" w:eastAsia="Calibri" w:hAnsi="Times New Roman" w:cs="Times New Roman"/>
          <w:spacing w:val="24"/>
          <w:sz w:val="24"/>
          <w:szCs w:val="24"/>
          <w:lang w:val="es-ES"/>
        </w:rPr>
        <w:t xml:space="preserve"> </w:t>
      </w:r>
      <w:r w:rsidRPr="00801CDF">
        <w:rPr>
          <w:rFonts w:ascii="Times New Roman" w:eastAsia="Calibri" w:hAnsi="Times New Roman" w:cs="Times New Roman"/>
          <w:sz w:val="24"/>
          <w:szCs w:val="24"/>
          <w:lang w:val="es-ES"/>
        </w:rPr>
        <w:t>publicación</w:t>
      </w:r>
      <w:r w:rsidRPr="00801CDF">
        <w:rPr>
          <w:rFonts w:ascii="Times New Roman" w:eastAsia="Calibri" w:hAnsi="Times New Roman" w:cs="Times New Roman"/>
          <w:spacing w:val="23"/>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28"/>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51"/>
          <w:sz w:val="24"/>
          <w:szCs w:val="24"/>
          <w:lang w:val="es-ES"/>
        </w:rPr>
        <w:t xml:space="preserve"> </w:t>
      </w:r>
      <w:r w:rsidRPr="00801CDF">
        <w:rPr>
          <w:rFonts w:ascii="Times New Roman" w:eastAsia="Calibri" w:hAnsi="Times New Roman" w:cs="Times New Roman"/>
          <w:sz w:val="24"/>
          <w:szCs w:val="24"/>
          <w:lang w:val="es-ES"/>
        </w:rPr>
        <w:t>periódico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oficial "Gaceta del Gobierno".</w:t>
      </w:r>
    </w:p>
    <w:p w:rsidR="002045C6" w:rsidRPr="00801CDF" w:rsidRDefault="002045C6" w:rsidP="007669E9">
      <w:pPr>
        <w:widowControl w:val="0"/>
        <w:autoSpaceDE w:val="0"/>
        <w:autoSpaceDN w:val="0"/>
        <w:spacing w:after="0" w:line="240" w:lineRule="auto"/>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lastRenderedPageBreak/>
        <w:t>Lo</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tendrá</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por</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entendido</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el</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Gobernador</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Estado,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haciendo</w:t>
      </w:r>
      <w:r w:rsidRPr="00801CDF">
        <w:rPr>
          <w:rFonts w:ascii="Times New Roman" w:eastAsia="Calibri" w:hAnsi="Times New Roman" w:cs="Times New Roman"/>
          <w:spacing w:val="-5"/>
          <w:sz w:val="24"/>
          <w:szCs w:val="24"/>
          <w:lang w:val="es-ES"/>
        </w:rPr>
        <w:t xml:space="preserve"> </w:t>
      </w:r>
      <w:r w:rsidRPr="00801CDF">
        <w:rPr>
          <w:rFonts w:ascii="Times New Roman" w:eastAsia="Calibri" w:hAnsi="Times New Roman" w:cs="Times New Roman"/>
          <w:sz w:val="24"/>
          <w:szCs w:val="24"/>
          <w:lang w:val="es-ES"/>
        </w:rPr>
        <w:t>que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se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publique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y</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se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cumpla.</w:t>
      </w:r>
    </w:p>
    <w:p w:rsidR="002045C6" w:rsidRPr="00801CDF" w:rsidRDefault="002045C6" w:rsidP="007669E9">
      <w:pPr>
        <w:widowControl w:val="0"/>
        <w:autoSpaceDE w:val="0"/>
        <w:autoSpaceDN w:val="0"/>
        <w:spacing w:after="0" w:line="240" w:lineRule="auto"/>
        <w:rPr>
          <w:rFonts w:ascii="Times New Roman" w:eastAsia="Calibri" w:hAnsi="Times New Roman" w:cs="Times New Roman"/>
          <w:sz w:val="24"/>
          <w:szCs w:val="24"/>
          <w:lang w:val="es-ES"/>
        </w:rPr>
      </w:pPr>
    </w:p>
    <w:p w:rsidR="002045C6" w:rsidRPr="00801CDF" w:rsidRDefault="002045C6" w:rsidP="007669E9">
      <w:pPr>
        <w:widowControl w:val="0"/>
        <w:autoSpaceDE w:val="0"/>
        <w:autoSpaceDN w:val="0"/>
        <w:spacing w:after="0" w:line="240" w:lineRule="auto"/>
        <w:rPr>
          <w:rFonts w:ascii="Times New Roman" w:eastAsia="Calibri" w:hAnsi="Times New Roman" w:cs="Times New Roman"/>
          <w:sz w:val="24"/>
          <w:szCs w:val="24"/>
          <w:lang w:val="es-ES"/>
        </w:rPr>
      </w:pPr>
      <w:r w:rsidRPr="00801CDF">
        <w:rPr>
          <w:rFonts w:ascii="Times New Roman" w:eastAsia="Calibri" w:hAnsi="Times New Roman" w:cs="Times New Roman"/>
          <w:sz w:val="24"/>
          <w:szCs w:val="24"/>
          <w:lang w:val="es-ES"/>
        </w:rPr>
        <w:t>Dado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el Palacio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Poder Legislativo</w:t>
      </w:r>
      <w:r w:rsidRPr="00801CDF">
        <w:rPr>
          <w:rFonts w:ascii="Times New Roman" w:eastAsia="Calibri" w:hAnsi="Times New Roman" w:cs="Times New Roman"/>
          <w:spacing w:val="-3"/>
          <w:sz w:val="24"/>
          <w:szCs w:val="24"/>
          <w:lang w:val="es-ES"/>
        </w:rPr>
        <w:t xml:space="preserve"> </w:t>
      </w:r>
      <w:r w:rsidRPr="00801CDF">
        <w:rPr>
          <w:rFonts w:ascii="Times New Roman" w:eastAsia="Calibri" w:hAnsi="Times New Roman" w:cs="Times New Roman"/>
          <w:sz w:val="24"/>
          <w:szCs w:val="24"/>
          <w:lang w:val="es-ES"/>
        </w:rPr>
        <w:t>en</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Toluca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Lerdo,</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Estado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de México</w:t>
      </w:r>
      <w:r w:rsidRPr="00801CDF">
        <w:rPr>
          <w:rFonts w:ascii="Times New Roman" w:eastAsia="Calibri" w:hAnsi="Times New Roman" w:cs="Times New Roman"/>
          <w:spacing w:val="-4"/>
          <w:sz w:val="24"/>
          <w:szCs w:val="24"/>
          <w:lang w:val="es-ES"/>
        </w:rPr>
        <w:t xml:space="preserve"> </w:t>
      </w:r>
      <w:r w:rsidRPr="00801CDF">
        <w:rPr>
          <w:rFonts w:ascii="Times New Roman" w:eastAsia="Calibri" w:hAnsi="Times New Roman" w:cs="Times New Roman"/>
          <w:sz w:val="24"/>
          <w:szCs w:val="24"/>
          <w:lang w:val="es-ES"/>
        </w:rPr>
        <w:t>a</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 xml:space="preserve">los </w:t>
      </w:r>
      <w:r w:rsidRPr="00801CDF">
        <w:rPr>
          <w:rFonts w:ascii="Times New Roman" w:eastAsia="Calibri" w:hAnsi="Times New Roman" w:cs="Times New Roman"/>
          <w:sz w:val="24"/>
          <w:szCs w:val="24"/>
          <w:u w:val="single"/>
          <w:lang w:val="es-ES"/>
        </w:rPr>
        <w:tab/>
        <w:t xml:space="preserve"> </w:t>
      </w:r>
      <w:r w:rsidRPr="00801CDF">
        <w:rPr>
          <w:rFonts w:ascii="Times New Roman" w:eastAsia="Calibri" w:hAnsi="Times New Roman" w:cs="Times New Roman"/>
          <w:sz w:val="24"/>
          <w:szCs w:val="24"/>
          <w:lang w:val="es-ES"/>
        </w:rPr>
        <w:t>días</w:t>
      </w:r>
      <w:r w:rsidRPr="00801CDF">
        <w:rPr>
          <w:rFonts w:ascii="Times New Roman" w:eastAsia="Calibri" w:hAnsi="Times New Roman" w:cs="Times New Roman"/>
          <w:spacing w:val="-52"/>
          <w:sz w:val="24"/>
          <w:szCs w:val="24"/>
          <w:lang w:val="es-ES"/>
        </w:rPr>
        <w:t xml:space="preserve">  </w:t>
      </w:r>
      <w:r w:rsidRPr="00801CDF">
        <w:rPr>
          <w:rFonts w:ascii="Times New Roman" w:eastAsia="Calibri" w:hAnsi="Times New Roman" w:cs="Times New Roman"/>
          <w:sz w:val="24"/>
          <w:szCs w:val="24"/>
          <w:lang w:val="es-ES"/>
        </w:rPr>
        <w:t>del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mes</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de</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abril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del año</w:t>
      </w:r>
      <w:r w:rsidRPr="00801CDF">
        <w:rPr>
          <w:rFonts w:ascii="Times New Roman" w:eastAsia="Calibri" w:hAnsi="Times New Roman" w:cs="Times New Roman"/>
          <w:spacing w:val="-2"/>
          <w:sz w:val="24"/>
          <w:szCs w:val="24"/>
          <w:lang w:val="es-ES"/>
        </w:rPr>
        <w:t xml:space="preserve"> </w:t>
      </w:r>
      <w:r w:rsidRPr="00801CDF">
        <w:rPr>
          <w:rFonts w:ascii="Times New Roman" w:eastAsia="Calibri" w:hAnsi="Times New Roman" w:cs="Times New Roman"/>
          <w:sz w:val="24"/>
          <w:szCs w:val="24"/>
          <w:lang w:val="es-ES"/>
        </w:rPr>
        <w:t>dos</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mil</w:t>
      </w:r>
      <w:r w:rsidRPr="00801CDF">
        <w:rPr>
          <w:rFonts w:ascii="Times New Roman" w:eastAsia="Calibri" w:hAnsi="Times New Roman" w:cs="Times New Roman"/>
          <w:spacing w:val="-1"/>
          <w:sz w:val="24"/>
          <w:szCs w:val="24"/>
          <w:lang w:val="es-ES"/>
        </w:rPr>
        <w:t xml:space="preserve"> </w:t>
      </w:r>
      <w:r w:rsidRPr="00801CDF">
        <w:rPr>
          <w:rFonts w:ascii="Times New Roman" w:eastAsia="Calibri" w:hAnsi="Times New Roman" w:cs="Times New Roman"/>
          <w:sz w:val="24"/>
          <w:szCs w:val="24"/>
          <w:lang w:val="es-ES"/>
        </w:rPr>
        <w:t>veintitrés.</w:t>
      </w:r>
    </w:p>
    <w:p w:rsidR="007504C2" w:rsidRPr="00801CDF" w:rsidRDefault="007504C2" w:rsidP="007669E9">
      <w:pPr>
        <w:pStyle w:val="Sinespaciado"/>
        <w:rPr>
          <w:rFonts w:ascii="Times New Roman" w:hAnsi="Times New Roman" w:cs="Times New Roman"/>
          <w:sz w:val="24"/>
          <w:szCs w:val="24"/>
          <w:lang w:val="es-ES"/>
        </w:rPr>
      </w:pPr>
    </w:p>
    <w:p w:rsidR="007504C2" w:rsidRPr="00801CDF" w:rsidRDefault="007504C2"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7504C2" w:rsidRPr="00801CDF" w:rsidRDefault="007504C2" w:rsidP="007669E9">
      <w:pPr>
        <w:pStyle w:val="Sinespaciado"/>
        <w:rPr>
          <w:rFonts w:ascii="Times New Roman" w:hAnsi="Times New Roman" w:cs="Times New Roman"/>
          <w:sz w:val="24"/>
          <w:szCs w:val="24"/>
        </w:rPr>
      </w:pP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Gracias </w:t>
      </w:r>
      <w:proofErr w:type="gramStart"/>
      <w:r w:rsidRPr="00801CDF">
        <w:rPr>
          <w:rFonts w:ascii="Times New Roman" w:hAnsi="Times New Roman" w:cs="Times New Roman"/>
          <w:sz w:val="24"/>
          <w:szCs w:val="24"/>
        </w:rPr>
        <w:t>diputada</w:t>
      </w:r>
      <w:proofErr w:type="gramEnd"/>
      <w:r w:rsidRPr="00801CDF">
        <w:rPr>
          <w:rFonts w:ascii="Times New Roman" w:hAnsi="Times New Roman" w:cs="Times New Roman"/>
          <w:sz w:val="24"/>
          <w:szCs w:val="24"/>
        </w:rPr>
        <w:t xml:space="preserve"> Fuentes.</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Se registra la iniciativa y se remite a la Comisión Legislativa de Procuración y Administración de Justicia, para su estudio y dictamen.</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Continuando con el orden del día en el punto número 11, la diputada Claudia </w:t>
      </w:r>
      <w:proofErr w:type="spellStart"/>
      <w:r w:rsidRPr="00801CDF">
        <w:rPr>
          <w:rFonts w:ascii="Times New Roman" w:hAnsi="Times New Roman" w:cs="Times New Roman"/>
          <w:sz w:val="24"/>
          <w:szCs w:val="24"/>
        </w:rPr>
        <w:t>Desir</w:t>
      </w:r>
      <w:r w:rsidR="006F6414" w:rsidRPr="00801CDF">
        <w:rPr>
          <w:rFonts w:ascii="Times New Roman" w:hAnsi="Times New Roman" w:cs="Times New Roman"/>
          <w:sz w:val="24"/>
          <w:szCs w:val="24"/>
        </w:rPr>
        <w:t>ee</w:t>
      </w:r>
      <w:proofErr w:type="spellEnd"/>
      <w:r w:rsidRPr="00801CDF">
        <w:rPr>
          <w:rFonts w:ascii="Times New Roman" w:hAnsi="Times New Roman" w:cs="Times New Roman"/>
          <w:sz w:val="24"/>
          <w:szCs w:val="24"/>
        </w:rPr>
        <w:t xml:space="preserve"> Morales Robledo, leerá iniciativa con proyecto de decreto por el que se adiciona un último párrafo al artículo 15 de la Constitución Política del Estado Libre y Soberano de México.</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Adelante diputada.</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CLAUDIA MORALES ROBLEDO. Gracias Presidente.</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Saludo con gusto a quienes integran la LXI Legislatura, medios de comunicación e invitados especiales que nos acompañan, así como a la ciudadanía que sigue la trasmisión de esta </w:t>
      </w:r>
      <w:r w:rsidR="008B1CEE" w:rsidRPr="00801CDF">
        <w:rPr>
          <w:rFonts w:ascii="Times New Roman" w:hAnsi="Times New Roman" w:cs="Times New Roman"/>
          <w:sz w:val="24"/>
          <w:szCs w:val="24"/>
        </w:rPr>
        <w:t>Sesión Deliberante.</w:t>
      </w:r>
    </w:p>
    <w:p w:rsidR="00CE4B64"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La protección del der</w:t>
      </w:r>
      <w:r w:rsidR="0006586A" w:rsidRPr="00801CDF">
        <w:rPr>
          <w:rFonts w:ascii="Times New Roman" w:hAnsi="Times New Roman" w:cs="Times New Roman"/>
          <w:sz w:val="24"/>
          <w:szCs w:val="24"/>
        </w:rPr>
        <w:t>echo humano a la igualdad exige</w:t>
      </w:r>
      <w:r w:rsidRPr="00801CDF">
        <w:rPr>
          <w:rFonts w:ascii="Times New Roman" w:hAnsi="Times New Roman" w:cs="Times New Roman"/>
          <w:sz w:val="24"/>
          <w:szCs w:val="24"/>
        </w:rPr>
        <w:t xml:space="preserve"> la emisión de leyes y la implementación de políticas públicas dirigidas a reducir las brechas estructurales como la pobreza y la marginación; así pues, el desarrollo social encu</w:t>
      </w:r>
      <w:r w:rsidR="0006586A" w:rsidRPr="00801CDF">
        <w:rPr>
          <w:rFonts w:ascii="Times New Roman" w:hAnsi="Times New Roman" w:cs="Times New Roman"/>
          <w:sz w:val="24"/>
          <w:szCs w:val="24"/>
        </w:rPr>
        <w:t>entra en las políticas públicas</w:t>
      </w:r>
      <w:r w:rsidRPr="00801CDF">
        <w:rPr>
          <w:rFonts w:ascii="Times New Roman" w:hAnsi="Times New Roman" w:cs="Times New Roman"/>
          <w:sz w:val="24"/>
          <w:szCs w:val="24"/>
        </w:rPr>
        <w:t xml:space="preserve"> una forma tangible de reducir estas desventajas, asegurando con ello el acceso a otros derechos</w:t>
      </w:r>
      <w:r w:rsidR="002D6921" w:rsidRPr="00801CDF">
        <w:rPr>
          <w:rFonts w:ascii="Times New Roman" w:hAnsi="Times New Roman" w:cs="Times New Roman"/>
          <w:sz w:val="24"/>
          <w:szCs w:val="24"/>
        </w:rPr>
        <w:t>,</w:t>
      </w:r>
      <w:r w:rsidRPr="00801CDF">
        <w:rPr>
          <w:rFonts w:ascii="Times New Roman" w:hAnsi="Times New Roman" w:cs="Times New Roman"/>
          <w:sz w:val="24"/>
          <w:szCs w:val="24"/>
        </w:rPr>
        <w:t xml:space="preserve"> tales como la alimentación, la educación, la vivienda o la salud.</w:t>
      </w:r>
    </w:p>
    <w:p w:rsidR="002D6921" w:rsidRPr="00801CDF" w:rsidRDefault="00CE4B64"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Para lograrlo los gobiernos tienen el deber de encaminar sus esfuerzos y acciones, para abatir la situación de vulnerabilidad en la que se encuentran millones de personas</w:t>
      </w:r>
      <w:r w:rsidR="002D6921"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2D6921" w:rsidRPr="00801CDF">
        <w:rPr>
          <w:rFonts w:ascii="Times New Roman" w:hAnsi="Times New Roman" w:cs="Times New Roman"/>
          <w:sz w:val="24"/>
          <w:szCs w:val="24"/>
        </w:rPr>
        <w:t xml:space="preserve">sin </w:t>
      </w:r>
      <w:r w:rsidRPr="00801CDF">
        <w:rPr>
          <w:rFonts w:ascii="Times New Roman" w:hAnsi="Times New Roman" w:cs="Times New Roman"/>
          <w:sz w:val="24"/>
          <w:szCs w:val="24"/>
        </w:rPr>
        <w:t>embargo, resulta difícil saber con certeza los niveles de</w:t>
      </w:r>
      <w:r w:rsidR="00276B28" w:rsidRPr="00801CDF">
        <w:rPr>
          <w:rFonts w:ascii="Times New Roman" w:hAnsi="Times New Roman" w:cs="Times New Roman"/>
          <w:sz w:val="24"/>
          <w:szCs w:val="24"/>
        </w:rPr>
        <w:t xml:space="preserve"> institucionalización</w:t>
      </w:r>
      <w:r w:rsidR="00CB0945" w:rsidRPr="00801CDF">
        <w:rPr>
          <w:rFonts w:ascii="Times New Roman" w:hAnsi="Times New Roman" w:cs="Times New Roman"/>
          <w:sz w:val="24"/>
          <w:szCs w:val="24"/>
        </w:rPr>
        <w:t xml:space="preserve"> de cada uno de los programas sociales que operan en el </w:t>
      </w:r>
      <w:r w:rsidR="002D6921" w:rsidRPr="00801CDF">
        <w:rPr>
          <w:rFonts w:ascii="Times New Roman" w:hAnsi="Times New Roman" w:cs="Times New Roman"/>
          <w:sz w:val="24"/>
          <w:szCs w:val="24"/>
        </w:rPr>
        <w:t>País</w:t>
      </w:r>
      <w:r w:rsidR="00CB0945" w:rsidRPr="00801CDF">
        <w:rPr>
          <w:rFonts w:ascii="Times New Roman" w:hAnsi="Times New Roman" w:cs="Times New Roman"/>
          <w:sz w:val="24"/>
          <w:szCs w:val="24"/>
        </w:rPr>
        <w:t>.</w:t>
      </w:r>
    </w:p>
    <w:p w:rsidR="002D6921"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Si bien</w:t>
      </w:r>
      <w:r w:rsidR="002D6921" w:rsidRPr="00801CDF">
        <w:rPr>
          <w:rFonts w:ascii="Times New Roman" w:hAnsi="Times New Roman" w:cs="Times New Roman"/>
          <w:sz w:val="24"/>
          <w:szCs w:val="24"/>
        </w:rPr>
        <w:t>,</w:t>
      </w:r>
      <w:r w:rsidRPr="00801CDF">
        <w:rPr>
          <w:rFonts w:ascii="Times New Roman" w:hAnsi="Times New Roman" w:cs="Times New Roman"/>
          <w:sz w:val="24"/>
          <w:szCs w:val="24"/>
        </w:rPr>
        <w:t xml:space="preserve"> durante los últimos años han incrementado el número de programas y acciones en materia de desarrollo social, éstos no se han traducido en una disminución significativa de la pobreza multidimensional.</w:t>
      </w:r>
    </w:p>
    <w:p w:rsidR="00CB094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este sentido de acuerdo con datos del Consejo Nacional de Evaluación de la Política de Desarrollo Social, durante el año del 2018, se identificaron 8 mil 192 programas, de los cuales 150 eran federales, 1 mil 213 estatales y 6 mil 829 municipales. Además, señala que gran parte se concentró en contribuir al crecimiento eco</w:t>
      </w:r>
      <w:r w:rsidR="00BF5172" w:rsidRPr="00801CDF">
        <w:rPr>
          <w:rFonts w:ascii="Times New Roman" w:hAnsi="Times New Roman" w:cs="Times New Roman"/>
          <w:sz w:val="24"/>
          <w:szCs w:val="24"/>
        </w:rPr>
        <w:t>nómico y no al bienestar social;</w:t>
      </w:r>
      <w:r w:rsidRPr="00801CDF">
        <w:rPr>
          <w:rFonts w:ascii="Times New Roman" w:hAnsi="Times New Roman" w:cs="Times New Roman"/>
          <w:sz w:val="24"/>
          <w:szCs w:val="24"/>
        </w:rPr>
        <w:t xml:space="preserve"> </w:t>
      </w:r>
      <w:r w:rsidR="00BF5172" w:rsidRPr="00801CDF">
        <w:rPr>
          <w:rFonts w:ascii="Times New Roman" w:hAnsi="Times New Roman" w:cs="Times New Roman"/>
          <w:sz w:val="24"/>
          <w:szCs w:val="24"/>
        </w:rPr>
        <w:t>asimismo</w:t>
      </w:r>
      <w:r w:rsidRPr="00801CDF">
        <w:rPr>
          <w:rFonts w:ascii="Times New Roman" w:hAnsi="Times New Roman" w:cs="Times New Roman"/>
          <w:sz w:val="24"/>
          <w:szCs w:val="24"/>
        </w:rPr>
        <w:t>, las intervenciones dirigidas a la infancia, a las y los adolescentes, jóvenes y personas adultas mayores son las que presentan un menor número de a</w:t>
      </w:r>
      <w:r w:rsidR="00BF5172" w:rsidRPr="00801CDF">
        <w:rPr>
          <w:rFonts w:ascii="Times New Roman" w:hAnsi="Times New Roman" w:cs="Times New Roman"/>
          <w:sz w:val="24"/>
          <w:szCs w:val="24"/>
        </w:rPr>
        <w:t>cciones y presupuesto ejercido.</w:t>
      </w:r>
    </w:p>
    <w:p w:rsidR="00CB094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Debido a lo anterior, el Gobierno de México busca cambiar el paradigma en la asignación de recursos a programas focalizados en algunos derechos por</w:t>
      </w:r>
      <w:r w:rsidR="00700657" w:rsidRPr="00801CDF">
        <w:rPr>
          <w:rFonts w:ascii="Times New Roman" w:hAnsi="Times New Roman" w:cs="Times New Roman"/>
          <w:sz w:val="24"/>
          <w:szCs w:val="24"/>
        </w:rPr>
        <w:t xml:space="preserve"> uno, centrado en el bienestar total,</w:t>
      </w:r>
      <w:r w:rsidRPr="00801CDF">
        <w:rPr>
          <w:rFonts w:ascii="Times New Roman" w:hAnsi="Times New Roman" w:cs="Times New Roman"/>
          <w:sz w:val="24"/>
          <w:szCs w:val="24"/>
        </w:rPr>
        <w:t xml:space="preserve"> </w:t>
      </w:r>
      <w:r w:rsidR="00700657" w:rsidRPr="00801CDF">
        <w:rPr>
          <w:rFonts w:ascii="Times New Roman" w:hAnsi="Times New Roman" w:cs="Times New Roman"/>
          <w:sz w:val="24"/>
          <w:szCs w:val="24"/>
        </w:rPr>
        <w:t>e</w:t>
      </w:r>
      <w:r w:rsidRPr="00801CDF">
        <w:rPr>
          <w:rFonts w:ascii="Times New Roman" w:hAnsi="Times New Roman" w:cs="Times New Roman"/>
          <w:sz w:val="24"/>
          <w:szCs w:val="24"/>
        </w:rPr>
        <w:t>s decir</w:t>
      </w:r>
      <w:r w:rsidR="00700657" w:rsidRPr="00801CDF">
        <w:rPr>
          <w:rFonts w:ascii="Times New Roman" w:hAnsi="Times New Roman" w:cs="Times New Roman"/>
          <w:sz w:val="24"/>
          <w:szCs w:val="24"/>
        </w:rPr>
        <w:t>,</w:t>
      </w:r>
      <w:r w:rsidRPr="00801CDF">
        <w:rPr>
          <w:rFonts w:ascii="Times New Roman" w:hAnsi="Times New Roman" w:cs="Times New Roman"/>
          <w:sz w:val="24"/>
          <w:szCs w:val="24"/>
        </w:rPr>
        <w:t xml:space="preserve"> que se atenderá de manera integral diferentes derechos humanos que están presentes en todo el</w:t>
      </w:r>
      <w:r w:rsidR="00700657" w:rsidRPr="00801CDF">
        <w:rPr>
          <w:rFonts w:ascii="Times New Roman" w:hAnsi="Times New Roman" w:cs="Times New Roman"/>
          <w:sz w:val="24"/>
          <w:szCs w:val="24"/>
        </w:rPr>
        <w:t xml:space="preserve"> ciclo de vida de las personas.</w:t>
      </w:r>
    </w:p>
    <w:p w:rsidR="00CB094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Para brindar esta certeza el pasado 8 de mayo de 2020 se publicó en el Diario Oficial de la Federación esta reforma </w:t>
      </w:r>
      <w:r w:rsidR="00700657" w:rsidRPr="00801CDF">
        <w:rPr>
          <w:rFonts w:ascii="Times New Roman" w:hAnsi="Times New Roman" w:cs="Times New Roman"/>
          <w:sz w:val="24"/>
          <w:szCs w:val="24"/>
        </w:rPr>
        <w:t>d</w:t>
      </w:r>
      <w:r w:rsidRPr="00801CDF">
        <w:rPr>
          <w:rFonts w:ascii="Times New Roman" w:hAnsi="Times New Roman" w:cs="Times New Roman"/>
          <w:sz w:val="24"/>
          <w:szCs w:val="24"/>
        </w:rPr>
        <w:t>el artículo 4</w:t>
      </w:r>
      <w:r w:rsidR="00F32123" w:rsidRPr="00801CDF">
        <w:rPr>
          <w:rFonts w:ascii="Times New Roman" w:hAnsi="Times New Roman" w:cs="Times New Roman"/>
          <w:sz w:val="24"/>
          <w:szCs w:val="24"/>
        </w:rPr>
        <w:t>°</w:t>
      </w:r>
      <w:r w:rsidRPr="00801CDF">
        <w:rPr>
          <w:rFonts w:ascii="Times New Roman" w:hAnsi="Times New Roman" w:cs="Times New Roman"/>
          <w:sz w:val="24"/>
          <w:szCs w:val="24"/>
        </w:rPr>
        <w:t xml:space="preserve"> de la Constitución Política de los Estados Unidos Mexicanos para elevar a rango constitucional los programas sociales, esta modificación, en primer lugar, establece el derecho a una pensión para las personas mayores de 68 años. En segundo, se implementa un sistema de becas para las y los estudiantes de todos los niveles educativos</w:t>
      </w:r>
      <w:r w:rsidR="00F32123" w:rsidRPr="00801CDF">
        <w:rPr>
          <w:rFonts w:ascii="Times New Roman" w:hAnsi="Times New Roman" w:cs="Times New Roman"/>
          <w:sz w:val="24"/>
          <w:szCs w:val="24"/>
        </w:rPr>
        <w:t xml:space="preserve"> y</w:t>
      </w:r>
      <w:r w:rsidRPr="00801CDF">
        <w:rPr>
          <w:rFonts w:ascii="Times New Roman" w:hAnsi="Times New Roman" w:cs="Times New Roman"/>
          <w:sz w:val="24"/>
          <w:szCs w:val="24"/>
        </w:rPr>
        <w:t xml:space="preserve">, en tercer lugar, el Estado deberá entregar apoyos económicos a las personas con discapacidad, priorizando en todo momento a las personas indígenas, </w:t>
      </w:r>
      <w:proofErr w:type="spellStart"/>
      <w:r w:rsidRPr="00801CDF">
        <w:rPr>
          <w:rFonts w:ascii="Times New Roman" w:hAnsi="Times New Roman" w:cs="Times New Roman"/>
          <w:sz w:val="24"/>
          <w:szCs w:val="24"/>
        </w:rPr>
        <w:t>afromexic</w:t>
      </w:r>
      <w:r w:rsidR="00F32123" w:rsidRPr="00801CDF">
        <w:rPr>
          <w:rFonts w:ascii="Times New Roman" w:hAnsi="Times New Roman" w:cs="Times New Roman"/>
          <w:sz w:val="24"/>
          <w:szCs w:val="24"/>
        </w:rPr>
        <w:t>anas</w:t>
      </w:r>
      <w:proofErr w:type="spellEnd"/>
      <w:r w:rsidR="00F32123" w:rsidRPr="00801CDF">
        <w:rPr>
          <w:rFonts w:ascii="Times New Roman" w:hAnsi="Times New Roman" w:cs="Times New Roman"/>
          <w:sz w:val="24"/>
          <w:szCs w:val="24"/>
        </w:rPr>
        <w:t xml:space="preserve"> y en condición de pobreza.</w:t>
      </w:r>
    </w:p>
    <w:p w:rsidR="00160119"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Atendiendo</w:t>
      </w:r>
      <w:r w:rsidR="002E0966" w:rsidRPr="00801CDF">
        <w:rPr>
          <w:rFonts w:ascii="Times New Roman" w:hAnsi="Times New Roman" w:cs="Times New Roman"/>
          <w:sz w:val="24"/>
          <w:szCs w:val="24"/>
        </w:rPr>
        <w:t xml:space="preserve"> a </w:t>
      </w:r>
      <w:r w:rsidRPr="00801CDF">
        <w:rPr>
          <w:rFonts w:ascii="Times New Roman" w:hAnsi="Times New Roman" w:cs="Times New Roman"/>
          <w:sz w:val="24"/>
          <w:szCs w:val="24"/>
        </w:rPr>
        <w:t xml:space="preserve">estos cambios constitucionales, el Congreso de la Unión, remitió la minuta correspondiente a las entidades federativas, las cuales hasta el momento han sido aprobadas por 23 </w:t>
      </w:r>
      <w:r w:rsidRPr="00801CDF">
        <w:rPr>
          <w:rFonts w:ascii="Times New Roman" w:hAnsi="Times New Roman" w:cs="Times New Roman"/>
          <w:sz w:val="24"/>
          <w:szCs w:val="24"/>
        </w:rPr>
        <w:lastRenderedPageBreak/>
        <w:t xml:space="preserve">congresos locales, entre los que destaca la Legislatura </w:t>
      </w:r>
      <w:r w:rsidR="00160119" w:rsidRPr="00801CDF">
        <w:rPr>
          <w:rFonts w:ascii="Times New Roman" w:hAnsi="Times New Roman" w:cs="Times New Roman"/>
          <w:sz w:val="24"/>
          <w:szCs w:val="24"/>
        </w:rPr>
        <w:t>Mexiquense, a</w:t>
      </w:r>
      <w:r w:rsidRPr="00801CDF">
        <w:rPr>
          <w:rFonts w:ascii="Times New Roman" w:hAnsi="Times New Roman" w:cs="Times New Roman"/>
          <w:sz w:val="24"/>
          <w:szCs w:val="24"/>
        </w:rPr>
        <w:t>unado a esto, es fundamental que las entidades federativas armonicen sus ordenamientos jurídicos con lo dispuesto en nuestra Carta Magna, a fin de asegurar a nivel constitucional el pleno ejercicio de los derechos sociales de la población.</w:t>
      </w:r>
    </w:p>
    <w:p w:rsidR="00B25C04"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Ejemplo de ello</w:t>
      </w:r>
      <w:r w:rsidR="00160119" w:rsidRPr="00801CDF">
        <w:rPr>
          <w:rFonts w:ascii="Times New Roman" w:hAnsi="Times New Roman" w:cs="Times New Roman"/>
          <w:sz w:val="24"/>
          <w:szCs w:val="24"/>
        </w:rPr>
        <w:t>,</w:t>
      </w:r>
      <w:r w:rsidRPr="00801CDF">
        <w:rPr>
          <w:rFonts w:ascii="Times New Roman" w:hAnsi="Times New Roman" w:cs="Times New Roman"/>
          <w:sz w:val="24"/>
          <w:szCs w:val="24"/>
        </w:rPr>
        <w:t xml:space="preserve"> en el Congreso de la Ciudad de México, donde en noviembre del 2022 se aprobó elevar a rango constitucional la entrega de becas para las niñas y niños</w:t>
      </w:r>
      <w:r w:rsidR="00B25C04" w:rsidRPr="00801CDF">
        <w:rPr>
          <w:rFonts w:ascii="Times New Roman" w:hAnsi="Times New Roman" w:cs="Times New Roman"/>
          <w:sz w:val="24"/>
          <w:szCs w:val="24"/>
        </w:rPr>
        <w:t xml:space="preserve"> que cursen la educación básica; a</w:t>
      </w:r>
      <w:r w:rsidRPr="00801CDF">
        <w:rPr>
          <w:rFonts w:ascii="Times New Roman" w:hAnsi="Times New Roman" w:cs="Times New Roman"/>
          <w:sz w:val="24"/>
          <w:szCs w:val="24"/>
        </w:rPr>
        <w:t>simismo, asignar un monto presupuestal para dar mantenimiento a los planteles educativos</w:t>
      </w:r>
      <w:r w:rsidR="00B25C04" w:rsidRPr="00801CDF">
        <w:rPr>
          <w:rFonts w:ascii="Times New Roman" w:hAnsi="Times New Roman" w:cs="Times New Roman"/>
          <w:sz w:val="24"/>
          <w:szCs w:val="24"/>
        </w:rPr>
        <w:t>, a</w:t>
      </w:r>
      <w:r w:rsidRPr="00801CDF">
        <w:rPr>
          <w:rFonts w:ascii="Times New Roman" w:hAnsi="Times New Roman" w:cs="Times New Roman"/>
          <w:sz w:val="24"/>
          <w:szCs w:val="24"/>
        </w:rPr>
        <w:t xml:space="preserve"> su vez, en el mismo año el Congreso de San Luis Potosí estableció la obligatoriedad del Estado para implementar programas sociales que garanticen el acceso gratuito de estudiantes al transporte público, atención médica gratuita a la población, la entrega de apoyos económicos, alimentarios, pensiones y subsidios a pe</w:t>
      </w:r>
      <w:r w:rsidR="00B25C04" w:rsidRPr="00801CDF">
        <w:rPr>
          <w:rFonts w:ascii="Times New Roman" w:hAnsi="Times New Roman" w:cs="Times New Roman"/>
          <w:sz w:val="24"/>
          <w:szCs w:val="24"/>
        </w:rPr>
        <w:t>rsonas en condición de pobreza.</w:t>
      </w:r>
    </w:p>
    <w:p w:rsidR="00015B33" w:rsidRPr="00801CDF" w:rsidRDefault="00B25C04"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 razón de ello, q</w:t>
      </w:r>
      <w:r w:rsidR="00CB0945" w:rsidRPr="00801CDF">
        <w:rPr>
          <w:rFonts w:ascii="Times New Roman" w:hAnsi="Times New Roman" w:cs="Times New Roman"/>
          <w:sz w:val="24"/>
          <w:szCs w:val="24"/>
        </w:rPr>
        <w:t>uienes integramos el Grupo Parlamentario del Partido Verde Ecologista de México tenemos a bien presentar la siguiente iniciativa con proyecto de decreto por el que se adiciona un último párrafo al artículo 5</w:t>
      </w:r>
      <w:r w:rsidR="00015B33" w:rsidRPr="00801CDF">
        <w:rPr>
          <w:rFonts w:ascii="Times New Roman" w:hAnsi="Times New Roman" w:cs="Times New Roman"/>
          <w:sz w:val="24"/>
          <w:szCs w:val="24"/>
        </w:rPr>
        <w:t>°</w:t>
      </w:r>
      <w:r w:rsidR="00CB0945" w:rsidRPr="00801CDF">
        <w:rPr>
          <w:rFonts w:ascii="Times New Roman" w:hAnsi="Times New Roman" w:cs="Times New Roman"/>
          <w:sz w:val="24"/>
          <w:szCs w:val="24"/>
        </w:rPr>
        <w:t xml:space="preserve"> de la Constitución Política del Estado Libre y Soberano de México, con el propósito de que se eleve a nivel constitucional la entrega de becas, apoyos económicos o de pensiones para todos los mexiquenses, principalmente para quienes se encuentran en situación de vulnerabilidad, cumpliendo siempre con los principios de universali</w:t>
      </w:r>
      <w:r w:rsidR="00015B33" w:rsidRPr="00801CDF">
        <w:rPr>
          <w:rFonts w:ascii="Times New Roman" w:hAnsi="Times New Roman" w:cs="Times New Roman"/>
          <w:sz w:val="24"/>
          <w:szCs w:val="24"/>
        </w:rPr>
        <w:t>dad, equidad y proporcionalidad, a</w:t>
      </w:r>
      <w:r w:rsidR="00CB0945" w:rsidRPr="00801CDF">
        <w:rPr>
          <w:rFonts w:ascii="Times New Roman" w:hAnsi="Times New Roman" w:cs="Times New Roman"/>
          <w:sz w:val="24"/>
          <w:szCs w:val="24"/>
        </w:rPr>
        <w:t>demás, dichos apoyos estarán asegurados en el Presupuesto de Egresos y no podrán ser menores en términos reales a lo establecido e</w:t>
      </w:r>
      <w:r w:rsidR="00015B33" w:rsidRPr="00801CDF">
        <w:rPr>
          <w:rFonts w:ascii="Times New Roman" w:hAnsi="Times New Roman" w:cs="Times New Roman"/>
          <w:sz w:val="24"/>
          <w:szCs w:val="24"/>
        </w:rPr>
        <w:t>n el Ejercicio Fiscal anterior.</w:t>
      </w:r>
    </w:p>
    <w:p w:rsidR="00514BF5" w:rsidRPr="00801CDF" w:rsidRDefault="00CB094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De esta forma, los programas sociales podrán gozar de solidez e integridad tanto en</w:t>
      </w:r>
      <w:r w:rsidR="001E4C27" w:rsidRPr="00801CDF">
        <w:rPr>
          <w:rFonts w:ascii="Times New Roman" w:hAnsi="Times New Roman" w:cs="Times New Roman"/>
          <w:sz w:val="24"/>
          <w:szCs w:val="24"/>
        </w:rPr>
        <w:t xml:space="preserve"> tiempos electorales </w:t>
      </w:r>
      <w:r w:rsidR="00514BF5" w:rsidRPr="00801CDF">
        <w:rPr>
          <w:rFonts w:ascii="Times New Roman" w:hAnsi="Times New Roman" w:cs="Times New Roman"/>
          <w:sz w:val="24"/>
          <w:szCs w:val="24"/>
        </w:rPr>
        <w:t>como en años de operación normal, su constitucionalidad supondrá que los programas no se utilizan en ningún momento y bajo ninguna condición para fines políticos y clientelares.</w:t>
      </w:r>
    </w:p>
    <w:p w:rsidR="00514BF5" w:rsidRPr="00801CDF" w:rsidRDefault="00514BF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Es cuanto, muchas gracias.</w:t>
      </w:r>
    </w:p>
    <w:p w:rsidR="00A77172" w:rsidRPr="00801CDF" w:rsidRDefault="00A77172" w:rsidP="007669E9">
      <w:pPr>
        <w:pStyle w:val="Sinespaciado"/>
        <w:rPr>
          <w:rFonts w:ascii="Times New Roman" w:hAnsi="Times New Roman" w:cs="Times New Roman"/>
          <w:sz w:val="24"/>
          <w:szCs w:val="24"/>
        </w:rPr>
      </w:pPr>
    </w:p>
    <w:p w:rsidR="00A77172" w:rsidRPr="00801CDF" w:rsidRDefault="00A77172" w:rsidP="007669E9">
      <w:pPr>
        <w:pStyle w:val="Sinespaciado"/>
        <w:rPr>
          <w:rFonts w:ascii="Times New Roman" w:hAnsi="Times New Roman" w:cs="Times New Roman"/>
          <w:sz w:val="24"/>
          <w:szCs w:val="24"/>
        </w:rPr>
        <w:sectPr w:rsidR="00A77172" w:rsidRPr="00801CDF" w:rsidSect="00022518">
          <w:type w:val="continuous"/>
          <w:pgSz w:w="12240" w:h="15840"/>
          <w:pgMar w:top="1134" w:right="1134" w:bottom="1134" w:left="1701" w:header="709" w:footer="709" w:gutter="0"/>
          <w:cols w:space="708"/>
          <w:docGrid w:linePitch="360"/>
        </w:sectPr>
      </w:pPr>
    </w:p>
    <w:p w:rsidR="00A77172" w:rsidRPr="00801CDF" w:rsidRDefault="00A77172" w:rsidP="007669E9">
      <w:pPr>
        <w:pStyle w:val="Sinespaciado"/>
        <w:rPr>
          <w:rFonts w:ascii="Times New Roman" w:hAnsi="Times New Roman" w:cs="Times New Roman"/>
          <w:sz w:val="24"/>
          <w:szCs w:val="24"/>
        </w:rPr>
      </w:pPr>
    </w:p>
    <w:p w:rsidR="00A77172" w:rsidRPr="00801CDF" w:rsidRDefault="00A77172"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A77172" w:rsidRPr="00801CDF" w:rsidRDefault="00A77172" w:rsidP="007669E9">
      <w:pPr>
        <w:pStyle w:val="Sinespaciado"/>
        <w:rPr>
          <w:rFonts w:ascii="Times New Roman" w:hAnsi="Times New Roman" w:cs="Times New Roman"/>
          <w:sz w:val="24"/>
          <w:szCs w:val="24"/>
        </w:rPr>
      </w:pPr>
    </w:p>
    <w:p w:rsidR="00CA66E4" w:rsidRPr="00801CDF" w:rsidRDefault="00CA66E4" w:rsidP="007669E9">
      <w:pPr>
        <w:spacing w:after="0" w:line="240" w:lineRule="auto"/>
        <w:jc w:val="center"/>
        <w:rPr>
          <w:rFonts w:ascii="Times New Roman" w:hAnsi="Times New Roman" w:cs="Times New Roman"/>
          <w:b/>
          <w:sz w:val="24"/>
          <w:szCs w:val="24"/>
        </w:rPr>
      </w:pPr>
      <w:r w:rsidRPr="00801CDF">
        <w:rPr>
          <w:rFonts w:ascii="Times New Roman" w:hAnsi="Times New Roman" w:cs="Times New Roman"/>
          <w:b/>
          <w:sz w:val="24"/>
          <w:szCs w:val="24"/>
        </w:rPr>
        <w:t>GRUPO PARLAMENTARIO DEL PARTIDO VERDE ECOLOGISTA DE MEXICO</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spacing w:after="0" w:line="240" w:lineRule="auto"/>
        <w:jc w:val="both"/>
        <w:rPr>
          <w:rFonts w:ascii="Times New Roman" w:hAnsi="Times New Roman" w:cs="Times New Roman"/>
          <w:sz w:val="24"/>
          <w:szCs w:val="24"/>
        </w:rPr>
      </w:pPr>
      <w:r w:rsidRPr="00801CDF">
        <w:rPr>
          <w:rFonts w:ascii="Times New Roman" w:hAnsi="Times New Roman" w:cs="Times New Roman"/>
          <w:sz w:val="24"/>
          <w:szCs w:val="24"/>
        </w:rPr>
        <w:t>“2023. Año del Septuagésimo Aniversario del Reconocimiento del Derecho al Voto de las Mujeres en México”.</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pStyle w:val="Textoindependiente"/>
        <w:jc w:val="right"/>
        <w:rPr>
          <w:rFonts w:ascii="Times New Roman" w:hAnsi="Times New Roman" w:cs="Times New Roman"/>
          <w:sz w:val="24"/>
          <w:szCs w:val="24"/>
        </w:rPr>
      </w:pPr>
      <w:r w:rsidRPr="00801CDF">
        <w:rPr>
          <w:rFonts w:ascii="Times New Roman" w:hAnsi="Times New Roman" w:cs="Times New Roman"/>
          <w:sz w:val="24"/>
          <w:szCs w:val="24"/>
        </w:rPr>
        <w:t xml:space="preserve">Toluca de Lerdo, Estado de México a ______________ de ______________ </w:t>
      </w:r>
      <w:proofErr w:type="spellStart"/>
      <w:r w:rsidRPr="00801CDF">
        <w:rPr>
          <w:rFonts w:ascii="Times New Roman" w:hAnsi="Times New Roman" w:cs="Times New Roman"/>
          <w:sz w:val="24"/>
          <w:szCs w:val="24"/>
        </w:rPr>
        <w:t>de</w:t>
      </w:r>
      <w:proofErr w:type="spellEnd"/>
      <w:r w:rsidRPr="00801CDF">
        <w:rPr>
          <w:rFonts w:ascii="Times New Roman" w:hAnsi="Times New Roman" w:cs="Times New Roman"/>
          <w:sz w:val="24"/>
          <w:szCs w:val="24"/>
        </w:rPr>
        <w:t xml:space="preserve"> 2023.</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spacing w:after="0" w:line="240" w:lineRule="auto"/>
        <w:rPr>
          <w:rFonts w:ascii="Times New Roman" w:hAnsi="Times New Roman" w:cs="Times New Roman"/>
          <w:b/>
          <w:sz w:val="24"/>
          <w:szCs w:val="24"/>
        </w:rPr>
      </w:pPr>
      <w:r w:rsidRPr="00801CDF">
        <w:rPr>
          <w:rFonts w:ascii="Times New Roman" w:hAnsi="Times New Roman" w:cs="Times New Roman"/>
          <w:b/>
          <w:sz w:val="24"/>
          <w:szCs w:val="24"/>
        </w:rPr>
        <w:t xml:space="preserve">DIP. MARCO ANTONIO CRUZ </w:t>
      </w:r>
      <w:proofErr w:type="spellStart"/>
      <w:r w:rsidRPr="00801CDF">
        <w:rPr>
          <w:rFonts w:ascii="Times New Roman" w:hAnsi="Times New Roman" w:cs="Times New Roman"/>
          <w:b/>
          <w:sz w:val="24"/>
          <w:szCs w:val="24"/>
        </w:rPr>
        <w:t>CRUZ</w:t>
      </w:r>
      <w:proofErr w:type="spellEnd"/>
    </w:p>
    <w:p w:rsidR="00CA66E4" w:rsidRPr="00801CDF" w:rsidRDefault="00CA66E4" w:rsidP="007669E9">
      <w:pPr>
        <w:spacing w:after="0" w:line="240" w:lineRule="auto"/>
        <w:rPr>
          <w:rFonts w:ascii="Times New Roman" w:hAnsi="Times New Roman" w:cs="Times New Roman"/>
          <w:b/>
          <w:sz w:val="24"/>
          <w:szCs w:val="24"/>
        </w:rPr>
      </w:pPr>
      <w:r w:rsidRPr="00801CDF">
        <w:rPr>
          <w:rFonts w:ascii="Times New Roman" w:hAnsi="Times New Roman" w:cs="Times New Roman"/>
          <w:b/>
          <w:sz w:val="24"/>
          <w:szCs w:val="24"/>
        </w:rPr>
        <w:t>PRESIDENTE DE LA MESA DIRECTIVA</w:t>
      </w:r>
    </w:p>
    <w:p w:rsidR="00CA66E4" w:rsidRPr="00801CDF" w:rsidRDefault="00CA66E4" w:rsidP="007669E9">
      <w:pPr>
        <w:spacing w:after="0" w:line="240" w:lineRule="auto"/>
        <w:rPr>
          <w:rFonts w:ascii="Times New Roman" w:hAnsi="Times New Roman" w:cs="Times New Roman"/>
          <w:b/>
          <w:sz w:val="24"/>
          <w:szCs w:val="24"/>
        </w:rPr>
      </w:pPr>
      <w:r w:rsidRPr="00801CDF">
        <w:rPr>
          <w:rFonts w:ascii="Times New Roman" w:hAnsi="Times New Roman" w:cs="Times New Roman"/>
          <w:b/>
          <w:sz w:val="24"/>
          <w:szCs w:val="24"/>
        </w:rPr>
        <w:t>LXI LEGISLATURA DEL H. PODER LEGISLATIVO</w:t>
      </w:r>
    </w:p>
    <w:p w:rsidR="00CA66E4" w:rsidRPr="00801CDF" w:rsidRDefault="00CA66E4" w:rsidP="007669E9">
      <w:pPr>
        <w:spacing w:after="0" w:line="240" w:lineRule="auto"/>
        <w:rPr>
          <w:rFonts w:ascii="Times New Roman" w:hAnsi="Times New Roman" w:cs="Times New Roman"/>
          <w:b/>
          <w:sz w:val="24"/>
          <w:szCs w:val="24"/>
        </w:rPr>
      </w:pPr>
      <w:r w:rsidRPr="00801CDF">
        <w:rPr>
          <w:rFonts w:ascii="Times New Roman" w:hAnsi="Times New Roman" w:cs="Times New Roman"/>
          <w:b/>
          <w:sz w:val="24"/>
          <w:szCs w:val="24"/>
        </w:rPr>
        <w:t xml:space="preserve"> DEL ESTADO LIBRE Y SOBERANO DE MÉXICO</w:t>
      </w:r>
    </w:p>
    <w:p w:rsidR="00CA66E4" w:rsidRPr="00801CDF" w:rsidRDefault="00CA66E4" w:rsidP="007669E9">
      <w:pPr>
        <w:pStyle w:val="Textoindependiente"/>
        <w:rPr>
          <w:rFonts w:ascii="Times New Roman" w:hAnsi="Times New Roman" w:cs="Times New Roman"/>
          <w:b/>
          <w:sz w:val="24"/>
          <w:szCs w:val="24"/>
        </w:rPr>
      </w:pPr>
    </w:p>
    <w:p w:rsidR="00CA66E4" w:rsidRPr="00801CDF" w:rsidRDefault="00CA66E4" w:rsidP="007669E9">
      <w:pPr>
        <w:spacing w:after="0" w:line="240" w:lineRule="auto"/>
        <w:rPr>
          <w:rFonts w:ascii="Times New Roman" w:hAnsi="Times New Roman" w:cs="Times New Roman"/>
          <w:b/>
          <w:sz w:val="24"/>
          <w:szCs w:val="24"/>
        </w:rPr>
      </w:pPr>
      <w:r w:rsidRPr="00801CDF">
        <w:rPr>
          <w:rFonts w:ascii="Times New Roman" w:hAnsi="Times New Roman" w:cs="Times New Roman"/>
          <w:b/>
          <w:sz w:val="24"/>
          <w:szCs w:val="24"/>
        </w:rPr>
        <w:t>P R E S E N T E</w:t>
      </w:r>
    </w:p>
    <w:p w:rsidR="00CA66E4" w:rsidRPr="00801CDF" w:rsidRDefault="00CA66E4" w:rsidP="007669E9">
      <w:pPr>
        <w:spacing w:after="0" w:line="240" w:lineRule="auto"/>
        <w:rPr>
          <w:rFonts w:ascii="Times New Roman" w:hAnsi="Times New Roman" w:cs="Times New Roman"/>
          <w:b/>
          <w:sz w:val="24"/>
          <w:szCs w:val="24"/>
        </w:rPr>
      </w:pPr>
      <w:r w:rsidRPr="00801CDF">
        <w:rPr>
          <w:rFonts w:ascii="Times New Roman" w:hAnsi="Times New Roman" w:cs="Times New Roman"/>
          <w:b/>
          <w:sz w:val="24"/>
          <w:szCs w:val="24"/>
        </w:rPr>
        <w:t>Honorable Asamblea:</w:t>
      </w:r>
    </w:p>
    <w:p w:rsidR="00CA66E4" w:rsidRPr="00801CDF" w:rsidRDefault="00CA66E4" w:rsidP="007669E9">
      <w:pPr>
        <w:pStyle w:val="Textoindependiente"/>
        <w:rPr>
          <w:rFonts w:ascii="Times New Roman" w:hAnsi="Times New Roman" w:cs="Times New Roman"/>
          <w:b/>
          <w:sz w:val="24"/>
          <w:szCs w:val="24"/>
        </w:rPr>
      </w:pPr>
    </w:p>
    <w:p w:rsidR="00CA66E4" w:rsidRPr="00801CDF" w:rsidRDefault="00CA66E4" w:rsidP="007669E9">
      <w:pPr>
        <w:spacing w:after="0" w:line="240" w:lineRule="auto"/>
        <w:rPr>
          <w:rFonts w:ascii="Times New Roman" w:hAnsi="Times New Roman" w:cs="Times New Roman"/>
          <w:b/>
          <w:sz w:val="24"/>
          <w:szCs w:val="24"/>
        </w:rPr>
      </w:pPr>
      <w:r w:rsidRPr="00801CDF">
        <w:rPr>
          <w:rFonts w:ascii="Times New Roman" w:hAnsi="Times New Roman" w:cs="Times New Roman"/>
          <w:sz w:val="24"/>
          <w:szCs w:val="24"/>
        </w:rPr>
        <w:t xml:space="preserve">Quienes suscriben </w:t>
      </w:r>
      <w:r w:rsidRPr="00801CDF">
        <w:rPr>
          <w:rFonts w:ascii="Times New Roman" w:hAnsi="Times New Roman" w:cs="Times New Roman"/>
          <w:b/>
          <w:sz w:val="24"/>
          <w:szCs w:val="24"/>
        </w:rPr>
        <w:t>MARÍA LUISA MENDOZA MONDRAGÓN Y CLAUDIA DESIREE</w:t>
      </w:r>
    </w:p>
    <w:p w:rsidR="00CA66E4" w:rsidRPr="00801CDF" w:rsidRDefault="00CA66E4" w:rsidP="007669E9">
      <w:pPr>
        <w:spacing w:after="0" w:line="240" w:lineRule="auto"/>
        <w:jc w:val="both"/>
        <w:rPr>
          <w:rFonts w:ascii="Times New Roman" w:hAnsi="Times New Roman" w:cs="Times New Roman"/>
          <w:sz w:val="24"/>
          <w:szCs w:val="24"/>
        </w:rPr>
      </w:pPr>
      <w:r w:rsidRPr="00801CDF">
        <w:rPr>
          <w:rFonts w:ascii="Times New Roman" w:hAnsi="Times New Roman" w:cs="Times New Roman"/>
          <w:b/>
          <w:sz w:val="24"/>
          <w:szCs w:val="24"/>
        </w:rPr>
        <w:t>MORALES ROBLEDO</w:t>
      </w:r>
      <w:r w:rsidRPr="00801CDF">
        <w:rPr>
          <w:rFonts w:ascii="Times New Roman" w:hAnsi="Times New Roman" w:cs="Times New Roman"/>
          <w:sz w:val="24"/>
          <w:szCs w:val="24"/>
        </w:rPr>
        <w:t xml:space="preserve">, diputadas integrantes del </w:t>
      </w:r>
      <w:r w:rsidRPr="00801CDF">
        <w:rPr>
          <w:rFonts w:ascii="Times New Roman" w:hAnsi="Times New Roman" w:cs="Times New Roman"/>
          <w:b/>
          <w:sz w:val="24"/>
          <w:szCs w:val="24"/>
        </w:rPr>
        <w:t xml:space="preserve">GRUPO PARLAMENTARIO DEL PARTIDO VERDE ECOLOGISTA DE MÉXICO </w:t>
      </w:r>
      <w:r w:rsidRPr="00801CDF">
        <w:rPr>
          <w:rFonts w:ascii="Times New Roman"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w:t>
      </w:r>
      <w:r w:rsidRPr="00801CDF">
        <w:rPr>
          <w:rFonts w:ascii="Times New Roman" w:hAnsi="Times New Roman" w:cs="Times New Roman"/>
          <w:sz w:val="24"/>
          <w:szCs w:val="24"/>
        </w:rPr>
        <w:lastRenderedPageBreak/>
        <w:t xml:space="preserve">legislativo, la siguiente </w:t>
      </w:r>
      <w:r w:rsidRPr="00801CDF">
        <w:rPr>
          <w:rFonts w:ascii="Times New Roman" w:hAnsi="Times New Roman" w:cs="Times New Roman"/>
          <w:b/>
          <w:sz w:val="24"/>
          <w:szCs w:val="24"/>
        </w:rPr>
        <w:t xml:space="preserve">INICIATIVA CON PROYECTO DE DECRETO POR EL QUE SE ADICIONA UN ÚLTIMO PARRÁFO AL ARTÍCULO 5 DE LA CONSTITUCIÓN POLÍTICA DEL ESTADO LIBRE Y SOBERANO DE MÉXICO, EN MATERIA DE PROGRAMAS SOCIALES, </w:t>
      </w:r>
      <w:r w:rsidRPr="00801CDF">
        <w:rPr>
          <w:rFonts w:ascii="Times New Roman" w:hAnsi="Times New Roman" w:cs="Times New Roman"/>
          <w:sz w:val="24"/>
          <w:szCs w:val="24"/>
        </w:rPr>
        <w:t>con sustento en la siguiente:</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spacing w:after="0" w:line="240" w:lineRule="auto"/>
        <w:jc w:val="center"/>
        <w:rPr>
          <w:rFonts w:ascii="Times New Roman" w:hAnsi="Times New Roman" w:cs="Times New Roman"/>
          <w:b/>
          <w:sz w:val="24"/>
          <w:szCs w:val="24"/>
        </w:rPr>
      </w:pPr>
      <w:r w:rsidRPr="00801CDF">
        <w:rPr>
          <w:rFonts w:ascii="Times New Roman" w:hAnsi="Times New Roman" w:cs="Times New Roman"/>
          <w:b/>
          <w:sz w:val="24"/>
          <w:szCs w:val="24"/>
        </w:rPr>
        <w:t>EXPOSICIÓN DE MOTIVOS</w:t>
      </w:r>
    </w:p>
    <w:p w:rsidR="00CA66E4" w:rsidRPr="00801CDF" w:rsidRDefault="00CA66E4" w:rsidP="007669E9">
      <w:pPr>
        <w:pStyle w:val="Textoindependiente"/>
        <w:rPr>
          <w:rFonts w:ascii="Times New Roman" w:hAnsi="Times New Roman" w:cs="Times New Roman"/>
          <w:b/>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 xml:space="preserve">La ciencia política1 es el vehículo para el conocimiento de los problemas públicos según Harold </w:t>
      </w:r>
      <w:proofErr w:type="spellStart"/>
      <w:r w:rsidRPr="00801CDF">
        <w:rPr>
          <w:rFonts w:ascii="Times New Roman" w:hAnsi="Times New Roman" w:cs="Times New Roman"/>
          <w:sz w:val="24"/>
          <w:szCs w:val="24"/>
        </w:rPr>
        <w:t>Lasswell</w:t>
      </w:r>
      <w:proofErr w:type="spellEnd"/>
      <w:r w:rsidRPr="00801CDF">
        <w:rPr>
          <w:rFonts w:ascii="Times New Roman" w:hAnsi="Times New Roman" w:cs="Times New Roman"/>
          <w:sz w:val="24"/>
          <w:szCs w:val="24"/>
        </w:rPr>
        <w:t xml:space="preserve"> y que surgió en el período de posguerra, ratificó la coincidencia entre el conocimiento, formulación de políticas y el poder. La colaboración en el análisis de la creación de las políticas públicas se reflejó en Estados Unidos, Gran Bretaña y Francia pues se consideraron estos criterios científicos para la toma de decisiones de cada nación; así como un tema muy relevante, el presupuesto público basado en desempeño, con un perfil pragmático.</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 xml:space="preserve">Con estas aportaciones diversos pensadores se enfocaron al estudio de las políticas, como Donald Campbell que analizó la efectividad de los programas sociales, para llegar a una selección de las mejores; o </w:t>
      </w:r>
      <w:proofErr w:type="spellStart"/>
      <w:r w:rsidRPr="00801CDF">
        <w:rPr>
          <w:rFonts w:ascii="Times New Roman" w:hAnsi="Times New Roman" w:cs="Times New Roman"/>
          <w:sz w:val="24"/>
          <w:szCs w:val="24"/>
        </w:rPr>
        <w:t>Bardach</w:t>
      </w:r>
      <w:proofErr w:type="spellEnd"/>
      <w:r w:rsidRPr="00801CDF">
        <w:rPr>
          <w:rFonts w:ascii="Times New Roman" w:hAnsi="Times New Roman" w:cs="Times New Roman"/>
          <w:sz w:val="24"/>
          <w:szCs w:val="24"/>
        </w:rPr>
        <w:t xml:space="preserve"> en 1998 que estructuro el proceso de decisiones públicas.</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Lo anterior, establece la diversidad en ideologías y marcos analíticos de las políticas públicas; en la actualidad el proceso para la creación de estas exige del análisis detallado desde el origen de la problemática hasta las posibles soluciones; y el ente de gobierno como encargado de resolver los problemas públicos hacen uso de esta estructura.</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spacing w:after="0" w:line="240" w:lineRule="auto"/>
        <w:jc w:val="both"/>
        <w:rPr>
          <w:rFonts w:ascii="Times New Roman" w:hAnsi="Times New Roman" w:cs="Times New Roman"/>
          <w:i/>
          <w:sz w:val="24"/>
          <w:szCs w:val="24"/>
        </w:rPr>
      </w:pPr>
      <w:r w:rsidRPr="00801CDF">
        <w:rPr>
          <w:rFonts w:ascii="Times New Roman" w:hAnsi="Times New Roman" w:cs="Times New Roman"/>
          <w:sz w:val="24"/>
          <w:szCs w:val="24"/>
        </w:rPr>
        <w:t xml:space="preserve">Para el estudio de la presente propuesta es menester citar el concepto de política pública2 la cual implica </w:t>
      </w:r>
      <w:r w:rsidRPr="00801CDF">
        <w:rPr>
          <w:rFonts w:ascii="Times New Roman" w:hAnsi="Times New Roman" w:cs="Times New Roman"/>
          <w:i/>
          <w:sz w:val="24"/>
          <w:szCs w:val="24"/>
        </w:rPr>
        <w:t>el establecimiento de una o más estrategias orientadas a la resolución de problemas públicos y/o, a la obtención de mayores niveles de bienestar social, resultantes de procesos decisionales tomados a través de la coparticipación de gobierno y sociedad civil, en donde se establecen medios, agentes y fines de las acciones a seguir para la obtención de los objetivos señalados.</w:t>
      </w:r>
    </w:p>
    <w:p w:rsidR="00CA66E4" w:rsidRPr="00801CDF" w:rsidRDefault="007823F2" w:rsidP="007669E9">
      <w:pPr>
        <w:spacing w:after="0" w:line="240" w:lineRule="auto"/>
        <w:jc w:val="both"/>
        <w:rPr>
          <w:rFonts w:ascii="Times New Roman" w:hAnsi="Times New Roman" w:cs="Times New Roman"/>
          <w:i/>
          <w:sz w:val="24"/>
          <w:szCs w:val="24"/>
        </w:rPr>
      </w:pPr>
      <w:r w:rsidRPr="00801CDF">
        <w:rPr>
          <w:rFonts w:ascii="Times New Roman" w:hAnsi="Times New Roman" w:cs="Times New Roman"/>
          <w:noProof/>
          <w:sz w:val="24"/>
          <w:szCs w:val="24"/>
          <w:lang w:eastAsia="es-MX"/>
        </w:rPr>
        <mc:AlternateContent>
          <mc:Choice Requires="wps">
            <w:drawing>
              <wp:anchor distT="0" distB="0" distL="0" distR="0" simplePos="0" relativeHeight="251675648" behindDoc="1" locked="0" layoutInCell="1" allowOverlap="1" wp14:anchorId="1D6B2F2C" wp14:editId="33FD5B2A">
                <wp:simplePos x="0" y="0"/>
                <wp:positionH relativeFrom="page">
                  <wp:posOffset>1148331</wp:posOffset>
                </wp:positionH>
                <wp:positionV relativeFrom="paragraph">
                  <wp:posOffset>232070</wp:posOffset>
                </wp:positionV>
                <wp:extent cx="1828800" cy="7620"/>
                <wp:effectExtent l="0" t="0" r="0" b="0"/>
                <wp:wrapTopAndBottom/>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5017F" id="Rectángulo 16" o:spid="_x0000_s1026" style="position:absolute;margin-left:90.4pt;margin-top:18.25pt;width:2in;height:.6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" fillcolor="black" stroked="f">
                <w10:wrap type="topAndBottom" anchorx="page"/>
              </v:rect>
            </w:pict>
          </mc:Fallback>
        </mc:AlternateContent>
      </w:r>
    </w:p>
    <w:p w:rsidR="00CA66E4" w:rsidRPr="00801CDF" w:rsidRDefault="00CA66E4" w:rsidP="007669E9">
      <w:pPr>
        <w:pStyle w:val="Textoindependiente"/>
        <w:rPr>
          <w:rFonts w:ascii="Times New Roman" w:hAnsi="Times New Roman" w:cs="Times New Roman"/>
          <w:sz w:val="24"/>
          <w:szCs w:val="24"/>
        </w:rPr>
      </w:pPr>
      <w:r w:rsidRPr="00801CDF">
        <w:rPr>
          <w:rFonts w:ascii="Times New Roman" w:hAnsi="Times New Roman" w:cs="Times New Roman"/>
          <w:sz w:val="24"/>
          <w:szCs w:val="24"/>
          <w:vertAlign w:val="superscript"/>
        </w:rPr>
        <w:t>1</w:t>
      </w:r>
      <w:r w:rsidRPr="00801CDF">
        <w:rPr>
          <w:rFonts w:ascii="Times New Roman" w:hAnsi="Times New Roman" w:cs="Times New Roman"/>
          <w:sz w:val="24"/>
          <w:szCs w:val="24"/>
        </w:rPr>
        <w:t xml:space="preserve"> </w:t>
      </w:r>
      <w:hyperlink r:id="rId25" w:history="1">
        <w:r w:rsidRPr="00801CDF">
          <w:rPr>
            <w:rStyle w:val="Hipervnculo"/>
            <w:rFonts w:ascii="Times New Roman" w:hAnsi="Times New Roman" w:cs="Times New Roman"/>
            <w:color w:val="auto"/>
            <w:sz w:val="24"/>
            <w:szCs w:val="24"/>
          </w:rPr>
          <w:t>http://www.debatesiesa.com/lasswell-y-las-politicas-publicas-el-origen-de-una-disciplina/</w:t>
        </w:r>
      </w:hyperlink>
    </w:p>
    <w:p w:rsidR="00CA66E4" w:rsidRPr="00801CDF" w:rsidRDefault="00CA66E4" w:rsidP="007669E9">
      <w:pPr>
        <w:spacing w:after="0" w:line="240" w:lineRule="auto"/>
        <w:rPr>
          <w:rFonts w:ascii="Times New Roman" w:hAnsi="Times New Roman" w:cs="Times New Roman"/>
          <w:sz w:val="24"/>
          <w:szCs w:val="24"/>
        </w:rPr>
      </w:pPr>
      <w:r w:rsidRPr="00801CDF">
        <w:rPr>
          <w:rFonts w:ascii="Times New Roman" w:hAnsi="Times New Roman" w:cs="Times New Roman"/>
          <w:sz w:val="24"/>
          <w:szCs w:val="24"/>
          <w:vertAlign w:val="superscript"/>
        </w:rPr>
        <w:t>2</w:t>
      </w:r>
      <w:r w:rsidRPr="00801CDF">
        <w:rPr>
          <w:rFonts w:ascii="Times New Roman" w:hAnsi="Times New Roman" w:cs="Times New Roman"/>
          <w:sz w:val="24"/>
          <w:szCs w:val="24"/>
        </w:rPr>
        <w:t xml:space="preserve"> </w:t>
      </w:r>
      <w:hyperlink r:id="rId26" w:anchor="10" w:history="1">
        <w:r w:rsidRPr="00801CDF">
          <w:rPr>
            <w:rStyle w:val="Hipervnculo"/>
            <w:rFonts w:ascii="Times New Roman" w:hAnsi="Times New Roman" w:cs="Times New Roman"/>
            <w:color w:val="auto"/>
            <w:sz w:val="24"/>
            <w:szCs w:val="24"/>
          </w:rPr>
          <w:t>https://www.diputados.gob.mx/bibliot/publica/inveyana/polisoc/dps22/4dps22.htm#10</w:t>
        </w:r>
      </w:hyperlink>
    </w:p>
    <w:p w:rsidR="00CA66E4" w:rsidRPr="00801CDF" w:rsidRDefault="00CA66E4" w:rsidP="007669E9">
      <w:pPr>
        <w:spacing w:after="0" w:line="240" w:lineRule="auto"/>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 xml:space="preserve">El autor Luis F. Aguilar Villanueva en su libro </w:t>
      </w:r>
      <w:r w:rsidRPr="00801CDF">
        <w:rPr>
          <w:rFonts w:ascii="Times New Roman" w:hAnsi="Times New Roman" w:cs="Times New Roman"/>
          <w:i/>
          <w:sz w:val="24"/>
          <w:szCs w:val="24"/>
        </w:rPr>
        <w:t xml:space="preserve">“El estudio de las Políticas Públicas. Estudio introductorio y edición”, </w:t>
      </w:r>
      <w:r w:rsidRPr="00801CDF">
        <w:rPr>
          <w:rFonts w:ascii="Times New Roman" w:hAnsi="Times New Roman" w:cs="Times New Roman"/>
          <w:sz w:val="24"/>
          <w:szCs w:val="24"/>
        </w:rPr>
        <w:t xml:space="preserve">hace mención de la existencia de cuatro etapas para la aplicación de las políticas que son: diseño, elaboración, implementación y evaluación con corresponsabilidad entre gobierno y gobernados. Resaltando la de evaluación, pues con ello se puede valorar la política desde el inicio hasta su final, dando oportunidad a que las acciones u omisiones del Estado puedan </w:t>
      </w:r>
      <w:proofErr w:type="spellStart"/>
      <w:r w:rsidRPr="00801CDF">
        <w:rPr>
          <w:rFonts w:ascii="Times New Roman" w:hAnsi="Times New Roman" w:cs="Times New Roman"/>
          <w:sz w:val="24"/>
          <w:szCs w:val="24"/>
        </w:rPr>
        <w:t>redireccionarse</w:t>
      </w:r>
      <w:proofErr w:type="spellEnd"/>
      <w:r w:rsidRPr="00801CDF">
        <w:rPr>
          <w:rFonts w:ascii="Times New Roman" w:hAnsi="Times New Roman" w:cs="Times New Roman"/>
          <w:sz w:val="24"/>
          <w:szCs w:val="24"/>
        </w:rPr>
        <w:t xml:space="preserve"> para alcanzar el fin positivo.</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La evaluación es el primer paso que acerca a la rendición de cuentas al órgano de gobierno encargado de la aplicación; como medio de control de las políticas que causan más ruido, los programas sociales o proyectos, sobre todo en el uso de recursos de forma correcta. Es así como las  evaluaciones de los programas sociales marcan el camino para ser elegidos los mejores proyectos que acorten brechas de un tema en particular; con apego a la realidad.</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 xml:space="preserve">Pese a que existen indicadores para la orientación en los temas de formulación de programas sociales; en ocasiones estos son marcados por fines políticos y tomados como banderas de identidad </w:t>
      </w:r>
      <w:r w:rsidRPr="00801CDF">
        <w:rPr>
          <w:rFonts w:ascii="Times New Roman" w:hAnsi="Times New Roman" w:cs="Times New Roman"/>
          <w:sz w:val="24"/>
          <w:szCs w:val="24"/>
        </w:rPr>
        <w:lastRenderedPageBreak/>
        <w:t>de representantes populares durante su administración, por lo que no se ven reflejados los niveles de eficacia, eficiencia administrativa y legitimidad, características necesarias para mejorar la acción gubernamental; colocándose lejos de los objetivos del proyecto y de la disminución o término de la pobreza.</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spacing w:after="0" w:line="240" w:lineRule="auto"/>
        <w:rPr>
          <w:rFonts w:ascii="Times New Roman" w:hAnsi="Times New Roman" w:cs="Times New Roman"/>
          <w:sz w:val="24"/>
          <w:szCs w:val="24"/>
        </w:rPr>
      </w:pPr>
      <w:r w:rsidRPr="00801CDF">
        <w:rPr>
          <w:rFonts w:ascii="Times New Roman" w:hAnsi="Times New Roman" w:cs="Times New Roman"/>
          <w:sz w:val="24"/>
          <w:szCs w:val="24"/>
        </w:rPr>
        <w:t>3</w:t>
      </w:r>
      <w:hyperlink r:id="rId27" w:history="1">
        <w:r w:rsidRPr="00801CDF">
          <w:rPr>
            <w:rStyle w:val="Hipervnculo"/>
            <w:rFonts w:ascii="Times New Roman" w:hAnsi="Times New Roman" w:cs="Times New Roman"/>
            <w:color w:val="auto"/>
            <w:sz w:val="24"/>
            <w:szCs w:val="24"/>
          </w:rPr>
          <w:t>https://www.bancomundial.org/es/news/press-release/2018/04/04/social-safety-net-programs-help-millions-escape-poverty-</w:t>
        </w:r>
      </w:hyperlink>
      <w:r w:rsidRPr="00801CDF">
        <w:rPr>
          <w:rFonts w:ascii="Times New Roman" w:hAnsi="Times New Roman" w:cs="Times New Roman"/>
          <w:sz w:val="24"/>
          <w:szCs w:val="24"/>
        </w:rPr>
        <w:t xml:space="preserve"> </w:t>
      </w:r>
      <w:hyperlink r:id="rId28" w:history="1">
        <w:proofErr w:type="spellStart"/>
        <w:r w:rsidRPr="00801CDF">
          <w:rPr>
            <w:rStyle w:val="Hipervnculo"/>
            <w:rFonts w:ascii="Times New Roman" w:hAnsi="Times New Roman" w:cs="Times New Roman"/>
            <w:color w:val="auto"/>
            <w:sz w:val="24"/>
            <w:szCs w:val="24"/>
          </w:rPr>
          <w:t>but</w:t>
        </w:r>
        <w:proofErr w:type="spellEnd"/>
        <w:r w:rsidRPr="00801CDF">
          <w:rPr>
            <w:rStyle w:val="Hipervnculo"/>
            <w:rFonts w:ascii="Times New Roman" w:hAnsi="Times New Roman" w:cs="Times New Roman"/>
            <w:color w:val="auto"/>
            <w:sz w:val="24"/>
            <w:szCs w:val="24"/>
          </w:rPr>
          <w:t>-</w:t>
        </w:r>
        <w:proofErr w:type="spellStart"/>
        <w:r w:rsidRPr="00801CDF">
          <w:rPr>
            <w:rStyle w:val="Hipervnculo"/>
            <w:rFonts w:ascii="Times New Roman" w:hAnsi="Times New Roman" w:cs="Times New Roman"/>
            <w:color w:val="auto"/>
            <w:sz w:val="24"/>
            <w:szCs w:val="24"/>
          </w:rPr>
          <w:t>coverage</w:t>
        </w:r>
        <w:proofErr w:type="spellEnd"/>
        <w:r w:rsidRPr="00801CDF">
          <w:rPr>
            <w:rStyle w:val="Hipervnculo"/>
            <w:rFonts w:ascii="Times New Roman" w:hAnsi="Times New Roman" w:cs="Times New Roman"/>
            <w:color w:val="auto"/>
            <w:sz w:val="24"/>
            <w:szCs w:val="24"/>
          </w:rPr>
          <w:t>-gaps-</w:t>
        </w:r>
        <w:proofErr w:type="spellStart"/>
        <w:r w:rsidRPr="00801CDF">
          <w:rPr>
            <w:rStyle w:val="Hipervnculo"/>
            <w:rFonts w:ascii="Times New Roman" w:hAnsi="Times New Roman" w:cs="Times New Roman"/>
            <w:color w:val="auto"/>
            <w:sz w:val="24"/>
            <w:szCs w:val="24"/>
          </w:rPr>
          <w:t>persist</w:t>
        </w:r>
        <w:proofErr w:type="spellEnd"/>
      </w:hyperlink>
    </w:p>
    <w:p w:rsidR="00CA66E4" w:rsidRPr="00801CDF" w:rsidRDefault="00CA66E4" w:rsidP="007669E9">
      <w:pPr>
        <w:spacing w:after="0" w:line="240" w:lineRule="auto"/>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Según datos del Banco Mundial aproximadamente 2500 millones de personas en el mundo cuentan con alguna red de protección social3, siendo el 20% de esta cifra la población más pobre, pues en países de bajos ingresos solo una de cinco personas cuentan con algún apoyo. El gasto que representan los programas sociales al PIB por región son: Europa y Asia central 2,2 %; África al sur del Sahara 1,5 %; América Latina y el Caribe 1,5 %; Asia oriental y el Pacífico 1,1 %; Oriente Medio y Norte de África 1 %, y Asia meridional 0,9 %4.</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En México durante los últimos diez años la administración pública ha sido fortalecida por un mayor número de programas sociales, pues de representar el 1.24% del gasto neto total pasaron al 5.8 %; sin embargo y de acuerdo con datos de CONEVAL durante el 2020 la pobreza y pobreza extrema han ido en ascenso con 43.9 % y 8.5% respectivamente; así como que las carencias sociales de rezago educativo, acceso a los servicios de salud, a la seguridad social, a los servicios básicos y calidad en la vivienda y el acceso a alimentación nutritiva y de calidad son notorias.</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De lo anterior, se desprenden interrogantes sobre la eficiencia de los programas sociales, con diversos puntos de vista en contra y a favor; los primeros con el argumento de que no acortan la desigualdad y el acceso a una vida digna, por solo tratarse de transferencias por parte del Estado representando un gasto difícil de subsanar y no una inversión; o como lo señala Annette Dixon, vicepresidenta de Desarrollo Humano del Grupo Banco Mundial quien los considera como un medio para fortalecer la resiliencia de las familias pobres y reducir el grado de pobreza.</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spacing w:after="0" w:line="240" w:lineRule="auto"/>
        <w:jc w:val="both"/>
        <w:rPr>
          <w:rFonts w:ascii="Times New Roman" w:hAnsi="Times New Roman" w:cs="Times New Roman"/>
          <w:i/>
          <w:sz w:val="24"/>
          <w:szCs w:val="24"/>
        </w:rPr>
      </w:pPr>
      <w:r w:rsidRPr="00801CDF">
        <w:rPr>
          <w:rFonts w:ascii="Times New Roman" w:hAnsi="Times New Roman" w:cs="Times New Roman"/>
          <w:sz w:val="24"/>
          <w:szCs w:val="24"/>
        </w:rPr>
        <w:t xml:space="preserve">Según el informe titulado </w:t>
      </w:r>
      <w:proofErr w:type="spellStart"/>
      <w:r w:rsidRPr="00801CDF">
        <w:rPr>
          <w:rFonts w:ascii="Times New Roman" w:hAnsi="Times New Roman" w:cs="Times New Roman"/>
          <w:i/>
          <w:sz w:val="24"/>
          <w:szCs w:val="24"/>
        </w:rPr>
        <w:t>State</w:t>
      </w:r>
      <w:proofErr w:type="spellEnd"/>
      <w:r w:rsidRPr="00801CDF">
        <w:rPr>
          <w:rFonts w:ascii="Times New Roman" w:hAnsi="Times New Roman" w:cs="Times New Roman"/>
          <w:i/>
          <w:sz w:val="24"/>
          <w:szCs w:val="24"/>
        </w:rPr>
        <w:t xml:space="preserve"> of Social Safety Nets 2018 </w:t>
      </w:r>
      <w:r w:rsidRPr="00801CDF">
        <w:rPr>
          <w:rFonts w:ascii="Times New Roman" w:hAnsi="Times New Roman" w:cs="Times New Roman"/>
          <w:sz w:val="24"/>
          <w:szCs w:val="24"/>
        </w:rPr>
        <w:t>señala que “</w:t>
      </w:r>
      <w:r w:rsidRPr="00801CDF">
        <w:rPr>
          <w:rFonts w:ascii="Times New Roman" w:hAnsi="Times New Roman" w:cs="Times New Roman"/>
          <w:i/>
          <w:sz w:val="24"/>
          <w:szCs w:val="24"/>
        </w:rPr>
        <w:t xml:space="preserve">los programas de protección social pueden ayudar a fortalecer la resiliencia de las familias pobres y a reducir su grado de pobreza…” </w:t>
      </w:r>
      <w:r w:rsidRPr="00801CDF">
        <w:rPr>
          <w:rFonts w:ascii="Times New Roman" w:hAnsi="Times New Roman" w:cs="Times New Roman"/>
          <w:sz w:val="24"/>
          <w:szCs w:val="24"/>
        </w:rPr>
        <w:t>"</w:t>
      </w:r>
      <w:r w:rsidRPr="00801CDF">
        <w:rPr>
          <w:rFonts w:ascii="Times New Roman" w:hAnsi="Times New Roman" w:cs="Times New Roman"/>
          <w:i/>
          <w:sz w:val="24"/>
          <w:szCs w:val="24"/>
        </w:rPr>
        <w:t xml:space="preserve">Cuando no existen estos programas de protección social, las personas pobres que encaran crisis pueden sumirse aún más en la </w:t>
      </w:r>
      <w:proofErr w:type="gramStart"/>
      <w:r w:rsidRPr="00801CDF">
        <w:rPr>
          <w:rFonts w:ascii="Times New Roman" w:hAnsi="Times New Roman" w:cs="Times New Roman"/>
          <w:i/>
          <w:sz w:val="24"/>
          <w:szCs w:val="24"/>
        </w:rPr>
        <w:t xml:space="preserve">pobreza </w:t>
      </w:r>
      <w:r w:rsidRPr="00801CDF">
        <w:rPr>
          <w:rFonts w:ascii="Times New Roman" w:hAnsi="Times New Roman" w:cs="Times New Roman"/>
          <w:sz w:val="24"/>
          <w:szCs w:val="24"/>
        </w:rPr>
        <w:t>…</w:t>
      </w:r>
      <w:proofErr w:type="gramEnd"/>
      <w:r w:rsidRPr="00801CDF">
        <w:rPr>
          <w:rFonts w:ascii="Times New Roman" w:hAnsi="Times New Roman" w:cs="Times New Roman"/>
          <w:sz w:val="24"/>
          <w:szCs w:val="24"/>
        </w:rPr>
        <w:t>", “</w:t>
      </w:r>
      <w:r w:rsidRPr="00801CDF">
        <w:rPr>
          <w:rFonts w:ascii="Times New Roman" w:hAnsi="Times New Roman" w:cs="Times New Roman"/>
          <w:i/>
          <w:sz w:val="24"/>
          <w:szCs w:val="24"/>
        </w:rPr>
        <w:t>En cuanto a las pensiones sociales, el informe revela que las pensiones de vejez han ayudado a los ancianos a salir totalmente de la pobreza, y que los ancianos comprendidos en el quintil más pobre son los que más se han beneficiado, independientemente del diseño del programa”.</w:t>
      </w:r>
    </w:p>
    <w:p w:rsidR="00CA66E4" w:rsidRPr="00801CDF" w:rsidRDefault="00CA66E4" w:rsidP="007669E9">
      <w:pPr>
        <w:pStyle w:val="Textoindependiente"/>
        <w:rPr>
          <w:rFonts w:ascii="Times New Roman" w:hAnsi="Times New Roman" w:cs="Times New Roman"/>
          <w:i/>
          <w:sz w:val="24"/>
          <w:szCs w:val="24"/>
        </w:rPr>
      </w:pPr>
    </w:p>
    <w:p w:rsidR="00CA66E4" w:rsidRPr="00801CDF" w:rsidRDefault="00A03107" w:rsidP="007669E9">
      <w:pPr>
        <w:spacing w:after="0" w:line="240" w:lineRule="auto"/>
        <w:rPr>
          <w:rFonts w:ascii="Times New Roman" w:hAnsi="Times New Roman" w:cs="Times New Roman"/>
          <w:sz w:val="24"/>
          <w:szCs w:val="24"/>
        </w:rPr>
      </w:pPr>
      <w:r w:rsidRPr="00801CDF">
        <w:rPr>
          <w:rFonts w:ascii="Times New Roman" w:hAnsi="Times New Roman" w:cs="Times New Roman"/>
          <w:noProof/>
          <w:sz w:val="24"/>
          <w:szCs w:val="24"/>
          <w:lang w:eastAsia="es-MX"/>
        </w:rPr>
        <mc:AlternateContent>
          <mc:Choice Requires="wps">
            <w:drawing>
              <wp:anchor distT="0" distB="0" distL="0" distR="0" simplePos="0" relativeHeight="251676672" behindDoc="1" locked="0" layoutInCell="1" allowOverlap="1" wp14:anchorId="199F2C3B" wp14:editId="0A70A256">
                <wp:simplePos x="0" y="0"/>
                <wp:positionH relativeFrom="page">
                  <wp:posOffset>1105535</wp:posOffset>
                </wp:positionH>
                <wp:positionV relativeFrom="paragraph">
                  <wp:posOffset>97155</wp:posOffset>
                </wp:positionV>
                <wp:extent cx="1828800" cy="7620"/>
                <wp:effectExtent l="0" t="0" r="0" b="0"/>
                <wp:wrapTopAndBottom/>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9BD71" id="Rectángulo 6" o:spid="_x0000_s1026" style="position:absolute;margin-left:87.05pt;margin-top:7.65pt;width:2in;height:.6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" fillcolor="black" stroked="f">
                <w10:wrap type="topAndBottom" anchorx="page"/>
              </v:rect>
            </w:pict>
          </mc:Fallback>
        </mc:AlternateContent>
      </w:r>
      <w:r w:rsidR="00CA66E4" w:rsidRPr="00801CDF">
        <w:rPr>
          <w:rFonts w:ascii="Times New Roman" w:hAnsi="Times New Roman" w:cs="Times New Roman"/>
          <w:sz w:val="24"/>
          <w:szCs w:val="24"/>
          <w:vertAlign w:val="superscript"/>
        </w:rPr>
        <w:t>4</w:t>
      </w:r>
      <w:r w:rsidR="00CA66E4" w:rsidRPr="00801CDF">
        <w:rPr>
          <w:rFonts w:ascii="Times New Roman" w:hAnsi="Times New Roman" w:cs="Times New Roman"/>
          <w:sz w:val="24"/>
          <w:szCs w:val="24"/>
        </w:rPr>
        <w:t xml:space="preserve"> </w:t>
      </w:r>
      <w:proofErr w:type="spellStart"/>
      <w:r w:rsidR="00CA66E4" w:rsidRPr="00801CDF">
        <w:rPr>
          <w:rFonts w:ascii="Times New Roman" w:hAnsi="Times New Roman" w:cs="Times New Roman"/>
          <w:sz w:val="24"/>
          <w:szCs w:val="24"/>
        </w:rPr>
        <w:t>Idem</w:t>
      </w:r>
      <w:proofErr w:type="spellEnd"/>
      <w:r w:rsidR="00CA66E4" w:rsidRPr="00801CDF">
        <w:rPr>
          <w:rFonts w:ascii="Times New Roman" w:hAnsi="Times New Roman" w:cs="Times New Roman"/>
          <w:sz w:val="24"/>
          <w:szCs w:val="24"/>
        </w:rPr>
        <w:t>.</w:t>
      </w:r>
    </w:p>
    <w:p w:rsidR="00CA66E4" w:rsidRPr="00801CDF" w:rsidRDefault="00CA66E4" w:rsidP="007669E9">
      <w:pPr>
        <w:spacing w:after="0" w:line="240" w:lineRule="auto"/>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 xml:space="preserve">Coincidiendo con </w:t>
      </w:r>
      <w:proofErr w:type="spellStart"/>
      <w:r w:rsidRPr="00801CDF">
        <w:rPr>
          <w:rFonts w:ascii="Times New Roman" w:hAnsi="Times New Roman" w:cs="Times New Roman"/>
          <w:sz w:val="24"/>
          <w:szCs w:val="24"/>
        </w:rPr>
        <w:t>Anette</w:t>
      </w:r>
      <w:proofErr w:type="spellEnd"/>
      <w:r w:rsidRPr="00801CDF">
        <w:rPr>
          <w:rFonts w:ascii="Times New Roman" w:hAnsi="Times New Roman" w:cs="Times New Roman"/>
          <w:sz w:val="24"/>
          <w:szCs w:val="24"/>
        </w:rPr>
        <w:t xml:space="preserve"> Dixon, es que el pasado 08 de mayo del 2020 se publicó en el Diario Oficial de la Federación la reforma constitucional que adicionó los párrafos décimo cuarto, décimo quinto y décimo sexto al artículo 4°, con la finalidad de establecer la obligación del Estado Mexicano de otorgar apoyos económicos a personas con discapacidad permanente, adultos mayores de 68 años y estudiantes; priorizando su entrega entre la población en situación de pobreza, así como la perteneciente a comunidades indígenas y </w:t>
      </w:r>
      <w:proofErr w:type="spellStart"/>
      <w:r w:rsidRPr="00801CDF">
        <w:rPr>
          <w:rFonts w:ascii="Times New Roman" w:hAnsi="Times New Roman" w:cs="Times New Roman"/>
          <w:sz w:val="24"/>
          <w:szCs w:val="24"/>
        </w:rPr>
        <w:t>afrodescendientes</w:t>
      </w:r>
      <w:proofErr w:type="spellEnd"/>
      <w:r w:rsidRPr="00801CDF">
        <w:rPr>
          <w:rFonts w:ascii="Times New Roman" w:hAnsi="Times New Roman" w:cs="Times New Roman"/>
          <w:sz w:val="24"/>
          <w:szCs w:val="24"/>
        </w:rPr>
        <w:t>, en los siguientes términos:</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spacing w:after="0" w:line="240" w:lineRule="auto"/>
        <w:jc w:val="both"/>
        <w:rPr>
          <w:rFonts w:ascii="Times New Roman" w:hAnsi="Times New Roman" w:cs="Times New Roman"/>
          <w:i/>
          <w:sz w:val="24"/>
          <w:szCs w:val="24"/>
        </w:rPr>
      </w:pPr>
      <w:r w:rsidRPr="00801CDF">
        <w:rPr>
          <w:rFonts w:ascii="Times New Roman" w:hAnsi="Times New Roman" w:cs="Times New Roman"/>
          <w:b/>
          <w:i/>
          <w:sz w:val="24"/>
          <w:szCs w:val="24"/>
        </w:rPr>
        <w:t xml:space="preserve">Artículo 4. </w:t>
      </w:r>
      <w:r w:rsidRPr="00801CDF">
        <w:rPr>
          <w:rFonts w:ascii="Times New Roman" w:hAnsi="Times New Roman" w:cs="Times New Roman"/>
          <w:i/>
          <w:sz w:val="24"/>
          <w:szCs w:val="24"/>
        </w:rPr>
        <w:t>… […]</w:t>
      </w:r>
    </w:p>
    <w:p w:rsidR="00CA66E4" w:rsidRPr="00801CDF" w:rsidRDefault="00CA66E4" w:rsidP="007669E9">
      <w:pPr>
        <w:spacing w:after="0" w:line="240" w:lineRule="auto"/>
        <w:jc w:val="both"/>
        <w:rPr>
          <w:rFonts w:ascii="Times New Roman" w:hAnsi="Times New Roman" w:cs="Times New Roman"/>
          <w:i/>
          <w:sz w:val="24"/>
          <w:szCs w:val="24"/>
        </w:rPr>
      </w:pPr>
      <w:r w:rsidRPr="00801CDF">
        <w:rPr>
          <w:rFonts w:ascii="Times New Roman" w:hAnsi="Times New Roman" w:cs="Times New Roman"/>
          <w:i/>
          <w:sz w:val="24"/>
          <w:szCs w:val="24"/>
        </w:rPr>
        <w:lastRenderedPageBreak/>
        <w:t xml:space="preserve">El Estado garantizará la entrega de un apoyo económico a las personas que tengan discapacidad permanente en los términos que fije la Ley. Para recibir esta prestación tendrán prioridad las y los menores de dieciocho años, las y los indígenas y las y los </w:t>
      </w:r>
      <w:proofErr w:type="spellStart"/>
      <w:r w:rsidRPr="00801CDF">
        <w:rPr>
          <w:rFonts w:ascii="Times New Roman" w:hAnsi="Times New Roman" w:cs="Times New Roman"/>
          <w:i/>
          <w:sz w:val="24"/>
          <w:szCs w:val="24"/>
        </w:rPr>
        <w:t>afromexicanos</w:t>
      </w:r>
      <w:proofErr w:type="spellEnd"/>
      <w:r w:rsidRPr="00801CDF">
        <w:rPr>
          <w:rFonts w:ascii="Times New Roman" w:hAnsi="Times New Roman" w:cs="Times New Roman"/>
          <w:i/>
          <w:sz w:val="24"/>
          <w:szCs w:val="24"/>
        </w:rPr>
        <w:t xml:space="preserve"> hasta la edad de sesenta y cuatro años y las personas que se encuentren en condición de pobreza.</w:t>
      </w:r>
    </w:p>
    <w:p w:rsidR="00CA66E4" w:rsidRPr="00801CDF" w:rsidRDefault="00CA66E4" w:rsidP="007669E9">
      <w:pPr>
        <w:pStyle w:val="Textoindependiente"/>
        <w:rPr>
          <w:rFonts w:ascii="Times New Roman" w:hAnsi="Times New Roman" w:cs="Times New Roman"/>
          <w:i/>
          <w:sz w:val="24"/>
          <w:szCs w:val="24"/>
        </w:rPr>
      </w:pPr>
    </w:p>
    <w:p w:rsidR="00CA66E4" w:rsidRPr="00801CDF" w:rsidRDefault="00CA66E4" w:rsidP="007669E9">
      <w:pPr>
        <w:spacing w:after="0" w:line="240" w:lineRule="auto"/>
        <w:jc w:val="both"/>
        <w:rPr>
          <w:rFonts w:ascii="Times New Roman" w:hAnsi="Times New Roman" w:cs="Times New Roman"/>
          <w:i/>
          <w:sz w:val="24"/>
          <w:szCs w:val="24"/>
        </w:rPr>
      </w:pPr>
      <w:r w:rsidRPr="00801CDF">
        <w:rPr>
          <w:rFonts w:ascii="Times New Roman" w:hAnsi="Times New Roman" w:cs="Times New Roman"/>
          <w:i/>
          <w:sz w:val="24"/>
          <w:szCs w:val="24"/>
        </w:rPr>
        <w:t xml:space="preserve">Las personas mayores de sesenta y ocho años tienen derecho a recibir por parte del Estado una pensión no contributiva en los términos que fije la Ley. En el caso de las y los indígenas y las y los </w:t>
      </w:r>
      <w:proofErr w:type="spellStart"/>
      <w:r w:rsidRPr="00801CDF">
        <w:rPr>
          <w:rFonts w:ascii="Times New Roman" w:hAnsi="Times New Roman" w:cs="Times New Roman"/>
          <w:i/>
          <w:sz w:val="24"/>
          <w:szCs w:val="24"/>
        </w:rPr>
        <w:t>afromexicanos</w:t>
      </w:r>
      <w:proofErr w:type="spellEnd"/>
      <w:r w:rsidRPr="00801CDF">
        <w:rPr>
          <w:rFonts w:ascii="Times New Roman" w:hAnsi="Times New Roman" w:cs="Times New Roman"/>
          <w:i/>
          <w:sz w:val="24"/>
          <w:szCs w:val="24"/>
        </w:rPr>
        <w:t xml:space="preserve"> esta prestación se otorgará a partir de los sesenta y cinco años de edad.</w:t>
      </w:r>
    </w:p>
    <w:p w:rsidR="00CA66E4" w:rsidRPr="00801CDF" w:rsidRDefault="00CA66E4" w:rsidP="007669E9">
      <w:pPr>
        <w:pStyle w:val="Textoindependiente"/>
        <w:rPr>
          <w:rFonts w:ascii="Times New Roman" w:hAnsi="Times New Roman" w:cs="Times New Roman"/>
          <w:i/>
          <w:sz w:val="24"/>
          <w:szCs w:val="24"/>
        </w:rPr>
      </w:pPr>
    </w:p>
    <w:p w:rsidR="00CA66E4" w:rsidRPr="00801CDF" w:rsidRDefault="00CA66E4" w:rsidP="007669E9">
      <w:pPr>
        <w:spacing w:after="0" w:line="240" w:lineRule="auto"/>
        <w:jc w:val="both"/>
        <w:rPr>
          <w:rFonts w:ascii="Times New Roman" w:hAnsi="Times New Roman" w:cs="Times New Roman"/>
          <w:i/>
          <w:sz w:val="24"/>
          <w:szCs w:val="24"/>
        </w:rPr>
      </w:pPr>
      <w:r w:rsidRPr="00801CDF">
        <w:rPr>
          <w:rFonts w:ascii="Times New Roman" w:hAnsi="Times New Roman" w:cs="Times New Roman"/>
          <w:i/>
          <w:sz w:val="24"/>
          <w:szCs w:val="24"/>
        </w:rPr>
        <w:t>El Estado establecerá un sistema de becas para las y los estudiantes de todos los niveles escolares del sistema de educación pública, con prioridad a las y los pertenecientes a las familias que se encuentren en condición de pobreza, para garantizar con equidad el derecho a la educación.</w:t>
      </w:r>
    </w:p>
    <w:p w:rsidR="00CA66E4" w:rsidRPr="00801CDF" w:rsidRDefault="00CA66E4" w:rsidP="007669E9">
      <w:pPr>
        <w:spacing w:after="0" w:line="240" w:lineRule="auto"/>
        <w:jc w:val="both"/>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Es decir, que el otorgamiento de programas sociales, traducidos en apoyos económicos serán destinado a sectores específicos en situación de vulnerabilidad, mismos que se otorgarán de manera universal, sin sesgos políticos, esto se demuestra con el aumento de beneficiarios de los programas y apoyos sociales; pues en 2019, el número de beneficiarios era 28%; en 2020 de 33%; en 2021 de 42%; y en 2022 a 51%.5</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Si bien toda política pública debe ser sometida a evaluación con probabilidades de ser mejorada, según el diagnóstico de Matices de Indicadores para Resultados elaborado por CONEVAL, señaló que en 2022 el 50% de los programas prioritarios obtuvieron calificaciones de diseño adecuado y destacado.</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El reconocimiento de este tipo de políticas a nivel constitucional se alinea al contexto social, sin duda se traducen en apoyo para quienes los reciben; siendo un hecho que es necesario construir estrategias para la sostenibilidad financiera y así seguir cumpliendo con los fines de un gobierno progresista.</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En nuestra entidad la política social existente es el Salario Rosa, que está integrado por nueve vertientes, las cuales presupuestariamente son operadas por siete dependencias estatales, como a continuación se cita:</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A03107" w:rsidP="007669E9">
      <w:pPr>
        <w:spacing w:after="0" w:line="240" w:lineRule="auto"/>
        <w:rPr>
          <w:rFonts w:ascii="Times New Roman" w:hAnsi="Times New Roman" w:cs="Times New Roman"/>
          <w:sz w:val="24"/>
          <w:szCs w:val="24"/>
        </w:rPr>
      </w:pPr>
      <w:r w:rsidRPr="00801CDF">
        <w:rPr>
          <w:rFonts w:ascii="Times New Roman" w:hAnsi="Times New Roman" w:cs="Times New Roman"/>
          <w:noProof/>
          <w:sz w:val="24"/>
          <w:szCs w:val="24"/>
          <w:lang w:eastAsia="es-MX"/>
        </w:rPr>
        <mc:AlternateContent>
          <mc:Choice Requires="wps">
            <w:drawing>
              <wp:anchor distT="0" distB="0" distL="0" distR="0" simplePos="0" relativeHeight="251677696" behindDoc="1" locked="0" layoutInCell="1" allowOverlap="1" wp14:anchorId="1E107AFC" wp14:editId="794AE2CB">
                <wp:simplePos x="0" y="0"/>
                <wp:positionH relativeFrom="page">
                  <wp:posOffset>1119756</wp:posOffset>
                </wp:positionH>
                <wp:positionV relativeFrom="paragraph">
                  <wp:posOffset>18415</wp:posOffset>
                </wp:positionV>
                <wp:extent cx="1828800" cy="7620"/>
                <wp:effectExtent l="0" t="0" r="0" b="0"/>
                <wp:wrapTopAndBottom/>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4B3AE" id="Rectángulo 5" o:spid="_x0000_s1026" style="position:absolute;margin-left:88.15pt;margin-top:1.45pt;width:2in;height:.6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" fillcolor="black" stroked="f">
                <w10:wrap type="topAndBottom" anchorx="page"/>
              </v:rect>
            </w:pict>
          </mc:Fallback>
        </mc:AlternateContent>
      </w:r>
      <w:hyperlink r:id="rId29" w:history="1">
        <w:r w:rsidR="00CA66E4" w:rsidRPr="00801CDF">
          <w:rPr>
            <w:rStyle w:val="Hipervnculo"/>
            <w:rFonts w:ascii="Times New Roman" w:hAnsi="Times New Roman" w:cs="Times New Roman"/>
            <w:color w:val="auto"/>
            <w:sz w:val="24"/>
            <w:szCs w:val="24"/>
            <w:vertAlign w:val="superscript"/>
          </w:rPr>
          <w:t>5</w:t>
        </w:r>
        <w:r w:rsidR="00CA66E4" w:rsidRPr="00801CDF">
          <w:rPr>
            <w:rStyle w:val="Hipervnculo"/>
            <w:rFonts w:ascii="Times New Roman" w:hAnsi="Times New Roman" w:cs="Times New Roman"/>
            <w:color w:val="auto"/>
            <w:sz w:val="24"/>
            <w:szCs w:val="24"/>
          </w:rPr>
          <w:t>https://www.eleconomista.com.mx/politica/Programas-sociales-de-AMLO-aumentan-numero-de-familias-ricas-beneficiadas-</w:t>
        </w:r>
      </w:hyperlink>
    </w:p>
    <w:p w:rsidR="00CA66E4" w:rsidRPr="00801CDF" w:rsidRDefault="00E418C7" w:rsidP="007669E9">
      <w:pPr>
        <w:spacing w:after="0" w:line="240" w:lineRule="auto"/>
        <w:rPr>
          <w:rFonts w:ascii="Times New Roman" w:hAnsi="Times New Roman" w:cs="Times New Roman"/>
          <w:sz w:val="24"/>
          <w:szCs w:val="24"/>
        </w:rPr>
      </w:pPr>
      <w:hyperlink r:id="rId30" w:history="1">
        <w:proofErr w:type="gramStart"/>
        <w:r w:rsidR="00CA66E4" w:rsidRPr="00801CDF">
          <w:rPr>
            <w:rStyle w:val="Hipervnculo"/>
            <w:rFonts w:ascii="Times New Roman" w:hAnsi="Times New Roman" w:cs="Times New Roman"/>
            <w:color w:val="auto"/>
            <w:sz w:val="24"/>
            <w:szCs w:val="24"/>
          </w:rPr>
          <w:t>y-disminuye-los-hogares-pobres-favorecidos-senalan-analistas-20230210-0063.html</w:t>
        </w:r>
        <w:proofErr w:type="gramEnd"/>
      </w:hyperlink>
    </w:p>
    <w:p w:rsidR="00CA66E4" w:rsidRPr="00801CDF" w:rsidRDefault="00CA66E4" w:rsidP="007669E9">
      <w:pPr>
        <w:spacing w:after="0" w:line="240" w:lineRule="auto"/>
        <w:jc w:val="center"/>
        <w:rPr>
          <w:rFonts w:ascii="Times New Roman" w:hAnsi="Times New Roman" w:cs="Times New Roman"/>
          <w:sz w:val="24"/>
          <w:szCs w:val="24"/>
        </w:rPr>
      </w:pPr>
    </w:p>
    <w:tbl>
      <w:tblPr>
        <w:tblStyle w:val="TableNormal"/>
        <w:tblW w:w="9365" w:type="dxa"/>
        <w:jc w:val="center"/>
        <w:tblBorders>
          <w:top w:val="single" w:sz="4" w:space="0" w:color="9BBA58"/>
          <w:left w:val="single" w:sz="4" w:space="0" w:color="9BBA58"/>
          <w:bottom w:val="single" w:sz="4" w:space="0" w:color="9BBA58"/>
          <w:right w:val="single" w:sz="4" w:space="0" w:color="9BBA58"/>
          <w:insideH w:val="single" w:sz="4" w:space="0" w:color="9BBA58"/>
          <w:insideV w:val="single" w:sz="4" w:space="0" w:color="9BBA58"/>
        </w:tblBorders>
        <w:tblLayout w:type="fixed"/>
        <w:tblLook w:val="01E0" w:firstRow="1" w:lastRow="1" w:firstColumn="1" w:lastColumn="1" w:noHBand="0" w:noVBand="0"/>
      </w:tblPr>
      <w:tblGrid>
        <w:gridCol w:w="2524"/>
        <w:gridCol w:w="2125"/>
        <w:gridCol w:w="4716"/>
      </w:tblGrid>
      <w:tr w:rsidR="00CA66E4" w:rsidRPr="00801CDF" w:rsidTr="0061279B">
        <w:trPr>
          <w:trHeight w:val="17"/>
          <w:jc w:val="center"/>
        </w:trPr>
        <w:tc>
          <w:tcPr>
            <w:tcW w:w="2524" w:type="dxa"/>
            <w:tcBorders>
              <w:top w:val="single" w:sz="4" w:space="0" w:color="9BBA58"/>
              <w:left w:val="single" w:sz="4" w:space="0" w:color="9BBA58"/>
              <w:bottom w:val="single" w:sz="4" w:space="0" w:color="000000"/>
              <w:right w:val="nil"/>
            </w:tcBorders>
            <w:shd w:val="clear" w:color="auto" w:fill="D9D9D9"/>
            <w:hideMark/>
          </w:tcPr>
          <w:p w:rsidR="00CA66E4" w:rsidRPr="00801CDF" w:rsidRDefault="00CA66E4" w:rsidP="007669E9">
            <w:pPr>
              <w:pStyle w:val="TableParagraph"/>
              <w:rPr>
                <w:rFonts w:ascii="Times New Roman" w:hAnsi="Times New Roman" w:cs="Times New Roman"/>
                <w:b/>
                <w:sz w:val="24"/>
                <w:szCs w:val="24"/>
              </w:rPr>
            </w:pPr>
            <w:r w:rsidRPr="00801CDF">
              <w:rPr>
                <w:rFonts w:ascii="Times New Roman" w:hAnsi="Times New Roman" w:cs="Times New Roman"/>
                <w:b/>
                <w:sz w:val="24"/>
                <w:szCs w:val="24"/>
              </w:rPr>
              <w:t>Secretaría</w:t>
            </w:r>
          </w:p>
        </w:tc>
        <w:tc>
          <w:tcPr>
            <w:tcW w:w="2125" w:type="dxa"/>
            <w:tcBorders>
              <w:top w:val="single" w:sz="4" w:space="0" w:color="9BBA58"/>
              <w:left w:val="nil"/>
              <w:bottom w:val="single" w:sz="4" w:space="0" w:color="000000"/>
              <w:right w:val="nil"/>
            </w:tcBorders>
            <w:shd w:val="clear" w:color="auto" w:fill="D9D9D9"/>
            <w:hideMark/>
          </w:tcPr>
          <w:p w:rsidR="00CA66E4" w:rsidRPr="00801CDF" w:rsidRDefault="00CA66E4" w:rsidP="007669E9">
            <w:pPr>
              <w:pStyle w:val="TableParagraph"/>
              <w:rPr>
                <w:rFonts w:ascii="Times New Roman" w:hAnsi="Times New Roman" w:cs="Times New Roman"/>
                <w:b/>
                <w:sz w:val="24"/>
                <w:szCs w:val="24"/>
              </w:rPr>
            </w:pPr>
            <w:r w:rsidRPr="00801CDF">
              <w:rPr>
                <w:rFonts w:ascii="Times New Roman" w:hAnsi="Times New Roman" w:cs="Times New Roman"/>
                <w:b/>
                <w:sz w:val="24"/>
                <w:szCs w:val="24"/>
              </w:rPr>
              <w:t>Modalidad</w:t>
            </w:r>
          </w:p>
        </w:tc>
        <w:tc>
          <w:tcPr>
            <w:tcW w:w="4716" w:type="dxa"/>
            <w:tcBorders>
              <w:top w:val="single" w:sz="4" w:space="0" w:color="9BBA58"/>
              <w:left w:val="nil"/>
              <w:bottom w:val="single" w:sz="4" w:space="0" w:color="000000"/>
              <w:right w:val="single" w:sz="4" w:space="0" w:color="9BBA58"/>
            </w:tcBorders>
            <w:shd w:val="clear" w:color="auto" w:fill="D9D9D9"/>
            <w:hideMark/>
          </w:tcPr>
          <w:p w:rsidR="00CA66E4" w:rsidRPr="00801CDF" w:rsidRDefault="00CA66E4" w:rsidP="007669E9">
            <w:pPr>
              <w:pStyle w:val="TableParagraph"/>
              <w:jc w:val="both"/>
              <w:rPr>
                <w:rFonts w:ascii="Times New Roman" w:hAnsi="Times New Roman" w:cs="Times New Roman"/>
                <w:b/>
                <w:sz w:val="24"/>
                <w:szCs w:val="24"/>
              </w:rPr>
            </w:pPr>
            <w:r w:rsidRPr="00801CDF">
              <w:rPr>
                <w:rFonts w:ascii="Times New Roman" w:hAnsi="Times New Roman" w:cs="Times New Roman"/>
                <w:b/>
                <w:sz w:val="24"/>
                <w:szCs w:val="24"/>
              </w:rPr>
              <w:t>Descripción</w:t>
            </w:r>
          </w:p>
        </w:tc>
      </w:tr>
      <w:tr w:rsidR="00CA66E4" w:rsidRPr="00801CDF" w:rsidTr="0061279B">
        <w:trPr>
          <w:trHeight w:val="17"/>
          <w:jc w:val="center"/>
        </w:trPr>
        <w:tc>
          <w:tcPr>
            <w:tcW w:w="2524"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b/>
                <w:sz w:val="24"/>
                <w:szCs w:val="24"/>
              </w:rPr>
            </w:pPr>
            <w:r w:rsidRPr="00801CDF">
              <w:rPr>
                <w:rFonts w:ascii="Times New Roman" w:hAnsi="Times New Roman" w:cs="Times New Roman"/>
                <w:b/>
                <w:sz w:val="24"/>
                <w:szCs w:val="24"/>
              </w:rPr>
              <w:t>Secretaría de Desarrollo Social</w:t>
            </w:r>
          </w:p>
        </w:tc>
        <w:tc>
          <w:tcPr>
            <w:tcW w:w="2125"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sz w:val="24"/>
                <w:szCs w:val="24"/>
              </w:rPr>
            </w:pPr>
            <w:r w:rsidRPr="00801CDF">
              <w:rPr>
                <w:rFonts w:ascii="Times New Roman" w:hAnsi="Times New Roman" w:cs="Times New Roman"/>
                <w:sz w:val="24"/>
                <w:szCs w:val="24"/>
              </w:rPr>
              <w:t>Familias Fuertes Salario Rosa</w:t>
            </w:r>
          </w:p>
        </w:tc>
        <w:tc>
          <w:tcPr>
            <w:tcW w:w="4716"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24"/>
                <w:szCs w:val="24"/>
              </w:rPr>
            </w:pPr>
            <w:r w:rsidRPr="00801CDF">
              <w:rPr>
                <w:rFonts w:ascii="Times New Roman" w:hAnsi="Times New Roman" w:cs="Times New Roman"/>
                <w:sz w:val="24"/>
                <w:szCs w:val="24"/>
              </w:rPr>
              <w:t>Dirigida a las mujeres que se encuentran en condición de pobreza, que se dediquen al trabajo del hogar y no perciban remuneración.</w:t>
            </w:r>
          </w:p>
        </w:tc>
      </w:tr>
      <w:tr w:rsidR="00CA66E4" w:rsidRPr="00801CDF" w:rsidTr="0061279B">
        <w:trPr>
          <w:trHeight w:val="17"/>
          <w:jc w:val="center"/>
        </w:trPr>
        <w:tc>
          <w:tcPr>
            <w:tcW w:w="2524" w:type="dxa"/>
            <w:vMerge w:val="restart"/>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rPr>
                <w:rFonts w:ascii="Times New Roman" w:hAnsi="Times New Roman" w:cs="Times New Roman"/>
                <w:sz w:val="24"/>
                <w:szCs w:val="24"/>
              </w:rPr>
            </w:pPr>
          </w:p>
          <w:p w:rsidR="00CA66E4" w:rsidRPr="00801CDF" w:rsidRDefault="00CA66E4" w:rsidP="007669E9">
            <w:pPr>
              <w:pStyle w:val="TableParagraph"/>
              <w:rPr>
                <w:rFonts w:ascii="Times New Roman" w:hAnsi="Times New Roman" w:cs="Times New Roman"/>
                <w:sz w:val="24"/>
                <w:szCs w:val="24"/>
              </w:rPr>
            </w:pPr>
          </w:p>
          <w:p w:rsidR="00CA66E4" w:rsidRPr="00801CDF" w:rsidRDefault="00CA66E4" w:rsidP="007669E9">
            <w:pPr>
              <w:pStyle w:val="TableParagraph"/>
              <w:rPr>
                <w:rFonts w:ascii="Times New Roman" w:hAnsi="Times New Roman" w:cs="Times New Roman"/>
                <w:b/>
                <w:sz w:val="24"/>
                <w:szCs w:val="24"/>
              </w:rPr>
            </w:pPr>
            <w:r w:rsidRPr="00801CDF">
              <w:rPr>
                <w:rFonts w:ascii="Times New Roman" w:hAnsi="Times New Roman" w:cs="Times New Roman"/>
                <w:b/>
                <w:sz w:val="24"/>
                <w:szCs w:val="24"/>
              </w:rPr>
              <w:t>Sistema Integral para el Desarrollo de la Familia</w:t>
            </w:r>
          </w:p>
        </w:tc>
        <w:tc>
          <w:tcPr>
            <w:tcW w:w="2125"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rPr>
                <w:rFonts w:ascii="Times New Roman" w:hAnsi="Times New Roman" w:cs="Times New Roman"/>
                <w:sz w:val="24"/>
                <w:szCs w:val="24"/>
              </w:rPr>
            </w:pPr>
          </w:p>
          <w:p w:rsidR="00CA66E4" w:rsidRPr="00801CDF" w:rsidRDefault="00CA66E4" w:rsidP="007669E9">
            <w:pPr>
              <w:pStyle w:val="TableParagraph"/>
              <w:rPr>
                <w:rFonts w:ascii="Times New Roman" w:hAnsi="Times New Roman" w:cs="Times New Roman"/>
                <w:sz w:val="24"/>
                <w:szCs w:val="24"/>
              </w:rPr>
            </w:pPr>
            <w:r w:rsidRPr="00801CDF">
              <w:rPr>
                <w:rFonts w:ascii="Times New Roman" w:hAnsi="Times New Roman" w:cs="Times New Roman"/>
                <w:sz w:val="24"/>
                <w:szCs w:val="24"/>
              </w:rPr>
              <w:t>Salario Rosa por el Desarrollo Integral de la Familia</w:t>
            </w:r>
          </w:p>
        </w:tc>
        <w:tc>
          <w:tcPr>
            <w:tcW w:w="4716"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24"/>
                <w:szCs w:val="24"/>
              </w:rPr>
            </w:pPr>
            <w:r w:rsidRPr="00801CDF">
              <w:rPr>
                <w:rFonts w:ascii="Times New Roman" w:hAnsi="Times New Roman" w:cs="Times New Roman"/>
                <w:sz w:val="24"/>
                <w:szCs w:val="24"/>
              </w:rPr>
              <w:t>Dirigida a las mujeres amas de casa en condición de pobreza, que se dediquen al trabajo del hogar, no perciban remuneración, y sean responsables del cuidado de una o más personas que tengan alguna discapacidad.</w:t>
            </w:r>
          </w:p>
        </w:tc>
      </w:tr>
      <w:tr w:rsidR="00CA66E4" w:rsidRPr="00801CDF" w:rsidTr="0061279B">
        <w:trPr>
          <w:trHeight w:val="17"/>
          <w:jc w:val="center"/>
        </w:trPr>
        <w:tc>
          <w:tcPr>
            <w:tcW w:w="2524" w:type="dxa"/>
            <w:vMerge/>
            <w:tcBorders>
              <w:top w:val="single" w:sz="4" w:space="0" w:color="000000"/>
              <w:left w:val="single" w:sz="4" w:space="0" w:color="000000"/>
              <w:bottom w:val="single" w:sz="4" w:space="0" w:color="000000"/>
              <w:right w:val="single" w:sz="4" w:space="0" w:color="000000"/>
            </w:tcBorders>
            <w:vAlign w:val="center"/>
            <w:hideMark/>
          </w:tcPr>
          <w:p w:rsidR="00CA66E4" w:rsidRPr="00801CDF" w:rsidRDefault="00CA66E4" w:rsidP="007669E9">
            <w:pPr>
              <w:rPr>
                <w:rFonts w:ascii="Times New Roman" w:eastAsia="Arial MT" w:hAnsi="Times New Roman" w:cs="Times New Roman"/>
                <w:b/>
                <w:sz w:val="24"/>
                <w:szCs w:val="24"/>
                <w:lang w:val="es-ES"/>
              </w:rPr>
            </w:pPr>
          </w:p>
        </w:tc>
        <w:tc>
          <w:tcPr>
            <w:tcW w:w="2125"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sz w:val="24"/>
                <w:szCs w:val="24"/>
              </w:rPr>
            </w:pPr>
            <w:r w:rsidRPr="00801CDF">
              <w:rPr>
                <w:rFonts w:ascii="Times New Roman" w:hAnsi="Times New Roman" w:cs="Times New Roman"/>
                <w:sz w:val="24"/>
                <w:szCs w:val="24"/>
              </w:rPr>
              <w:t>Salario Rosa por Vulnerabilidad</w:t>
            </w:r>
          </w:p>
        </w:tc>
        <w:tc>
          <w:tcPr>
            <w:tcW w:w="4716"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24"/>
                <w:szCs w:val="24"/>
              </w:rPr>
            </w:pPr>
            <w:r w:rsidRPr="00801CDF">
              <w:rPr>
                <w:rFonts w:ascii="Times New Roman" w:hAnsi="Times New Roman" w:cs="Times New Roman"/>
                <w:sz w:val="24"/>
                <w:szCs w:val="24"/>
              </w:rPr>
              <w:t xml:space="preserve">Destinado a las mujeres en condición de pobreza dedicadas al hogar que se encuentren en </w:t>
            </w:r>
            <w:r w:rsidRPr="00801CDF">
              <w:rPr>
                <w:rFonts w:ascii="Times New Roman" w:hAnsi="Times New Roman" w:cs="Times New Roman"/>
                <w:sz w:val="24"/>
                <w:szCs w:val="24"/>
              </w:rPr>
              <w:lastRenderedPageBreak/>
              <w:t>gestación o bien con hijas e hijos en etapa de lactancia.</w:t>
            </w:r>
          </w:p>
        </w:tc>
      </w:tr>
      <w:tr w:rsidR="00CA66E4" w:rsidRPr="00801CDF" w:rsidTr="0061279B">
        <w:trPr>
          <w:trHeight w:val="17"/>
          <w:jc w:val="center"/>
        </w:trPr>
        <w:tc>
          <w:tcPr>
            <w:tcW w:w="2524"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b/>
                <w:sz w:val="24"/>
                <w:szCs w:val="24"/>
              </w:rPr>
            </w:pPr>
            <w:r w:rsidRPr="00801CDF">
              <w:rPr>
                <w:rFonts w:ascii="Times New Roman" w:hAnsi="Times New Roman" w:cs="Times New Roman"/>
                <w:b/>
                <w:sz w:val="24"/>
                <w:szCs w:val="24"/>
              </w:rPr>
              <w:lastRenderedPageBreak/>
              <w:t>Secretaria del Campo</w:t>
            </w:r>
          </w:p>
        </w:tc>
        <w:tc>
          <w:tcPr>
            <w:tcW w:w="2125"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sz w:val="24"/>
                <w:szCs w:val="24"/>
              </w:rPr>
            </w:pPr>
            <w:r w:rsidRPr="00801CDF">
              <w:rPr>
                <w:rFonts w:ascii="Times New Roman" w:hAnsi="Times New Roman" w:cs="Times New Roman"/>
                <w:sz w:val="24"/>
                <w:szCs w:val="24"/>
              </w:rPr>
              <w:t>Salario Rosa por el Campo</w:t>
            </w:r>
          </w:p>
        </w:tc>
        <w:tc>
          <w:tcPr>
            <w:tcW w:w="4716"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24"/>
                <w:szCs w:val="24"/>
              </w:rPr>
            </w:pPr>
            <w:r w:rsidRPr="00801CDF">
              <w:rPr>
                <w:rFonts w:ascii="Times New Roman" w:hAnsi="Times New Roman" w:cs="Times New Roman"/>
                <w:sz w:val="24"/>
                <w:szCs w:val="24"/>
              </w:rPr>
              <w:t>Dirigida a las mujeres amas de casa que vivan en alguna localidad rural en el Estado de México, o bien, para las mujeres amas de casa que también realicen alguna actividad primaria relacionada con el campo.</w:t>
            </w:r>
          </w:p>
        </w:tc>
      </w:tr>
      <w:tr w:rsidR="00CA66E4" w:rsidRPr="00801CDF" w:rsidTr="0061279B">
        <w:trPr>
          <w:trHeight w:val="17"/>
          <w:jc w:val="center"/>
        </w:trPr>
        <w:tc>
          <w:tcPr>
            <w:tcW w:w="2524"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b/>
                <w:sz w:val="24"/>
                <w:szCs w:val="24"/>
              </w:rPr>
            </w:pPr>
            <w:r w:rsidRPr="00801CDF">
              <w:rPr>
                <w:rFonts w:ascii="Times New Roman" w:hAnsi="Times New Roman" w:cs="Times New Roman"/>
                <w:b/>
                <w:sz w:val="24"/>
                <w:szCs w:val="24"/>
              </w:rPr>
              <w:t>Instituto Mexiquense del Emprendedor</w:t>
            </w:r>
          </w:p>
        </w:tc>
        <w:tc>
          <w:tcPr>
            <w:tcW w:w="2125"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sz w:val="24"/>
                <w:szCs w:val="24"/>
              </w:rPr>
            </w:pPr>
            <w:r w:rsidRPr="00801CDF">
              <w:rPr>
                <w:rFonts w:ascii="Times New Roman" w:hAnsi="Times New Roman" w:cs="Times New Roman"/>
                <w:sz w:val="24"/>
                <w:szCs w:val="24"/>
              </w:rPr>
              <w:t>Salario Rosa por Emprendimiento</w:t>
            </w:r>
          </w:p>
        </w:tc>
        <w:tc>
          <w:tcPr>
            <w:tcW w:w="4716"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24"/>
                <w:szCs w:val="24"/>
              </w:rPr>
            </w:pPr>
            <w:r w:rsidRPr="00801CDF">
              <w:rPr>
                <w:rFonts w:ascii="Times New Roman" w:hAnsi="Times New Roman" w:cs="Times New Roman"/>
                <w:sz w:val="24"/>
                <w:szCs w:val="24"/>
              </w:rPr>
              <w:t>Dirigida a las mujeres amas de casa en condición de pobreza que ayuden en algún negocio familiar, de otra persona o que atiendan su propio negocio.</w:t>
            </w:r>
          </w:p>
        </w:tc>
      </w:tr>
      <w:tr w:rsidR="00CA66E4" w:rsidRPr="00801CDF" w:rsidTr="0061279B">
        <w:trPr>
          <w:trHeight w:val="17"/>
          <w:jc w:val="center"/>
        </w:trPr>
        <w:tc>
          <w:tcPr>
            <w:tcW w:w="2524"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b/>
                <w:sz w:val="24"/>
                <w:szCs w:val="24"/>
              </w:rPr>
            </w:pPr>
            <w:r w:rsidRPr="00801CDF">
              <w:rPr>
                <w:rFonts w:ascii="Times New Roman" w:hAnsi="Times New Roman" w:cs="Times New Roman"/>
                <w:b/>
                <w:sz w:val="24"/>
                <w:szCs w:val="24"/>
              </w:rPr>
              <w:t>Secretaría de Cultura y Turismo</w:t>
            </w:r>
          </w:p>
        </w:tc>
        <w:tc>
          <w:tcPr>
            <w:tcW w:w="2125"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sz w:val="24"/>
                <w:szCs w:val="24"/>
              </w:rPr>
            </w:pPr>
            <w:r w:rsidRPr="00801CDF">
              <w:rPr>
                <w:rFonts w:ascii="Times New Roman" w:hAnsi="Times New Roman" w:cs="Times New Roman"/>
                <w:sz w:val="24"/>
                <w:szCs w:val="24"/>
              </w:rPr>
              <w:t>Salario Rosa por la Cultura Comunitaria</w:t>
            </w:r>
          </w:p>
        </w:tc>
        <w:tc>
          <w:tcPr>
            <w:tcW w:w="4716"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24"/>
                <w:szCs w:val="24"/>
              </w:rPr>
            </w:pPr>
            <w:r w:rsidRPr="00801CDF">
              <w:rPr>
                <w:rFonts w:ascii="Times New Roman" w:hAnsi="Times New Roman" w:cs="Times New Roman"/>
                <w:sz w:val="24"/>
                <w:szCs w:val="24"/>
              </w:rPr>
              <w:t>Dirigida a las mujeres amas de casa en condición de pobreza que realicen actividades orientadas a la promoción cultural inmaterial del Estado de México.</w:t>
            </w:r>
          </w:p>
        </w:tc>
      </w:tr>
      <w:tr w:rsidR="00CA66E4" w:rsidRPr="00801CDF" w:rsidTr="0061279B">
        <w:trPr>
          <w:trHeight w:val="17"/>
          <w:jc w:val="center"/>
        </w:trPr>
        <w:tc>
          <w:tcPr>
            <w:tcW w:w="2524"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b/>
                <w:sz w:val="24"/>
                <w:szCs w:val="24"/>
              </w:rPr>
            </w:pPr>
            <w:r w:rsidRPr="00801CDF">
              <w:rPr>
                <w:rFonts w:ascii="Times New Roman" w:hAnsi="Times New Roman" w:cs="Times New Roman"/>
                <w:b/>
                <w:sz w:val="24"/>
                <w:szCs w:val="24"/>
              </w:rPr>
              <w:t>Secretaría del Trabajo</w:t>
            </w:r>
          </w:p>
        </w:tc>
        <w:tc>
          <w:tcPr>
            <w:tcW w:w="2125"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sz w:val="24"/>
                <w:szCs w:val="24"/>
              </w:rPr>
            </w:pPr>
            <w:r w:rsidRPr="00801CDF">
              <w:rPr>
                <w:rFonts w:ascii="Times New Roman" w:hAnsi="Times New Roman" w:cs="Times New Roman"/>
                <w:sz w:val="24"/>
                <w:szCs w:val="24"/>
              </w:rPr>
              <w:t>Salario Rosa por el Trabajo</w:t>
            </w:r>
          </w:p>
        </w:tc>
        <w:tc>
          <w:tcPr>
            <w:tcW w:w="4716"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24"/>
                <w:szCs w:val="24"/>
              </w:rPr>
            </w:pPr>
            <w:r w:rsidRPr="00801CDF">
              <w:rPr>
                <w:rFonts w:ascii="Times New Roman" w:hAnsi="Times New Roman" w:cs="Times New Roman"/>
                <w:sz w:val="24"/>
                <w:szCs w:val="24"/>
              </w:rPr>
              <w:t>Destinado a las mujeres en condición de pobreza dedicadas al hogar y que estén en busca de trabajo.</w:t>
            </w:r>
          </w:p>
        </w:tc>
      </w:tr>
      <w:tr w:rsidR="00CA66E4" w:rsidRPr="00801CDF" w:rsidTr="0061279B">
        <w:trPr>
          <w:trHeight w:val="17"/>
          <w:jc w:val="center"/>
        </w:trPr>
        <w:tc>
          <w:tcPr>
            <w:tcW w:w="2524" w:type="dxa"/>
            <w:vMerge w:val="restart"/>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rPr>
                <w:rFonts w:ascii="Times New Roman" w:hAnsi="Times New Roman" w:cs="Times New Roman"/>
                <w:sz w:val="24"/>
                <w:szCs w:val="24"/>
              </w:rPr>
            </w:pPr>
          </w:p>
          <w:p w:rsidR="00CA66E4" w:rsidRPr="00801CDF" w:rsidRDefault="00CA66E4" w:rsidP="007669E9">
            <w:pPr>
              <w:pStyle w:val="TableParagraph"/>
              <w:rPr>
                <w:rFonts w:ascii="Times New Roman" w:hAnsi="Times New Roman" w:cs="Times New Roman"/>
                <w:sz w:val="24"/>
                <w:szCs w:val="24"/>
              </w:rPr>
            </w:pPr>
          </w:p>
          <w:p w:rsidR="00CA66E4" w:rsidRPr="00801CDF" w:rsidRDefault="00CA66E4" w:rsidP="007669E9">
            <w:pPr>
              <w:pStyle w:val="TableParagraph"/>
              <w:rPr>
                <w:rFonts w:ascii="Times New Roman" w:hAnsi="Times New Roman" w:cs="Times New Roman"/>
                <w:b/>
                <w:sz w:val="24"/>
                <w:szCs w:val="24"/>
              </w:rPr>
            </w:pPr>
            <w:r w:rsidRPr="00801CDF">
              <w:rPr>
                <w:rFonts w:ascii="Times New Roman" w:hAnsi="Times New Roman" w:cs="Times New Roman"/>
                <w:b/>
                <w:sz w:val="24"/>
                <w:szCs w:val="24"/>
              </w:rPr>
              <w:t>Secretaría de Educación</w:t>
            </w:r>
          </w:p>
        </w:tc>
        <w:tc>
          <w:tcPr>
            <w:tcW w:w="2125"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sz w:val="24"/>
                <w:szCs w:val="24"/>
              </w:rPr>
            </w:pPr>
            <w:r w:rsidRPr="00801CDF">
              <w:rPr>
                <w:rFonts w:ascii="Times New Roman" w:hAnsi="Times New Roman" w:cs="Times New Roman"/>
                <w:sz w:val="24"/>
                <w:szCs w:val="24"/>
              </w:rPr>
              <w:t>Salario Rosa Beca Educativa</w:t>
            </w:r>
          </w:p>
        </w:tc>
        <w:tc>
          <w:tcPr>
            <w:tcW w:w="4716"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24"/>
                <w:szCs w:val="24"/>
              </w:rPr>
            </w:pPr>
            <w:r w:rsidRPr="00801CDF">
              <w:rPr>
                <w:rFonts w:ascii="Times New Roman" w:hAnsi="Times New Roman" w:cs="Times New Roman"/>
                <w:sz w:val="24"/>
                <w:szCs w:val="24"/>
              </w:rPr>
              <w:t>Beneficiar a las mujeres amas de casa en condición de pobreza que estén estudiando bachillerato o equivalente, técnico superior universitario o licenciatura en alguna institución pública de la entidad, pero que además sean madres.</w:t>
            </w:r>
          </w:p>
        </w:tc>
      </w:tr>
      <w:tr w:rsidR="00CA66E4" w:rsidRPr="00801CDF" w:rsidTr="0061279B">
        <w:trPr>
          <w:trHeight w:val="17"/>
          <w:jc w:val="center"/>
        </w:trPr>
        <w:tc>
          <w:tcPr>
            <w:tcW w:w="2524" w:type="dxa"/>
            <w:vMerge/>
            <w:tcBorders>
              <w:top w:val="single" w:sz="4" w:space="0" w:color="000000"/>
              <w:left w:val="single" w:sz="4" w:space="0" w:color="000000"/>
              <w:bottom w:val="single" w:sz="4" w:space="0" w:color="000000"/>
              <w:right w:val="single" w:sz="4" w:space="0" w:color="000000"/>
            </w:tcBorders>
            <w:vAlign w:val="center"/>
            <w:hideMark/>
          </w:tcPr>
          <w:p w:rsidR="00CA66E4" w:rsidRPr="00801CDF" w:rsidRDefault="00CA66E4" w:rsidP="007669E9">
            <w:pPr>
              <w:rPr>
                <w:rFonts w:ascii="Times New Roman" w:eastAsia="Arial MT" w:hAnsi="Times New Roman" w:cs="Times New Roman"/>
                <w:b/>
                <w:sz w:val="24"/>
                <w:szCs w:val="24"/>
                <w:lang w:val="es-ES"/>
              </w:rPr>
            </w:pPr>
          </w:p>
        </w:tc>
        <w:tc>
          <w:tcPr>
            <w:tcW w:w="2125"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rPr>
                <w:rFonts w:ascii="Times New Roman" w:hAnsi="Times New Roman" w:cs="Times New Roman"/>
                <w:sz w:val="24"/>
                <w:szCs w:val="24"/>
              </w:rPr>
            </w:pPr>
            <w:r w:rsidRPr="00801CDF">
              <w:rPr>
                <w:rFonts w:ascii="Times New Roman" w:hAnsi="Times New Roman" w:cs="Times New Roman"/>
                <w:sz w:val="24"/>
                <w:szCs w:val="24"/>
              </w:rPr>
              <w:t>Salario Rosa por la Educación</w:t>
            </w:r>
          </w:p>
        </w:tc>
        <w:tc>
          <w:tcPr>
            <w:tcW w:w="4716"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24"/>
                <w:szCs w:val="24"/>
              </w:rPr>
            </w:pPr>
            <w:r w:rsidRPr="00801CDF">
              <w:rPr>
                <w:rFonts w:ascii="Times New Roman" w:hAnsi="Times New Roman" w:cs="Times New Roman"/>
                <w:sz w:val="24"/>
                <w:szCs w:val="24"/>
              </w:rPr>
              <w:t>Beneficiar a las mujeres amas de casa en condición de pobreza que estén estudiando bachillerato o equivalente, técnico superior universitario o licenciatura en alguna institución pública de la entidad, pero que además sean madres.</w:t>
            </w:r>
          </w:p>
        </w:tc>
      </w:tr>
    </w:tbl>
    <w:p w:rsidR="00CA66E4" w:rsidRPr="00801CDF" w:rsidRDefault="00CA66E4" w:rsidP="007669E9">
      <w:pPr>
        <w:spacing w:after="0" w:line="240" w:lineRule="auto"/>
        <w:jc w:val="both"/>
        <w:rPr>
          <w:rFonts w:ascii="Times New Roman" w:eastAsia="Arial MT" w:hAnsi="Times New Roman" w:cs="Times New Roman"/>
          <w:sz w:val="24"/>
          <w:szCs w:val="24"/>
          <w:lang w:val="es-ES"/>
        </w:rPr>
      </w:pPr>
    </w:p>
    <w:p w:rsidR="00CA66E4" w:rsidRPr="00801CDF" w:rsidRDefault="00CA66E4" w:rsidP="007669E9">
      <w:pPr>
        <w:spacing w:after="0" w:line="240" w:lineRule="auto"/>
        <w:jc w:val="both"/>
        <w:rPr>
          <w:rFonts w:ascii="Times New Roman" w:hAnsi="Times New Roman" w:cs="Times New Roman"/>
          <w:sz w:val="24"/>
          <w:szCs w:val="24"/>
        </w:rPr>
      </w:pPr>
      <w:r w:rsidRPr="00801CDF">
        <w:rPr>
          <w:rFonts w:ascii="Times New Roman" w:hAnsi="Times New Roman" w:cs="Times New Roman"/>
          <w:sz w:val="24"/>
          <w:szCs w:val="24"/>
        </w:rPr>
        <w:t>Elaborado con: Información proporcionada por Información Pública de Oficio Mexiquense (IPOMEX) sobre el ejercicio fiscal 2022.</w:t>
      </w:r>
    </w:p>
    <w:p w:rsidR="00CA66E4" w:rsidRPr="00801CDF" w:rsidRDefault="00CA66E4" w:rsidP="007669E9">
      <w:pPr>
        <w:pStyle w:val="Textoindependiente"/>
        <w:jc w:val="both"/>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En palabras del Titular del Ejecutivo son 700 mil beneficiarias6 en los 125 municipios, respecto al salario rosa dirigido a mujeres en condición de pobreza que se dediquen al trabajo del hogar, su programa más emblemático.</w:t>
      </w:r>
    </w:p>
    <w:p w:rsidR="00CA66E4" w:rsidRPr="00801CDF" w:rsidRDefault="00CA66E4" w:rsidP="007669E9">
      <w:pPr>
        <w:pStyle w:val="Textoindependiente"/>
        <w:jc w:val="both"/>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Ante ello y según el Informe de la Aplicación de los Recursos y Evolución de los Programas Sociales al mes de diciembre de 2022, emitido por la Secretaría de Desarrollo Social de la entidad, estos son los alcances del programa7:</w:t>
      </w:r>
    </w:p>
    <w:p w:rsidR="00CA66E4" w:rsidRPr="00801CDF" w:rsidRDefault="00CA66E4" w:rsidP="007669E9">
      <w:pPr>
        <w:pStyle w:val="Textoindependiente"/>
        <w:jc w:val="both"/>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noProof/>
          <w:sz w:val="24"/>
          <w:szCs w:val="24"/>
          <w:lang w:val="es-MX" w:eastAsia="es-MX"/>
        </w:rPr>
        <mc:AlternateContent>
          <mc:Choice Requires="wps">
            <w:drawing>
              <wp:anchor distT="0" distB="0" distL="0" distR="0" simplePos="0" relativeHeight="251678720" behindDoc="1" locked="0" layoutInCell="1" allowOverlap="1" wp14:anchorId="48EB905D" wp14:editId="100E1B20">
                <wp:simplePos x="0" y="0"/>
                <wp:positionH relativeFrom="page">
                  <wp:posOffset>1080770</wp:posOffset>
                </wp:positionH>
                <wp:positionV relativeFrom="paragraph">
                  <wp:posOffset>172085</wp:posOffset>
                </wp:positionV>
                <wp:extent cx="1828800" cy="7620"/>
                <wp:effectExtent l="0" t="0" r="0" b="0"/>
                <wp:wrapTopAndBottom/>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B8064" id="Rectángulo 4" o:spid="_x0000_s1026" style="position:absolute;margin-left:85.1pt;margin-top:13.55pt;width:2in;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" fillcolor="black" stroked="f">
                <w10:wrap type="topAndBottom" anchorx="page"/>
              </v:rect>
            </w:pict>
          </mc:Fallback>
        </mc:AlternateContent>
      </w:r>
      <w:r w:rsidRPr="00801CDF">
        <w:rPr>
          <w:rFonts w:ascii="Times New Roman" w:hAnsi="Times New Roman" w:cs="Times New Roman"/>
          <w:sz w:val="24"/>
          <w:szCs w:val="24"/>
          <w:vertAlign w:val="superscript"/>
        </w:rPr>
        <w:t>6</w:t>
      </w:r>
      <w:r w:rsidRPr="00801CDF">
        <w:rPr>
          <w:rFonts w:ascii="Times New Roman" w:hAnsi="Times New Roman" w:cs="Times New Roman"/>
          <w:sz w:val="24"/>
          <w:szCs w:val="24"/>
        </w:rPr>
        <w:t xml:space="preserve"> </w:t>
      </w:r>
      <w:hyperlink r:id="rId31" w:history="1">
        <w:r w:rsidRPr="00801CDF">
          <w:rPr>
            <w:rStyle w:val="Hipervnculo"/>
            <w:rFonts w:ascii="Times New Roman" w:hAnsi="Times New Roman" w:cs="Times New Roman"/>
            <w:color w:val="auto"/>
            <w:sz w:val="24"/>
            <w:szCs w:val="24"/>
          </w:rPr>
          <w:t>https://www.eleconomista.com.mx/politica/Llega-Salario-Rosa-a-700-mil-mujeres-a-quienes-este-programa-les-esta-</w:t>
        </w:r>
      </w:hyperlink>
      <w:r w:rsidRPr="00801CDF">
        <w:rPr>
          <w:rFonts w:ascii="Times New Roman" w:hAnsi="Times New Roman" w:cs="Times New Roman"/>
          <w:sz w:val="24"/>
          <w:szCs w:val="24"/>
        </w:rPr>
        <w:t xml:space="preserve"> </w:t>
      </w:r>
      <w:hyperlink r:id="rId32" w:history="1">
        <w:r w:rsidRPr="00801CDF">
          <w:rPr>
            <w:rStyle w:val="Hipervnculo"/>
            <w:rFonts w:ascii="Times New Roman" w:hAnsi="Times New Roman" w:cs="Times New Roman"/>
            <w:color w:val="auto"/>
            <w:sz w:val="24"/>
            <w:szCs w:val="24"/>
          </w:rPr>
          <w:t>cambiando-la-vida-Alfredo-del-Mazo-20230316-0065.html</w:t>
        </w:r>
      </w:hyperlink>
    </w:p>
    <w:p w:rsidR="00CA66E4" w:rsidRPr="00801CDF" w:rsidRDefault="00CA66E4" w:rsidP="007669E9">
      <w:pPr>
        <w:pStyle w:val="Textoindependiente"/>
        <w:jc w:val="both"/>
        <w:rPr>
          <w:rFonts w:ascii="Times New Roman" w:hAnsi="Times New Roman" w:cs="Times New Roman"/>
          <w:sz w:val="24"/>
          <w:szCs w:val="24"/>
        </w:rPr>
      </w:pPr>
    </w:p>
    <w:p w:rsidR="00CA66E4" w:rsidRPr="00801CDF" w:rsidRDefault="00CA66E4" w:rsidP="007669E9">
      <w:pPr>
        <w:spacing w:after="0" w:line="240" w:lineRule="auto"/>
        <w:jc w:val="both"/>
        <w:rPr>
          <w:rFonts w:ascii="Times New Roman" w:hAnsi="Times New Roman" w:cs="Times New Roman"/>
          <w:sz w:val="24"/>
          <w:szCs w:val="24"/>
        </w:rPr>
      </w:pPr>
      <w:r w:rsidRPr="00801CDF">
        <w:rPr>
          <w:rFonts w:ascii="Times New Roman" w:hAnsi="Times New Roman" w:cs="Times New Roman"/>
          <w:sz w:val="24"/>
          <w:szCs w:val="24"/>
        </w:rPr>
        <w:t>7</w:t>
      </w:r>
      <w:hyperlink r:id="rId33" w:history="1">
        <w:r w:rsidRPr="00801CDF">
          <w:rPr>
            <w:rStyle w:val="Hipervnculo"/>
            <w:rFonts w:ascii="Times New Roman" w:hAnsi="Times New Roman" w:cs="Times New Roman"/>
            <w:color w:val="auto"/>
            <w:sz w:val="24"/>
            <w:szCs w:val="24"/>
          </w:rPr>
          <w:t>https://legislacion.edomex.gob.mx/sites/legislacion.edomex.gob.mx/files/files/pdf/gct/2023/enero/ene301/ene301c.pdf</w:t>
        </w:r>
      </w:hyperlink>
    </w:p>
    <w:p w:rsidR="00CA66E4" w:rsidRPr="00801CDF" w:rsidRDefault="00CA66E4" w:rsidP="007669E9">
      <w:pPr>
        <w:spacing w:after="0" w:line="240" w:lineRule="auto"/>
        <w:jc w:val="both"/>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p>
    <w:tbl>
      <w:tblPr>
        <w:tblStyle w:val="TableNormal"/>
        <w:tblW w:w="9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
        <w:gridCol w:w="938"/>
        <w:gridCol w:w="1360"/>
        <w:gridCol w:w="1182"/>
        <w:gridCol w:w="1205"/>
        <w:gridCol w:w="1146"/>
        <w:gridCol w:w="590"/>
        <w:gridCol w:w="804"/>
        <w:gridCol w:w="803"/>
        <w:gridCol w:w="1470"/>
      </w:tblGrid>
      <w:tr w:rsidR="00CA66E4" w:rsidRPr="00801CDF" w:rsidTr="00CA66E4">
        <w:trPr>
          <w:trHeight w:val="19"/>
          <w:jc w:val="center"/>
        </w:trPr>
        <w:tc>
          <w:tcPr>
            <w:tcW w:w="40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N.P.</w:t>
            </w:r>
          </w:p>
        </w:tc>
        <w:tc>
          <w:tcPr>
            <w:tcW w:w="938"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PROGRAMA</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NÚMERO DE BENEFICIARIAS AUTORIZADAS</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PRESUPUESTO AUTORIZADO</w:t>
            </w:r>
          </w:p>
        </w:tc>
        <w:tc>
          <w:tcPr>
            <w:tcW w:w="2351"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APLICACIÓN DEL RECURSO</w:t>
            </w:r>
          </w:p>
        </w:tc>
        <w:tc>
          <w:tcPr>
            <w:tcW w:w="590"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tc>
        <w:tc>
          <w:tcPr>
            <w:tcW w:w="1607"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AVANCE DE</w:t>
            </w:r>
          </w:p>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BENEFICIARIOS</w:t>
            </w:r>
          </w:p>
        </w:tc>
        <w:tc>
          <w:tcPr>
            <w:tcW w:w="147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OBSERVACIONES</w:t>
            </w:r>
          </w:p>
        </w:tc>
      </w:tr>
      <w:tr w:rsidR="00CA66E4" w:rsidRPr="00801CDF" w:rsidTr="00CA66E4">
        <w:trPr>
          <w:trHeight w:val="19"/>
          <w:jc w:val="center"/>
        </w:trPr>
        <w:tc>
          <w:tcPr>
            <w:tcW w:w="401" w:type="dxa"/>
            <w:vMerge/>
            <w:tcBorders>
              <w:top w:val="single" w:sz="4" w:space="0" w:color="000000"/>
              <w:left w:val="single" w:sz="4" w:space="0" w:color="000000"/>
              <w:bottom w:val="single" w:sz="4" w:space="0" w:color="000000"/>
              <w:right w:val="single" w:sz="4" w:space="0" w:color="000000"/>
            </w:tcBorders>
            <w:vAlign w:val="center"/>
            <w:hideMark/>
          </w:tcPr>
          <w:p w:rsidR="00CA66E4" w:rsidRPr="00801CDF" w:rsidRDefault="00CA66E4" w:rsidP="007669E9">
            <w:pPr>
              <w:rPr>
                <w:rFonts w:ascii="Times New Roman" w:eastAsia="Arial MT" w:hAnsi="Times New Roman" w:cs="Times New Roman"/>
                <w:b/>
                <w:sz w:val="14"/>
                <w:szCs w:val="14"/>
                <w:lang w:val="es-ES"/>
              </w:rPr>
            </w:pPr>
          </w:p>
        </w:tc>
        <w:tc>
          <w:tcPr>
            <w:tcW w:w="938" w:type="dxa"/>
            <w:vMerge/>
            <w:tcBorders>
              <w:top w:val="single" w:sz="4" w:space="0" w:color="000000"/>
              <w:left w:val="single" w:sz="4" w:space="0" w:color="000000"/>
              <w:bottom w:val="single" w:sz="4" w:space="0" w:color="000000"/>
              <w:right w:val="single" w:sz="4" w:space="0" w:color="000000"/>
            </w:tcBorders>
            <w:vAlign w:val="center"/>
            <w:hideMark/>
          </w:tcPr>
          <w:p w:rsidR="00CA66E4" w:rsidRPr="00801CDF" w:rsidRDefault="00CA66E4" w:rsidP="007669E9">
            <w:pPr>
              <w:rPr>
                <w:rFonts w:ascii="Times New Roman" w:eastAsia="Arial MT" w:hAnsi="Times New Roman" w:cs="Times New Roman"/>
                <w:b/>
                <w:sz w:val="14"/>
                <w:szCs w:val="14"/>
                <w:lang w:val="es-ES"/>
              </w:rPr>
            </w:pP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rsidR="00CA66E4" w:rsidRPr="00801CDF" w:rsidRDefault="00CA66E4" w:rsidP="007669E9">
            <w:pPr>
              <w:rPr>
                <w:rFonts w:ascii="Times New Roman" w:eastAsia="Arial MT" w:hAnsi="Times New Roman" w:cs="Times New Roman"/>
                <w:b/>
                <w:sz w:val="14"/>
                <w:szCs w:val="14"/>
                <w:lang w:val="es-ES"/>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rsidR="00CA66E4" w:rsidRPr="00801CDF" w:rsidRDefault="00CA66E4" w:rsidP="007669E9">
            <w:pPr>
              <w:rPr>
                <w:rFonts w:ascii="Times New Roman" w:eastAsia="Arial MT" w:hAnsi="Times New Roman" w:cs="Times New Roman"/>
                <w:b/>
                <w:sz w:val="14"/>
                <w:szCs w:val="14"/>
                <w:lang w:val="es-ES"/>
              </w:rPr>
            </w:pPr>
          </w:p>
        </w:tc>
        <w:tc>
          <w:tcPr>
            <w:tcW w:w="1205" w:type="dxa"/>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DEL MES</w:t>
            </w:r>
          </w:p>
        </w:tc>
        <w:tc>
          <w:tcPr>
            <w:tcW w:w="1146" w:type="dxa"/>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AL MES</w:t>
            </w:r>
          </w:p>
        </w:tc>
        <w:tc>
          <w:tcPr>
            <w:tcW w:w="590" w:type="dxa"/>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w:t>
            </w:r>
          </w:p>
        </w:tc>
        <w:tc>
          <w:tcPr>
            <w:tcW w:w="804" w:type="dxa"/>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DEL MES</w:t>
            </w:r>
          </w:p>
        </w:tc>
        <w:tc>
          <w:tcPr>
            <w:tcW w:w="803" w:type="dxa"/>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b/>
                <w:sz w:val="14"/>
                <w:szCs w:val="14"/>
              </w:rPr>
            </w:pPr>
            <w:r w:rsidRPr="00801CDF">
              <w:rPr>
                <w:rFonts w:ascii="Times New Roman" w:hAnsi="Times New Roman" w:cs="Times New Roman"/>
                <w:b/>
                <w:sz w:val="14"/>
                <w:szCs w:val="14"/>
              </w:rPr>
              <w:t>AL MES</w:t>
            </w:r>
          </w:p>
        </w:tc>
        <w:tc>
          <w:tcPr>
            <w:tcW w:w="1470" w:type="dxa"/>
            <w:vMerge/>
            <w:tcBorders>
              <w:top w:val="single" w:sz="4" w:space="0" w:color="000000"/>
              <w:left w:val="single" w:sz="4" w:space="0" w:color="000000"/>
              <w:bottom w:val="single" w:sz="4" w:space="0" w:color="000000"/>
              <w:right w:val="single" w:sz="4" w:space="0" w:color="000000"/>
            </w:tcBorders>
            <w:vAlign w:val="center"/>
            <w:hideMark/>
          </w:tcPr>
          <w:p w:rsidR="00CA66E4" w:rsidRPr="00801CDF" w:rsidRDefault="00CA66E4" w:rsidP="007669E9">
            <w:pPr>
              <w:rPr>
                <w:rFonts w:ascii="Times New Roman" w:eastAsia="Arial MT" w:hAnsi="Times New Roman" w:cs="Times New Roman"/>
                <w:b/>
                <w:sz w:val="14"/>
                <w:szCs w:val="14"/>
                <w:lang w:val="es-ES"/>
              </w:rPr>
            </w:pPr>
          </w:p>
        </w:tc>
      </w:tr>
      <w:tr w:rsidR="00CA66E4" w:rsidRPr="00801CDF" w:rsidTr="00CA66E4">
        <w:trPr>
          <w:trHeight w:val="19"/>
          <w:jc w:val="center"/>
        </w:trPr>
        <w:tc>
          <w:tcPr>
            <w:tcW w:w="401" w:type="dxa"/>
            <w:tcBorders>
              <w:top w:val="single" w:sz="4" w:space="0" w:color="000000"/>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938" w:type="dxa"/>
            <w:tcBorders>
              <w:top w:val="single" w:sz="4" w:space="0" w:color="000000"/>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Programa</w:t>
            </w:r>
          </w:p>
        </w:tc>
        <w:tc>
          <w:tcPr>
            <w:tcW w:w="1360" w:type="dxa"/>
            <w:tcBorders>
              <w:top w:val="single" w:sz="4" w:space="0" w:color="000000"/>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182" w:type="dxa"/>
            <w:tcBorders>
              <w:top w:val="single" w:sz="4" w:space="0" w:color="000000"/>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205" w:type="dxa"/>
            <w:tcBorders>
              <w:top w:val="single" w:sz="4" w:space="0" w:color="000000"/>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146" w:type="dxa"/>
            <w:tcBorders>
              <w:top w:val="single" w:sz="4" w:space="0" w:color="000000"/>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590" w:type="dxa"/>
            <w:tcBorders>
              <w:top w:val="single" w:sz="4" w:space="0" w:color="000000"/>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804" w:type="dxa"/>
            <w:tcBorders>
              <w:top w:val="single" w:sz="4" w:space="0" w:color="000000"/>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803" w:type="dxa"/>
            <w:tcBorders>
              <w:top w:val="single" w:sz="4" w:space="0" w:color="000000"/>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470" w:type="dxa"/>
            <w:tcBorders>
              <w:top w:val="single" w:sz="4" w:space="0" w:color="000000"/>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Al mes de diciembre</w:t>
            </w:r>
          </w:p>
        </w:tc>
      </w:tr>
      <w:tr w:rsidR="00CA66E4" w:rsidRPr="00801CDF" w:rsidTr="00CA66E4">
        <w:trPr>
          <w:trHeight w:val="19"/>
          <w:jc w:val="center"/>
        </w:trPr>
        <w:tc>
          <w:tcPr>
            <w:tcW w:w="401"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938"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de</w:t>
            </w:r>
          </w:p>
        </w:tc>
        <w:tc>
          <w:tcPr>
            <w:tcW w:w="1360"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182"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205"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146"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590"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804"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803"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470"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se han atendido a</w:t>
            </w:r>
          </w:p>
        </w:tc>
      </w:tr>
      <w:tr w:rsidR="00CA66E4" w:rsidRPr="00801CDF" w:rsidTr="00CA66E4">
        <w:trPr>
          <w:trHeight w:val="19"/>
          <w:jc w:val="center"/>
        </w:trPr>
        <w:tc>
          <w:tcPr>
            <w:tcW w:w="401"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938"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Desarrollo</w:t>
            </w:r>
          </w:p>
        </w:tc>
        <w:tc>
          <w:tcPr>
            <w:tcW w:w="1360"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182"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205"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146"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590"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804"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803"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470"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un total de 417,649</w:t>
            </w:r>
          </w:p>
        </w:tc>
      </w:tr>
      <w:tr w:rsidR="00CA66E4" w:rsidRPr="00801CDF" w:rsidTr="00CA66E4">
        <w:trPr>
          <w:trHeight w:val="19"/>
          <w:jc w:val="center"/>
        </w:trPr>
        <w:tc>
          <w:tcPr>
            <w:tcW w:w="401"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w:t>
            </w:r>
          </w:p>
        </w:tc>
        <w:tc>
          <w:tcPr>
            <w:tcW w:w="938"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Social Familias Fuertes</w:t>
            </w:r>
          </w:p>
        </w:tc>
        <w:tc>
          <w:tcPr>
            <w:tcW w:w="1360"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417,649</w:t>
            </w:r>
          </w:p>
        </w:tc>
        <w:tc>
          <w:tcPr>
            <w:tcW w:w="1182"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$5,177,148,000.00</w:t>
            </w:r>
          </w:p>
        </w:tc>
        <w:tc>
          <w:tcPr>
            <w:tcW w:w="1205"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$1,002,357,600.00</w:t>
            </w:r>
          </w:p>
        </w:tc>
        <w:tc>
          <w:tcPr>
            <w:tcW w:w="1146"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$5,148,489,60 0.00</w:t>
            </w:r>
          </w:p>
        </w:tc>
        <w:tc>
          <w:tcPr>
            <w:tcW w:w="590"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99.45%</w:t>
            </w:r>
          </w:p>
        </w:tc>
        <w:tc>
          <w:tcPr>
            <w:tcW w:w="804"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30,361</w:t>
            </w:r>
          </w:p>
        </w:tc>
        <w:tc>
          <w:tcPr>
            <w:tcW w:w="803"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417,649</w:t>
            </w:r>
          </w:p>
        </w:tc>
        <w:tc>
          <w:tcPr>
            <w:tcW w:w="1470"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beneficiarias del programa</w:t>
            </w:r>
          </w:p>
        </w:tc>
      </w:tr>
      <w:tr w:rsidR="00CA66E4" w:rsidRPr="00801CDF" w:rsidTr="00CA66E4">
        <w:trPr>
          <w:trHeight w:val="19"/>
          <w:jc w:val="center"/>
        </w:trPr>
        <w:tc>
          <w:tcPr>
            <w:tcW w:w="401"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938" w:type="dxa"/>
            <w:tcBorders>
              <w:top w:val="nil"/>
              <w:left w:val="single" w:sz="4" w:space="0" w:color="000000"/>
              <w:bottom w:val="nil"/>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Salario</w:t>
            </w:r>
          </w:p>
        </w:tc>
        <w:tc>
          <w:tcPr>
            <w:tcW w:w="1360"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182"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205"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146"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590"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804"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803"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470" w:type="dxa"/>
            <w:tcBorders>
              <w:top w:val="nil"/>
              <w:left w:val="single" w:sz="4" w:space="0" w:color="000000"/>
              <w:bottom w:val="nil"/>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r>
      <w:tr w:rsidR="00CA66E4" w:rsidRPr="00801CDF" w:rsidTr="00CA66E4">
        <w:trPr>
          <w:trHeight w:val="19"/>
          <w:jc w:val="center"/>
        </w:trPr>
        <w:tc>
          <w:tcPr>
            <w:tcW w:w="401" w:type="dxa"/>
            <w:tcBorders>
              <w:top w:val="nil"/>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938" w:type="dxa"/>
            <w:tcBorders>
              <w:top w:val="nil"/>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Rosa.</w:t>
            </w:r>
          </w:p>
        </w:tc>
        <w:tc>
          <w:tcPr>
            <w:tcW w:w="1360" w:type="dxa"/>
            <w:tcBorders>
              <w:top w:val="nil"/>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182" w:type="dxa"/>
            <w:tcBorders>
              <w:top w:val="nil"/>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205" w:type="dxa"/>
            <w:tcBorders>
              <w:top w:val="nil"/>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146" w:type="dxa"/>
            <w:tcBorders>
              <w:top w:val="nil"/>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590" w:type="dxa"/>
            <w:tcBorders>
              <w:top w:val="nil"/>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804" w:type="dxa"/>
            <w:tcBorders>
              <w:top w:val="nil"/>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803" w:type="dxa"/>
            <w:tcBorders>
              <w:top w:val="nil"/>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c>
          <w:tcPr>
            <w:tcW w:w="1470" w:type="dxa"/>
            <w:tcBorders>
              <w:top w:val="nil"/>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tc>
      </w:tr>
      <w:tr w:rsidR="00CA66E4" w:rsidRPr="00801CDF" w:rsidTr="00CA66E4">
        <w:trPr>
          <w:trHeight w:val="19"/>
          <w:jc w:val="center"/>
        </w:trPr>
        <w:tc>
          <w:tcPr>
            <w:tcW w:w="401"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2</w:t>
            </w:r>
          </w:p>
        </w:tc>
        <w:tc>
          <w:tcPr>
            <w:tcW w:w="938"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Programa de Desarrollo Social Familias Fuertes Canasta EDOMÉX.</w:t>
            </w:r>
          </w:p>
        </w:tc>
        <w:tc>
          <w:tcPr>
            <w:tcW w:w="1360"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569,454</w:t>
            </w:r>
          </w:p>
        </w:tc>
        <w:tc>
          <w:tcPr>
            <w:tcW w:w="1182"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$1,387,189,944.00</w:t>
            </w:r>
          </w:p>
        </w:tc>
        <w:tc>
          <w:tcPr>
            <w:tcW w:w="1205"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$00.00</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$1,387,189,94 4.00</w:t>
            </w:r>
          </w:p>
        </w:tc>
        <w:tc>
          <w:tcPr>
            <w:tcW w:w="590"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100.00 %</w:t>
            </w:r>
          </w:p>
        </w:tc>
        <w:tc>
          <w:tcPr>
            <w:tcW w:w="804"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0</w:t>
            </w:r>
          </w:p>
        </w:tc>
        <w:tc>
          <w:tcPr>
            <w:tcW w:w="803"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554,386</w:t>
            </w:r>
          </w:p>
        </w:tc>
        <w:tc>
          <w:tcPr>
            <w:tcW w:w="1470" w:type="dxa"/>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 xml:space="preserve">Al mes de Diciembre  se entregaron canastas al 100% a beneficiarios del programa, sin embargo, en el mismo mes se reportó la eficiencia del 97.35% en razón de las sustituciones y número </w:t>
            </w:r>
            <w:proofErr w:type="spellStart"/>
            <w:r w:rsidRPr="00801CDF">
              <w:rPr>
                <w:rFonts w:ascii="Times New Roman" w:hAnsi="Times New Roman" w:cs="Times New Roman"/>
                <w:sz w:val="14"/>
                <w:szCs w:val="14"/>
              </w:rPr>
              <w:t>deentregas</w:t>
            </w:r>
            <w:proofErr w:type="spellEnd"/>
            <w:r w:rsidRPr="00801CDF">
              <w:rPr>
                <w:rFonts w:ascii="Times New Roman" w:hAnsi="Times New Roman" w:cs="Times New Roman"/>
                <w:sz w:val="14"/>
                <w:szCs w:val="14"/>
              </w:rPr>
              <w:t xml:space="preserve"> a beneficiarios de primera vez.</w:t>
            </w:r>
          </w:p>
        </w:tc>
      </w:tr>
      <w:tr w:rsidR="00CA66E4" w:rsidRPr="00801CDF" w:rsidTr="00CA66E4">
        <w:trPr>
          <w:trHeight w:val="19"/>
          <w:jc w:val="center"/>
        </w:trPr>
        <w:tc>
          <w:tcPr>
            <w:tcW w:w="401"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3</w:t>
            </w:r>
          </w:p>
        </w:tc>
        <w:tc>
          <w:tcPr>
            <w:tcW w:w="938"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Programa de Desarrollo Social Familias Fuertes Apoyo a Personas Adultas Mayores.</w:t>
            </w:r>
          </w:p>
        </w:tc>
        <w:tc>
          <w:tcPr>
            <w:tcW w:w="1360"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100,000</w:t>
            </w:r>
          </w:p>
        </w:tc>
        <w:tc>
          <w:tcPr>
            <w:tcW w:w="1182"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$609,000,000.0 0</w:t>
            </w:r>
          </w:p>
        </w:tc>
        <w:tc>
          <w:tcPr>
            <w:tcW w:w="1205"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$60,900,000.00</w:t>
            </w:r>
          </w:p>
        </w:tc>
        <w:tc>
          <w:tcPr>
            <w:tcW w:w="1146"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$609,000,000.00</w:t>
            </w:r>
          </w:p>
        </w:tc>
        <w:tc>
          <w:tcPr>
            <w:tcW w:w="590"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100.00 %</w:t>
            </w:r>
          </w:p>
        </w:tc>
        <w:tc>
          <w:tcPr>
            <w:tcW w:w="804"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0</w:t>
            </w:r>
          </w:p>
        </w:tc>
        <w:tc>
          <w:tcPr>
            <w:tcW w:w="803"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99,136</w:t>
            </w:r>
          </w:p>
        </w:tc>
        <w:tc>
          <w:tcPr>
            <w:tcW w:w="1470"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Al mes de Diciembre se entregaron canastas al 100% a beneficiarios del programa, sin embargo, en el mismo mes se reportó la eficiencia del 99.13% en razón de las sustituciones y número de entregas a beneficiarios de primera vez</w:t>
            </w:r>
          </w:p>
        </w:tc>
      </w:tr>
      <w:tr w:rsidR="00CA66E4" w:rsidRPr="00801CDF" w:rsidTr="00CA66E4">
        <w:trPr>
          <w:trHeight w:val="19"/>
          <w:jc w:val="center"/>
        </w:trPr>
        <w:tc>
          <w:tcPr>
            <w:tcW w:w="401"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4</w:t>
            </w:r>
          </w:p>
        </w:tc>
        <w:tc>
          <w:tcPr>
            <w:tcW w:w="938"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Comunidad Fuerte EDOMEX</w:t>
            </w:r>
          </w:p>
        </w:tc>
        <w:tc>
          <w:tcPr>
            <w:tcW w:w="1360"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10,492</w:t>
            </w:r>
          </w:p>
        </w:tc>
        <w:tc>
          <w:tcPr>
            <w:tcW w:w="1182"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$18,698,504.00</w:t>
            </w:r>
          </w:p>
        </w:tc>
        <w:tc>
          <w:tcPr>
            <w:tcW w:w="1205"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$17,861,220.00</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$17,861,220.0 0</w:t>
            </w:r>
          </w:p>
        </w:tc>
        <w:tc>
          <w:tcPr>
            <w:tcW w:w="590"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95.52%</w:t>
            </w:r>
          </w:p>
        </w:tc>
        <w:tc>
          <w:tcPr>
            <w:tcW w:w="804"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10,492</w:t>
            </w:r>
          </w:p>
        </w:tc>
        <w:tc>
          <w:tcPr>
            <w:tcW w:w="803"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10,492</w:t>
            </w:r>
          </w:p>
        </w:tc>
        <w:tc>
          <w:tcPr>
            <w:tcW w:w="1470" w:type="dxa"/>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Con la adquisición de funcionales de este programa, se atiende a 10,492 beneficiarios.</w:t>
            </w:r>
          </w:p>
        </w:tc>
      </w:tr>
      <w:tr w:rsidR="00CA66E4" w:rsidRPr="00801CDF" w:rsidTr="00CA66E4">
        <w:trPr>
          <w:trHeight w:val="19"/>
          <w:jc w:val="center"/>
        </w:trPr>
        <w:tc>
          <w:tcPr>
            <w:tcW w:w="401"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5</w:t>
            </w:r>
          </w:p>
        </w:tc>
        <w:tc>
          <w:tcPr>
            <w:tcW w:w="938"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Jóvenes en Movimiento EDOMEX.</w:t>
            </w:r>
          </w:p>
        </w:tc>
        <w:tc>
          <w:tcPr>
            <w:tcW w:w="1360"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6,000</w:t>
            </w:r>
          </w:p>
        </w:tc>
        <w:tc>
          <w:tcPr>
            <w:tcW w:w="1182"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$36,000,000.00</w:t>
            </w:r>
          </w:p>
        </w:tc>
        <w:tc>
          <w:tcPr>
            <w:tcW w:w="1205"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$36,000,000.00</w:t>
            </w:r>
          </w:p>
        </w:tc>
        <w:tc>
          <w:tcPr>
            <w:tcW w:w="1146"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$36,000,000.0 0</w:t>
            </w:r>
          </w:p>
        </w:tc>
        <w:tc>
          <w:tcPr>
            <w:tcW w:w="590"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100.00 %</w:t>
            </w:r>
          </w:p>
        </w:tc>
        <w:tc>
          <w:tcPr>
            <w:tcW w:w="804"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6,000</w:t>
            </w:r>
          </w:p>
        </w:tc>
        <w:tc>
          <w:tcPr>
            <w:tcW w:w="803"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6,000</w:t>
            </w:r>
          </w:p>
        </w:tc>
        <w:tc>
          <w:tcPr>
            <w:tcW w:w="1470"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Al mes de Diciembre  se atendieron a un total de 6,000 jóvenes beneficiarios del programa.</w:t>
            </w:r>
          </w:p>
        </w:tc>
      </w:tr>
      <w:tr w:rsidR="00CA66E4" w:rsidRPr="00801CDF" w:rsidTr="00CA66E4">
        <w:trPr>
          <w:trHeight w:val="19"/>
          <w:jc w:val="center"/>
        </w:trPr>
        <w:tc>
          <w:tcPr>
            <w:tcW w:w="401"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w:t>
            </w:r>
          </w:p>
        </w:tc>
        <w:tc>
          <w:tcPr>
            <w:tcW w:w="938" w:type="dxa"/>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Programa de Desarrollo Social Familias Fuertes Niñez</w:t>
            </w: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Indígena.</w:t>
            </w:r>
          </w:p>
        </w:tc>
        <w:tc>
          <w:tcPr>
            <w:tcW w:w="1360"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10,000</w:t>
            </w:r>
          </w:p>
        </w:tc>
        <w:tc>
          <w:tcPr>
            <w:tcW w:w="1182"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$60,900,000.00</w:t>
            </w:r>
          </w:p>
        </w:tc>
        <w:tc>
          <w:tcPr>
            <w:tcW w:w="1205"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$6,090,432.00</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$60,900,000.0 0</w:t>
            </w:r>
          </w:p>
        </w:tc>
        <w:tc>
          <w:tcPr>
            <w:tcW w:w="590"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100.00 %</w:t>
            </w:r>
          </w:p>
        </w:tc>
        <w:tc>
          <w:tcPr>
            <w:tcW w:w="804"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0</w:t>
            </w:r>
          </w:p>
        </w:tc>
        <w:tc>
          <w:tcPr>
            <w:tcW w:w="803" w:type="dxa"/>
            <w:tcBorders>
              <w:top w:val="single" w:sz="4" w:space="0" w:color="000000"/>
              <w:left w:val="single" w:sz="4" w:space="0" w:color="000000"/>
              <w:bottom w:val="single" w:sz="4" w:space="0" w:color="000000"/>
              <w:right w:val="single" w:sz="4" w:space="0" w:color="000000"/>
            </w:tcBorders>
            <w:shd w:val="clear" w:color="auto" w:fill="D9D9D9"/>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10,000</w:t>
            </w:r>
          </w:p>
        </w:tc>
        <w:tc>
          <w:tcPr>
            <w:tcW w:w="1470" w:type="dxa"/>
            <w:tcBorders>
              <w:top w:val="single" w:sz="4" w:space="0" w:color="000000"/>
              <w:left w:val="single" w:sz="4" w:space="0" w:color="000000"/>
              <w:bottom w:val="single" w:sz="4" w:space="0" w:color="000000"/>
              <w:right w:val="single" w:sz="4" w:space="0" w:color="000000"/>
            </w:tcBorders>
            <w:shd w:val="clear" w:color="auto" w:fill="D9D9D9"/>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Al mes de diciembre se han atendido a un total de 10,000 beneficiarios del programa.</w:t>
            </w:r>
          </w:p>
        </w:tc>
      </w:tr>
      <w:tr w:rsidR="00CA66E4" w:rsidRPr="00801CDF" w:rsidTr="00CA66E4">
        <w:trPr>
          <w:trHeight w:val="19"/>
          <w:jc w:val="center"/>
        </w:trPr>
        <w:tc>
          <w:tcPr>
            <w:tcW w:w="401"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7</w:t>
            </w:r>
          </w:p>
        </w:tc>
        <w:tc>
          <w:tcPr>
            <w:tcW w:w="938"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Programa de Desarrollo Social Familias Fuertes Desarrollo Integral</w:t>
            </w: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Indígena</w:t>
            </w:r>
          </w:p>
        </w:tc>
        <w:tc>
          <w:tcPr>
            <w:tcW w:w="1360"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848</w:t>
            </w:r>
          </w:p>
        </w:tc>
        <w:tc>
          <w:tcPr>
            <w:tcW w:w="1182"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$17,000,000.00</w:t>
            </w:r>
          </w:p>
        </w:tc>
        <w:tc>
          <w:tcPr>
            <w:tcW w:w="1205"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$10,856,751.57</w:t>
            </w:r>
          </w:p>
        </w:tc>
        <w:tc>
          <w:tcPr>
            <w:tcW w:w="1146"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10,856,751.57</w:t>
            </w:r>
          </w:p>
        </w:tc>
        <w:tc>
          <w:tcPr>
            <w:tcW w:w="590"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63.86%</w:t>
            </w:r>
          </w:p>
        </w:tc>
        <w:tc>
          <w:tcPr>
            <w:tcW w:w="804"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596</w:t>
            </w:r>
          </w:p>
        </w:tc>
        <w:tc>
          <w:tcPr>
            <w:tcW w:w="803" w:type="dxa"/>
            <w:tcBorders>
              <w:top w:val="single" w:sz="4" w:space="0" w:color="000000"/>
              <w:left w:val="single" w:sz="4" w:space="0" w:color="000000"/>
              <w:bottom w:val="single" w:sz="4" w:space="0" w:color="000000"/>
              <w:right w:val="single" w:sz="4" w:space="0" w:color="000000"/>
            </w:tcBorders>
          </w:tcPr>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p>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596</w:t>
            </w:r>
          </w:p>
        </w:tc>
        <w:tc>
          <w:tcPr>
            <w:tcW w:w="1470" w:type="dxa"/>
            <w:tcBorders>
              <w:top w:val="single" w:sz="4" w:space="0" w:color="000000"/>
              <w:left w:val="single" w:sz="4" w:space="0" w:color="000000"/>
              <w:bottom w:val="single" w:sz="4" w:space="0" w:color="000000"/>
              <w:right w:val="single" w:sz="4" w:space="0" w:color="000000"/>
            </w:tcBorders>
            <w:hideMark/>
          </w:tcPr>
          <w:p w:rsidR="00CA66E4" w:rsidRPr="00801CDF" w:rsidRDefault="00CA66E4" w:rsidP="007669E9">
            <w:pPr>
              <w:pStyle w:val="TableParagraph"/>
              <w:jc w:val="both"/>
              <w:rPr>
                <w:rFonts w:ascii="Times New Roman" w:hAnsi="Times New Roman" w:cs="Times New Roman"/>
                <w:sz w:val="14"/>
                <w:szCs w:val="14"/>
              </w:rPr>
            </w:pPr>
            <w:r w:rsidRPr="00801CDF">
              <w:rPr>
                <w:rFonts w:ascii="Times New Roman" w:hAnsi="Times New Roman" w:cs="Times New Roman"/>
                <w:sz w:val="14"/>
                <w:szCs w:val="14"/>
              </w:rPr>
              <w:t>Con los proyectos productivos adquiridos se Atendió a 596 beneficiarios del programa.</w:t>
            </w:r>
          </w:p>
        </w:tc>
      </w:tr>
    </w:tbl>
    <w:p w:rsidR="00CA66E4" w:rsidRPr="00801CDF" w:rsidRDefault="00CA66E4" w:rsidP="007669E9">
      <w:pPr>
        <w:spacing w:after="0" w:line="240" w:lineRule="auto"/>
        <w:jc w:val="both"/>
        <w:rPr>
          <w:rFonts w:ascii="Times New Roman" w:eastAsia="Arial MT" w:hAnsi="Times New Roman" w:cs="Times New Roman"/>
          <w:sz w:val="24"/>
          <w:szCs w:val="24"/>
          <w:lang w:val="es-ES"/>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Si bien podemos celebrar el compromiso de la legislatura actual en asignar un presupuesto significativo para el salario rosa en el ejercicio fiscal 2023, ya que fue de 4 mil 934 millones 844 mil 196 pesos, es decir, ha aumentado desde el 2018 más de 3 mil millones de pesos; sin embargo, sigue resultando la exigencia en la correcta ejecución, distribución y otorgamiento de los programas sociales, pues como política social el fin es beneficio para la población; sin embargo, es una realidad que la asignación de beneficiarios no siempre es equitativa, ya que circunstancias con fines políticos o de beneficio para la ideología política que pone en marcha el programa coincidentemente solo los utiliza para sus estructuras políticas o para quienes simpatizan con sus colores.</w:t>
      </w:r>
    </w:p>
    <w:p w:rsidR="00CA66E4" w:rsidRPr="00801CDF" w:rsidRDefault="00CA66E4" w:rsidP="007669E9">
      <w:pPr>
        <w:pStyle w:val="Textoindependiente"/>
        <w:jc w:val="both"/>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 xml:space="preserve">Es </w:t>
      </w:r>
      <w:proofErr w:type="spellStart"/>
      <w:r w:rsidRPr="00801CDF">
        <w:rPr>
          <w:rFonts w:ascii="Times New Roman" w:hAnsi="Times New Roman" w:cs="Times New Roman"/>
          <w:sz w:val="24"/>
          <w:szCs w:val="24"/>
        </w:rPr>
        <w:t>asi</w:t>
      </w:r>
      <w:proofErr w:type="spellEnd"/>
      <w:r w:rsidRPr="00801CDF">
        <w:rPr>
          <w:rFonts w:ascii="Times New Roman" w:hAnsi="Times New Roman" w:cs="Times New Roman"/>
          <w:sz w:val="24"/>
          <w:szCs w:val="24"/>
        </w:rPr>
        <w:t xml:space="preserve"> que, la propuesta del Grupo Parlamentario del Partido Verde Ecologista de México radica en integrar a nivel constitucional la garantía por parte del Estado una serie de apoyos sociales, que se verán reflejados en programas sociales, integrándolos como derechos, es decir que cumplan con el principio de universalidad y con ello terminar con el condicionamiento y exclusión en la entrega de estos beneficios.</w:t>
      </w:r>
    </w:p>
    <w:p w:rsidR="00CA66E4" w:rsidRPr="00801CDF" w:rsidRDefault="00CA66E4" w:rsidP="007669E9">
      <w:pPr>
        <w:pStyle w:val="Textoindependiente"/>
        <w:jc w:val="both"/>
        <w:rPr>
          <w:rFonts w:ascii="Times New Roman" w:hAnsi="Times New Roman" w:cs="Times New Roman"/>
          <w:sz w:val="24"/>
          <w:szCs w:val="24"/>
        </w:rPr>
      </w:pPr>
    </w:p>
    <w:p w:rsidR="00CA66E4" w:rsidRPr="00801CDF" w:rsidRDefault="00CA66E4" w:rsidP="007669E9">
      <w:pPr>
        <w:spacing w:after="0" w:line="240" w:lineRule="auto"/>
        <w:jc w:val="both"/>
        <w:rPr>
          <w:rFonts w:ascii="Times New Roman" w:hAnsi="Times New Roman" w:cs="Times New Roman"/>
          <w:b/>
          <w:sz w:val="24"/>
          <w:szCs w:val="24"/>
        </w:rPr>
      </w:pPr>
      <w:r w:rsidRPr="00801CDF">
        <w:rPr>
          <w:rFonts w:ascii="Times New Roman" w:hAnsi="Times New Roman" w:cs="Times New Roman"/>
          <w:sz w:val="24"/>
          <w:szCs w:val="24"/>
        </w:rPr>
        <w:lastRenderedPageBreak/>
        <w:t xml:space="preserve">Por lo anteriormente expuesto, se somete a la consideración de este H. Poder Legislativo del Estado de México, para su análisis, discusión y en su caso aprobación en sus términos, la presente: </w:t>
      </w:r>
      <w:r w:rsidRPr="00801CDF">
        <w:rPr>
          <w:rFonts w:ascii="Times New Roman" w:hAnsi="Times New Roman" w:cs="Times New Roman"/>
          <w:b/>
          <w:sz w:val="24"/>
          <w:szCs w:val="24"/>
        </w:rPr>
        <w:t>INICIATIVA CON PROYECTO DE DECRETO POR EL QUE SE ADICIONA UN ÚLTIMO PARRÁFO AL ARTÍCULO 5 DE LA CONSTITUCIÓN POLÍTICA DEL ESTADO LIBRE Y SOBERANO DE MÉXICO.</w:t>
      </w:r>
    </w:p>
    <w:p w:rsidR="00CA66E4" w:rsidRPr="00801CDF" w:rsidRDefault="00CA66E4" w:rsidP="007669E9">
      <w:pPr>
        <w:pStyle w:val="Textoindependiente"/>
        <w:rPr>
          <w:rFonts w:ascii="Times New Roman" w:hAnsi="Times New Roman" w:cs="Times New Roman"/>
          <w:b/>
          <w:sz w:val="24"/>
          <w:szCs w:val="24"/>
        </w:rPr>
      </w:pPr>
    </w:p>
    <w:p w:rsidR="00CA66E4" w:rsidRPr="00801CDF" w:rsidRDefault="00CA66E4" w:rsidP="007669E9">
      <w:pPr>
        <w:spacing w:after="0" w:line="240" w:lineRule="auto"/>
        <w:jc w:val="center"/>
        <w:rPr>
          <w:rFonts w:ascii="Times New Roman" w:hAnsi="Times New Roman" w:cs="Times New Roman"/>
          <w:b/>
          <w:sz w:val="24"/>
          <w:szCs w:val="24"/>
        </w:rPr>
      </w:pPr>
      <w:r w:rsidRPr="00801CDF">
        <w:rPr>
          <w:rFonts w:ascii="Times New Roman" w:hAnsi="Times New Roman" w:cs="Times New Roman"/>
          <w:b/>
          <w:sz w:val="24"/>
          <w:szCs w:val="24"/>
        </w:rPr>
        <w:t>A T E N T A M E N T E</w:t>
      </w:r>
    </w:p>
    <w:p w:rsidR="00CA66E4" w:rsidRPr="00801CDF" w:rsidRDefault="00CA66E4" w:rsidP="007669E9">
      <w:pPr>
        <w:spacing w:after="0" w:line="240" w:lineRule="auto"/>
        <w:jc w:val="center"/>
        <w:rPr>
          <w:rFonts w:ascii="Times New Roman" w:hAnsi="Times New Roman" w:cs="Times New Roman"/>
          <w:b/>
          <w:sz w:val="24"/>
          <w:szCs w:val="24"/>
        </w:rPr>
      </w:pPr>
      <w:r w:rsidRPr="00801CDF">
        <w:rPr>
          <w:rFonts w:ascii="Times New Roman" w:hAnsi="Times New Roman" w:cs="Times New Roman"/>
          <w:b/>
          <w:sz w:val="24"/>
          <w:szCs w:val="24"/>
        </w:rPr>
        <w:t>DIP. MARÍA LUISA MENDOZA MONDRAGÓN</w:t>
      </w:r>
    </w:p>
    <w:p w:rsidR="00CA66E4" w:rsidRPr="00801CDF" w:rsidRDefault="00CA66E4" w:rsidP="007669E9">
      <w:pPr>
        <w:spacing w:after="0" w:line="240" w:lineRule="auto"/>
        <w:jc w:val="center"/>
        <w:rPr>
          <w:rFonts w:ascii="Times New Roman" w:hAnsi="Times New Roman" w:cs="Times New Roman"/>
          <w:sz w:val="24"/>
          <w:szCs w:val="24"/>
        </w:rPr>
      </w:pPr>
      <w:r w:rsidRPr="00801CDF">
        <w:rPr>
          <w:rFonts w:ascii="Times New Roman" w:hAnsi="Times New Roman" w:cs="Times New Roman"/>
          <w:sz w:val="24"/>
          <w:szCs w:val="24"/>
        </w:rPr>
        <w:t>COORDINADORA DEL GRUPO PARLAMENTARIO DEL PARTIDO VERDE ECOLOGISTA DE MÉXICO</w:t>
      </w:r>
    </w:p>
    <w:p w:rsidR="00CA66E4" w:rsidRPr="00801CDF" w:rsidRDefault="00CA66E4" w:rsidP="007669E9">
      <w:pPr>
        <w:spacing w:after="0" w:line="240" w:lineRule="auto"/>
        <w:jc w:val="center"/>
        <w:rPr>
          <w:rFonts w:ascii="Times New Roman" w:hAnsi="Times New Roman" w:cs="Times New Roman"/>
          <w:sz w:val="24"/>
          <w:szCs w:val="24"/>
        </w:rPr>
      </w:pPr>
    </w:p>
    <w:p w:rsidR="00CA66E4" w:rsidRPr="00801CDF" w:rsidRDefault="00CA66E4" w:rsidP="007669E9">
      <w:pPr>
        <w:spacing w:after="0" w:line="240" w:lineRule="auto"/>
        <w:jc w:val="center"/>
        <w:rPr>
          <w:rFonts w:ascii="Times New Roman" w:hAnsi="Times New Roman" w:cs="Times New Roman"/>
          <w:sz w:val="24"/>
          <w:szCs w:val="24"/>
        </w:rPr>
      </w:pP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spacing w:after="0" w:line="240" w:lineRule="auto"/>
        <w:rPr>
          <w:rFonts w:ascii="Times New Roman" w:hAnsi="Times New Roman" w:cs="Times New Roman"/>
          <w:b/>
          <w:sz w:val="24"/>
          <w:szCs w:val="24"/>
        </w:rPr>
      </w:pPr>
      <w:r w:rsidRPr="00801CDF">
        <w:rPr>
          <w:rFonts w:ascii="Times New Roman" w:hAnsi="Times New Roman" w:cs="Times New Roman"/>
          <w:b/>
          <w:sz w:val="24"/>
          <w:szCs w:val="24"/>
        </w:rPr>
        <w:t>DECRETO NÚMERO</w:t>
      </w:r>
    </w:p>
    <w:p w:rsidR="0061279B" w:rsidRPr="00801CDF" w:rsidRDefault="00CA66E4" w:rsidP="007669E9">
      <w:pPr>
        <w:spacing w:after="0" w:line="240" w:lineRule="auto"/>
        <w:rPr>
          <w:rFonts w:ascii="Times New Roman" w:hAnsi="Times New Roman" w:cs="Times New Roman"/>
          <w:b/>
          <w:sz w:val="24"/>
          <w:szCs w:val="24"/>
        </w:rPr>
      </w:pPr>
      <w:r w:rsidRPr="00801CDF">
        <w:rPr>
          <w:rFonts w:ascii="Times New Roman" w:hAnsi="Times New Roman" w:cs="Times New Roman"/>
          <w:b/>
          <w:sz w:val="24"/>
          <w:szCs w:val="24"/>
        </w:rPr>
        <w:t>LA LXI LEGISLATURA DEL ESTADO DE MÉXICO</w:t>
      </w:r>
    </w:p>
    <w:p w:rsidR="00CA66E4" w:rsidRPr="00801CDF" w:rsidRDefault="00CA66E4" w:rsidP="007669E9">
      <w:pPr>
        <w:spacing w:after="0" w:line="240" w:lineRule="auto"/>
        <w:rPr>
          <w:rFonts w:ascii="Times New Roman" w:hAnsi="Times New Roman" w:cs="Times New Roman"/>
          <w:b/>
          <w:sz w:val="24"/>
          <w:szCs w:val="24"/>
        </w:rPr>
      </w:pPr>
      <w:r w:rsidRPr="00801CDF">
        <w:rPr>
          <w:rFonts w:ascii="Times New Roman" w:hAnsi="Times New Roman" w:cs="Times New Roman"/>
          <w:b/>
          <w:sz w:val="24"/>
          <w:szCs w:val="24"/>
        </w:rPr>
        <w:t>DECRETA:</w:t>
      </w:r>
    </w:p>
    <w:p w:rsidR="00CA66E4" w:rsidRPr="00801CDF" w:rsidRDefault="00CA66E4" w:rsidP="007669E9">
      <w:pPr>
        <w:pStyle w:val="Textoindependiente"/>
        <w:rPr>
          <w:rFonts w:ascii="Times New Roman" w:hAnsi="Times New Roman" w:cs="Times New Roman"/>
          <w:b/>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b/>
          <w:sz w:val="24"/>
          <w:szCs w:val="24"/>
        </w:rPr>
        <w:t xml:space="preserve">ÚNICO. </w:t>
      </w:r>
      <w:r w:rsidRPr="00801CDF">
        <w:rPr>
          <w:rFonts w:ascii="Times New Roman" w:hAnsi="Times New Roman" w:cs="Times New Roman"/>
          <w:sz w:val="24"/>
          <w:szCs w:val="24"/>
        </w:rPr>
        <w:t>Se adiciona un último párrafo al artículo 5 de la Constitución Política del Estado Libre y Soberano de México, para quedar como sigue:</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spacing w:after="0" w:line="240" w:lineRule="auto"/>
        <w:jc w:val="center"/>
        <w:rPr>
          <w:rFonts w:ascii="Times New Roman" w:hAnsi="Times New Roman" w:cs="Times New Roman"/>
          <w:b/>
          <w:sz w:val="24"/>
          <w:szCs w:val="24"/>
        </w:rPr>
      </w:pPr>
      <w:r w:rsidRPr="00801CDF">
        <w:rPr>
          <w:rFonts w:ascii="Times New Roman" w:hAnsi="Times New Roman" w:cs="Times New Roman"/>
          <w:b/>
          <w:sz w:val="24"/>
          <w:szCs w:val="24"/>
        </w:rPr>
        <w:t>TITULO SEGUNDO</w:t>
      </w:r>
    </w:p>
    <w:p w:rsidR="00CA66E4" w:rsidRPr="00801CDF" w:rsidRDefault="00CA66E4" w:rsidP="007669E9">
      <w:pPr>
        <w:spacing w:after="0" w:line="240" w:lineRule="auto"/>
        <w:jc w:val="center"/>
        <w:rPr>
          <w:rFonts w:ascii="Times New Roman" w:hAnsi="Times New Roman" w:cs="Times New Roman"/>
          <w:b/>
          <w:sz w:val="24"/>
          <w:szCs w:val="24"/>
        </w:rPr>
      </w:pPr>
      <w:r w:rsidRPr="00801CDF">
        <w:rPr>
          <w:rFonts w:ascii="Times New Roman" w:hAnsi="Times New Roman" w:cs="Times New Roman"/>
          <w:b/>
          <w:sz w:val="24"/>
          <w:szCs w:val="24"/>
        </w:rPr>
        <w:t>DE LOS PRINCIPIOS CONSTITUCIONALES, LOS DERECHOS HUMANOS Y SUS GARANTÍAS</w:t>
      </w:r>
    </w:p>
    <w:p w:rsidR="00CA66E4" w:rsidRPr="00801CDF" w:rsidRDefault="00CA66E4" w:rsidP="007669E9">
      <w:pPr>
        <w:pStyle w:val="Textoindependiente"/>
        <w:rPr>
          <w:rFonts w:ascii="Times New Roman" w:hAnsi="Times New Roman" w:cs="Times New Roman"/>
          <w:b/>
          <w:sz w:val="24"/>
          <w:szCs w:val="24"/>
        </w:rPr>
      </w:pPr>
    </w:p>
    <w:p w:rsidR="0061279B" w:rsidRPr="00801CDF" w:rsidRDefault="00CA66E4" w:rsidP="007669E9">
      <w:pPr>
        <w:spacing w:after="0" w:line="240" w:lineRule="auto"/>
        <w:rPr>
          <w:rFonts w:ascii="Times New Roman" w:hAnsi="Times New Roman" w:cs="Times New Roman"/>
          <w:sz w:val="24"/>
          <w:szCs w:val="24"/>
        </w:rPr>
      </w:pPr>
      <w:proofErr w:type="spellStart"/>
      <w:r w:rsidRPr="00801CDF">
        <w:rPr>
          <w:rFonts w:ascii="Times New Roman" w:hAnsi="Times New Roman" w:cs="Times New Roman"/>
          <w:b/>
          <w:sz w:val="24"/>
          <w:szCs w:val="24"/>
        </w:rPr>
        <w:t>Artículo</w:t>
      </w:r>
      <w:proofErr w:type="spellEnd"/>
      <w:r w:rsidRPr="00801CDF">
        <w:rPr>
          <w:rFonts w:ascii="Times New Roman" w:hAnsi="Times New Roman" w:cs="Times New Roman"/>
          <w:b/>
          <w:sz w:val="24"/>
          <w:szCs w:val="24"/>
        </w:rPr>
        <w:t xml:space="preserve"> 5.</w:t>
      </w:r>
      <w:proofErr w:type="gramStart"/>
      <w:r w:rsidRPr="00801CDF">
        <w:rPr>
          <w:rFonts w:ascii="Times New Roman" w:hAnsi="Times New Roman" w:cs="Times New Roman"/>
          <w:b/>
          <w:sz w:val="24"/>
          <w:szCs w:val="24"/>
        </w:rPr>
        <w:t xml:space="preserve">- </w:t>
      </w:r>
      <w:r w:rsidRPr="00801CDF">
        <w:rPr>
          <w:rFonts w:ascii="Times New Roman" w:hAnsi="Times New Roman" w:cs="Times New Roman"/>
          <w:sz w:val="24"/>
          <w:szCs w:val="24"/>
        </w:rPr>
        <w:t>…</w:t>
      </w:r>
      <w:proofErr w:type="gramEnd"/>
    </w:p>
    <w:p w:rsidR="0061279B" w:rsidRPr="00801CDF" w:rsidRDefault="0061279B" w:rsidP="007669E9">
      <w:pPr>
        <w:spacing w:after="0" w:line="240" w:lineRule="auto"/>
        <w:rPr>
          <w:rFonts w:ascii="Times New Roman" w:hAnsi="Times New Roman" w:cs="Times New Roman"/>
          <w:sz w:val="24"/>
          <w:szCs w:val="24"/>
        </w:rPr>
      </w:pPr>
    </w:p>
    <w:p w:rsidR="00CA66E4" w:rsidRPr="00801CDF" w:rsidRDefault="00CA66E4" w:rsidP="007669E9">
      <w:pPr>
        <w:spacing w:after="0" w:line="240" w:lineRule="auto"/>
        <w:rPr>
          <w:rFonts w:ascii="Times New Roman" w:hAnsi="Times New Roman" w:cs="Times New Roman"/>
          <w:sz w:val="24"/>
          <w:szCs w:val="24"/>
        </w:rPr>
      </w:pPr>
      <w:r w:rsidRPr="00801CDF">
        <w:rPr>
          <w:rFonts w:ascii="Times New Roman" w:hAnsi="Times New Roman" w:cs="Times New Roman"/>
          <w:sz w:val="24"/>
          <w:szCs w:val="24"/>
        </w:rPr>
        <w:t>[…]</w:t>
      </w:r>
    </w:p>
    <w:p w:rsidR="0061279B" w:rsidRPr="00801CDF" w:rsidRDefault="0061279B" w:rsidP="007669E9">
      <w:pPr>
        <w:pStyle w:val="Textoindependiente"/>
        <w:jc w:val="both"/>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sz w:val="24"/>
          <w:szCs w:val="24"/>
        </w:rPr>
        <w:t>El Estado garantizara la entrega de becas o apoyos económicos o pensión no contributiva, cumpliendo con los principios de universalidad, equidad y proporcionalidad, dirigidos principalmente a los sectores en situación de vulnerabilidad.</w:t>
      </w:r>
    </w:p>
    <w:p w:rsidR="00CA66E4" w:rsidRPr="00801CDF" w:rsidRDefault="00CA66E4" w:rsidP="007669E9">
      <w:pPr>
        <w:pStyle w:val="Textoindependiente"/>
        <w:rPr>
          <w:rFonts w:ascii="Times New Roman" w:hAnsi="Times New Roman" w:cs="Times New Roman"/>
          <w:sz w:val="24"/>
          <w:szCs w:val="24"/>
        </w:rPr>
      </w:pPr>
    </w:p>
    <w:p w:rsidR="00CA66E4" w:rsidRPr="00801CDF" w:rsidRDefault="00CA66E4" w:rsidP="007669E9">
      <w:pPr>
        <w:spacing w:after="0" w:line="240" w:lineRule="auto"/>
        <w:jc w:val="center"/>
        <w:rPr>
          <w:rFonts w:ascii="Times New Roman" w:hAnsi="Times New Roman" w:cs="Times New Roman"/>
          <w:b/>
          <w:sz w:val="24"/>
          <w:szCs w:val="24"/>
        </w:rPr>
      </w:pPr>
      <w:r w:rsidRPr="00801CDF">
        <w:rPr>
          <w:rFonts w:ascii="Times New Roman" w:hAnsi="Times New Roman" w:cs="Times New Roman"/>
          <w:b/>
          <w:sz w:val="24"/>
          <w:szCs w:val="24"/>
        </w:rPr>
        <w:t>TRANSITORIOS</w:t>
      </w:r>
    </w:p>
    <w:p w:rsidR="00CA66E4" w:rsidRPr="00801CDF" w:rsidRDefault="00CA66E4" w:rsidP="007669E9">
      <w:pPr>
        <w:pStyle w:val="Textoindependiente"/>
        <w:jc w:val="both"/>
        <w:rPr>
          <w:rFonts w:ascii="Times New Roman" w:hAnsi="Times New Roman" w:cs="Times New Roman"/>
          <w:b/>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b/>
          <w:sz w:val="24"/>
          <w:szCs w:val="24"/>
        </w:rPr>
        <w:t xml:space="preserve">PRIMERO. </w:t>
      </w:r>
      <w:r w:rsidRPr="00801CDF">
        <w:rPr>
          <w:rFonts w:ascii="Times New Roman" w:hAnsi="Times New Roman" w:cs="Times New Roman"/>
          <w:sz w:val="24"/>
          <w:szCs w:val="24"/>
        </w:rPr>
        <w:t>Publíquese el presente decreto en el periódico oficial “Gaceta de Gobierno”.</w:t>
      </w:r>
    </w:p>
    <w:p w:rsidR="00CA66E4" w:rsidRPr="00801CDF" w:rsidRDefault="00CA66E4" w:rsidP="007669E9">
      <w:pPr>
        <w:pStyle w:val="Textoindependiente"/>
        <w:jc w:val="both"/>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b/>
          <w:sz w:val="24"/>
          <w:szCs w:val="24"/>
        </w:rPr>
        <w:t xml:space="preserve">SEGUNDO. </w:t>
      </w:r>
      <w:r w:rsidRPr="00801CDF">
        <w:rPr>
          <w:rFonts w:ascii="Times New Roman" w:hAnsi="Times New Roman" w:cs="Times New Roman"/>
          <w:sz w:val="24"/>
          <w:szCs w:val="24"/>
        </w:rPr>
        <w:t>El presente decreto entrará en vigor el día siguiente al de su publicación en el Periódico Oficial “Gaceta del Gobierno” del Estado de México.</w:t>
      </w:r>
    </w:p>
    <w:p w:rsidR="00CA66E4" w:rsidRPr="00801CDF" w:rsidRDefault="00CA66E4" w:rsidP="007669E9">
      <w:pPr>
        <w:pStyle w:val="Textoindependiente"/>
        <w:jc w:val="both"/>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b/>
          <w:sz w:val="24"/>
          <w:szCs w:val="24"/>
        </w:rPr>
        <w:t xml:space="preserve">TERCERO. </w:t>
      </w:r>
      <w:r w:rsidRPr="00801CDF">
        <w:rPr>
          <w:rFonts w:ascii="Times New Roman" w:hAnsi="Times New Roman" w:cs="Times New Roman"/>
          <w:sz w:val="24"/>
          <w:szCs w:val="24"/>
        </w:rPr>
        <w:t>El Poder Legislativo del Estado de México deberá adecuar el marco jurídico en la materia en un plazo que no excederá 365 días a partir de la entrada en vigor del mismo, debiendo incluir disposiciones que determinen los alcances y permitan dar cumplimiento gradual conforme a lo que se apruebe en el presupuesto de egresos correspondiente.</w:t>
      </w:r>
    </w:p>
    <w:p w:rsidR="00CA66E4" w:rsidRPr="00801CDF" w:rsidRDefault="00CA66E4" w:rsidP="007669E9">
      <w:pPr>
        <w:pStyle w:val="Textoindependiente"/>
        <w:jc w:val="both"/>
        <w:rPr>
          <w:rFonts w:ascii="Times New Roman" w:hAnsi="Times New Roman" w:cs="Times New Roman"/>
          <w:sz w:val="24"/>
          <w:szCs w:val="24"/>
        </w:rPr>
      </w:pPr>
    </w:p>
    <w:p w:rsidR="00CA66E4" w:rsidRPr="00801CDF" w:rsidRDefault="00CA66E4" w:rsidP="007669E9">
      <w:pPr>
        <w:pStyle w:val="Textoindependiente"/>
        <w:jc w:val="both"/>
        <w:rPr>
          <w:rFonts w:ascii="Times New Roman" w:hAnsi="Times New Roman" w:cs="Times New Roman"/>
          <w:sz w:val="24"/>
          <w:szCs w:val="24"/>
        </w:rPr>
      </w:pPr>
      <w:r w:rsidRPr="00801CDF">
        <w:rPr>
          <w:rFonts w:ascii="Times New Roman" w:hAnsi="Times New Roman" w:cs="Times New Roman"/>
          <w:b/>
          <w:sz w:val="24"/>
          <w:szCs w:val="24"/>
        </w:rPr>
        <w:t xml:space="preserve">CUARTO. </w:t>
      </w:r>
      <w:r w:rsidRPr="00801CDF">
        <w:rPr>
          <w:rFonts w:ascii="Times New Roman" w:hAnsi="Times New Roman" w:cs="Times New Roman"/>
          <w:sz w:val="24"/>
          <w:szCs w:val="24"/>
        </w:rPr>
        <w:t>El monto de los recursos asignados en el presupuesto de egresos que corresponda para el fin señalado no podrá ser disminuido, en términos reales, respecto del que se haya asignado en el ejercicio fiscal inmediato anterior.</w:t>
      </w:r>
    </w:p>
    <w:p w:rsidR="00A77172" w:rsidRPr="00801CDF" w:rsidRDefault="00A77172" w:rsidP="007669E9">
      <w:pPr>
        <w:pStyle w:val="Sinespaciado"/>
        <w:rPr>
          <w:rFonts w:ascii="Times New Roman" w:hAnsi="Times New Roman" w:cs="Times New Roman"/>
          <w:sz w:val="24"/>
          <w:szCs w:val="24"/>
          <w:lang w:val="es-ES"/>
        </w:rPr>
      </w:pPr>
    </w:p>
    <w:p w:rsidR="00A77172" w:rsidRPr="00801CDF" w:rsidRDefault="00A77172"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A77172" w:rsidRPr="00801CDF" w:rsidRDefault="00A77172" w:rsidP="007669E9">
      <w:pPr>
        <w:pStyle w:val="Sinespaciado"/>
        <w:rPr>
          <w:rFonts w:ascii="Times New Roman" w:hAnsi="Times New Roman" w:cs="Times New Roman"/>
          <w:sz w:val="24"/>
          <w:szCs w:val="24"/>
        </w:rPr>
      </w:pPr>
    </w:p>
    <w:p w:rsidR="00514BF5" w:rsidRPr="00801CDF" w:rsidRDefault="00514BF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Gracias diputada Morales.</w:t>
      </w:r>
    </w:p>
    <w:p w:rsidR="00514BF5" w:rsidRPr="00801CDF" w:rsidRDefault="00514BF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Se registra la iniciativa y se remite a las Comisiones Legislativas de Gobernación y Puntos Constitucionales y Desarrollo y Apoyo Social, para su estudio y dictamen.</w:t>
      </w:r>
    </w:p>
    <w:p w:rsidR="00514BF5" w:rsidRPr="00801CDF" w:rsidRDefault="00514BF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Continuando con el orden del día, en el punto número 12 el diputado Martín Zepeda presente iniciativa que adiciona la fracción I</w:t>
      </w:r>
      <w:r w:rsidR="007D0D58" w:rsidRPr="00801CDF">
        <w:rPr>
          <w:rFonts w:ascii="Times New Roman" w:hAnsi="Times New Roman" w:cs="Times New Roman"/>
          <w:sz w:val="24"/>
          <w:szCs w:val="24"/>
        </w:rPr>
        <w:t>X</w:t>
      </w:r>
      <w:r w:rsidRPr="00801CDF">
        <w:rPr>
          <w:rFonts w:ascii="Times New Roman" w:hAnsi="Times New Roman" w:cs="Times New Roman"/>
          <w:sz w:val="24"/>
          <w:szCs w:val="24"/>
        </w:rPr>
        <w:t xml:space="preserve"> Bis al artículo 3</w:t>
      </w:r>
      <w:r w:rsidR="007D0D58" w:rsidRPr="00801CDF">
        <w:rPr>
          <w:rFonts w:ascii="Times New Roman" w:hAnsi="Times New Roman" w:cs="Times New Roman"/>
          <w:sz w:val="24"/>
          <w:szCs w:val="24"/>
        </w:rPr>
        <w:t>°</w:t>
      </w:r>
      <w:r w:rsidRPr="00801CDF">
        <w:rPr>
          <w:rFonts w:ascii="Times New Roman" w:hAnsi="Times New Roman" w:cs="Times New Roman"/>
          <w:sz w:val="24"/>
          <w:szCs w:val="24"/>
        </w:rPr>
        <w:t xml:space="preserve"> y se reforman los artículos 5</w:t>
      </w:r>
      <w:r w:rsidR="007D0D58" w:rsidRPr="00801CDF">
        <w:rPr>
          <w:rFonts w:ascii="Times New Roman" w:hAnsi="Times New Roman" w:cs="Times New Roman"/>
          <w:sz w:val="24"/>
          <w:szCs w:val="24"/>
        </w:rPr>
        <w:t>°</w:t>
      </w:r>
      <w:r w:rsidRPr="00801CDF">
        <w:rPr>
          <w:rFonts w:ascii="Times New Roman" w:hAnsi="Times New Roman" w:cs="Times New Roman"/>
          <w:sz w:val="24"/>
          <w:szCs w:val="24"/>
        </w:rPr>
        <w:t xml:space="preserve"> y 9</w:t>
      </w:r>
      <w:r w:rsidR="007D0D58" w:rsidRPr="00801CDF">
        <w:rPr>
          <w:rFonts w:ascii="Times New Roman" w:hAnsi="Times New Roman" w:cs="Times New Roman"/>
          <w:sz w:val="24"/>
          <w:szCs w:val="24"/>
        </w:rPr>
        <w:t>°</w:t>
      </w:r>
      <w:r w:rsidRPr="00801CDF">
        <w:rPr>
          <w:rFonts w:ascii="Times New Roman" w:hAnsi="Times New Roman" w:cs="Times New Roman"/>
          <w:sz w:val="24"/>
          <w:szCs w:val="24"/>
        </w:rPr>
        <w:t xml:space="preserve"> de la fracción XII, 15 y 21 fracciones VIII, IX, XI, XII de la Ley del Sistema Anticorrupción del Estado de México y Municipios, presentada por la diputada Juana Bonilla Jaime y el diputado Martín Zepeda Hernández, en nombre del Grupo Parlamentario del Partido Movimiento Ciudadano.</w:t>
      </w:r>
    </w:p>
    <w:p w:rsidR="00514BF5" w:rsidRPr="00801CDF" w:rsidRDefault="00514BF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Adelante diputado.</w:t>
      </w:r>
    </w:p>
    <w:p w:rsidR="00514BF5" w:rsidRPr="00801CDF" w:rsidRDefault="00514BF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MARTÍN ZEPEDA HERNÁNDEZ. Buenas tardes, muchas gracias Presidente.</w:t>
      </w:r>
    </w:p>
    <w:p w:rsidR="00514BF5" w:rsidRPr="00801CDF" w:rsidRDefault="00514BF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Con la venia de la Presidencia y la Mesa Directiva, es un gusto saludarles compañeras, compañeros legisladores, a las personas presentes, a los representantes de los medios de comunicación y a las personas que nos siguen a través de las redes sociales.</w:t>
      </w:r>
    </w:p>
    <w:p w:rsidR="00514BF5" w:rsidRPr="00801CDF" w:rsidRDefault="00514BF5" w:rsidP="007669E9">
      <w:pPr>
        <w:pStyle w:val="Sinespaciado"/>
        <w:rPr>
          <w:rFonts w:ascii="Times New Roman" w:hAnsi="Times New Roman" w:cs="Times New Roman"/>
          <w:sz w:val="24"/>
          <w:szCs w:val="24"/>
          <w:shd w:val="clear" w:color="auto" w:fill="FFFFFF"/>
        </w:rPr>
      </w:pPr>
      <w:r w:rsidRPr="00801CDF">
        <w:rPr>
          <w:rFonts w:ascii="Times New Roman" w:hAnsi="Times New Roman" w:cs="Times New Roman"/>
          <w:sz w:val="24"/>
          <w:szCs w:val="24"/>
        </w:rPr>
        <w:tab/>
        <w:t>“La corrupción en un mal inherente a todo gobierno</w:t>
      </w:r>
      <w:r w:rsidR="009302BB" w:rsidRPr="00801CDF">
        <w:rPr>
          <w:rFonts w:ascii="Times New Roman" w:hAnsi="Times New Roman" w:cs="Times New Roman"/>
          <w:sz w:val="24"/>
          <w:szCs w:val="24"/>
        </w:rPr>
        <w:t>,</w:t>
      </w:r>
      <w:r w:rsidRPr="00801CDF">
        <w:rPr>
          <w:rFonts w:ascii="Times New Roman" w:hAnsi="Times New Roman" w:cs="Times New Roman"/>
          <w:sz w:val="24"/>
          <w:szCs w:val="24"/>
        </w:rPr>
        <w:t xml:space="preserve"> que no está controlado por la opinión pública”. </w:t>
      </w:r>
      <w:r w:rsidRPr="00801CDF">
        <w:rPr>
          <w:rFonts w:ascii="Times New Roman" w:hAnsi="Times New Roman" w:cs="Times New Roman"/>
          <w:sz w:val="24"/>
          <w:szCs w:val="24"/>
          <w:shd w:val="clear" w:color="auto" w:fill="FFFFFF"/>
        </w:rPr>
        <w:t>Ludwig von Mises.</w:t>
      </w:r>
    </w:p>
    <w:p w:rsidR="00514BF5" w:rsidRPr="00801CDF" w:rsidRDefault="00514BF5" w:rsidP="007669E9">
      <w:pPr>
        <w:pStyle w:val="Sinespaciado"/>
        <w:rPr>
          <w:rFonts w:ascii="Times New Roman" w:hAnsi="Times New Roman" w:cs="Times New Roman"/>
          <w:sz w:val="24"/>
          <w:szCs w:val="24"/>
          <w:shd w:val="clear" w:color="auto" w:fill="FFFFFF"/>
        </w:rPr>
      </w:pPr>
      <w:r w:rsidRPr="00801CDF">
        <w:rPr>
          <w:rFonts w:ascii="Times New Roman" w:hAnsi="Times New Roman" w:cs="Times New Roman"/>
          <w:sz w:val="24"/>
          <w:szCs w:val="24"/>
          <w:shd w:val="clear" w:color="auto" w:fill="FFFFFF"/>
        </w:rPr>
        <w:tab/>
        <w:t xml:space="preserve">Uno de los pilares de </w:t>
      </w:r>
      <w:r w:rsidR="009302BB" w:rsidRPr="00801CDF">
        <w:rPr>
          <w:rFonts w:ascii="Times New Roman" w:hAnsi="Times New Roman" w:cs="Times New Roman"/>
          <w:sz w:val="24"/>
          <w:szCs w:val="24"/>
          <w:shd w:val="clear" w:color="auto" w:fill="FFFFFF"/>
        </w:rPr>
        <w:t xml:space="preserve">Movimiento Ciudadano </w:t>
      </w:r>
      <w:r w:rsidRPr="00801CDF">
        <w:rPr>
          <w:rFonts w:ascii="Times New Roman" w:hAnsi="Times New Roman" w:cs="Times New Roman"/>
          <w:sz w:val="24"/>
          <w:szCs w:val="24"/>
          <w:shd w:val="clear" w:color="auto" w:fill="FFFFFF"/>
        </w:rPr>
        <w:t>en todo México es el combate a la corrupción en todas sus formas y por ello es que buscamos fortalecer el poder ciudadano en materia de vigilancia ciudadana, no hay cosa que irrite y cause más molestias a los mexicanos que la corrupción, ya sea por casos históricos de corrupción como el señor de las ligas, la Casa Blanca, entre otros muchos.</w:t>
      </w:r>
    </w:p>
    <w:p w:rsidR="00514BF5" w:rsidRPr="00801CDF" w:rsidRDefault="00514BF5" w:rsidP="007669E9">
      <w:pPr>
        <w:pStyle w:val="Sinespaciado"/>
        <w:rPr>
          <w:rFonts w:ascii="Times New Roman" w:hAnsi="Times New Roman" w:cs="Times New Roman"/>
          <w:sz w:val="24"/>
          <w:szCs w:val="24"/>
          <w:shd w:val="clear" w:color="auto" w:fill="FFFFFF"/>
        </w:rPr>
      </w:pPr>
      <w:r w:rsidRPr="00801CDF">
        <w:rPr>
          <w:rFonts w:ascii="Times New Roman" w:hAnsi="Times New Roman" w:cs="Times New Roman"/>
          <w:sz w:val="24"/>
          <w:szCs w:val="24"/>
          <w:shd w:val="clear" w:color="auto" w:fill="FFFFFF"/>
        </w:rPr>
        <w:tab/>
        <w:t>La corrupción toca las fibras más sensibles de los ciudadanos desatando un rechazo y hartazgo generalizados, el tema del combate a la corrupción es algo significativo para la sociedad mexicana y sobre todo para la mexiquense, y como no va a ser un tema central si nuestro País se encuentra sumido en la corrupción, después de la inseguridad este el segundo problema que más daña a la ciudadanía.</w:t>
      </w:r>
    </w:p>
    <w:p w:rsidR="00514BF5" w:rsidRPr="00801CDF" w:rsidRDefault="00514BF5" w:rsidP="007669E9">
      <w:pPr>
        <w:pStyle w:val="Sinespaciado"/>
        <w:ind w:firstLine="709"/>
        <w:rPr>
          <w:rFonts w:ascii="Times New Roman" w:hAnsi="Times New Roman" w:cs="Times New Roman"/>
          <w:sz w:val="24"/>
          <w:szCs w:val="24"/>
          <w:shd w:val="clear" w:color="auto" w:fill="FFFFFF"/>
        </w:rPr>
      </w:pPr>
      <w:r w:rsidRPr="00801CDF">
        <w:rPr>
          <w:rFonts w:ascii="Times New Roman" w:hAnsi="Times New Roman" w:cs="Times New Roman"/>
          <w:sz w:val="24"/>
          <w:szCs w:val="24"/>
          <w:shd w:val="clear" w:color="auto" w:fill="FFFFFF"/>
        </w:rPr>
        <w:t>Transparencia Internacional y Transparencia Mexicana presentaron la edición 2020, perdón 2022 del índice de percepción de la corrupción donde se registra la opinión de especialistas, analistas de riesgo financiero, mujeres y hombres de la academia y los negocios sobre la situación que guarda la corrupción en cada uno de los 180 países evaluados.</w:t>
      </w:r>
    </w:p>
    <w:p w:rsidR="00514BF5" w:rsidRPr="00801CDF" w:rsidRDefault="00514BF5" w:rsidP="007669E9">
      <w:pPr>
        <w:pStyle w:val="Sinespaciado"/>
        <w:rPr>
          <w:rFonts w:ascii="Times New Roman" w:hAnsi="Times New Roman" w:cs="Times New Roman"/>
          <w:sz w:val="24"/>
          <w:szCs w:val="24"/>
          <w:shd w:val="clear" w:color="auto" w:fill="FFFFFF"/>
        </w:rPr>
      </w:pPr>
      <w:r w:rsidRPr="00801CDF">
        <w:rPr>
          <w:rFonts w:ascii="Times New Roman" w:hAnsi="Times New Roman" w:cs="Times New Roman"/>
          <w:sz w:val="24"/>
          <w:szCs w:val="24"/>
          <w:shd w:val="clear" w:color="auto" w:fill="FFFFFF"/>
        </w:rPr>
        <w:tab/>
        <w:t>Por tercer año consecutivo México mantuvo la misma posición, el lugar 126 de los 180 países evaluados por transparencia internacional, nuestro País obtuvo la misma calificación que Bolivia, Laos y Uzbekistán, un lugar nada favorable</w:t>
      </w:r>
      <w:r w:rsidR="00267030" w:rsidRPr="00801CDF">
        <w:rPr>
          <w:rFonts w:ascii="Times New Roman" w:hAnsi="Times New Roman" w:cs="Times New Roman"/>
          <w:sz w:val="24"/>
          <w:szCs w:val="24"/>
          <w:shd w:val="clear" w:color="auto" w:fill="FFFFFF"/>
        </w:rPr>
        <w:t>;</w:t>
      </w:r>
      <w:r w:rsidRPr="00801CDF">
        <w:rPr>
          <w:rFonts w:ascii="Times New Roman" w:hAnsi="Times New Roman" w:cs="Times New Roman"/>
          <w:sz w:val="24"/>
          <w:szCs w:val="24"/>
          <w:shd w:val="clear" w:color="auto" w:fill="FFFFFF"/>
        </w:rPr>
        <w:t xml:space="preserve"> entre los 38 países que integran la Organización para la Cooperación y el Desarrollo Económico, México obtuvo la última posición.</w:t>
      </w:r>
    </w:p>
    <w:p w:rsidR="00512C30" w:rsidRPr="00801CDF" w:rsidRDefault="00514BF5" w:rsidP="007669E9">
      <w:pPr>
        <w:pStyle w:val="Sinespaciado"/>
        <w:rPr>
          <w:rFonts w:ascii="Times New Roman" w:hAnsi="Times New Roman" w:cs="Times New Roman"/>
          <w:sz w:val="24"/>
          <w:szCs w:val="24"/>
          <w:shd w:val="clear" w:color="auto" w:fill="FFFFFF"/>
        </w:rPr>
      </w:pPr>
      <w:r w:rsidRPr="00801CDF">
        <w:rPr>
          <w:rFonts w:ascii="Times New Roman" w:hAnsi="Times New Roman" w:cs="Times New Roman"/>
          <w:sz w:val="24"/>
          <w:szCs w:val="24"/>
          <w:shd w:val="clear" w:color="auto" w:fill="FFFFFF"/>
        </w:rPr>
        <w:tab/>
        <w:t>En el llamado G20 el grupo que incluye a las principales economías del planeta, México y Rusia ocuparon los últimos lugares en materia de transparencia, datos del INEGI en su encuesta nacional de calidad e impacto gubernamental 2021 detectó que el 57.1% de la población consideró a la corrupción como uno de los problemas que afecta el desarrollo de un País y la prevalencia más alta de corrupción se encuentra en la realización de trámites y servicios, donde los estados con mayor acto de este tipo son Quintana Roo siguiendo de Puebla, Baja California</w:t>
      </w:r>
      <w:r w:rsidR="00FB17DF" w:rsidRPr="00801CDF">
        <w:rPr>
          <w:rFonts w:ascii="Times New Roman" w:hAnsi="Times New Roman" w:cs="Times New Roman"/>
          <w:sz w:val="24"/>
          <w:szCs w:val="24"/>
          <w:shd w:val="clear" w:color="auto" w:fill="FFFFFF"/>
        </w:rPr>
        <w:t xml:space="preserve">, Durango </w:t>
      </w:r>
      <w:r w:rsidR="00512C30" w:rsidRPr="00801CDF">
        <w:rPr>
          <w:rFonts w:ascii="Times New Roman" w:hAnsi="Times New Roman" w:cs="Times New Roman"/>
          <w:sz w:val="24"/>
          <w:szCs w:val="24"/>
        </w:rPr>
        <w:t>y el Estado de México.</w:t>
      </w:r>
    </w:p>
    <w:p w:rsidR="006C4BDE"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Por ello</w:t>
      </w:r>
      <w:r w:rsidR="008901A9" w:rsidRPr="00801CDF">
        <w:rPr>
          <w:rFonts w:ascii="Times New Roman" w:hAnsi="Times New Roman" w:cs="Times New Roman"/>
          <w:sz w:val="24"/>
          <w:szCs w:val="24"/>
        </w:rPr>
        <w:t>,</w:t>
      </w:r>
      <w:r w:rsidRPr="00801CDF">
        <w:rPr>
          <w:rFonts w:ascii="Times New Roman" w:hAnsi="Times New Roman" w:cs="Times New Roman"/>
          <w:sz w:val="24"/>
          <w:szCs w:val="24"/>
        </w:rPr>
        <w:t xml:space="preserve"> como Grupo Parlamentario de Movimiento Ciudadano, nos dimos</w:t>
      </w:r>
      <w:r w:rsidR="008901A9" w:rsidRPr="00801CDF">
        <w:rPr>
          <w:rFonts w:ascii="Times New Roman" w:hAnsi="Times New Roman" w:cs="Times New Roman"/>
          <w:sz w:val="24"/>
          <w:szCs w:val="24"/>
        </w:rPr>
        <w:t xml:space="preserve"> a la tarea de la reflexión y có</w:t>
      </w:r>
      <w:r w:rsidRPr="00801CDF">
        <w:rPr>
          <w:rFonts w:ascii="Times New Roman" w:hAnsi="Times New Roman" w:cs="Times New Roman"/>
          <w:sz w:val="24"/>
          <w:szCs w:val="24"/>
        </w:rPr>
        <w:t>mo poder ayudar a errad</w:t>
      </w:r>
      <w:r w:rsidR="008901A9" w:rsidRPr="00801CDF">
        <w:rPr>
          <w:rFonts w:ascii="Times New Roman" w:hAnsi="Times New Roman" w:cs="Times New Roman"/>
          <w:sz w:val="24"/>
          <w:szCs w:val="24"/>
        </w:rPr>
        <w:t>icar</w:t>
      </w:r>
      <w:r w:rsidRPr="00801CDF">
        <w:rPr>
          <w:rFonts w:ascii="Times New Roman" w:hAnsi="Times New Roman" w:cs="Times New Roman"/>
          <w:sz w:val="24"/>
          <w:szCs w:val="24"/>
        </w:rPr>
        <w:t xml:space="preserve"> la corrupción en nuestra </w:t>
      </w:r>
      <w:r w:rsidR="008901A9" w:rsidRPr="00801CDF">
        <w:rPr>
          <w:rFonts w:ascii="Times New Roman" w:hAnsi="Times New Roman" w:cs="Times New Roman"/>
          <w:sz w:val="24"/>
          <w:szCs w:val="24"/>
        </w:rPr>
        <w:t>Entidad,</w:t>
      </w:r>
      <w:r w:rsidRPr="00801CDF">
        <w:rPr>
          <w:rFonts w:ascii="Times New Roman" w:hAnsi="Times New Roman" w:cs="Times New Roman"/>
          <w:sz w:val="24"/>
          <w:szCs w:val="24"/>
        </w:rPr>
        <w:t xml:space="preserve"> durante esta intro</w:t>
      </w:r>
      <w:r w:rsidR="008901A9" w:rsidRPr="00801CDF">
        <w:rPr>
          <w:rFonts w:ascii="Times New Roman" w:hAnsi="Times New Roman" w:cs="Times New Roman"/>
          <w:sz w:val="24"/>
          <w:szCs w:val="24"/>
        </w:rPr>
        <w:t>s</w:t>
      </w:r>
      <w:r w:rsidRPr="00801CDF">
        <w:rPr>
          <w:rFonts w:ascii="Times New Roman" w:hAnsi="Times New Roman" w:cs="Times New Roman"/>
          <w:sz w:val="24"/>
          <w:szCs w:val="24"/>
        </w:rPr>
        <w:t>pe</w:t>
      </w:r>
      <w:r w:rsidR="008901A9" w:rsidRPr="00801CDF">
        <w:rPr>
          <w:rFonts w:ascii="Times New Roman" w:hAnsi="Times New Roman" w:cs="Times New Roman"/>
          <w:sz w:val="24"/>
          <w:szCs w:val="24"/>
        </w:rPr>
        <w:t>cc</w:t>
      </w:r>
      <w:r w:rsidRPr="00801CDF">
        <w:rPr>
          <w:rFonts w:ascii="Times New Roman" w:hAnsi="Times New Roman" w:cs="Times New Roman"/>
          <w:sz w:val="24"/>
          <w:szCs w:val="24"/>
        </w:rPr>
        <w:t xml:space="preserve">ión coincidimos que la forma más </w:t>
      </w:r>
      <w:r w:rsidR="006C4BDE" w:rsidRPr="00801CDF">
        <w:rPr>
          <w:rFonts w:ascii="Times New Roman" w:hAnsi="Times New Roman" w:cs="Times New Roman"/>
          <w:sz w:val="24"/>
          <w:szCs w:val="24"/>
        </w:rPr>
        <w:t>adecuada de acabar con este mal</w:t>
      </w:r>
      <w:r w:rsidRPr="00801CDF">
        <w:rPr>
          <w:rFonts w:ascii="Times New Roman" w:hAnsi="Times New Roman" w:cs="Times New Roman"/>
          <w:sz w:val="24"/>
          <w:szCs w:val="24"/>
        </w:rPr>
        <w:t xml:space="preserve"> es brindando las herramientas necesarias a la ciudadanía</w:t>
      </w:r>
      <w:r w:rsidR="006C4BDE" w:rsidRPr="00801CDF">
        <w:rPr>
          <w:rFonts w:ascii="Times New Roman" w:hAnsi="Times New Roman" w:cs="Times New Roman"/>
          <w:sz w:val="24"/>
          <w:szCs w:val="24"/>
        </w:rPr>
        <w:t>.</w:t>
      </w:r>
    </w:p>
    <w:p w:rsidR="00512C30" w:rsidRPr="00801CDF" w:rsidRDefault="006C4BDE"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Como </w:t>
      </w:r>
      <w:r w:rsidR="00512C30" w:rsidRPr="00801CDF">
        <w:rPr>
          <w:rFonts w:ascii="Times New Roman" w:hAnsi="Times New Roman" w:cs="Times New Roman"/>
          <w:sz w:val="24"/>
          <w:szCs w:val="24"/>
        </w:rPr>
        <w:t>bien saben muchos de los episodios de actos de corrupción se</w:t>
      </w:r>
      <w:r w:rsidRPr="00801CDF">
        <w:rPr>
          <w:rFonts w:ascii="Times New Roman" w:hAnsi="Times New Roman" w:cs="Times New Roman"/>
          <w:sz w:val="24"/>
          <w:szCs w:val="24"/>
        </w:rPr>
        <w:t xml:space="preserve"> h</w:t>
      </w:r>
      <w:r w:rsidR="00512C30" w:rsidRPr="00801CDF">
        <w:rPr>
          <w:rFonts w:ascii="Times New Roman" w:hAnsi="Times New Roman" w:cs="Times New Roman"/>
          <w:sz w:val="24"/>
          <w:szCs w:val="24"/>
        </w:rPr>
        <w:t>an descubierto por los medios de comunicación o los ciudadanos interesados en el desarrollo de las actividades gubernamentales</w:t>
      </w:r>
      <w:r w:rsidRPr="00801CDF">
        <w:rPr>
          <w:rFonts w:ascii="Times New Roman" w:hAnsi="Times New Roman" w:cs="Times New Roman"/>
          <w:sz w:val="24"/>
          <w:szCs w:val="24"/>
        </w:rPr>
        <w:t>,</w:t>
      </w:r>
      <w:r w:rsidR="00512C30" w:rsidRPr="00801CDF">
        <w:rPr>
          <w:rFonts w:ascii="Times New Roman" w:hAnsi="Times New Roman" w:cs="Times New Roman"/>
          <w:sz w:val="24"/>
          <w:szCs w:val="24"/>
        </w:rPr>
        <w:t xml:space="preserve"> por esto se busca reforzar la participación ciudadana para que sean las personas </w:t>
      </w:r>
      <w:r w:rsidR="00512C30" w:rsidRPr="00801CDF">
        <w:rPr>
          <w:rFonts w:ascii="Times New Roman" w:hAnsi="Times New Roman" w:cs="Times New Roman"/>
          <w:sz w:val="24"/>
          <w:szCs w:val="24"/>
        </w:rPr>
        <w:lastRenderedPageBreak/>
        <w:t xml:space="preserve">quienes puedan denunciar los actos que dañan el funcionamiento </w:t>
      </w:r>
      <w:r w:rsidRPr="00801CDF">
        <w:rPr>
          <w:rFonts w:ascii="Times New Roman" w:hAnsi="Times New Roman" w:cs="Times New Roman"/>
          <w:sz w:val="24"/>
          <w:szCs w:val="24"/>
        </w:rPr>
        <w:t>institucional</w:t>
      </w:r>
      <w:r w:rsidR="00512C30" w:rsidRPr="00801CDF">
        <w:rPr>
          <w:rFonts w:ascii="Times New Roman" w:hAnsi="Times New Roman" w:cs="Times New Roman"/>
          <w:sz w:val="24"/>
          <w:szCs w:val="24"/>
        </w:rPr>
        <w:t>, por las malas prácticas de los servidores públicos.</w:t>
      </w:r>
    </w:p>
    <w:p w:rsidR="00512C30"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Esta propuesta busca crear el portal de difusión anticorrupción que es un sistema electrónico a cargo del </w:t>
      </w:r>
      <w:r w:rsidR="009A6C25" w:rsidRPr="00801CDF">
        <w:rPr>
          <w:rFonts w:ascii="Times New Roman" w:hAnsi="Times New Roman" w:cs="Times New Roman"/>
          <w:sz w:val="24"/>
          <w:szCs w:val="24"/>
        </w:rPr>
        <w:t xml:space="preserve">Comité </w:t>
      </w:r>
      <w:r w:rsidRPr="00801CDF">
        <w:rPr>
          <w:rFonts w:ascii="Times New Roman" w:hAnsi="Times New Roman" w:cs="Times New Roman"/>
          <w:sz w:val="24"/>
          <w:szCs w:val="24"/>
        </w:rPr>
        <w:t xml:space="preserve">de </w:t>
      </w:r>
      <w:r w:rsidR="009A6C25" w:rsidRPr="00801CDF">
        <w:rPr>
          <w:rFonts w:ascii="Times New Roman" w:hAnsi="Times New Roman" w:cs="Times New Roman"/>
          <w:sz w:val="24"/>
          <w:szCs w:val="24"/>
        </w:rPr>
        <w:t xml:space="preserve">Participación Ciudadana </w:t>
      </w:r>
      <w:r w:rsidRPr="00801CDF">
        <w:rPr>
          <w:rFonts w:ascii="Times New Roman" w:hAnsi="Times New Roman" w:cs="Times New Roman"/>
          <w:sz w:val="24"/>
          <w:szCs w:val="24"/>
        </w:rPr>
        <w:t>para recibir la información de las denuncias ciudadanas</w:t>
      </w:r>
      <w:r w:rsidR="009A6C25" w:rsidRPr="00801CDF">
        <w:rPr>
          <w:rFonts w:ascii="Times New Roman" w:hAnsi="Times New Roman" w:cs="Times New Roman"/>
          <w:sz w:val="24"/>
          <w:szCs w:val="24"/>
        </w:rPr>
        <w:t>,</w:t>
      </w:r>
      <w:r w:rsidRPr="00801CDF">
        <w:rPr>
          <w:rFonts w:ascii="Times New Roman" w:hAnsi="Times New Roman" w:cs="Times New Roman"/>
          <w:sz w:val="24"/>
          <w:szCs w:val="24"/>
        </w:rPr>
        <w:t xml:space="preserve"> así como difusión </w:t>
      </w:r>
      <w:r w:rsidR="00FB17DF" w:rsidRPr="00801CDF">
        <w:rPr>
          <w:rFonts w:ascii="Times New Roman" w:hAnsi="Times New Roman" w:cs="Times New Roman"/>
          <w:sz w:val="24"/>
          <w:szCs w:val="24"/>
        </w:rPr>
        <w:t>pública</w:t>
      </w:r>
      <w:r w:rsidRPr="00801CDF">
        <w:rPr>
          <w:rFonts w:ascii="Times New Roman" w:hAnsi="Times New Roman" w:cs="Times New Roman"/>
          <w:sz w:val="24"/>
          <w:szCs w:val="24"/>
        </w:rPr>
        <w:t xml:space="preserve"> de actos o hechos de corrupción que se presuman </w:t>
      </w:r>
      <w:r w:rsidR="009A6C25" w:rsidRPr="00801CDF">
        <w:rPr>
          <w:rFonts w:ascii="Times New Roman" w:hAnsi="Times New Roman" w:cs="Times New Roman"/>
          <w:sz w:val="24"/>
          <w:szCs w:val="24"/>
        </w:rPr>
        <w:t>o puedan constituirse y que se dé</w:t>
      </w:r>
      <w:r w:rsidRPr="00801CDF">
        <w:rPr>
          <w:rFonts w:ascii="Times New Roman" w:hAnsi="Times New Roman" w:cs="Times New Roman"/>
          <w:sz w:val="24"/>
          <w:szCs w:val="24"/>
        </w:rPr>
        <w:t xml:space="preserve"> vista inmediata a los órganos de fiscalización competentes; nuestra propuesta tom</w:t>
      </w:r>
      <w:r w:rsidR="009A6C25" w:rsidRPr="00801CDF">
        <w:rPr>
          <w:rFonts w:ascii="Times New Roman" w:hAnsi="Times New Roman" w:cs="Times New Roman"/>
          <w:sz w:val="24"/>
          <w:szCs w:val="24"/>
        </w:rPr>
        <w:t>ó</w:t>
      </w:r>
      <w:r w:rsidRPr="00801CDF">
        <w:rPr>
          <w:rFonts w:ascii="Times New Roman" w:hAnsi="Times New Roman" w:cs="Times New Roman"/>
          <w:sz w:val="24"/>
          <w:szCs w:val="24"/>
        </w:rPr>
        <w:t xml:space="preserve"> forma con las acciones emprendidas por otras naciones que busca fortalecer a la ciudadanía y terminar con los actos de corrupción que también los aqueja.</w:t>
      </w:r>
    </w:p>
    <w:p w:rsidR="000C6FD6"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w:t>
      </w:r>
      <w:r w:rsidR="009A6C25" w:rsidRPr="00801CDF">
        <w:rPr>
          <w:rFonts w:ascii="Times New Roman" w:hAnsi="Times New Roman" w:cs="Times New Roman"/>
          <w:sz w:val="24"/>
          <w:szCs w:val="24"/>
        </w:rPr>
        <w:t xml:space="preserve"> el 2012, el </w:t>
      </w:r>
      <w:r w:rsidR="000C6FD6" w:rsidRPr="00801CDF">
        <w:rPr>
          <w:rFonts w:ascii="Times New Roman" w:hAnsi="Times New Roman" w:cs="Times New Roman"/>
          <w:sz w:val="24"/>
          <w:szCs w:val="24"/>
        </w:rPr>
        <w:t xml:space="preserve">Banco Mundial </w:t>
      </w:r>
      <w:r w:rsidR="009A6C25" w:rsidRPr="00801CDF">
        <w:rPr>
          <w:rFonts w:ascii="Times New Roman" w:hAnsi="Times New Roman" w:cs="Times New Roman"/>
          <w:sz w:val="24"/>
          <w:szCs w:val="24"/>
        </w:rPr>
        <w:t>lanzó</w:t>
      </w:r>
      <w:r w:rsidRPr="00801CDF">
        <w:rPr>
          <w:rFonts w:ascii="Times New Roman" w:hAnsi="Times New Roman" w:cs="Times New Roman"/>
          <w:sz w:val="24"/>
          <w:szCs w:val="24"/>
        </w:rPr>
        <w:t xml:space="preserve"> su </w:t>
      </w:r>
      <w:r w:rsidR="000C6FD6" w:rsidRPr="00801CDF">
        <w:rPr>
          <w:rFonts w:ascii="Times New Roman" w:hAnsi="Times New Roman" w:cs="Times New Roman"/>
          <w:sz w:val="24"/>
          <w:szCs w:val="24"/>
        </w:rPr>
        <w:t xml:space="preserve">Sistema </w:t>
      </w:r>
      <w:r w:rsidRPr="00801CDF">
        <w:rPr>
          <w:rFonts w:ascii="Times New Roman" w:hAnsi="Times New Roman" w:cs="Times New Roman"/>
          <w:sz w:val="24"/>
          <w:szCs w:val="24"/>
        </w:rPr>
        <w:t xml:space="preserve">de </w:t>
      </w:r>
      <w:r w:rsidR="000C6FD6" w:rsidRPr="00801CDF">
        <w:rPr>
          <w:rFonts w:ascii="Times New Roman" w:hAnsi="Times New Roman" w:cs="Times New Roman"/>
          <w:sz w:val="24"/>
          <w:szCs w:val="24"/>
        </w:rPr>
        <w:t xml:space="preserve">Denuncia </w:t>
      </w:r>
      <w:r w:rsidRPr="00801CDF">
        <w:rPr>
          <w:rFonts w:ascii="Times New Roman" w:hAnsi="Times New Roman" w:cs="Times New Roman"/>
          <w:sz w:val="24"/>
          <w:szCs w:val="24"/>
        </w:rPr>
        <w:t xml:space="preserve">llamado </w:t>
      </w:r>
      <w:proofErr w:type="spellStart"/>
      <w:r w:rsidRPr="00801CDF">
        <w:rPr>
          <w:rFonts w:ascii="Times New Roman" w:hAnsi="Times New Roman" w:cs="Times New Roman"/>
          <w:sz w:val="24"/>
          <w:szCs w:val="24"/>
        </w:rPr>
        <w:t>Integrity</w:t>
      </w:r>
      <w:proofErr w:type="spellEnd"/>
      <w:r w:rsidRPr="00801CDF">
        <w:rPr>
          <w:rFonts w:ascii="Times New Roman" w:hAnsi="Times New Roman" w:cs="Times New Roman"/>
          <w:sz w:val="24"/>
          <w:szCs w:val="24"/>
        </w:rPr>
        <w:t xml:space="preserve"> App, la cual permite a los usuarios hacer denuncias confidenciales de fraude y corrupción en proyectos del Banco Mundial, también proporciona enlaces a los resultados de las investigaciones</w:t>
      </w:r>
      <w:r w:rsidR="000C6FD6" w:rsidRPr="00801CDF">
        <w:rPr>
          <w:rFonts w:ascii="Times New Roman" w:hAnsi="Times New Roman" w:cs="Times New Roman"/>
          <w:sz w:val="24"/>
          <w:szCs w:val="24"/>
        </w:rPr>
        <w:t>,</w:t>
      </w:r>
      <w:r w:rsidRPr="00801CDF">
        <w:rPr>
          <w:rFonts w:ascii="Times New Roman" w:hAnsi="Times New Roman" w:cs="Times New Roman"/>
          <w:sz w:val="24"/>
          <w:szCs w:val="24"/>
        </w:rPr>
        <w:t xml:space="preserve"> otro enfoque para denunciar la corrupción fuera de los canales oficiales es a través del uso de las redes sociales</w:t>
      </w:r>
      <w:r w:rsidR="000C6FD6" w:rsidRPr="00801CDF">
        <w:rPr>
          <w:rFonts w:ascii="Times New Roman" w:hAnsi="Times New Roman" w:cs="Times New Roman"/>
          <w:sz w:val="24"/>
          <w:szCs w:val="24"/>
        </w:rPr>
        <w:t>.</w:t>
      </w:r>
    </w:p>
    <w:p w:rsidR="00221F6E" w:rsidRPr="00801CDF" w:rsidRDefault="000C6FD6"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En </w:t>
      </w:r>
      <w:r w:rsidR="00512C30" w:rsidRPr="00801CDF">
        <w:rPr>
          <w:rFonts w:ascii="Times New Roman" w:hAnsi="Times New Roman" w:cs="Times New Roman"/>
          <w:sz w:val="24"/>
          <w:szCs w:val="24"/>
        </w:rPr>
        <w:t xml:space="preserve">India crearon la plataforma </w:t>
      </w:r>
      <w:r w:rsidRPr="00801CDF">
        <w:rPr>
          <w:rFonts w:ascii="Times New Roman" w:hAnsi="Times New Roman" w:cs="Times New Roman"/>
          <w:sz w:val="24"/>
          <w:szCs w:val="24"/>
        </w:rPr>
        <w:t xml:space="preserve">en línea </w:t>
      </w:r>
      <w:r w:rsidR="00512C30" w:rsidRPr="00801CDF">
        <w:rPr>
          <w:rFonts w:ascii="Times New Roman" w:hAnsi="Times New Roman" w:cs="Times New Roman"/>
          <w:sz w:val="24"/>
          <w:szCs w:val="24"/>
        </w:rPr>
        <w:t xml:space="preserve">llamada </w:t>
      </w:r>
      <w:r w:rsidR="00221F6E" w:rsidRPr="00801CDF">
        <w:rPr>
          <w:rFonts w:ascii="Times New Roman" w:hAnsi="Times New Roman" w:cs="Times New Roman"/>
          <w:sz w:val="24"/>
          <w:szCs w:val="24"/>
        </w:rPr>
        <w:t>"I</w:t>
      </w:r>
      <w:r w:rsidR="00221F6E" w:rsidRPr="00801CDF">
        <w:rPr>
          <w:rFonts w:ascii="Times New Roman" w:hAnsi="Times New Roman" w:cs="Times New Roman"/>
          <w:spacing w:val="-8"/>
          <w:sz w:val="24"/>
          <w:szCs w:val="24"/>
        </w:rPr>
        <w:t xml:space="preserve"> </w:t>
      </w:r>
      <w:proofErr w:type="spellStart"/>
      <w:r w:rsidR="00221F6E" w:rsidRPr="00801CDF">
        <w:rPr>
          <w:rFonts w:ascii="Times New Roman" w:hAnsi="Times New Roman" w:cs="Times New Roman"/>
          <w:sz w:val="24"/>
          <w:szCs w:val="24"/>
        </w:rPr>
        <w:t>Paid</w:t>
      </w:r>
      <w:proofErr w:type="spellEnd"/>
      <w:r w:rsidR="00221F6E" w:rsidRPr="00801CDF">
        <w:rPr>
          <w:rFonts w:ascii="Times New Roman" w:hAnsi="Times New Roman" w:cs="Times New Roman"/>
          <w:spacing w:val="-7"/>
          <w:sz w:val="24"/>
          <w:szCs w:val="24"/>
        </w:rPr>
        <w:t xml:space="preserve"> </w:t>
      </w:r>
      <w:r w:rsidR="00221F6E" w:rsidRPr="00801CDF">
        <w:rPr>
          <w:rFonts w:ascii="Times New Roman" w:hAnsi="Times New Roman" w:cs="Times New Roman"/>
          <w:sz w:val="24"/>
          <w:szCs w:val="24"/>
        </w:rPr>
        <w:t>a</w:t>
      </w:r>
      <w:r w:rsidR="00221F6E" w:rsidRPr="00801CDF">
        <w:rPr>
          <w:rFonts w:ascii="Times New Roman" w:hAnsi="Times New Roman" w:cs="Times New Roman"/>
          <w:spacing w:val="-7"/>
          <w:sz w:val="24"/>
          <w:szCs w:val="24"/>
        </w:rPr>
        <w:t xml:space="preserve"> </w:t>
      </w:r>
      <w:proofErr w:type="spellStart"/>
      <w:r w:rsidR="00221F6E" w:rsidRPr="00801CDF">
        <w:rPr>
          <w:rFonts w:ascii="Times New Roman" w:hAnsi="Times New Roman" w:cs="Times New Roman"/>
          <w:sz w:val="24"/>
          <w:szCs w:val="24"/>
        </w:rPr>
        <w:t>Bribe</w:t>
      </w:r>
      <w:proofErr w:type="spellEnd"/>
      <w:r w:rsidR="00221F6E" w:rsidRPr="00801CDF">
        <w:rPr>
          <w:rFonts w:ascii="Times New Roman" w:hAnsi="Times New Roman" w:cs="Times New Roman"/>
          <w:sz w:val="24"/>
          <w:szCs w:val="24"/>
        </w:rPr>
        <w:t>"</w:t>
      </w:r>
      <w:r w:rsidR="00512C30" w:rsidRPr="00801CDF">
        <w:rPr>
          <w:rFonts w:ascii="Times New Roman" w:hAnsi="Times New Roman" w:cs="Times New Roman"/>
          <w:sz w:val="24"/>
          <w:szCs w:val="24"/>
        </w:rPr>
        <w:t>, para exponer la corrupción cotidiana, al permitir que las personas publique</w:t>
      </w:r>
      <w:r w:rsidR="00221F6E" w:rsidRPr="00801CDF">
        <w:rPr>
          <w:rFonts w:ascii="Times New Roman" w:hAnsi="Times New Roman" w:cs="Times New Roman"/>
          <w:sz w:val="24"/>
          <w:szCs w:val="24"/>
        </w:rPr>
        <w:t>n</w:t>
      </w:r>
      <w:r w:rsidR="00512C30" w:rsidRPr="00801CDF">
        <w:rPr>
          <w:rFonts w:ascii="Times New Roman" w:hAnsi="Times New Roman" w:cs="Times New Roman"/>
          <w:sz w:val="24"/>
          <w:szCs w:val="24"/>
        </w:rPr>
        <w:t xml:space="preserve"> sus historia</w:t>
      </w:r>
      <w:r w:rsidR="00221F6E" w:rsidRPr="00801CDF">
        <w:rPr>
          <w:rFonts w:ascii="Times New Roman" w:hAnsi="Times New Roman" w:cs="Times New Roman"/>
          <w:sz w:val="24"/>
          <w:szCs w:val="24"/>
        </w:rPr>
        <w:t>s</w:t>
      </w:r>
      <w:r w:rsidR="00512C30" w:rsidRPr="00801CDF">
        <w:rPr>
          <w:rFonts w:ascii="Times New Roman" w:hAnsi="Times New Roman" w:cs="Times New Roman"/>
          <w:sz w:val="24"/>
          <w:szCs w:val="24"/>
        </w:rPr>
        <w:t xml:space="preserve"> de forma anónima, el sitio Web no s</w:t>
      </w:r>
      <w:r w:rsidR="00221F6E" w:rsidRPr="00801CDF">
        <w:rPr>
          <w:rFonts w:ascii="Times New Roman" w:hAnsi="Times New Roman" w:cs="Times New Roman"/>
          <w:sz w:val="24"/>
          <w:szCs w:val="24"/>
        </w:rPr>
        <w:t>ó</w:t>
      </w:r>
      <w:r w:rsidR="00512C30" w:rsidRPr="00801CDF">
        <w:rPr>
          <w:rFonts w:ascii="Times New Roman" w:hAnsi="Times New Roman" w:cs="Times New Roman"/>
          <w:sz w:val="24"/>
          <w:szCs w:val="24"/>
        </w:rPr>
        <w:t>lo ha servido para documentar la corrupción, sino también para aumentar la conciencia entre el público</w:t>
      </w:r>
      <w:r w:rsidR="00221F6E" w:rsidRPr="00801CDF">
        <w:rPr>
          <w:rFonts w:ascii="Times New Roman" w:hAnsi="Times New Roman" w:cs="Times New Roman"/>
          <w:sz w:val="24"/>
          <w:szCs w:val="24"/>
        </w:rPr>
        <w:t>.</w:t>
      </w:r>
    </w:p>
    <w:p w:rsidR="00512C30" w:rsidRPr="00801CDF" w:rsidRDefault="00221F6E"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Un </w:t>
      </w:r>
      <w:r w:rsidR="00512C30" w:rsidRPr="00801CDF">
        <w:rPr>
          <w:rFonts w:ascii="Times New Roman" w:hAnsi="Times New Roman" w:cs="Times New Roman"/>
          <w:sz w:val="24"/>
          <w:szCs w:val="24"/>
        </w:rPr>
        <w:t xml:space="preserve">ejemplo más es </w:t>
      </w:r>
      <w:proofErr w:type="spellStart"/>
      <w:r w:rsidR="005C74A2" w:rsidRPr="00801CDF">
        <w:rPr>
          <w:rFonts w:ascii="Times New Roman" w:hAnsi="Times New Roman" w:cs="Times New Roman"/>
          <w:spacing w:val="-1"/>
          <w:sz w:val="24"/>
          <w:szCs w:val="24"/>
        </w:rPr>
        <w:t>Digiwhist</w:t>
      </w:r>
      <w:proofErr w:type="spellEnd"/>
      <w:r w:rsidR="00512C30" w:rsidRPr="00801CDF">
        <w:rPr>
          <w:rFonts w:ascii="Times New Roman" w:hAnsi="Times New Roman" w:cs="Times New Roman"/>
          <w:sz w:val="24"/>
          <w:szCs w:val="24"/>
        </w:rPr>
        <w:t xml:space="preserve">, un portal Web y tecnología de aplicación móvil lanzada en Europa para la </w:t>
      </w:r>
      <w:r w:rsidR="00886FB3" w:rsidRPr="00801CDF">
        <w:rPr>
          <w:rFonts w:ascii="Times New Roman" w:hAnsi="Times New Roman" w:cs="Times New Roman"/>
          <w:sz w:val="24"/>
          <w:szCs w:val="24"/>
        </w:rPr>
        <w:t>“</w:t>
      </w:r>
      <w:r w:rsidR="00512C30" w:rsidRPr="00801CDF">
        <w:rPr>
          <w:rFonts w:ascii="Times New Roman" w:hAnsi="Times New Roman" w:cs="Times New Roman"/>
          <w:sz w:val="24"/>
          <w:szCs w:val="24"/>
        </w:rPr>
        <w:t>recopilación, estructuración, análisis y amplia difusión de información sistemática, sobre contratación pública y sobre mecanismos que aumenten la rendición de cuentas en los funcionarios públicos en toda la Unión Europea y algunos países vecinos</w:t>
      </w:r>
      <w:r w:rsidR="00886FB3" w:rsidRPr="00801CDF">
        <w:rPr>
          <w:rFonts w:ascii="Times New Roman" w:hAnsi="Times New Roman" w:cs="Times New Roman"/>
          <w:sz w:val="24"/>
          <w:szCs w:val="24"/>
        </w:rPr>
        <w:t>”</w:t>
      </w:r>
      <w:r w:rsidR="00512C30" w:rsidRPr="00801CDF">
        <w:rPr>
          <w:rFonts w:ascii="Times New Roman" w:hAnsi="Times New Roman" w:cs="Times New Roman"/>
          <w:sz w:val="24"/>
          <w:szCs w:val="24"/>
        </w:rPr>
        <w:t>.</w:t>
      </w:r>
    </w:p>
    <w:p w:rsidR="00512C30"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El hacer uso de las tecnologías de la información para el combate a la corrupción, es una de las herramientas más poderosas con las que cuenta la sociedad, porque permite que los ciudadanos al hacer las denuncias correspondientes sin el miedo a sufrir alguna represalia, por parte de alguna autoridad que estén con co</w:t>
      </w:r>
      <w:r w:rsidR="00482363" w:rsidRPr="00801CDF">
        <w:rPr>
          <w:rFonts w:ascii="Times New Roman" w:hAnsi="Times New Roman" w:cs="Times New Roman"/>
          <w:sz w:val="24"/>
          <w:szCs w:val="24"/>
        </w:rPr>
        <w:t>ludi</w:t>
      </w:r>
      <w:r w:rsidRPr="00801CDF">
        <w:rPr>
          <w:rFonts w:ascii="Times New Roman" w:hAnsi="Times New Roman" w:cs="Times New Roman"/>
          <w:sz w:val="24"/>
          <w:szCs w:val="24"/>
        </w:rPr>
        <w:t>das con los hechos ilícitos.</w:t>
      </w:r>
    </w:p>
    <w:p w:rsidR="00512C30"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Con esta propuesta daremos mejores herramientas a las y los mexiquenses que ya están hartos de que los funcionarios públicos sin ética ni valor cívico que actúan de manera perversa</w:t>
      </w:r>
      <w:r w:rsidR="00725ABC" w:rsidRPr="00801CDF">
        <w:rPr>
          <w:rFonts w:ascii="Times New Roman" w:hAnsi="Times New Roman" w:cs="Times New Roman"/>
          <w:sz w:val="24"/>
          <w:szCs w:val="24"/>
        </w:rPr>
        <w:t>,</w:t>
      </w:r>
      <w:r w:rsidRPr="00801CDF">
        <w:rPr>
          <w:rFonts w:ascii="Times New Roman" w:hAnsi="Times New Roman" w:cs="Times New Roman"/>
          <w:sz w:val="24"/>
          <w:szCs w:val="24"/>
        </w:rPr>
        <w:t xml:space="preserve"> s</w:t>
      </w:r>
      <w:r w:rsidR="00725ABC" w:rsidRPr="00801CDF">
        <w:rPr>
          <w:rFonts w:ascii="Times New Roman" w:hAnsi="Times New Roman" w:cs="Times New Roman"/>
          <w:sz w:val="24"/>
          <w:szCs w:val="24"/>
        </w:rPr>
        <w:t>ó</w:t>
      </w:r>
      <w:r w:rsidRPr="00801CDF">
        <w:rPr>
          <w:rFonts w:ascii="Times New Roman" w:hAnsi="Times New Roman" w:cs="Times New Roman"/>
          <w:sz w:val="24"/>
          <w:szCs w:val="24"/>
        </w:rPr>
        <w:t>lo para beneficiarse a ellos y sus compinches, sin importar el mal que genera a la corrupción.</w:t>
      </w:r>
    </w:p>
    <w:p w:rsidR="000D6D91"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Por ello</w:t>
      </w:r>
      <w:r w:rsidR="00725ABC" w:rsidRPr="00801CDF">
        <w:rPr>
          <w:rFonts w:ascii="Times New Roman" w:hAnsi="Times New Roman" w:cs="Times New Roman"/>
          <w:sz w:val="24"/>
          <w:szCs w:val="24"/>
        </w:rPr>
        <w:t>,</w:t>
      </w:r>
      <w:r w:rsidRPr="00801CDF">
        <w:rPr>
          <w:rFonts w:ascii="Times New Roman" w:hAnsi="Times New Roman" w:cs="Times New Roman"/>
          <w:sz w:val="24"/>
          <w:szCs w:val="24"/>
        </w:rPr>
        <w:t xml:space="preserve"> la Bancada de Movimiento Ciudadano busca fortalecer a los ciudadanos para que sean ellos los principales promotores del combate al tráfico de influencias, al nepotismo</w:t>
      </w:r>
      <w:r w:rsidR="002E3A16" w:rsidRPr="00801CDF">
        <w:rPr>
          <w:rFonts w:ascii="Times New Roman" w:hAnsi="Times New Roman" w:cs="Times New Roman"/>
          <w:sz w:val="24"/>
          <w:szCs w:val="24"/>
        </w:rPr>
        <w:t>,</w:t>
      </w:r>
      <w:r w:rsidRPr="00801CDF">
        <w:rPr>
          <w:rFonts w:ascii="Times New Roman" w:hAnsi="Times New Roman" w:cs="Times New Roman"/>
          <w:sz w:val="24"/>
          <w:szCs w:val="24"/>
        </w:rPr>
        <w:t xml:space="preserve"> a la opacidad y muchas prácticas que no permiten a nuestro País y a nuestro </w:t>
      </w:r>
      <w:r w:rsidR="002E3A16" w:rsidRPr="00801CDF">
        <w:rPr>
          <w:rFonts w:ascii="Times New Roman" w:hAnsi="Times New Roman" w:cs="Times New Roman"/>
          <w:sz w:val="24"/>
          <w:szCs w:val="24"/>
        </w:rPr>
        <w:t xml:space="preserve">Estado </w:t>
      </w:r>
      <w:r w:rsidRPr="00801CDF">
        <w:rPr>
          <w:rFonts w:ascii="Times New Roman" w:hAnsi="Times New Roman" w:cs="Times New Roman"/>
          <w:sz w:val="24"/>
          <w:szCs w:val="24"/>
        </w:rPr>
        <w:t>avanzar</w:t>
      </w:r>
      <w:r w:rsidR="000D6D91" w:rsidRPr="00801CDF">
        <w:rPr>
          <w:rFonts w:ascii="Times New Roman" w:hAnsi="Times New Roman" w:cs="Times New Roman"/>
          <w:sz w:val="24"/>
          <w:szCs w:val="24"/>
        </w:rPr>
        <w:t>.</w:t>
      </w:r>
    </w:p>
    <w:p w:rsidR="000F3488" w:rsidRPr="00801CDF" w:rsidRDefault="000D6D91"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Por </w:t>
      </w:r>
      <w:r w:rsidR="00512C30" w:rsidRPr="00801CDF">
        <w:rPr>
          <w:rFonts w:ascii="Times New Roman" w:hAnsi="Times New Roman" w:cs="Times New Roman"/>
          <w:sz w:val="24"/>
          <w:szCs w:val="24"/>
        </w:rPr>
        <w:t xml:space="preserve">un Estado de México más trasparente es que traemos ante ustedes esa iniciativa que adiciona la fracción </w:t>
      </w:r>
      <w:r w:rsidRPr="00801CDF">
        <w:rPr>
          <w:rFonts w:ascii="Times New Roman" w:hAnsi="Times New Roman" w:cs="Times New Roman"/>
          <w:sz w:val="24"/>
          <w:szCs w:val="24"/>
        </w:rPr>
        <w:t>I</w:t>
      </w:r>
      <w:r w:rsidR="00512C30" w:rsidRPr="00801CDF">
        <w:rPr>
          <w:rFonts w:ascii="Times New Roman" w:hAnsi="Times New Roman" w:cs="Times New Roman"/>
          <w:sz w:val="24"/>
          <w:szCs w:val="24"/>
        </w:rPr>
        <w:t>X Bis al artículo 3 y se reforman los artículos 5, 9</w:t>
      </w:r>
      <w:r w:rsidR="00131103" w:rsidRPr="00801CDF">
        <w:rPr>
          <w:rFonts w:ascii="Times New Roman" w:hAnsi="Times New Roman" w:cs="Times New Roman"/>
          <w:sz w:val="24"/>
          <w:szCs w:val="24"/>
        </w:rPr>
        <w:t xml:space="preserve"> </w:t>
      </w:r>
      <w:r w:rsidR="006D0B50" w:rsidRPr="00801CDF">
        <w:rPr>
          <w:rFonts w:ascii="Times New Roman" w:hAnsi="Times New Roman" w:cs="Times New Roman"/>
          <w:sz w:val="24"/>
          <w:szCs w:val="24"/>
        </w:rPr>
        <w:t>fracción</w:t>
      </w:r>
      <w:r w:rsidR="00131103" w:rsidRPr="00801CDF">
        <w:rPr>
          <w:rFonts w:ascii="Times New Roman" w:hAnsi="Times New Roman" w:cs="Times New Roman"/>
          <w:sz w:val="24"/>
          <w:szCs w:val="24"/>
        </w:rPr>
        <w:t xml:space="preserve"> XII, </w:t>
      </w:r>
      <w:r w:rsidR="000F3488" w:rsidRPr="00801CDF">
        <w:rPr>
          <w:rFonts w:ascii="Times New Roman" w:hAnsi="Times New Roman" w:cs="Times New Roman"/>
          <w:sz w:val="24"/>
          <w:szCs w:val="24"/>
        </w:rPr>
        <w:t>15, 21 fracciones VIII, IX, XI, XII de la Ley de Sistema Anticorrupción del Estado de México y Municipios</w:t>
      </w:r>
      <w:r w:rsidRPr="00801CDF">
        <w:rPr>
          <w:rFonts w:ascii="Times New Roman" w:hAnsi="Times New Roman" w:cs="Times New Roman"/>
          <w:sz w:val="24"/>
          <w:szCs w:val="24"/>
        </w:rPr>
        <w:t>,</w:t>
      </w:r>
      <w:r w:rsidR="000F3488" w:rsidRPr="00801CDF">
        <w:rPr>
          <w:rFonts w:ascii="Times New Roman" w:hAnsi="Times New Roman" w:cs="Times New Roman"/>
          <w:sz w:val="24"/>
          <w:szCs w:val="24"/>
        </w:rPr>
        <w:t xml:space="preserve"> con la finalidad de crear el Portal de Difusión Anticorrupción Estatal.</w:t>
      </w:r>
    </w:p>
    <w:p w:rsidR="00262B5C"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Es cuanto por su atención, muchas gracias</w:t>
      </w:r>
      <w:r w:rsidR="00262B5C" w:rsidRPr="00801CDF">
        <w:rPr>
          <w:rFonts w:ascii="Times New Roman" w:hAnsi="Times New Roman" w:cs="Times New Roman"/>
          <w:sz w:val="24"/>
          <w:szCs w:val="24"/>
        </w:rPr>
        <w:t>.</w:t>
      </w:r>
    </w:p>
    <w:p w:rsidR="00262B5C" w:rsidRPr="00801CDF" w:rsidRDefault="00262B5C" w:rsidP="007669E9">
      <w:pPr>
        <w:pStyle w:val="Sinespaciado"/>
        <w:rPr>
          <w:rFonts w:ascii="Times New Roman" w:hAnsi="Times New Roman" w:cs="Times New Roman"/>
          <w:sz w:val="24"/>
          <w:szCs w:val="24"/>
        </w:rPr>
      </w:pPr>
    </w:p>
    <w:p w:rsidR="00262B5C" w:rsidRPr="00801CDF" w:rsidRDefault="00262B5C" w:rsidP="007669E9">
      <w:pPr>
        <w:pStyle w:val="Sinespaciado"/>
        <w:rPr>
          <w:rFonts w:ascii="Times New Roman" w:hAnsi="Times New Roman" w:cs="Times New Roman"/>
          <w:sz w:val="24"/>
          <w:szCs w:val="24"/>
        </w:rPr>
        <w:sectPr w:rsidR="00262B5C" w:rsidRPr="00801CDF" w:rsidSect="006205F8">
          <w:type w:val="continuous"/>
          <w:pgSz w:w="12240" w:h="15840"/>
          <w:pgMar w:top="1134" w:right="1134" w:bottom="1134" w:left="1701" w:header="709" w:footer="709" w:gutter="0"/>
          <w:cols w:space="708"/>
          <w:docGrid w:linePitch="360"/>
        </w:sectPr>
      </w:pPr>
    </w:p>
    <w:p w:rsidR="00262B5C" w:rsidRPr="00801CDF" w:rsidRDefault="00262B5C" w:rsidP="007669E9">
      <w:pPr>
        <w:pStyle w:val="Sinespaciado"/>
        <w:rPr>
          <w:rFonts w:ascii="Times New Roman" w:hAnsi="Times New Roman" w:cs="Times New Roman"/>
          <w:sz w:val="24"/>
          <w:szCs w:val="24"/>
        </w:rPr>
      </w:pPr>
    </w:p>
    <w:p w:rsidR="00262B5C" w:rsidRPr="00801CDF" w:rsidRDefault="00262B5C"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262B5C" w:rsidRPr="00801CDF" w:rsidRDefault="00262B5C" w:rsidP="007669E9">
      <w:pPr>
        <w:pStyle w:val="Sinespaciado"/>
        <w:rPr>
          <w:rFonts w:ascii="Times New Roman" w:hAnsi="Times New Roman" w:cs="Times New Roman"/>
          <w:sz w:val="24"/>
          <w:szCs w:val="24"/>
        </w:rPr>
      </w:pPr>
    </w:p>
    <w:p w:rsidR="00262B5C" w:rsidRPr="00801CDF" w:rsidRDefault="00262B5C" w:rsidP="007669E9">
      <w:pPr>
        <w:widowControl w:val="0"/>
        <w:autoSpaceDE w:val="0"/>
        <w:autoSpaceDN w:val="0"/>
        <w:spacing w:after="0" w:line="240" w:lineRule="auto"/>
        <w:jc w:val="right"/>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Toluca de Lerdo, México, a 25 de abril de 2023.</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 xml:space="preserve">DIP. MARCO ANTONIO CRUZ </w:t>
      </w:r>
      <w:proofErr w:type="spellStart"/>
      <w:r w:rsidRPr="00801CDF">
        <w:rPr>
          <w:rFonts w:ascii="Times New Roman" w:eastAsia="Arial" w:hAnsi="Times New Roman" w:cs="Times New Roman"/>
          <w:b/>
          <w:bCs/>
          <w:sz w:val="24"/>
          <w:szCs w:val="24"/>
          <w:lang w:val="es-ES"/>
        </w:rPr>
        <w:t>CRUZ</w:t>
      </w:r>
      <w:proofErr w:type="spellEnd"/>
    </w:p>
    <w:p w:rsidR="00262B5C" w:rsidRPr="00801CDF" w:rsidRDefault="00262B5C" w:rsidP="007669E9">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PRESIDENTE DE LA DIRECTIVA DE LA</w:t>
      </w:r>
    </w:p>
    <w:p w:rsidR="00262B5C" w:rsidRPr="00801CDF" w:rsidRDefault="00262B5C"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H. LXI LEGISLATURA</w:t>
      </w:r>
    </w:p>
    <w:p w:rsidR="00262B5C" w:rsidRPr="00801CDF" w:rsidRDefault="00262B5C"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DEL ESTADO LIBRE Y SOBERANO DE MÉXICO</w:t>
      </w:r>
    </w:p>
    <w:p w:rsidR="00262B5C" w:rsidRPr="00801CDF" w:rsidRDefault="00262B5C"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P R E S E N T E</w:t>
      </w:r>
    </w:p>
    <w:p w:rsidR="00262B5C" w:rsidRPr="00801CDF" w:rsidRDefault="00262B5C" w:rsidP="007669E9">
      <w:pPr>
        <w:widowControl w:val="0"/>
        <w:autoSpaceDE w:val="0"/>
        <w:autoSpaceDN w:val="0"/>
        <w:spacing w:after="0" w:line="240" w:lineRule="auto"/>
        <w:rPr>
          <w:rFonts w:ascii="Times New Roman" w:eastAsia="Arial MT" w:hAnsi="Times New Roman" w:cs="Times New Roman"/>
          <w:b/>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Con fundamento en lo dispuesto en los artículos 51, fracción II, 61, fracción I de la Constitución Política del Estado Libre y Soberano de México; 28 fracciones I, 30, 38 fracción II, 79 y 81 de la </w:t>
      </w:r>
      <w:r w:rsidRPr="00801CDF">
        <w:rPr>
          <w:rFonts w:ascii="Times New Roman" w:eastAsia="Arial MT" w:hAnsi="Times New Roman" w:cs="Times New Roman"/>
          <w:sz w:val="24"/>
          <w:szCs w:val="24"/>
          <w:lang w:val="es-ES"/>
        </w:rPr>
        <w:lastRenderedPageBreak/>
        <w:t>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que adiciona la fracción IX bis al artículo 3 y se reforman los artículos 5, 9 fracción XII, 15, 21 fracciones VIII, IX, XI, XII de la Ley del Sistema Anticorrupción del Estado de México y Municipios” con la finalidad de crear el Portal de Difusión Anticorrupción Estatal conforme a lo siguiente:</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u w:val="thick"/>
          <w:lang w:val="es-ES"/>
        </w:rPr>
        <w:t>Exposición de Motivos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erradicación de la corrupción es un de las metas que tiene Movimiento Ciudadano en todo el país y la Bancada Naranja del Estado de México también contribuye de manera activa para alcanzar dicho fin. Por ello se busca modificar la Ley del Sistema Anticorrupción del Estado de México y Municipios con la finalidad de crear el Portal de Difusión Anticorrupción Estatal.</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Delia Ferreira Rubio, presidenta de Transparencia Internacional explica que la corrupción ha hecho que nuestro mundo sea un lugar más peligroso. Señala que los gobiernos no han logrado, de manera colectiva, contrarrestar este fenómeno y, con esto, agudizan el aumento de la violencia y el conflicto que se observa en la actualidad, lo cual plantea peligros para las personas de todas partes del mundo. La única salida ante esta situación es que los Estados enfrenten la ardua tarea de erradicar la corrupción en todos los niveles para asegurar que los gobiernos trabajen para todas las personas y no solo para una élite reducida.</w:t>
      </w:r>
      <w:r w:rsidRPr="00801CDF">
        <w:rPr>
          <w:rFonts w:ascii="Times New Roman" w:eastAsia="Arial MT" w:hAnsi="Times New Roman" w:cs="Times New Roman"/>
          <w:sz w:val="24"/>
          <w:szCs w:val="24"/>
          <w:vertAlign w:val="superscript"/>
          <w:lang w:val="es-ES"/>
        </w:rPr>
        <w:t>1</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1</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i/>
          <w:sz w:val="24"/>
          <w:szCs w:val="24"/>
          <w:lang w:val="es-ES"/>
        </w:rPr>
        <w:t>El Índice de Percepción de la Corrupción 2022 revela escasos avances…</w:t>
      </w:r>
      <w:r w:rsidRPr="00801CDF">
        <w:rPr>
          <w:rFonts w:ascii="Times New Roman" w:eastAsia="Arial MT" w:hAnsi="Times New Roman" w:cs="Times New Roman"/>
          <w:sz w:val="24"/>
          <w:szCs w:val="24"/>
          <w:lang w:val="es-ES"/>
        </w:rPr>
        <w:t xml:space="preserve">. (2023, </w:t>
      </w:r>
      <w:proofErr w:type="spellStart"/>
      <w:r w:rsidRPr="00801CDF">
        <w:rPr>
          <w:rFonts w:ascii="Times New Roman" w:eastAsia="Arial MT" w:hAnsi="Times New Roman" w:cs="Times New Roman"/>
          <w:sz w:val="24"/>
          <w:szCs w:val="24"/>
          <w:lang w:val="es-ES"/>
        </w:rPr>
        <w:t>January</w:t>
      </w:r>
      <w:proofErr w:type="spellEnd"/>
      <w:r w:rsidRPr="00801CDF">
        <w:rPr>
          <w:rFonts w:ascii="Times New Roman" w:eastAsia="Arial MT" w:hAnsi="Times New Roman" w:cs="Times New Roman"/>
          <w:sz w:val="24"/>
          <w:szCs w:val="24"/>
          <w:lang w:val="es-ES"/>
        </w:rPr>
        <w:t xml:space="preserve"> 31).</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Transparency.org. https://</w:t>
      </w:r>
      <w:hyperlink r:id="rId34">
        <w:r w:rsidRPr="00801CDF">
          <w:rPr>
            <w:rFonts w:ascii="Times New Roman" w:eastAsia="Arial MT" w:hAnsi="Times New Roman" w:cs="Times New Roman"/>
            <w:sz w:val="24"/>
            <w:szCs w:val="24"/>
            <w:lang w:val="es-ES"/>
          </w:rPr>
          <w:t>www.transparency.org/es/press/2022-corruption-perceptions-index-reveals-scant-</w:t>
        </w:r>
      </w:hyperlink>
      <w:r w:rsidRPr="00801CDF">
        <w:rPr>
          <w:rFonts w:ascii="Times New Roman" w:eastAsia="Arial MT" w:hAnsi="Times New Roman" w:cs="Times New Roman"/>
          <w:sz w:val="24"/>
          <w:szCs w:val="24"/>
          <w:lang w:val="es-ES"/>
        </w:rPr>
        <w:t xml:space="preserve"> </w:t>
      </w:r>
      <w:proofErr w:type="spellStart"/>
      <w:r w:rsidRPr="00801CDF">
        <w:rPr>
          <w:rFonts w:ascii="Times New Roman" w:eastAsia="Arial MT" w:hAnsi="Times New Roman" w:cs="Times New Roman"/>
          <w:sz w:val="24"/>
          <w:szCs w:val="24"/>
          <w:lang w:val="es-ES"/>
        </w:rPr>
        <w:t>progress</w:t>
      </w:r>
      <w:proofErr w:type="spellEnd"/>
      <w:r w:rsidRPr="00801CDF">
        <w:rPr>
          <w:rFonts w:ascii="Times New Roman" w:eastAsia="Arial MT" w:hAnsi="Times New Roman" w:cs="Times New Roman"/>
          <w:sz w:val="24"/>
          <w:szCs w:val="24"/>
          <w:lang w:val="es-ES"/>
        </w:rPr>
        <w:t>-</w:t>
      </w:r>
      <w:proofErr w:type="spellStart"/>
      <w:r w:rsidRPr="00801CDF">
        <w:rPr>
          <w:rFonts w:ascii="Times New Roman" w:eastAsia="Arial MT" w:hAnsi="Times New Roman" w:cs="Times New Roman"/>
          <w:sz w:val="24"/>
          <w:szCs w:val="24"/>
          <w:lang w:val="es-ES"/>
        </w:rPr>
        <w:t>against</w:t>
      </w:r>
      <w:proofErr w:type="spellEnd"/>
      <w:r w:rsidRPr="00801CDF">
        <w:rPr>
          <w:rFonts w:ascii="Times New Roman" w:eastAsia="Arial MT" w:hAnsi="Times New Roman" w:cs="Times New Roman"/>
          <w:sz w:val="24"/>
          <w:szCs w:val="24"/>
          <w:lang w:val="es-ES"/>
        </w:rPr>
        <w:t>-</w:t>
      </w:r>
      <w:proofErr w:type="spellStart"/>
      <w:r w:rsidRPr="00801CDF">
        <w:rPr>
          <w:rFonts w:ascii="Times New Roman" w:eastAsia="Arial MT" w:hAnsi="Times New Roman" w:cs="Times New Roman"/>
          <w:sz w:val="24"/>
          <w:szCs w:val="24"/>
          <w:lang w:val="es-ES"/>
        </w:rPr>
        <w:t>corruption</w:t>
      </w:r>
      <w:proofErr w:type="spellEnd"/>
      <w:r w:rsidRPr="00801CDF">
        <w:rPr>
          <w:rFonts w:ascii="Times New Roman" w:eastAsia="Arial MT" w:hAnsi="Times New Roman" w:cs="Times New Roman"/>
          <w:sz w:val="24"/>
          <w:szCs w:val="24"/>
          <w:lang w:val="es-ES"/>
        </w:rPr>
        <w:t>-as-</w:t>
      </w:r>
      <w:proofErr w:type="spellStart"/>
      <w:r w:rsidRPr="00801CDF">
        <w:rPr>
          <w:rFonts w:ascii="Times New Roman" w:eastAsia="Arial MT" w:hAnsi="Times New Roman" w:cs="Times New Roman"/>
          <w:sz w:val="24"/>
          <w:szCs w:val="24"/>
          <w:lang w:val="es-ES"/>
        </w:rPr>
        <w:t>world</w:t>
      </w:r>
      <w:proofErr w:type="spellEnd"/>
      <w:r w:rsidRPr="00801CDF">
        <w:rPr>
          <w:rFonts w:ascii="Times New Roman" w:eastAsia="Arial MT" w:hAnsi="Times New Roman" w:cs="Times New Roman"/>
          <w:sz w:val="24"/>
          <w:szCs w:val="24"/>
          <w:lang w:val="es-ES"/>
        </w:rPr>
        <w:t>-</w:t>
      </w:r>
      <w:proofErr w:type="spellStart"/>
      <w:r w:rsidRPr="00801CDF">
        <w:rPr>
          <w:rFonts w:ascii="Times New Roman" w:eastAsia="Arial MT" w:hAnsi="Times New Roman" w:cs="Times New Roman"/>
          <w:sz w:val="24"/>
          <w:szCs w:val="24"/>
          <w:lang w:val="es-ES"/>
        </w:rPr>
        <w:t>becomes</w:t>
      </w:r>
      <w:proofErr w:type="spellEnd"/>
      <w:r w:rsidRPr="00801CDF">
        <w:rPr>
          <w:rFonts w:ascii="Times New Roman" w:eastAsia="Arial MT" w:hAnsi="Times New Roman" w:cs="Times New Roman"/>
          <w:sz w:val="24"/>
          <w:szCs w:val="24"/>
          <w:lang w:val="es-ES"/>
        </w:rPr>
        <w:t>-more-</w:t>
      </w:r>
      <w:proofErr w:type="spellStart"/>
      <w:r w:rsidRPr="00801CDF">
        <w:rPr>
          <w:rFonts w:ascii="Times New Roman" w:eastAsia="Arial MT" w:hAnsi="Times New Roman" w:cs="Times New Roman"/>
          <w:sz w:val="24"/>
          <w:szCs w:val="24"/>
          <w:lang w:val="es-ES"/>
        </w:rPr>
        <w:t>violent</w:t>
      </w:r>
      <w:proofErr w:type="spellEnd"/>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Lo anterior es una tarea muy compleja y más si solo le encomendamos a los mismos gobernantes y tomadores de decisiones, el combate a este mal es primordial que se involucre a la ciudadanía y se pueda hacer uso del andamiaje legal existente, así como de las nuevas tecnologías que han revolucionado al mundo.</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No hay cosa que irrite, desagrade y cause más molestia a los mexicanos que la corrupción. Ya sea por los casos históricos de corrupción en el régimen previo a la alternancia, o por los que han salido a la luz por el cada vez mayor escrutinio que se ha dado en el México de la alternancia.</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corrupción toca las fibras más sensibles de los ciudadanos desatando un rechazo y hartazgo generalizados.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Una de las conversaciones que más escuchamos en estos días es, sin duda, la de la molestia y desánimo por los casos de corrupción, el tráfico de influencias, los obvios conflictos de interés y el desvío de recursos y servicios públicos para usos privados.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Nuestro país se encuentra sumido en la corrupción, después de la inseguridad este es el segundo problema que más daña a la ciudadanía. Transparencia Internacional y Transparencia Mexicana presentaron la edición 2022 del Índice de Percepción de la Corrupción, este instrumento registra la opinión de especialistas, analistas de riesgo financiero, mujeres y hombres de la academia y los negocios sobre la situación que guarda la corrupción en cada uno de los 180 países evaluados.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lastRenderedPageBreak/>
        <w:t>Por tercer año consecutivo, México mantuvo la misma calificación en el IPC: 31 puntos. La escala del índice va de cero, la peor calificación, a 100, la mejor calificación posible, con 31 puntos, México se ubica en la posición 126 de los 180 países evaluados por Transparencia Internacional. Como resultado nuestro país obtuvo la misma calificación que Bolivia, Laos y Uzbekistán.</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801CDF">
        <w:rPr>
          <w:rFonts w:ascii="Times New Roman" w:eastAsia="Arial MT" w:hAnsi="Times New Roman" w:cs="Times New Roman"/>
          <w:sz w:val="24"/>
          <w:szCs w:val="24"/>
          <w:lang w:val="es-ES"/>
        </w:rPr>
        <w:t>Entre los 38 países que integran la Organización para la Cooperación y el Desarrollo Económico, OCDE, México ocupó la última posición. En el llamado G20, el grupo que incluye a las principales economías del planeta, México y Rusia ocuparon los últimos lugares.</w:t>
      </w:r>
      <w:r w:rsidRPr="00801CDF">
        <w:rPr>
          <w:rFonts w:ascii="Times New Roman" w:eastAsia="Arial MT" w:hAnsi="Times New Roman" w:cs="Times New Roman"/>
          <w:sz w:val="24"/>
          <w:szCs w:val="24"/>
          <w:vertAlign w:val="superscript"/>
          <w:lang w:val="es-ES"/>
        </w:rPr>
        <w:t>2</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Lo anterior refleja el alto grado de descomposición institucional que persiste en nuestro país, cuestión que no es menor.</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2</w:t>
      </w:r>
      <w:r w:rsidRPr="00801CDF">
        <w:rPr>
          <w:rFonts w:ascii="Times New Roman" w:eastAsia="Arial MT" w:hAnsi="Times New Roman" w:cs="Times New Roman"/>
          <w:sz w:val="24"/>
          <w:szCs w:val="24"/>
          <w:lang w:val="es-ES"/>
        </w:rPr>
        <w:t xml:space="preserve"> Transparencia Mexicana (2023, </w:t>
      </w:r>
      <w:proofErr w:type="spellStart"/>
      <w:r w:rsidRPr="00801CDF">
        <w:rPr>
          <w:rFonts w:ascii="Times New Roman" w:eastAsia="Arial MT" w:hAnsi="Times New Roman" w:cs="Times New Roman"/>
          <w:sz w:val="24"/>
          <w:szCs w:val="24"/>
          <w:lang w:val="es-ES"/>
        </w:rPr>
        <w:t>January</w:t>
      </w:r>
      <w:proofErr w:type="spellEnd"/>
      <w:r w:rsidRPr="00801CDF">
        <w:rPr>
          <w:rFonts w:ascii="Times New Roman" w:eastAsia="Arial MT" w:hAnsi="Times New Roman" w:cs="Times New Roman"/>
          <w:sz w:val="24"/>
          <w:szCs w:val="24"/>
          <w:lang w:val="es-ES"/>
        </w:rPr>
        <w:t xml:space="preserve"> 31). Se estanca México en percepción de la corrupción: Transparencia Mexicana | Transparencia Mexicana. Transparencia Mexicana.</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https:/</w:t>
      </w:r>
      <w:hyperlink r:id="rId35">
        <w:r w:rsidRPr="00801CDF">
          <w:rPr>
            <w:rFonts w:ascii="Times New Roman" w:eastAsia="Arial MT" w:hAnsi="Times New Roman" w:cs="Times New Roman"/>
            <w:sz w:val="24"/>
            <w:szCs w:val="24"/>
            <w:lang w:val="es-ES"/>
          </w:rPr>
          <w:t>/w</w:t>
        </w:r>
      </w:hyperlink>
      <w:r w:rsidRPr="00801CDF">
        <w:rPr>
          <w:rFonts w:ascii="Times New Roman" w:eastAsia="Arial MT" w:hAnsi="Times New Roman" w:cs="Times New Roman"/>
          <w:sz w:val="24"/>
          <w:szCs w:val="24"/>
          <w:lang w:val="es-ES"/>
        </w:rPr>
        <w:t>w</w:t>
      </w:r>
      <w:hyperlink r:id="rId36">
        <w:r w:rsidRPr="00801CDF">
          <w:rPr>
            <w:rFonts w:ascii="Times New Roman" w:eastAsia="Arial MT" w:hAnsi="Times New Roman" w:cs="Times New Roman"/>
            <w:sz w:val="24"/>
            <w:szCs w:val="24"/>
            <w:lang w:val="es-ES"/>
          </w:rPr>
          <w:t>w.tm.org.mx/ipc2022/</w:t>
        </w:r>
      </w:hyperlink>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México, la relevancia del combate a la corrupción se refleja en el artículo 113 de la Constitución Política de los Estados Unidos Mexicanos que atribuye al Sistema Nacional Anticorrupción (SNA) la responsabilidad de coordinar las acciones de los distintos órdenes de gobierno para la prevención, detección y sanción de responsabilidades administrativas y hechos de corrupción, así como para la fiscalización y control de los recursos públicos.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El Banco Mundial estima que este fenómeno representa 9% del Producto Interno Bruto (PIB) del país, mientras que el INEGI, a través de su Encuesta Nacional de Calidad e Impacto Gubernamental y su Encuesta Nacional de Calidad Regulatoria e Impacto Gubernamental en Empresas, ha tratado de hacer una cuantificación del costo de este problema.</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El Instituto divide al costo monetario de la corrupción en dos: directo e indirecto. El primero se refiere al dinero que los ciudadanos y las empresas deben destinar a pagos de sobornos o para la entrega de regalos o favores que les son solicitados por los servidores públicos o intermediarios para agilizar, aprobar o evitar trámites, pagos, solicitudes o inspecciones.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El indirecto puede ser monetario o no monetario, y se manifiesta de diferentes formas, por ejemplo, una disminución en la inversión extranjera a causa de un entorno que dificulta la libre competencia, una mayor desigualdad en la distribución de los recursos o una erosión de la legitimidad y confianza en las instituciones, entre otras.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El</w:t>
      </w:r>
      <w:r w:rsidR="00551BEE"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lang w:val="es-ES"/>
        </w:rPr>
        <w:t>INEGI descubrió que el impacto económico de la corrupción fue mayor en la población que en las empresas, pero que el costo promedio del soborno por agente fue superior en las empresas que lo observado en la población.</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801CDF">
        <w:rPr>
          <w:rFonts w:ascii="Times New Roman" w:eastAsia="Arial MT" w:hAnsi="Times New Roman" w:cs="Times New Roman"/>
          <w:sz w:val="24"/>
          <w:szCs w:val="24"/>
          <w:lang w:val="es-ES"/>
        </w:rPr>
        <w:t>De acuerdo con datos de la Encuesta Nacional de Calidad e Impacto Gubernamental 2021, el 57.1% de la población consideró a la corrupción como uno de los problemas más importantes en su entidad federativa. Se ubicó solo por debajo del problema de inseguridad pública. En cuanto a las prácticas de corrupción, en 2021, 14.7 % de la población de 18 años y más fue víctima de algún acto de corrupción al realizar trámites o solicitar servicios públicos. Si bien en ese año se observó una disminución respecto a 2019, la prevalencia continuó por arriba de la estimada en 2015. Este problema se dio con mayor frecuencia en los hombres que en las mujeres.</w:t>
      </w:r>
      <w:r w:rsidRPr="00801CDF">
        <w:rPr>
          <w:rFonts w:ascii="Times New Roman" w:eastAsia="Arial MT" w:hAnsi="Times New Roman" w:cs="Times New Roman"/>
          <w:sz w:val="24"/>
          <w:szCs w:val="24"/>
          <w:vertAlign w:val="superscript"/>
          <w:lang w:val="es-ES"/>
        </w:rPr>
        <w:t>3</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lastRenderedPageBreak/>
        <w:t>En 2021, la prevalencia más alta de corrupción en trámites y servicios se observó en Quintana Roo, con 20.4 % de la población afectada; siguieron Puebla, Baja California, Durango y el Estado de México que presentaron prevalencias superiores a 17 por ciento. Por el contrario, la menor prevalencia se encontró en Baja California Sur, Colima, Zacatecas, Querétaro y Tlaxcala, donde menos de 9 % de la población que solicitó algún trámite o servicio público fue víctima de corrupción.</w:t>
      </w:r>
      <w:r w:rsidRPr="00801CDF">
        <w:rPr>
          <w:rFonts w:ascii="Times New Roman" w:eastAsia="Arial MT" w:hAnsi="Times New Roman" w:cs="Times New Roman"/>
          <w:sz w:val="24"/>
          <w:szCs w:val="24"/>
          <w:vertAlign w:val="superscript"/>
          <w:lang w:val="es-ES"/>
        </w:rPr>
        <w:t>4</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3</w:t>
      </w:r>
      <w:r w:rsidRPr="00801CDF">
        <w:rPr>
          <w:rFonts w:ascii="Times New Roman" w:eastAsia="Arial MT" w:hAnsi="Times New Roman" w:cs="Times New Roman"/>
          <w:sz w:val="24"/>
          <w:szCs w:val="24"/>
          <w:lang w:val="es-ES"/>
        </w:rPr>
        <w:t xml:space="preserve"> ESTADÍSTICAS A PROPÓSITO DEL DÍA INTERNACIONAL CONTRA LA CORRUPCIÓN (9 DE DICIEMBRE). (</w:t>
      </w:r>
      <w:proofErr w:type="spellStart"/>
      <w:r w:rsidRPr="00801CDF">
        <w:rPr>
          <w:rFonts w:ascii="Times New Roman" w:eastAsia="Arial MT" w:hAnsi="Times New Roman" w:cs="Times New Roman"/>
          <w:sz w:val="24"/>
          <w:szCs w:val="24"/>
          <w:lang w:val="es-ES"/>
        </w:rPr>
        <w:t>n.d</w:t>
      </w:r>
      <w:proofErr w:type="spellEnd"/>
      <w:r w:rsidRPr="00801CDF">
        <w:rPr>
          <w:rFonts w:ascii="Times New Roman" w:eastAsia="Arial MT" w:hAnsi="Times New Roman" w:cs="Times New Roman"/>
          <w:sz w:val="24"/>
          <w:szCs w:val="24"/>
          <w:lang w:val="es-ES"/>
        </w:rPr>
        <w:t>.).</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https:/</w:t>
      </w:r>
      <w:hyperlink r:id="rId37">
        <w:r w:rsidRPr="00801CDF">
          <w:rPr>
            <w:rFonts w:ascii="Times New Roman" w:eastAsia="Arial MT" w:hAnsi="Times New Roman" w:cs="Times New Roman"/>
            <w:sz w:val="24"/>
            <w:szCs w:val="24"/>
            <w:lang w:val="es-ES"/>
          </w:rPr>
          <w:t>/w</w:t>
        </w:r>
      </w:hyperlink>
      <w:r w:rsidRPr="00801CDF">
        <w:rPr>
          <w:rFonts w:ascii="Times New Roman" w:eastAsia="Arial MT" w:hAnsi="Times New Roman" w:cs="Times New Roman"/>
          <w:sz w:val="24"/>
          <w:szCs w:val="24"/>
          <w:lang w:val="es-ES"/>
        </w:rPr>
        <w:t>w</w:t>
      </w:r>
      <w:hyperlink r:id="rId38">
        <w:r w:rsidRPr="00801CDF">
          <w:rPr>
            <w:rFonts w:ascii="Times New Roman" w:eastAsia="Arial MT" w:hAnsi="Times New Roman" w:cs="Times New Roman"/>
            <w:sz w:val="24"/>
            <w:szCs w:val="24"/>
            <w:lang w:val="es-ES"/>
          </w:rPr>
          <w:t>w.inegi.org.mx/contenidos/saladeprensa/aproposito/2022/EAP_DMC_22.pdf</w:t>
        </w:r>
      </w:hyperlink>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4</w:t>
      </w:r>
      <w:r w:rsidRPr="00801CDF">
        <w:rPr>
          <w:rFonts w:ascii="Times New Roman" w:eastAsia="Arial MT" w:hAnsi="Times New Roman" w:cs="Times New Roman"/>
          <w:sz w:val="24"/>
          <w:szCs w:val="24"/>
          <w:lang w:val="es-ES"/>
        </w:rPr>
        <w:t xml:space="preserve"> IBIDEM</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Sobre los costos directos de la corrupción que se generan por el dinero, regalos o favores que se apropian los servidores públicos cuando la población o las empresas realizan algún trámite o servicio, se estimó que, a nivel nacional y durante 2021, el costo promedio fue de 3,044 pesos por persona en términos reales. Se observó una disminución de 28.1 % respecto al costo promedio estimado en 2019. En el caso de las empresas, el costo promedio de la corrupción en 2020 fue de 7,419 pesos.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Lo anterior muestra ese grado de descomposición social e institucional que existe en nuestro país y en nuestro Estado de México, cuestión que tiene muchas repercusiones en otros temas como es la inseguridad, la falta de buenos servicios como el de salud o el urbano, la falta de funcionarios capacitados para desarrollar las tareas encomendadas entre otros temas similares.</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Ahora no se puede culpar únicamente a los funcionarios de un gobierno por los males de corrupción, es decir a los mexicanos nos preocupa mucho la corrupción, pero pocos la ligamos con nuestra propia actuación. A nivel individual, los ciudadanos no reconocemos toda nuestra participación en actos de corrupción y tendemos a ocultarlo.</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Cuando se habla de corrupción no se trata únicamente de los esquemas de gran corrupción, también tenemos que hablar de la corrupción que le afecta día a día a la ciudadanía. De acuerdo con la encuesta MCCI-Reforma 2020, la abrumadora mayoría de los ciudadanos afirma que la gran corrupción de gobernantes y políticos, les afecta mucho o algo. Los ciudadanos perciben que los escándalos de corrupción afectan directamente sus interacciones con el gobierno.</w:t>
      </w:r>
      <w:r w:rsidRPr="00801CDF">
        <w:rPr>
          <w:rFonts w:ascii="Times New Roman" w:eastAsia="Arial MT" w:hAnsi="Times New Roman" w:cs="Times New Roman"/>
          <w:sz w:val="24"/>
          <w:szCs w:val="24"/>
          <w:vertAlign w:val="superscript"/>
          <w:lang w:val="es-ES"/>
        </w:rPr>
        <w:t>5</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Cuando se les pregunta cuánto afecta la corrupción a los servicios públicos que reciben, 83% responde que mucho o algo, y cuando se les pregunta por cuánto afecta a la protección de su familia, 84% responde que mucho o algo. Es decir, la ciudadanía sí percibe que la corrupción les afecta directa y personalmente.</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5</w:t>
      </w:r>
      <w:r w:rsidRPr="00801CDF">
        <w:rPr>
          <w:rFonts w:ascii="Times New Roman" w:eastAsia="Arial MT" w:hAnsi="Times New Roman" w:cs="Times New Roman"/>
          <w:sz w:val="24"/>
          <w:szCs w:val="24"/>
          <w:lang w:val="es-ES"/>
        </w:rPr>
        <w:t xml:space="preserve"> Mexicanos Contra la Corrupción y la Impunidad (2020, </w:t>
      </w:r>
      <w:proofErr w:type="spellStart"/>
      <w:r w:rsidRPr="00801CDF">
        <w:rPr>
          <w:rFonts w:ascii="Times New Roman" w:eastAsia="Arial MT" w:hAnsi="Times New Roman" w:cs="Times New Roman"/>
          <w:sz w:val="24"/>
          <w:szCs w:val="24"/>
          <w:lang w:val="es-ES"/>
        </w:rPr>
        <w:t>September</w:t>
      </w:r>
      <w:proofErr w:type="spellEnd"/>
      <w:r w:rsidRPr="00801CDF">
        <w:rPr>
          <w:rFonts w:ascii="Times New Roman" w:eastAsia="Arial MT" w:hAnsi="Times New Roman" w:cs="Times New Roman"/>
          <w:sz w:val="24"/>
          <w:szCs w:val="24"/>
          <w:lang w:val="es-ES"/>
        </w:rPr>
        <w:t>). La corrupción y los ciudadanos. Mexicanos Contra La Corrupción Y La Impunidad. https://contralacorrupcion.mx/la-corrupcion-y-los- ciudadanos/</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Además, respecto a 2019, cada vez más personas reportan que la corrupción les afecta mucho. Es interesante que la proporción de ciudadanos que percibe que la corrupción afecta mucho en los servicios públicos aumentó 8 puntos porcentuales y 7 puntos porcentuales cuando se pregunta por trámites. Parece ser que hay una percepción de aumento en los efectos de la corrupción en la calidad de vida de los mexicanos.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lastRenderedPageBreak/>
        <w:t xml:space="preserve">Sin embargo, cuando se contrasta el efecto de la corrupción con su experiencia personal los datos se contradicen. De acuerdo con la encuesta, en 2020 una menor proporción de ciudadanos dice haber pagado una </w:t>
      </w:r>
      <w:r w:rsidRPr="00801CDF">
        <w:rPr>
          <w:rFonts w:ascii="Times New Roman" w:eastAsia="Arial MT" w:hAnsi="Times New Roman" w:cs="Times New Roman"/>
          <w:i/>
          <w:sz w:val="24"/>
          <w:szCs w:val="24"/>
          <w:lang w:val="es-ES"/>
        </w:rPr>
        <w:t xml:space="preserve">mordida </w:t>
      </w:r>
      <w:r w:rsidRPr="00801CDF">
        <w:rPr>
          <w:rFonts w:ascii="Times New Roman" w:eastAsia="Arial MT" w:hAnsi="Times New Roman" w:cs="Times New Roman"/>
          <w:sz w:val="24"/>
          <w:szCs w:val="24"/>
          <w:lang w:val="es-ES"/>
        </w:rPr>
        <w:t>al momento de realizar un trámite o solicitar un servicio, que en 2019. Resulta sorprendente que, dado el aumento en percepción de corrupción que arroja la encuesta, la participación de las personas en actos de corrupción es menor. Es decir, aunque se percibe que la corrupción es más en 2020 que un año antes, menos mexicanos dicen participar directamente en actos de corrupción.</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De acuerdo con Rosa Castañeda y Leonor Ortiz Monasterio de Mexicanos Contra la Corrupción, a los mexicanos nos preocupa cada vez más la corrupción, pero que no nos sentimos corresponsables de acabar con ella, en parte, con razón, pues la corrupción que ha aumentado es la gran corrupción sistémica, mientras que la pequeña corrupción que pagamos de nuestro bolsillo ocurre con menor frecuencia… aunque, como siempre, las mujeres acabamos pagando más por todo, incluyendo por la corrupción.</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Por ello al compartir parte de la responsabilidad como sociedad es necesario que actuemos para combatir uno de los peores males que puede afectar a cualquier gobierno democrático como es el nuestro.</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Bajo ese preludio es que se busca hacer frente a estas acciones perversas por medio de la participación ciudadana y el uso de las nuevas tecnologías que han sido vitales para detectar y señalar situaciones donde funcionarios han hecho mal uso de su investidura o su cargo para generar un beneficio económico o personal en su favor o de sus allegados.</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La participación ciudadana no es un concepto nuevo, aunque ha ganado popularidad en las últimas décadas, como subrayó el </w:t>
      </w:r>
      <w:proofErr w:type="spellStart"/>
      <w:r w:rsidRPr="00801CDF">
        <w:rPr>
          <w:rFonts w:ascii="Times New Roman" w:eastAsia="Arial MT" w:hAnsi="Times New Roman" w:cs="Times New Roman"/>
          <w:sz w:val="24"/>
          <w:szCs w:val="24"/>
          <w:lang w:val="es-ES"/>
        </w:rPr>
        <w:t>National</w:t>
      </w:r>
      <w:proofErr w:type="spellEnd"/>
      <w:r w:rsidRPr="00801CDF">
        <w:rPr>
          <w:rFonts w:ascii="Times New Roman" w:eastAsia="Arial MT" w:hAnsi="Times New Roman" w:cs="Times New Roman"/>
          <w:sz w:val="24"/>
          <w:szCs w:val="24"/>
          <w:lang w:val="es-ES"/>
        </w:rPr>
        <w:t xml:space="preserve"> </w:t>
      </w:r>
      <w:proofErr w:type="spellStart"/>
      <w:r w:rsidRPr="00801CDF">
        <w:rPr>
          <w:rFonts w:ascii="Times New Roman" w:eastAsia="Arial MT" w:hAnsi="Times New Roman" w:cs="Times New Roman"/>
          <w:sz w:val="24"/>
          <w:szCs w:val="24"/>
          <w:lang w:val="es-ES"/>
        </w:rPr>
        <w:t>Democratic</w:t>
      </w:r>
      <w:proofErr w:type="spellEnd"/>
      <w:r w:rsidRPr="00801CDF">
        <w:rPr>
          <w:rFonts w:ascii="Times New Roman" w:eastAsia="Arial MT" w:hAnsi="Times New Roman" w:cs="Times New Roman"/>
          <w:sz w:val="24"/>
          <w:szCs w:val="24"/>
          <w:lang w:val="es-ES"/>
        </w:rPr>
        <w:t xml:space="preserve"> </w:t>
      </w:r>
      <w:proofErr w:type="spellStart"/>
      <w:r w:rsidRPr="00801CDF">
        <w:rPr>
          <w:rFonts w:ascii="Times New Roman" w:eastAsia="Arial MT" w:hAnsi="Times New Roman" w:cs="Times New Roman"/>
          <w:sz w:val="24"/>
          <w:szCs w:val="24"/>
          <w:lang w:val="es-ES"/>
        </w:rPr>
        <w:t>Institute</w:t>
      </w:r>
      <w:proofErr w:type="spellEnd"/>
      <w:r w:rsidRPr="00801CDF">
        <w:rPr>
          <w:rFonts w:ascii="Times New Roman" w:eastAsia="Arial MT" w:hAnsi="Times New Roman" w:cs="Times New Roman"/>
          <w:sz w:val="24"/>
          <w:szCs w:val="24"/>
          <w:lang w:val="es-ES"/>
        </w:rPr>
        <w:t xml:space="preserve"> las y los ciudadanos tienen "el derecho a participar en las decisiones que afectan el bienestar público" y dicha "participación es un motor instrumental del cambio democrático y socioeconómico, y una forma fundamental para empoderar a los ciudadanos".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Hoy la participación ciudadana se ha entrelazado con los esfuerzos contra la corrupción, donde se abarcan dinámicas y enfoques que pueden diferir la sociedad en otros procesos públicos, dado que el Estado no siempre brinda a los ciudadanos el mismo acceso al espacio y la información en relación con la lucha contra la corrupción.</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801CDF">
        <w:rPr>
          <w:rFonts w:ascii="Times New Roman" w:eastAsia="Arial MT" w:hAnsi="Times New Roman" w:cs="Times New Roman"/>
          <w:sz w:val="24"/>
          <w:szCs w:val="24"/>
          <w:lang w:val="es-ES"/>
        </w:rPr>
        <w:t xml:space="preserve">De acuerdo con el académico Mark Warren, la corrupción pasa por alto los mecanismos democráticos en la medida en que ha definido la corrupción como una violación de la inclusión democrática. La corrupción pasa por alto las leyes y normas que se establecieron democráticamente y excluye a quienes no participan en intercambios corruptos, por ejemplo, los servicios destinados a ser públicos se asignan a quienes sobornan o con base en el clientelismo. </w:t>
      </w:r>
      <w:r w:rsidRPr="00801CDF">
        <w:rPr>
          <w:rFonts w:ascii="Times New Roman" w:eastAsia="Arial MT" w:hAnsi="Times New Roman" w:cs="Times New Roman"/>
          <w:sz w:val="24"/>
          <w:szCs w:val="24"/>
          <w:vertAlign w:val="superscript"/>
          <w:lang w:val="es-ES"/>
        </w:rPr>
        <w:t>6</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Por esta razón, el papel de la ciudadanía se entiende mejor en términos de responsabilidad social, cuando los ciudadanos se oponen a la corrupción manteniéndola bajo control, evaluando críticamente la conducta y las decisiones de los titulares de cargos, denunciando faltas y delitos de corrupción, y exigiendo contramedidas apropiadas.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Las formas concretas en que ciudadanos pueden contribuir a la lucha contra la corrupción incluyen denunciar la corrupción a la autoridad o a través de los medios de comunicación y apoyar programas de capacitación y campañas de sensibilización que tengan como objetivo crear una </w:t>
      </w:r>
      <w:r w:rsidRPr="00801CDF">
        <w:rPr>
          <w:rFonts w:ascii="Times New Roman" w:eastAsia="Arial MT" w:hAnsi="Times New Roman" w:cs="Times New Roman"/>
          <w:sz w:val="24"/>
          <w:szCs w:val="24"/>
          <w:lang w:val="es-ES"/>
        </w:rPr>
        <w:lastRenderedPageBreak/>
        <w:t>cultura de integridad y tolerancia cero a la corrupción.</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Vale la pena dedicar algunas líneas al tema de denunciar la corrupción, ya que esta es una vía importante a través de la cual los ciudadanos individuales pueden participar en los esfuerzos contra la corrupción. A medida que la tecnología avanza, nuevos métodos de denuncia ciudadana están disponibles. La mayoría de las agencias contra la corrupción ahora permiten que las denuncias se realicen en línea.</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En muchos países, las aplicaciones para teléfonos inteligentes permiten a las y los ciudadanos denunciar fácilmente incidentes de corrupción. Un ejemplo de lo que se vio en el 2012, cuando el Banco Mundial lanzó su propio </w:t>
      </w:r>
      <w:proofErr w:type="spellStart"/>
      <w:r w:rsidRPr="00801CDF">
        <w:rPr>
          <w:rFonts w:ascii="Times New Roman" w:eastAsia="Arial MT" w:hAnsi="Times New Roman" w:cs="Times New Roman"/>
          <w:sz w:val="24"/>
          <w:szCs w:val="24"/>
          <w:lang w:val="es-ES"/>
        </w:rPr>
        <w:t>Integrity</w:t>
      </w:r>
      <w:proofErr w:type="spellEnd"/>
      <w:r w:rsidRPr="00801CDF">
        <w:rPr>
          <w:rFonts w:ascii="Times New Roman" w:eastAsia="Arial MT" w:hAnsi="Times New Roman" w:cs="Times New Roman"/>
          <w:sz w:val="24"/>
          <w:szCs w:val="24"/>
          <w:lang w:val="es-ES"/>
        </w:rPr>
        <w:t xml:space="preserve"> App, la cual permite a los usuarios hacer denuncias confidenciales de fraude y corrupción en proyectos del Banco Mundial. También proporciona enlaces a los resultados de las investigaciones.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Otro enfoque para denunciar la corrupción fuera de los canales oficiales es a través del uso de las redes sociales, en India, por ejemplo, </w:t>
      </w:r>
      <w:proofErr w:type="spellStart"/>
      <w:r w:rsidRPr="00801CDF">
        <w:rPr>
          <w:rFonts w:ascii="Times New Roman" w:eastAsia="Arial MT" w:hAnsi="Times New Roman" w:cs="Times New Roman"/>
          <w:sz w:val="24"/>
          <w:szCs w:val="24"/>
          <w:lang w:val="es-ES"/>
        </w:rPr>
        <w:t>Swati</w:t>
      </w:r>
      <w:proofErr w:type="spellEnd"/>
      <w:r w:rsidRPr="00801CDF">
        <w:rPr>
          <w:rFonts w:ascii="Times New Roman" w:eastAsia="Arial MT" w:hAnsi="Times New Roman" w:cs="Times New Roman"/>
          <w:sz w:val="24"/>
          <w:szCs w:val="24"/>
          <w:lang w:val="es-ES"/>
        </w:rPr>
        <w:t xml:space="preserve"> y </w:t>
      </w:r>
      <w:proofErr w:type="spellStart"/>
      <w:r w:rsidRPr="00801CDF">
        <w:rPr>
          <w:rFonts w:ascii="Times New Roman" w:eastAsia="Arial MT" w:hAnsi="Times New Roman" w:cs="Times New Roman"/>
          <w:sz w:val="24"/>
          <w:szCs w:val="24"/>
          <w:lang w:val="es-ES"/>
        </w:rPr>
        <w:t>Ramesh</w:t>
      </w:r>
      <w:proofErr w:type="spellEnd"/>
      <w:r w:rsidRPr="00801CDF">
        <w:rPr>
          <w:rFonts w:ascii="Times New Roman" w:eastAsia="Arial MT" w:hAnsi="Times New Roman" w:cs="Times New Roman"/>
          <w:sz w:val="24"/>
          <w:szCs w:val="24"/>
          <w:lang w:val="es-ES"/>
        </w:rPr>
        <w:t xml:space="preserve"> </w:t>
      </w:r>
      <w:proofErr w:type="spellStart"/>
      <w:r w:rsidRPr="00801CDF">
        <w:rPr>
          <w:rFonts w:ascii="Times New Roman" w:eastAsia="Arial MT" w:hAnsi="Times New Roman" w:cs="Times New Roman"/>
          <w:sz w:val="24"/>
          <w:szCs w:val="24"/>
          <w:lang w:val="es-ES"/>
        </w:rPr>
        <w:t>Ramanathan</w:t>
      </w:r>
      <w:proofErr w:type="spellEnd"/>
      <w:r w:rsidRPr="00801CDF">
        <w:rPr>
          <w:rFonts w:ascii="Times New Roman" w:eastAsia="Arial MT" w:hAnsi="Times New Roman" w:cs="Times New Roman"/>
          <w:sz w:val="24"/>
          <w:szCs w:val="24"/>
          <w:lang w:val="es-ES"/>
        </w:rPr>
        <w:t xml:space="preserve"> crearon la plataforma en línea llamada "I </w:t>
      </w:r>
      <w:proofErr w:type="spellStart"/>
      <w:r w:rsidRPr="00801CDF">
        <w:rPr>
          <w:rFonts w:ascii="Times New Roman" w:eastAsia="Arial MT" w:hAnsi="Times New Roman" w:cs="Times New Roman"/>
          <w:sz w:val="24"/>
          <w:szCs w:val="24"/>
          <w:lang w:val="es-ES"/>
        </w:rPr>
        <w:t>Paid</w:t>
      </w:r>
      <w:proofErr w:type="spellEnd"/>
      <w:r w:rsidRPr="00801CDF">
        <w:rPr>
          <w:rFonts w:ascii="Times New Roman" w:eastAsia="Arial MT" w:hAnsi="Times New Roman" w:cs="Times New Roman"/>
          <w:sz w:val="24"/>
          <w:szCs w:val="24"/>
          <w:lang w:val="es-ES"/>
        </w:rPr>
        <w:t xml:space="preserve"> a </w:t>
      </w:r>
      <w:proofErr w:type="spellStart"/>
      <w:r w:rsidRPr="00801CDF">
        <w:rPr>
          <w:rFonts w:ascii="Times New Roman" w:eastAsia="Arial MT" w:hAnsi="Times New Roman" w:cs="Times New Roman"/>
          <w:sz w:val="24"/>
          <w:szCs w:val="24"/>
          <w:lang w:val="es-ES"/>
        </w:rPr>
        <w:t>Bribe</w:t>
      </w:r>
      <w:proofErr w:type="spellEnd"/>
      <w:r w:rsidRPr="00801CDF">
        <w:rPr>
          <w:rFonts w:ascii="Times New Roman" w:eastAsia="Arial MT" w:hAnsi="Times New Roman" w:cs="Times New Roman"/>
          <w:sz w:val="24"/>
          <w:szCs w:val="24"/>
          <w:lang w:val="es-ES"/>
        </w:rPr>
        <w:t>" para exponer la corrupción cotidiana al permitir que las personas publiquen sus historias de forma anónima. El sitio web no solo ha servido para documentar la corrupción, sino también para aumentar la conciencia entre el público.</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6</w:t>
      </w:r>
      <w:r w:rsidRPr="00801CDF">
        <w:rPr>
          <w:rFonts w:ascii="Times New Roman" w:eastAsia="Arial MT" w:hAnsi="Times New Roman" w:cs="Times New Roman"/>
          <w:sz w:val="24"/>
          <w:szCs w:val="24"/>
          <w:lang w:val="es-ES"/>
        </w:rPr>
        <w:t xml:space="preserve"> KKIENERM. (2020). Anti-</w:t>
      </w:r>
      <w:proofErr w:type="spellStart"/>
      <w:r w:rsidRPr="00801CDF">
        <w:rPr>
          <w:rFonts w:ascii="Times New Roman" w:eastAsia="Arial MT" w:hAnsi="Times New Roman" w:cs="Times New Roman"/>
          <w:sz w:val="24"/>
          <w:szCs w:val="24"/>
          <w:lang w:val="es-ES"/>
        </w:rPr>
        <w:t>Corruption</w:t>
      </w:r>
      <w:proofErr w:type="spellEnd"/>
      <w:r w:rsidRPr="00801CDF">
        <w:rPr>
          <w:rFonts w:ascii="Times New Roman" w:eastAsia="Arial MT" w:hAnsi="Times New Roman" w:cs="Times New Roman"/>
          <w:sz w:val="24"/>
          <w:szCs w:val="24"/>
          <w:lang w:val="es-ES"/>
        </w:rPr>
        <w:t xml:space="preserve"> Module 10 Key </w:t>
      </w:r>
      <w:proofErr w:type="spellStart"/>
      <w:r w:rsidRPr="00801CDF">
        <w:rPr>
          <w:rFonts w:ascii="Times New Roman" w:eastAsia="Arial MT" w:hAnsi="Times New Roman" w:cs="Times New Roman"/>
          <w:sz w:val="24"/>
          <w:szCs w:val="24"/>
          <w:lang w:val="es-ES"/>
        </w:rPr>
        <w:t>Issues</w:t>
      </w:r>
      <w:proofErr w:type="spellEnd"/>
      <w:r w:rsidRPr="00801CDF">
        <w:rPr>
          <w:rFonts w:ascii="Times New Roman" w:eastAsia="Arial MT" w:hAnsi="Times New Roman" w:cs="Times New Roman"/>
          <w:sz w:val="24"/>
          <w:szCs w:val="24"/>
          <w:lang w:val="es-ES"/>
        </w:rPr>
        <w:t xml:space="preserve">: </w:t>
      </w:r>
      <w:proofErr w:type="spellStart"/>
      <w:r w:rsidRPr="00801CDF">
        <w:rPr>
          <w:rFonts w:ascii="Times New Roman" w:eastAsia="Arial MT" w:hAnsi="Times New Roman" w:cs="Times New Roman"/>
          <w:sz w:val="24"/>
          <w:szCs w:val="24"/>
          <w:lang w:val="es-ES"/>
        </w:rPr>
        <w:t>The</w:t>
      </w:r>
      <w:proofErr w:type="spellEnd"/>
      <w:r w:rsidRPr="00801CDF">
        <w:rPr>
          <w:rFonts w:ascii="Times New Roman" w:eastAsia="Arial MT" w:hAnsi="Times New Roman" w:cs="Times New Roman"/>
          <w:sz w:val="24"/>
          <w:szCs w:val="24"/>
          <w:lang w:val="es-ES"/>
        </w:rPr>
        <w:t xml:space="preserve"> role of </w:t>
      </w:r>
      <w:proofErr w:type="spellStart"/>
      <w:r w:rsidRPr="00801CDF">
        <w:rPr>
          <w:rFonts w:ascii="Times New Roman" w:eastAsia="Arial MT" w:hAnsi="Times New Roman" w:cs="Times New Roman"/>
          <w:sz w:val="24"/>
          <w:szCs w:val="24"/>
          <w:lang w:val="es-ES"/>
        </w:rPr>
        <w:t>citizens</w:t>
      </w:r>
      <w:proofErr w:type="spellEnd"/>
      <w:r w:rsidRPr="00801CDF">
        <w:rPr>
          <w:rFonts w:ascii="Times New Roman" w:eastAsia="Arial MT" w:hAnsi="Times New Roman" w:cs="Times New Roman"/>
          <w:sz w:val="24"/>
          <w:szCs w:val="24"/>
          <w:lang w:val="es-ES"/>
        </w:rPr>
        <w:t xml:space="preserve"> in </w:t>
      </w:r>
      <w:proofErr w:type="spellStart"/>
      <w:r w:rsidRPr="00801CDF">
        <w:rPr>
          <w:rFonts w:ascii="Times New Roman" w:eastAsia="Arial MT" w:hAnsi="Times New Roman" w:cs="Times New Roman"/>
          <w:sz w:val="24"/>
          <w:szCs w:val="24"/>
          <w:lang w:val="es-ES"/>
        </w:rPr>
        <w:t>fighting</w:t>
      </w:r>
      <w:proofErr w:type="spellEnd"/>
      <w:r w:rsidRPr="00801CDF">
        <w:rPr>
          <w:rFonts w:ascii="Times New Roman" w:eastAsia="Arial MT" w:hAnsi="Times New Roman" w:cs="Times New Roman"/>
          <w:sz w:val="24"/>
          <w:szCs w:val="24"/>
          <w:lang w:val="es-ES"/>
        </w:rPr>
        <w:t xml:space="preserve"> </w:t>
      </w:r>
      <w:proofErr w:type="spellStart"/>
      <w:r w:rsidRPr="00801CDF">
        <w:rPr>
          <w:rFonts w:ascii="Times New Roman" w:eastAsia="Arial MT" w:hAnsi="Times New Roman" w:cs="Times New Roman"/>
          <w:sz w:val="24"/>
          <w:szCs w:val="24"/>
          <w:lang w:val="es-ES"/>
        </w:rPr>
        <w:t>corruption</w:t>
      </w:r>
      <w:proofErr w:type="spellEnd"/>
      <w:r w:rsidRPr="00801CDF">
        <w:rPr>
          <w:rFonts w:ascii="Times New Roman" w:eastAsia="Arial MT" w:hAnsi="Times New Roman" w:cs="Times New Roman"/>
          <w:sz w:val="24"/>
          <w:szCs w:val="24"/>
          <w:lang w:val="es-ES"/>
        </w:rPr>
        <w:t>. Unodc.org. https://</w:t>
      </w:r>
      <w:hyperlink r:id="rId39">
        <w:r w:rsidRPr="00801CDF">
          <w:rPr>
            <w:rFonts w:ascii="Times New Roman" w:eastAsia="Arial MT" w:hAnsi="Times New Roman" w:cs="Times New Roman"/>
            <w:sz w:val="24"/>
            <w:szCs w:val="24"/>
            <w:lang w:val="es-ES"/>
          </w:rPr>
          <w:t>www.unodc.org/e4j/es/anti-corruption/module-10/key-issues/the-role-of-citizens-in-</w:t>
        </w:r>
      </w:hyperlink>
      <w:r w:rsidRPr="00801CDF">
        <w:rPr>
          <w:rFonts w:ascii="Times New Roman" w:eastAsia="Arial MT" w:hAnsi="Times New Roman" w:cs="Times New Roman"/>
          <w:sz w:val="24"/>
          <w:szCs w:val="24"/>
          <w:lang w:val="es-ES"/>
        </w:rPr>
        <w:t xml:space="preserve"> fighting-corruption.html</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Otro ejemplo es </w:t>
      </w:r>
      <w:proofErr w:type="spellStart"/>
      <w:r w:rsidRPr="00801CDF">
        <w:rPr>
          <w:rFonts w:ascii="Times New Roman" w:eastAsia="Arial MT" w:hAnsi="Times New Roman" w:cs="Times New Roman"/>
          <w:sz w:val="24"/>
          <w:szCs w:val="24"/>
          <w:lang w:val="es-ES"/>
        </w:rPr>
        <w:t>Digiwhist</w:t>
      </w:r>
      <w:proofErr w:type="spellEnd"/>
      <w:r w:rsidRPr="00801CDF">
        <w:rPr>
          <w:rFonts w:ascii="Times New Roman" w:eastAsia="Arial MT" w:hAnsi="Times New Roman" w:cs="Times New Roman"/>
          <w:sz w:val="24"/>
          <w:szCs w:val="24"/>
          <w:lang w:val="es-ES"/>
        </w:rPr>
        <w:t xml:space="preserve">, un portal web y tecnología de aplicación móvil lanzada en Europa para la "recopilación, estructuración, análisis y amplia difusión de información sistemática sobre contratación pública y sobre mecanismos que aumentan la rendición de cuentas de los funcionarios públicos en toda la UE y algunos países vecinos". Utilizando la transparencia y la responsabilidad pública del acceso abierto, </w:t>
      </w:r>
      <w:proofErr w:type="spellStart"/>
      <w:r w:rsidRPr="00801CDF">
        <w:rPr>
          <w:rFonts w:ascii="Times New Roman" w:eastAsia="Arial MT" w:hAnsi="Times New Roman" w:cs="Times New Roman"/>
          <w:sz w:val="24"/>
          <w:szCs w:val="24"/>
          <w:lang w:val="es-ES"/>
        </w:rPr>
        <w:t>Digiwhist</w:t>
      </w:r>
      <w:proofErr w:type="spellEnd"/>
      <w:r w:rsidRPr="00801CDF">
        <w:rPr>
          <w:rFonts w:ascii="Times New Roman" w:eastAsia="Arial MT" w:hAnsi="Times New Roman" w:cs="Times New Roman"/>
          <w:sz w:val="24"/>
          <w:szCs w:val="24"/>
          <w:lang w:val="es-ES"/>
        </w:rPr>
        <w:t xml:space="preserve"> se enfoca en evaluar la transparencia fiscal, la evaluación de riesgos y el impacto de las políticas de buena gobernanza.</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Como se puede observar alrededor del mundo los ciudadanos están haciendo usos de sus propias herramientas creando sistemas innovadores que sirven para combatir la corrupción, evitando la burocracia perversa que en muchas ocasiones se encuentra en contubernio con las autoridades responsable de los hechos que atentan contra el derecho y la democracia.</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Las y los mexicanos, así como los mexiquenses tienen miedo de presentar una denuncia por este tipo de situaciones porque el sistema ha reflejado que, en lugar de iniciar procesos sancionatorios en contra de los responsables, se inician inquisiciones extrajudiciales que vulneran a los ciudadanos que quisieron levantar la voz.</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Por tanto, para favorecer la participación ciudadana y proteger a las y los mexiquenses es que se busca mejorar la Ley del Sistema Anticorrupción del Estado de México y Municipios con la inclusión del Portal de Difusión Anticorrupción.</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Este es un sistema electrónico a cargo del Comité de Participación Ciudadana para recibir la información de las denuncias ciudadanas, así como la difusión pública de actos o hechos de corrupción que se presuman o puedan constituirse con base a los lineamientos que así determine el Comité Coordinador, con el objeto de mejorar las condiciones que se desprendan para fortalecer la transparencia y la rendición de cuentas de los Entes Públicos.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El crear un espacio digital donde los ciudadanos puedan señalar actos de corrupción y que estas puedan ser vinculadas con los entes públicos fiscalizadores como son el Órgano Superior de Fiscalización del Estado de México, la Contraloría del Poder Legislativo, la Secretaría de la Contraloría del Gobierno del Estado de México, las Contralorías Municipales y los órganos internos de control, podrán favorecer el combate de estos hechos.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suma, con esta propuesta se acompañan una serie de lineamientos para la creación y funcionamiento de esta plataforma.</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corrupción es un fenómeno de ámbito mundial que causa pobreza, obstaculiza el desarrollo y hace huir a la inversión. También debilita los sistemas judiciales y políticos que tendrían que estar al servicio del bien público. No es sorprendente, pues, que, a medida que se menoscaba el imperio de la ley y se hace caso omiso de la voz del pueblo, disminuya la confianza de los ciudadanos en los funcionarios gubernamentales y las instituciones oficiales.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Por ello la Bancada de Movimiento Ciudadano propone regresar el poder a los ciudadanos, dar esa posibilidad de señalar de forma inmediata este tipo de actos que se suscitan en nuestro Estado de México. Hoy en día las personas deben asumir una mayor responsabilidad en la toma de las decisiones del gobierno, pero también deben de contar con los mecanismos y garantías para poder hacerlo. Un sistema como el propuesto en esta iniciativa podrá articular una herramienta eficaz para mejorar la calidad de vida de las personas y evitar que los agentes perversos sigan beneficiando de manera personal y con ello vulnerando a la sociedad mexiquense.</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Por lo anteriormente expuesto, se somete a la consideración de esta Asamblea el siguiente proyecto de Decreto.</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A T E N T A M E N T E</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62B5C" w:rsidRPr="00801CDF" w:rsidTr="00D45AB4">
        <w:trPr>
          <w:jc w:val="center"/>
        </w:trPr>
        <w:tc>
          <w:tcPr>
            <w:tcW w:w="4697" w:type="dxa"/>
          </w:tcPr>
          <w:p w:rsidR="00262B5C" w:rsidRPr="00801CDF" w:rsidRDefault="00262B5C" w:rsidP="007669E9">
            <w:pPr>
              <w:jc w:val="center"/>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DIP. JUANA BONILLA JAIME</w:t>
            </w:r>
          </w:p>
        </w:tc>
        <w:tc>
          <w:tcPr>
            <w:tcW w:w="4698" w:type="dxa"/>
          </w:tcPr>
          <w:p w:rsidR="00262B5C" w:rsidRPr="00801CDF" w:rsidRDefault="00262B5C" w:rsidP="007669E9">
            <w:pPr>
              <w:jc w:val="center"/>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DIP. MARTÍN ZEPEDA HERNÁNDEZ</w:t>
            </w:r>
          </w:p>
        </w:tc>
      </w:tr>
    </w:tbl>
    <w:p w:rsidR="00262B5C" w:rsidRPr="00801CDF" w:rsidRDefault="00262B5C" w:rsidP="007669E9">
      <w:pPr>
        <w:widowControl w:val="0"/>
        <w:autoSpaceDE w:val="0"/>
        <w:autoSpaceDN w:val="0"/>
        <w:spacing w:after="0" w:line="240" w:lineRule="auto"/>
        <w:rPr>
          <w:rFonts w:ascii="Times New Roman" w:eastAsia="Arial MT" w:hAnsi="Times New Roman" w:cs="Times New Roman"/>
          <w:b/>
          <w:sz w:val="24"/>
          <w:szCs w:val="24"/>
          <w:lang w:val="es-ES"/>
        </w:rPr>
      </w:pPr>
    </w:p>
    <w:p w:rsidR="00262B5C" w:rsidRPr="00801CDF" w:rsidRDefault="00262B5C" w:rsidP="007669E9">
      <w:pPr>
        <w:widowControl w:val="0"/>
        <w:autoSpaceDE w:val="0"/>
        <w:autoSpaceDN w:val="0"/>
        <w:spacing w:after="0" w:line="240" w:lineRule="auto"/>
        <w:rPr>
          <w:rFonts w:ascii="Times New Roman" w:eastAsia="Arial MT" w:hAnsi="Times New Roman" w:cs="Times New Roman"/>
          <w:b/>
          <w:sz w:val="24"/>
          <w:szCs w:val="24"/>
          <w:lang w:val="es-ES"/>
        </w:rPr>
      </w:pPr>
    </w:p>
    <w:p w:rsidR="00262B5C" w:rsidRPr="00801CDF" w:rsidRDefault="00262B5C" w:rsidP="007669E9">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PROYECTO DE DECRETO</w:t>
      </w:r>
    </w:p>
    <w:p w:rsidR="00262B5C" w:rsidRPr="00801CDF" w:rsidRDefault="00262B5C"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LA H. LXI LEGISLATURA DEL ESTADO DE MÉXICO</w:t>
      </w:r>
    </w:p>
    <w:p w:rsidR="00262B5C" w:rsidRPr="00801CDF" w:rsidRDefault="00262B5C"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DECRETA:</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b/>
          <w:sz w:val="24"/>
          <w:szCs w:val="24"/>
          <w:u w:val="thick"/>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u w:val="thick"/>
          <w:lang w:val="es-ES"/>
        </w:rPr>
        <w:t xml:space="preserve">ARTÍCULO ÚNICO. </w:t>
      </w:r>
      <w:r w:rsidRPr="00801CDF">
        <w:rPr>
          <w:rFonts w:ascii="Times New Roman" w:eastAsia="Arial MT" w:hAnsi="Times New Roman" w:cs="Times New Roman"/>
          <w:sz w:val="24"/>
          <w:szCs w:val="24"/>
          <w:lang w:val="es-ES"/>
        </w:rPr>
        <w:t xml:space="preserve">Se adiciona la fracción IX bis al artículo 3 y se reforman los artículos 5, 9 </w:t>
      </w:r>
      <w:proofErr w:type="gramStart"/>
      <w:r w:rsidRPr="00801CDF">
        <w:rPr>
          <w:rFonts w:ascii="Times New Roman" w:eastAsia="Arial MT" w:hAnsi="Times New Roman" w:cs="Times New Roman"/>
          <w:sz w:val="24"/>
          <w:szCs w:val="24"/>
          <w:lang w:val="es-ES"/>
        </w:rPr>
        <w:t>fracción</w:t>
      </w:r>
      <w:proofErr w:type="gramEnd"/>
      <w:r w:rsidRPr="00801CDF">
        <w:rPr>
          <w:rFonts w:ascii="Times New Roman" w:eastAsia="Arial MT" w:hAnsi="Times New Roman" w:cs="Times New Roman"/>
          <w:sz w:val="24"/>
          <w:szCs w:val="24"/>
          <w:lang w:val="es-ES"/>
        </w:rPr>
        <w:t xml:space="preserve"> XII, 15, 21 fracciones VIII, IX, XI, XII de la Ley del Sistema Anticorrupción del Estado de México y Municipios a efecto de quedar de la siguiente manera:</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Artículo 3. Para los efectos de la presente Ley se entenderá por:</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I a IX. …</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IX bis.- Portal de Difusión Anticorrupción: El sistema electrónico a cargo del Comité de Participación Ciudadana para recibir la información de las denuncias ciudadanas así como la difusión pública de actos o hechos de corrupción que se presuman o puedan constituirse con base a los lineamientos que así determine el Comité Coordinador, con el objeto de mejorar las condiciones que se desprendan para fortalecer la transparencia y la rendición de cuentas de los Entes Públicos.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X. a XIV. …</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Artículo 5. Son principios rectores que rigen el servicio público los siguientes: legalidad, objetividad, profesionalismo, honradez, lealtad, imparcialidad, eficiencia, eficacia, equidad, transparencia, rendición de cuentas, gobierno abierto, buenas prácticas, economía, integridad y competencia por mérito.</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Artículo 9. El Comité Coordinador tendrá las siguientes facultades:</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I a XI. …</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Establecer una Plataforma Digital que integre y conecte los diversos sistemas electrónicos que posean datos e información necesaria para que el Comité Coordinador pueda establecer políticas integrales, metodologías de medición y aprobar los indicadores necesarios para que se puedan evaluar las mismas, así como establecer los lineamientos y procedimientos de funcionamiento del Portal de Difusión Anticorrupción con el objeto de mejorar y fortalecer las condiciones de que fortalezcan los principios rectores de transparencia y de rendición de cuentas.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 XVIII. […]</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Artículo 15. El Comité de Participación Ciudadana tiene como objetivo coadyuvar, en términos de esta Ley, al cumplimiento de los objetivos del Comité Coordinador, así como ser un órgano de vinculación con las y los ciudadanos, las organizaciones sociales y académicas relacionadas con las materias del Sistema Estatal y Municipal, para el combate de la corrupción mediante su fiscalización y control de recursos, así como la información que se deriven en esta materia a través del Portal de Difusión Anticorrupción.</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Artículo 21. El Comité de Participación Ciudadana tendrá las siguientes atribuciones: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I. a VII. [...]</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Proponer al Comité Coordinador, a través de su participación en la Comisión Ejecutiva, mecanismos para que la sociedad y organizaciones de la sociedad civil y academias participen en la prevención y denuncia de faltas administrativas y hechos de corrupción, así como lineamientos de funcionamiento del Portal de Difusión Anticorrupción;</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Llevar un registro voluntario de las y los ciudadanos, de las organizaciones de la sociedad civil o academias que deseen colaborar de manera coordinada con el Comité de Participación Ciudadana para establecer una red de participación ciudadana, conforme a sus normas de carácter interno;</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X. […]</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Proponer mecanismos de articulación entre organizaciones de la sociedad civil, la academia y grupos ciudadanos, así como las acciones, peticiones y solicitudes sobre el funcionamiento de la fiscalización de los órdenes de gobierno y sobre los actos que se propongan o que pudieran </w:t>
      </w:r>
      <w:r w:rsidRPr="00801CDF">
        <w:rPr>
          <w:rFonts w:ascii="Times New Roman" w:eastAsia="Arial MT" w:hAnsi="Times New Roman" w:cs="Times New Roman"/>
          <w:sz w:val="24"/>
          <w:szCs w:val="24"/>
          <w:lang w:val="es-ES"/>
        </w:rPr>
        <w:lastRenderedPageBreak/>
        <w:t>considerarse como susceptibles de observación o de analizarse para los órganos de fiscalización respecto de las denuncias ciudadanas que se presenten;</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Proponer reglas y procedimientos mediante los cuales se recibirán las peticiones, solicitudes y denuncias fundadas y motivadas que las y los ciudadanos o las organizaciones de la sociedad civil pretendan hacer llegar a los entes públicos fiscalizadores;</w:t>
      </w:r>
    </w:p>
    <w:p w:rsidR="00262B5C" w:rsidRPr="00801CDF" w:rsidRDefault="00262B5C" w:rsidP="007669E9">
      <w:pPr>
        <w:widowControl w:val="0"/>
        <w:autoSpaceDE w:val="0"/>
        <w:autoSpaceDN w:val="0"/>
        <w:spacing w:after="0" w:line="240" w:lineRule="auto"/>
        <w:rPr>
          <w:rFonts w:ascii="Times New Roman" w:eastAsia="Arial MT" w:hAnsi="Times New Roman" w:cs="Times New Roman"/>
          <w:sz w:val="24"/>
          <w:szCs w:val="24"/>
          <w:lang w:val="es-ES"/>
        </w:rPr>
      </w:pPr>
    </w:p>
    <w:p w:rsidR="00262B5C" w:rsidRPr="00801CDF" w:rsidRDefault="00262B5C" w:rsidP="007669E9">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 XVIII. …</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center"/>
        <w:rPr>
          <w:rFonts w:ascii="Times New Roman" w:eastAsia="Arial MT" w:hAnsi="Times New Roman" w:cs="Times New Roman"/>
          <w:b/>
          <w:sz w:val="24"/>
          <w:szCs w:val="24"/>
          <w:u w:val="thick"/>
          <w:lang w:val="es-ES"/>
        </w:rPr>
      </w:pPr>
      <w:r w:rsidRPr="00801CDF">
        <w:rPr>
          <w:rFonts w:ascii="Times New Roman" w:eastAsia="Arial MT" w:hAnsi="Times New Roman" w:cs="Times New Roman"/>
          <w:b/>
          <w:sz w:val="24"/>
          <w:szCs w:val="24"/>
          <w:u w:val="thick"/>
          <w:lang w:val="es-ES"/>
        </w:rPr>
        <w:t>TRANSITORIOS</w:t>
      </w:r>
    </w:p>
    <w:p w:rsidR="00262B5C" w:rsidRPr="00801CDF" w:rsidRDefault="00262B5C" w:rsidP="007669E9">
      <w:pPr>
        <w:widowControl w:val="0"/>
        <w:autoSpaceDE w:val="0"/>
        <w:autoSpaceDN w:val="0"/>
        <w:spacing w:after="0" w:line="240" w:lineRule="auto"/>
        <w:jc w:val="center"/>
        <w:rPr>
          <w:rFonts w:ascii="Times New Roman" w:eastAsia="Arial MT" w:hAnsi="Times New Roman" w:cs="Times New Roman"/>
          <w:b/>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ARTÍCULO PRIMERO. </w:t>
      </w:r>
      <w:r w:rsidRPr="00801CDF">
        <w:rPr>
          <w:rFonts w:ascii="Times New Roman" w:eastAsia="Arial MT" w:hAnsi="Times New Roman" w:cs="Times New Roman"/>
          <w:sz w:val="24"/>
          <w:szCs w:val="24"/>
          <w:lang w:val="es-ES"/>
        </w:rPr>
        <w:t>Publíquese el presente Decreto en el periódico oficial "Gaceta del Gobierno".</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ARTÍCULO SEGUNDO</w:t>
      </w:r>
      <w:r w:rsidRPr="00801CDF">
        <w:rPr>
          <w:rFonts w:ascii="Times New Roman" w:eastAsia="Arial MT" w:hAnsi="Times New Roman" w:cs="Times New Roman"/>
          <w:sz w:val="24"/>
          <w:szCs w:val="24"/>
          <w:lang w:val="es-ES"/>
        </w:rPr>
        <w:t>. Una vez a la entrada en vigor del presente Decreto el Comité deberá realizar los lineamientos que así estime necesario de manera coordinada para el funcionamiento del Portal de Difusión Anticorrupción en un plazo no mayor de 180 días naturales.</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ARTÍCULO TERCERO</w:t>
      </w:r>
      <w:r w:rsidRPr="00801CDF">
        <w:rPr>
          <w:rFonts w:ascii="Times New Roman" w:eastAsia="Arial MT" w:hAnsi="Times New Roman" w:cs="Times New Roman"/>
          <w:sz w:val="24"/>
          <w:szCs w:val="24"/>
          <w:lang w:val="es-ES"/>
        </w:rPr>
        <w:t>. En un plazo de 90 días naturales los Ayuntamientos deberán armonizar todos los ordenamientos relacionados con el presente Decreto conforme a sus atribuciones o competencias que así determine la presente Ley.</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ARTÍCULO CUARTO</w:t>
      </w:r>
      <w:r w:rsidRPr="00801CDF">
        <w:rPr>
          <w:rFonts w:ascii="Times New Roman" w:eastAsia="Arial MT" w:hAnsi="Times New Roman" w:cs="Times New Roman"/>
          <w:sz w:val="24"/>
          <w:szCs w:val="24"/>
          <w:lang w:val="es-ES"/>
        </w:rPr>
        <w:t>. Las erogaciones que, en el ámbito de la federación se generen con motivo de la entrada en vigor del presente Decreto, se realizarán con cargo al presupuesto autorizado en los propios entes de gobierno.</w:t>
      </w: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62B5C" w:rsidRPr="00801CDF" w:rsidRDefault="00262B5C"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Dado en el Palacio del Poder Legislativo, en la Ciudad de Toluca de Lerdo, capital del Estado de México, a los 25 días del mes de abril del año 2023.</w:t>
      </w:r>
    </w:p>
    <w:p w:rsidR="00262B5C" w:rsidRPr="00801CDF" w:rsidRDefault="00262B5C" w:rsidP="007669E9">
      <w:pPr>
        <w:pStyle w:val="Sinespaciado"/>
        <w:rPr>
          <w:rFonts w:ascii="Times New Roman" w:hAnsi="Times New Roman" w:cs="Times New Roman"/>
          <w:sz w:val="24"/>
          <w:szCs w:val="24"/>
          <w:lang w:val="es-ES"/>
        </w:rPr>
      </w:pPr>
    </w:p>
    <w:p w:rsidR="00262B5C" w:rsidRPr="00801CDF" w:rsidRDefault="00262B5C"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0F3488" w:rsidRPr="00801CDF" w:rsidRDefault="000F3488" w:rsidP="007669E9">
      <w:pPr>
        <w:pStyle w:val="Sinespaciado"/>
        <w:rPr>
          <w:rFonts w:ascii="Times New Roman" w:hAnsi="Times New Roman" w:cs="Times New Roman"/>
          <w:sz w:val="24"/>
          <w:szCs w:val="24"/>
        </w:rPr>
      </w:pPr>
    </w:p>
    <w:p w:rsidR="000F3488"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w:t>
      </w:r>
      <w:r w:rsidR="000D6D91" w:rsidRPr="00801CDF">
        <w:rPr>
          <w:rFonts w:ascii="Times New Roman" w:hAnsi="Times New Roman" w:cs="Times New Roman"/>
          <w:sz w:val="24"/>
          <w:szCs w:val="24"/>
        </w:rPr>
        <w:t xml:space="preserve">Gracias </w:t>
      </w:r>
      <w:r w:rsidRPr="00801CDF">
        <w:rPr>
          <w:rFonts w:ascii="Times New Roman" w:hAnsi="Times New Roman" w:cs="Times New Roman"/>
          <w:sz w:val="24"/>
          <w:szCs w:val="24"/>
        </w:rPr>
        <w:t>diputado Zepeda.</w:t>
      </w:r>
    </w:p>
    <w:p w:rsidR="000F3488"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Se registra la iniciativa y se remite a la Comisión Legislativa de</w:t>
      </w:r>
      <w:r w:rsidR="007C3D27" w:rsidRPr="00801CDF">
        <w:rPr>
          <w:rFonts w:ascii="Times New Roman" w:hAnsi="Times New Roman" w:cs="Times New Roman"/>
          <w:sz w:val="24"/>
          <w:szCs w:val="24"/>
        </w:rPr>
        <w:t xml:space="preserve"> Transparencia,</w:t>
      </w:r>
      <w:r w:rsidRPr="00801CDF">
        <w:rPr>
          <w:rFonts w:ascii="Times New Roman" w:hAnsi="Times New Roman" w:cs="Times New Roman"/>
          <w:sz w:val="24"/>
          <w:szCs w:val="24"/>
        </w:rPr>
        <w:t xml:space="preserve"> Acceso a la Información Pública, Protección de Datos Personales y de Combate a la Corrupción</w:t>
      </w:r>
      <w:r w:rsidR="007C3D27" w:rsidRPr="00801CDF">
        <w:rPr>
          <w:rFonts w:ascii="Times New Roman" w:hAnsi="Times New Roman" w:cs="Times New Roman"/>
          <w:sz w:val="24"/>
          <w:szCs w:val="24"/>
        </w:rPr>
        <w:t>,</w:t>
      </w:r>
      <w:r w:rsidRPr="00801CDF">
        <w:rPr>
          <w:rFonts w:ascii="Times New Roman" w:hAnsi="Times New Roman" w:cs="Times New Roman"/>
          <w:sz w:val="24"/>
          <w:szCs w:val="24"/>
        </w:rPr>
        <w:t xml:space="preserve"> para su estudio y dictamen.</w:t>
      </w:r>
    </w:p>
    <w:p w:rsidR="007C3D27"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Continuando con el orden del día, en el punto número 13, la diputada Lourdes Jezabel Delgado Flores, presenta en nombre del Grupo Parlamentario del Partido morena</w:t>
      </w:r>
      <w:r w:rsidR="007C3D27" w:rsidRPr="00801CDF">
        <w:rPr>
          <w:rFonts w:ascii="Times New Roman" w:hAnsi="Times New Roman" w:cs="Times New Roman"/>
          <w:sz w:val="24"/>
          <w:szCs w:val="24"/>
        </w:rPr>
        <w:t>,</w:t>
      </w:r>
      <w:r w:rsidRPr="00801CDF">
        <w:rPr>
          <w:rFonts w:ascii="Times New Roman" w:hAnsi="Times New Roman" w:cs="Times New Roman"/>
          <w:sz w:val="24"/>
          <w:szCs w:val="24"/>
        </w:rPr>
        <w:t xml:space="preserve"> punto de acuerdo de urgente y obvia resolución, mediante el cual se exhorta al Presidente del Tribunal Superior de Justicia del Consejo de la Judicatura del Estado</w:t>
      </w:r>
      <w:r w:rsidR="007C3D27" w:rsidRPr="00801CDF">
        <w:rPr>
          <w:rFonts w:ascii="Times New Roman" w:hAnsi="Times New Roman" w:cs="Times New Roman"/>
          <w:sz w:val="24"/>
          <w:szCs w:val="24"/>
        </w:rPr>
        <w:t>,</w:t>
      </w:r>
      <w:r w:rsidRPr="00801CDF">
        <w:rPr>
          <w:rFonts w:ascii="Times New Roman" w:hAnsi="Times New Roman" w:cs="Times New Roman"/>
          <w:sz w:val="24"/>
          <w:szCs w:val="24"/>
        </w:rPr>
        <w:t xml:space="preserve"> para que proponga criterios y medidas conducentes para </w:t>
      </w:r>
      <w:proofErr w:type="spellStart"/>
      <w:r w:rsidRPr="00801CDF">
        <w:rPr>
          <w:rFonts w:ascii="Times New Roman" w:hAnsi="Times New Roman" w:cs="Times New Roman"/>
          <w:sz w:val="24"/>
          <w:szCs w:val="24"/>
        </w:rPr>
        <w:t>eficientar</w:t>
      </w:r>
      <w:proofErr w:type="spellEnd"/>
      <w:r w:rsidRPr="00801CDF">
        <w:rPr>
          <w:rFonts w:ascii="Times New Roman" w:hAnsi="Times New Roman" w:cs="Times New Roman"/>
          <w:sz w:val="24"/>
          <w:szCs w:val="24"/>
        </w:rPr>
        <w:t xml:space="preserve"> la Administración de Justicia con perspectiva de género</w:t>
      </w:r>
      <w:r w:rsidR="007C3D27" w:rsidRPr="00801CDF">
        <w:rPr>
          <w:rFonts w:ascii="Times New Roman" w:hAnsi="Times New Roman" w:cs="Times New Roman"/>
          <w:sz w:val="24"/>
          <w:szCs w:val="24"/>
        </w:rPr>
        <w:t>.</w:t>
      </w:r>
    </w:p>
    <w:p w:rsidR="000F3488" w:rsidRPr="00801CDF" w:rsidRDefault="007C3D27"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Adelante </w:t>
      </w:r>
      <w:r w:rsidR="000F3488" w:rsidRPr="00801CDF">
        <w:rPr>
          <w:rFonts w:ascii="Times New Roman" w:hAnsi="Times New Roman" w:cs="Times New Roman"/>
          <w:sz w:val="24"/>
          <w:szCs w:val="24"/>
        </w:rPr>
        <w:t>diputada.</w:t>
      </w:r>
    </w:p>
    <w:p w:rsidR="000F3488"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DIP. LOURDES JEZABEL DELGADO FLORES. Buenas tardes diputado Presidente, Marco Antonio Cruz, integrantes de la </w:t>
      </w:r>
      <w:r w:rsidR="003A1122" w:rsidRPr="00801CDF">
        <w:rPr>
          <w:rFonts w:ascii="Times New Roman" w:hAnsi="Times New Roman" w:cs="Times New Roman"/>
          <w:sz w:val="24"/>
          <w:szCs w:val="24"/>
        </w:rPr>
        <w:t>Directiva</w:t>
      </w:r>
      <w:r w:rsidRPr="00801CDF">
        <w:rPr>
          <w:rFonts w:ascii="Times New Roman" w:hAnsi="Times New Roman" w:cs="Times New Roman"/>
          <w:sz w:val="24"/>
          <w:szCs w:val="24"/>
        </w:rPr>
        <w:t>, compañeras y compañeros diputados. Saludo a de manera especial a la ciudadanía presente y a quienes nos siguen a</w:t>
      </w:r>
      <w:r w:rsidR="003A1122" w:rsidRPr="00801CDF">
        <w:rPr>
          <w:rFonts w:ascii="Times New Roman" w:hAnsi="Times New Roman" w:cs="Times New Roman"/>
          <w:sz w:val="24"/>
          <w:szCs w:val="24"/>
        </w:rPr>
        <w:t xml:space="preserve"> través de las redes sociales.</w:t>
      </w:r>
    </w:p>
    <w:p w:rsidR="000F3488"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En el Marco del Día Naranja, me permito someter a consideración de esta Asamblea una propuesta de punto de acuerdo de urgente y obvia resolución</w:t>
      </w:r>
      <w:r w:rsidR="003A1122" w:rsidRPr="00801CDF">
        <w:rPr>
          <w:rFonts w:ascii="Times New Roman" w:hAnsi="Times New Roman" w:cs="Times New Roman"/>
          <w:sz w:val="24"/>
          <w:szCs w:val="24"/>
        </w:rPr>
        <w:t>,</w:t>
      </w:r>
      <w:r w:rsidRPr="00801CDF">
        <w:rPr>
          <w:rFonts w:ascii="Times New Roman" w:hAnsi="Times New Roman" w:cs="Times New Roman"/>
          <w:sz w:val="24"/>
          <w:szCs w:val="24"/>
        </w:rPr>
        <w:t xml:space="preserve"> conforme a la siguiente:</w:t>
      </w:r>
    </w:p>
    <w:p w:rsidR="000F3488" w:rsidRPr="00801CDF" w:rsidRDefault="000F3488"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EXPOSICIÓN DE MOTIVOS</w:t>
      </w:r>
    </w:p>
    <w:p w:rsidR="000F3488"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r>
      <w:r w:rsidR="003A1122" w:rsidRPr="00801CDF">
        <w:rPr>
          <w:rFonts w:ascii="Times New Roman" w:hAnsi="Times New Roman" w:cs="Times New Roman"/>
          <w:sz w:val="24"/>
          <w:szCs w:val="24"/>
        </w:rPr>
        <w:t>“</w:t>
      </w:r>
      <w:r w:rsidRPr="00801CDF">
        <w:rPr>
          <w:rFonts w:ascii="Times New Roman" w:hAnsi="Times New Roman" w:cs="Times New Roman"/>
          <w:sz w:val="24"/>
          <w:szCs w:val="24"/>
        </w:rPr>
        <w:t>No podemos dejar que nuestros hijos crezcan en este régimen corrupto y tiránico, tenemos que luchar en su contra</w:t>
      </w:r>
      <w:r w:rsidR="003A1122"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3A1122" w:rsidRPr="00801CDF">
        <w:rPr>
          <w:rFonts w:ascii="Times New Roman" w:hAnsi="Times New Roman" w:cs="Times New Roman"/>
          <w:sz w:val="24"/>
          <w:szCs w:val="24"/>
        </w:rPr>
        <w:t xml:space="preserve">Frase </w:t>
      </w:r>
      <w:r w:rsidRPr="00801CDF">
        <w:rPr>
          <w:rFonts w:ascii="Times New Roman" w:hAnsi="Times New Roman" w:cs="Times New Roman"/>
          <w:sz w:val="24"/>
          <w:szCs w:val="24"/>
        </w:rPr>
        <w:t>de Aida Patria Mirabal.</w:t>
      </w:r>
    </w:p>
    <w:p w:rsidR="000F3488"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ab/>
        <w:t>El modelo económico neoliberal guarda una relación directa con los feminicidios, la inseguridad, la violencia contra la mujer se ha visto acrecentada durante el neoliberalismo,</w:t>
      </w:r>
      <w:r w:rsidR="004E3241" w:rsidRPr="00801CDF">
        <w:rPr>
          <w:rFonts w:ascii="Times New Roman" w:hAnsi="Times New Roman" w:cs="Times New Roman"/>
          <w:sz w:val="24"/>
          <w:szCs w:val="24"/>
        </w:rPr>
        <w:t xml:space="preserve"> pues</w:t>
      </w:r>
      <w:r w:rsidRPr="00801CDF">
        <w:rPr>
          <w:rFonts w:ascii="Times New Roman" w:hAnsi="Times New Roman" w:cs="Times New Roman"/>
          <w:sz w:val="24"/>
          <w:szCs w:val="24"/>
        </w:rPr>
        <w:t xml:space="preserve"> el sistema de acumulación y dominación que representa se ocupa primordialmente de tomar el control de los actores sociales, los procesos económicos y culturales para dar paso al desarrollo de un proceso de legitimación de políticas económicas que logran ignorar la esencia de los derechos humanos; así como la integridad individual de las mujeres, escrito de </w:t>
      </w:r>
      <w:proofErr w:type="spellStart"/>
      <w:r w:rsidRPr="00801CDF">
        <w:rPr>
          <w:rFonts w:ascii="Times New Roman" w:hAnsi="Times New Roman" w:cs="Times New Roman"/>
          <w:sz w:val="24"/>
          <w:szCs w:val="24"/>
        </w:rPr>
        <w:t>Lizeth</w:t>
      </w:r>
      <w:proofErr w:type="spellEnd"/>
      <w:r w:rsidRPr="00801CDF">
        <w:rPr>
          <w:rFonts w:ascii="Times New Roman" w:hAnsi="Times New Roman" w:cs="Times New Roman"/>
          <w:sz w:val="24"/>
          <w:szCs w:val="24"/>
        </w:rPr>
        <w:t xml:space="preserve"> Silva Lazcano.</w:t>
      </w:r>
    </w:p>
    <w:p w:rsidR="000F3488"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La violencia institucional y la impunidad son actos que se ven a diario por desgracia, a pesar de los cambios que se han instaurado sin lograr un cambio profundo, sobre todo es el caso de aquellas encargadas de la impartición de justicia, las cuales no han logrado combatir con éxito la violencia en el Estado de México, haciendo nulo el derecho del acceso de justicia a l</w:t>
      </w:r>
      <w:r w:rsidR="00625FD6" w:rsidRPr="00801CDF">
        <w:rPr>
          <w:rFonts w:ascii="Times New Roman" w:hAnsi="Times New Roman" w:cs="Times New Roman"/>
          <w:sz w:val="24"/>
          <w:szCs w:val="24"/>
        </w:rPr>
        <w:t>as mujeres, hechos que sin duda</w:t>
      </w:r>
      <w:r w:rsidRPr="00801CDF">
        <w:rPr>
          <w:rFonts w:ascii="Times New Roman" w:hAnsi="Times New Roman" w:cs="Times New Roman"/>
          <w:sz w:val="24"/>
          <w:szCs w:val="24"/>
        </w:rPr>
        <w:t xml:space="preserve"> han significado que los feminicidios tengan un caldo de cultivo para su desarrollo.</w:t>
      </w:r>
    </w:p>
    <w:p w:rsidR="000F3488"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Las luchas por nuestros derechos han sido largas e incesantes, hay días que se quedan grabados a fuego en nuestras memorias, como la fecha del asesinato de las hermanas Mirabal, perpetrada el 25 de noviembre de 1960 en República Dominicana por instrucciones del dictador Trujillo, día que fue declarado por la ONU como el </w:t>
      </w:r>
      <w:r w:rsidR="00625FD6" w:rsidRPr="00801CDF">
        <w:rPr>
          <w:rFonts w:ascii="Times New Roman" w:hAnsi="Times New Roman" w:cs="Times New Roman"/>
          <w:sz w:val="24"/>
          <w:szCs w:val="24"/>
        </w:rPr>
        <w:t xml:space="preserve">Día Internacional </w:t>
      </w:r>
      <w:r w:rsidRPr="00801CDF">
        <w:rPr>
          <w:rFonts w:ascii="Times New Roman" w:hAnsi="Times New Roman" w:cs="Times New Roman"/>
          <w:sz w:val="24"/>
          <w:szCs w:val="24"/>
        </w:rPr>
        <w:t xml:space="preserve">para la </w:t>
      </w:r>
      <w:r w:rsidR="00625FD6" w:rsidRPr="00801CDF">
        <w:rPr>
          <w:rFonts w:ascii="Times New Roman" w:hAnsi="Times New Roman" w:cs="Times New Roman"/>
          <w:sz w:val="24"/>
          <w:szCs w:val="24"/>
        </w:rPr>
        <w:t xml:space="preserve">Eliminación </w:t>
      </w:r>
      <w:r w:rsidRPr="00801CDF">
        <w:rPr>
          <w:rFonts w:ascii="Times New Roman" w:hAnsi="Times New Roman" w:cs="Times New Roman"/>
          <w:sz w:val="24"/>
          <w:szCs w:val="24"/>
        </w:rPr>
        <w:t xml:space="preserve">de la </w:t>
      </w:r>
      <w:r w:rsidR="00625FD6" w:rsidRPr="00801CDF">
        <w:rPr>
          <w:rFonts w:ascii="Times New Roman" w:hAnsi="Times New Roman" w:cs="Times New Roman"/>
          <w:sz w:val="24"/>
          <w:szCs w:val="24"/>
        </w:rPr>
        <w:t xml:space="preserve">Violencia contra </w:t>
      </w:r>
      <w:r w:rsidRPr="00801CDF">
        <w:rPr>
          <w:rFonts w:ascii="Times New Roman" w:hAnsi="Times New Roman" w:cs="Times New Roman"/>
          <w:sz w:val="24"/>
          <w:szCs w:val="24"/>
        </w:rPr>
        <w:t xml:space="preserve">las </w:t>
      </w:r>
      <w:r w:rsidR="00625FD6" w:rsidRPr="00801CDF">
        <w:rPr>
          <w:rFonts w:ascii="Times New Roman" w:hAnsi="Times New Roman" w:cs="Times New Roman"/>
          <w:sz w:val="24"/>
          <w:szCs w:val="24"/>
        </w:rPr>
        <w:t xml:space="preserve">Mujeres </w:t>
      </w:r>
      <w:r w:rsidRPr="00801CDF">
        <w:rPr>
          <w:rFonts w:ascii="Times New Roman" w:hAnsi="Times New Roman" w:cs="Times New Roman"/>
          <w:sz w:val="24"/>
          <w:szCs w:val="24"/>
        </w:rPr>
        <w:t xml:space="preserve">y toda vez que el feminismo y la izquierda siempre han caminado de la mano, en conmemoración de la fecha referida, nos reunimos las circulas de estudio del </w:t>
      </w:r>
      <w:r w:rsidR="00625FD6" w:rsidRPr="00801CDF">
        <w:rPr>
          <w:rFonts w:ascii="Times New Roman" w:hAnsi="Times New Roman" w:cs="Times New Roman"/>
          <w:sz w:val="24"/>
          <w:szCs w:val="24"/>
        </w:rPr>
        <w:t xml:space="preserve">Instituto </w:t>
      </w:r>
      <w:r w:rsidRPr="00801CDF">
        <w:rPr>
          <w:rFonts w:ascii="Times New Roman" w:hAnsi="Times New Roman" w:cs="Times New Roman"/>
          <w:sz w:val="24"/>
          <w:szCs w:val="24"/>
        </w:rPr>
        <w:t xml:space="preserve">de </w:t>
      </w:r>
      <w:r w:rsidR="00625FD6" w:rsidRPr="00801CDF">
        <w:rPr>
          <w:rFonts w:ascii="Times New Roman" w:hAnsi="Times New Roman" w:cs="Times New Roman"/>
          <w:sz w:val="24"/>
          <w:szCs w:val="24"/>
        </w:rPr>
        <w:t xml:space="preserve">Formación Política </w:t>
      </w:r>
      <w:r w:rsidRPr="00801CDF">
        <w:rPr>
          <w:rFonts w:ascii="Times New Roman" w:hAnsi="Times New Roman" w:cs="Times New Roman"/>
          <w:sz w:val="24"/>
          <w:szCs w:val="24"/>
        </w:rPr>
        <w:t xml:space="preserve">del </w:t>
      </w:r>
      <w:r w:rsidR="00625FD6" w:rsidRPr="00801CDF">
        <w:rPr>
          <w:rFonts w:ascii="Times New Roman" w:hAnsi="Times New Roman" w:cs="Times New Roman"/>
          <w:sz w:val="24"/>
          <w:szCs w:val="24"/>
        </w:rPr>
        <w:t xml:space="preserve">Movimiento </w:t>
      </w:r>
      <w:r w:rsidRPr="00801CDF">
        <w:rPr>
          <w:rFonts w:ascii="Times New Roman" w:hAnsi="Times New Roman" w:cs="Times New Roman"/>
          <w:sz w:val="24"/>
          <w:szCs w:val="24"/>
        </w:rPr>
        <w:t xml:space="preserve">de </w:t>
      </w:r>
      <w:r w:rsidR="00625FD6" w:rsidRPr="00801CDF">
        <w:rPr>
          <w:rFonts w:ascii="Times New Roman" w:hAnsi="Times New Roman" w:cs="Times New Roman"/>
          <w:sz w:val="24"/>
          <w:szCs w:val="24"/>
        </w:rPr>
        <w:t>Regeneración Nacional</w:t>
      </w:r>
      <w:r w:rsidRPr="00801CDF">
        <w:rPr>
          <w:rFonts w:ascii="Times New Roman" w:hAnsi="Times New Roman" w:cs="Times New Roman"/>
          <w:sz w:val="24"/>
          <w:szCs w:val="24"/>
        </w:rPr>
        <w:t xml:space="preserve">, la </w:t>
      </w:r>
      <w:r w:rsidR="00625FD6" w:rsidRPr="00801CDF">
        <w:rPr>
          <w:rFonts w:ascii="Times New Roman" w:hAnsi="Times New Roman" w:cs="Times New Roman"/>
          <w:sz w:val="24"/>
          <w:szCs w:val="24"/>
        </w:rPr>
        <w:t xml:space="preserve">Organización Sembrando Amor </w:t>
      </w:r>
      <w:r w:rsidRPr="00801CDF">
        <w:rPr>
          <w:rFonts w:ascii="Times New Roman" w:hAnsi="Times New Roman" w:cs="Times New Roman"/>
          <w:sz w:val="24"/>
          <w:szCs w:val="24"/>
        </w:rPr>
        <w:t xml:space="preserve">y </w:t>
      </w:r>
      <w:r w:rsidR="00625FD6" w:rsidRPr="00801CDF">
        <w:rPr>
          <w:rFonts w:ascii="Times New Roman" w:hAnsi="Times New Roman" w:cs="Times New Roman"/>
          <w:sz w:val="24"/>
          <w:szCs w:val="24"/>
        </w:rPr>
        <w:t>Esperanza</w:t>
      </w:r>
      <w:r w:rsidRPr="00801CDF">
        <w:rPr>
          <w:rFonts w:ascii="Times New Roman" w:hAnsi="Times New Roman" w:cs="Times New Roman"/>
          <w:sz w:val="24"/>
          <w:szCs w:val="24"/>
        </w:rPr>
        <w:t xml:space="preserve">, el </w:t>
      </w:r>
      <w:r w:rsidR="00FF7520" w:rsidRPr="00801CDF">
        <w:rPr>
          <w:rFonts w:ascii="Times New Roman" w:hAnsi="Times New Roman" w:cs="Times New Roman"/>
          <w:sz w:val="24"/>
          <w:szCs w:val="24"/>
        </w:rPr>
        <w:t xml:space="preserve">Colectivo Poder Purpura </w:t>
      </w:r>
      <w:r w:rsidRPr="00801CDF">
        <w:rPr>
          <w:rFonts w:ascii="Times New Roman" w:hAnsi="Times New Roman" w:cs="Times New Roman"/>
          <w:sz w:val="24"/>
          <w:szCs w:val="24"/>
        </w:rPr>
        <w:t>México, la Secretaría de Mujeres de morena Estado de México y la ciudadanía en general en el monumento a Sor Juana Inés de la Cruz, ubicada en el Municipio de Tlalnepantla para realizar la dinámica tendedero de denuncias, cuyo propósito fue visibilizar los tipos de violencia que se enfrentan las mujeres y la tensión que han recibido por parte de la Fiscalía General de Justicia del Estado de México y del Poder Judicial del Estado de México.</w:t>
      </w:r>
    </w:p>
    <w:p w:rsidR="000F3488"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En el año 2018, el Comité para la </w:t>
      </w:r>
      <w:r w:rsidR="00FF7520" w:rsidRPr="00801CDF">
        <w:rPr>
          <w:rFonts w:ascii="Times New Roman" w:hAnsi="Times New Roman" w:cs="Times New Roman"/>
          <w:sz w:val="24"/>
          <w:szCs w:val="24"/>
        </w:rPr>
        <w:t xml:space="preserve">Eliminación </w:t>
      </w:r>
      <w:r w:rsidRPr="00801CDF">
        <w:rPr>
          <w:rFonts w:ascii="Times New Roman" w:hAnsi="Times New Roman" w:cs="Times New Roman"/>
          <w:sz w:val="24"/>
          <w:szCs w:val="24"/>
        </w:rPr>
        <w:t xml:space="preserve">de la </w:t>
      </w:r>
      <w:r w:rsidR="00FF7520" w:rsidRPr="00801CDF">
        <w:rPr>
          <w:rFonts w:ascii="Times New Roman" w:hAnsi="Times New Roman" w:cs="Times New Roman"/>
          <w:sz w:val="24"/>
          <w:szCs w:val="24"/>
        </w:rPr>
        <w:t xml:space="preserve">Discriminación </w:t>
      </w:r>
      <w:r w:rsidRPr="00801CDF">
        <w:rPr>
          <w:rFonts w:ascii="Times New Roman" w:hAnsi="Times New Roman" w:cs="Times New Roman"/>
          <w:sz w:val="24"/>
          <w:szCs w:val="24"/>
        </w:rPr>
        <w:t xml:space="preserve">contra la </w:t>
      </w:r>
      <w:r w:rsidR="00FF7520" w:rsidRPr="00801CDF">
        <w:rPr>
          <w:rFonts w:ascii="Times New Roman" w:hAnsi="Times New Roman" w:cs="Times New Roman"/>
          <w:sz w:val="24"/>
          <w:szCs w:val="24"/>
        </w:rPr>
        <w:t>Mujer</w:t>
      </w:r>
      <w:r w:rsidRPr="00801CDF">
        <w:rPr>
          <w:rFonts w:ascii="Times New Roman" w:hAnsi="Times New Roman" w:cs="Times New Roman"/>
          <w:sz w:val="24"/>
          <w:szCs w:val="24"/>
        </w:rPr>
        <w:t xml:space="preserve">, recomendó al Estado Mexicano sobre el noveno informe periódico de México, alentar a las mujeres a denunciar los incidentes de violencia de género y asegurarse de que las mujeres víctimas de violencia tengan acceso a los recursos efectivos y oportunos, garantizando que, en todos los casos de violencia de género se investigue eficazmente; así como </w:t>
      </w:r>
      <w:r w:rsidR="005F7722" w:rsidRPr="00801CDF">
        <w:rPr>
          <w:rFonts w:ascii="Times New Roman" w:hAnsi="Times New Roman" w:cs="Times New Roman"/>
          <w:sz w:val="24"/>
          <w:szCs w:val="24"/>
        </w:rPr>
        <w:t xml:space="preserve">que </w:t>
      </w:r>
      <w:r w:rsidRPr="00801CDF">
        <w:rPr>
          <w:rFonts w:ascii="Times New Roman" w:hAnsi="Times New Roman" w:cs="Times New Roman"/>
          <w:sz w:val="24"/>
          <w:szCs w:val="24"/>
        </w:rPr>
        <w:t>los autores sean enjuiciados y castigados.</w:t>
      </w:r>
    </w:p>
    <w:p w:rsidR="00EB630B" w:rsidRPr="00801CDF" w:rsidRDefault="000F3488"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Asimismo, el Comité de Derechos Humanos, emitió recomendaciones respecto del sexto informe periódico de México, con el objeto de que se facilite la presentación de denuncias por parte de las víctimas, asegurar que todos los hechos</w:t>
      </w:r>
      <w:r w:rsidR="00131103" w:rsidRPr="00801CDF">
        <w:rPr>
          <w:rFonts w:ascii="Times New Roman" w:hAnsi="Times New Roman" w:cs="Times New Roman"/>
          <w:sz w:val="24"/>
          <w:szCs w:val="24"/>
        </w:rPr>
        <w:t xml:space="preserve"> violentos </w:t>
      </w:r>
      <w:r w:rsidR="00EB630B" w:rsidRPr="00801CDF">
        <w:rPr>
          <w:rFonts w:ascii="Times New Roman" w:hAnsi="Times New Roman" w:cs="Times New Roman"/>
          <w:sz w:val="24"/>
          <w:szCs w:val="24"/>
        </w:rPr>
        <w:t>contra las mujeres, niñas, sean investigados con perspectiva de género y de manera diligente, pronta, exhaustiva e imparcial, así como los actores sean enjuiciados y sancionados, y que las víctimas puedan obtener asistencia, medios de protección y una reparación integral.</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Con el régimen neoliberal implementado todos estos años, no es de sorprender que el Estado de México sea el primer lugar en violencia contra las mujeres, a pesar de la ejecución de la primera </w:t>
      </w:r>
      <w:r w:rsidR="005A03B9" w:rsidRPr="00801CDF">
        <w:rPr>
          <w:rFonts w:ascii="Times New Roman" w:hAnsi="Times New Roman" w:cs="Times New Roman"/>
          <w:sz w:val="24"/>
          <w:szCs w:val="24"/>
        </w:rPr>
        <w:t xml:space="preserve">alerta de género </w:t>
      </w:r>
      <w:r w:rsidRPr="00801CDF">
        <w:rPr>
          <w:rFonts w:ascii="Times New Roman" w:hAnsi="Times New Roman" w:cs="Times New Roman"/>
          <w:sz w:val="24"/>
          <w:szCs w:val="24"/>
        </w:rPr>
        <w:t>en el 2015, los índices no han disminuido.</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Por su parte, el Secretariado Ejecutivo del Sistema Nacional de Seguridad Pública, reportan durante el primer bimestre del 2023, que en territorio mexiquense fueron asesinadas 116 mujeres de manera dolosa; sin embargo, sólo 18 casos son investigados como feminicidio y lamentablemente por estadísticas de los que son clasificados como feminicidios, apenas el 20% obtienen una sentencia condenatoria; sin embargo, como se desprende de las estadísticas ya mencionadas, es evidente que no se ha podido diseñar instrumentos efectivos para erradicar la violencia contra las mujeres y con impotencia vemos que el espiral de la violencia crece.</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En el Estado de México necesitamos que magistrados, jueces y demás personal de salas y juzgados, implementen criterios y medidas para que las mujeres tengan garantizada la bebida protección de su integridad física y patrimonial, observando en todo momento el Estado de </w:t>
      </w:r>
      <w:r w:rsidRPr="00801CDF">
        <w:rPr>
          <w:rFonts w:ascii="Times New Roman" w:hAnsi="Times New Roman" w:cs="Times New Roman"/>
          <w:sz w:val="24"/>
          <w:szCs w:val="24"/>
        </w:rPr>
        <w:lastRenderedPageBreak/>
        <w:t>Derecho, mediante la emisión de resoluciones de manera pronta, completa, imparcial y con perspectiva de género.</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Demandamos centros de justicia con personal profesional, capacitado y comprometido en brindar atención a los casos de violencia contra las mujeres, hasta llegar a la justicia, evitando la discriminación y victimización, y la atención de los casos a la violencia sea de manera pronta y empática, no a través de la corrupción en los ministerios públicos.</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 requiere desarrollar diligencias serias e imparciales y efectivas, orientadas a la obtención de la verdad; asimismo, es urgente garantizar a las mujeres el acceso a la justicia, mediante la orientación, asesoría y acompañamiento legal, siguiendo los principios de gratuidad, honradez y profesionalismo, para la adecuada defensa de sus derechos, con la reparación de daño y castigo de los culpables, mediante una defensoría pública que permita consolidar el Estado de Derecho de las mujeres mexiquenses.</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Nos duele ver a las madres de familia, a las familias buscadoras, nombres e historias selladas por la corrupción, por la impunidad, tantas voces calladas por la violencia.</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Hoy hacemos memoria y no olvidamos todo lo que ha ocurrido a las mujeres en nuestro Estado, durante las décadas de este régimen neoliberal.</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Para que el futuro de nuestro Estado de México se convierta en el que aspiramos, debemos hacer caso al digno legado de las luchadoras incansables, debemos honrar a todas aquellas que ya no están con nosotros, pero con sus acciones contribuyeron a transformar la historia.</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Por lo anterior, pongo a su consideración de esta Soberanía lo siguiente:</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r>
      <w:r w:rsidR="0054126E" w:rsidRPr="00801CDF">
        <w:rPr>
          <w:rFonts w:ascii="Times New Roman" w:hAnsi="Times New Roman" w:cs="Times New Roman"/>
          <w:sz w:val="24"/>
          <w:szCs w:val="24"/>
        </w:rPr>
        <w:t>PRIMERO</w:t>
      </w:r>
      <w:r w:rsidRPr="00801CDF">
        <w:rPr>
          <w:rFonts w:ascii="Times New Roman" w:hAnsi="Times New Roman" w:cs="Times New Roman"/>
          <w:sz w:val="24"/>
          <w:szCs w:val="24"/>
        </w:rPr>
        <w:t xml:space="preserve">. Se exhorta al Presidente del </w:t>
      </w:r>
      <w:r w:rsidR="00131103" w:rsidRPr="00801CDF">
        <w:rPr>
          <w:rFonts w:ascii="Times New Roman" w:hAnsi="Times New Roman" w:cs="Times New Roman"/>
          <w:sz w:val="24"/>
          <w:szCs w:val="24"/>
        </w:rPr>
        <w:t>T</w:t>
      </w:r>
      <w:r w:rsidRPr="00801CDF">
        <w:rPr>
          <w:rFonts w:ascii="Times New Roman" w:hAnsi="Times New Roman" w:cs="Times New Roman"/>
          <w:sz w:val="24"/>
          <w:szCs w:val="24"/>
        </w:rPr>
        <w:t>ribunal Superior de Justicia y del Consejo de la Judicatura del Estado de México, para que proponga criterios y medidas conducentes para la eficiente administración de justicia con perspectiva de género en el ámbito de sus competencias.</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r>
      <w:r w:rsidR="0054126E" w:rsidRPr="00801CDF">
        <w:rPr>
          <w:rFonts w:ascii="Times New Roman" w:hAnsi="Times New Roman" w:cs="Times New Roman"/>
          <w:sz w:val="24"/>
          <w:szCs w:val="24"/>
        </w:rPr>
        <w:t>SEGUNDO</w:t>
      </w:r>
      <w:r w:rsidRPr="00801CDF">
        <w:rPr>
          <w:rFonts w:ascii="Times New Roman" w:hAnsi="Times New Roman" w:cs="Times New Roman"/>
          <w:sz w:val="24"/>
          <w:szCs w:val="24"/>
        </w:rPr>
        <w:t>. Se exhorta al Titular de la Secretaría de Seguridad Pública, para que en el ámbito de sus atribuciones aplique los mecanismos necesarios para garantizar la prevención de delitos relacionados con la violencia de género y garantice la integridad física de las mujeres.</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r>
      <w:r w:rsidR="0054126E" w:rsidRPr="00801CDF">
        <w:rPr>
          <w:rFonts w:ascii="Times New Roman" w:hAnsi="Times New Roman" w:cs="Times New Roman"/>
          <w:sz w:val="24"/>
          <w:szCs w:val="24"/>
        </w:rPr>
        <w:t>TERCERO</w:t>
      </w:r>
      <w:r w:rsidRPr="00801CDF">
        <w:rPr>
          <w:rFonts w:ascii="Times New Roman" w:hAnsi="Times New Roman" w:cs="Times New Roman"/>
          <w:sz w:val="24"/>
          <w:szCs w:val="24"/>
        </w:rPr>
        <w:t>. Se exhorta al Titular de la Fiscalía General de Justicia del Estado de México, para que la investigación y atención de delitos vinculados a la violencia de género, se eviten conductas que constituyan discriminación y victimización secundaria, desarrollando diligencias serias, imparciales, efectivas y orientadas a la obtención de la verdad, con la debida perspectiva de género.</w:t>
      </w:r>
    </w:p>
    <w:p w:rsidR="00EB630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r>
      <w:r w:rsidR="0054126E" w:rsidRPr="00801CDF">
        <w:rPr>
          <w:rFonts w:ascii="Times New Roman" w:hAnsi="Times New Roman" w:cs="Times New Roman"/>
          <w:sz w:val="24"/>
          <w:szCs w:val="24"/>
        </w:rPr>
        <w:t>CUARTO</w:t>
      </w:r>
      <w:r w:rsidRPr="00801CDF">
        <w:rPr>
          <w:rFonts w:ascii="Times New Roman" w:hAnsi="Times New Roman" w:cs="Times New Roman"/>
          <w:sz w:val="24"/>
          <w:szCs w:val="24"/>
        </w:rPr>
        <w:t>. Se exhorta al Titular de la Secretaría de Justicia y Derechos Humanos del Estado de México, para que a través del Instituto de la Defensoría Pública, se garantice el derecho a la defensa pública, el acceso a la justicia mediante la orientación, asesoría y representación jurídica con perspectiva de género.</w:t>
      </w:r>
    </w:p>
    <w:p w:rsidR="001F035B" w:rsidRPr="00801CDF" w:rsidRDefault="00EB630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Por último y en relación</w:t>
      </w:r>
      <w:r w:rsidR="00170D6B" w:rsidRPr="00801CDF">
        <w:rPr>
          <w:rFonts w:ascii="Times New Roman" w:hAnsi="Times New Roman" w:cs="Times New Roman"/>
          <w:sz w:val="24"/>
          <w:szCs w:val="24"/>
        </w:rPr>
        <w:t xml:space="preserve"> a</w:t>
      </w:r>
      <w:r w:rsidR="001F035B" w:rsidRPr="00801CDF">
        <w:rPr>
          <w:rFonts w:ascii="Times New Roman" w:hAnsi="Times New Roman" w:cs="Times New Roman"/>
          <w:sz w:val="24"/>
          <w:szCs w:val="24"/>
        </w:rPr>
        <w:t xml:space="preserve"> los hechos ocurridos en materia de violencia política de género en el Municipio de Tlalnepantla de Baz, donde propaganda dolosamente amaneció </w:t>
      </w:r>
      <w:proofErr w:type="spellStart"/>
      <w:r w:rsidR="001F035B" w:rsidRPr="00801CDF">
        <w:rPr>
          <w:rFonts w:ascii="Times New Roman" w:hAnsi="Times New Roman" w:cs="Times New Roman"/>
          <w:sz w:val="24"/>
          <w:szCs w:val="24"/>
        </w:rPr>
        <w:t>bandalizada</w:t>
      </w:r>
      <w:proofErr w:type="spellEnd"/>
      <w:r w:rsidR="001F035B" w:rsidRPr="00801CDF">
        <w:rPr>
          <w:rFonts w:ascii="Times New Roman" w:hAnsi="Times New Roman" w:cs="Times New Roman"/>
          <w:sz w:val="24"/>
          <w:szCs w:val="24"/>
        </w:rPr>
        <w:t xml:space="preserve"> en el marco de la visita de nuestra candidata, de la candidata de morena con expresiones sexistas y de discriminación, como se muestra en la fotografía</w:t>
      </w:r>
      <w:r w:rsidR="00496764" w:rsidRPr="00801CDF">
        <w:rPr>
          <w:rFonts w:ascii="Times New Roman" w:hAnsi="Times New Roman" w:cs="Times New Roman"/>
          <w:sz w:val="24"/>
          <w:szCs w:val="24"/>
        </w:rPr>
        <w:t>, l</w:t>
      </w:r>
      <w:r w:rsidR="001F035B" w:rsidRPr="00801CDF">
        <w:rPr>
          <w:rFonts w:ascii="Times New Roman" w:hAnsi="Times New Roman" w:cs="Times New Roman"/>
          <w:sz w:val="24"/>
          <w:szCs w:val="24"/>
        </w:rPr>
        <w:t>amentablemente ésta es la realida</w:t>
      </w:r>
      <w:r w:rsidR="00496764" w:rsidRPr="00801CDF">
        <w:rPr>
          <w:rFonts w:ascii="Times New Roman" w:hAnsi="Times New Roman" w:cs="Times New Roman"/>
          <w:sz w:val="24"/>
          <w:szCs w:val="24"/>
        </w:rPr>
        <w:t>d que hoy se vive en las calles, l</w:t>
      </w:r>
      <w:r w:rsidR="001F035B" w:rsidRPr="00801CDF">
        <w:rPr>
          <w:rFonts w:ascii="Times New Roman" w:hAnsi="Times New Roman" w:cs="Times New Roman"/>
          <w:sz w:val="24"/>
          <w:szCs w:val="24"/>
        </w:rPr>
        <w:t>a violencia sigue y bueno, pues en el 2021 ya tenemos antecedentes de cómo estos hechos de violencia política han echado p</w:t>
      </w:r>
      <w:r w:rsidR="00496764" w:rsidRPr="00801CDF">
        <w:rPr>
          <w:rFonts w:ascii="Times New Roman" w:hAnsi="Times New Roman" w:cs="Times New Roman"/>
          <w:sz w:val="24"/>
          <w:szCs w:val="24"/>
        </w:rPr>
        <w:t>ara abajo procesos electorales.</w:t>
      </w:r>
    </w:p>
    <w:p w:rsidR="001F035B" w:rsidRPr="00801CDF" w:rsidRDefault="001F03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Por lo que solicito al Instituto Electoral del Estado de México y al INE tome cartas en el asunto. Como ese conocimiento público, la semana pasada circuló un video donde se le dé instrucciones por parte de la candidata de la Alianza para que presidentes municipales, diputados, exdiputados hagan lo que saben hacer para que tomen su lugar en la batalla y busquen la constancia de mayoría y no de buena conducta.</w:t>
      </w:r>
    </w:p>
    <w:p w:rsidR="001F035B" w:rsidRPr="00801CDF" w:rsidRDefault="001F035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Si esto es lo que saben hacer, entre muchas mañas más, hago un llamado para que se respete el proceso democrático y</w:t>
      </w:r>
      <w:r w:rsidR="00084153" w:rsidRPr="00801CDF">
        <w:rPr>
          <w:rFonts w:ascii="Times New Roman" w:hAnsi="Times New Roman" w:cs="Times New Roman"/>
          <w:sz w:val="24"/>
          <w:szCs w:val="24"/>
        </w:rPr>
        <w:t>,</w:t>
      </w:r>
      <w:r w:rsidRPr="00801CDF">
        <w:rPr>
          <w:rFonts w:ascii="Times New Roman" w:hAnsi="Times New Roman" w:cs="Times New Roman"/>
          <w:sz w:val="24"/>
          <w:szCs w:val="24"/>
        </w:rPr>
        <w:t xml:space="preserve"> sobre todo, un alto a la violencia política de género.</w:t>
      </w:r>
    </w:p>
    <w:p w:rsidR="001F035B" w:rsidRPr="00801CDF" w:rsidRDefault="001F03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La ciudadanía mexiquense ya ha padecido mucha violencia y como para que esto siga durante el proceso electoral.</w:t>
      </w:r>
    </w:p>
    <w:p w:rsidR="00084153" w:rsidRPr="00801CDF" w:rsidRDefault="001F035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morena somos un movimiento pacífico y sabemos que para ganar no es necesario romper ni un solo vidrio. Hoy tenemos la oportunidad histórica de renovar la forma de hacer política, por lo que hago un llamado a mantener la paz y la civilidad.</w:t>
      </w:r>
    </w:p>
    <w:p w:rsidR="001F035B" w:rsidRPr="00801CDF" w:rsidRDefault="001F035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w:t>
      </w:r>
      <w:r w:rsidR="00CC0AC7" w:rsidRPr="00801CDF">
        <w:rPr>
          <w:rFonts w:ascii="Times New Roman" w:hAnsi="Times New Roman" w:cs="Times New Roman"/>
          <w:sz w:val="24"/>
          <w:szCs w:val="24"/>
        </w:rPr>
        <w:t>or su atención, muchas gracias.</w:t>
      </w:r>
    </w:p>
    <w:p w:rsidR="00CC0AC7" w:rsidRPr="00801CDF" w:rsidRDefault="00CC0AC7" w:rsidP="007669E9">
      <w:pPr>
        <w:pStyle w:val="Sinespaciado"/>
        <w:rPr>
          <w:rFonts w:ascii="Times New Roman" w:hAnsi="Times New Roman" w:cs="Times New Roman"/>
          <w:sz w:val="24"/>
          <w:szCs w:val="24"/>
        </w:rPr>
      </w:pPr>
    </w:p>
    <w:p w:rsidR="00CC0AC7" w:rsidRPr="00801CDF" w:rsidRDefault="00CC0AC7" w:rsidP="007669E9">
      <w:pPr>
        <w:pStyle w:val="Sinespaciado"/>
        <w:rPr>
          <w:rFonts w:ascii="Times New Roman" w:hAnsi="Times New Roman" w:cs="Times New Roman"/>
          <w:sz w:val="24"/>
          <w:szCs w:val="24"/>
        </w:rPr>
        <w:sectPr w:rsidR="00CC0AC7" w:rsidRPr="00801CDF" w:rsidSect="006205F8">
          <w:type w:val="continuous"/>
          <w:pgSz w:w="12240" w:h="15840"/>
          <w:pgMar w:top="1134" w:right="1134" w:bottom="1134" w:left="1701" w:header="709" w:footer="709" w:gutter="0"/>
          <w:cols w:space="708"/>
          <w:docGrid w:linePitch="360"/>
        </w:sectPr>
      </w:pPr>
    </w:p>
    <w:p w:rsidR="00CC0AC7" w:rsidRPr="00801CDF" w:rsidRDefault="00CC0AC7" w:rsidP="007669E9">
      <w:pPr>
        <w:pStyle w:val="Sinespaciado"/>
        <w:rPr>
          <w:rFonts w:ascii="Times New Roman" w:hAnsi="Times New Roman" w:cs="Times New Roman"/>
          <w:sz w:val="24"/>
          <w:szCs w:val="24"/>
        </w:rPr>
      </w:pPr>
    </w:p>
    <w:p w:rsidR="00CC0AC7" w:rsidRPr="00801CDF" w:rsidRDefault="00CC0AC7"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CC0AC7" w:rsidRPr="00801CDF" w:rsidRDefault="00CC0AC7" w:rsidP="007669E9">
      <w:pPr>
        <w:pStyle w:val="Sinespaciado"/>
        <w:rPr>
          <w:rFonts w:ascii="Times New Roman" w:hAnsi="Times New Roman" w:cs="Times New Roman"/>
          <w:sz w:val="24"/>
          <w:szCs w:val="24"/>
        </w:rPr>
      </w:pP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right"/>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Toluca de Lerdo, Estado de México, __________ de abril de 2023</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 xml:space="preserve">C. DIPUTADO MARCO ANTONIO CRUZ </w:t>
      </w:r>
      <w:proofErr w:type="spellStart"/>
      <w:r w:rsidRPr="00801CDF">
        <w:rPr>
          <w:rFonts w:ascii="Times New Roman" w:eastAsia="Arial" w:hAnsi="Times New Roman" w:cs="Times New Roman"/>
          <w:b/>
          <w:bCs/>
          <w:sz w:val="24"/>
          <w:szCs w:val="24"/>
          <w:lang w:val="es-ES"/>
        </w:rPr>
        <w:t>CRUZ</w:t>
      </w:r>
      <w:proofErr w:type="spellEnd"/>
      <w:r w:rsidRPr="00801CDF">
        <w:rPr>
          <w:rFonts w:ascii="Times New Roman" w:eastAsia="Arial" w:hAnsi="Times New Roman" w:cs="Times New Roman"/>
          <w:b/>
          <w:bCs/>
          <w:sz w:val="24"/>
          <w:szCs w:val="24"/>
          <w:lang w:val="es-ES"/>
        </w:rPr>
        <w:t xml:space="preserve"> PRESIDENTE DE LA DIRECTIVA DE LA</w:t>
      </w:r>
    </w:p>
    <w:p w:rsidR="00CC0AC7" w:rsidRPr="00801CDF" w:rsidRDefault="00CC0AC7"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LXI LEGISLATURA DEL ESTADO</w:t>
      </w:r>
    </w:p>
    <w:p w:rsidR="00CC0AC7" w:rsidRPr="00801CDF" w:rsidRDefault="00CC0AC7" w:rsidP="007669E9">
      <w:pPr>
        <w:widowControl w:val="0"/>
        <w:autoSpaceDE w:val="0"/>
        <w:autoSpaceDN w:val="0"/>
        <w:spacing w:after="0" w:line="240" w:lineRule="auto"/>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LIBRE Y SOBERANO DE MÉXICO</w:t>
      </w:r>
    </w:p>
    <w:p w:rsidR="00CC0AC7" w:rsidRPr="00801CDF" w:rsidRDefault="00CC0AC7" w:rsidP="007669E9">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 R E S E N T E</w:t>
      </w:r>
    </w:p>
    <w:p w:rsidR="00CC0AC7" w:rsidRPr="00801CDF" w:rsidRDefault="00CC0AC7" w:rsidP="007669E9">
      <w:pPr>
        <w:widowControl w:val="0"/>
        <w:autoSpaceDE w:val="0"/>
        <w:autoSpaceDN w:val="0"/>
        <w:spacing w:after="0" w:line="240" w:lineRule="auto"/>
        <w:rPr>
          <w:rFonts w:ascii="Times New Roman" w:eastAsia="Arial MT" w:hAnsi="Times New Roman" w:cs="Times New Roman"/>
          <w:b/>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Lourdes Jezabel Delgado Flores</w:t>
      </w:r>
      <w:r w:rsidRPr="00801CDF">
        <w:rPr>
          <w:rFonts w:ascii="Times New Roman" w:eastAsia="Arial MT" w:hAnsi="Times New Roman" w:cs="Times New Roman"/>
          <w:sz w:val="24"/>
          <w:szCs w:val="24"/>
          <w:lang w:val="es-ES"/>
        </w:rPr>
        <w:t xml:space="preserve">, diputada integrante del Grupo Parlamentario de Morena en la LXI Legislatura del Poder Legislativo del Estado Libre y Soberano de México y las Circulas de Estudio del Instituto de Formación Política del Movimiento de Regeneración Nacional, la organización Sembrando </w:t>
      </w:r>
      <w:proofErr w:type="spellStart"/>
      <w:r w:rsidRPr="00801CDF">
        <w:rPr>
          <w:rFonts w:ascii="Times New Roman" w:eastAsia="Arial MT" w:hAnsi="Times New Roman" w:cs="Times New Roman"/>
          <w:sz w:val="24"/>
          <w:szCs w:val="24"/>
          <w:lang w:val="es-ES"/>
        </w:rPr>
        <w:t>Amor&amp;Esperanza</w:t>
      </w:r>
      <w:proofErr w:type="spellEnd"/>
      <w:r w:rsidRPr="00801CDF">
        <w:rPr>
          <w:rFonts w:ascii="Times New Roman" w:eastAsia="Arial MT" w:hAnsi="Times New Roman" w:cs="Times New Roman"/>
          <w:sz w:val="24"/>
          <w:szCs w:val="24"/>
          <w:lang w:val="es-ES"/>
        </w:rPr>
        <w:t xml:space="preserve">, el Colectivo Poder Púrpura México y la Secretaría de Mujeres de Morena Estado de México, con fundamento en lo dispuesto en los artículos 57 y 61, fracción I de la Constitución Política del Estado Libre y Soberano de México; 38, fracción IV de la Ley Orgánica del Poder Legislativo y 72 del Reglamento del Poder Legislativo ambos del Estado Libre y Soberano de México, me permito someter a la consideración de esta H. Asamblea una propuesta de punto de Acuerdo de urgente y obvia resolución mediante el cual se </w:t>
      </w:r>
      <w:r w:rsidRPr="00801CDF">
        <w:rPr>
          <w:rFonts w:ascii="Times New Roman" w:eastAsia="Arial MT" w:hAnsi="Times New Roman" w:cs="Times New Roman"/>
          <w:b/>
          <w:sz w:val="24"/>
          <w:szCs w:val="24"/>
          <w:lang w:val="es-ES"/>
        </w:rPr>
        <w:t xml:space="preserve">EXHORTA </w:t>
      </w:r>
      <w:r w:rsidRPr="00801CDF">
        <w:rPr>
          <w:rFonts w:ascii="Times New Roman" w:eastAsia="Arial MT" w:hAnsi="Times New Roman" w:cs="Times New Roman"/>
          <w:sz w:val="24"/>
          <w:szCs w:val="24"/>
          <w:lang w:val="es-ES"/>
        </w:rPr>
        <w:t xml:space="preserve">al Presidente del Tribunal Superior de Justicia y del Consejo de la Judicatura del Estado de México para que proponga criterios y medidas conducentes para </w:t>
      </w:r>
      <w:proofErr w:type="spellStart"/>
      <w:r w:rsidRPr="00801CDF">
        <w:rPr>
          <w:rFonts w:ascii="Times New Roman" w:eastAsia="Arial MT" w:hAnsi="Times New Roman" w:cs="Times New Roman"/>
          <w:sz w:val="24"/>
          <w:szCs w:val="24"/>
          <w:lang w:val="es-ES"/>
        </w:rPr>
        <w:t>eficientar</w:t>
      </w:r>
      <w:proofErr w:type="spellEnd"/>
      <w:r w:rsidRPr="00801CDF">
        <w:rPr>
          <w:rFonts w:ascii="Times New Roman" w:eastAsia="Arial MT" w:hAnsi="Times New Roman" w:cs="Times New Roman"/>
          <w:sz w:val="24"/>
          <w:szCs w:val="24"/>
          <w:lang w:val="es-ES"/>
        </w:rPr>
        <w:t xml:space="preserve"> la administración de justicia con perspectiva de género, en el ámbito de sus competencias. Al Titular de la Secretaría de Seguridad para que en el ámbito de sus atribuciones aplique los mecanismos necesarios para garantizar la prevención de delitos relacionados con violencia de género y asegurar la integridad física de las mujeres. Así como al Titular de la Fiscalía General de Justicia del Estado de México, para que, en la investigación y atención de delitos vinculados a la violencia de género, se eviten conductas que constituyan discriminación y victimización secundaria, desarrollando diligencias serias, imparciales, efectivas y orientadas a la obtención de la verdad con la debida perspectiva de género. Y por último al Titular de la Secretaria de Justicia y Derechos Humanos del Estado de México, para que a través del Instituto de la Defensoría Pública se garantice el derecho a la defensa pública, el acceso a la justicia mediante la orientación, asesoría y representación jurídica, con perspectiva de género, conforme a la siguiente:</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EXPOSICIÓN DE MOTIVOS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b/>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“No podemos dejar que nuestros hijos crezcan en este régimen corrupto y tiránico, tenemos que luchar en su contra”. Frase de Aída Patria Mirabal.</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El modelo económico neoliberal guarda una relación directa con los feminicidios, la inseguridad y el deterioro social. La violencia contra la mujer se ha visto acrecentada durante el neoliberalismo, </w:t>
      </w:r>
      <w:r w:rsidRPr="00801CDF">
        <w:rPr>
          <w:rFonts w:ascii="Times New Roman" w:eastAsia="Arial MT" w:hAnsi="Times New Roman" w:cs="Times New Roman"/>
          <w:sz w:val="24"/>
          <w:szCs w:val="24"/>
          <w:lang w:val="es-ES"/>
        </w:rPr>
        <w:lastRenderedPageBreak/>
        <w:t>pues el sistema de acumulación y dominación que representa, se ocupa primordialmente de tomar el control de los actores sociales, los procesos económicos y culturales, para dar paso al desarrollo de un proceso de legitimación de políticas públicas económicas que ignoran la esencia de los derechos humanos, así como la integridad individual de las mujeres en este caso. La política neoliberal se caracteriza por su deshumanización, que en los hechos ha significado para las mujeres, un camino de aceptación de la violencia de género y de la violación sistémica de sus derechos humanos, que ha traído como consecuencia para el sector femenino, la no impartición de justicia; tal situación de impunidad expone a las mujeres a una mayor indefensión1.</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violencia institucional y la impunidad, son actos que se ven a diario por desgracia, a pesar de los cambios que se han instaurado, sin lograr un cambio profundo, sobre todo en algunas de las instituciones políticas, como es el caso de aquellas encargadas de la impartición de justicia, las cuales no han logrado combatir con éxito la violencia en el Estado de México, haciendo nulo el derecho del acceso de justicia a las mujeres, hechos que sin duda y en términos reales, han significado que los feminicidios tengan un caldo de cultivo para su desarrollo.</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Hoy no estamos condenados a seguir con lo mismo, la violencia feminicida obedece a un sistema complejo y </w:t>
      </w:r>
      <w:proofErr w:type="spellStart"/>
      <w:r w:rsidRPr="00801CDF">
        <w:rPr>
          <w:rFonts w:ascii="Times New Roman" w:eastAsia="Arial MT" w:hAnsi="Times New Roman" w:cs="Times New Roman"/>
          <w:sz w:val="24"/>
          <w:szCs w:val="24"/>
          <w:lang w:val="es-ES"/>
        </w:rPr>
        <w:t>multicausal</w:t>
      </w:r>
      <w:proofErr w:type="spellEnd"/>
      <w:r w:rsidRPr="00801CDF">
        <w:rPr>
          <w:rFonts w:ascii="Times New Roman" w:eastAsia="Arial MT" w:hAnsi="Times New Roman" w:cs="Times New Roman"/>
          <w:sz w:val="24"/>
          <w:szCs w:val="24"/>
          <w:lang w:val="es-ES"/>
        </w:rPr>
        <w:t>, no sólo cultural o por razones desarticuladas, sino que es parte de los procesos de reproducción del capitalismo neoliberal.</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0" distR="0" simplePos="0" relativeHeight="251680768" behindDoc="1" locked="0" layoutInCell="1" allowOverlap="1" wp14:anchorId="08335E37" wp14:editId="35B21150">
                <wp:simplePos x="0" y="0"/>
                <wp:positionH relativeFrom="page">
                  <wp:posOffset>1080770</wp:posOffset>
                </wp:positionH>
                <wp:positionV relativeFrom="paragraph">
                  <wp:posOffset>149225</wp:posOffset>
                </wp:positionV>
                <wp:extent cx="1828800" cy="8890"/>
                <wp:effectExtent l="0" t="0" r="0" b="0"/>
                <wp:wrapTopAndBottom/>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BA2DE" id="Rectangle 5" o:spid="_x0000_s1026" style="position:absolute;margin-left:85.1pt;margin-top:11.75pt;width:2in;height:.7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f/ZdgIAAPo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" fillcolor="black" stroked="f">
                <w10:wrap type="topAndBottom" anchorx="page"/>
              </v:rect>
            </w:pict>
          </mc:Fallback>
        </mc:AlternateContent>
      </w:r>
      <w:r w:rsidRPr="00801CDF">
        <w:rPr>
          <w:rFonts w:ascii="Times New Roman" w:eastAsia="Arial MT" w:hAnsi="Times New Roman" w:cs="Times New Roman"/>
          <w:sz w:val="24"/>
          <w:szCs w:val="24"/>
          <w:vertAlign w:val="superscript"/>
          <w:lang w:val="es-ES"/>
        </w:rPr>
        <w:t>1</w:t>
      </w:r>
      <w:r w:rsidRPr="00801CDF">
        <w:rPr>
          <w:rFonts w:ascii="Times New Roman" w:eastAsia="Arial MT" w:hAnsi="Times New Roman" w:cs="Times New Roman"/>
          <w:sz w:val="24"/>
          <w:szCs w:val="24"/>
          <w:lang w:val="es-ES"/>
        </w:rPr>
        <w:t xml:space="preserve"> Lissette Silva Lazcano, pág. 50-51. La violencia económica contra las mujeres durante el neoliberalismo y su impacto en su efectiva participación política.</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Las luchas por nuestros derechos han sido largas e incesantes; hay días que se quedan grabados a fuego en nuestras memorias, como la fecha del asesinato de las hermanas Mirabal, perpetrado el 25 de noviembre de 1960, día que fue declarado por la ONU en 1999 mediante la resolución 54-134, como el Día Internacional para la Eliminación de la Violencia contra las Mujeres; y toda vez que el feminismo y la izquierda siempre han caminado de la mano, en conmemoración de la fecha referida, nos reunimos las Circulas de Estudio del Instituto de Formación Política del Movimiento de Regeneración Nacional, la organización Sembrando </w:t>
      </w:r>
      <w:proofErr w:type="spellStart"/>
      <w:r w:rsidRPr="00801CDF">
        <w:rPr>
          <w:rFonts w:ascii="Times New Roman" w:eastAsia="Arial MT" w:hAnsi="Times New Roman" w:cs="Times New Roman"/>
          <w:sz w:val="24"/>
          <w:szCs w:val="24"/>
          <w:lang w:val="es-ES"/>
        </w:rPr>
        <w:t>Amor&amp;Esperanza</w:t>
      </w:r>
      <w:proofErr w:type="spellEnd"/>
      <w:r w:rsidRPr="00801CDF">
        <w:rPr>
          <w:rFonts w:ascii="Times New Roman" w:eastAsia="Arial MT" w:hAnsi="Times New Roman" w:cs="Times New Roman"/>
          <w:sz w:val="24"/>
          <w:szCs w:val="24"/>
          <w:lang w:val="es-ES"/>
        </w:rPr>
        <w:t>, el Colectivo Poder Púrpura México, la Secretaría de Mujeres de Morena Estado de México, la ciudadanía en general y la que suscribe, en el monumento a Sor Juana Inés de la Cruz, ubicado en el cruce de las avenidas Mario Colín y Sor Juana, del Municipio de Tlalnepantla de Baz, Estado de México, para realizar la dinámica “Tendedero de denuncias” cuyo propósito fue visibilizar los tipos de violencia a los que se enfrentan las mujeres y la atención que han recibido por parte de la Fiscalía General de Justicia, del Poder Judicial, de la Fiscalía Central para la Atención de Delitos Vinculados a la Violencia de Género, de la Secretaría de las Mujeres, del Instituto de la Defensoría Pública y de la Alerta de Violencia de Género contra las mujeres todos del Estado de México, en dicho acto su servidora acordó el poner a consideración del pleno el presente exhorto.</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Hoy 25 de abril, en el marco del Día Naranja, con el presente exhorto se busca actuar a favor de la implementación de acciones contundentes con perspectiva de género, además de generar conciencia y prevenir la violencia contra mujeres y niñas.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El artículo primero de la Constitución Política de los Estados Unidos Mexicanos, establece que todas las autoridades del estado mexicano, en el ámbito de sus respectivas competencias, tienen la obligación de promover, respetar, proteger y garantizar los derechos humanos, así como el deber de prevenir, investigar, sancionar y reparar las violaciones a éstos, favoreciendo en todo tiempo la </w:t>
      </w:r>
      <w:r w:rsidRPr="00801CDF">
        <w:rPr>
          <w:rFonts w:ascii="Times New Roman" w:eastAsia="Arial MT" w:hAnsi="Times New Roman" w:cs="Times New Roman"/>
          <w:sz w:val="24"/>
          <w:szCs w:val="24"/>
          <w:lang w:val="es-ES"/>
        </w:rPr>
        <w:lastRenderedPageBreak/>
        <w:t>protección más amplia.</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 Convención sobre la eliminación de todas las formas de discriminación contra la mujer "CEDAW", por sus siglas en inglés, señala el compromiso a cargo del estado mexicano para adoptar las medidas necesarias, con las sanciones correspondientes, que prohíban toda discriminación contra la mujer a fin de asegurar la igualdad entre la mujer y el hombre.</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el ámbito internacional, cumpliendo el artículo 7 de la Convención Interamericana para Prevenir, Sancionar y Erradicar la Violencia contra la Mujer "Convención de Belém do Pará", nuestro país condena todas las formas de violencia contra la mujer, por lo que debe estar comprometido en adoptar las políticas y medidas administrativas necesarias para prevenir, sancionar y erradicar todas las formas de violencia.</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De acuerdo a lo expresado por ONU Mujeres, el 35 por ciento de las mujeres de todo el mundo ha sufrido violencia física y/o sexual por parte de su pareja o persona distinta2.</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 fin de abordar la violencia contra las mujeres de forma efectiva, es preciso contar con un enfoque integral que incluya un amplio abanico de actores, leyes, políticas, planes de acción, servicios de prevención y ayuda, además de no perder de vista que, la generación de conciencia es un componente importante de los esfuerzos de la prevención.</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El 25 de julio de 2018, el Comité para la Eliminación de la Discriminación contra la Mujer, recomendó al estado mexicano, sobre el Noveno Informe Periódico de México, alentar a las mujeres a denunciar los incidentes de violencia de género, y asegurarse de que las mujeres víctimas de violencia tengan acceso a recursos efectivos y oportunos, garantizando que todos los casos de violencia de género se investiguen eficazmente, así como que los autores sean enjuiciados y castigados.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Así mismo, el Comité de Derechos Humanos emitió recomendaciones respecto del sexto informe periódico de México, con el objeto de que se facilite la presentación de denuncias por parte de las víctimas, asegurar que todos los hechos violentos en contra de mujeres y niñas sean investigados con perspectiva de género y de manera diligente, pronta, exhaustiva e imparcial, así como que, los autores sean enjuiciados y sancionados y que las víctimas puedan obtener asistencia, medios de protección y una reparación integral.</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el ámbito nacional, la Ley General de Acceso de las Mujeres a una Vida Libre de Violencia, prevé que, para el cumplimiento de dicha ley, los esfuerzos deben encaminarse a la prevención, atención, sanción y erradicación de todos los tipos de violencia contra la mujer.</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0" distR="0" simplePos="0" relativeHeight="251681792" behindDoc="1" locked="0" layoutInCell="1" allowOverlap="1" wp14:anchorId="0B4EFFC9" wp14:editId="70B76DB3">
                <wp:simplePos x="0" y="0"/>
                <wp:positionH relativeFrom="page">
                  <wp:posOffset>1080770</wp:posOffset>
                </wp:positionH>
                <wp:positionV relativeFrom="paragraph">
                  <wp:posOffset>108585</wp:posOffset>
                </wp:positionV>
                <wp:extent cx="1828800" cy="8890"/>
                <wp:effectExtent l="0" t="0" r="0" b="0"/>
                <wp:wrapTopAndBottom/>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790B4" id="Rectangle 4" o:spid="_x0000_s1026" style="position:absolute;margin-left:85.1pt;margin-top:8.55pt;width:2in;height:.7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" fillcolor="black" stroked="f">
                <w10:wrap type="topAndBottom" anchorx="page"/>
              </v:rect>
            </w:pict>
          </mc:Fallback>
        </mc:AlternateContent>
      </w:r>
      <w:r w:rsidRPr="00801CDF">
        <w:rPr>
          <w:rFonts w:ascii="Times New Roman" w:eastAsia="Arial MT" w:hAnsi="Times New Roman" w:cs="Times New Roman"/>
          <w:sz w:val="24"/>
          <w:szCs w:val="24"/>
          <w:vertAlign w:val="superscript"/>
          <w:lang w:val="es-ES"/>
        </w:rPr>
        <w:t>2</w:t>
      </w:r>
      <w:r w:rsidRPr="00801CDF">
        <w:rPr>
          <w:rFonts w:ascii="Times New Roman" w:eastAsia="Arial MT" w:hAnsi="Times New Roman" w:cs="Times New Roman"/>
          <w:sz w:val="24"/>
          <w:szCs w:val="24"/>
          <w:lang w:val="es-ES"/>
        </w:rPr>
        <w:t xml:space="preserve"> </w:t>
      </w:r>
      <w:hyperlink r:id="rId40">
        <w:r w:rsidRPr="00801CDF">
          <w:rPr>
            <w:rFonts w:ascii="Times New Roman" w:eastAsia="Arial MT" w:hAnsi="Times New Roman" w:cs="Times New Roman"/>
            <w:sz w:val="24"/>
            <w:szCs w:val="24"/>
            <w:u w:val="single" w:color="0462C1"/>
            <w:lang w:val="es-ES"/>
          </w:rPr>
          <w:t>La violencia contra la mujer | ONU Mujeres (unwomen.org)</w:t>
        </w:r>
      </w:hyperlink>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Con el régimen neoliberal implementado todos estos años, no es de sorprender que el Estado de México sea el primer lugar en violencia contra las mujeres, a pesar de la ejecución de la primera Alerta de Género en el 2015, los índices no han disminuido. En aquel momento, de acuerdo con la investigación realizada para la emisión de la Declaratoria de Alerta de Violencia de Género en el Estado de México, se reportaron un total de 922 casos de homicidios dolosos de mujeres, en el periodo de enero de 2005 a agosto de 2010, ello sin tener las consideraciones actuales para la caracterización del tipo penal del feminicidio. En otras palabras, la primera Alerta de Violencia de Género en el Estado de México tuvo como sustento un promedio anual de 184 feminicidios en los </w:t>
      </w:r>
      <w:r w:rsidRPr="00801CDF">
        <w:rPr>
          <w:rFonts w:ascii="Times New Roman" w:eastAsia="Arial MT" w:hAnsi="Times New Roman" w:cs="Times New Roman"/>
          <w:sz w:val="24"/>
          <w:szCs w:val="24"/>
          <w:lang w:val="es-ES"/>
        </w:rPr>
        <w:lastRenderedPageBreak/>
        <w:t>cinco años que se reportaron.</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la Segunda Alerta de Género, de fecha 20 de septiembre de 2019, se identificó la falta de caracterización y la desarticulación de las acciones estatales y municipales encargadas de prevenir, atender, investigar, sancionar y erradicar la desaparición de niñas, adolescentes y mujeres.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Ahora bien, para el 2022, el 78.7% de las mujeres mexiquenses de 15 años y más han vivido algún tipo de violencia al menos una vez en su vida y el 47% experimentó violencia en los 12 últimos meses. Los ámbitos en los que más violencia se presenta contra las mujeres son en el comunitario y en la pareja.</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Para el 2022, el INEGI reportó que, según la Encuesta Nacional de Victimización y Percepción sobre Seguridad Pública, en la tasa de prevalencia delictiva por entidad federativa por número de víctimas registradas, el Estado de México tiene el primer lugar nacional con el 38.3%3, es decir casi 5 de cada 10 hogares mexiquenses reportaron al menos uno de sus miembros, haber sido víctimas de algún delito, por lo que podemos observar la mayor incidencia delictiva más alta del país con 45,501 delitos por cada 100,000 habitantes.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Por su parte, el Secretariado Ejecutivo del Sistema Nacional de Seguridad Pública, realizó el corte informativo de enero a noviembre de 2022 sobre violencia contra las mujeres en el que, el Estado de México es parte de los primeros lugares en los siguientes delitos:</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3</w:t>
      </w:r>
      <w:r w:rsidRPr="00801CDF">
        <w:rPr>
          <w:rFonts w:ascii="Times New Roman" w:eastAsia="Arial MT" w:hAnsi="Times New Roman" w:cs="Times New Roman"/>
          <w:sz w:val="24"/>
          <w:szCs w:val="24"/>
          <w:lang w:val="es-ES"/>
        </w:rPr>
        <w:t xml:space="preserve"> </w:t>
      </w:r>
      <w:hyperlink r:id="rId41">
        <w:r w:rsidRPr="00801CDF">
          <w:rPr>
            <w:rFonts w:ascii="Times New Roman" w:eastAsia="Arial MT" w:hAnsi="Times New Roman" w:cs="Times New Roman"/>
            <w:sz w:val="24"/>
            <w:szCs w:val="24"/>
            <w:u w:val="single" w:color="0462C1"/>
            <w:lang w:val="es-ES"/>
          </w:rPr>
          <w:t>Encuesta Nacional de Victimización y Percepción sobre Seguridad Pública (ENVIPE) 2022 (inegi.org.mx)</w:t>
        </w:r>
      </w:hyperlink>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120 feminicidios</w:t>
      </w: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224 homicidios dolosos</w:t>
      </w: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242 homicidios culposos</w:t>
      </w: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13,019 casos de lesiones dolosas</w:t>
      </w: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3,979 casos de lesiones culposas</w:t>
      </w: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32 casos de secuestros</w:t>
      </w: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1,068 extorsiones</w:t>
      </w: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155 víctimas de trata</w:t>
      </w: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23,023 casos de violencia familiar</w:t>
      </w: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2,257 casos de violencia de género</w:t>
      </w:r>
    </w:p>
    <w:p w:rsidR="00CC0AC7" w:rsidRPr="00801CDF" w:rsidRDefault="00CC0AC7" w:rsidP="007669E9">
      <w:pPr>
        <w:widowControl w:val="0"/>
        <w:numPr>
          <w:ilvl w:val="0"/>
          <w:numId w:val="21"/>
        </w:numPr>
        <w:autoSpaceDE w:val="0"/>
        <w:autoSpaceDN w:val="0"/>
        <w:spacing w:after="0" w:line="240" w:lineRule="auto"/>
        <w:ind w:left="0" w:firstLine="0"/>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2,973 casos de violación</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Durante el primer bimestre del 2023, el Estado de México se posicionó en el primer lugar en carpetas de investigación por feminicidios con 18 casos de 142 mujeres asesinadas a nivel nacional y lamentablemente sólo el 25 % de estos casos se han investigado con perspectiva de género y de los que son clasificados como feminicidios, apenas 20 % obtienen una sentencia condenatoria.</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Con base en lo anterior, datos del Secretariado Ejecutivo revelan los casos de los 13 municipios del Estado de México que han registrado los 18 casos de feminicidio, Toluca con 5, Chimalhuacán con 2, Atizapán de Zaragoza 1, Coyotepec 1, Chalco 1, Ecatepec de Morelos 1, Huehuetoca 1, Cuautitlán Izcalli con 1, Jilotepec 1, Naucalpan de Juárez con 1, Tlalnepantla con 1, Villa Victoria con 1 y Zumpango con 14.</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lastRenderedPageBreak/>
        <w:t>En el mismo informe, se observa que aparece el Estado de México en primer lugar de presuntas víctimas mujeres de homicidio doloso con 58 casos, en presuntas víctimas mujeres de homicidio culposo con 40 casos, en presuntas víctimas mujeres de lesiones dolosas con 2,312 casos y lesiones culposas con 865 casos.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Como podemos observar el lacerante problema del feminicidio y la violencia contra la mujer en el Estado de México, se profundiza con la indiferencia, omisión, y lentitud de las autoridades en el inicio de las investigaciones, en la poca articulación, la pérdida de información y la falta de interés en la resolución de los casos.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0" distR="0" simplePos="0" relativeHeight="251682816" behindDoc="1" locked="0" layoutInCell="1" allowOverlap="1" wp14:anchorId="47F86842" wp14:editId="1FC48C1D">
                <wp:simplePos x="0" y="0"/>
                <wp:positionH relativeFrom="page">
                  <wp:posOffset>1080770</wp:posOffset>
                </wp:positionH>
                <wp:positionV relativeFrom="paragraph">
                  <wp:posOffset>191715</wp:posOffset>
                </wp:positionV>
                <wp:extent cx="1828800" cy="8890"/>
                <wp:effectExtent l="0" t="0" r="0" b="0"/>
                <wp:wrapTopAndBottom/>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4D4F1" id="Rectangle 3" o:spid="_x0000_s1026" style="position:absolute;margin-left:85.1pt;margin-top:15.1pt;width:2in;height:.7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76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" fillcolor="black" stroked="f">
                <w10:wrap type="topAndBottom" anchorx="page"/>
              </v:rect>
            </w:pict>
          </mc:Fallback>
        </mc:AlternateConten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4</w:t>
      </w:r>
      <w:r w:rsidRPr="00801CDF">
        <w:rPr>
          <w:rFonts w:ascii="Times New Roman" w:eastAsia="Arial MT" w:hAnsi="Times New Roman" w:cs="Times New Roman"/>
          <w:sz w:val="24"/>
          <w:szCs w:val="24"/>
          <w:lang w:val="es-ES"/>
        </w:rPr>
        <w:t xml:space="preserve"> </w:t>
      </w:r>
      <w:hyperlink r:id="rId42">
        <w:r w:rsidRPr="00801CDF">
          <w:rPr>
            <w:rFonts w:ascii="Times New Roman" w:eastAsia="Arial MT" w:hAnsi="Times New Roman" w:cs="Times New Roman"/>
            <w:sz w:val="24"/>
            <w:szCs w:val="24"/>
            <w:u w:val="single" w:color="0462C1"/>
            <w:lang w:val="es-ES"/>
          </w:rPr>
          <w:t>https://drive.google.com/file/d/1bfyVUa7-YJCmfafo67Ao792Kytv4PKtH/view</w:t>
        </w:r>
      </w:hyperlink>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No se trata de maquillar cifras, por el derecho a la justicia y a la verdad, por ello exigimos que todas las muertes de mujeres se investiguen con perspectiva de género, para que ningún caso quede impune.</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De acuerdo a lo que dispone la Constitución Política del Estado Libre y Soberano de México y la Ley de Acceso de las Mujeres a una Vida Libre de Violencia del Estado de México, señalan que el Gobernador del Estado de México, tiene la obligación de cuidar el cumplimiento de la Constitución, las leyes, reglamentos, acuerdos y demás disposiciones que de ella emanen, expidiendo para tal efecto las órdenes correspondientes5, además de estar facultado para desarrollar los mecanismos necesarios y establecer, utilizar, supervisar y mantener todos los instrumentos y acciones encaminados al mejoramiento del Sistema Estatal para la Igualdad de Trato y Oportunidades entre Mujeres y Hombres y para Prevenir, Atender, Sancionar y Erradicar la Violencia contra las Mujeres, así como del Programa Integral para la Igualdad de Trato y Oportunidades entre Mujeres y Hombres y para Prevenir, Atender, Sancionar y Erradicar la Violencia contra las Mujeres en el Estado de México.</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Sin embargo, como se desprende de las estadísticas ya mencionadas, los feminicidios van al alza, siendo evidente que no se han podido diseñar instrumentos efectivos para erradicar la violencia contra las mujeres y con impotencia vemos que el espiral de violencia crece y con ello, los miles de casos que por el solo hecho de ser mujeres son asesinadas, desaparecidas, golpeadas, violadas, acosadas y </w:t>
      </w:r>
      <w:proofErr w:type="spellStart"/>
      <w:r w:rsidRPr="00801CDF">
        <w:rPr>
          <w:rFonts w:ascii="Times New Roman" w:eastAsia="Arial MT" w:hAnsi="Times New Roman" w:cs="Times New Roman"/>
          <w:sz w:val="24"/>
          <w:szCs w:val="24"/>
          <w:lang w:val="es-ES"/>
        </w:rPr>
        <w:t>revictimizadas</w:t>
      </w:r>
      <w:proofErr w:type="spellEnd"/>
      <w:r w:rsidRPr="00801CDF">
        <w:rPr>
          <w:rFonts w:ascii="Times New Roman" w:eastAsia="Arial MT" w:hAnsi="Times New Roman" w:cs="Times New Roman"/>
          <w:sz w:val="24"/>
          <w:szCs w:val="24"/>
          <w:lang w:val="es-ES"/>
        </w:rPr>
        <w:t>.</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
          <w:szCs w:val="2"/>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
          <w:szCs w:val="2"/>
          <w:lang w:val="es-ES"/>
        </w:rPr>
      </w:pPr>
      <w:r w:rsidRPr="00801CDF">
        <w:rPr>
          <w:rFonts w:ascii="Times New Roman" w:eastAsia="Arial MT" w:hAnsi="Times New Roman" w:cs="Times New Roman"/>
          <w:sz w:val="2"/>
          <w:szCs w:val="2"/>
          <w:lang w:val="es-ES"/>
        </w:rPr>
        <w:t>En el Estado de México necesitamos que, magistrados, jueces y demás personal de salas y juzgados, implementen criterios y medidas para que las mujeres tengan garantizada la debida protección de su integridad física y patrimonial, observando en todo momento el bienestar social y el estado de derecho, mediante la emisión de resoluciones de manera pronta, completa, imparcial y con perspectiva de género.</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
          <w:szCs w:val="2"/>
          <w:lang w:val="es-ES"/>
        </w:rPr>
      </w:pPr>
      <w:r w:rsidRPr="00801CDF">
        <w:rPr>
          <w:rFonts w:ascii="Times New Roman" w:eastAsia="Arial MT" w:hAnsi="Times New Roman" w:cs="Times New Roman"/>
          <w:sz w:val="2"/>
          <w:szCs w:val="2"/>
          <w:lang w:val="es-ES"/>
        </w:rPr>
        <w:t>Así mismo, las y los mexiquenses requerimos se ejecuten acciones estratégicas y eficaces que permitan garantizar la seguridad de todas las mujeres mexiquenses, centrándose en la prevención efectiva, investigación y persecución de los delitos con perspectiva de género, transformando las instituciones de seguridad en verdaderos ángeles guardianes y no en demonios que en ocasiones atentan contra las mismas mujeres, ejerciendo todo tipo de violación a los derechos básicos de todo ser humano.</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noProof/>
          <w:sz w:val="24"/>
          <w:szCs w:val="24"/>
          <w:lang w:eastAsia="es-MX"/>
        </w:rPr>
        <mc:AlternateContent>
          <mc:Choice Requires="wps">
            <w:drawing>
              <wp:anchor distT="0" distB="0" distL="0" distR="0" simplePos="0" relativeHeight="251683840" behindDoc="1" locked="0" layoutInCell="1" allowOverlap="1" wp14:anchorId="523FE9BC" wp14:editId="78F6A9C9">
                <wp:simplePos x="0" y="0"/>
                <wp:positionH relativeFrom="page">
                  <wp:posOffset>1080770</wp:posOffset>
                </wp:positionH>
                <wp:positionV relativeFrom="paragraph">
                  <wp:posOffset>190500</wp:posOffset>
                </wp:positionV>
                <wp:extent cx="1828800" cy="8890"/>
                <wp:effectExtent l="0" t="0" r="0" b="0"/>
                <wp:wrapTopAndBottom/>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AAC3F" id="Rectangle 2" o:spid="_x0000_s1026" style="position:absolute;margin-left:85.1pt;margin-top:15pt;width:2in;height:.7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" fillcolor="black" stroked="f">
                <w10:wrap type="topAndBottom" anchorx="page"/>
              </v:rect>
            </w:pict>
          </mc:Fallback>
        </mc:AlternateConten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vertAlign w:val="superscript"/>
          <w:lang w:val="es-ES"/>
        </w:rPr>
        <w:t>5</w:t>
      </w:r>
      <w:r w:rsidRPr="00801CDF">
        <w:rPr>
          <w:rFonts w:ascii="Times New Roman" w:eastAsia="Arial MT" w:hAnsi="Times New Roman" w:cs="Times New Roman"/>
          <w:sz w:val="24"/>
          <w:szCs w:val="24"/>
          <w:lang w:val="es-ES"/>
        </w:rPr>
        <w:t xml:space="preserve"> Artículo 77, fracción II de la Constitución Política del Estado Libre y Soberano de México. </w:t>
      </w:r>
      <w:hyperlink r:id="rId43">
        <w:r w:rsidRPr="00801CDF">
          <w:rPr>
            <w:rFonts w:ascii="Times New Roman" w:eastAsia="Arial MT" w:hAnsi="Times New Roman" w:cs="Times New Roman"/>
            <w:sz w:val="24"/>
            <w:szCs w:val="24"/>
            <w:u w:val="single" w:color="0462C1"/>
            <w:lang w:val="es-ES"/>
          </w:rPr>
          <w:t>https://legislacion.edomex.gob.mx/sites/legislacion.edomex.gob.mx/files/files/pdf/ley/vig/leyvig001.pdf</w:t>
        </w:r>
      </w:hyperlink>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Demandamos centros de justicia con personal profesional, capacitado y comprometido en brindar atención a los casos de violencia contra las mujeres hasta llegar a la justicia, evitando la discriminación, victimización y </w:t>
      </w:r>
      <w:proofErr w:type="spellStart"/>
      <w:r w:rsidRPr="00801CDF">
        <w:rPr>
          <w:rFonts w:ascii="Times New Roman" w:eastAsia="Arial MT" w:hAnsi="Times New Roman" w:cs="Times New Roman"/>
          <w:sz w:val="24"/>
          <w:szCs w:val="24"/>
          <w:lang w:val="es-ES"/>
        </w:rPr>
        <w:t>revictimización</w:t>
      </w:r>
      <w:proofErr w:type="spellEnd"/>
      <w:r w:rsidRPr="00801CDF">
        <w:rPr>
          <w:rFonts w:ascii="Times New Roman" w:eastAsia="Arial MT" w:hAnsi="Times New Roman" w:cs="Times New Roman"/>
          <w:sz w:val="24"/>
          <w:szCs w:val="24"/>
          <w:lang w:val="es-ES"/>
        </w:rPr>
        <w:t>, que la atención a los casos de violencia familiar y psicológica sea pronta y empática, no a través de la corrupción en los Ministerios Públicos, se requiere desarrollar diligencias serias, imparciales, efectivas y orientadas a la obtención de la verdad.</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Así mismo, es urgente garantizar a las mujeres el acceso a la justicia mediante la orientación, asesoría y acompañamiento legal, siguiendo los principios de gratuidad, honradez y profesionalismo para la adecuada defensa de sus derechos, con la reparación del daño y castigo a </w:t>
      </w:r>
      <w:r w:rsidRPr="00801CDF">
        <w:rPr>
          <w:rFonts w:ascii="Times New Roman" w:eastAsia="Arial MT" w:hAnsi="Times New Roman" w:cs="Times New Roman"/>
          <w:sz w:val="24"/>
          <w:szCs w:val="24"/>
          <w:lang w:val="es-ES"/>
        </w:rPr>
        <w:lastRenderedPageBreak/>
        <w:t>los culpables, mediante una defensoría pública que permita consolidar el estado de derecho de las mujeres mexiquenses.</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Terminemos con las cuestiones culturales enraizadas en nuestra sociedad, es decir, que la respuesta ante la alerta de género por parte del Estado sea positiva, que se diseñen debidamente protocolos de investigación, mecanismos de seguimiento de seguridad, prevención y justicia para las mujeres, terminando con aquellos servidores públicos que ante la desaparición de una mujer digan “se fue con el novio”, que ante la denuncia por violación digan “pues como no, con esa ropa, tú te lo buscaste”.</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Hoy nos unimos para defender, preservar y velar por la defensa de nuestros derechos y los seguiremos exigiendo hasta el último minuto de este gobierno neoliberal.</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Nos duele ver a las madres, a las familias buscadoras, nombres e historias selladas por la corrupción, por la impunidad y tantas voces calladas por la violencia. Hacemos memoria y no olvidamos todo lo que ha ocurrido a las mujeres en nuestro Estado durante las décadas de este viejo régimen.</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Para que el futuro de nuestro Estado de México se convierta en el que aspiramos, debemos hacer caso al digno legado de las luchadoras incansables, debemos honrar a todas aquellas que ya no están con nosotros, pero que con sus acciones contribuyeron a transformar la historia, debemos atender con responsabilidad el desafío que aún tenemos pendiente, el derecho de las mujeres a vivir libres de violencia, porque la violencia sigue consumiendo a las familias, se refleja en los lugares de trabajo, se vive día con día en las calles e incluso en la política misma.</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Por lo antes expuesto, pongo a consideración de </w:t>
      </w:r>
      <w:proofErr w:type="gramStart"/>
      <w:r w:rsidRPr="00801CDF">
        <w:rPr>
          <w:rFonts w:ascii="Times New Roman" w:eastAsia="Arial MT" w:hAnsi="Times New Roman" w:cs="Times New Roman"/>
          <w:sz w:val="24"/>
          <w:szCs w:val="24"/>
          <w:lang w:val="es-ES"/>
        </w:rPr>
        <w:t>esta</w:t>
      </w:r>
      <w:proofErr w:type="gramEnd"/>
      <w:r w:rsidRPr="00801CDF">
        <w:rPr>
          <w:rFonts w:ascii="Times New Roman" w:eastAsia="Arial MT" w:hAnsi="Times New Roman" w:cs="Times New Roman"/>
          <w:sz w:val="24"/>
          <w:szCs w:val="24"/>
          <w:lang w:val="es-ES"/>
        </w:rPr>
        <w:t xml:space="preserve"> H. Soberanía el siguiente:</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PUNTO DE ACUERDO</w:t>
      </w:r>
    </w:p>
    <w:p w:rsidR="00CC0AC7" w:rsidRPr="00801CDF" w:rsidRDefault="00CC0AC7"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shd w:val="clear" w:color="auto" w:fill="FFFF00"/>
          <w:lang w:val="es-ES"/>
        </w:rPr>
        <w:t xml:space="preserve">PRIMERO. </w:t>
      </w:r>
      <w:r w:rsidRPr="00801CDF">
        <w:rPr>
          <w:rFonts w:ascii="Times New Roman" w:eastAsia="Arial MT" w:hAnsi="Times New Roman" w:cs="Times New Roman"/>
          <w:sz w:val="24"/>
          <w:szCs w:val="24"/>
          <w:shd w:val="clear" w:color="auto" w:fill="FFFF00"/>
          <w:lang w:val="es-ES"/>
        </w:rPr>
        <w:t xml:space="preserve">Se </w:t>
      </w:r>
      <w:r w:rsidRPr="00801CDF">
        <w:rPr>
          <w:rFonts w:ascii="Times New Roman" w:eastAsia="Arial MT" w:hAnsi="Times New Roman" w:cs="Times New Roman"/>
          <w:b/>
          <w:sz w:val="24"/>
          <w:szCs w:val="24"/>
          <w:shd w:val="clear" w:color="auto" w:fill="FFFF00"/>
          <w:lang w:val="es-ES"/>
        </w:rPr>
        <w:t xml:space="preserve">EXHORTA </w:t>
      </w:r>
      <w:r w:rsidRPr="00801CDF">
        <w:rPr>
          <w:rFonts w:ascii="Times New Roman" w:eastAsia="Arial MT" w:hAnsi="Times New Roman" w:cs="Times New Roman"/>
          <w:sz w:val="24"/>
          <w:szCs w:val="24"/>
          <w:shd w:val="clear" w:color="auto" w:fill="FFFF00"/>
          <w:lang w:val="es-ES"/>
        </w:rPr>
        <w:t>al Presidente del Tribunal Superior de Justicia y del</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Consejo de la Judicatura del Estado de México para que proponga criterios y</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 xml:space="preserve">medidas conducentes para </w:t>
      </w:r>
      <w:proofErr w:type="spellStart"/>
      <w:r w:rsidRPr="00801CDF">
        <w:rPr>
          <w:rFonts w:ascii="Times New Roman" w:eastAsia="Arial MT" w:hAnsi="Times New Roman" w:cs="Times New Roman"/>
          <w:sz w:val="24"/>
          <w:szCs w:val="24"/>
          <w:shd w:val="clear" w:color="auto" w:fill="FFFF00"/>
          <w:lang w:val="es-ES"/>
        </w:rPr>
        <w:t>eficientar</w:t>
      </w:r>
      <w:proofErr w:type="spellEnd"/>
      <w:r w:rsidRPr="00801CDF">
        <w:rPr>
          <w:rFonts w:ascii="Times New Roman" w:eastAsia="Arial MT" w:hAnsi="Times New Roman" w:cs="Times New Roman"/>
          <w:sz w:val="24"/>
          <w:szCs w:val="24"/>
          <w:shd w:val="clear" w:color="auto" w:fill="FFFF00"/>
          <w:lang w:val="es-ES"/>
        </w:rPr>
        <w:t xml:space="preserve"> la administración de justicia con perspectiva</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de género, en el ámbito de sus competencias.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shd w:val="clear" w:color="auto" w:fill="FFFF00"/>
          <w:lang w:val="es-ES"/>
        </w:rPr>
        <w:t>SEGUNDO</w:t>
      </w:r>
      <w:r w:rsidRPr="00801CDF">
        <w:rPr>
          <w:rFonts w:ascii="Times New Roman" w:eastAsia="Arial MT" w:hAnsi="Times New Roman" w:cs="Times New Roman"/>
          <w:sz w:val="24"/>
          <w:szCs w:val="24"/>
          <w:shd w:val="clear" w:color="auto" w:fill="FFFF00"/>
          <w:lang w:val="es-ES"/>
        </w:rPr>
        <w:t xml:space="preserve">. Se </w:t>
      </w:r>
      <w:r w:rsidRPr="00801CDF">
        <w:rPr>
          <w:rFonts w:ascii="Times New Roman" w:eastAsia="Arial MT" w:hAnsi="Times New Roman" w:cs="Times New Roman"/>
          <w:b/>
          <w:sz w:val="24"/>
          <w:szCs w:val="24"/>
          <w:shd w:val="clear" w:color="auto" w:fill="FFFF00"/>
          <w:lang w:val="es-ES"/>
        </w:rPr>
        <w:t xml:space="preserve">EXHORTA </w:t>
      </w:r>
      <w:r w:rsidRPr="00801CDF">
        <w:rPr>
          <w:rFonts w:ascii="Times New Roman" w:eastAsia="Arial MT" w:hAnsi="Times New Roman" w:cs="Times New Roman"/>
          <w:sz w:val="24"/>
          <w:szCs w:val="24"/>
          <w:shd w:val="clear" w:color="auto" w:fill="FFFF00"/>
          <w:lang w:val="es-ES"/>
        </w:rPr>
        <w:t>al Titular de la Secretaría de Seguridad para que en el</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ámbito de sus atribuciones aplique los mecanismos necesarios para garantizar la</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prevención de delitos relacionados con violencia de género y asegurar la integridad</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física de las mujeres.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shd w:val="clear" w:color="auto" w:fill="FFFF00"/>
          <w:lang w:val="es-ES"/>
        </w:rPr>
        <w:t xml:space="preserve">TERCERO </w:t>
      </w:r>
      <w:r w:rsidRPr="00801CDF">
        <w:rPr>
          <w:rFonts w:ascii="Times New Roman" w:eastAsia="Arial MT" w:hAnsi="Times New Roman" w:cs="Times New Roman"/>
          <w:sz w:val="24"/>
          <w:szCs w:val="24"/>
          <w:shd w:val="clear" w:color="auto" w:fill="FFFF00"/>
          <w:lang w:val="es-ES"/>
        </w:rPr>
        <w:t xml:space="preserve">Se </w:t>
      </w:r>
      <w:r w:rsidRPr="00801CDF">
        <w:rPr>
          <w:rFonts w:ascii="Times New Roman" w:eastAsia="Arial MT" w:hAnsi="Times New Roman" w:cs="Times New Roman"/>
          <w:b/>
          <w:sz w:val="24"/>
          <w:szCs w:val="24"/>
          <w:shd w:val="clear" w:color="auto" w:fill="FFFF00"/>
          <w:lang w:val="es-ES"/>
        </w:rPr>
        <w:t xml:space="preserve">EXHORTA </w:t>
      </w:r>
      <w:r w:rsidRPr="00801CDF">
        <w:rPr>
          <w:rFonts w:ascii="Times New Roman" w:eastAsia="Arial MT" w:hAnsi="Times New Roman" w:cs="Times New Roman"/>
          <w:sz w:val="24"/>
          <w:szCs w:val="24"/>
          <w:shd w:val="clear" w:color="auto" w:fill="FFFF00"/>
          <w:lang w:val="es-ES"/>
        </w:rPr>
        <w:t>al Titular de la Fiscalía General de Justicia del Estado de</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México, para que, en la investigación y atención de delitos vinculados a la violencia</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de Género, se eviten conductas que constituyan discriminación y victimización</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secundaria, desarrollando diligencias serias, imparciales, efectivas y orientadas a la</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obtención de la verdad con la debida perspectiva de género.</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shd w:val="clear" w:color="auto" w:fill="FFFF00"/>
          <w:lang w:val="es-ES"/>
        </w:rPr>
        <w:t xml:space="preserve">CUARTO </w:t>
      </w:r>
      <w:r w:rsidRPr="00801CDF">
        <w:rPr>
          <w:rFonts w:ascii="Times New Roman" w:eastAsia="Arial MT" w:hAnsi="Times New Roman" w:cs="Times New Roman"/>
          <w:sz w:val="24"/>
          <w:szCs w:val="24"/>
          <w:shd w:val="clear" w:color="auto" w:fill="FFFF00"/>
          <w:lang w:val="es-ES"/>
        </w:rPr>
        <w:t xml:space="preserve">Se </w:t>
      </w:r>
      <w:r w:rsidRPr="00801CDF">
        <w:rPr>
          <w:rFonts w:ascii="Times New Roman" w:eastAsia="Arial MT" w:hAnsi="Times New Roman" w:cs="Times New Roman"/>
          <w:b/>
          <w:sz w:val="24"/>
          <w:szCs w:val="24"/>
          <w:shd w:val="clear" w:color="auto" w:fill="FFFF00"/>
          <w:lang w:val="es-ES"/>
        </w:rPr>
        <w:t xml:space="preserve">EXHORTA </w:t>
      </w:r>
      <w:r w:rsidRPr="00801CDF">
        <w:rPr>
          <w:rFonts w:ascii="Times New Roman" w:eastAsia="Arial MT" w:hAnsi="Times New Roman" w:cs="Times New Roman"/>
          <w:sz w:val="24"/>
          <w:szCs w:val="24"/>
          <w:shd w:val="clear" w:color="auto" w:fill="FFFF00"/>
          <w:lang w:val="es-ES"/>
        </w:rPr>
        <w:t>al Titular de la Secretaria de Justicia y Derechos Humanos</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del Estado de México, para que a través del Instituto de la Defensoría Pública se</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garantice el derecho a la defensa pública, el acceso a la justicia mediante la</w:t>
      </w:r>
      <w:r w:rsidRPr="00801CDF">
        <w:rPr>
          <w:rFonts w:ascii="Times New Roman" w:eastAsia="Arial MT" w:hAnsi="Times New Roman" w:cs="Times New Roman"/>
          <w:sz w:val="24"/>
          <w:szCs w:val="24"/>
          <w:lang w:val="es-ES"/>
        </w:rPr>
        <w:t xml:space="preserve"> </w:t>
      </w:r>
      <w:r w:rsidRPr="00801CDF">
        <w:rPr>
          <w:rFonts w:ascii="Times New Roman" w:eastAsia="Arial MT" w:hAnsi="Times New Roman" w:cs="Times New Roman"/>
          <w:sz w:val="24"/>
          <w:szCs w:val="24"/>
          <w:shd w:val="clear" w:color="auto" w:fill="FFFF00"/>
          <w:lang w:val="es-ES"/>
        </w:rPr>
        <w:t>orientación, asesoría y representación jurídica, con perspectiva de género.</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TRANSITORIOS</w:t>
      </w: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PRIMERO</w:t>
      </w:r>
      <w:r w:rsidRPr="00801CDF">
        <w:rPr>
          <w:rFonts w:ascii="Times New Roman" w:eastAsia="Arial MT" w:hAnsi="Times New Roman" w:cs="Times New Roman"/>
          <w:sz w:val="24"/>
          <w:szCs w:val="24"/>
          <w:lang w:val="es-ES"/>
        </w:rPr>
        <w:t>. - Publíquese el presente Acuerdo en el Periódico Oficial “Gaceta del Gobierno” del Estado de México.</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SEGUNDO</w:t>
      </w:r>
      <w:r w:rsidRPr="00801CDF">
        <w:rPr>
          <w:rFonts w:ascii="Times New Roman" w:eastAsia="Arial MT" w:hAnsi="Times New Roman" w:cs="Times New Roman"/>
          <w:sz w:val="24"/>
          <w:szCs w:val="24"/>
          <w:lang w:val="es-ES"/>
        </w:rPr>
        <w:t>. - Notifíquese a las autoridades correspondientes.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Dado en el Palacio del Poder Legislativo, en la ciudad de Toluca de Lerdo, capital del Estado de México, a los</w:t>
      </w:r>
      <w:r w:rsidRPr="00801CDF">
        <w:rPr>
          <w:rFonts w:ascii="Times New Roman" w:eastAsia="Arial MT" w:hAnsi="Times New Roman" w:cs="Times New Roman"/>
          <w:sz w:val="24"/>
          <w:szCs w:val="24"/>
          <w:u w:val="single"/>
          <w:lang w:val="es-ES"/>
        </w:rPr>
        <w:tab/>
      </w:r>
      <w:r w:rsidRPr="00801CDF">
        <w:rPr>
          <w:rFonts w:ascii="Times New Roman" w:eastAsia="Arial MT" w:hAnsi="Times New Roman" w:cs="Times New Roman"/>
          <w:sz w:val="24"/>
          <w:szCs w:val="24"/>
          <w:lang w:val="es-ES"/>
        </w:rPr>
        <w:t>días del mes de abril del año dos mil veintitrés.</w:t>
      </w:r>
    </w:p>
    <w:p w:rsidR="00CC0AC7" w:rsidRPr="00801CDF" w:rsidRDefault="00CC0AC7" w:rsidP="007669E9">
      <w:pPr>
        <w:widowControl w:val="0"/>
        <w:autoSpaceDE w:val="0"/>
        <w:autoSpaceDN w:val="0"/>
        <w:spacing w:after="0" w:line="240" w:lineRule="auto"/>
        <w:rPr>
          <w:rFonts w:ascii="Times New Roman" w:eastAsia="Arial MT" w:hAnsi="Times New Roman" w:cs="Times New Roman"/>
          <w:sz w:val="24"/>
          <w:szCs w:val="24"/>
          <w:lang w:val="es-ES"/>
        </w:rPr>
      </w:pPr>
    </w:p>
    <w:p w:rsidR="00CC0AC7" w:rsidRPr="00801CDF" w:rsidRDefault="00CC0AC7"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ATENTAMENTE</w:t>
      </w:r>
    </w:p>
    <w:p w:rsidR="00CC0AC7" w:rsidRPr="00801CDF" w:rsidRDefault="00CC0AC7" w:rsidP="007669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DIPUTADA LOURDES JEZABEL DELGADO FLORES</w:t>
      </w:r>
    </w:p>
    <w:p w:rsidR="00CC0AC7" w:rsidRPr="00801CDF" w:rsidRDefault="00CC0AC7" w:rsidP="007669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PRESENTANTE</w:t>
      </w:r>
    </w:p>
    <w:p w:rsidR="00CC0AC7" w:rsidRPr="00801CDF" w:rsidRDefault="00CC0AC7" w:rsidP="007669E9">
      <w:pPr>
        <w:pStyle w:val="Sinespaciado"/>
        <w:rPr>
          <w:rFonts w:ascii="Times New Roman" w:hAnsi="Times New Roman" w:cs="Times New Roman"/>
          <w:sz w:val="24"/>
          <w:szCs w:val="24"/>
        </w:rPr>
      </w:pPr>
    </w:p>
    <w:p w:rsidR="00CC0AC7" w:rsidRPr="00801CDF" w:rsidRDefault="00CC0AC7"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CC0AC7" w:rsidRPr="00801CDF" w:rsidRDefault="00CC0AC7" w:rsidP="007669E9">
      <w:pPr>
        <w:pStyle w:val="Sinespaciado"/>
        <w:rPr>
          <w:rFonts w:ascii="Times New Roman" w:hAnsi="Times New Roman" w:cs="Times New Roman"/>
          <w:sz w:val="24"/>
          <w:szCs w:val="24"/>
        </w:rPr>
      </w:pPr>
    </w:p>
    <w:p w:rsidR="001F035B" w:rsidRPr="00801CDF" w:rsidRDefault="001F035B"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xml:space="preserve">. Muchas gracias </w:t>
      </w:r>
      <w:proofErr w:type="gramStart"/>
      <w:r w:rsidRPr="00801CDF">
        <w:rPr>
          <w:rFonts w:ascii="Times New Roman" w:eastAsia="Times New Roman" w:hAnsi="Times New Roman" w:cs="Times New Roman"/>
          <w:sz w:val="24"/>
          <w:szCs w:val="24"/>
          <w:lang w:eastAsia="es-MX"/>
        </w:rPr>
        <w:t>diputada</w:t>
      </w:r>
      <w:proofErr w:type="gramEnd"/>
      <w:r w:rsidRPr="00801CDF">
        <w:rPr>
          <w:rFonts w:ascii="Times New Roman" w:eastAsia="Times New Roman" w:hAnsi="Times New Roman" w:cs="Times New Roman"/>
          <w:sz w:val="24"/>
          <w:szCs w:val="24"/>
          <w:lang w:eastAsia="es-MX"/>
        </w:rPr>
        <w:t>.</w:t>
      </w:r>
    </w:p>
    <w:p w:rsidR="001F035B" w:rsidRPr="00801CDF" w:rsidRDefault="001F035B"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Atendiendo a lo señalado en el artículo 55 de la Constitución Política del Estado Libre y Soberano de México, someto a discusión la propuesta de dispensa del trámite de dictamen y pregunto a las diputadas y a los diputados si alguien desea hacer uso de la palabra.</w:t>
      </w:r>
    </w:p>
    <w:p w:rsidR="001F035B" w:rsidRPr="00801CDF" w:rsidRDefault="001F035B"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Pido a quienes estén por la probatoria de la dispensa de trámite de dictamen de este punto de acuerdo, se sirvan levantar la mano</w:t>
      </w:r>
      <w:r w:rsidR="00965315" w:rsidRPr="00801CDF">
        <w:rPr>
          <w:rFonts w:ascii="Times New Roman" w:eastAsia="Times New Roman" w:hAnsi="Times New Roman" w:cs="Times New Roman"/>
          <w:sz w:val="24"/>
          <w:szCs w:val="24"/>
          <w:lang w:eastAsia="es-MX"/>
        </w:rPr>
        <w:t xml:space="preserve"> ¿En contra, en abstención?</w:t>
      </w:r>
    </w:p>
    <w:p w:rsidR="001F035B" w:rsidRPr="00801CDF" w:rsidRDefault="007C0010" w:rsidP="007669E9">
      <w:pPr>
        <w:pStyle w:val="Sinespaciado"/>
        <w:rPr>
          <w:rFonts w:ascii="Times New Roman" w:eastAsia="Times New Roman" w:hAnsi="Times New Roman" w:cs="Times New Roman"/>
          <w:sz w:val="24"/>
          <w:szCs w:val="24"/>
          <w:lang w:eastAsia="es-MX"/>
        </w:rPr>
      </w:pPr>
      <w:r w:rsidRPr="00801CDF">
        <w:rPr>
          <w:rFonts w:ascii="Times New Roman" w:hAnsi="Times New Roman" w:cs="Times New Roman"/>
          <w:sz w:val="24"/>
          <w:szCs w:val="24"/>
        </w:rPr>
        <w:t xml:space="preserve">SECRETARIA DIP. SILVIA BARBERENA MALDONADO. </w:t>
      </w:r>
      <w:r w:rsidR="001F035B" w:rsidRPr="00801CDF">
        <w:rPr>
          <w:rFonts w:ascii="Times New Roman" w:eastAsia="Times New Roman" w:hAnsi="Times New Roman" w:cs="Times New Roman"/>
          <w:sz w:val="24"/>
          <w:szCs w:val="24"/>
          <w:lang w:eastAsia="es-MX"/>
        </w:rPr>
        <w:t>Presidente la propuesta ha sido</w:t>
      </w:r>
      <w:r w:rsidR="00965315" w:rsidRPr="00801CDF">
        <w:rPr>
          <w:rFonts w:ascii="Times New Roman" w:eastAsia="Times New Roman" w:hAnsi="Times New Roman" w:cs="Times New Roman"/>
          <w:sz w:val="24"/>
          <w:szCs w:val="24"/>
          <w:lang w:eastAsia="es-MX"/>
        </w:rPr>
        <w:t xml:space="preserve"> aprobada por mayoría de votos.</w:t>
      </w:r>
    </w:p>
    <w:p w:rsidR="001F035B" w:rsidRPr="00801CDF" w:rsidRDefault="001F035B"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Para evitar cualquier problema</w:t>
      </w:r>
      <w:r w:rsidR="00881C29" w:rsidRPr="00801CDF">
        <w:rPr>
          <w:rFonts w:ascii="Times New Roman" w:eastAsia="Times New Roman" w:hAnsi="Times New Roman" w:cs="Times New Roman"/>
          <w:sz w:val="24"/>
          <w:szCs w:val="24"/>
          <w:lang w:eastAsia="es-MX"/>
        </w:rPr>
        <w:t>, solicitamos a la Secretaría s</w:t>
      </w:r>
      <w:r w:rsidRPr="00801CDF">
        <w:rPr>
          <w:rFonts w:ascii="Times New Roman" w:eastAsia="Times New Roman" w:hAnsi="Times New Roman" w:cs="Times New Roman"/>
          <w:sz w:val="24"/>
          <w:szCs w:val="24"/>
          <w:lang w:eastAsia="es-MX"/>
        </w:rPr>
        <w:t xml:space="preserve">e abra el sistema de </w:t>
      </w:r>
      <w:r w:rsidR="00965315" w:rsidRPr="00801CDF">
        <w:rPr>
          <w:rFonts w:ascii="Times New Roman" w:eastAsia="Times New Roman" w:hAnsi="Times New Roman" w:cs="Times New Roman"/>
          <w:sz w:val="24"/>
          <w:szCs w:val="24"/>
          <w:lang w:eastAsia="es-MX"/>
        </w:rPr>
        <w:t xml:space="preserve">votación hasta por </w:t>
      </w:r>
      <w:r w:rsidR="007C0010" w:rsidRPr="00801CDF">
        <w:rPr>
          <w:rFonts w:ascii="Times New Roman" w:eastAsia="Times New Roman" w:hAnsi="Times New Roman" w:cs="Times New Roman"/>
          <w:sz w:val="24"/>
          <w:szCs w:val="24"/>
          <w:lang w:eastAsia="es-MX"/>
        </w:rPr>
        <w:t>2</w:t>
      </w:r>
      <w:r w:rsidR="00965315" w:rsidRPr="00801CDF">
        <w:rPr>
          <w:rFonts w:ascii="Times New Roman" w:eastAsia="Times New Roman" w:hAnsi="Times New Roman" w:cs="Times New Roman"/>
          <w:sz w:val="24"/>
          <w:szCs w:val="24"/>
          <w:lang w:eastAsia="es-MX"/>
        </w:rPr>
        <w:t xml:space="preserve"> minutos.</w:t>
      </w:r>
    </w:p>
    <w:p w:rsidR="001F035B" w:rsidRPr="00801CDF" w:rsidRDefault="00881C29" w:rsidP="007669E9">
      <w:pPr>
        <w:pStyle w:val="Sinespaciado"/>
        <w:rPr>
          <w:rFonts w:ascii="Times New Roman" w:eastAsia="Times New Roman" w:hAnsi="Times New Roman" w:cs="Times New Roman"/>
          <w:sz w:val="24"/>
          <w:szCs w:val="24"/>
          <w:lang w:eastAsia="es-MX"/>
        </w:rPr>
      </w:pPr>
      <w:r w:rsidRPr="00801CDF">
        <w:rPr>
          <w:rFonts w:ascii="Times New Roman" w:hAnsi="Times New Roman" w:cs="Times New Roman"/>
          <w:sz w:val="24"/>
          <w:szCs w:val="24"/>
        </w:rPr>
        <w:t xml:space="preserve">SECRETARIA DIP. SILVIA BARBERENA MALDONADO. </w:t>
      </w:r>
      <w:r w:rsidR="001F035B" w:rsidRPr="00801CDF">
        <w:rPr>
          <w:rFonts w:ascii="Times New Roman" w:hAnsi="Times New Roman" w:cs="Times New Roman"/>
          <w:sz w:val="24"/>
          <w:szCs w:val="24"/>
        </w:rPr>
        <w:t>Ábrase</w:t>
      </w:r>
      <w:r w:rsidR="001F035B" w:rsidRPr="00801CDF">
        <w:rPr>
          <w:rFonts w:ascii="Times New Roman" w:eastAsia="Times New Roman" w:hAnsi="Times New Roman" w:cs="Times New Roman"/>
          <w:sz w:val="24"/>
          <w:szCs w:val="24"/>
          <w:lang w:eastAsia="es-MX"/>
        </w:rPr>
        <w:t xml:space="preserve"> el sistema de votación hasta por </w:t>
      </w:r>
      <w:r w:rsidR="007C0010" w:rsidRPr="00801CDF">
        <w:rPr>
          <w:rFonts w:ascii="Times New Roman" w:eastAsia="Times New Roman" w:hAnsi="Times New Roman" w:cs="Times New Roman"/>
          <w:sz w:val="24"/>
          <w:szCs w:val="24"/>
          <w:lang w:eastAsia="es-MX"/>
        </w:rPr>
        <w:t>2</w:t>
      </w:r>
      <w:r w:rsidR="00B012DD" w:rsidRPr="00801CDF">
        <w:rPr>
          <w:rFonts w:ascii="Times New Roman" w:eastAsia="Times New Roman" w:hAnsi="Times New Roman" w:cs="Times New Roman"/>
          <w:sz w:val="24"/>
          <w:szCs w:val="24"/>
          <w:lang w:eastAsia="es-MX"/>
        </w:rPr>
        <w:t xml:space="preserve"> minutos.</w:t>
      </w:r>
    </w:p>
    <w:p w:rsidR="001F035B" w:rsidRPr="00801CDF" w:rsidRDefault="001F035B" w:rsidP="007669E9">
      <w:pPr>
        <w:pStyle w:val="Sinespaciado"/>
        <w:jc w:val="center"/>
        <w:rPr>
          <w:rFonts w:ascii="Times New Roman" w:hAnsi="Times New Roman" w:cs="Times New Roman"/>
          <w:i/>
          <w:sz w:val="24"/>
          <w:szCs w:val="24"/>
        </w:rPr>
      </w:pPr>
      <w:r w:rsidRPr="00801CDF">
        <w:rPr>
          <w:rFonts w:ascii="Times New Roman" w:hAnsi="Times New Roman" w:cs="Times New Roman"/>
          <w:i/>
          <w:sz w:val="24"/>
          <w:szCs w:val="24"/>
        </w:rPr>
        <w:t xml:space="preserve">(Votación </w:t>
      </w:r>
      <w:r w:rsidR="003C1361" w:rsidRPr="00801CDF">
        <w:rPr>
          <w:rFonts w:ascii="Times New Roman" w:hAnsi="Times New Roman" w:cs="Times New Roman"/>
          <w:i/>
          <w:sz w:val="24"/>
          <w:szCs w:val="24"/>
        </w:rPr>
        <w:t>nominal</w:t>
      </w:r>
      <w:r w:rsidRPr="00801CDF">
        <w:rPr>
          <w:rFonts w:ascii="Times New Roman" w:hAnsi="Times New Roman" w:cs="Times New Roman"/>
          <w:i/>
          <w:sz w:val="24"/>
          <w:szCs w:val="24"/>
        </w:rPr>
        <w:t>)</w:t>
      </w:r>
    </w:p>
    <w:p w:rsidR="002B4C75" w:rsidRPr="00801CDF" w:rsidRDefault="00A4187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w:t>
      </w:r>
      <w:r w:rsidR="002B4C75" w:rsidRPr="00801CDF">
        <w:rPr>
          <w:rFonts w:ascii="Times New Roman" w:hAnsi="Times New Roman" w:cs="Times New Roman"/>
          <w:sz w:val="24"/>
          <w:szCs w:val="24"/>
        </w:rPr>
        <w:t>IP. SILVIA BARBERENA MALDONADO. ¿</w:t>
      </w:r>
      <w:r w:rsidR="007C345B" w:rsidRPr="00801CDF">
        <w:rPr>
          <w:rFonts w:ascii="Times New Roman" w:hAnsi="Times New Roman" w:cs="Times New Roman"/>
          <w:sz w:val="24"/>
          <w:szCs w:val="24"/>
        </w:rPr>
        <w:t>Algún diputado que falte por emitir su voto</w:t>
      </w:r>
      <w:r w:rsidR="002B4C75" w:rsidRPr="00801CDF">
        <w:rPr>
          <w:rFonts w:ascii="Times New Roman" w:hAnsi="Times New Roman" w:cs="Times New Roman"/>
          <w:sz w:val="24"/>
          <w:szCs w:val="24"/>
        </w:rPr>
        <w:t>?</w:t>
      </w:r>
    </w:p>
    <w:p w:rsidR="00A41872" w:rsidRPr="00801CDF" w:rsidRDefault="007C345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Presidente se desecha la di</w:t>
      </w:r>
      <w:r w:rsidR="00A41872" w:rsidRPr="00801CDF">
        <w:rPr>
          <w:rFonts w:ascii="Times New Roman" w:hAnsi="Times New Roman" w:cs="Times New Roman"/>
          <w:sz w:val="24"/>
          <w:szCs w:val="24"/>
        </w:rPr>
        <w:t>spensa del trámite por mayoría de votos.</w:t>
      </w:r>
    </w:p>
    <w:p w:rsidR="00A41872" w:rsidRPr="00801CDF" w:rsidRDefault="00A4187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Se registra la iniciativa</w:t>
      </w:r>
      <w:r w:rsidR="00B012DD" w:rsidRPr="00801CDF">
        <w:rPr>
          <w:rFonts w:ascii="Times New Roman" w:hAnsi="Times New Roman" w:cs="Times New Roman"/>
          <w:sz w:val="24"/>
          <w:szCs w:val="24"/>
        </w:rPr>
        <w:t>, el</w:t>
      </w:r>
      <w:r w:rsidRPr="00801CDF">
        <w:rPr>
          <w:rFonts w:ascii="Times New Roman" w:hAnsi="Times New Roman" w:cs="Times New Roman"/>
          <w:sz w:val="24"/>
          <w:szCs w:val="24"/>
        </w:rPr>
        <w:t xml:space="preserve"> punto de acuerdo y se remite a la Comisión de Procuración y Administración de Justicia.</w:t>
      </w:r>
    </w:p>
    <w:p w:rsidR="00A41872" w:rsidRPr="00801CDF" w:rsidRDefault="00A4187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Si, adelante diputada.</w:t>
      </w:r>
    </w:p>
    <w:p w:rsidR="00881C29" w:rsidRPr="00801CDF" w:rsidRDefault="00A4187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GRETEL GONZÁLEZ AGUIRRE. Muchas gracias Presidente</w:t>
      </w:r>
      <w:r w:rsidR="00881C29" w:rsidRPr="00801CDF">
        <w:rPr>
          <w:rFonts w:ascii="Times New Roman" w:hAnsi="Times New Roman" w:cs="Times New Roman"/>
          <w:sz w:val="24"/>
          <w:szCs w:val="24"/>
        </w:rPr>
        <w:t>.</w:t>
      </w:r>
    </w:p>
    <w:p w:rsidR="00A41872" w:rsidRPr="00801CDF" w:rsidRDefault="00881C29"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A </w:t>
      </w:r>
      <w:r w:rsidR="00A41872" w:rsidRPr="00801CDF">
        <w:rPr>
          <w:rFonts w:ascii="Times New Roman" w:hAnsi="Times New Roman" w:cs="Times New Roman"/>
          <w:sz w:val="24"/>
          <w:szCs w:val="24"/>
        </w:rPr>
        <w:t xml:space="preserve">toda la </w:t>
      </w:r>
      <w:r w:rsidRPr="00801CDF">
        <w:rPr>
          <w:rFonts w:ascii="Times New Roman" w:hAnsi="Times New Roman" w:cs="Times New Roman"/>
          <w:sz w:val="24"/>
          <w:szCs w:val="24"/>
        </w:rPr>
        <w:t>Asamblea</w:t>
      </w:r>
      <w:r w:rsidR="00A41872" w:rsidRPr="00801CDF">
        <w:rPr>
          <w:rFonts w:ascii="Times New Roman" w:hAnsi="Times New Roman" w:cs="Times New Roman"/>
          <w:sz w:val="24"/>
          <w:szCs w:val="24"/>
        </w:rPr>
        <w:t>, el voto fue en contra ya que no estamos de acuerdo en ese sentido, el Grupo Parlamentario del PRI, que se utilice la tribuna en primer lugar, se había planteado un</w:t>
      </w:r>
      <w:r w:rsidR="0022160E" w:rsidRPr="00801CDF">
        <w:rPr>
          <w:rFonts w:ascii="Times New Roman" w:hAnsi="Times New Roman" w:cs="Times New Roman"/>
          <w:sz w:val="24"/>
          <w:szCs w:val="24"/>
        </w:rPr>
        <w:t>a</w:t>
      </w:r>
      <w:r w:rsidR="00A41872" w:rsidRPr="00801CDF">
        <w:rPr>
          <w:rFonts w:ascii="Times New Roman" w:hAnsi="Times New Roman" w:cs="Times New Roman"/>
          <w:sz w:val="24"/>
          <w:szCs w:val="24"/>
        </w:rPr>
        <w:t xml:space="preserve"> orden del día, la cual nosotros aprobamos y estaba programado un punto diferente, en el cual, también los del Grupo Parlamentario del PRI, nos pronunciamos en contra y también estamos trabajando por la erradicación de la violencia hacia la mujer, pero al final de esta participación se hizo un uso en el sentido de otro tema, que fue violencia política de género, que distaba al punto inicial la orden del día, por lo cual nosotros habíamos votado a favor, con lo que si ese es la prioridad del punto en el orden del día que quieren dar los diputados de morena, sería importante que se haga un estudio minucioso y acucioso en comisiones en donde también se vean en dado caso, las muestras de violencia política de género en contra de la candidata Alejandra del Moral y se esté en igualdad de condiciones y somos claros en el Grupo Parlamentario del PRI, estamos a favor que se erradique la violencia política de género y también que se erradique en todas sus formas l</w:t>
      </w:r>
      <w:r w:rsidR="00813096" w:rsidRPr="00801CDF">
        <w:rPr>
          <w:rFonts w:ascii="Times New Roman" w:hAnsi="Times New Roman" w:cs="Times New Roman"/>
          <w:sz w:val="24"/>
          <w:szCs w:val="24"/>
        </w:rPr>
        <w:t>a violencia contra las mujeres.</w:t>
      </w:r>
    </w:p>
    <w:p w:rsidR="00A41872" w:rsidRPr="00801CDF" w:rsidRDefault="00A4187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Es cuanto, gracias y ante</w:t>
      </w:r>
      <w:r w:rsidR="003C1361" w:rsidRPr="00801CDF">
        <w:rPr>
          <w:rFonts w:ascii="Times New Roman" w:hAnsi="Times New Roman" w:cs="Times New Roman"/>
          <w:sz w:val="24"/>
          <w:szCs w:val="24"/>
        </w:rPr>
        <w:t xml:space="preserve"> todo el respeto a la tribuna.</w:t>
      </w:r>
    </w:p>
    <w:p w:rsidR="00A41872" w:rsidRPr="00801CDF" w:rsidRDefault="00A4187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Hacemos una corrección</w:t>
      </w:r>
      <w:r w:rsidR="00BE74D7" w:rsidRPr="00801CDF">
        <w:rPr>
          <w:rFonts w:ascii="Times New Roman" w:hAnsi="Times New Roman" w:cs="Times New Roman"/>
          <w:sz w:val="24"/>
          <w:szCs w:val="24"/>
        </w:rPr>
        <w:t>,</w:t>
      </w:r>
      <w:r w:rsidRPr="00801CDF">
        <w:rPr>
          <w:rFonts w:ascii="Times New Roman" w:hAnsi="Times New Roman" w:cs="Times New Roman"/>
          <w:sz w:val="24"/>
          <w:szCs w:val="24"/>
        </w:rPr>
        <w:t xml:space="preserve"> este punto se envía a las Comisiones de Procuración y Administración de Justicia y para la Igualdad de Género.</w:t>
      </w:r>
    </w:p>
    <w:p w:rsidR="00A41872" w:rsidRPr="00801CDF" w:rsidRDefault="00A4187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Continuando con el orden del día en el punto número 14, la diputada María del Carmen de la Rosa Mendoza, presenta en nombre del Grupo Parlamentario del Partido morena, punto de acuerdo de urgente y obvia resolución por el que se exhorta respetuosamente a los integrantes de la admini</w:t>
      </w:r>
      <w:r w:rsidR="00950B75" w:rsidRPr="00801CDF">
        <w:rPr>
          <w:rFonts w:ascii="Times New Roman" w:hAnsi="Times New Roman" w:cs="Times New Roman"/>
          <w:sz w:val="24"/>
          <w:szCs w:val="24"/>
        </w:rPr>
        <w:t>stración pública central y para</w:t>
      </w:r>
      <w:r w:rsidRPr="00801CDF">
        <w:rPr>
          <w:rFonts w:ascii="Times New Roman" w:hAnsi="Times New Roman" w:cs="Times New Roman"/>
          <w:sz w:val="24"/>
          <w:szCs w:val="24"/>
        </w:rPr>
        <w:t>estatal del Estado de México, instrumente políticas públ</w:t>
      </w:r>
      <w:r w:rsidR="00950B75" w:rsidRPr="00801CDF">
        <w:rPr>
          <w:rFonts w:ascii="Times New Roman" w:hAnsi="Times New Roman" w:cs="Times New Roman"/>
          <w:sz w:val="24"/>
          <w:szCs w:val="24"/>
        </w:rPr>
        <w:t xml:space="preserve">icas para evitar y sancionar la </w:t>
      </w:r>
      <w:r w:rsidRPr="00801CDF">
        <w:rPr>
          <w:rFonts w:ascii="Times New Roman" w:hAnsi="Times New Roman" w:cs="Times New Roman"/>
          <w:sz w:val="24"/>
          <w:szCs w:val="24"/>
        </w:rPr>
        <w:t>probable comisión de delitos electo</w:t>
      </w:r>
      <w:r w:rsidR="00813096" w:rsidRPr="00801CDF">
        <w:rPr>
          <w:rFonts w:ascii="Times New Roman" w:hAnsi="Times New Roman" w:cs="Times New Roman"/>
          <w:sz w:val="24"/>
          <w:szCs w:val="24"/>
        </w:rPr>
        <w:t>rales y desviación de recursos.</w:t>
      </w:r>
    </w:p>
    <w:p w:rsidR="00A41872" w:rsidRPr="00801CDF" w:rsidRDefault="00813096"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Adelante diputada.</w:t>
      </w:r>
    </w:p>
    <w:p w:rsidR="00DF6487" w:rsidRPr="00801CDF" w:rsidRDefault="00A41872"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MARÍA DEL CARMEN DE LA ROSA MENDOZA. Muy buenas tardes a todos mis compañeros y compañeras</w:t>
      </w:r>
      <w:r w:rsidR="009C6C83" w:rsidRPr="00801CDF">
        <w:rPr>
          <w:rFonts w:ascii="Times New Roman" w:hAnsi="Times New Roman" w:cs="Times New Roman"/>
          <w:sz w:val="24"/>
          <w:szCs w:val="24"/>
        </w:rPr>
        <w:t xml:space="preserve"> diputados y </w:t>
      </w:r>
      <w:r w:rsidR="00B05DBA" w:rsidRPr="00801CDF">
        <w:rPr>
          <w:rFonts w:ascii="Times New Roman" w:hAnsi="Times New Roman" w:cs="Times New Roman"/>
          <w:sz w:val="24"/>
          <w:szCs w:val="24"/>
        </w:rPr>
        <w:t>diputadas, también a la Mesa Directiva y a quienes nos acompañan hoy en esta “Casa del Pueblo”</w:t>
      </w:r>
      <w:r w:rsidR="00DF6487" w:rsidRPr="00801CDF">
        <w:rPr>
          <w:rFonts w:ascii="Times New Roman" w:hAnsi="Times New Roman" w:cs="Times New Roman"/>
          <w:sz w:val="24"/>
          <w:szCs w:val="24"/>
        </w:rPr>
        <w:t>, b</w:t>
      </w:r>
      <w:r w:rsidR="00B05DBA" w:rsidRPr="00801CDF">
        <w:rPr>
          <w:rFonts w:ascii="Times New Roman" w:hAnsi="Times New Roman" w:cs="Times New Roman"/>
          <w:sz w:val="24"/>
          <w:szCs w:val="24"/>
        </w:rPr>
        <w:t>ienvenidos y bienvenidas</w:t>
      </w:r>
      <w:r w:rsidR="00DF6487" w:rsidRPr="00801CDF">
        <w:rPr>
          <w:rFonts w:ascii="Times New Roman" w:hAnsi="Times New Roman" w:cs="Times New Roman"/>
          <w:sz w:val="24"/>
          <w:szCs w:val="24"/>
        </w:rPr>
        <w:t xml:space="preserve"> y</w:t>
      </w:r>
      <w:r w:rsidR="00B05DBA" w:rsidRPr="00801CDF">
        <w:rPr>
          <w:rFonts w:ascii="Times New Roman" w:hAnsi="Times New Roman" w:cs="Times New Roman"/>
          <w:sz w:val="24"/>
          <w:szCs w:val="24"/>
        </w:rPr>
        <w:t xml:space="preserve"> bueno, también aprovecho para enviar un gran saludo a todos los mexiquenses y las mexiquenses que nos siguen </w:t>
      </w:r>
      <w:r w:rsidR="00DF6487" w:rsidRPr="00801CDF">
        <w:rPr>
          <w:rFonts w:ascii="Times New Roman" w:hAnsi="Times New Roman" w:cs="Times New Roman"/>
          <w:sz w:val="24"/>
          <w:szCs w:val="24"/>
        </w:rPr>
        <w:t>a través de las redes sociales.</w:t>
      </w:r>
    </w:p>
    <w:p w:rsidR="003D5F19" w:rsidRPr="00801CDF" w:rsidRDefault="00B05DBA"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Este punto de acuerdo de urgente y obvia resolución, tiene que ver con un principio fundamental que hoy nos atañe a todos los que somos parte de este Poder Legislativo y</w:t>
      </w:r>
      <w:r w:rsidR="001E7CFA" w:rsidRPr="00801CDF">
        <w:rPr>
          <w:rFonts w:ascii="Times New Roman" w:hAnsi="Times New Roman" w:cs="Times New Roman"/>
          <w:sz w:val="24"/>
          <w:szCs w:val="24"/>
        </w:rPr>
        <w:t xml:space="preserve"> es</w:t>
      </w:r>
      <w:r w:rsidRPr="00801CDF">
        <w:rPr>
          <w:rFonts w:ascii="Times New Roman" w:hAnsi="Times New Roman" w:cs="Times New Roman"/>
          <w:sz w:val="24"/>
          <w:szCs w:val="24"/>
        </w:rPr>
        <w:t xml:space="preserve"> que </w:t>
      </w:r>
      <w:r w:rsidRPr="00801CDF">
        <w:rPr>
          <w:rFonts w:ascii="Times New Roman" w:hAnsi="Times New Roman" w:cs="Times New Roman"/>
          <w:sz w:val="24"/>
          <w:szCs w:val="24"/>
          <w:shd w:val="clear" w:color="auto" w:fill="FFFFFF"/>
        </w:rPr>
        <w:t>al</w:t>
      </w:r>
      <w:r w:rsidR="009C6C83" w:rsidRPr="00801CDF">
        <w:rPr>
          <w:rFonts w:ascii="Times New Roman" w:hAnsi="Times New Roman" w:cs="Times New Roman"/>
          <w:sz w:val="24"/>
          <w:szCs w:val="24"/>
          <w:shd w:val="clear" w:color="auto" w:fill="FFFFFF"/>
        </w:rPr>
        <w:t xml:space="preserve"> </w:t>
      </w:r>
      <w:r w:rsidRPr="00801CDF">
        <w:rPr>
          <w:rStyle w:val="nfasis"/>
          <w:rFonts w:ascii="Times New Roman" w:hAnsi="Times New Roman" w:cs="Times New Roman"/>
          <w:bCs/>
          <w:i w:val="0"/>
          <w:sz w:val="24"/>
          <w:szCs w:val="24"/>
          <w:shd w:val="clear" w:color="auto" w:fill="FFFFFF"/>
        </w:rPr>
        <w:t>margen de la ley</w:t>
      </w:r>
      <w:r w:rsidRPr="00801CDF">
        <w:rPr>
          <w:rFonts w:ascii="Times New Roman" w:hAnsi="Times New Roman" w:cs="Times New Roman"/>
          <w:i/>
          <w:sz w:val="24"/>
          <w:szCs w:val="24"/>
          <w:shd w:val="clear" w:color="auto" w:fill="FFFFFF"/>
        </w:rPr>
        <w:t>,</w:t>
      </w:r>
      <w:r w:rsidR="009C6C83" w:rsidRPr="00801CDF">
        <w:rPr>
          <w:rFonts w:ascii="Times New Roman" w:hAnsi="Times New Roman" w:cs="Times New Roman"/>
          <w:i/>
          <w:sz w:val="24"/>
          <w:szCs w:val="24"/>
          <w:shd w:val="clear" w:color="auto" w:fill="FFFFFF"/>
        </w:rPr>
        <w:t xml:space="preserve"> </w:t>
      </w:r>
      <w:r w:rsidRPr="00801CDF">
        <w:rPr>
          <w:rStyle w:val="nfasis"/>
          <w:rFonts w:ascii="Times New Roman" w:hAnsi="Times New Roman" w:cs="Times New Roman"/>
          <w:bCs/>
          <w:i w:val="0"/>
          <w:sz w:val="24"/>
          <w:szCs w:val="24"/>
          <w:shd w:val="clear" w:color="auto" w:fill="FFFFFF"/>
        </w:rPr>
        <w:t>nada</w:t>
      </w:r>
      <w:r w:rsidRPr="00801CDF">
        <w:rPr>
          <w:rFonts w:ascii="Times New Roman" w:hAnsi="Times New Roman" w:cs="Times New Roman"/>
          <w:i/>
          <w:sz w:val="24"/>
          <w:szCs w:val="24"/>
          <w:shd w:val="clear" w:color="auto" w:fill="FFFFFF"/>
        </w:rPr>
        <w:t>;</w:t>
      </w:r>
      <w:r w:rsidR="009C6C83" w:rsidRPr="00801CDF">
        <w:rPr>
          <w:rFonts w:ascii="Times New Roman" w:hAnsi="Times New Roman" w:cs="Times New Roman"/>
          <w:i/>
          <w:sz w:val="24"/>
          <w:szCs w:val="24"/>
          <w:shd w:val="clear" w:color="auto" w:fill="FFFFFF"/>
        </w:rPr>
        <w:t xml:space="preserve"> </w:t>
      </w:r>
      <w:r w:rsidRPr="00801CDF">
        <w:rPr>
          <w:rStyle w:val="nfasis"/>
          <w:rFonts w:ascii="Times New Roman" w:hAnsi="Times New Roman" w:cs="Times New Roman"/>
          <w:bCs/>
          <w:i w:val="0"/>
          <w:sz w:val="24"/>
          <w:szCs w:val="24"/>
          <w:shd w:val="clear" w:color="auto" w:fill="FFFFFF"/>
        </w:rPr>
        <w:t>por encima de la ley, nadie.</w:t>
      </w:r>
      <w:r w:rsidRPr="00801CDF">
        <w:rPr>
          <w:rFonts w:ascii="Times New Roman" w:hAnsi="Times New Roman" w:cs="Times New Roman"/>
          <w:i/>
          <w:sz w:val="24"/>
          <w:szCs w:val="24"/>
        </w:rPr>
        <w:t xml:space="preserve"> </w:t>
      </w:r>
      <w:r w:rsidRPr="00801CDF">
        <w:rPr>
          <w:rStyle w:val="nfasis"/>
          <w:rFonts w:ascii="Times New Roman" w:hAnsi="Times New Roman" w:cs="Times New Roman"/>
          <w:bCs/>
          <w:i w:val="0"/>
          <w:sz w:val="24"/>
          <w:szCs w:val="24"/>
          <w:shd w:val="clear" w:color="auto" w:fill="FFFFFF"/>
        </w:rPr>
        <w:t>Nada por la fuerza</w:t>
      </w:r>
      <w:r w:rsidRPr="00801CDF">
        <w:rPr>
          <w:rFonts w:ascii="Times New Roman" w:hAnsi="Times New Roman" w:cs="Times New Roman"/>
          <w:i/>
          <w:sz w:val="24"/>
          <w:szCs w:val="24"/>
          <w:shd w:val="clear" w:color="auto" w:fill="FFFFFF"/>
        </w:rPr>
        <w:t>,</w:t>
      </w:r>
      <w:r w:rsidR="009C6C83" w:rsidRPr="00801CDF">
        <w:rPr>
          <w:rFonts w:ascii="Times New Roman" w:hAnsi="Times New Roman" w:cs="Times New Roman"/>
          <w:i/>
          <w:sz w:val="24"/>
          <w:szCs w:val="24"/>
          <w:shd w:val="clear" w:color="auto" w:fill="FFFFFF"/>
        </w:rPr>
        <w:t xml:space="preserve"> </w:t>
      </w:r>
      <w:r w:rsidRPr="00801CDF">
        <w:rPr>
          <w:rStyle w:val="nfasis"/>
          <w:rFonts w:ascii="Times New Roman" w:hAnsi="Times New Roman" w:cs="Times New Roman"/>
          <w:bCs/>
          <w:i w:val="0"/>
          <w:sz w:val="24"/>
          <w:szCs w:val="24"/>
          <w:shd w:val="clear" w:color="auto" w:fill="FFFFFF"/>
        </w:rPr>
        <w:t>todo por la razón</w:t>
      </w:r>
      <w:r w:rsidR="009C6C83" w:rsidRPr="00801CDF">
        <w:rPr>
          <w:rFonts w:ascii="Times New Roman" w:hAnsi="Times New Roman" w:cs="Times New Roman"/>
          <w:i/>
          <w:sz w:val="24"/>
          <w:szCs w:val="24"/>
          <w:shd w:val="clear" w:color="auto" w:fill="FFFFFF"/>
        </w:rPr>
        <w:t xml:space="preserve"> </w:t>
      </w:r>
      <w:r w:rsidRPr="00801CDF">
        <w:rPr>
          <w:rFonts w:ascii="Times New Roman" w:hAnsi="Times New Roman" w:cs="Times New Roman"/>
          <w:sz w:val="24"/>
          <w:szCs w:val="24"/>
          <w:shd w:val="clear" w:color="auto" w:fill="FFFFFF"/>
        </w:rPr>
        <w:t>y el</w:t>
      </w:r>
      <w:r w:rsidR="009C6C83" w:rsidRPr="00801CDF">
        <w:rPr>
          <w:rFonts w:ascii="Times New Roman" w:hAnsi="Times New Roman" w:cs="Times New Roman"/>
          <w:i/>
          <w:sz w:val="24"/>
          <w:szCs w:val="24"/>
          <w:shd w:val="clear" w:color="auto" w:fill="FFFFFF"/>
        </w:rPr>
        <w:t xml:space="preserve"> </w:t>
      </w:r>
      <w:r w:rsidRPr="00801CDF">
        <w:rPr>
          <w:rStyle w:val="nfasis"/>
          <w:rFonts w:ascii="Times New Roman" w:hAnsi="Times New Roman" w:cs="Times New Roman"/>
          <w:bCs/>
          <w:i w:val="0"/>
          <w:sz w:val="24"/>
          <w:szCs w:val="24"/>
          <w:shd w:val="clear" w:color="auto" w:fill="FFFFFF"/>
        </w:rPr>
        <w:t>derecho</w:t>
      </w:r>
      <w:r w:rsidRPr="00801CDF">
        <w:rPr>
          <w:rStyle w:val="nfasis"/>
          <w:rFonts w:ascii="Times New Roman" w:hAnsi="Times New Roman" w:cs="Times New Roman"/>
          <w:bCs/>
          <w:sz w:val="24"/>
          <w:szCs w:val="24"/>
          <w:shd w:val="clear" w:color="auto" w:fill="FFFFFF"/>
        </w:rPr>
        <w:t>.</w:t>
      </w:r>
      <w:r w:rsidRPr="00801CDF">
        <w:rPr>
          <w:rFonts w:ascii="Times New Roman" w:hAnsi="Times New Roman" w:cs="Times New Roman"/>
          <w:sz w:val="24"/>
          <w:szCs w:val="24"/>
        </w:rPr>
        <w:t xml:space="preserve"> Sabias palabras de José María Iglesias y don Beni</w:t>
      </w:r>
      <w:r w:rsidR="003D5F19" w:rsidRPr="00801CDF">
        <w:rPr>
          <w:rFonts w:ascii="Times New Roman" w:hAnsi="Times New Roman" w:cs="Times New Roman"/>
          <w:sz w:val="24"/>
          <w:szCs w:val="24"/>
        </w:rPr>
        <w:t>to Juárez García.</w:t>
      </w:r>
    </w:p>
    <w:p w:rsidR="001462AB" w:rsidRPr="00801CDF" w:rsidRDefault="00B05DBA"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Hoy me dirijo a toda la ciudadanía mexiquense a través de esta tribuna para externar una muy profunda preocupación, ya que en casi más de 90 años este Gobierno del Estado, pues ha presumido total impunidad ¿Pues cómo se puede sancionar a servidores públicos que trabajan para un partido hegemónico más que para una ciudadanía y un pueblo que los requiere? Un partido que dota de privilegios a sus aliados y se muestra indiferente con los que más lo necesitan</w:t>
      </w:r>
      <w:r w:rsidR="001462AB" w:rsidRPr="00801CDF">
        <w:rPr>
          <w:rFonts w:ascii="Times New Roman" w:hAnsi="Times New Roman" w:cs="Times New Roman"/>
          <w:sz w:val="24"/>
          <w:szCs w:val="24"/>
        </w:rPr>
        <w:t>, v</w:t>
      </w:r>
      <w:r w:rsidRPr="00801CDF">
        <w:rPr>
          <w:rFonts w:ascii="Times New Roman" w:hAnsi="Times New Roman" w:cs="Times New Roman"/>
          <w:sz w:val="24"/>
          <w:szCs w:val="24"/>
        </w:rPr>
        <w:t xml:space="preserve">alientes con </w:t>
      </w:r>
      <w:proofErr w:type="gramStart"/>
      <w:r w:rsidRPr="00801CDF">
        <w:rPr>
          <w:rFonts w:ascii="Times New Roman" w:hAnsi="Times New Roman" w:cs="Times New Roman"/>
          <w:sz w:val="24"/>
          <w:szCs w:val="24"/>
        </w:rPr>
        <w:t>el sector vulnerable y sumisos</w:t>
      </w:r>
      <w:proofErr w:type="gramEnd"/>
      <w:r w:rsidRPr="00801CDF">
        <w:rPr>
          <w:rFonts w:ascii="Times New Roman" w:hAnsi="Times New Roman" w:cs="Times New Roman"/>
          <w:sz w:val="24"/>
          <w:szCs w:val="24"/>
        </w:rPr>
        <w:t xml:space="preserve"> con el poder</w:t>
      </w:r>
      <w:r w:rsidR="001462AB" w:rsidRPr="00801CDF">
        <w:rPr>
          <w:rFonts w:ascii="Times New Roman" w:hAnsi="Times New Roman" w:cs="Times New Roman"/>
          <w:sz w:val="24"/>
          <w:szCs w:val="24"/>
        </w:rPr>
        <w:t>.</w:t>
      </w:r>
    </w:p>
    <w:p w:rsidR="001462AB" w:rsidRPr="00801CDF" w:rsidRDefault="001462A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La </w:t>
      </w:r>
      <w:r w:rsidR="00B05DBA" w:rsidRPr="00801CDF">
        <w:rPr>
          <w:rFonts w:ascii="Times New Roman" w:hAnsi="Times New Roman" w:cs="Times New Roman"/>
          <w:sz w:val="24"/>
          <w:szCs w:val="24"/>
        </w:rPr>
        <w:t>corrupción y la impunidad</w:t>
      </w:r>
      <w:r w:rsidRPr="00801CDF">
        <w:rPr>
          <w:rFonts w:ascii="Times New Roman" w:hAnsi="Times New Roman" w:cs="Times New Roman"/>
          <w:sz w:val="24"/>
          <w:szCs w:val="24"/>
        </w:rPr>
        <w:t xml:space="preserve"> h</w:t>
      </w:r>
      <w:r w:rsidR="00B05DBA" w:rsidRPr="00801CDF">
        <w:rPr>
          <w:rFonts w:ascii="Times New Roman" w:hAnsi="Times New Roman" w:cs="Times New Roman"/>
          <w:sz w:val="24"/>
          <w:szCs w:val="24"/>
        </w:rPr>
        <w:t>asta ahora han sido sus grandes ejes rectores, sin transparencia en el uso de los recursos públicos, tanto en especie como recursos humanos</w:t>
      </w:r>
      <w:r w:rsidRPr="00801CDF">
        <w:rPr>
          <w:rFonts w:ascii="Times New Roman" w:hAnsi="Times New Roman" w:cs="Times New Roman"/>
          <w:sz w:val="24"/>
          <w:szCs w:val="24"/>
        </w:rPr>
        <w:t xml:space="preserve"> y</w:t>
      </w:r>
      <w:r w:rsidR="00B05DBA" w:rsidRPr="00801CDF">
        <w:rPr>
          <w:rFonts w:ascii="Times New Roman" w:hAnsi="Times New Roman" w:cs="Times New Roman"/>
          <w:sz w:val="24"/>
          <w:szCs w:val="24"/>
        </w:rPr>
        <w:t xml:space="preserve"> han violentado normas que han sido creadas con y para el pueblo por legisladores mexiquenses que incluso forman parte de su color</w:t>
      </w:r>
      <w:r w:rsidRPr="00801CDF">
        <w:rPr>
          <w:rFonts w:ascii="Times New Roman" w:hAnsi="Times New Roman" w:cs="Times New Roman"/>
          <w:sz w:val="24"/>
          <w:szCs w:val="24"/>
        </w:rPr>
        <w:t>, e</w:t>
      </w:r>
      <w:r w:rsidR="00B05DBA" w:rsidRPr="00801CDF">
        <w:rPr>
          <w:rFonts w:ascii="Times New Roman" w:hAnsi="Times New Roman" w:cs="Times New Roman"/>
          <w:sz w:val="24"/>
          <w:szCs w:val="24"/>
        </w:rPr>
        <w:t xml:space="preserve">s así que me pregunto ¿Cómo pretenden impulsar un proyecto de reconciliación? ¿Cómo pretenden resolver estos problemas? ¿Cómo pretenden incluso gobernar un Estado pidiendo que se </w:t>
      </w:r>
      <w:r w:rsidRPr="00801CDF">
        <w:rPr>
          <w:rFonts w:ascii="Times New Roman" w:hAnsi="Times New Roman" w:cs="Times New Roman"/>
          <w:sz w:val="24"/>
          <w:szCs w:val="24"/>
        </w:rPr>
        <w:t>violen las leyes?</w:t>
      </w:r>
    </w:p>
    <w:p w:rsidR="00B05DBA" w:rsidRPr="00801CDF" w:rsidRDefault="00B05DBA"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Por lo que se piensa y se ha visto en algunos medios</w:t>
      </w:r>
      <w:r w:rsidR="001462AB" w:rsidRPr="00801CDF">
        <w:rPr>
          <w:rFonts w:ascii="Times New Roman" w:hAnsi="Times New Roman" w:cs="Times New Roman"/>
          <w:sz w:val="24"/>
          <w:szCs w:val="24"/>
        </w:rPr>
        <w:t xml:space="preserve"> e</w:t>
      </w:r>
      <w:r w:rsidRPr="00801CDF">
        <w:rPr>
          <w:rFonts w:ascii="Times New Roman" w:hAnsi="Times New Roman" w:cs="Times New Roman"/>
          <w:sz w:val="24"/>
          <w:szCs w:val="24"/>
        </w:rPr>
        <w:t>s que a toda costa pretenden violentar la ley para obtener una constancia de mayoría y no una constancia de buena conducta. Es por ello</w:t>
      </w:r>
      <w:r w:rsidR="007F7AA5" w:rsidRPr="00801CDF">
        <w:rPr>
          <w:rFonts w:ascii="Times New Roman" w:hAnsi="Times New Roman" w:cs="Times New Roman"/>
          <w:sz w:val="24"/>
          <w:szCs w:val="24"/>
        </w:rPr>
        <w:t>,</w:t>
      </w:r>
      <w:r w:rsidRPr="00801CDF">
        <w:rPr>
          <w:rFonts w:ascii="Times New Roman" w:hAnsi="Times New Roman" w:cs="Times New Roman"/>
          <w:sz w:val="24"/>
          <w:szCs w:val="24"/>
        </w:rPr>
        <w:t xml:space="preserve"> que quiero denunciar públicamente la burla, la burla al Poder Legislativo que más que favorecer a determinados grupos políticos tiene una gran encomienda</w:t>
      </w:r>
      <w:r w:rsidR="007F7AA5" w:rsidRPr="00801CDF">
        <w:rPr>
          <w:rFonts w:ascii="Times New Roman" w:hAnsi="Times New Roman" w:cs="Times New Roman"/>
          <w:sz w:val="24"/>
          <w:szCs w:val="24"/>
        </w:rPr>
        <w:t xml:space="preserve"> y</w:t>
      </w:r>
      <w:r w:rsidRPr="00801CDF">
        <w:rPr>
          <w:rFonts w:ascii="Times New Roman" w:hAnsi="Times New Roman" w:cs="Times New Roman"/>
          <w:sz w:val="24"/>
          <w:szCs w:val="24"/>
        </w:rPr>
        <w:t xml:space="preserve"> eso es que se respete la ley, que se respete la Constitución Política de los Estados Unidos Mexicanos y por ende sus principios y sus derechos que se consagran en ella y que se establecen como lucha y que el logro de una participación democrática</w:t>
      </w:r>
      <w:r w:rsidR="007F7AA5" w:rsidRPr="00801CDF">
        <w:rPr>
          <w:rFonts w:ascii="Times New Roman" w:hAnsi="Times New Roman" w:cs="Times New Roman"/>
          <w:sz w:val="24"/>
          <w:szCs w:val="24"/>
        </w:rPr>
        <w:t>, q</w:t>
      </w:r>
      <w:r w:rsidRPr="00801CDF">
        <w:rPr>
          <w:rFonts w:ascii="Times New Roman" w:hAnsi="Times New Roman" w:cs="Times New Roman"/>
          <w:sz w:val="24"/>
          <w:szCs w:val="24"/>
        </w:rPr>
        <w:t>uiero denunciar distintas conductas antidemocráticas del gobierno estatal y que desafortunadamente han padecido trabajadores y trabajadoras. Primeramente, voy a mencionar algunos derechos importantes y ello es primero la libertad de expresión y de prensa.</w:t>
      </w:r>
    </w:p>
    <w:p w:rsidR="00512C30" w:rsidRPr="00801CDF" w:rsidRDefault="00B05DBA"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El día 11 de abril se publica en un medio conocido</w:t>
      </w:r>
      <w:r w:rsidR="003C15FC" w:rsidRPr="00801CDF">
        <w:rPr>
          <w:rFonts w:ascii="Times New Roman" w:hAnsi="Times New Roman" w:cs="Times New Roman"/>
          <w:sz w:val="24"/>
          <w:szCs w:val="24"/>
        </w:rPr>
        <w:t>, a</w:t>
      </w:r>
      <w:r w:rsidRPr="00801CDF">
        <w:rPr>
          <w:rFonts w:ascii="Times New Roman" w:hAnsi="Times New Roman" w:cs="Times New Roman"/>
          <w:sz w:val="24"/>
          <w:szCs w:val="24"/>
        </w:rPr>
        <w:t>lgunas prácticas que llevan a cabo desde el Gobierno del Estado, especialmente desde la Secretaría de Salud y que deben de ser vis</w:t>
      </w:r>
      <w:r w:rsidR="003C15FC" w:rsidRPr="00801CDF">
        <w:rPr>
          <w:rFonts w:ascii="Times New Roman" w:hAnsi="Times New Roman" w:cs="Times New Roman"/>
          <w:sz w:val="24"/>
          <w:szCs w:val="24"/>
        </w:rPr>
        <w:t>ibili</w:t>
      </w:r>
      <w:r w:rsidRPr="00801CDF">
        <w:rPr>
          <w:rFonts w:ascii="Times New Roman" w:hAnsi="Times New Roman" w:cs="Times New Roman"/>
          <w:sz w:val="24"/>
          <w:szCs w:val="24"/>
        </w:rPr>
        <w:t>zadas y, todo lo contrario, el Gobierno del Estado no</w:t>
      </w:r>
      <w:r w:rsidR="007F5799" w:rsidRPr="00801CDF">
        <w:rPr>
          <w:rFonts w:ascii="Times New Roman" w:hAnsi="Times New Roman" w:cs="Times New Roman"/>
          <w:sz w:val="24"/>
          <w:szCs w:val="24"/>
        </w:rPr>
        <w:t xml:space="preserve"> ha buscado </w:t>
      </w:r>
      <w:r w:rsidR="00512C30" w:rsidRPr="00801CDF">
        <w:rPr>
          <w:rFonts w:ascii="Times New Roman" w:hAnsi="Times New Roman" w:cs="Times New Roman"/>
          <w:sz w:val="24"/>
          <w:szCs w:val="24"/>
        </w:rPr>
        <w:t>las formas o los medios, las políticas públicas para sancionar y además para prevenir este tipo de prácticas de que sigan violentando a todos y cada uno de los que trabajan para la Secretaría de Salud del Estado de México.</w:t>
      </w:r>
    </w:p>
    <w:p w:rsidR="00512C30"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b/>
        <w:t xml:space="preserve">En segundo lugar de manera acentuada han ignorado la opinión del interés de la sociedad y que decir, bueno pues de sus derechos de la ciudadanía quienes acuden a un centro de salud y son ignorados o inclusive son regresados a su domicilio porque los trabajadores fueron obligados a ir a eventos políticos de la alianza opositora, han limitado al extremo la participación ciudadana y han obstaculizado la rendición de cuentas y la transparencia, han obligado a sus trabajadores públicos para asistir a estos actos de campaña en horarios de trabajo, muy en contra </w:t>
      </w:r>
      <w:r w:rsidRPr="00801CDF">
        <w:rPr>
          <w:rFonts w:ascii="Times New Roman" w:hAnsi="Times New Roman" w:cs="Times New Roman"/>
          <w:sz w:val="24"/>
          <w:szCs w:val="24"/>
        </w:rPr>
        <w:lastRenderedPageBreak/>
        <w:t>de lo que en el Tribunal Electoral del Poder Judicial de la Federación se establece, esto va en contra de un principio democrático y también insto a que estos medios, mandos superiores se abstengan de usar su poder para someter, chantajear o condicionar a los trabajadores de la salud.</w:t>
      </w:r>
    </w:p>
    <w:p w:rsidR="00512C30"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b/>
        <w:t>Y hago un llamado a los trabajadores de la salud porque tanto ha costado ganar esos derechos laborales que no habrá de mi parte y yo creo que de parte del Grupo Parlamentario de morena ninguna tolerancia más a la corrupción que han venido ofreciendo desde hace más de 80 años y que nadie puede obligarles de ninguna manera a participar en actos políticos si estos no quieren y,</w:t>
      </w:r>
    </w:p>
    <w:p w:rsidR="00512C30"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Finalmente</w:t>
      </w:r>
      <w:r w:rsidR="00874A94" w:rsidRPr="00801CDF">
        <w:rPr>
          <w:rFonts w:ascii="Times New Roman" w:hAnsi="Times New Roman" w:cs="Times New Roman"/>
          <w:sz w:val="24"/>
          <w:szCs w:val="24"/>
        </w:rPr>
        <w:t>,</w:t>
      </w:r>
      <w:r w:rsidRPr="00801CDF">
        <w:rPr>
          <w:rFonts w:ascii="Times New Roman" w:hAnsi="Times New Roman" w:cs="Times New Roman"/>
          <w:sz w:val="24"/>
          <w:szCs w:val="24"/>
        </w:rPr>
        <w:t xml:space="preserve"> insto también a la administración central del Gobierno del Estado y a las autoridades paraestatales a comportarse como profesionales especializados y con un alta calificación técnica, de realizar y calificar con total certeza y objetividad los próximos procesos electorales, puesto que al omitir sancionar dichas acciones como aquí lo he detallado por tratarse de actos de corrupción de parte de gobierno estatal, de autoridades, de funcionarios públicos no se sancionen, incumplirían con los principios de certeza, legalidad, imparcialidad, objetividad y profesionalismo que deben de observar en el ejercicio de su función.</w:t>
      </w:r>
    </w:p>
    <w:p w:rsidR="00512C30"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b/>
        <w:t>Por todo lo anterior, es necesario que en el buen ejercicio exijamos al gobierno estatal que respete los principios y valores democráticos que garantice los derechos y libertades de todos y cada uno de los ciudadanos e inclusive de los mismos servidores públicos, que nos permitan y les permitan participar libremente, activamente en la toma de cada una de sus decisiones, hoy debemos de estar más alerta y unidos para defender nuestra democracia y no permitir que sean socavados por intereses ajenos a lo que hoy esta Legislatura, por lo que debe de velar.</w:t>
      </w:r>
    </w:p>
    <w:p w:rsidR="00670EDD" w:rsidRPr="00801CDF" w:rsidRDefault="00512C30"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b/>
        <w:t>No entiendo de verdad porque</w:t>
      </w:r>
      <w:r w:rsidR="008B3E32" w:rsidRPr="00801CDF">
        <w:rPr>
          <w:rFonts w:ascii="Times New Roman" w:hAnsi="Times New Roman" w:cs="Times New Roman"/>
          <w:sz w:val="24"/>
          <w:szCs w:val="24"/>
        </w:rPr>
        <w:t xml:space="preserve"> coaccionar, </w:t>
      </w:r>
      <w:r w:rsidR="00D6570D" w:rsidRPr="00801CDF">
        <w:rPr>
          <w:rFonts w:ascii="Times New Roman" w:hAnsi="Times New Roman" w:cs="Times New Roman"/>
          <w:sz w:val="24"/>
          <w:szCs w:val="24"/>
        </w:rPr>
        <w:t>bueno, sí podría decir que lo entiendo y lo h</w:t>
      </w:r>
      <w:r w:rsidR="00EB00A6" w:rsidRPr="00801CDF">
        <w:rPr>
          <w:rFonts w:ascii="Times New Roman" w:hAnsi="Times New Roman" w:cs="Times New Roman"/>
          <w:sz w:val="24"/>
          <w:szCs w:val="24"/>
        </w:rPr>
        <w:t>e h</w:t>
      </w:r>
      <w:r w:rsidR="00D6570D" w:rsidRPr="00801CDF">
        <w:rPr>
          <w:rFonts w:ascii="Times New Roman" w:hAnsi="Times New Roman" w:cs="Times New Roman"/>
          <w:sz w:val="24"/>
          <w:szCs w:val="24"/>
        </w:rPr>
        <w:t>echo manifiesto en esta tribuna, porque n</w:t>
      </w:r>
      <w:r w:rsidR="00EB00A6" w:rsidRPr="00801CDF">
        <w:rPr>
          <w:rFonts w:ascii="Times New Roman" w:hAnsi="Times New Roman" w:cs="Times New Roman"/>
          <w:sz w:val="24"/>
          <w:szCs w:val="24"/>
        </w:rPr>
        <w:t xml:space="preserve">i </w:t>
      </w:r>
      <w:r w:rsidR="00D6570D" w:rsidRPr="00801CDF">
        <w:rPr>
          <w:rFonts w:ascii="Times New Roman" w:hAnsi="Times New Roman" w:cs="Times New Roman"/>
          <w:sz w:val="24"/>
          <w:szCs w:val="24"/>
        </w:rPr>
        <w:t>siquie</w:t>
      </w:r>
      <w:r w:rsidR="00EB00A6" w:rsidRPr="00801CDF">
        <w:rPr>
          <w:rFonts w:ascii="Times New Roman" w:hAnsi="Times New Roman" w:cs="Times New Roman"/>
          <w:sz w:val="24"/>
          <w:szCs w:val="24"/>
        </w:rPr>
        <w:t>ra en los tiempos más difíciles</w:t>
      </w:r>
      <w:r w:rsidR="00D6570D" w:rsidRPr="00801CDF">
        <w:rPr>
          <w:rFonts w:ascii="Times New Roman" w:hAnsi="Times New Roman" w:cs="Times New Roman"/>
          <w:sz w:val="24"/>
          <w:szCs w:val="24"/>
        </w:rPr>
        <w:t xml:space="preserve"> cuidaron y velaron en esta pandemia, por su vida</w:t>
      </w:r>
      <w:r w:rsidR="00EB00A6" w:rsidRPr="00801CDF">
        <w:rPr>
          <w:rFonts w:ascii="Times New Roman" w:hAnsi="Times New Roman" w:cs="Times New Roman"/>
          <w:sz w:val="24"/>
          <w:szCs w:val="24"/>
        </w:rPr>
        <w:t>,</w:t>
      </w:r>
      <w:r w:rsidR="00D6570D" w:rsidRPr="00801CDF">
        <w:rPr>
          <w:rFonts w:ascii="Times New Roman" w:hAnsi="Times New Roman" w:cs="Times New Roman"/>
          <w:sz w:val="24"/>
          <w:szCs w:val="24"/>
        </w:rPr>
        <w:t xml:space="preserve"> por su salud a quienes hoy pretenden limitar a toma</w:t>
      </w:r>
      <w:r w:rsidR="00670EDD" w:rsidRPr="00801CDF">
        <w:rPr>
          <w:rFonts w:ascii="Times New Roman" w:hAnsi="Times New Roman" w:cs="Times New Roman"/>
          <w:sz w:val="24"/>
          <w:szCs w:val="24"/>
        </w:rPr>
        <w:t>r una libre decisión.</w:t>
      </w:r>
    </w:p>
    <w:p w:rsidR="00D6570D" w:rsidRPr="00801CDF" w:rsidRDefault="00670ED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Uno </w:t>
      </w:r>
      <w:r w:rsidR="00D6570D" w:rsidRPr="00801CDF">
        <w:rPr>
          <w:rFonts w:ascii="Times New Roman" w:hAnsi="Times New Roman" w:cs="Times New Roman"/>
          <w:sz w:val="24"/>
          <w:szCs w:val="24"/>
        </w:rPr>
        <w:t>de los pilares fundamentales de la democracia es el respeto a los derechos humanos, es un sistema democrático que todos los ciudadanos tienen derechos</w:t>
      </w:r>
      <w:r w:rsidRPr="00801CDF">
        <w:rPr>
          <w:rFonts w:ascii="Times New Roman" w:hAnsi="Times New Roman" w:cs="Times New Roman"/>
          <w:sz w:val="24"/>
          <w:szCs w:val="24"/>
        </w:rPr>
        <w:t>,</w:t>
      </w:r>
      <w:r w:rsidR="00D6570D" w:rsidRPr="00801CDF">
        <w:rPr>
          <w:rFonts w:ascii="Times New Roman" w:hAnsi="Times New Roman" w:cs="Times New Roman"/>
          <w:sz w:val="24"/>
          <w:szCs w:val="24"/>
        </w:rPr>
        <w:t xml:space="preserve"> sin importar su origen, genero, orientación sexual o religión, esto se traduce en una sociedad más inclusiva, en la que todos podamos participar y contribuir.</w:t>
      </w:r>
    </w:p>
    <w:p w:rsidR="00EE254B" w:rsidRPr="00801CDF" w:rsidRDefault="00D6570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resumen, la democracia es un sistema político que garantiza la igualdad de derechos y oportunidades, el ejercicio de la democrática, de la democracia perdón, pretende que hoy esta iniciativa busque elecciones limpias, libres de toda condición</w:t>
      </w:r>
      <w:r w:rsidR="00EE254B" w:rsidRPr="00801CDF">
        <w:rPr>
          <w:rFonts w:ascii="Times New Roman" w:hAnsi="Times New Roman" w:cs="Times New Roman"/>
          <w:sz w:val="24"/>
          <w:szCs w:val="24"/>
        </w:rPr>
        <w:t>,</w:t>
      </w:r>
      <w:r w:rsidRPr="00801CDF">
        <w:rPr>
          <w:rFonts w:ascii="Times New Roman" w:hAnsi="Times New Roman" w:cs="Times New Roman"/>
          <w:sz w:val="24"/>
          <w:szCs w:val="24"/>
        </w:rPr>
        <w:t xml:space="preserve"> estigma, calumnia, igual seguiremos haciendo las denuncias correspondientes y las exigencias legítimas, para que cada uno de los funcionarios cumpla con esa función </w:t>
      </w:r>
      <w:r w:rsidR="00EE254B" w:rsidRPr="00801CDF">
        <w:rPr>
          <w:rFonts w:ascii="Times New Roman" w:hAnsi="Times New Roman" w:cs="Times New Roman"/>
          <w:sz w:val="24"/>
          <w:szCs w:val="24"/>
        </w:rPr>
        <w:t>ir</w:t>
      </w:r>
      <w:r w:rsidRPr="00801CDF">
        <w:rPr>
          <w:rFonts w:ascii="Times New Roman" w:hAnsi="Times New Roman" w:cs="Times New Roman"/>
          <w:sz w:val="24"/>
          <w:szCs w:val="24"/>
        </w:rPr>
        <w:t>restrictamente y que velen por los derechos de los ciudadanos, esa encomienda que a</w:t>
      </w:r>
      <w:r w:rsidR="00EE254B" w:rsidRPr="00801CDF">
        <w:rPr>
          <w:rFonts w:ascii="Times New Roman" w:hAnsi="Times New Roman" w:cs="Times New Roman"/>
          <w:sz w:val="24"/>
          <w:szCs w:val="24"/>
        </w:rPr>
        <w:t>ú</w:t>
      </w:r>
      <w:r w:rsidRPr="00801CDF">
        <w:rPr>
          <w:rFonts w:ascii="Times New Roman" w:hAnsi="Times New Roman" w:cs="Times New Roman"/>
          <w:sz w:val="24"/>
          <w:szCs w:val="24"/>
        </w:rPr>
        <w:t>n no se acaba, que aún no se acaba</w:t>
      </w:r>
      <w:r w:rsidR="00EE254B" w:rsidRPr="00801CDF">
        <w:rPr>
          <w:rFonts w:ascii="Times New Roman" w:hAnsi="Times New Roman" w:cs="Times New Roman"/>
          <w:sz w:val="24"/>
          <w:szCs w:val="24"/>
        </w:rPr>
        <w:t>,</w:t>
      </w:r>
      <w:r w:rsidRPr="00801CDF">
        <w:rPr>
          <w:rFonts w:ascii="Times New Roman" w:hAnsi="Times New Roman" w:cs="Times New Roman"/>
          <w:sz w:val="24"/>
          <w:szCs w:val="24"/>
        </w:rPr>
        <w:t xml:space="preserve"> que cada ciudadano que va</w:t>
      </w:r>
      <w:r w:rsidR="00EE254B" w:rsidRPr="00801CDF">
        <w:rPr>
          <w:rFonts w:ascii="Times New Roman" w:hAnsi="Times New Roman" w:cs="Times New Roman"/>
          <w:sz w:val="24"/>
          <w:szCs w:val="24"/>
        </w:rPr>
        <w:t>y</w:t>
      </w:r>
      <w:r w:rsidRPr="00801CDF">
        <w:rPr>
          <w:rFonts w:ascii="Times New Roman" w:hAnsi="Times New Roman" w:cs="Times New Roman"/>
          <w:sz w:val="24"/>
          <w:szCs w:val="24"/>
        </w:rPr>
        <w:t xml:space="preserve">a a un </w:t>
      </w:r>
      <w:r w:rsidR="00EE254B" w:rsidRPr="00801CDF">
        <w:rPr>
          <w:rFonts w:ascii="Times New Roman" w:hAnsi="Times New Roman" w:cs="Times New Roman"/>
          <w:sz w:val="24"/>
          <w:szCs w:val="24"/>
        </w:rPr>
        <w:t xml:space="preserve">centro </w:t>
      </w:r>
      <w:r w:rsidRPr="00801CDF">
        <w:rPr>
          <w:rFonts w:ascii="Times New Roman" w:hAnsi="Times New Roman" w:cs="Times New Roman"/>
          <w:sz w:val="24"/>
          <w:szCs w:val="24"/>
        </w:rPr>
        <w:t xml:space="preserve">de </w:t>
      </w:r>
      <w:r w:rsidR="00EE254B" w:rsidRPr="00801CDF">
        <w:rPr>
          <w:rFonts w:ascii="Times New Roman" w:hAnsi="Times New Roman" w:cs="Times New Roman"/>
          <w:sz w:val="24"/>
          <w:szCs w:val="24"/>
        </w:rPr>
        <w:t xml:space="preserve">salud </w:t>
      </w:r>
      <w:r w:rsidRPr="00801CDF">
        <w:rPr>
          <w:rFonts w:ascii="Times New Roman" w:hAnsi="Times New Roman" w:cs="Times New Roman"/>
          <w:sz w:val="24"/>
          <w:szCs w:val="24"/>
        </w:rPr>
        <w:t>reciba atención médica, no se vale</w:t>
      </w:r>
      <w:r w:rsidR="00EE254B" w:rsidRPr="00801CDF">
        <w:rPr>
          <w:rFonts w:ascii="Times New Roman" w:hAnsi="Times New Roman" w:cs="Times New Roman"/>
          <w:sz w:val="24"/>
          <w:szCs w:val="24"/>
        </w:rPr>
        <w:t>,</w:t>
      </w:r>
      <w:r w:rsidRPr="00801CDF">
        <w:rPr>
          <w:rFonts w:ascii="Times New Roman" w:hAnsi="Times New Roman" w:cs="Times New Roman"/>
          <w:sz w:val="24"/>
          <w:szCs w:val="24"/>
        </w:rPr>
        <w:t xml:space="preserve"> vulneran más a la sociedad y sin importarles a costa de que.</w:t>
      </w:r>
    </w:p>
    <w:p w:rsidR="00132EC2" w:rsidRPr="00801CDF" w:rsidRDefault="00D6570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Por ello</w:t>
      </w:r>
      <w:r w:rsidR="00AB0725" w:rsidRPr="00801CDF">
        <w:rPr>
          <w:rFonts w:ascii="Times New Roman" w:hAnsi="Times New Roman" w:cs="Times New Roman"/>
          <w:sz w:val="24"/>
          <w:szCs w:val="24"/>
        </w:rPr>
        <w:t>,</w:t>
      </w:r>
      <w:r w:rsidRPr="00801CDF">
        <w:rPr>
          <w:rFonts w:ascii="Times New Roman" w:hAnsi="Times New Roman" w:cs="Times New Roman"/>
          <w:sz w:val="24"/>
          <w:szCs w:val="24"/>
        </w:rPr>
        <w:t xml:space="preserve"> pido que se apliquen medidas necesarias para prevenir y detener en su caso y sancionar cualquier condu</w:t>
      </w:r>
      <w:r w:rsidR="00132EC2" w:rsidRPr="00801CDF">
        <w:rPr>
          <w:rFonts w:ascii="Times New Roman" w:hAnsi="Times New Roman" w:cs="Times New Roman"/>
          <w:sz w:val="24"/>
          <w:szCs w:val="24"/>
        </w:rPr>
        <w:t>cta y actuación antidemocrática, a</w:t>
      </w:r>
      <w:r w:rsidRPr="00801CDF">
        <w:rPr>
          <w:rFonts w:ascii="Times New Roman" w:hAnsi="Times New Roman" w:cs="Times New Roman"/>
          <w:sz w:val="24"/>
          <w:szCs w:val="24"/>
        </w:rPr>
        <w:t xml:space="preserve">quí voy a exhibir </w:t>
      </w:r>
      <w:r w:rsidR="00132EC2" w:rsidRPr="00801CDF">
        <w:rPr>
          <w:rFonts w:ascii="Times New Roman" w:hAnsi="Times New Roman" w:cs="Times New Roman"/>
          <w:sz w:val="24"/>
          <w:szCs w:val="24"/>
        </w:rPr>
        <w:t xml:space="preserve">cómo </w:t>
      </w:r>
      <w:r w:rsidRPr="00801CDF">
        <w:rPr>
          <w:rFonts w:ascii="Times New Roman" w:hAnsi="Times New Roman" w:cs="Times New Roman"/>
          <w:sz w:val="24"/>
          <w:szCs w:val="24"/>
        </w:rPr>
        <w:t xml:space="preserve">ese día en Nezahualcóyotl, especialmente había </w:t>
      </w:r>
      <w:r w:rsidR="00132EC2" w:rsidRPr="00801CDF">
        <w:rPr>
          <w:rFonts w:ascii="Times New Roman" w:hAnsi="Times New Roman" w:cs="Times New Roman"/>
          <w:sz w:val="24"/>
          <w:szCs w:val="24"/>
        </w:rPr>
        <w:t xml:space="preserve">centros </w:t>
      </w:r>
      <w:r w:rsidRPr="00801CDF">
        <w:rPr>
          <w:rFonts w:ascii="Times New Roman" w:hAnsi="Times New Roman" w:cs="Times New Roman"/>
          <w:sz w:val="24"/>
          <w:szCs w:val="24"/>
        </w:rPr>
        <w:t xml:space="preserve">de </w:t>
      </w:r>
      <w:r w:rsidR="00132EC2" w:rsidRPr="00801CDF">
        <w:rPr>
          <w:rFonts w:ascii="Times New Roman" w:hAnsi="Times New Roman" w:cs="Times New Roman"/>
          <w:sz w:val="24"/>
          <w:szCs w:val="24"/>
        </w:rPr>
        <w:t>salud vacíos</w:t>
      </w:r>
      <w:r w:rsidRPr="00801CDF">
        <w:rPr>
          <w:rFonts w:ascii="Times New Roman" w:hAnsi="Times New Roman" w:cs="Times New Roman"/>
          <w:sz w:val="24"/>
          <w:szCs w:val="24"/>
        </w:rPr>
        <w:t xml:space="preserve"> porque fueron obligados, ciudadanos que manifestaron ante medios que no recibían una atención médica, creo que hablan más los hechos que las palabras</w:t>
      </w:r>
      <w:r w:rsidR="00132EC2" w:rsidRPr="00801CDF">
        <w:rPr>
          <w:rFonts w:ascii="Times New Roman" w:hAnsi="Times New Roman" w:cs="Times New Roman"/>
          <w:sz w:val="24"/>
          <w:szCs w:val="24"/>
        </w:rPr>
        <w:t>.</w:t>
      </w:r>
    </w:p>
    <w:p w:rsidR="00D6570D" w:rsidRPr="00801CDF" w:rsidRDefault="00132EC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Gracias</w:t>
      </w:r>
      <w:r w:rsidR="00D6570D" w:rsidRPr="00801CDF">
        <w:rPr>
          <w:rFonts w:ascii="Times New Roman" w:hAnsi="Times New Roman" w:cs="Times New Roman"/>
          <w:sz w:val="24"/>
          <w:szCs w:val="24"/>
        </w:rPr>
        <w:t>.</w:t>
      </w:r>
    </w:p>
    <w:p w:rsidR="00DE5500" w:rsidRPr="00801CDF" w:rsidRDefault="00DE5500" w:rsidP="007669E9">
      <w:pPr>
        <w:pStyle w:val="Sinespaciado"/>
        <w:rPr>
          <w:rFonts w:ascii="Times New Roman" w:hAnsi="Times New Roman" w:cs="Times New Roman"/>
          <w:sz w:val="24"/>
          <w:szCs w:val="24"/>
        </w:rPr>
      </w:pPr>
    </w:p>
    <w:p w:rsidR="00DE5500" w:rsidRPr="00801CDF" w:rsidRDefault="00DE5500" w:rsidP="007669E9">
      <w:pPr>
        <w:pStyle w:val="Sinespaciado"/>
        <w:rPr>
          <w:rFonts w:ascii="Times New Roman" w:hAnsi="Times New Roman" w:cs="Times New Roman"/>
          <w:sz w:val="24"/>
          <w:szCs w:val="24"/>
        </w:rPr>
        <w:sectPr w:rsidR="00DE5500" w:rsidRPr="00801CDF" w:rsidSect="006205F8">
          <w:type w:val="continuous"/>
          <w:pgSz w:w="12240" w:h="15840"/>
          <w:pgMar w:top="1134" w:right="1134" w:bottom="1134" w:left="1701" w:header="709" w:footer="709" w:gutter="0"/>
          <w:cols w:space="708"/>
          <w:docGrid w:linePitch="360"/>
        </w:sectPr>
      </w:pPr>
    </w:p>
    <w:p w:rsidR="00DE5500" w:rsidRPr="00801CDF" w:rsidRDefault="00DE5500" w:rsidP="007669E9">
      <w:pPr>
        <w:pStyle w:val="Sinespaciado"/>
        <w:rPr>
          <w:rFonts w:ascii="Times New Roman" w:hAnsi="Times New Roman" w:cs="Times New Roman"/>
          <w:sz w:val="24"/>
          <w:szCs w:val="24"/>
        </w:rPr>
      </w:pPr>
    </w:p>
    <w:p w:rsidR="00DE5500" w:rsidRPr="00801CDF" w:rsidRDefault="00DE5500"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DE5500" w:rsidRPr="00801CDF" w:rsidRDefault="00DE5500" w:rsidP="007669E9">
      <w:pPr>
        <w:pStyle w:val="Sinespaciado"/>
        <w:rPr>
          <w:rFonts w:ascii="Times New Roman" w:hAnsi="Times New Roman" w:cs="Times New Roman"/>
          <w:sz w:val="24"/>
          <w:szCs w:val="24"/>
        </w:rPr>
      </w:pP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r w:rsidRPr="00801CDF">
        <w:rPr>
          <w:rFonts w:ascii="Times New Roman" w:eastAsia="Times New Roman" w:hAnsi="Times New Roman" w:cs="Times New Roman"/>
          <w:position w:val="6"/>
          <w:sz w:val="24"/>
          <w:szCs w:val="24"/>
        </w:rPr>
        <w:lastRenderedPageBreak/>
        <w:t>"2023. Año del Septuagésimo  Aniversario del Reconocimiento  del Derecho al Voto de las Mujeres en México".</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right"/>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Toluca de Lerdo, Estado de México</w:t>
      </w:r>
      <w:r w:rsidR="00A313A6" w:rsidRPr="00801CDF">
        <w:rPr>
          <w:rFonts w:ascii="Times New Roman" w:eastAsia="Arial" w:hAnsi="Times New Roman" w:cs="Times New Roman"/>
          <w:position w:val="6"/>
          <w:sz w:val="24"/>
          <w:szCs w:val="24"/>
        </w:rPr>
        <w:t>,</w:t>
      </w:r>
      <w:r w:rsidRPr="00801CDF">
        <w:rPr>
          <w:rFonts w:ascii="Times New Roman" w:eastAsia="Arial" w:hAnsi="Times New Roman" w:cs="Times New Roman"/>
          <w:position w:val="6"/>
          <w:sz w:val="24"/>
          <w:szCs w:val="24"/>
        </w:rPr>
        <w:t xml:space="preserve"> 14 de abr</w:t>
      </w:r>
      <w:r w:rsidR="00A313A6" w:rsidRPr="00801CDF">
        <w:rPr>
          <w:rFonts w:ascii="Times New Roman" w:eastAsia="Arial" w:hAnsi="Times New Roman" w:cs="Times New Roman"/>
          <w:position w:val="6"/>
          <w:sz w:val="24"/>
          <w:szCs w:val="24"/>
        </w:rPr>
        <w:t>i</w:t>
      </w:r>
      <w:r w:rsidRPr="00801CDF">
        <w:rPr>
          <w:rFonts w:ascii="Times New Roman" w:eastAsia="Arial" w:hAnsi="Times New Roman" w:cs="Times New Roman"/>
          <w:position w:val="6"/>
          <w:sz w:val="24"/>
          <w:szCs w:val="24"/>
        </w:rPr>
        <w:t>l de 2023</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b/>
          <w:position w:val="6"/>
          <w:sz w:val="24"/>
          <w:szCs w:val="24"/>
        </w:rPr>
      </w:pPr>
      <w:r w:rsidRPr="00801CDF">
        <w:rPr>
          <w:rFonts w:ascii="Times New Roman" w:eastAsia="Arial" w:hAnsi="Times New Roman" w:cs="Times New Roman"/>
          <w:b/>
          <w:position w:val="6"/>
          <w:sz w:val="24"/>
          <w:szCs w:val="24"/>
        </w:rPr>
        <w:t>DIPUTADO</w:t>
      </w:r>
    </w:p>
    <w:p w:rsidR="00DE5500" w:rsidRPr="00801CDF" w:rsidRDefault="00DE5500" w:rsidP="007669E9">
      <w:pPr>
        <w:spacing w:after="0" w:line="240" w:lineRule="auto"/>
        <w:jc w:val="both"/>
        <w:rPr>
          <w:rFonts w:ascii="Times New Roman" w:eastAsia="Arial" w:hAnsi="Times New Roman" w:cs="Times New Roman"/>
          <w:b/>
          <w:position w:val="6"/>
          <w:sz w:val="24"/>
          <w:szCs w:val="24"/>
        </w:rPr>
      </w:pPr>
      <w:r w:rsidRPr="00801CDF">
        <w:rPr>
          <w:rFonts w:ascii="Times New Roman" w:eastAsia="Arial" w:hAnsi="Times New Roman" w:cs="Times New Roman"/>
          <w:b/>
          <w:position w:val="6"/>
          <w:sz w:val="24"/>
          <w:szCs w:val="24"/>
        </w:rPr>
        <w:t>MARCO ANTON</w:t>
      </w:r>
      <w:r w:rsidR="00A313A6" w:rsidRPr="00801CDF">
        <w:rPr>
          <w:rFonts w:ascii="Times New Roman" w:eastAsia="Arial" w:hAnsi="Times New Roman" w:cs="Times New Roman"/>
          <w:b/>
          <w:position w:val="6"/>
          <w:sz w:val="24"/>
          <w:szCs w:val="24"/>
        </w:rPr>
        <w:t>I</w:t>
      </w:r>
      <w:r w:rsidRPr="00801CDF">
        <w:rPr>
          <w:rFonts w:ascii="Times New Roman" w:eastAsia="Arial" w:hAnsi="Times New Roman" w:cs="Times New Roman"/>
          <w:b/>
          <w:position w:val="6"/>
          <w:sz w:val="24"/>
          <w:szCs w:val="24"/>
        </w:rPr>
        <w:t xml:space="preserve">O CRUZ </w:t>
      </w:r>
      <w:proofErr w:type="spellStart"/>
      <w:r w:rsidRPr="00801CDF">
        <w:rPr>
          <w:rFonts w:ascii="Times New Roman" w:eastAsia="Arial" w:hAnsi="Times New Roman" w:cs="Times New Roman"/>
          <w:b/>
          <w:position w:val="6"/>
          <w:sz w:val="24"/>
          <w:szCs w:val="24"/>
        </w:rPr>
        <w:t>CRUZ</w:t>
      </w:r>
      <w:proofErr w:type="spellEnd"/>
    </w:p>
    <w:p w:rsidR="00DE5500" w:rsidRPr="00801CDF" w:rsidRDefault="00DE5500" w:rsidP="007669E9">
      <w:pPr>
        <w:spacing w:after="0" w:line="240" w:lineRule="auto"/>
        <w:jc w:val="both"/>
        <w:rPr>
          <w:rFonts w:ascii="Times New Roman" w:eastAsia="Arial" w:hAnsi="Times New Roman" w:cs="Times New Roman"/>
          <w:b/>
          <w:position w:val="6"/>
          <w:sz w:val="24"/>
          <w:szCs w:val="24"/>
        </w:rPr>
      </w:pPr>
      <w:r w:rsidRPr="00801CDF">
        <w:rPr>
          <w:rFonts w:ascii="Times New Roman" w:eastAsia="Arial" w:hAnsi="Times New Roman" w:cs="Times New Roman"/>
          <w:b/>
          <w:position w:val="6"/>
          <w:sz w:val="24"/>
          <w:szCs w:val="24"/>
        </w:rPr>
        <w:t>PRESIDENTE DE LA DIRECTIVA</w:t>
      </w:r>
    </w:p>
    <w:p w:rsidR="00DE5500" w:rsidRPr="00801CDF" w:rsidRDefault="00DE5500" w:rsidP="007669E9">
      <w:pPr>
        <w:spacing w:after="0" w:line="240" w:lineRule="auto"/>
        <w:jc w:val="both"/>
        <w:rPr>
          <w:rFonts w:ascii="Times New Roman" w:eastAsia="Arial" w:hAnsi="Times New Roman" w:cs="Times New Roman"/>
          <w:b/>
          <w:position w:val="6"/>
          <w:sz w:val="24"/>
          <w:szCs w:val="24"/>
        </w:rPr>
      </w:pPr>
      <w:r w:rsidRPr="00801CDF">
        <w:rPr>
          <w:rFonts w:ascii="Times New Roman" w:eastAsia="Arial" w:hAnsi="Times New Roman" w:cs="Times New Roman"/>
          <w:b/>
          <w:position w:val="6"/>
          <w:sz w:val="24"/>
          <w:szCs w:val="24"/>
        </w:rPr>
        <w:t>DE LA LX LEGISLATURA DEL ESTADO DE MÉXICO</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 xml:space="preserve">María del Carmen de la Rosa Mendoza, en mi carácter de Diputada de la LX Legislatura del Estado de México integrante del Grupo Parlamentario de morena en ejercicio de las facultades que me confieren los artículos,  38 fracción V de la Ley Orgánica del Poder Legislativo del Estado Libre y Soberano de México, 72 y </w:t>
      </w:r>
      <w:r w:rsidRPr="00801CDF">
        <w:rPr>
          <w:rFonts w:ascii="Times New Roman" w:eastAsia="Times New Roman" w:hAnsi="Times New Roman" w:cs="Times New Roman"/>
          <w:position w:val="6"/>
          <w:sz w:val="24"/>
          <w:szCs w:val="24"/>
        </w:rPr>
        <w:t xml:space="preserve">74 </w:t>
      </w:r>
      <w:r w:rsidRPr="00801CDF">
        <w:rPr>
          <w:rFonts w:ascii="Times New Roman" w:eastAsia="Arial" w:hAnsi="Times New Roman" w:cs="Times New Roman"/>
          <w:position w:val="6"/>
          <w:sz w:val="24"/>
          <w:szCs w:val="24"/>
        </w:rPr>
        <w:t xml:space="preserve">del Reglamento del Poder Legislativo del Estado Libre y Soberano de México,, someto  a consideración  de esta H. Legislatura,  a proposición  con Punto  de Acuerdo de Urgente  y Obvia Resolución por el que se exhorta respetuosamente  a los integrantes de la administración  pública central  </w:t>
      </w:r>
      <w:r w:rsidRPr="00801CDF">
        <w:rPr>
          <w:rFonts w:ascii="Times New Roman" w:eastAsia="Times New Roman" w:hAnsi="Times New Roman" w:cs="Times New Roman"/>
          <w:position w:val="6"/>
          <w:sz w:val="24"/>
          <w:szCs w:val="24"/>
        </w:rPr>
        <w:t xml:space="preserve">y </w:t>
      </w:r>
      <w:r w:rsidRPr="00801CDF">
        <w:rPr>
          <w:rFonts w:ascii="Times New Roman" w:eastAsia="Arial" w:hAnsi="Times New Roman" w:cs="Times New Roman"/>
          <w:position w:val="6"/>
          <w:sz w:val="24"/>
          <w:szCs w:val="24"/>
        </w:rPr>
        <w:t>paraestatal  del Estado de México, instrumenten políticas públicas para evitar la PROBABLE comisión de delitos electorales, y la desviación de recursos públicos, durante el proceso electoral  para la Gubernatura del Estado  de México 2023, con base en la siguiente:</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center"/>
        <w:rPr>
          <w:rFonts w:ascii="Times New Roman" w:eastAsia="Arial" w:hAnsi="Times New Roman" w:cs="Times New Roman"/>
          <w:b/>
          <w:position w:val="6"/>
          <w:sz w:val="24"/>
          <w:szCs w:val="24"/>
        </w:rPr>
      </w:pPr>
      <w:r w:rsidRPr="00801CDF">
        <w:rPr>
          <w:rFonts w:ascii="Times New Roman" w:eastAsia="Arial" w:hAnsi="Times New Roman" w:cs="Times New Roman"/>
          <w:b/>
          <w:position w:val="6"/>
          <w:sz w:val="24"/>
          <w:szCs w:val="24"/>
        </w:rPr>
        <w:t>EXPOSICIÓN DE MOTIVOS</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Las redes sociales se han convertido en un poderoso medio que permite a la gente expresarse, comunicarse y organizarse, en los medios tradicionales, pues existe control en el mensaje que busca esconder información, temerosos sobre las repercusiones y respuestas.</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Sin embargo, el pueblo de México y sobre todo los mexiquenses han cambiado sus  hábitos, aumentado la  penetración de cada uno de los  medios  de comunicación virtuales que los ciudadanos del Estado de México utilizan para informarse.</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Es de destacar que los medios tradicionales se encuentran cooptados  por los intereses creados a través de décadas de complicidad y corrupción, lo que los obliga a transmitir de manera sesgada las ideas, posicionamientos y la estrategia para disputarse las elecciones del candidato oficial del Gobierno antidemocrático, que durante 70 años ha ten do secuestrado a nuestro estado.</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r w:rsidRPr="00801CDF">
        <w:rPr>
          <w:rFonts w:ascii="Times New Roman" w:eastAsia="Arial" w:hAnsi="Times New Roman" w:cs="Times New Roman"/>
          <w:position w:val="6"/>
          <w:sz w:val="24"/>
          <w:szCs w:val="24"/>
        </w:rPr>
        <w:t>Es a través, cada vez más libre, de las redes sociales que nos enteramos que "Vecinas  y vecinos de diversas colonias de Nezahualcóyotl se quedaron sin servicio de salud y vieron canceladas sus citas médicas, debido a que gran parte del personal  médico y administrativo de los centros de salud no se encontraban, pues fueron llevados, unos por voluntad propia y otros a la fuerza, al evento proselitista de la candidata de la coalición Va por México, según denunciaron ciudadanos afectados"</w:t>
      </w:r>
      <w:r w:rsidRPr="00801CDF">
        <w:rPr>
          <w:rFonts w:ascii="Times New Roman" w:eastAsia="Times New Roman" w:hAnsi="Times New Roman" w:cs="Times New Roman"/>
          <w:position w:val="6"/>
          <w:sz w:val="24"/>
          <w:szCs w:val="24"/>
        </w:rPr>
        <w:t>1.</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 xml:space="preserve">Asimismo, los "trabajadores de los centros de salud denunciaron que algunos de sus compañeros fueron por voluntad propia, pero que otros acudieron obligados bajo amenazas laborales en caso de no estar presentes en el evento que se llevó a cabo en el estacionamiento del estadio </w:t>
      </w:r>
      <w:proofErr w:type="spellStart"/>
      <w:r w:rsidRPr="00801CDF">
        <w:rPr>
          <w:rFonts w:ascii="Times New Roman" w:eastAsia="Arial" w:hAnsi="Times New Roman" w:cs="Times New Roman"/>
          <w:position w:val="6"/>
          <w:sz w:val="24"/>
          <w:szCs w:val="24"/>
        </w:rPr>
        <w:t>Neza</w:t>
      </w:r>
      <w:proofErr w:type="spellEnd"/>
      <w:r w:rsidRPr="00801CDF">
        <w:rPr>
          <w:rFonts w:ascii="Times New Roman" w:eastAsia="Arial" w:hAnsi="Times New Roman" w:cs="Times New Roman"/>
          <w:position w:val="6"/>
          <w:sz w:val="24"/>
          <w:szCs w:val="24"/>
        </w:rPr>
        <w:t xml:space="preserve"> 86"2.</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lastRenderedPageBreak/>
        <w:t>Los servidores públicos, desde el inicio de las campañas electorales y hasta la conclusión de la jornada electoral, se deben de abstener de:  asistir a eventos proselitistas en horas y días hábiles; manifestar apoyo en cualquier medio de comunicación en favor de alguna candidatura o partido político; difundir en los medios de comunicación social campañas de propaganda gubernamental pautadas con recursos públicos, pero en la realidad no es así, transgreden  las Leyes mexicanas y mexiquenses sin decoro o discreción alguna, y tristemente, a todas luces se burlan de las normas e incluso de quienes las emiten y aplican.</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Incluso el Tribunal Electoral del Poder Judicial de la Federación (TEPJF) se pronunció al respecto, al establecer que los servidores públicos deben abstenerse de acudir a los actos proselitistas en días  hábiles, para garantizar la equidad en los procesos electorales. En la Tesis U2015, con el rubro "Actos proselitistas. Los servidores públicos deben abstenerse de acudir a ellos en días hábiles", indica que de conformidad con lo previsto en el artículo 134, párrafo séptimo, de la Constitución,  los servidores públicos tienen la obligación de observar el principio de imparcialidad para preservar condiciones de equidad en la contienda electiva.</w:t>
      </w:r>
    </w:p>
    <w:p w:rsidR="00DE5500" w:rsidRPr="00801CDF" w:rsidRDefault="00DE5500" w:rsidP="007669E9">
      <w:pPr>
        <w:spacing w:after="0" w:line="240" w:lineRule="auto"/>
        <w:jc w:val="both"/>
        <w:rPr>
          <w:rFonts w:ascii="Times New Roman" w:eastAsia="Arial"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1 https://eje19.com.mx/descu dan-servicios-de-salud-en-nezahualcoyotl-por-acarreo-de-personal-a-evento- proselitista-de-la-candidata-</w:t>
      </w:r>
      <w:proofErr w:type="spellStart"/>
      <w:r w:rsidRPr="00801CDF">
        <w:rPr>
          <w:rFonts w:ascii="Times New Roman" w:eastAsia="Arial" w:hAnsi="Times New Roman" w:cs="Times New Roman"/>
          <w:position w:val="6"/>
          <w:sz w:val="24"/>
          <w:szCs w:val="24"/>
        </w:rPr>
        <w:t>alejandra</w:t>
      </w:r>
      <w:proofErr w:type="spellEnd"/>
      <w:r w:rsidRPr="00801CDF">
        <w:rPr>
          <w:rFonts w:ascii="Times New Roman" w:eastAsia="Arial" w:hAnsi="Times New Roman" w:cs="Times New Roman"/>
          <w:position w:val="6"/>
          <w:sz w:val="24"/>
          <w:szCs w:val="24"/>
        </w:rPr>
        <w:t>-del-moral/</w:t>
      </w: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Times New Roman" w:hAnsi="Times New Roman" w:cs="Times New Roman"/>
          <w:position w:val="6"/>
          <w:sz w:val="24"/>
          <w:szCs w:val="24"/>
        </w:rPr>
        <w:t xml:space="preserve">2 </w:t>
      </w:r>
      <w:proofErr w:type="spellStart"/>
      <w:r w:rsidRPr="00801CDF">
        <w:rPr>
          <w:rFonts w:ascii="Times New Roman" w:eastAsia="Times New Roman" w:hAnsi="Times New Roman" w:cs="Times New Roman"/>
          <w:position w:val="6"/>
          <w:sz w:val="24"/>
          <w:szCs w:val="24"/>
        </w:rPr>
        <w:t>I</w:t>
      </w:r>
      <w:r w:rsidRPr="00801CDF">
        <w:rPr>
          <w:rFonts w:ascii="Times New Roman" w:eastAsia="Arial" w:hAnsi="Times New Roman" w:cs="Times New Roman"/>
          <w:position w:val="6"/>
          <w:sz w:val="24"/>
          <w:szCs w:val="24"/>
        </w:rPr>
        <w:t>dem</w:t>
      </w:r>
      <w:proofErr w:type="spellEnd"/>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De manera que los funcionarios no deben aprovechar el cargo que ostentan para afectar los procesos electorales a favor o en contra de un candidato o un partido político. En este sentido, cuando se encuentren jurídicamente obligados a realizar actividades permanentes en el desempeño del cargo público, sólo podrán apartarse de esas actividades y asistir a eventos proselitistas, en los días que se contemplen en la legislación como inhábiles. Establece que los servidores públicos pueden  participar en actividades proselitistas, cuando ejerzan el derecho constitucional de un día de descanso, por haber laborado durante seis días a la semana, conforme con lo previsto en el artículo 123,  apartado B, fracción II, de la Constitución.3</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 xml:space="preserve">El día 11 de abril del año en curso, se hicieron de conocimiento público quejas airadas de vecinas y vecinos de colonias del municipio de Nezahualcóyotl (Agua Azul, Benito Juárez , Manantiales) que padecieron la falta de servicios de salud y la cancelación de sus citas médicas, toda vez que gran parte del personal, médico y administrativo, de las unidades del núcleo urbano habían abandonado sus centros de trabajo para acudir,  muchos de ellos obligados, al evento  de la campaña electoral de la coalición Va por México en el estacionamiento del estadio </w:t>
      </w:r>
      <w:proofErr w:type="spellStart"/>
      <w:r w:rsidRPr="00801CDF">
        <w:rPr>
          <w:rFonts w:ascii="Times New Roman" w:eastAsia="Arial" w:hAnsi="Times New Roman" w:cs="Times New Roman"/>
          <w:position w:val="6"/>
          <w:sz w:val="24"/>
          <w:szCs w:val="24"/>
        </w:rPr>
        <w:t>Neza</w:t>
      </w:r>
      <w:proofErr w:type="spellEnd"/>
      <w:r w:rsidRPr="00801CDF">
        <w:rPr>
          <w:rFonts w:ascii="Times New Roman" w:eastAsia="Arial" w:hAnsi="Times New Roman" w:cs="Times New Roman"/>
          <w:position w:val="6"/>
          <w:sz w:val="24"/>
          <w:szCs w:val="24"/>
        </w:rPr>
        <w:t xml:space="preserve"> 86 de esa fecha.</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 xml:space="preserve">Si bien las quejas ciudadanas se suman a la ya de por sí deficiente atención médica que prestan esos centros de salud en el municipio del oriente del estado, han tenido que esperar horas enteras,  interrumpir sus tratamientos o dotación de medicamentos, además de tener que volver a tramitar permisos laborales para atender citas </w:t>
      </w:r>
      <w:proofErr w:type="spellStart"/>
      <w:r w:rsidRPr="00801CDF">
        <w:rPr>
          <w:rFonts w:ascii="Times New Roman" w:eastAsia="Arial" w:hAnsi="Times New Roman" w:cs="Times New Roman"/>
          <w:position w:val="6"/>
          <w:sz w:val="24"/>
          <w:szCs w:val="24"/>
        </w:rPr>
        <w:t>agendadas</w:t>
      </w:r>
      <w:proofErr w:type="spellEnd"/>
      <w:r w:rsidRPr="00801CDF">
        <w:rPr>
          <w:rFonts w:ascii="Times New Roman" w:eastAsia="Arial" w:hAnsi="Times New Roman" w:cs="Times New Roman"/>
          <w:position w:val="6"/>
          <w:sz w:val="24"/>
          <w:szCs w:val="24"/>
        </w:rPr>
        <w:t>, en algunos casos, sólo porque no pudieron ser atendidos por el personal de salud que acudió en horas de trabajo a un evento político-electoral de la mencionada Coalición.</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Times New Roman" w:hAnsi="Times New Roman" w:cs="Times New Roman"/>
          <w:position w:val="6"/>
          <w:sz w:val="24"/>
          <w:szCs w:val="24"/>
        </w:rPr>
        <w:t xml:space="preserve">3 </w:t>
      </w:r>
      <w:r w:rsidRPr="00801CDF">
        <w:rPr>
          <w:rFonts w:ascii="Times New Roman" w:eastAsia="Arial" w:hAnsi="Times New Roman" w:cs="Times New Roman"/>
          <w:position w:val="6"/>
          <w:sz w:val="24"/>
          <w:szCs w:val="24"/>
        </w:rPr>
        <w:t>http</w:t>
      </w:r>
      <w:hyperlink r:id="rId44">
        <w:r w:rsidRPr="00801CDF">
          <w:rPr>
            <w:rFonts w:ascii="Times New Roman" w:eastAsia="Arial" w:hAnsi="Times New Roman" w:cs="Times New Roman"/>
            <w:position w:val="6"/>
            <w:sz w:val="24"/>
            <w:szCs w:val="24"/>
          </w:rPr>
          <w:t>s://www.te.gob.mx/front3/bulletins/detail/2200/0</w:t>
        </w:r>
      </w:hyperlink>
    </w:p>
    <w:p w:rsidR="00DE5500" w:rsidRPr="00801CDF" w:rsidRDefault="00DE5500" w:rsidP="007669E9">
      <w:pPr>
        <w:spacing w:after="0" w:line="240" w:lineRule="auto"/>
        <w:jc w:val="both"/>
        <w:rPr>
          <w:rFonts w:ascii="Times New Roman" w:eastAsia="Arial"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 xml:space="preserve">De manera que los funcionarios no deben aprovechar el cargo que ostentan para afectar los procesos electorales a favor o en contra de un candidato o un partido político. En este sentido, cuando se </w:t>
      </w:r>
      <w:r w:rsidRPr="00801CDF">
        <w:rPr>
          <w:rFonts w:ascii="Times New Roman" w:eastAsia="Arial" w:hAnsi="Times New Roman" w:cs="Times New Roman"/>
          <w:position w:val="6"/>
          <w:sz w:val="24"/>
          <w:szCs w:val="24"/>
        </w:rPr>
        <w:lastRenderedPageBreak/>
        <w:t>encuentren jurídicamente obligados a realizar actividades  permanentes en el desempeño  del  cargo público, sólo podrán apartarse de esas actividades y asistir a eventos proselitistas, en los días que se contemplen en la legislación como inhábiles. El documento establece que los servidores públicos pueden participar en actividades proselitistas, cuando ejerzan el derecho constitucional de un día de descanso, por haber laborado durante seis días a la semana, conforme con lo previsto en el artículo 123,  apartado B, fracción II, de la Constitución.</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Estas acciones podrían constituirse en violaciones a las disposiciones legales aplicables dentro del ámbito electoral, en términos de lo establecido en los artículos 19 párrafo segundo y 134 párrafos primero y séptimo de la Constitución Política de los Estados Unidos Mexicanos 11  fracciones I, II, III y V de la Ley General en Materia de Delitos Electorales; 52 fracciones III y V de la Ley de Responsabilidades Administrativas del Estado de México y Municipios que, a la letra, establecen:</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Con estas bases y consideraciones, instamos al Instituto Electoral del Estado de México (IEEM) para que, en la organización, desarrollo, promoción y cómputo del proceso de elección de la Gubernatura en curso, se conduzca con apego a los principios de certeza, legalidad, independencia, imparcialidad, máxima publicidad, objetividad, paridad y perspectiva de género, que establecen la Constitución y las leyes.</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Se han tenido serias dudas sobre la honestidad e imparcialidad del IEEM, que aseguren que las elecciones cumplen con los estándares de libertad, equidad, transparencia  y competitividad; el instituto tienen la obligación para asegurar la credibilidad y la legitimidad de unas elecciones  democráticas; por lo que es momento de demostrar que se encuentra a la altura de las circunstancias, siendo profesionales, imparciales y transparentes.</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 xml:space="preserve">En cumplimiento al acuerdo IEEM/CG/24/2021, en su artículo 7 "El  Consejo General,  a través de la </w:t>
      </w:r>
      <w:proofErr w:type="spellStart"/>
      <w:r w:rsidRPr="00801CDF">
        <w:rPr>
          <w:rFonts w:ascii="Times New Roman" w:eastAsia="Arial" w:hAnsi="Times New Roman" w:cs="Times New Roman"/>
          <w:position w:val="6"/>
          <w:sz w:val="24"/>
          <w:szCs w:val="24"/>
        </w:rPr>
        <w:t>CAMPyD</w:t>
      </w:r>
      <w:proofErr w:type="spellEnd"/>
      <w:r w:rsidRPr="00801CDF">
        <w:rPr>
          <w:rFonts w:ascii="Times New Roman" w:eastAsia="Arial" w:hAnsi="Times New Roman" w:cs="Times New Roman"/>
          <w:position w:val="6"/>
          <w:sz w:val="24"/>
          <w:szCs w:val="24"/>
        </w:rPr>
        <w:t xml:space="preserve">,  realizará </w:t>
      </w:r>
      <w:proofErr w:type="spellStart"/>
      <w:r w:rsidRPr="00801CDF">
        <w:rPr>
          <w:rFonts w:ascii="Times New Roman" w:eastAsia="Arial" w:hAnsi="Times New Roman" w:cs="Times New Roman"/>
          <w:position w:val="6"/>
          <w:sz w:val="24"/>
          <w:szCs w:val="24"/>
        </w:rPr>
        <w:t>monitoreos</w:t>
      </w:r>
      <w:proofErr w:type="spellEnd"/>
      <w:r w:rsidRPr="00801CDF">
        <w:rPr>
          <w:rFonts w:ascii="Times New Roman" w:eastAsia="Arial" w:hAnsi="Times New Roman" w:cs="Times New Roman"/>
          <w:position w:val="6"/>
          <w:sz w:val="24"/>
          <w:szCs w:val="24"/>
        </w:rPr>
        <w:t xml:space="preserve"> cuantitativos y cualitativos, con perspectiva de género, de la información de las y los actores políticos en medios de comunicación electrónicos, impresos e  internet; así como su propaganda difundida en medios impresos, internet y la colocada  en todo tipo de espacio o equipamiento utilizado para difundir mensajes, incluyendo la propaganda en cine, durante el periodo de precampañas, </w:t>
      </w:r>
      <w:proofErr w:type="spellStart"/>
      <w:r w:rsidRPr="00801CDF">
        <w:rPr>
          <w:rFonts w:ascii="Times New Roman" w:eastAsia="Arial" w:hAnsi="Times New Roman" w:cs="Times New Roman"/>
          <w:position w:val="6"/>
          <w:sz w:val="24"/>
          <w:szCs w:val="24"/>
        </w:rPr>
        <w:t>intercampañas</w:t>
      </w:r>
      <w:proofErr w:type="spellEnd"/>
      <w:r w:rsidRPr="00801CDF">
        <w:rPr>
          <w:rFonts w:ascii="Times New Roman" w:eastAsia="Arial" w:hAnsi="Times New Roman" w:cs="Times New Roman"/>
          <w:position w:val="6"/>
          <w:sz w:val="24"/>
          <w:szCs w:val="24"/>
        </w:rPr>
        <w:t>, campañas, periodo de reflexión y jornada electoral":</w:t>
      </w:r>
    </w:p>
    <w:p w:rsidR="00DE5500" w:rsidRPr="00801CDF" w:rsidRDefault="00DE5500" w:rsidP="007669E9">
      <w:pPr>
        <w:spacing w:after="0" w:line="240" w:lineRule="auto"/>
        <w:jc w:val="both"/>
        <w:rPr>
          <w:rFonts w:ascii="Times New Roman" w:eastAsia="Arial"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El instituto debe cumplir con este mandato y actuar en consecuencia a fin de asegurar que cumplan con los requisitos básicos de que aseguren unas elecciones democráticas, aplicando su capacidad y disposición para aplicar la ley sin favorecer a ninguno de los contendientes.</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Las y los mexiquenses  deben tener la seguridad y la certeza de acudir a los centros de servicios de salud para ser atendidos puntual y adecuadamente, y confiar que las autoridades respectivas se ocupan de que esto ocurra sin sesgos, dilaciones, distracciones, debido a aspectos políticos o electorales, sin detrimento de los derechos de los trabajadores que pueden ejercerlos en los días y horarios contemplados por la legislación vigente.</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 xml:space="preserve">En este tenor, el presente exhorto tiene por objeto que tanto el Gobernador del Estado de México,  los Presidentes Municipales de los 125 Municipios del Estado de México y el Instituto Electoral del Estado de México (IEEM), coordinen acciones no sólo para evitar que este tipo de prácticas proselitistas, a todas luces violatorias de la legislación vigente en materia electoral continúen </w:t>
      </w:r>
      <w:r w:rsidRPr="00801CDF">
        <w:rPr>
          <w:rFonts w:ascii="Times New Roman" w:eastAsia="Arial" w:hAnsi="Times New Roman" w:cs="Times New Roman"/>
          <w:position w:val="6"/>
          <w:sz w:val="24"/>
          <w:szCs w:val="24"/>
        </w:rPr>
        <w:lastRenderedPageBreak/>
        <w:t>afectando la salud de la población, sino que se castigue, conforme a derecho, a quienes se han venido aprovechando de sus cargos públicos para obligar a personal del Instituto de Salud a apoyar en actos de campaña. Los y las mexiquenses merecen respeto a uno de sus derechos  fundamentales: el de ser atendidos  profesional y oportunamente en lo que respecta a su salud y la de sus familias, ningún otro asunto, menos todavía por motivos de proselitismo político-electoral, amerita que se le interrumpa o vea disminuida su oportunidad y calidad.</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 xml:space="preserve">Por lo anteriormente expuesto, y considerando que nos encontramos inmersos en el proceso electoral para la Gubernatura del Estado de México, por lo que este acuerdo se configura como de urgente u obvia resolución, se somete a la consideración de este H. Poder Legislativo del Estado de México,  para su análisis, discusión  </w:t>
      </w:r>
      <w:r w:rsidRPr="00801CDF">
        <w:rPr>
          <w:rFonts w:ascii="Times New Roman" w:eastAsia="Times New Roman" w:hAnsi="Times New Roman" w:cs="Times New Roman"/>
          <w:position w:val="6"/>
          <w:sz w:val="24"/>
          <w:szCs w:val="24"/>
        </w:rPr>
        <w:t xml:space="preserve">y </w:t>
      </w:r>
      <w:r w:rsidRPr="00801CDF">
        <w:rPr>
          <w:rFonts w:ascii="Times New Roman" w:eastAsia="Arial" w:hAnsi="Times New Roman" w:cs="Times New Roman"/>
          <w:position w:val="6"/>
          <w:sz w:val="24"/>
          <w:szCs w:val="24"/>
        </w:rPr>
        <w:t>en su caso aprobación en sus términos, el presente.</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center"/>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ATENTAMENTE</w:t>
      </w:r>
    </w:p>
    <w:p w:rsidR="00DE5500" w:rsidRPr="00801CDF" w:rsidRDefault="00DE5500" w:rsidP="007669E9">
      <w:pPr>
        <w:spacing w:after="0" w:line="240" w:lineRule="auto"/>
        <w:jc w:val="center"/>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D P. MARÍA DEL CARMEN  DE LA ROSA MENDOZA</w:t>
      </w:r>
    </w:p>
    <w:p w:rsidR="00DE5500" w:rsidRPr="00801CDF" w:rsidRDefault="00DE5500" w:rsidP="007669E9">
      <w:pPr>
        <w:spacing w:after="0" w:line="240" w:lineRule="auto"/>
        <w:jc w:val="center"/>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PROPONENTE</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E5500" w:rsidRPr="00801CDF" w:rsidTr="00DE5500">
        <w:trPr>
          <w:jc w:val="center"/>
        </w:trPr>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ANAÍS MIRIAM HERNÁNDEZ BURGOS</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ADRÍAN MANUEL GALICIA SALCEDA</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ELBA ALDANA DUARTE</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AZUCENA CISNEROS COSS</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MAURILIO GONZÁLEZ HERNÁNDEZ</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position w:val="6"/>
                <w:sz w:val="24"/>
                <w:szCs w:val="24"/>
              </w:rPr>
            </w:pPr>
            <w:r w:rsidRPr="00801CDF">
              <w:rPr>
                <w:rFonts w:eastAsia="Arial"/>
                <w:position w:val="6"/>
                <w:sz w:val="24"/>
                <w:szCs w:val="24"/>
              </w:rPr>
              <w:t xml:space="preserve">DIP. MARCO ANTONIO CRUZ </w:t>
            </w:r>
            <w:proofErr w:type="spellStart"/>
            <w:r w:rsidRPr="00801CDF">
              <w:rPr>
                <w:rFonts w:eastAsia="Arial"/>
                <w:position w:val="6"/>
                <w:sz w:val="24"/>
                <w:szCs w:val="24"/>
              </w:rPr>
              <w:t>CRUZ</w:t>
            </w:r>
            <w:proofErr w:type="spellEnd"/>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MARIO ARIEL JUÁREZ RODRÍGUEZ</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FAUSTINO DE LA CRUZ PÉREZ</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CAMILO MURILLO ZAVALA</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NAZARIO GUTIÉRREZ MARTÍNEZ</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VALENTÍN GONZÁLEZ BAUTISTA</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GERARDO ULLOA PÉREZ</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YESICA YANET ROJAS HERNÁNDEZ</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BEATRIZ GARCÍA VILLEGAS</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MARÍA DEL ROSARIO ELIZALDE VÁZQUEZ</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ROSA MARÍA ZETINA GONZÁLEZ</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DANIEL ANDRÉS SIBAJA GONZÁLEZ</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KARINA LABASTIDA SOTELO</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noProof/>
                <w:position w:val="6"/>
                <w:sz w:val="24"/>
                <w:szCs w:val="24"/>
                <w:lang w:eastAsia="es-MX"/>
              </w:rPr>
              <mc:AlternateContent>
                <mc:Choice Requires="wpg">
                  <w:drawing>
                    <wp:anchor distT="0" distB="0" distL="114300" distR="114300" simplePos="0" relativeHeight="251685888" behindDoc="1" locked="0" layoutInCell="1" allowOverlap="1" wp14:anchorId="29DC71B7" wp14:editId="09035053">
                      <wp:simplePos x="0" y="0"/>
                      <wp:positionH relativeFrom="page">
                        <wp:posOffset>12700</wp:posOffset>
                      </wp:positionH>
                      <wp:positionV relativeFrom="page">
                        <wp:posOffset>9944100</wp:posOffset>
                      </wp:positionV>
                      <wp:extent cx="520700" cy="0"/>
                      <wp:effectExtent l="10160" t="9525" r="12065" b="9525"/>
                      <wp:wrapNone/>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0" cy="0"/>
                                <a:chOff x="20" y="15660"/>
                                <a:chExt cx="820" cy="0"/>
                              </a:xfrm>
                            </wpg:grpSpPr>
                            <wps:wsp>
                              <wps:cNvPr id="28" name="Freeform 5"/>
                              <wps:cNvSpPr>
                                <a:spLocks/>
                              </wps:cNvSpPr>
                              <wps:spPr bwMode="auto">
                                <a:xfrm>
                                  <a:off x="20" y="15660"/>
                                  <a:ext cx="820" cy="0"/>
                                </a:xfrm>
                                <a:custGeom>
                                  <a:avLst/>
                                  <a:gdLst>
                                    <a:gd name="T0" fmla="+- 0 20 20"/>
                                    <a:gd name="T1" fmla="*/ T0 w 820"/>
                                    <a:gd name="T2" fmla="+- 0 840 20"/>
                                    <a:gd name="T3" fmla="*/ T2 w 820"/>
                                  </a:gdLst>
                                  <a:ahLst/>
                                  <a:cxnLst>
                                    <a:cxn ang="0">
                                      <a:pos x="T1" y="0"/>
                                    </a:cxn>
                                    <a:cxn ang="0">
                                      <a:pos x="T3" y="0"/>
                                    </a:cxn>
                                  </a:cxnLst>
                                  <a:rect l="0" t="0" r="r" b="b"/>
                                  <a:pathLst>
                                    <a:path w="820">
                                      <a:moveTo>
                                        <a:pt x="0" y="0"/>
                                      </a:moveTo>
                                      <a:lnTo>
                                        <a:pt x="820" y="0"/>
                                      </a:lnTo>
                                    </a:path>
                                  </a:pathLst>
                                </a:custGeom>
                                <a:noFill/>
                                <a:ln w="12700">
                                  <a:solidFill>
                                    <a:srgbClr val="BABA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F195F" id="Grupo 27" o:spid="_x0000_s1026" style="position:absolute;margin-left:1pt;margin-top:783pt;width:41pt;height:0;z-index:-251630592;mso-position-horizontal-relative:page;mso-position-vertical-relative:page" coordorigin="20,15660" coordsize="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">
                      <v:shape id="Freeform 5" o:spid="_x0000_s1027" style="position:absolute;left:20;top:15660;width:820;height:0;visibility:visible;mso-wrap-style:square;v-text-anchor:top" coordsize="8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6iwrwA&#10;AADbAAAADwAAAGRycy9kb3ducmV2LnhtbERPuwrCMBTdBf8hXMFNUx1EqrEUQRScfCC4XZprW2xu&#10;apNq+/dmEBwP571OOlOJNzWutKxgNo1AEGdWl5wruF52kyUI55E1VpZJQU8Oks1wsMZY2w+f6H32&#10;uQgh7GJUUHhfx1K6rCCDbmpr4sA9bGPQB9jkUjf4CeGmkvMoWkiDJYeGAmvaFpQ9z61R8OzN7XjP&#10;L+krpZ6r65704tYqNR516QqEp87/xT/3QSuYh7HhS/gBcvM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XqLCvAAAANsAAAAPAAAAAAAAAAAAAAAAAJgCAABkcnMvZG93bnJldi54&#10;bWxQSwUGAAAAAAQABAD1AAAAgQMAAAAA&#10;" path="m,l820,e" filled="f" strokecolor="#bababa" strokeweight="1pt">
                        <v:path arrowok="t" o:connecttype="custom" o:connectlocs="0,0;820,0" o:connectangles="0,0"/>
                      </v:shape>
                      <w10:wrap anchorx="page" anchory="page"/>
                    </v:group>
                  </w:pict>
                </mc:Fallback>
              </mc:AlternateContent>
            </w:r>
            <w:r w:rsidRPr="00801CDF">
              <w:rPr>
                <w:rFonts w:eastAsia="Arial"/>
                <w:position w:val="6"/>
                <w:sz w:val="24"/>
                <w:szCs w:val="24"/>
              </w:rPr>
              <w:t>DIP. DIONICIO JORGE GARCÍA SÁNCHEZ</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ISAAC MARTÍN MONTOYA MÁRQUEZ</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MÓNICA ANGÉLICA ÁLVAREZ NEMER</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LUZ MA. HERNÁNDEZ BERMÚDEZ</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 xml:space="preserve">DIP. MAX AGUSTÍN CORREA </w:t>
            </w:r>
          </w:p>
          <w:p w:rsidR="00DE5500" w:rsidRPr="00801CDF" w:rsidRDefault="00DE5500" w:rsidP="007669E9">
            <w:pPr>
              <w:jc w:val="center"/>
              <w:rPr>
                <w:rFonts w:eastAsia="Arial"/>
                <w:position w:val="6"/>
                <w:sz w:val="24"/>
                <w:szCs w:val="24"/>
              </w:rPr>
            </w:pPr>
            <w:r w:rsidRPr="00801CDF">
              <w:rPr>
                <w:rFonts w:eastAsia="Arial"/>
                <w:position w:val="6"/>
                <w:sz w:val="24"/>
                <w:szCs w:val="24"/>
              </w:rPr>
              <w:t>HERNÁNDEZ</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lastRenderedPageBreak/>
              <w:t>DIP. ABRAHAM SARONÉ CAMPOS</w:t>
            </w: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lastRenderedPageBreak/>
              <w:t>DIP. ALICIA MERCADO MORENO</w:t>
            </w:r>
          </w:p>
          <w:p w:rsidR="00DE5500" w:rsidRPr="00801CDF" w:rsidRDefault="00DE5500" w:rsidP="007669E9">
            <w:pPr>
              <w:jc w:val="center"/>
              <w:rPr>
                <w:rFonts w:eastAsia="Arial"/>
                <w:position w:val="6"/>
                <w:sz w:val="24"/>
                <w:szCs w:val="24"/>
              </w:rPr>
            </w:pP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LOURDES JEZABEL DELGADO FLORES</w:t>
            </w:r>
          </w:p>
          <w:p w:rsidR="00DE5500" w:rsidRPr="00801CDF" w:rsidRDefault="00DE5500" w:rsidP="007669E9">
            <w:pPr>
              <w:jc w:val="center"/>
              <w:rPr>
                <w:rFonts w:eastAsia="Arial"/>
                <w:position w:val="6"/>
                <w:sz w:val="24"/>
                <w:szCs w:val="24"/>
              </w:rPr>
            </w:pPr>
          </w:p>
        </w:tc>
      </w:tr>
      <w:tr w:rsidR="00DE5500" w:rsidRPr="00801CDF" w:rsidTr="00DE5500">
        <w:tblPrEx>
          <w:jc w:val="left"/>
        </w:tblPrEx>
        <w:tc>
          <w:tcPr>
            <w:tcW w:w="4697"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EDITH MARISOL MERCADO TORRES</w:t>
            </w:r>
          </w:p>
        </w:tc>
        <w:tc>
          <w:tcPr>
            <w:tcW w:w="4698" w:type="dxa"/>
          </w:tcPr>
          <w:p w:rsidR="00DE5500" w:rsidRPr="00801CDF" w:rsidRDefault="00DE5500" w:rsidP="007669E9">
            <w:pPr>
              <w:jc w:val="center"/>
              <w:rPr>
                <w:rFonts w:eastAsia="Arial"/>
                <w:position w:val="6"/>
                <w:sz w:val="24"/>
                <w:szCs w:val="24"/>
              </w:rPr>
            </w:pPr>
            <w:r w:rsidRPr="00801CDF">
              <w:rPr>
                <w:rFonts w:eastAsia="Arial"/>
                <w:position w:val="6"/>
                <w:sz w:val="24"/>
                <w:szCs w:val="24"/>
              </w:rPr>
              <w:t>DIP. EMILIANO AGUIRRE CRUZ</w:t>
            </w:r>
          </w:p>
        </w:tc>
      </w:tr>
    </w:tbl>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b/>
          <w:position w:val="6"/>
          <w:sz w:val="24"/>
          <w:szCs w:val="24"/>
        </w:rPr>
      </w:pPr>
      <w:r w:rsidRPr="00801CDF">
        <w:rPr>
          <w:rFonts w:ascii="Times New Roman" w:eastAsia="Arial" w:hAnsi="Times New Roman" w:cs="Times New Roman"/>
          <w:b/>
          <w:position w:val="6"/>
          <w:sz w:val="24"/>
          <w:szCs w:val="24"/>
        </w:rPr>
        <w:t>PUNTO DE ACUERDO LA H. "LX " LEGISLATURA EN EJERCICIO DE LAS FACULTADES QUE LE CONFIEREN LOS ARTÍCULOS 61 FRACCIÓN I DE LA CONSTITUCIÓN POLÍTICA DEL ESTADO LIBRE Y SOBERANO DE MÉXICO Y 38 FRACCIÓN V DE LA LEY ORGÁNICA DEL PODER LEGISLATIVO DEL ESTADO LIBRE Y SOBERANO DE MÉXICO, HA TENIDO A BIEN EMITIR EL SIGUIENTE:</w:t>
      </w:r>
    </w:p>
    <w:p w:rsidR="00DE5500" w:rsidRPr="00801CDF" w:rsidRDefault="00DE5500" w:rsidP="007669E9">
      <w:pPr>
        <w:spacing w:after="0" w:line="240" w:lineRule="auto"/>
        <w:jc w:val="both"/>
        <w:rPr>
          <w:rFonts w:ascii="Times New Roman" w:eastAsia="Times New Roman" w:hAnsi="Times New Roman" w:cs="Times New Roman"/>
          <w:b/>
          <w:position w:val="6"/>
          <w:sz w:val="24"/>
          <w:szCs w:val="24"/>
        </w:rPr>
      </w:pPr>
    </w:p>
    <w:p w:rsidR="00DE5500" w:rsidRPr="00801CDF" w:rsidRDefault="00DE5500" w:rsidP="007669E9">
      <w:pPr>
        <w:spacing w:after="0" w:line="240" w:lineRule="auto"/>
        <w:jc w:val="center"/>
        <w:rPr>
          <w:rFonts w:ascii="Times New Roman" w:eastAsia="Arial" w:hAnsi="Times New Roman" w:cs="Times New Roman"/>
          <w:position w:val="6"/>
          <w:sz w:val="24"/>
          <w:szCs w:val="24"/>
        </w:rPr>
      </w:pPr>
      <w:r w:rsidRPr="00801CDF">
        <w:rPr>
          <w:rFonts w:ascii="Times New Roman" w:eastAsia="Arial" w:hAnsi="Times New Roman" w:cs="Times New Roman"/>
          <w:b/>
          <w:position w:val="6"/>
          <w:sz w:val="24"/>
          <w:szCs w:val="24"/>
        </w:rPr>
        <w:t>ACUERDO</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b/>
          <w:position w:val="6"/>
          <w:sz w:val="24"/>
          <w:szCs w:val="24"/>
        </w:rPr>
        <w:t>PRIMERO</w:t>
      </w:r>
      <w:r w:rsidRPr="00801CDF">
        <w:rPr>
          <w:rFonts w:ascii="Times New Roman" w:eastAsia="Arial" w:hAnsi="Times New Roman" w:cs="Times New Roman"/>
          <w:position w:val="6"/>
          <w:sz w:val="24"/>
          <w:szCs w:val="24"/>
        </w:rPr>
        <w:t xml:space="preserve">. Se exhorta respetuosamente a los integrantes de la administración pública central y paraestatal del Estado de México, instrumenten políticas públicas para evitar la PROBABLE comisión de delitos electorales, </w:t>
      </w:r>
      <w:r w:rsidRPr="00801CDF">
        <w:rPr>
          <w:rFonts w:ascii="Times New Roman" w:eastAsia="Times New Roman" w:hAnsi="Times New Roman" w:cs="Times New Roman"/>
          <w:position w:val="6"/>
          <w:sz w:val="24"/>
          <w:szCs w:val="24"/>
        </w:rPr>
        <w:t xml:space="preserve">y </w:t>
      </w:r>
      <w:r w:rsidRPr="00801CDF">
        <w:rPr>
          <w:rFonts w:ascii="Times New Roman" w:eastAsia="Arial" w:hAnsi="Times New Roman" w:cs="Times New Roman"/>
          <w:position w:val="6"/>
          <w:sz w:val="24"/>
          <w:szCs w:val="24"/>
        </w:rPr>
        <w:t>la desviación de recursos públicos, durante el proceso electoral para la Gubernatura del Estado de México 2023; así como se abstengan de suspender la prestación de servicios públicos a su cargo, con motivo de acciones proselitistas o de campaña.</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b/>
          <w:position w:val="6"/>
          <w:sz w:val="24"/>
          <w:szCs w:val="24"/>
        </w:rPr>
        <w:t>SEGUNDO</w:t>
      </w:r>
      <w:r w:rsidRPr="00801CDF">
        <w:rPr>
          <w:rFonts w:ascii="Times New Roman" w:eastAsia="Arial" w:hAnsi="Times New Roman" w:cs="Times New Roman"/>
          <w:position w:val="6"/>
          <w:sz w:val="24"/>
          <w:szCs w:val="24"/>
        </w:rPr>
        <w:t xml:space="preserve">.  Se exhorta  respetuosamente al Consejo General del Instituto Electoral del Estado de México para que en ejercicio de sus atribuciones aseguren unas elecciones democráticas, imparciales, justas y con apego a la legalidad, sin favorecer a ninguna de las contendientes, durante el proceso electoral para la Gubernatura del Estado de México 2023, </w:t>
      </w:r>
      <w:r w:rsidRPr="00801CDF">
        <w:rPr>
          <w:rFonts w:ascii="Times New Roman" w:eastAsia="Times New Roman" w:hAnsi="Times New Roman" w:cs="Times New Roman"/>
          <w:position w:val="6"/>
          <w:sz w:val="24"/>
          <w:szCs w:val="24"/>
        </w:rPr>
        <w:t xml:space="preserve">y </w:t>
      </w:r>
      <w:r w:rsidRPr="00801CDF">
        <w:rPr>
          <w:rFonts w:ascii="Times New Roman" w:eastAsia="Arial" w:hAnsi="Times New Roman" w:cs="Times New Roman"/>
          <w:position w:val="6"/>
          <w:sz w:val="24"/>
          <w:szCs w:val="24"/>
        </w:rPr>
        <w:t>en su caso aplique las sanciones correspondientes a quien resulte responsable de la suspensión de los servicios públicos con motivo de actos proselitistas o de campaña.</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center"/>
        <w:rPr>
          <w:rFonts w:ascii="Times New Roman" w:eastAsia="Arial" w:hAnsi="Times New Roman" w:cs="Times New Roman"/>
          <w:position w:val="6"/>
          <w:sz w:val="24"/>
          <w:szCs w:val="24"/>
        </w:rPr>
      </w:pPr>
      <w:r w:rsidRPr="00801CDF">
        <w:rPr>
          <w:rFonts w:ascii="Times New Roman" w:eastAsia="Arial" w:hAnsi="Times New Roman" w:cs="Times New Roman"/>
          <w:b/>
          <w:position w:val="6"/>
          <w:sz w:val="24"/>
          <w:szCs w:val="24"/>
        </w:rPr>
        <w:t>TRANSITORIOS</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b/>
          <w:position w:val="6"/>
          <w:sz w:val="24"/>
          <w:szCs w:val="24"/>
        </w:rPr>
        <w:t>ARTÍCULO</w:t>
      </w:r>
      <w:r w:rsidRPr="00801CDF">
        <w:rPr>
          <w:rFonts w:ascii="Times New Roman" w:eastAsia="Arial" w:hAnsi="Times New Roman" w:cs="Times New Roman"/>
          <w:position w:val="6"/>
          <w:sz w:val="24"/>
          <w:szCs w:val="24"/>
        </w:rPr>
        <w:t xml:space="preserve"> </w:t>
      </w:r>
      <w:r w:rsidRPr="00801CDF">
        <w:rPr>
          <w:rFonts w:ascii="Times New Roman" w:eastAsia="Arial" w:hAnsi="Times New Roman" w:cs="Times New Roman"/>
          <w:b/>
          <w:position w:val="6"/>
          <w:sz w:val="24"/>
          <w:szCs w:val="24"/>
        </w:rPr>
        <w:t>PRIMERO</w:t>
      </w:r>
      <w:r w:rsidRPr="00801CDF">
        <w:rPr>
          <w:rFonts w:ascii="Times New Roman" w:eastAsia="Arial" w:hAnsi="Times New Roman" w:cs="Times New Roman"/>
          <w:position w:val="6"/>
          <w:sz w:val="24"/>
          <w:szCs w:val="24"/>
        </w:rPr>
        <w:t>.- Publíquese el presente Acuerdo en el periódico oficial "Gaceta del Gobierno" del Estado de México.</w:t>
      </w:r>
    </w:p>
    <w:p w:rsidR="00DE5500" w:rsidRPr="00801CDF" w:rsidRDefault="00DE5500" w:rsidP="007669E9">
      <w:pPr>
        <w:spacing w:after="0" w:line="240" w:lineRule="auto"/>
        <w:jc w:val="both"/>
        <w:rPr>
          <w:rFonts w:ascii="Times New Roman" w:eastAsia="Arial"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b/>
          <w:position w:val="6"/>
          <w:sz w:val="24"/>
          <w:szCs w:val="24"/>
        </w:rPr>
        <w:t>ARTÍCULO SEGUNDO.</w:t>
      </w:r>
      <w:r w:rsidRPr="00801CDF">
        <w:rPr>
          <w:rFonts w:ascii="Times New Roman" w:eastAsia="Arial" w:hAnsi="Times New Roman" w:cs="Times New Roman"/>
          <w:position w:val="6"/>
          <w:sz w:val="24"/>
          <w:szCs w:val="24"/>
        </w:rPr>
        <w:t>- Comuníquese a las autoridades correspondientes.</w:t>
      </w:r>
    </w:p>
    <w:p w:rsidR="00DE5500" w:rsidRPr="00801CDF" w:rsidRDefault="00DE5500" w:rsidP="007669E9">
      <w:pPr>
        <w:spacing w:after="0" w:line="240" w:lineRule="auto"/>
        <w:jc w:val="both"/>
        <w:rPr>
          <w:rFonts w:ascii="Times New Roman" w:eastAsia="Arial"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b/>
          <w:position w:val="6"/>
          <w:sz w:val="24"/>
          <w:szCs w:val="24"/>
        </w:rPr>
        <w:t>ARTÍCULO TERCERO.</w:t>
      </w:r>
      <w:r w:rsidRPr="00801CDF">
        <w:rPr>
          <w:rFonts w:ascii="Times New Roman" w:eastAsia="Arial" w:hAnsi="Times New Roman" w:cs="Times New Roman"/>
          <w:position w:val="6"/>
          <w:sz w:val="24"/>
          <w:szCs w:val="24"/>
        </w:rPr>
        <w:t xml:space="preserve">- Las autoridades correspondientes deberán presentar </w:t>
      </w:r>
      <w:proofErr w:type="gramStart"/>
      <w:r w:rsidRPr="00801CDF">
        <w:rPr>
          <w:rFonts w:ascii="Times New Roman" w:eastAsia="Arial" w:hAnsi="Times New Roman" w:cs="Times New Roman"/>
          <w:position w:val="6"/>
          <w:sz w:val="24"/>
          <w:szCs w:val="24"/>
        </w:rPr>
        <w:t>a la</w:t>
      </w:r>
      <w:proofErr w:type="gramEnd"/>
      <w:r w:rsidRPr="00801CDF">
        <w:rPr>
          <w:rFonts w:ascii="Times New Roman" w:eastAsia="Arial" w:hAnsi="Times New Roman" w:cs="Times New Roman"/>
          <w:position w:val="6"/>
          <w:sz w:val="24"/>
          <w:szCs w:val="24"/>
        </w:rPr>
        <w:t xml:space="preserve"> H. Legislatura un informe detallado sobre las acciones tomadas.</w:t>
      </w:r>
    </w:p>
    <w:p w:rsidR="00DE5500" w:rsidRPr="00801CDF" w:rsidRDefault="00DE5500" w:rsidP="007669E9">
      <w:pPr>
        <w:spacing w:after="0" w:line="240" w:lineRule="auto"/>
        <w:jc w:val="both"/>
        <w:rPr>
          <w:rFonts w:ascii="Times New Roman" w:eastAsia="Times New Roman" w:hAnsi="Times New Roman" w:cs="Times New Roman"/>
          <w:position w:val="6"/>
          <w:sz w:val="24"/>
          <w:szCs w:val="24"/>
        </w:rPr>
      </w:pPr>
    </w:p>
    <w:p w:rsidR="00DE5500" w:rsidRPr="00801CDF" w:rsidRDefault="00DE5500" w:rsidP="007669E9">
      <w:pPr>
        <w:spacing w:after="0" w:line="240" w:lineRule="auto"/>
        <w:jc w:val="both"/>
        <w:rPr>
          <w:rFonts w:ascii="Times New Roman" w:eastAsia="Arial" w:hAnsi="Times New Roman" w:cs="Times New Roman"/>
          <w:position w:val="6"/>
          <w:sz w:val="24"/>
          <w:szCs w:val="24"/>
        </w:rPr>
      </w:pPr>
      <w:r w:rsidRPr="00801CDF">
        <w:rPr>
          <w:rFonts w:ascii="Times New Roman" w:eastAsia="Arial" w:hAnsi="Times New Roman" w:cs="Times New Roman"/>
          <w:position w:val="6"/>
          <w:sz w:val="24"/>
          <w:szCs w:val="24"/>
        </w:rPr>
        <w:t xml:space="preserve">Dado en el Palacio del Poder Legislativo en la Ciudad de Toluca, Capital del Estado de México, a los </w:t>
      </w:r>
      <w:r w:rsidRPr="00801CDF">
        <w:rPr>
          <w:rFonts w:ascii="Times New Roman" w:eastAsia="Arial" w:hAnsi="Times New Roman" w:cs="Times New Roman"/>
          <w:position w:val="6"/>
          <w:sz w:val="24"/>
          <w:szCs w:val="24"/>
        </w:rPr>
        <w:tab/>
      </w:r>
      <w:r w:rsidRPr="00801CDF">
        <w:rPr>
          <w:rFonts w:ascii="Times New Roman" w:eastAsia="Arial" w:hAnsi="Times New Roman" w:cs="Times New Roman"/>
          <w:position w:val="6"/>
          <w:sz w:val="24"/>
          <w:szCs w:val="24"/>
        </w:rPr>
        <w:tab/>
        <w:t xml:space="preserve"> días del mes de </w:t>
      </w:r>
      <w:r w:rsidRPr="00801CDF">
        <w:rPr>
          <w:rFonts w:ascii="Times New Roman" w:eastAsia="Arial" w:hAnsi="Times New Roman" w:cs="Times New Roman"/>
          <w:position w:val="6"/>
          <w:sz w:val="24"/>
          <w:szCs w:val="24"/>
        </w:rPr>
        <w:tab/>
      </w:r>
      <w:r w:rsidRPr="00801CDF">
        <w:rPr>
          <w:rFonts w:ascii="Times New Roman" w:eastAsia="Arial" w:hAnsi="Times New Roman" w:cs="Times New Roman"/>
          <w:position w:val="6"/>
          <w:sz w:val="24"/>
          <w:szCs w:val="24"/>
        </w:rPr>
        <w:tab/>
        <w:t xml:space="preserve"> </w:t>
      </w:r>
      <w:proofErr w:type="spellStart"/>
      <w:r w:rsidRPr="00801CDF">
        <w:rPr>
          <w:rFonts w:ascii="Times New Roman" w:eastAsia="Arial" w:hAnsi="Times New Roman" w:cs="Times New Roman"/>
          <w:position w:val="6"/>
          <w:sz w:val="24"/>
          <w:szCs w:val="24"/>
        </w:rPr>
        <w:t>de</w:t>
      </w:r>
      <w:proofErr w:type="spellEnd"/>
      <w:r w:rsidRPr="00801CDF">
        <w:rPr>
          <w:rFonts w:ascii="Times New Roman" w:eastAsia="Arial" w:hAnsi="Times New Roman" w:cs="Times New Roman"/>
          <w:position w:val="6"/>
          <w:sz w:val="24"/>
          <w:szCs w:val="24"/>
        </w:rPr>
        <w:t xml:space="preserve"> dos mil veintitrés.</w:t>
      </w:r>
    </w:p>
    <w:p w:rsidR="00DE5500" w:rsidRPr="00801CDF" w:rsidRDefault="00DE5500" w:rsidP="007669E9">
      <w:pPr>
        <w:pStyle w:val="Sinespaciado"/>
        <w:rPr>
          <w:rFonts w:ascii="Times New Roman" w:hAnsi="Times New Roman" w:cs="Times New Roman"/>
          <w:sz w:val="24"/>
          <w:szCs w:val="24"/>
        </w:rPr>
      </w:pPr>
    </w:p>
    <w:p w:rsidR="00DE5500" w:rsidRPr="00801CDF" w:rsidRDefault="00DE5500" w:rsidP="007669E9">
      <w:pPr>
        <w:pStyle w:val="Sinespaciado"/>
        <w:rPr>
          <w:rFonts w:ascii="Times New Roman" w:hAnsi="Times New Roman" w:cs="Times New Roman"/>
          <w:sz w:val="24"/>
          <w:szCs w:val="24"/>
        </w:rPr>
      </w:pPr>
    </w:p>
    <w:p w:rsidR="00DE5500" w:rsidRPr="00801CDF" w:rsidRDefault="00DE5500"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DE5500" w:rsidRPr="00801CDF" w:rsidRDefault="00DE5500" w:rsidP="007669E9">
      <w:pPr>
        <w:pStyle w:val="Sinespaciado"/>
        <w:rPr>
          <w:rFonts w:ascii="Times New Roman" w:hAnsi="Times New Roman" w:cs="Times New Roman"/>
          <w:sz w:val="24"/>
          <w:szCs w:val="24"/>
        </w:rPr>
      </w:pPr>
    </w:p>
    <w:p w:rsidR="00D6570D" w:rsidRPr="00801CDF" w:rsidRDefault="00D6570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Gracias </w:t>
      </w:r>
      <w:proofErr w:type="gramStart"/>
      <w:r w:rsidRPr="00801CDF">
        <w:rPr>
          <w:rFonts w:ascii="Times New Roman" w:hAnsi="Times New Roman" w:cs="Times New Roman"/>
          <w:sz w:val="24"/>
          <w:szCs w:val="24"/>
        </w:rPr>
        <w:t>diputada</w:t>
      </w:r>
      <w:proofErr w:type="gramEnd"/>
      <w:r w:rsidRPr="00801CDF">
        <w:rPr>
          <w:rFonts w:ascii="Times New Roman" w:hAnsi="Times New Roman" w:cs="Times New Roman"/>
          <w:sz w:val="24"/>
          <w:szCs w:val="24"/>
        </w:rPr>
        <w:t xml:space="preserve"> de la Rosa.</w:t>
      </w:r>
    </w:p>
    <w:p w:rsidR="00D6570D" w:rsidRPr="00801CDF" w:rsidRDefault="00D6570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lastRenderedPageBreak/>
        <w:t>En términos del artículo 55 de la Constitución Política Local, someto a discusión la propuesta de dispensa del trámite de dictamen y consulto sí alguno de ustedes desea hacer uso de la palabra.</w:t>
      </w:r>
    </w:p>
    <w:p w:rsidR="00D6570D" w:rsidRPr="00801CDF" w:rsidRDefault="00D6570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Solicito a la Secretaría pueda hacer un listado de oradores.</w:t>
      </w:r>
    </w:p>
    <w:p w:rsidR="00D6570D" w:rsidRPr="00801CDF" w:rsidRDefault="00D6570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SILVIA BARBERENA MALDONADO. ¿Alguien más quiere hacer uso de la palabra?</w:t>
      </w:r>
    </w:p>
    <w:p w:rsidR="00D6570D" w:rsidRPr="00801CDF" w:rsidRDefault="00D6570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Tiene uso de la voz el diputado Parra.</w:t>
      </w:r>
    </w:p>
    <w:p w:rsidR="00F56E37" w:rsidRPr="00801CDF" w:rsidRDefault="00D6570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DAVID PARRA SÁNCHEZ. Muchas gracias Presidente</w:t>
      </w:r>
      <w:r w:rsidR="00F56E37" w:rsidRPr="00801CDF">
        <w:rPr>
          <w:rFonts w:ascii="Times New Roman" w:hAnsi="Times New Roman" w:cs="Times New Roman"/>
          <w:sz w:val="24"/>
          <w:szCs w:val="24"/>
        </w:rPr>
        <w:t>.</w:t>
      </w:r>
    </w:p>
    <w:p w:rsidR="00D6570D" w:rsidRPr="00801CDF" w:rsidRDefault="00F56E37"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Mesa </w:t>
      </w:r>
      <w:r w:rsidR="00E1664D" w:rsidRPr="00801CDF">
        <w:rPr>
          <w:rFonts w:ascii="Times New Roman" w:hAnsi="Times New Roman" w:cs="Times New Roman"/>
          <w:sz w:val="24"/>
          <w:szCs w:val="24"/>
        </w:rPr>
        <w:t>Directiva</w:t>
      </w:r>
      <w:r w:rsidR="00D6570D" w:rsidRPr="00801CDF">
        <w:rPr>
          <w:rFonts w:ascii="Times New Roman" w:hAnsi="Times New Roman" w:cs="Times New Roman"/>
          <w:sz w:val="24"/>
          <w:szCs w:val="24"/>
        </w:rPr>
        <w:t xml:space="preserve">, compañeros voy a contestar un poco a mi compañera diputada, porque efectivamente si alguien trae estructura de los siervos de la </w:t>
      </w:r>
      <w:r w:rsidRPr="00801CDF">
        <w:rPr>
          <w:rFonts w:ascii="Times New Roman" w:hAnsi="Times New Roman" w:cs="Times New Roman"/>
          <w:sz w:val="24"/>
          <w:szCs w:val="24"/>
        </w:rPr>
        <w:t xml:space="preserve">Nación </w:t>
      </w:r>
      <w:r w:rsidR="00D6570D" w:rsidRPr="00801CDF">
        <w:rPr>
          <w:rFonts w:ascii="Times New Roman" w:hAnsi="Times New Roman" w:cs="Times New Roman"/>
          <w:sz w:val="24"/>
          <w:szCs w:val="24"/>
        </w:rPr>
        <w:t>somos nosotros, eso está muy claro y en Naucalpan tengo yo la fortuna de saber cómo se desarrolla todo lo que está ocurriendo en la calle, eso es para puntualizar.</w:t>
      </w:r>
    </w:p>
    <w:p w:rsidR="00325521" w:rsidRPr="00801CDF" w:rsidRDefault="00D6570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Segundo, aquí tengo con mucha pena </w:t>
      </w:r>
      <w:r w:rsidR="00115840" w:rsidRPr="00801CDF">
        <w:rPr>
          <w:rFonts w:ascii="Times New Roman" w:hAnsi="Times New Roman" w:cs="Times New Roman"/>
          <w:sz w:val="24"/>
          <w:szCs w:val="24"/>
        </w:rPr>
        <w:t>un chat</w:t>
      </w:r>
      <w:r w:rsidR="00F56E37" w:rsidRPr="00801CDF">
        <w:rPr>
          <w:rFonts w:ascii="Times New Roman" w:hAnsi="Times New Roman" w:cs="Times New Roman"/>
          <w:sz w:val="24"/>
          <w:szCs w:val="24"/>
        </w:rPr>
        <w:t xml:space="preserve"> de un trabajador</w:t>
      </w:r>
      <w:r w:rsidRPr="00801CDF">
        <w:rPr>
          <w:rFonts w:ascii="Times New Roman" w:hAnsi="Times New Roman" w:cs="Times New Roman"/>
          <w:sz w:val="24"/>
          <w:szCs w:val="24"/>
        </w:rPr>
        <w:t xml:space="preserve"> modesto que en el Hospital de la Villa falleciera su sobrino por la falta de medicamento</w:t>
      </w:r>
      <w:r w:rsidR="00F56E37" w:rsidRPr="00801CDF">
        <w:rPr>
          <w:rFonts w:ascii="Times New Roman" w:hAnsi="Times New Roman" w:cs="Times New Roman"/>
          <w:sz w:val="24"/>
          <w:szCs w:val="24"/>
        </w:rPr>
        <w:t>,</w:t>
      </w:r>
      <w:r w:rsidRPr="00801CDF">
        <w:rPr>
          <w:rFonts w:ascii="Times New Roman" w:hAnsi="Times New Roman" w:cs="Times New Roman"/>
          <w:sz w:val="24"/>
          <w:szCs w:val="24"/>
        </w:rPr>
        <w:t xml:space="preserve"> que tampoco es</w:t>
      </w:r>
      <w:r w:rsidR="00115840" w:rsidRPr="00801CDF">
        <w:rPr>
          <w:rFonts w:ascii="Times New Roman" w:hAnsi="Times New Roman" w:cs="Times New Roman"/>
          <w:sz w:val="24"/>
          <w:szCs w:val="24"/>
        </w:rPr>
        <w:t xml:space="preserve"> un asunto de nosotros</w:t>
      </w:r>
      <w:r w:rsidR="00F56E37" w:rsidRPr="00801CDF">
        <w:rPr>
          <w:rFonts w:ascii="Times New Roman" w:hAnsi="Times New Roman" w:cs="Times New Roman"/>
          <w:sz w:val="24"/>
          <w:szCs w:val="24"/>
        </w:rPr>
        <w:t>,</w:t>
      </w:r>
      <w:r w:rsidR="00115840" w:rsidRPr="00801CDF">
        <w:rPr>
          <w:rFonts w:ascii="Times New Roman" w:hAnsi="Times New Roman" w:cs="Times New Roman"/>
          <w:sz w:val="24"/>
          <w:szCs w:val="24"/>
        </w:rPr>
        <w:t xml:space="preserve"> es </w:t>
      </w:r>
      <w:r w:rsidR="00325521" w:rsidRPr="00801CDF">
        <w:rPr>
          <w:rFonts w:ascii="Times New Roman" w:hAnsi="Times New Roman" w:cs="Times New Roman"/>
          <w:sz w:val="24"/>
          <w:szCs w:val="24"/>
        </w:rPr>
        <w:t>asunto federal.</w:t>
      </w:r>
    </w:p>
    <w:p w:rsidR="00325521"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Todos los señalamientos de la democracia, como combatir al INE, como no cree autorizada el INAI</w:t>
      </w:r>
      <w:r w:rsidR="00797000" w:rsidRPr="00801CDF">
        <w:rPr>
          <w:rFonts w:ascii="Times New Roman" w:hAnsi="Times New Roman" w:cs="Times New Roman"/>
          <w:sz w:val="24"/>
          <w:szCs w:val="24"/>
        </w:rPr>
        <w:t>,</w:t>
      </w:r>
      <w:r w:rsidRPr="00801CDF">
        <w:rPr>
          <w:rFonts w:ascii="Times New Roman" w:hAnsi="Times New Roman" w:cs="Times New Roman"/>
          <w:sz w:val="24"/>
          <w:szCs w:val="24"/>
        </w:rPr>
        <w:t xml:space="preserve"> como insultar en la famosa equidad de género a la ministra Presidenta de la Suprema Corte, no es un tema de nosotros</w:t>
      </w:r>
      <w:r w:rsidR="00A6126E" w:rsidRPr="00801CDF">
        <w:rPr>
          <w:rFonts w:ascii="Times New Roman" w:hAnsi="Times New Roman" w:cs="Times New Roman"/>
          <w:sz w:val="24"/>
          <w:szCs w:val="24"/>
        </w:rPr>
        <w:t xml:space="preserve"> ¡Eh!</w:t>
      </w:r>
      <w:r w:rsidRPr="00801CDF">
        <w:rPr>
          <w:rFonts w:ascii="Times New Roman" w:hAnsi="Times New Roman" w:cs="Times New Roman"/>
          <w:sz w:val="24"/>
          <w:szCs w:val="24"/>
        </w:rPr>
        <w:t xml:space="preserve"> </w:t>
      </w:r>
      <w:r w:rsidR="00A6126E" w:rsidRPr="00801CDF">
        <w:rPr>
          <w:rFonts w:ascii="Times New Roman" w:hAnsi="Times New Roman" w:cs="Times New Roman"/>
          <w:sz w:val="24"/>
          <w:szCs w:val="24"/>
        </w:rPr>
        <w:t xml:space="preserve">Es </w:t>
      </w:r>
      <w:r w:rsidRPr="00801CDF">
        <w:rPr>
          <w:rFonts w:ascii="Times New Roman" w:hAnsi="Times New Roman" w:cs="Times New Roman"/>
          <w:sz w:val="24"/>
          <w:szCs w:val="24"/>
        </w:rPr>
        <w:t xml:space="preserve">un tema federal, quien ha conculcado las libertades en este </w:t>
      </w:r>
      <w:r w:rsidR="00A6126E" w:rsidRPr="00801CDF">
        <w:rPr>
          <w:rFonts w:ascii="Times New Roman" w:hAnsi="Times New Roman" w:cs="Times New Roman"/>
          <w:sz w:val="24"/>
          <w:szCs w:val="24"/>
        </w:rPr>
        <w:t>País</w:t>
      </w:r>
      <w:r w:rsidRPr="00801CDF">
        <w:rPr>
          <w:rFonts w:ascii="Times New Roman" w:hAnsi="Times New Roman" w:cs="Times New Roman"/>
          <w:sz w:val="24"/>
          <w:szCs w:val="24"/>
        </w:rPr>
        <w:t>, es el Gobierno Federal, no es el Gobierno Estatal.</w:t>
      </w:r>
    </w:p>
    <w:p w:rsidR="00325521"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El </w:t>
      </w:r>
      <w:r w:rsidR="00A6126E" w:rsidRPr="00801CDF">
        <w:rPr>
          <w:rFonts w:ascii="Times New Roman" w:hAnsi="Times New Roman" w:cs="Times New Roman"/>
          <w:sz w:val="24"/>
          <w:szCs w:val="24"/>
        </w:rPr>
        <w:t xml:space="preserve">Gobernador </w:t>
      </w:r>
      <w:r w:rsidRPr="00801CDF">
        <w:rPr>
          <w:rFonts w:ascii="Times New Roman" w:hAnsi="Times New Roman" w:cs="Times New Roman"/>
          <w:sz w:val="24"/>
          <w:szCs w:val="24"/>
        </w:rPr>
        <w:t xml:space="preserve">del Mazo ha sido muy cuidadoso y ha dejado como nunca y por primera vez ha sido un </w:t>
      </w:r>
      <w:r w:rsidR="00A6126E" w:rsidRPr="00801CDF">
        <w:rPr>
          <w:rFonts w:ascii="Times New Roman" w:hAnsi="Times New Roman" w:cs="Times New Roman"/>
          <w:sz w:val="24"/>
          <w:szCs w:val="24"/>
        </w:rPr>
        <w:t xml:space="preserve">Gobernador </w:t>
      </w:r>
      <w:r w:rsidRPr="00801CDF">
        <w:rPr>
          <w:rFonts w:ascii="Times New Roman" w:hAnsi="Times New Roman" w:cs="Times New Roman"/>
          <w:sz w:val="24"/>
          <w:szCs w:val="24"/>
        </w:rPr>
        <w:t>que respeta profundamente la ley, misma que no respeta el Presidente de México, por eso, mejor no escupamos para arriba, seamos sensatos, demos un diálogo y pidamos con orden las cosas que queremos que se haga</w:t>
      </w:r>
      <w:r w:rsidR="00C85A9F" w:rsidRPr="00801CDF">
        <w:rPr>
          <w:rFonts w:ascii="Times New Roman" w:hAnsi="Times New Roman" w:cs="Times New Roman"/>
          <w:sz w:val="24"/>
          <w:szCs w:val="24"/>
        </w:rPr>
        <w:t>n,</w:t>
      </w:r>
      <w:r w:rsidRPr="00801CDF">
        <w:rPr>
          <w:rFonts w:ascii="Times New Roman" w:hAnsi="Times New Roman" w:cs="Times New Roman"/>
          <w:sz w:val="24"/>
          <w:szCs w:val="24"/>
        </w:rPr>
        <w:t xml:space="preserve"> pero nunca tirándole a la historia y a las cosas de este </w:t>
      </w:r>
      <w:r w:rsidR="00C85A9F" w:rsidRPr="00801CDF">
        <w:rPr>
          <w:rFonts w:ascii="Times New Roman" w:hAnsi="Times New Roman" w:cs="Times New Roman"/>
          <w:sz w:val="24"/>
          <w:szCs w:val="24"/>
        </w:rPr>
        <w:t>País</w:t>
      </w:r>
      <w:r w:rsidRPr="00801CDF">
        <w:rPr>
          <w:rFonts w:ascii="Times New Roman" w:hAnsi="Times New Roman" w:cs="Times New Roman"/>
          <w:sz w:val="24"/>
          <w:szCs w:val="24"/>
        </w:rPr>
        <w:t>, con una cultura de construcción.</w:t>
      </w:r>
    </w:p>
    <w:p w:rsidR="00325521" w:rsidRPr="00801CDF" w:rsidRDefault="00325521"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Sería cuanto mi comentario, muchas gracias.</w:t>
      </w:r>
    </w:p>
    <w:p w:rsidR="00A766E1"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PRESIDENTE DIP. MARCO ANTONIO CRU</w:t>
      </w:r>
      <w:r w:rsidR="00A766E1" w:rsidRPr="00801CDF">
        <w:rPr>
          <w:rFonts w:ascii="Times New Roman" w:hAnsi="Times New Roman" w:cs="Times New Roman"/>
          <w:sz w:val="24"/>
          <w:szCs w:val="24"/>
        </w:rPr>
        <w:t xml:space="preserve">Z </w:t>
      </w:r>
      <w:proofErr w:type="spellStart"/>
      <w:r w:rsidR="00A766E1" w:rsidRPr="00801CDF">
        <w:rPr>
          <w:rFonts w:ascii="Times New Roman" w:hAnsi="Times New Roman" w:cs="Times New Roman"/>
          <w:sz w:val="24"/>
          <w:szCs w:val="24"/>
        </w:rPr>
        <w:t>CRUZ</w:t>
      </w:r>
      <w:proofErr w:type="spellEnd"/>
      <w:r w:rsidR="00A766E1" w:rsidRPr="00801CDF">
        <w:rPr>
          <w:rFonts w:ascii="Times New Roman" w:hAnsi="Times New Roman" w:cs="Times New Roman"/>
          <w:sz w:val="24"/>
          <w:szCs w:val="24"/>
        </w:rPr>
        <w:t>. Gracias diputado Parra.</w:t>
      </w:r>
    </w:p>
    <w:p w:rsidR="00325521"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Cedemos el uso de la voz a la diputada </w:t>
      </w:r>
      <w:proofErr w:type="spellStart"/>
      <w:r w:rsidRPr="00801CDF">
        <w:rPr>
          <w:rFonts w:ascii="Times New Roman" w:hAnsi="Times New Roman" w:cs="Times New Roman"/>
          <w:sz w:val="24"/>
          <w:szCs w:val="24"/>
        </w:rPr>
        <w:t>Gretel</w:t>
      </w:r>
      <w:proofErr w:type="spellEnd"/>
      <w:r w:rsidRPr="00801CDF">
        <w:rPr>
          <w:rFonts w:ascii="Times New Roman" w:hAnsi="Times New Roman" w:cs="Times New Roman"/>
          <w:sz w:val="24"/>
          <w:szCs w:val="24"/>
        </w:rPr>
        <w:t xml:space="preserve"> González.</w:t>
      </w:r>
    </w:p>
    <w:p w:rsidR="00325521"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GRETEL GONZÁLEZ AGUIRRE. Muchas gracias, muy buenas tardes.</w:t>
      </w:r>
    </w:p>
    <w:p w:rsidR="00325521"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En el Grupo Parlamentario del PRI, estamos a favor de que la </w:t>
      </w:r>
      <w:r w:rsidR="008628A6" w:rsidRPr="00801CDF">
        <w:rPr>
          <w:rFonts w:ascii="Times New Roman" w:hAnsi="Times New Roman" w:cs="Times New Roman"/>
          <w:sz w:val="24"/>
          <w:szCs w:val="24"/>
        </w:rPr>
        <w:t xml:space="preserve">ley </w:t>
      </w:r>
      <w:r w:rsidRPr="00801CDF">
        <w:rPr>
          <w:rFonts w:ascii="Times New Roman" w:hAnsi="Times New Roman" w:cs="Times New Roman"/>
          <w:sz w:val="24"/>
          <w:szCs w:val="24"/>
        </w:rPr>
        <w:t>se cumpla, estamos a favor de que se sancionen los delitos electorales y también la probable desviación de los recursos públicos.</w:t>
      </w:r>
    </w:p>
    <w:p w:rsidR="00993653"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De acuerdo con el punto de acuerdo que se aprobó en esta orden del día, se hablaba que esta iniciativa iba a tornar sobre la instrumentación de políticas públicas para evitar y en su caso, sancionar la probable comisión de delitos electorales y la desviación de los recursos públicos con motivo de la erección para </w:t>
      </w:r>
      <w:r w:rsidR="008628A6" w:rsidRPr="00801CDF">
        <w:rPr>
          <w:rFonts w:ascii="Times New Roman" w:hAnsi="Times New Roman" w:cs="Times New Roman"/>
          <w:sz w:val="24"/>
          <w:szCs w:val="24"/>
        </w:rPr>
        <w:t xml:space="preserve">Gobernador </w:t>
      </w:r>
      <w:r w:rsidRPr="00801CDF">
        <w:rPr>
          <w:rFonts w:ascii="Times New Roman" w:hAnsi="Times New Roman" w:cs="Times New Roman"/>
          <w:sz w:val="24"/>
          <w:szCs w:val="24"/>
        </w:rPr>
        <w:t>del Estado de México 2023.</w:t>
      </w:r>
    </w:p>
    <w:p w:rsidR="00325521" w:rsidRPr="00801CDF" w:rsidRDefault="00325521"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En ese sentido, en esta tribuna hubo un discurso partidista, un discurso que polariza </w:t>
      </w:r>
      <w:r w:rsidR="00033FBF" w:rsidRPr="00801CDF">
        <w:rPr>
          <w:rFonts w:ascii="Times New Roman" w:hAnsi="Times New Roman" w:cs="Times New Roman"/>
          <w:sz w:val="24"/>
          <w:szCs w:val="24"/>
        </w:rPr>
        <w:t xml:space="preserve">a </w:t>
      </w:r>
      <w:r w:rsidRPr="00801CDF">
        <w:rPr>
          <w:rFonts w:ascii="Times New Roman" w:hAnsi="Times New Roman" w:cs="Times New Roman"/>
          <w:sz w:val="24"/>
          <w:szCs w:val="24"/>
        </w:rPr>
        <w:t>la sociedad, nosotros estamos a favor de la reconciliación, siempre en que la sociedad tenga estas soluciones</w:t>
      </w:r>
      <w:r w:rsidR="00033FBF" w:rsidRPr="00801CDF">
        <w:rPr>
          <w:rFonts w:ascii="Times New Roman" w:hAnsi="Times New Roman" w:cs="Times New Roman"/>
          <w:sz w:val="24"/>
          <w:szCs w:val="24"/>
        </w:rPr>
        <w:t xml:space="preserve"> e</w:t>
      </w:r>
      <w:r w:rsidRPr="00801CDF">
        <w:rPr>
          <w:rFonts w:ascii="Times New Roman" w:hAnsi="Times New Roman" w:cs="Times New Roman"/>
          <w:sz w:val="24"/>
          <w:szCs w:val="24"/>
        </w:rPr>
        <w:t xml:space="preserve"> insisto, estamos a favor que la ley se cumpla</w:t>
      </w:r>
      <w:r w:rsidR="00033FBF" w:rsidRPr="00801CDF">
        <w:rPr>
          <w:rFonts w:ascii="Times New Roman" w:hAnsi="Times New Roman" w:cs="Times New Roman"/>
          <w:sz w:val="24"/>
          <w:szCs w:val="24"/>
        </w:rPr>
        <w:t>,</w:t>
      </w:r>
      <w:r w:rsidRPr="00801CDF">
        <w:rPr>
          <w:rFonts w:ascii="Times New Roman" w:hAnsi="Times New Roman" w:cs="Times New Roman"/>
          <w:sz w:val="24"/>
          <w:szCs w:val="24"/>
        </w:rPr>
        <w:t xml:space="preserve"> por lo cual nosotros también peticionaríamos que este punto de acuerdo sea turnado a comisiones para que se le dé el análisis correspondiente y también se metan casos, por ejemplo como el que medios de comunicación documentaron, sobre la contratación de obra pública que realizó el Ayuntamiento de Texcoco hacía empresas fantasma por 11.9 millones de pesos, donde los domicilios fiscales correspondían a fondas, a lotes baldíos en algunos sentidos y también a todo, menos a la empresa que correspondía.</w:t>
      </w:r>
    </w:p>
    <w:p w:rsidR="00325521"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Entonces en favor a este punto de acuerdo, en favor a que se sancionen este tipo de delitos electorales, insisto la probable desviación de recursos públicos y que nada ni nadie por encima de la le</w:t>
      </w:r>
      <w:r w:rsidR="00192BA3" w:rsidRPr="00801CDF">
        <w:rPr>
          <w:rFonts w:ascii="Times New Roman" w:hAnsi="Times New Roman" w:cs="Times New Roman"/>
          <w:sz w:val="24"/>
          <w:szCs w:val="24"/>
        </w:rPr>
        <w:t>y, sería importante que se estudiar</w:t>
      </w:r>
      <w:r w:rsidRPr="00801CDF">
        <w:rPr>
          <w:rFonts w:ascii="Times New Roman" w:hAnsi="Times New Roman" w:cs="Times New Roman"/>
          <w:sz w:val="24"/>
          <w:szCs w:val="24"/>
        </w:rPr>
        <w:t xml:space="preserve">a mucho más en comisiones y que claro, nunca estamos a favor de que se viole en ningún sentido a la Ley General de Instituciones y Procedimientos Electorales, por ejemplo en su artículo 242 donde ahí también dice que no se le puede solicitar a </w:t>
      </w:r>
      <w:r w:rsidRPr="00801CDF">
        <w:rPr>
          <w:rFonts w:ascii="Times New Roman" w:hAnsi="Times New Roman" w:cs="Times New Roman"/>
          <w:sz w:val="24"/>
          <w:szCs w:val="24"/>
        </w:rPr>
        <w:lastRenderedPageBreak/>
        <w:t>sus subordinados por ningún medio, aportaciones de dinero o en ninguna especie, hay que erradicar este tipo de prácticas.</w:t>
      </w:r>
    </w:p>
    <w:p w:rsidR="00325521"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Es cuanto, muchas gracias.</w:t>
      </w:r>
    </w:p>
    <w:p w:rsidR="003230EA"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003C1361"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3C1361" w:rsidRPr="00801CDF">
        <w:rPr>
          <w:rFonts w:ascii="Times New Roman" w:hAnsi="Times New Roman" w:cs="Times New Roman"/>
          <w:sz w:val="24"/>
          <w:szCs w:val="24"/>
        </w:rPr>
        <w:t xml:space="preserve">Gracias </w:t>
      </w:r>
      <w:proofErr w:type="gramStart"/>
      <w:r w:rsidRPr="00801CDF">
        <w:rPr>
          <w:rFonts w:ascii="Times New Roman" w:hAnsi="Times New Roman" w:cs="Times New Roman"/>
          <w:sz w:val="24"/>
          <w:szCs w:val="24"/>
        </w:rPr>
        <w:t>diputada</w:t>
      </w:r>
      <w:proofErr w:type="gramEnd"/>
      <w:r w:rsidRPr="00801CDF">
        <w:rPr>
          <w:rFonts w:ascii="Times New Roman" w:hAnsi="Times New Roman" w:cs="Times New Roman"/>
          <w:sz w:val="24"/>
          <w:szCs w:val="24"/>
        </w:rPr>
        <w:t xml:space="preserve"> González</w:t>
      </w:r>
      <w:r w:rsidR="003230EA" w:rsidRPr="00801CDF">
        <w:rPr>
          <w:rFonts w:ascii="Times New Roman" w:hAnsi="Times New Roman" w:cs="Times New Roman"/>
          <w:sz w:val="24"/>
          <w:szCs w:val="24"/>
        </w:rPr>
        <w:t>.</w:t>
      </w:r>
    </w:p>
    <w:p w:rsidR="00325521" w:rsidRPr="00801CDF" w:rsidRDefault="003230E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Para </w:t>
      </w:r>
      <w:r w:rsidR="00325521" w:rsidRPr="00801CDF">
        <w:rPr>
          <w:rFonts w:ascii="Times New Roman" w:hAnsi="Times New Roman" w:cs="Times New Roman"/>
          <w:sz w:val="24"/>
          <w:szCs w:val="24"/>
        </w:rPr>
        <w:t>recabar la votación de quien esté a favor de la aprobatoria de la dispensa del trámite de dictamen de este punto de acuerdo, solicitamos al…</w:t>
      </w:r>
    </w:p>
    <w:p w:rsidR="00325521"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Perdón, diputada, adelante.</w:t>
      </w:r>
    </w:p>
    <w:p w:rsidR="00122685" w:rsidRPr="00801CDF" w:rsidRDefault="00325521"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MARÍA DEL CARMEN DE LA ROSA MENDOZA</w:t>
      </w:r>
      <w:r w:rsidR="00DC32F9" w:rsidRPr="00801CDF">
        <w:rPr>
          <w:rFonts w:ascii="Times New Roman" w:hAnsi="Times New Roman" w:cs="Times New Roman"/>
          <w:sz w:val="24"/>
          <w:szCs w:val="24"/>
        </w:rPr>
        <w:t xml:space="preserve"> (Desde su curul)</w:t>
      </w:r>
      <w:r w:rsidRPr="00801CDF">
        <w:rPr>
          <w:rFonts w:ascii="Times New Roman" w:hAnsi="Times New Roman" w:cs="Times New Roman"/>
          <w:sz w:val="24"/>
          <w:szCs w:val="24"/>
        </w:rPr>
        <w:t>. Muy buenas tardes</w:t>
      </w:r>
      <w:r w:rsidR="00122685" w:rsidRPr="00801CDF">
        <w:rPr>
          <w:rFonts w:ascii="Times New Roman" w:hAnsi="Times New Roman" w:cs="Times New Roman"/>
          <w:sz w:val="24"/>
          <w:szCs w:val="24"/>
        </w:rPr>
        <w:t>.</w:t>
      </w:r>
    </w:p>
    <w:p w:rsidR="001354CA" w:rsidRPr="00801CDF" w:rsidRDefault="00122685"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Nuevamente </w:t>
      </w:r>
      <w:r w:rsidR="00325521" w:rsidRPr="00801CDF">
        <w:rPr>
          <w:rFonts w:ascii="Times New Roman" w:hAnsi="Times New Roman" w:cs="Times New Roman"/>
          <w:sz w:val="24"/>
          <w:szCs w:val="24"/>
        </w:rPr>
        <w:t>gracias Presidente por darme la palabra y creo que dentro de mi derecho como diputada, debo de decir que hablé del deber que tiene el Poder Legislativo de v</w:t>
      </w:r>
      <w:r w:rsidRPr="00801CDF">
        <w:rPr>
          <w:rFonts w:ascii="Times New Roman" w:hAnsi="Times New Roman" w:cs="Times New Roman"/>
          <w:sz w:val="24"/>
          <w:szCs w:val="24"/>
        </w:rPr>
        <w:t>elar, porque la ciudadanía pueda</w:t>
      </w:r>
      <w:r w:rsidR="00325521" w:rsidRPr="00801CDF">
        <w:rPr>
          <w:rFonts w:ascii="Times New Roman" w:hAnsi="Times New Roman" w:cs="Times New Roman"/>
          <w:sz w:val="24"/>
          <w:szCs w:val="24"/>
        </w:rPr>
        <w:t xml:space="preserve"> ejercer libremente sus derechos y que se haga transparente el uso de los recursos públicos, en torno a una próxima elección y debo debatir también los argumentos que acaba de dar la diputada </w:t>
      </w:r>
      <w:proofErr w:type="spellStart"/>
      <w:r w:rsidR="00325521" w:rsidRPr="00801CDF">
        <w:rPr>
          <w:rFonts w:ascii="Times New Roman" w:hAnsi="Times New Roman" w:cs="Times New Roman"/>
          <w:sz w:val="24"/>
          <w:szCs w:val="24"/>
        </w:rPr>
        <w:t>Gretel</w:t>
      </w:r>
      <w:proofErr w:type="spellEnd"/>
      <w:r w:rsidR="00325521" w:rsidRPr="00801CDF">
        <w:rPr>
          <w:rFonts w:ascii="Times New Roman" w:hAnsi="Times New Roman" w:cs="Times New Roman"/>
          <w:sz w:val="24"/>
          <w:szCs w:val="24"/>
        </w:rPr>
        <w:t>, no tiene nada que ver con el punto de acuerdo</w:t>
      </w:r>
      <w:r w:rsidRPr="00801CDF">
        <w:rPr>
          <w:rFonts w:ascii="Times New Roman" w:hAnsi="Times New Roman" w:cs="Times New Roman"/>
          <w:sz w:val="24"/>
          <w:szCs w:val="24"/>
        </w:rPr>
        <w:t>, c</w:t>
      </w:r>
      <w:r w:rsidR="00325521" w:rsidRPr="00801CDF">
        <w:rPr>
          <w:rFonts w:ascii="Times New Roman" w:hAnsi="Times New Roman" w:cs="Times New Roman"/>
          <w:sz w:val="24"/>
          <w:szCs w:val="24"/>
        </w:rPr>
        <w:t xml:space="preserve">on </w:t>
      </w:r>
      <w:r w:rsidR="001354CA" w:rsidRPr="00801CDF">
        <w:rPr>
          <w:rFonts w:ascii="Times New Roman" w:hAnsi="Times New Roman" w:cs="Times New Roman"/>
          <w:sz w:val="24"/>
          <w:szCs w:val="24"/>
        </w:rPr>
        <w:t>el</w:t>
      </w:r>
      <w:r w:rsidR="00325521" w:rsidRPr="00801CDF">
        <w:rPr>
          <w:rFonts w:ascii="Times New Roman" w:hAnsi="Times New Roman" w:cs="Times New Roman"/>
          <w:sz w:val="24"/>
          <w:szCs w:val="24"/>
        </w:rPr>
        <w:t xml:space="preserve"> punto que hoy estamos ventilando</w:t>
      </w:r>
      <w:r w:rsidR="001354CA" w:rsidRPr="00801CDF">
        <w:rPr>
          <w:rFonts w:ascii="Times New Roman" w:hAnsi="Times New Roman" w:cs="Times New Roman"/>
          <w:sz w:val="24"/>
          <w:szCs w:val="24"/>
        </w:rPr>
        <w:t>.</w:t>
      </w:r>
    </w:p>
    <w:p w:rsidR="00543122" w:rsidRPr="00801CDF" w:rsidRDefault="001354CA"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Entonces </w:t>
      </w:r>
      <w:r w:rsidR="00325521" w:rsidRPr="00801CDF">
        <w:rPr>
          <w:rFonts w:ascii="Times New Roman" w:hAnsi="Times New Roman" w:cs="Times New Roman"/>
          <w:sz w:val="24"/>
          <w:szCs w:val="24"/>
        </w:rPr>
        <w:t>por qué, porque de lo que está hablando la diputada, no tiene nada que ver con el próximo proceso electoral, lo que nosotros, lo que yo en su caso estoy exhibiendo es que exclusivamente el Gobierno del Estado deje de coaccionar a los trabajadores y servidores públicos para que</w:t>
      </w:r>
      <w:r w:rsidR="0083437A" w:rsidRPr="00801CDF">
        <w:rPr>
          <w:rFonts w:ascii="Times New Roman" w:hAnsi="Times New Roman" w:cs="Times New Roman"/>
          <w:sz w:val="24"/>
          <w:szCs w:val="24"/>
        </w:rPr>
        <w:t xml:space="preserve"> </w:t>
      </w:r>
      <w:r w:rsidR="00543122" w:rsidRPr="00801CDF">
        <w:rPr>
          <w:rFonts w:ascii="Times New Roman" w:eastAsia="Times New Roman" w:hAnsi="Times New Roman" w:cs="Times New Roman"/>
          <w:sz w:val="24"/>
          <w:szCs w:val="24"/>
          <w:lang w:eastAsia="es-MX"/>
        </w:rPr>
        <w:t xml:space="preserve">voten o para que en sus tiempos laborables vayan a eventos políticos de manera obligatoria </w:t>
      </w:r>
      <w:r w:rsidRPr="00801CDF">
        <w:rPr>
          <w:rFonts w:ascii="Times New Roman" w:eastAsia="Times New Roman" w:hAnsi="Times New Roman" w:cs="Times New Roman"/>
          <w:sz w:val="24"/>
          <w:szCs w:val="24"/>
          <w:lang w:eastAsia="es-MX"/>
        </w:rPr>
        <w:t xml:space="preserve">y </w:t>
      </w:r>
      <w:r w:rsidR="00543122" w:rsidRPr="00801CDF">
        <w:rPr>
          <w:rFonts w:ascii="Times New Roman" w:eastAsia="Times New Roman" w:hAnsi="Times New Roman" w:cs="Times New Roman"/>
          <w:sz w:val="24"/>
          <w:szCs w:val="24"/>
          <w:lang w:eastAsia="es-MX"/>
        </w:rPr>
        <w:t>creo que al parecer, pues dada su narrativa, dicen que, pues el que nada debe nada teme y por eso, pues yo veo y yo creo que la ciudadanía lo ve también de la misma forma, es que lo único que tratan de evitar a toda costa y que haya una total impunidad, para que estos servidores públicos, que en este caso en específico que acabo de decir, reciban una sanción y que las personas que en su momento, en este momento están siendo victimizadas, no reciban una justicia expedita como lo mandata la misma ley.</w:t>
      </w:r>
    </w:p>
    <w:p w:rsidR="00B25B64" w:rsidRPr="00801CDF" w:rsidRDefault="00543122"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Entonces, yo pido a este Poder Legislativo, que no sigamos victimizando a las personas y que se tomen las medidas desde aquí, para que se apruebe de manera in</w:t>
      </w:r>
      <w:r w:rsidR="00B25B64" w:rsidRPr="00801CDF">
        <w:rPr>
          <w:rFonts w:ascii="Times New Roman" w:eastAsia="Times New Roman" w:hAnsi="Times New Roman" w:cs="Times New Roman"/>
          <w:sz w:val="24"/>
          <w:szCs w:val="24"/>
          <w:lang w:eastAsia="es-MX"/>
        </w:rPr>
        <w:t>mediata este punto de acuerdo.</w:t>
      </w:r>
    </w:p>
    <w:p w:rsidR="00543122" w:rsidRPr="00801CDF" w:rsidRDefault="00543122"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Gracias diputado.</w:t>
      </w:r>
    </w:p>
    <w:p w:rsidR="00543122" w:rsidRPr="00801CDF" w:rsidRDefault="00543122"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Diputado Parra.</w:t>
      </w:r>
    </w:p>
    <w:p w:rsidR="00543122" w:rsidRPr="00801CDF" w:rsidRDefault="00543122"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DIP. DAVID PARRA SÁNCHÉZ</w:t>
      </w:r>
      <w:r w:rsidR="00DC32F9" w:rsidRPr="00801CDF">
        <w:rPr>
          <w:rFonts w:ascii="Times New Roman" w:eastAsia="Times New Roman" w:hAnsi="Times New Roman" w:cs="Times New Roman"/>
          <w:sz w:val="24"/>
          <w:szCs w:val="24"/>
          <w:lang w:eastAsia="es-MX"/>
        </w:rPr>
        <w:t xml:space="preserve"> (Desde su curul)</w:t>
      </w:r>
      <w:r w:rsidRPr="00801CDF">
        <w:rPr>
          <w:rFonts w:ascii="Times New Roman" w:eastAsia="Times New Roman" w:hAnsi="Times New Roman" w:cs="Times New Roman"/>
          <w:sz w:val="24"/>
          <w:szCs w:val="24"/>
          <w:lang w:eastAsia="es-MX"/>
        </w:rPr>
        <w:t>. Reitero Presidente, con respeto, el gran desconocimiento del ámbito burocrático.</w:t>
      </w:r>
    </w:p>
    <w:p w:rsidR="00543122" w:rsidRPr="00801CDF" w:rsidRDefault="00543122"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Le quiero decir a nuestra compañera, que la incongruencia de las acciones de gobierno yo lo viví en Naucalpan, con una deuda de 4 mil 500 millones de pesos por parte de la expresidenta, que dejó sin cenar a los trabajadores y dejó a la población totalmente sin obras y sin nada.</w:t>
      </w:r>
    </w:p>
    <w:p w:rsidR="00543122" w:rsidRPr="00801CDF" w:rsidRDefault="00543122"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Cuando nosotros nos manifestamos vigorosamente, porque es un derecho de los trabajadores, en la inconformidad social de que todavía se deben 3 mil 500 millones de pesos y que la Presidenta Municipal de Naucalpan tiene que pagar 3 millones de pesos diarios por las irresponsabilidades de una mala conducción política y social, no podemos quedarnos solamente contemplando la devastación de nuestros municipios, eso es inmoral y que todavía salgan en el cinismo de las cosas con sus estructuras, a querer decirle a la gente que son inocentes cuando todo mundo sabe lo que ocurrió en muchos gobiernos del partido, que yo lo diré, tal vez no sea el responsable, porque somos seres humanos y tenemos que enfrentar una realidad, pero esos sujetos que están e</w:t>
      </w:r>
      <w:r w:rsidR="0001020B" w:rsidRPr="00801CDF">
        <w:rPr>
          <w:rFonts w:ascii="Times New Roman" w:eastAsia="Times New Roman" w:hAnsi="Times New Roman" w:cs="Times New Roman"/>
          <w:sz w:val="24"/>
          <w:szCs w:val="24"/>
          <w:lang w:eastAsia="es-MX"/>
        </w:rPr>
        <w:t>n</w:t>
      </w:r>
      <w:r w:rsidRPr="00801CDF">
        <w:rPr>
          <w:rFonts w:ascii="Times New Roman" w:eastAsia="Times New Roman" w:hAnsi="Times New Roman" w:cs="Times New Roman"/>
          <w:sz w:val="24"/>
          <w:szCs w:val="24"/>
          <w:lang w:eastAsia="es-MX"/>
        </w:rPr>
        <w:t xml:space="preserve"> todos los partidos, no es privativo ni de morena, ni del PRI, ni del PAN, ni de nadie, están en todos lados, esperando la oportunidad de enriquecerse y no les importa el prestigio de las instituciones que se han construido en beneficio de la democracia mexicana.</w:t>
      </w:r>
    </w:p>
    <w:p w:rsidR="00543122" w:rsidRPr="00801CDF" w:rsidRDefault="00543122"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Yo pido ese respeto y ese nivel en esta Cámara, en este Congreso de personas res</w:t>
      </w:r>
      <w:r w:rsidR="00390AAC" w:rsidRPr="00801CDF">
        <w:rPr>
          <w:rFonts w:ascii="Times New Roman" w:eastAsia="Times New Roman" w:hAnsi="Times New Roman" w:cs="Times New Roman"/>
          <w:sz w:val="24"/>
          <w:szCs w:val="24"/>
          <w:lang w:eastAsia="es-MX"/>
        </w:rPr>
        <w:t xml:space="preserve">ponsables. Sería mi comentario. Muchas </w:t>
      </w:r>
      <w:r w:rsidRPr="00801CDF">
        <w:rPr>
          <w:rFonts w:ascii="Times New Roman" w:eastAsia="Times New Roman" w:hAnsi="Times New Roman" w:cs="Times New Roman"/>
          <w:sz w:val="24"/>
          <w:szCs w:val="24"/>
          <w:lang w:eastAsia="es-MX"/>
        </w:rPr>
        <w:t>gracias.</w:t>
      </w:r>
    </w:p>
    <w:p w:rsidR="00543122" w:rsidRPr="00801CDF" w:rsidRDefault="00543122"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ANTINIO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Gracias diputado Parra.</w:t>
      </w:r>
    </w:p>
    <w:p w:rsidR="00543122" w:rsidRPr="00801CDF" w:rsidRDefault="00543122"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Sí, adelante diputada </w:t>
      </w:r>
      <w:proofErr w:type="spellStart"/>
      <w:r w:rsidRPr="00801CDF">
        <w:rPr>
          <w:rFonts w:ascii="Times New Roman" w:eastAsia="Times New Roman" w:hAnsi="Times New Roman" w:cs="Times New Roman"/>
          <w:sz w:val="24"/>
          <w:szCs w:val="24"/>
          <w:lang w:eastAsia="es-MX"/>
        </w:rPr>
        <w:t>Gretel</w:t>
      </w:r>
      <w:proofErr w:type="spellEnd"/>
      <w:r w:rsidRPr="00801CDF">
        <w:rPr>
          <w:rFonts w:ascii="Times New Roman" w:eastAsia="Times New Roman" w:hAnsi="Times New Roman" w:cs="Times New Roman"/>
          <w:sz w:val="24"/>
          <w:szCs w:val="24"/>
          <w:lang w:eastAsia="es-MX"/>
        </w:rPr>
        <w:t>.</w:t>
      </w:r>
    </w:p>
    <w:p w:rsidR="00543122" w:rsidRPr="00801CDF" w:rsidRDefault="00543122" w:rsidP="007669E9">
      <w:pPr>
        <w:pStyle w:val="Sinespaciado"/>
        <w:rPr>
          <w:rFonts w:ascii="Times New Roman" w:hAnsi="Times New Roman" w:cs="Times New Roman"/>
          <w:sz w:val="24"/>
          <w:szCs w:val="24"/>
        </w:rPr>
      </w:pPr>
      <w:r w:rsidRPr="00801CDF">
        <w:rPr>
          <w:rFonts w:ascii="Times New Roman" w:eastAsia="Times New Roman" w:hAnsi="Times New Roman" w:cs="Times New Roman"/>
          <w:sz w:val="24"/>
          <w:szCs w:val="24"/>
          <w:lang w:eastAsia="es-MX"/>
        </w:rPr>
        <w:lastRenderedPageBreak/>
        <w:t>DIP. GRETEL GONZÁLEZ AGUIRRE</w:t>
      </w:r>
      <w:r w:rsidR="004A4F02" w:rsidRPr="00801CDF">
        <w:rPr>
          <w:rFonts w:ascii="Times New Roman" w:eastAsia="Times New Roman" w:hAnsi="Times New Roman" w:cs="Times New Roman"/>
          <w:sz w:val="24"/>
          <w:szCs w:val="24"/>
          <w:lang w:eastAsia="es-MX"/>
        </w:rPr>
        <w:t xml:space="preserve"> (Desde su curul)</w:t>
      </w:r>
      <w:r w:rsidRPr="00801CDF">
        <w:rPr>
          <w:rFonts w:ascii="Times New Roman" w:eastAsia="Times New Roman" w:hAnsi="Times New Roman" w:cs="Times New Roman"/>
          <w:sz w:val="24"/>
          <w:szCs w:val="24"/>
          <w:lang w:eastAsia="es-MX"/>
        </w:rPr>
        <w:t xml:space="preserve">. Muchas gracias, por alusiones </w:t>
      </w:r>
      <w:r w:rsidRPr="00801CDF">
        <w:rPr>
          <w:rFonts w:ascii="Times New Roman" w:hAnsi="Times New Roman" w:cs="Times New Roman"/>
          <w:sz w:val="24"/>
          <w:szCs w:val="24"/>
        </w:rPr>
        <w:t>personales.</w:t>
      </w:r>
    </w:p>
    <w:p w:rsidR="00543122" w:rsidRPr="00801CDF" w:rsidRDefault="0054312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Esta Soberanía votó la lectura del orden del día, en la cual, como es pública, se leyó precisamente que en el punto 14 era instrumentar políticas públicas para evitar y en su caso, sancionar la probable comisión de delitos electorales y la desviación de recursos públicos con motivo de la elección para Gobernador del Estado de México 2023.</w:t>
      </w:r>
    </w:p>
    <w:p w:rsidR="00543122" w:rsidRPr="00801CDF" w:rsidRDefault="0054312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Si usted en su punto de acuerdo diputada, manejó otro tema, desde entrada en su orden del día tuvo que estar redactado de otra manera su punto de acuerdo.</w:t>
      </w:r>
    </w:p>
    <w:p w:rsidR="003230EA" w:rsidRPr="00801CDF" w:rsidRDefault="0054312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Por lo cual, para fortalecer y con respeto a lo que esta Soberanía votó en el orden del día, pedimos los diputados del Grupo Parlamentario del PRI, que se vaya a comisiones para que también veamos el tema de Texcoco de manera puntual, donde</w:t>
      </w:r>
      <w:r w:rsidR="00D704B3" w:rsidRPr="00801CDF">
        <w:rPr>
          <w:rFonts w:ascii="Times New Roman" w:hAnsi="Times New Roman" w:cs="Times New Roman"/>
          <w:sz w:val="24"/>
          <w:szCs w:val="24"/>
        </w:rPr>
        <w:t xml:space="preserve"> esperemos que si no</w:t>
      </w:r>
      <w:r w:rsidR="002B45D1" w:rsidRPr="00801CDF">
        <w:rPr>
          <w:rFonts w:ascii="Times New Roman" w:eastAsia="Times New Roman" w:hAnsi="Times New Roman" w:cs="Times New Roman"/>
          <w:sz w:val="24"/>
          <w:szCs w:val="24"/>
          <w:lang w:eastAsia="es-MX"/>
        </w:rPr>
        <w:t xml:space="preserve"> </w:t>
      </w:r>
      <w:r w:rsidR="002B45D1" w:rsidRPr="00801CDF">
        <w:rPr>
          <w:rFonts w:ascii="Times New Roman" w:hAnsi="Times New Roman" w:cs="Times New Roman"/>
          <w:sz w:val="24"/>
          <w:szCs w:val="24"/>
        </w:rPr>
        <w:t>h</w:t>
      </w:r>
      <w:r w:rsidR="00581ABD" w:rsidRPr="00801CDF">
        <w:rPr>
          <w:rFonts w:ascii="Times New Roman" w:hAnsi="Times New Roman" w:cs="Times New Roman"/>
          <w:sz w:val="24"/>
          <w:szCs w:val="24"/>
        </w:rPr>
        <w:t>ay</w:t>
      </w:r>
      <w:r w:rsidR="00541CF8" w:rsidRPr="00801CDF">
        <w:rPr>
          <w:rFonts w:ascii="Times New Roman" w:hAnsi="Times New Roman" w:cs="Times New Roman"/>
          <w:sz w:val="24"/>
          <w:szCs w:val="24"/>
        </w:rPr>
        <w:t>a</w:t>
      </w:r>
      <w:r w:rsidR="00581ABD" w:rsidRPr="00801CDF">
        <w:rPr>
          <w:rFonts w:ascii="Times New Roman" w:hAnsi="Times New Roman" w:cs="Times New Roman"/>
          <w:sz w:val="24"/>
          <w:szCs w:val="24"/>
        </w:rPr>
        <w:t xml:space="preserve"> una probable desviación de recursos públicos conforme lo que también los medios de comunicación han votado. Perdón, los medios de comunicación han publicado y en dado caso, pues hay que estar atentos tanto a cómo se presenta a la orden del día y tambié</w:t>
      </w:r>
      <w:r w:rsidR="00541CF8" w:rsidRPr="00801CDF">
        <w:rPr>
          <w:rFonts w:ascii="Times New Roman" w:hAnsi="Times New Roman" w:cs="Times New Roman"/>
          <w:sz w:val="24"/>
          <w:szCs w:val="24"/>
        </w:rPr>
        <w:t>n có</w:t>
      </w:r>
      <w:r w:rsidR="00581ABD" w:rsidRPr="00801CDF">
        <w:rPr>
          <w:rFonts w:ascii="Times New Roman" w:hAnsi="Times New Roman" w:cs="Times New Roman"/>
          <w:sz w:val="24"/>
          <w:szCs w:val="24"/>
        </w:rPr>
        <w:t>mo es la votación, si estamos inconformes o no va acorde con lo que es nuestro punto de acuerdo.</w:t>
      </w:r>
    </w:p>
    <w:p w:rsidR="00581ABD" w:rsidRPr="00801CDF" w:rsidRDefault="00581ABD" w:rsidP="007669E9">
      <w:pPr>
        <w:pStyle w:val="Sinespaciado"/>
        <w:ind w:firstLine="709"/>
        <w:rPr>
          <w:rFonts w:ascii="Times New Roman" w:eastAsia="Times New Roman" w:hAnsi="Times New Roman" w:cs="Times New Roman"/>
          <w:sz w:val="24"/>
          <w:szCs w:val="24"/>
          <w:lang w:eastAsia="es-MX"/>
        </w:rPr>
      </w:pPr>
      <w:r w:rsidRPr="00801CDF">
        <w:rPr>
          <w:rFonts w:ascii="Times New Roman" w:hAnsi="Times New Roman" w:cs="Times New Roman"/>
          <w:sz w:val="24"/>
          <w:szCs w:val="24"/>
        </w:rPr>
        <w:t>Es cuanto</w:t>
      </w:r>
      <w:r w:rsidR="003230EA" w:rsidRPr="00801CDF">
        <w:rPr>
          <w:rFonts w:ascii="Times New Roman" w:hAnsi="Times New Roman" w:cs="Times New Roman"/>
          <w:sz w:val="24"/>
          <w:szCs w:val="24"/>
        </w:rPr>
        <w:t>, muchas gracias.</w:t>
      </w:r>
    </w:p>
    <w:p w:rsidR="003230EA" w:rsidRPr="00801CDF" w:rsidRDefault="00581ABD"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xml:space="preserve">. Gracias </w:t>
      </w:r>
      <w:proofErr w:type="gramStart"/>
      <w:r w:rsidRPr="00801CDF">
        <w:rPr>
          <w:rFonts w:ascii="Times New Roman" w:eastAsia="Times New Roman" w:hAnsi="Times New Roman" w:cs="Times New Roman"/>
          <w:sz w:val="24"/>
          <w:szCs w:val="24"/>
          <w:lang w:eastAsia="es-MX"/>
        </w:rPr>
        <w:t>diput</w:t>
      </w:r>
      <w:r w:rsidR="003230EA" w:rsidRPr="00801CDF">
        <w:rPr>
          <w:rFonts w:ascii="Times New Roman" w:eastAsia="Times New Roman" w:hAnsi="Times New Roman" w:cs="Times New Roman"/>
          <w:sz w:val="24"/>
          <w:szCs w:val="24"/>
          <w:lang w:eastAsia="es-MX"/>
        </w:rPr>
        <w:t>ada</w:t>
      </w:r>
      <w:proofErr w:type="gramEnd"/>
      <w:r w:rsidR="003230EA" w:rsidRPr="00801CDF">
        <w:rPr>
          <w:rFonts w:ascii="Times New Roman" w:eastAsia="Times New Roman" w:hAnsi="Times New Roman" w:cs="Times New Roman"/>
          <w:sz w:val="24"/>
          <w:szCs w:val="24"/>
          <w:lang w:eastAsia="es-MX"/>
        </w:rPr>
        <w:t>.</w:t>
      </w:r>
    </w:p>
    <w:p w:rsidR="00541CF8" w:rsidRPr="00801CDF" w:rsidRDefault="00581ABD"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Solicito a la Secretaría que se abra el sistema de votación.</w:t>
      </w:r>
    </w:p>
    <w:p w:rsidR="00581ABD" w:rsidRPr="00801CDF" w:rsidRDefault="00541CF8"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Sí, a</w:t>
      </w:r>
      <w:r w:rsidR="00581ABD" w:rsidRPr="00801CDF">
        <w:rPr>
          <w:rFonts w:ascii="Times New Roman" w:eastAsia="Times New Roman" w:hAnsi="Times New Roman" w:cs="Times New Roman"/>
          <w:sz w:val="24"/>
          <w:szCs w:val="24"/>
          <w:lang w:eastAsia="es-MX"/>
        </w:rPr>
        <w:t>delante</w:t>
      </w:r>
      <w:r w:rsidRPr="00801CDF">
        <w:rPr>
          <w:rFonts w:ascii="Times New Roman" w:eastAsia="Times New Roman" w:hAnsi="Times New Roman" w:cs="Times New Roman"/>
          <w:sz w:val="24"/>
          <w:szCs w:val="24"/>
          <w:lang w:eastAsia="es-MX"/>
        </w:rPr>
        <w:t xml:space="preserve"> diputada.</w:t>
      </w:r>
    </w:p>
    <w:p w:rsidR="003230EA" w:rsidRPr="00801CDF" w:rsidRDefault="00115840" w:rsidP="007669E9">
      <w:pPr>
        <w:pStyle w:val="Sinespaciado"/>
        <w:rPr>
          <w:rFonts w:ascii="Times New Roman" w:eastAsia="Times New Roman" w:hAnsi="Times New Roman" w:cs="Times New Roman"/>
          <w:sz w:val="24"/>
          <w:szCs w:val="24"/>
          <w:lang w:eastAsia="es-MX"/>
        </w:rPr>
      </w:pPr>
      <w:r w:rsidRPr="00801CDF">
        <w:rPr>
          <w:rFonts w:ascii="Times New Roman" w:hAnsi="Times New Roman" w:cs="Times New Roman"/>
          <w:sz w:val="24"/>
          <w:szCs w:val="24"/>
        </w:rPr>
        <w:t>DIP. LOURDES JEZABEL DELGADO FLORES</w:t>
      </w:r>
      <w:r w:rsidR="003230EA" w:rsidRPr="00801CDF">
        <w:rPr>
          <w:rFonts w:ascii="Times New Roman" w:eastAsia="Times New Roman" w:hAnsi="Times New Roman" w:cs="Times New Roman"/>
          <w:sz w:val="24"/>
          <w:szCs w:val="24"/>
          <w:lang w:eastAsia="es-MX"/>
        </w:rPr>
        <w:t>. Gracias Presidente.</w:t>
      </w:r>
    </w:p>
    <w:p w:rsidR="00581ABD" w:rsidRPr="00801CDF" w:rsidRDefault="00541CF8"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Aquí me recuerda</w:t>
      </w:r>
      <w:r w:rsidR="00581ABD" w:rsidRPr="00801CDF">
        <w:rPr>
          <w:rFonts w:ascii="Times New Roman" w:eastAsia="Times New Roman" w:hAnsi="Times New Roman" w:cs="Times New Roman"/>
          <w:sz w:val="24"/>
          <w:szCs w:val="24"/>
          <w:lang w:eastAsia="es-MX"/>
        </w:rPr>
        <w:t xml:space="preserve"> una frase de que, “</w:t>
      </w:r>
      <w:r w:rsidRPr="00801CDF">
        <w:rPr>
          <w:rFonts w:ascii="Times New Roman" w:eastAsia="Times New Roman" w:hAnsi="Times New Roman" w:cs="Times New Roman"/>
          <w:sz w:val="24"/>
          <w:szCs w:val="24"/>
          <w:lang w:eastAsia="es-MX"/>
        </w:rPr>
        <w:t xml:space="preserve">la </w:t>
      </w:r>
      <w:r w:rsidR="00581ABD" w:rsidRPr="00801CDF">
        <w:rPr>
          <w:rFonts w:ascii="Times New Roman" w:eastAsia="Times New Roman" w:hAnsi="Times New Roman" w:cs="Times New Roman"/>
          <w:sz w:val="24"/>
          <w:szCs w:val="24"/>
          <w:lang w:eastAsia="es-MX"/>
        </w:rPr>
        <w:t>verdad no peca, pero incomoda”.</w:t>
      </w:r>
      <w:r w:rsidRPr="00801CDF">
        <w:rPr>
          <w:rFonts w:ascii="Times New Roman" w:eastAsia="Times New Roman" w:hAnsi="Times New Roman" w:cs="Times New Roman"/>
          <w:sz w:val="24"/>
          <w:szCs w:val="24"/>
          <w:lang w:eastAsia="es-MX"/>
        </w:rPr>
        <w:t xml:space="preserve"> </w:t>
      </w:r>
      <w:r w:rsidR="00581ABD" w:rsidRPr="00801CDF">
        <w:rPr>
          <w:rFonts w:ascii="Times New Roman" w:eastAsia="Times New Roman" w:hAnsi="Times New Roman" w:cs="Times New Roman"/>
          <w:sz w:val="24"/>
          <w:szCs w:val="24"/>
          <w:lang w:eastAsia="es-MX"/>
        </w:rPr>
        <w:t>Creo que es evidente que existe molestia por parte de algunas fracciones de que nosotros, en nuestro derecho del uso de la palabra, denunciemos cosas que en la realidad están ocurriendo en nuestros municipios, aquí en la tribuna y en el micrófono, pueden decir que están a favor de erradicar la violencia contra las mujeres, pero lamentablemente, como yo lo expuse en un punto de acuerdo y que sí era el tema porque estábamos hablando de exhortar, simplemente hice un llamado a que respetemos la democracia, a la paz y a la civilidad.</w:t>
      </w:r>
    </w:p>
    <w:p w:rsidR="00581ABD" w:rsidRPr="00801CDF" w:rsidRDefault="00581ABD"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Y en este punto donde la compañera Carmen tiene que ver con el tema, pone ejemplos de cómo se puede aplicar el desvío de recursos en su municipio, porque casualmente cuando la candidata de la Alianza va </w:t>
      </w:r>
      <w:r w:rsidR="00DF0A5E" w:rsidRPr="00801CDF">
        <w:rPr>
          <w:rFonts w:ascii="Times New Roman" w:eastAsia="Times New Roman" w:hAnsi="Times New Roman" w:cs="Times New Roman"/>
          <w:sz w:val="24"/>
          <w:szCs w:val="24"/>
          <w:lang w:eastAsia="es-MX"/>
        </w:rPr>
        <w:t xml:space="preserve">a </w:t>
      </w:r>
      <w:r w:rsidRPr="00801CDF">
        <w:rPr>
          <w:rFonts w:ascii="Times New Roman" w:eastAsia="Times New Roman" w:hAnsi="Times New Roman" w:cs="Times New Roman"/>
          <w:sz w:val="24"/>
          <w:szCs w:val="24"/>
          <w:lang w:eastAsia="es-MX"/>
        </w:rPr>
        <w:t>Nezahualcóyotl, resulta que no están en sus labores estas personas, servidores públicos y eso también acredita desviación de recursos.</w:t>
      </w:r>
    </w:p>
    <w:p w:rsidR="00581ABD" w:rsidRPr="00801CDF" w:rsidRDefault="00581ABD"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Creo que es el derecho de nosotras como diputadas de pronunciarnos, de hablar lo que realmente está ocurriendo en las calles</w:t>
      </w:r>
      <w:r w:rsidR="00DF0A5E" w:rsidRPr="00801CDF">
        <w:rPr>
          <w:rFonts w:ascii="Times New Roman" w:eastAsia="Times New Roman" w:hAnsi="Times New Roman" w:cs="Times New Roman"/>
          <w:sz w:val="24"/>
          <w:szCs w:val="24"/>
          <w:lang w:eastAsia="es-MX"/>
        </w:rPr>
        <w:t xml:space="preserve"> y</w:t>
      </w:r>
      <w:r w:rsidRPr="00801CDF">
        <w:rPr>
          <w:rFonts w:ascii="Times New Roman" w:eastAsia="Times New Roman" w:hAnsi="Times New Roman" w:cs="Times New Roman"/>
          <w:sz w:val="24"/>
          <w:szCs w:val="24"/>
          <w:lang w:eastAsia="es-MX"/>
        </w:rPr>
        <w:t xml:space="preserve"> si a ustedes les molesta, incómoda, bueno, pues es evidente, pero creo que hoy han quedado claramente exhibidos de cuáles son sus prioridades.</w:t>
      </w:r>
    </w:p>
    <w:p w:rsidR="00581ABD" w:rsidRPr="00801CDF" w:rsidRDefault="00DF0A5E"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Por su atención. Gracias.</w:t>
      </w:r>
    </w:p>
    <w:p w:rsidR="0039171E" w:rsidRPr="00801CDF" w:rsidRDefault="00581ABD"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PRESIDENTE DIP. MARCO ANTON</w:t>
      </w:r>
      <w:r w:rsidR="0039171E" w:rsidRPr="00801CDF">
        <w:rPr>
          <w:rFonts w:ascii="Times New Roman" w:eastAsia="Times New Roman" w:hAnsi="Times New Roman" w:cs="Times New Roman"/>
          <w:sz w:val="24"/>
          <w:szCs w:val="24"/>
          <w:lang w:eastAsia="es-MX"/>
        </w:rPr>
        <w:t xml:space="preserve">IO CRUZ </w:t>
      </w:r>
      <w:proofErr w:type="spellStart"/>
      <w:r w:rsidR="0039171E" w:rsidRPr="00801CDF">
        <w:rPr>
          <w:rFonts w:ascii="Times New Roman" w:eastAsia="Times New Roman" w:hAnsi="Times New Roman" w:cs="Times New Roman"/>
          <w:sz w:val="24"/>
          <w:szCs w:val="24"/>
          <w:lang w:eastAsia="es-MX"/>
        </w:rPr>
        <w:t>CRUZ</w:t>
      </w:r>
      <w:proofErr w:type="spellEnd"/>
      <w:r w:rsidR="0039171E" w:rsidRPr="00801CDF">
        <w:rPr>
          <w:rFonts w:ascii="Times New Roman" w:eastAsia="Times New Roman" w:hAnsi="Times New Roman" w:cs="Times New Roman"/>
          <w:sz w:val="24"/>
          <w:szCs w:val="24"/>
          <w:lang w:eastAsia="es-MX"/>
        </w:rPr>
        <w:t xml:space="preserve">. Gracias </w:t>
      </w:r>
      <w:proofErr w:type="gramStart"/>
      <w:r w:rsidR="0039171E" w:rsidRPr="00801CDF">
        <w:rPr>
          <w:rFonts w:ascii="Times New Roman" w:eastAsia="Times New Roman" w:hAnsi="Times New Roman" w:cs="Times New Roman"/>
          <w:sz w:val="24"/>
          <w:szCs w:val="24"/>
          <w:lang w:eastAsia="es-MX"/>
        </w:rPr>
        <w:t>diputada</w:t>
      </w:r>
      <w:proofErr w:type="gramEnd"/>
      <w:r w:rsidR="0039171E" w:rsidRPr="00801CDF">
        <w:rPr>
          <w:rFonts w:ascii="Times New Roman" w:eastAsia="Times New Roman" w:hAnsi="Times New Roman" w:cs="Times New Roman"/>
          <w:sz w:val="24"/>
          <w:szCs w:val="24"/>
          <w:lang w:eastAsia="es-MX"/>
        </w:rPr>
        <w:t>.</w:t>
      </w:r>
    </w:p>
    <w:p w:rsidR="00581ABD" w:rsidRPr="00801CDF" w:rsidRDefault="00581ABD"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Solicito a la Secretaría abra el sistema de votación hasta por </w:t>
      </w:r>
      <w:r w:rsidR="00DC32F9" w:rsidRPr="00801CDF">
        <w:rPr>
          <w:rFonts w:ascii="Times New Roman" w:eastAsia="Times New Roman" w:hAnsi="Times New Roman" w:cs="Times New Roman"/>
          <w:sz w:val="24"/>
          <w:szCs w:val="24"/>
          <w:lang w:eastAsia="es-MX"/>
        </w:rPr>
        <w:t>2 minutos.</w:t>
      </w:r>
    </w:p>
    <w:p w:rsidR="00F579C7" w:rsidRPr="00801CDF" w:rsidRDefault="00BE05B7" w:rsidP="007669E9">
      <w:pPr>
        <w:pStyle w:val="Sinespaciado"/>
        <w:rPr>
          <w:rFonts w:ascii="Times New Roman" w:eastAsia="Times New Roman" w:hAnsi="Times New Roman" w:cs="Times New Roman"/>
          <w:sz w:val="24"/>
          <w:szCs w:val="24"/>
          <w:lang w:eastAsia="es-MX"/>
        </w:rPr>
      </w:pPr>
      <w:r w:rsidRPr="00801CDF">
        <w:rPr>
          <w:rFonts w:ascii="Times New Roman" w:hAnsi="Times New Roman" w:cs="Times New Roman"/>
          <w:sz w:val="24"/>
          <w:szCs w:val="24"/>
        </w:rPr>
        <w:t xml:space="preserve">SECRETARIA DIP. SILVIA BARBERENA MALDONADO. </w:t>
      </w:r>
      <w:r w:rsidR="00581ABD" w:rsidRPr="00801CDF">
        <w:rPr>
          <w:rFonts w:ascii="Times New Roman" w:hAnsi="Times New Roman" w:cs="Times New Roman"/>
          <w:sz w:val="24"/>
          <w:szCs w:val="24"/>
        </w:rPr>
        <w:t>Á</w:t>
      </w:r>
      <w:r w:rsidR="00581ABD" w:rsidRPr="00801CDF">
        <w:rPr>
          <w:rFonts w:ascii="Times New Roman" w:eastAsia="Times New Roman" w:hAnsi="Times New Roman" w:cs="Times New Roman"/>
          <w:sz w:val="24"/>
          <w:szCs w:val="24"/>
          <w:lang w:eastAsia="es-MX"/>
        </w:rPr>
        <w:t>brase el sistema de votación hasta por 2 minutos</w:t>
      </w:r>
    </w:p>
    <w:p w:rsidR="00F579C7" w:rsidRPr="00801CDF" w:rsidRDefault="00F579C7" w:rsidP="007669E9">
      <w:pPr>
        <w:pStyle w:val="Sinespaciado"/>
        <w:jc w:val="center"/>
        <w:rPr>
          <w:rFonts w:ascii="Times New Roman" w:eastAsia="Times New Roman" w:hAnsi="Times New Roman" w:cs="Times New Roman"/>
          <w:i/>
          <w:sz w:val="24"/>
          <w:szCs w:val="24"/>
          <w:lang w:eastAsia="es-MX"/>
        </w:rPr>
      </w:pPr>
      <w:r w:rsidRPr="00801CDF">
        <w:rPr>
          <w:rFonts w:ascii="Times New Roman" w:eastAsia="Times New Roman" w:hAnsi="Times New Roman" w:cs="Times New Roman"/>
          <w:i/>
          <w:sz w:val="24"/>
          <w:szCs w:val="24"/>
          <w:lang w:eastAsia="es-MX"/>
        </w:rPr>
        <w:t>(Votación nominal)</w:t>
      </w:r>
    </w:p>
    <w:p w:rsidR="00136BBD" w:rsidRPr="00801CDF" w:rsidRDefault="00BE05B7" w:rsidP="007669E9">
      <w:pPr>
        <w:pStyle w:val="Sinespaciado"/>
        <w:rPr>
          <w:rFonts w:ascii="Times New Roman" w:hAnsi="Times New Roman" w:cs="Times New Roman"/>
          <w:sz w:val="24"/>
          <w:szCs w:val="24"/>
        </w:rPr>
      </w:pPr>
      <w:r w:rsidRPr="00801CDF">
        <w:rPr>
          <w:rFonts w:ascii="Times New Roman" w:eastAsia="Times New Roman" w:hAnsi="Times New Roman" w:cs="Times New Roman"/>
          <w:sz w:val="24"/>
          <w:szCs w:val="24"/>
          <w:lang w:eastAsia="es-MX"/>
        </w:rPr>
        <w:t>SECRETARIA DIP. SILVIA BARBERENA MALDONADO.</w:t>
      </w:r>
      <w:r w:rsidR="00581ABD" w:rsidRPr="00801CDF">
        <w:rPr>
          <w:rFonts w:ascii="Times New Roman" w:hAnsi="Times New Roman" w:cs="Times New Roman"/>
          <w:sz w:val="24"/>
          <w:szCs w:val="24"/>
        </w:rPr>
        <w:t xml:space="preserve"> ¿Falta algún diputado por emitir su voto?</w:t>
      </w:r>
    </w:p>
    <w:p w:rsidR="00581ABD" w:rsidRPr="00801CDF" w:rsidRDefault="00581ABD" w:rsidP="007669E9">
      <w:pPr>
        <w:pStyle w:val="Sinespaciado"/>
        <w:ind w:firstLine="709"/>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Presidente el punto de acuerdo no ha sido aprobado en lo g</w:t>
      </w:r>
      <w:r w:rsidR="00622B4D" w:rsidRPr="00801CDF">
        <w:rPr>
          <w:rFonts w:ascii="Times New Roman" w:eastAsia="Times New Roman" w:hAnsi="Times New Roman" w:cs="Times New Roman"/>
          <w:sz w:val="24"/>
          <w:szCs w:val="24"/>
          <w:lang w:eastAsia="es-MX"/>
        </w:rPr>
        <w:t>eneral por la mayoría de votos.</w:t>
      </w:r>
    </w:p>
    <w:p w:rsidR="006D473A" w:rsidRPr="00801CDF" w:rsidRDefault="00581ABD"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Se registra el punto de acuerdo y se envía a las Comisiones de Procuración y Administración de Justicia y Electoral y de Desarrollo Democrático</w:t>
      </w:r>
      <w:r w:rsidR="00136BBD" w:rsidRPr="00801CDF">
        <w:rPr>
          <w:rFonts w:ascii="Times New Roman" w:eastAsia="Times New Roman" w:hAnsi="Times New Roman" w:cs="Times New Roman"/>
          <w:sz w:val="24"/>
          <w:szCs w:val="24"/>
          <w:lang w:eastAsia="es-MX"/>
        </w:rPr>
        <w:t>,</w:t>
      </w:r>
      <w:r w:rsidR="00A73846" w:rsidRPr="00801CDF">
        <w:rPr>
          <w:rFonts w:ascii="Times New Roman" w:eastAsia="Times New Roman" w:hAnsi="Times New Roman" w:cs="Times New Roman"/>
          <w:sz w:val="24"/>
          <w:szCs w:val="24"/>
          <w:lang w:eastAsia="es-MX"/>
        </w:rPr>
        <w:t xml:space="preserve"> para su </w:t>
      </w:r>
      <w:r w:rsidR="006D473A" w:rsidRPr="00801CDF">
        <w:rPr>
          <w:rFonts w:ascii="Times New Roman" w:hAnsi="Times New Roman" w:cs="Times New Roman"/>
          <w:sz w:val="24"/>
          <w:szCs w:val="24"/>
        </w:rPr>
        <w:t>estudio y dictamen.</w:t>
      </w:r>
    </w:p>
    <w:p w:rsidR="006D473A" w:rsidRPr="00801CDF" w:rsidRDefault="006D473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Continuando con el orden del día, en el punto número 15, el diputado Iván Esquer Cruz, presenta a nombre del Grupo Parlamentario del Partido Revolucionario Institucional, punto de acuerdo de urgente y obvia resolución por el que se exhorta respetuosamente a los 125 </w:t>
      </w:r>
      <w:r w:rsidR="00230147" w:rsidRPr="00801CDF">
        <w:rPr>
          <w:rFonts w:ascii="Times New Roman" w:hAnsi="Times New Roman" w:cs="Times New Roman"/>
          <w:sz w:val="24"/>
          <w:szCs w:val="24"/>
        </w:rPr>
        <w:lastRenderedPageBreak/>
        <w:t xml:space="preserve">Ayuntamientos </w:t>
      </w:r>
      <w:r w:rsidRPr="00801CDF">
        <w:rPr>
          <w:rFonts w:ascii="Times New Roman" w:hAnsi="Times New Roman" w:cs="Times New Roman"/>
          <w:sz w:val="24"/>
          <w:szCs w:val="24"/>
        </w:rPr>
        <w:t>del Estado de México, para que se abstengan de condicionar entregas de programas sociales o realizar la entrega de estos, con finali</w:t>
      </w:r>
      <w:r w:rsidR="00075936" w:rsidRPr="00801CDF">
        <w:rPr>
          <w:rFonts w:ascii="Times New Roman" w:hAnsi="Times New Roman" w:cs="Times New Roman"/>
          <w:sz w:val="24"/>
          <w:szCs w:val="24"/>
        </w:rPr>
        <w:t>dades proselitista y electoral.</w:t>
      </w:r>
    </w:p>
    <w:p w:rsidR="006D473A" w:rsidRPr="00801CDF" w:rsidRDefault="006D473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Adelante diputado.</w:t>
      </w:r>
    </w:p>
    <w:p w:rsidR="006D473A" w:rsidRPr="00801CDF" w:rsidRDefault="00E714D9"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IVÁN DE JESÚS ESQUER CRUZ.</w:t>
      </w:r>
      <w:r w:rsidR="006D473A" w:rsidRPr="00801CDF">
        <w:rPr>
          <w:rFonts w:ascii="Times New Roman" w:hAnsi="Times New Roman" w:cs="Times New Roman"/>
          <w:sz w:val="24"/>
          <w:szCs w:val="24"/>
        </w:rPr>
        <w:t xml:space="preserve"> Con su permiso, diputado Presidente de la Mesa Directiva, Marco Antonio Cruz </w:t>
      </w:r>
      <w:proofErr w:type="spellStart"/>
      <w:r w:rsidR="006D473A" w:rsidRPr="00801CDF">
        <w:rPr>
          <w:rFonts w:ascii="Times New Roman" w:hAnsi="Times New Roman" w:cs="Times New Roman"/>
          <w:sz w:val="24"/>
          <w:szCs w:val="24"/>
        </w:rPr>
        <w:t>Cru</w:t>
      </w:r>
      <w:r w:rsidR="00075936" w:rsidRPr="00801CDF">
        <w:rPr>
          <w:rFonts w:ascii="Times New Roman" w:hAnsi="Times New Roman" w:cs="Times New Roman"/>
          <w:sz w:val="24"/>
          <w:szCs w:val="24"/>
        </w:rPr>
        <w:t>z</w:t>
      </w:r>
      <w:proofErr w:type="spellEnd"/>
      <w:r w:rsidR="00075936" w:rsidRPr="00801CDF">
        <w:rPr>
          <w:rFonts w:ascii="Times New Roman" w:hAnsi="Times New Roman" w:cs="Times New Roman"/>
          <w:sz w:val="24"/>
          <w:szCs w:val="24"/>
        </w:rPr>
        <w:t>; c</w:t>
      </w:r>
      <w:r w:rsidR="006D473A" w:rsidRPr="00801CDF">
        <w:rPr>
          <w:rFonts w:ascii="Times New Roman" w:hAnsi="Times New Roman" w:cs="Times New Roman"/>
          <w:sz w:val="24"/>
          <w:szCs w:val="24"/>
        </w:rPr>
        <w:t>ompañeras y compañeros diputados, apreciables medios de comunicación, a quienes nos ven y nos siguen a través de las plataformas y redes sociales</w:t>
      </w:r>
      <w:r w:rsidRPr="00801CDF">
        <w:rPr>
          <w:rFonts w:ascii="Times New Roman" w:hAnsi="Times New Roman" w:cs="Times New Roman"/>
          <w:sz w:val="24"/>
          <w:szCs w:val="24"/>
        </w:rPr>
        <w:t>,</w:t>
      </w:r>
      <w:r w:rsidR="006D473A" w:rsidRPr="00801CDF">
        <w:rPr>
          <w:rFonts w:ascii="Times New Roman" w:hAnsi="Times New Roman" w:cs="Times New Roman"/>
          <w:sz w:val="24"/>
          <w:szCs w:val="24"/>
        </w:rPr>
        <w:t xml:space="preserve"> a la ciudadanía mexiquense.</w:t>
      </w:r>
    </w:p>
    <w:p w:rsidR="006D473A" w:rsidRPr="00801CDF" w:rsidRDefault="00E05ADD"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La </w:t>
      </w:r>
      <w:r w:rsidR="0041461A" w:rsidRPr="00801CDF">
        <w:rPr>
          <w:rFonts w:ascii="Times New Roman" w:hAnsi="Times New Roman" w:cs="Times New Roman"/>
          <w:sz w:val="24"/>
          <w:szCs w:val="24"/>
        </w:rPr>
        <w:t>narrativa</w:t>
      </w:r>
      <w:r w:rsidR="006D473A" w:rsidRPr="00801CDF">
        <w:rPr>
          <w:rFonts w:ascii="Times New Roman" w:hAnsi="Times New Roman" w:cs="Times New Roman"/>
          <w:sz w:val="24"/>
          <w:szCs w:val="24"/>
        </w:rPr>
        <w:t xml:space="preserve"> de cambio es el discurso más sencillo de pronunciar, pero cuando las acciones contrastan con los hechos y éstas quedan a deber en el cumplimiento, se resume a actos de incongruencia; morena no puede continuar con la narrativa de cambio cuando ya gobernaron en el Estado 57 municipios del 2019 al 2021, muchos de ustedes estuvieron justamente integrados en los mismos.</w:t>
      </w:r>
    </w:p>
    <w:p w:rsidR="009E1F82" w:rsidRPr="00801CDF" w:rsidRDefault="006D473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La ciudadanía digirió el trago amargo de sus gobiernos ineficaces, empapados de evidente corrupción, que derrumbó sus promesas, dejando una herencia de deudas y pasivos, que ahora toca dar atención y limpiar, aquí en esta Legislatura</w:t>
      </w:r>
      <w:r w:rsidR="009E1F82" w:rsidRPr="00801CDF">
        <w:rPr>
          <w:rFonts w:ascii="Times New Roman" w:hAnsi="Times New Roman" w:cs="Times New Roman"/>
          <w:sz w:val="24"/>
          <w:szCs w:val="24"/>
        </w:rPr>
        <w:t>.</w:t>
      </w:r>
    </w:p>
    <w:p w:rsidR="006D473A" w:rsidRPr="00801CDF" w:rsidRDefault="009E1F82"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El </w:t>
      </w:r>
      <w:r w:rsidR="006D473A" w:rsidRPr="00801CDF">
        <w:rPr>
          <w:rFonts w:ascii="Times New Roman" w:hAnsi="Times New Roman" w:cs="Times New Roman"/>
          <w:sz w:val="24"/>
          <w:szCs w:val="24"/>
        </w:rPr>
        <w:t xml:space="preserve">descontrol de las tareas, en materia de seguridad y prevención y la ausencia total en la atención de los servicios básicos, eso, eso se llama cambio en regresión, es evidente su incompetencia para gobernar la </w:t>
      </w:r>
      <w:r w:rsidRPr="00801CDF">
        <w:rPr>
          <w:rFonts w:ascii="Times New Roman" w:hAnsi="Times New Roman" w:cs="Times New Roman"/>
          <w:sz w:val="24"/>
          <w:szCs w:val="24"/>
        </w:rPr>
        <w:t xml:space="preserve">Entidad </w:t>
      </w:r>
      <w:r w:rsidR="006D473A" w:rsidRPr="00801CDF">
        <w:rPr>
          <w:rFonts w:ascii="Times New Roman" w:hAnsi="Times New Roman" w:cs="Times New Roman"/>
          <w:sz w:val="24"/>
          <w:szCs w:val="24"/>
        </w:rPr>
        <w:t xml:space="preserve">más importante, compleja y plural del </w:t>
      </w:r>
      <w:r w:rsidRPr="00801CDF">
        <w:rPr>
          <w:rFonts w:ascii="Times New Roman" w:hAnsi="Times New Roman" w:cs="Times New Roman"/>
          <w:sz w:val="24"/>
          <w:szCs w:val="24"/>
        </w:rPr>
        <w:t>País</w:t>
      </w:r>
      <w:r w:rsidR="006D473A" w:rsidRPr="00801CDF">
        <w:rPr>
          <w:rFonts w:ascii="Times New Roman" w:hAnsi="Times New Roman" w:cs="Times New Roman"/>
          <w:sz w:val="24"/>
          <w:szCs w:val="24"/>
        </w:rPr>
        <w:t>, en este paso transitorio, la ciudadanía mexiquense lo reorientó en el 2021, donde más de medio millón, de mexiquenses optaron nuevamente por la estabilidad, la gobernanza y la transparencia.</w:t>
      </w:r>
    </w:p>
    <w:p w:rsidR="006D473A" w:rsidRPr="00801CDF" w:rsidRDefault="006D473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Es evidente, que los gobiernos municipales que aún patrocina la 4T, la narrativa de la 4T, siguen mecanismos de control político a través </w:t>
      </w:r>
      <w:r w:rsidR="00514617" w:rsidRPr="00801CDF">
        <w:rPr>
          <w:rFonts w:ascii="Times New Roman" w:hAnsi="Times New Roman" w:cs="Times New Roman"/>
          <w:sz w:val="24"/>
          <w:szCs w:val="24"/>
        </w:rPr>
        <w:t xml:space="preserve">del </w:t>
      </w:r>
      <w:r w:rsidRPr="00801CDF">
        <w:rPr>
          <w:rFonts w:ascii="Times New Roman" w:hAnsi="Times New Roman" w:cs="Times New Roman"/>
          <w:sz w:val="24"/>
          <w:szCs w:val="24"/>
        </w:rPr>
        <w:t xml:space="preserve">manejo clientelar de programas sociales, operados por servidores públicos, muestra de ello, es la entrega de canastas alimentarias, que en días pasados se otorgaron en los </w:t>
      </w:r>
      <w:r w:rsidR="00514617" w:rsidRPr="00801CDF">
        <w:rPr>
          <w:rFonts w:ascii="Times New Roman" w:hAnsi="Times New Roman" w:cs="Times New Roman"/>
          <w:sz w:val="24"/>
          <w:szCs w:val="24"/>
        </w:rPr>
        <w:t xml:space="preserve">Municipios </w:t>
      </w:r>
      <w:r w:rsidRPr="00801CDF">
        <w:rPr>
          <w:rFonts w:ascii="Times New Roman" w:hAnsi="Times New Roman" w:cs="Times New Roman"/>
          <w:sz w:val="24"/>
          <w:szCs w:val="24"/>
        </w:rPr>
        <w:t xml:space="preserve">de Acolman, Tecámac y Nezahualcóyotl, esto sin profundizar a quienes firmaron aportaciones voluntarias del 10% de las percepciones de los trabajadores a favor del </w:t>
      </w:r>
      <w:r w:rsidR="00C77729" w:rsidRPr="00801CDF">
        <w:rPr>
          <w:rFonts w:ascii="Times New Roman" w:hAnsi="Times New Roman" w:cs="Times New Roman"/>
          <w:sz w:val="24"/>
          <w:szCs w:val="24"/>
        </w:rPr>
        <w:t xml:space="preserve">Grupo </w:t>
      </w:r>
      <w:r w:rsidRPr="00801CDF">
        <w:rPr>
          <w:rFonts w:ascii="Times New Roman" w:hAnsi="Times New Roman" w:cs="Times New Roman"/>
          <w:sz w:val="24"/>
          <w:szCs w:val="24"/>
        </w:rPr>
        <w:t>de Acción Política, la verdad no peca pero s</w:t>
      </w:r>
      <w:r w:rsidR="00C77729" w:rsidRPr="00801CDF">
        <w:rPr>
          <w:rFonts w:ascii="Times New Roman" w:hAnsi="Times New Roman" w:cs="Times New Roman"/>
          <w:sz w:val="24"/>
          <w:szCs w:val="24"/>
        </w:rPr>
        <w:t>í</w:t>
      </w:r>
      <w:r w:rsidRPr="00801CDF">
        <w:rPr>
          <w:rFonts w:ascii="Times New Roman" w:hAnsi="Times New Roman" w:cs="Times New Roman"/>
          <w:sz w:val="24"/>
          <w:szCs w:val="24"/>
        </w:rPr>
        <w:t xml:space="preserve"> incomoda.</w:t>
      </w:r>
    </w:p>
    <w:p w:rsidR="006D473A" w:rsidRPr="00801CDF" w:rsidRDefault="006D473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Es momento, de que</w:t>
      </w:r>
      <w:r w:rsidR="00493A23" w:rsidRPr="00801CDF">
        <w:rPr>
          <w:rFonts w:ascii="Times New Roman" w:hAnsi="Times New Roman" w:cs="Times New Roman"/>
          <w:sz w:val="24"/>
          <w:szCs w:val="24"/>
        </w:rPr>
        <w:t xml:space="preserve"> </w:t>
      </w:r>
      <w:r w:rsidR="00114CEE" w:rsidRPr="00801CDF">
        <w:rPr>
          <w:rFonts w:ascii="Times New Roman" w:hAnsi="Times New Roman" w:cs="Times New Roman"/>
          <w:sz w:val="24"/>
          <w:szCs w:val="24"/>
        </w:rPr>
        <w:t>esta</w:t>
      </w:r>
      <w:r w:rsidRPr="00801CDF">
        <w:rPr>
          <w:rFonts w:ascii="Times New Roman" w:hAnsi="Times New Roman" w:cs="Times New Roman"/>
          <w:sz w:val="24"/>
          <w:szCs w:val="24"/>
        </w:rPr>
        <w:t xml:space="preserve">, desde esta </w:t>
      </w:r>
      <w:r w:rsidR="00493A23" w:rsidRPr="00801CDF">
        <w:rPr>
          <w:rFonts w:ascii="Times New Roman" w:hAnsi="Times New Roman" w:cs="Times New Roman"/>
          <w:sz w:val="24"/>
          <w:szCs w:val="24"/>
        </w:rPr>
        <w:t>Soberanía</w:t>
      </w:r>
      <w:r w:rsidRPr="00801CDF">
        <w:rPr>
          <w:rFonts w:ascii="Times New Roman" w:hAnsi="Times New Roman" w:cs="Times New Roman"/>
          <w:sz w:val="24"/>
          <w:szCs w:val="24"/>
        </w:rPr>
        <w:t xml:space="preserve"> tengamos a la </w:t>
      </w:r>
      <w:r w:rsidR="00493A23" w:rsidRPr="00801CDF">
        <w:rPr>
          <w:rFonts w:ascii="Times New Roman" w:hAnsi="Times New Roman" w:cs="Times New Roman"/>
          <w:sz w:val="24"/>
          <w:szCs w:val="24"/>
        </w:rPr>
        <w:t>ley</w:t>
      </w:r>
      <w:r w:rsidRPr="00801CDF">
        <w:rPr>
          <w:rFonts w:ascii="Times New Roman" w:hAnsi="Times New Roman" w:cs="Times New Roman"/>
          <w:sz w:val="24"/>
          <w:szCs w:val="24"/>
        </w:rPr>
        <w:t xml:space="preserve"> como nuestra guía superior que encause la etapa de decisión</w:t>
      </w:r>
      <w:r w:rsidR="00493A23" w:rsidRPr="00801CDF">
        <w:rPr>
          <w:rFonts w:ascii="Times New Roman" w:hAnsi="Times New Roman" w:cs="Times New Roman"/>
          <w:sz w:val="24"/>
          <w:szCs w:val="24"/>
        </w:rPr>
        <w:t xml:space="preserve"> que vivimos en nuestro Estado.</w:t>
      </w:r>
    </w:p>
    <w:p w:rsidR="00C6537F" w:rsidRPr="00801CDF" w:rsidRDefault="006D473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En ejercicio de las funciones que la Constitución y las Leyes del Estado me confieren, presento ante esta </w:t>
      </w:r>
      <w:r w:rsidR="00230147" w:rsidRPr="00801CDF">
        <w:rPr>
          <w:rFonts w:ascii="Times New Roman" w:hAnsi="Times New Roman" w:cs="Times New Roman"/>
          <w:sz w:val="24"/>
          <w:szCs w:val="24"/>
        </w:rPr>
        <w:t>Soberanía</w:t>
      </w:r>
      <w:r w:rsidRPr="00801CDF">
        <w:rPr>
          <w:rFonts w:ascii="Times New Roman" w:hAnsi="Times New Roman" w:cs="Times New Roman"/>
          <w:sz w:val="24"/>
          <w:szCs w:val="24"/>
        </w:rPr>
        <w:t xml:space="preserve">, el siguiente punto de acuerdo de urgente y obvia resolución, porque se exhorta a los 125 </w:t>
      </w:r>
      <w:r w:rsidR="00230147" w:rsidRPr="00801CDF">
        <w:rPr>
          <w:rFonts w:ascii="Times New Roman" w:hAnsi="Times New Roman" w:cs="Times New Roman"/>
          <w:sz w:val="24"/>
          <w:szCs w:val="24"/>
        </w:rPr>
        <w:t xml:space="preserve">Municipios </w:t>
      </w:r>
      <w:r w:rsidRPr="00801CDF">
        <w:rPr>
          <w:rFonts w:ascii="Times New Roman" w:hAnsi="Times New Roman" w:cs="Times New Roman"/>
          <w:sz w:val="24"/>
          <w:szCs w:val="24"/>
        </w:rPr>
        <w:t>del Estado, para que se abstengan de establecer y operar programas de apoyos, social o comunitario que impliquen la entrega a la población de materiales y alimentos de cualquier elemento, que forme parte de sus programas asistenciales o de pr</w:t>
      </w:r>
      <w:r w:rsidR="00C6537F" w:rsidRPr="00801CDF">
        <w:rPr>
          <w:rFonts w:ascii="Times New Roman" w:hAnsi="Times New Roman" w:cs="Times New Roman"/>
          <w:sz w:val="24"/>
          <w:szCs w:val="24"/>
        </w:rPr>
        <w:t>omoción a la asistencia social, l</w:t>
      </w:r>
      <w:r w:rsidRPr="00801CDF">
        <w:rPr>
          <w:rFonts w:ascii="Times New Roman" w:hAnsi="Times New Roman" w:cs="Times New Roman"/>
          <w:sz w:val="24"/>
          <w:szCs w:val="24"/>
        </w:rPr>
        <w:t>o anterior con base a la siguiente</w:t>
      </w:r>
      <w:r w:rsidR="00C6537F" w:rsidRPr="00801CDF">
        <w:rPr>
          <w:rFonts w:ascii="Times New Roman" w:hAnsi="Times New Roman" w:cs="Times New Roman"/>
          <w:sz w:val="24"/>
          <w:szCs w:val="24"/>
        </w:rPr>
        <w:t>:</w:t>
      </w:r>
    </w:p>
    <w:p w:rsidR="006D473A" w:rsidRPr="00801CDF" w:rsidRDefault="00C6537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EXPOSICIÓN DE MOTIVOS</w:t>
      </w:r>
    </w:p>
    <w:p w:rsidR="006D473A" w:rsidRPr="00801CDF" w:rsidRDefault="006D473A"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De manera ordinaria los ayuntamientos autorizan apoyos que se transforman en programas de asistencia social enfocados a satisfacer necesidades y rezagos en un marco de justificación en atención a familias o grupos sociales, en desventaja y vulnerabilidad. Que, si lo que ocurrió en Texcoco, hubiera sido para asistencia social, los mismos trabajadores no hubieran promovido y no hubiera habid</w:t>
      </w:r>
      <w:r w:rsidR="00521E85" w:rsidRPr="00801CDF">
        <w:rPr>
          <w:rFonts w:ascii="Times New Roman" w:hAnsi="Times New Roman" w:cs="Times New Roman"/>
          <w:sz w:val="24"/>
          <w:szCs w:val="24"/>
        </w:rPr>
        <w:t>o ya un dictamen de sentencia.</w:t>
      </w:r>
    </w:p>
    <w:p w:rsidR="003F3A04" w:rsidRPr="00801CDF" w:rsidRDefault="006D473A"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El Código Electoral del Estado de México, en su </w:t>
      </w:r>
      <w:r w:rsidR="00521E85" w:rsidRPr="00801CDF">
        <w:rPr>
          <w:rFonts w:ascii="Times New Roman" w:hAnsi="Times New Roman" w:cs="Times New Roman"/>
          <w:sz w:val="24"/>
          <w:szCs w:val="24"/>
        </w:rPr>
        <w:t xml:space="preserve">Libro </w:t>
      </w:r>
      <w:r w:rsidRPr="00801CDF">
        <w:rPr>
          <w:rFonts w:ascii="Times New Roman" w:hAnsi="Times New Roman" w:cs="Times New Roman"/>
          <w:sz w:val="24"/>
          <w:szCs w:val="24"/>
        </w:rPr>
        <w:t xml:space="preserve">V, del Proceso Electoral, Título Segundo, de los actos preparatorios de la elección, </w:t>
      </w:r>
      <w:r w:rsidR="003F3A04" w:rsidRPr="00801CDF">
        <w:rPr>
          <w:rFonts w:ascii="Times New Roman" w:hAnsi="Times New Roman" w:cs="Times New Roman"/>
          <w:sz w:val="24"/>
          <w:szCs w:val="24"/>
        </w:rPr>
        <w:t xml:space="preserve">Capítulo </w:t>
      </w:r>
      <w:r w:rsidRPr="00801CDF">
        <w:rPr>
          <w:rFonts w:ascii="Times New Roman" w:hAnsi="Times New Roman" w:cs="Times New Roman"/>
          <w:sz w:val="24"/>
          <w:szCs w:val="24"/>
        </w:rPr>
        <w:t>III</w:t>
      </w:r>
      <w:r w:rsidR="009B1191" w:rsidRPr="00801CDF">
        <w:rPr>
          <w:rFonts w:ascii="Times New Roman" w:hAnsi="Times New Roman" w:cs="Times New Roman"/>
          <w:sz w:val="24"/>
          <w:szCs w:val="24"/>
        </w:rPr>
        <w:t xml:space="preserve"> en las campañas electores </w:t>
      </w:r>
      <w:r w:rsidR="00DE62F6" w:rsidRPr="00801CDF">
        <w:rPr>
          <w:rFonts w:ascii="Times New Roman" w:hAnsi="Times New Roman" w:cs="Times New Roman"/>
          <w:sz w:val="24"/>
          <w:szCs w:val="24"/>
        </w:rPr>
        <w:t>en su numeral 261. Es muy claro en mencionar que durante los 38 días anteriores al de la jornada electoral, las autoridades estatales y municipales, así como los legisladores locales, se abstendrán de establecer y operar programas de apoyo social o comunitario que impliquen la entrega a la población de materiales, alimentos o cualquier elemento que forme parte de sus programas de promoción y desarrollo social, salvo en casos de extrema urgencia debido a enfermedades, desastres naturales, siniestros u otr</w:t>
      </w:r>
      <w:r w:rsidR="003F3A04" w:rsidRPr="00801CDF">
        <w:rPr>
          <w:rFonts w:ascii="Times New Roman" w:hAnsi="Times New Roman" w:cs="Times New Roman"/>
          <w:sz w:val="24"/>
          <w:szCs w:val="24"/>
        </w:rPr>
        <w:t>os eventos de igual naturaleza; p</w:t>
      </w:r>
      <w:r w:rsidR="00DE62F6" w:rsidRPr="00801CDF">
        <w:rPr>
          <w:rFonts w:ascii="Times New Roman" w:hAnsi="Times New Roman" w:cs="Times New Roman"/>
          <w:sz w:val="24"/>
          <w:szCs w:val="24"/>
        </w:rPr>
        <w:t>or tanto, a partir del 27 de abril queda prohibida toda entrega distrib</w:t>
      </w:r>
      <w:r w:rsidR="003F3A04" w:rsidRPr="00801CDF">
        <w:rPr>
          <w:rFonts w:ascii="Times New Roman" w:hAnsi="Times New Roman" w:cs="Times New Roman"/>
          <w:sz w:val="24"/>
          <w:szCs w:val="24"/>
        </w:rPr>
        <w:t>ución de apoyos antes referidos.</w:t>
      </w:r>
    </w:p>
    <w:p w:rsidR="00DE62F6" w:rsidRPr="00801CDF" w:rsidRDefault="00BF316C"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lastRenderedPageBreak/>
        <w:t>A</w:t>
      </w:r>
      <w:r w:rsidR="00DE62F6" w:rsidRPr="00801CDF">
        <w:rPr>
          <w:rFonts w:ascii="Times New Roman" w:hAnsi="Times New Roman" w:cs="Times New Roman"/>
          <w:sz w:val="24"/>
          <w:szCs w:val="24"/>
        </w:rPr>
        <w:t xml:space="preserve">unado a ello, el Órgano Superior de Fiscalización, la Secretaría de la Contraloría, las Contralorías del Poder Legislativo y Judicial, las de los organismos </w:t>
      </w:r>
      <w:r w:rsidR="003F3A04" w:rsidRPr="00801CDF">
        <w:rPr>
          <w:rFonts w:ascii="Times New Roman" w:hAnsi="Times New Roman" w:cs="Times New Roman"/>
          <w:sz w:val="24"/>
          <w:szCs w:val="24"/>
        </w:rPr>
        <w:t xml:space="preserve">autónomos </w:t>
      </w:r>
      <w:r w:rsidR="00DE62F6" w:rsidRPr="00801CDF">
        <w:rPr>
          <w:rFonts w:ascii="Times New Roman" w:hAnsi="Times New Roman" w:cs="Times New Roman"/>
          <w:sz w:val="24"/>
          <w:szCs w:val="24"/>
        </w:rPr>
        <w:t xml:space="preserve">y las de los </w:t>
      </w:r>
      <w:r w:rsidR="003F3A04" w:rsidRPr="00801CDF">
        <w:rPr>
          <w:rFonts w:ascii="Times New Roman" w:hAnsi="Times New Roman" w:cs="Times New Roman"/>
          <w:sz w:val="24"/>
          <w:szCs w:val="24"/>
        </w:rPr>
        <w:t>ayuntamientos</w:t>
      </w:r>
      <w:r w:rsidR="00DE62F6" w:rsidRPr="00801CDF">
        <w:rPr>
          <w:rFonts w:ascii="Times New Roman" w:hAnsi="Times New Roman" w:cs="Times New Roman"/>
          <w:sz w:val="24"/>
          <w:szCs w:val="24"/>
        </w:rPr>
        <w:t>, sancionará el incumplimiento de lo dispuesto en este artículo conforme a sus respectivas competencias</w:t>
      </w:r>
      <w:r w:rsidR="003F3A04" w:rsidRPr="00801CDF">
        <w:rPr>
          <w:rFonts w:ascii="Times New Roman" w:hAnsi="Times New Roman" w:cs="Times New Roman"/>
          <w:sz w:val="24"/>
          <w:szCs w:val="24"/>
        </w:rPr>
        <w:t>, e</w:t>
      </w:r>
      <w:r w:rsidR="00DE62F6" w:rsidRPr="00801CDF">
        <w:rPr>
          <w:rFonts w:ascii="Times New Roman" w:hAnsi="Times New Roman" w:cs="Times New Roman"/>
          <w:sz w:val="24"/>
          <w:szCs w:val="24"/>
        </w:rPr>
        <w:t>s decir, la ley es muy clara al establecer que se puede y que no se puede. Además de expresar la infracción a las disposiciones previstas en el artículo 261, que serán sancionadas conforme a lo dispuesto a la Ley de Responsabilidades de Servidores Públicos del Estado y Municipios, como son la suspensión, la destitución del empleo, cargo</w:t>
      </w:r>
      <w:r w:rsidR="001C57DC" w:rsidRPr="00801CDF">
        <w:rPr>
          <w:rFonts w:ascii="Times New Roman" w:hAnsi="Times New Roman" w:cs="Times New Roman"/>
          <w:sz w:val="24"/>
          <w:szCs w:val="24"/>
        </w:rPr>
        <w:t xml:space="preserve"> o</w:t>
      </w:r>
      <w:r w:rsidR="00DE62F6" w:rsidRPr="00801CDF">
        <w:rPr>
          <w:rFonts w:ascii="Times New Roman" w:hAnsi="Times New Roman" w:cs="Times New Roman"/>
          <w:sz w:val="24"/>
          <w:szCs w:val="24"/>
        </w:rPr>
        <w:t xml:space="preserve"> comisión, sanción económica, inhabilitación temporal para desempeñar empleos, cargos o comisiones en el servici</w:t>
      </w:r>
      <w:r w:rsidR="001C57DC" w:rsidRPr="00801CDF">
        <w:rPr>
          <w:rFonts w:ascii="Times New Roman" w:hAnsi="Times New Roman" w:cs="Times New Roman"/>
          <w:sz w:val="24"/>
          <w:szCs w:val="24"/>
        </w:rPr>
        <w:t>o, entre otros que corresponda.</w:t>
      </w:r>
    </w:p>
    <w:p w:rsidR="001C57DC" w:rsidRPr="00801CDF" w:rsidRDefault="00DE62F6"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Compañeras y compañeros, no permitamos la transgresión a la ley electoral que puedan llevar a cabo los servidores públicos municipales</w:t>
      </w:r>
      <w:r w:rsidR="001C57DC" w:rsidRPr="00801CDF">
        <w:rPr>
          <w:rFonts w:ascii="Times New Roman" w:hAnsi="Times New Roman" w:cs="Times New Roman"/>
          <w:sz w:val="24"/>
          <w:szCs w:val="24"/>
        </w:rPr>
        <w:t>, i</w:t>
      </w:r>
      <w:r w:rsidRPr="00801CDF">
        <w:rPr>
          <w:rFonts w:ascii="Times New Roman" w:hAnsi="Times New Roman" w:cs="Times New Roman"/>
          <w:sz w:val="24"/>
          <w:szCs w:val="24"/>
        </w:rPr>
        <w:t>mpulsemos el respeto a la norma</w:t>
      </w:r>
      <w:r w:rsidR="001C57DC" w:rsidRPr="00801CDF">
        <w:rPr>
          <w:rFonts w:ascii="Times New Roman" w:hAnsi="Times New Roman" w:cs="Times New Roman"/>
          <w:sz w:val="24"/>
          <w:szCs w:val="24"/>
        </w:rPr>
        <w:t>, s</w:t>
      </w:r>
      <w:r w:rsidRPr="00801CDF">
        <w:rPr>
          <w:rFonts w:ascii="Times New Roman" w:hAnsi="Times New Roman" w:cs="Times New Roman"/>
          <w:sz w:val="24"/>
          <w:szCs w:val="24"/>
        </w:rPr>
        <w:t>on tiempos donde todas y todos debemos abonar a una elección transparente</w:t>
      </w:r>
      <w:r w:rsidR="001C57DC" w:rsidRPr="00801CDF">
        <w:rPr>
          <w:rFonts w:ascii="Times New Roman" w:hAnsi="Times New Roman" w:cs="Times New Roman"/>
          <w:sz w:val="24"/>
          <w:szCs w:val="24"/>
        </w:rPr>
        <w:t>,</w:t>
      </w:r>
      <w:r w:rsidRPr="00801CDF">
        <w:rPr>
          <w:rFonts w:ascii="Times New Roman" w:hAnsi="Times New Roman" w:cs="Times New Roman"/>
          <w:sz w:val="24"/>
          <w:szCs w:val="24"/>
        </w:rPr>
        <w:t xml:space="preserve"> dig</w:t>
      </w:r>
      <w:r w:rsidR="001C57DC" w:rsidRPr="00801CDF">
        <w:rPr>
          <w:rFonts w:ascii="Times New Roman" w:hAnsi="Times New Roman" w:cs="Times New Roman"/>
          <w:sz w:val="24"/>
          <w:szCs w:val="24"/>
        </w:rPr>
        <w:t>na de la ciudadanía mexiquense.</w:t>
      </w:r>
    </w:p>
    <w:p w:rsidR="00DE62F6" w:rsidRPr="00801CDF" w:rsidRDefault="00DE62F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Es por los argumentos aquí expuestos que desde el Poder Legislativo y con estricto apego a la norma jurídica, nos permitimos, con respeto a la autonomía municipal, exhortar a los 125 </w:t>
      </w:r>
      <w:r w:rsidR="001C57DC" w:rsidRPr="00801CDF">
        <w:rPr>
          <w:rFonts w:ascii="Times New Roman" w:hAnsi="Times New Roman" w:cs="Times New Roman"/>
          <w:sz w:val="24"/>
          <w:szCs w:val="24"/>
        </w:rPr>
        <w:t xml:space="preserve">Municipios </w:t>
      </w:r>
      <w:r w:rsidRPr="00801CDF">
        <w:rPr>
          <w:rFonts w:ascii="Times New Roman" w:hAnsi="Times New Roman" w:cs="Times New Roman"/>
          <w:sz w:val="24"/>
          <w:szCs w:val="24"/>
        </w:rPr>
        <w:t>del Estado de México den cabal cumplimiento a lo establecido en el Código Electoral de la entidad en todo momento, pero particularmente en los tiempos de ca</w:t>
      </w:r>
      <w:r w:rsidR="001C57DC" w:rsidRPr="00801CDF">
        <w:rPr>
          <w:rFonts w:ascii="Times New Roman" w:hAnsi="Times New Roman" w:cs="Times New Roman"/>
          <w:sz w:val="24"/>
          <w:szCs w:val="24"/>
        </w:rPr>
        <w:t>mpaña que hoy estamos viviendo.</w:t>
      </w:r>
    </w:p>
    <w:p w:rsidR="00DE62F6" w:rsidRPr="00801CDF" w:rsidRDefault="00DE62F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consecuencia, someto a la consideración de esta Honorable Legislatura la siguiente proposición como punto de acuerdo de urgencia y resolución</w:t>
      </w:r>
      <w:r w:rsidR="00840713" w:rsidRPr="00801CDF">
        <w:rPr>
          <w:rFonts w:ascii="Times New Roman" w:hAnsi="Times New Roman" w:cs="Times New Roman"/>
          <w:sz w:val="24"/>
          <w:szCs w:val="24"/>
        </w:rPr>
        <w:t>,</w:t>
      </w:r>
      <w:r w:rsidRPr="00801CDF">
        <w:rPr>
          <w:rFonts w:ascii="Times New Roman" w:hAnsi="Times New Roman" w:cs="Times New Roman"/>
          <w:sz w:val="24"/>
          <w:szCs w:val="24"/>
        </w:rPr>
        <w:t xml:space="preserve"> para de estimar lo procedente, se apruebe en sus términos.</w:t>
      </w:r>
    </w:p>
    <w:p w:rsidR="00DE62F6" w:rsidRPr="00801CDF" w:rsidRDefault="00DE62F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 cuanto señor Presidente.</w:t>
      </w:r>
    </w:p>
    <w:p w:rsidR="00BF316C" w:rsidRPr="00801CDF" w:rsidRDefault="00BF316C" w:rsidP="007669E9">
      <w:pPr>
        <w:pStyle w:val="Sinespaciado"/>
        <w:rPr>
          <w:rFonts w:ascii="Times New Roman" w:hAnsi="Times New Roman" w:cs="Times New Roman"/>
          <w:sz w:val="24"/>
          <w:szCs w:val="24"/>
        </w:rPr>
      </w:pPr>
    </w:p>
    <w:p w:rsidR="00DC6EB1" w:rsidRPr="00801CDF" w:rsidRDefault="00DC6EB1" w:rsidP="005A39EC">
      <w:pPr>
        <w:pStyle w:val="Sinespaciado"/>
        <w:rPr>
          <w:rFonts w:ascii="Times New Roman" w:hAnsi="Times New Roman" w:cs="Times New Roman"/>
          <w:sz w:val="24"/>
          <w:szCs w:val="24"/>
        </w:rPr>
        <w:sectPr w:rsidR="00DC6EB1" w:rsidRPr="00801CDF" w:rsidSect="006205F8">
          <w:type w:val="continuous"/>
          <w:pgSz w:w="12240" w:h="15840"/>
          <w:pgMar w:top="1134" w:right="1134" w:bottom="1134" w:left="1701" w:header="709" w:footer="709" w:gutter="0"/>
          <w:cols w:space="708"/>
          <w:docGrid w:linePitch="360"/>
        </w:sectPr>
      </w:pPr>
    </w:p>
    <w:p w:rsidR="00DC6EB1" w:rsidRPr="00801CDF" w:rsidRDefault="00DC6EB1" w:rsidP="005A39EC">
      <w:pPr>
        <w:pStyle w:val="Sinespaciado"/>
        <w:rPr>
          <w:rFonts w:ascii="Times New Roman" w:hAnsi="Times New Roman" w:cs="Times New Roman"/>
          <w:sz w:val="24"/>
          <w:szCs w:val="24"/>
        </w:rPr>
      </w:pPr>
    </w:p>
    <w:p w:rsidR="00DC6EB1" w:rsidRPr="00801CDF" w:rsidRDefault="00DC6EB1" w:rsidP="005A39EC">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DC6EB1" w:rsidRPr="00801CDF" w:rsidRDefault="00DC6EB1" w:rsidP="005A39EC">
      <w:pPr>
        <w:pStyle w:val="Sinespaciado"/>
        <w:rPr>
          <w:rFonts w:ascii="Times New Roman" w:hAnsi="Times New Roman" w:cs="Times New Roman"/>
          <w:sz w:val="24"/>
          <w:szCs w:val="24"/>
        </w:rPr>
      </w:pPr>
    </w:p>
    <w:p w:rsidR="005A39EC" w:rsidRPr="005A39EC" w:rsidRDefault="005A39EC" w:rsidP="005A39EC">
      <w:pPr>
        <w:spacing w:after="0" w:line="240" w:lineRule="auto"/>
        <w:jc w:val="center"/>
        <w:rPr>
          <w:rFonts w:ascii="Times New Roman" w:eastAsia="Times New Roman" w:hAnsi="Times New Roman" w:cs="Times New Roman"/>
          <w:sz w:val="24"/>
          <w:szCs w:val="24"/>
        </w:rPr>
      </w:pPr>
      <w:r w:rsidRPr="005A39EC">
        <w:rPr>
          <w:rFonts w:ascii="Times New Roman" w:eastAsia="Times New Roman" w:hAnsi="Times New Roman" w:cs="Times New Roman"/>
          <w:b/>
          <w:sz w:val="24"/>
          <w:szCs w:val="24"/>
        </w:rPr>
        <w:t>“2023. Año del Septuagésimo Aniversario del Reconocimiento del Derecho al Voto de las Mujeres en México”</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jc w:val="right"/>
        <w:rPr>
          <w:rFonts w:ascii="Times New Roman" w:eastAsia="Arial" w:hAnsi="Times New Roman" w:cs="Times New Roman"/>
          <w:sz w:val="24"/>
          <w:szCs w:val="24"/>
        </w:rPr>
      </w:pPr>
      <w:r w:rsidRPr="005A39EC">
        <w:rPr>
          <w:rFonts w:ascii="Times New Roman" w:eastAsia="Arial" w:hAnsi="Times New Roman" w:cs="Times New Roman"/>
          <w:sz w:val="24"/>
          <w:szCs w:val="24"/>
        </w:rPr>
        <w:t>Toluca, Estado de México; a 25 de abril del 2023</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12"/>
        <w:jc w:val="both"/>
        <w:rPr>
          <w:rFonts w:ascii="Times New Roman" w:eastAsia="Arial" w:hAnsi="Times New Roman" w:cs="Times New Roman"/>
          <w:sz w:val="24"/>
          <w:szCs w:val="24"/>
        </w:rPr>
      </w:pPr>
      <w:r w:rsidRPr="005A39EC">
        <w:rPr>
          <w:rFonts w:ascii="Times New Roman" w:eastAsia="Arial" w:hAnsi="Times New Roman" w:cs="Times New Roman"/>
          <w:b/>
          <w:sz w:val="24"/>
          <w:szCs w:val="24"/>
        </w:rPr>
        <w:t>DIPUTADO</w:t>
      </w:r>
    </w:p>
    <w:p w:rsidR="005A39EC" w:rsidRPr="005A39EC" w:rsidRDefault="005A39EC" w:rsidP="005A39EC">
      <w:pPr>
        <w:spacing w:after="0" w:line="240" w:lineRule="auto"/>
        <w:ind w:right="-12"/>
        <w:jc w:val="both"/>
        <w:rPr>
          <w:rFonts w:ascii="Times New Roman" w:eastAsia="Arial" w:hAnsi="Times New Roman" w:cs="Times New Roman"/>
          <w:sz w:val="24"/>
          <w:szCs w:val="24"/>
        </w:rPr>
      </w:pPr>
      <w:r w:rsidRPr="005A39EC">
        <w:rPr>
          <w:rFonts w:ascii="Times New Roman" w:eastAsia="Arial" w:hAnsi="Times New Roman" w:cs="Times New Roman"/>
          <w:b/>
          <w:sz w:val="24"/>
          <w:szCs w:val="24"/>
        </w:rPr>
        <w:t xml:space="preserve">MARCO ANTONIO CRUZ </w:t>
      </w:r>
      <w:proofErr w:type="spellStart"/>
      <w:r w:rsidRPr="005A39EC">
        <w:rPr>
          <w:rFonts w:ascii="Times New Roman" w:eastAsia="Arial" w:hAnsi="Times New Roman" w:cs="Times New Roman"/>
          <w:b/>
          <w:sz w:val="24"/>
          <w:szCs w:val="24"/>
        </w:rPr>
        <w:t>CRUZ</w:t>
      </w:r>
      <w:proofErr w:type="spellEnd"/>
    </w:p>
    <w:p w:rsidR="005A39EC" w:rsidRPr="005A39EC" w:rsidRDefault="005A39EC" w:rsidP="005A39EC">
      <w:pPr>
        <w:spacing w:after="0" w:line="240" w:lineRule="auto"/>
        <w:ind w:right="-12"/>
        <w:jc w:val="both"/>
        <w:rPr>
          <w:rFonts w:ascii="Times New Roman" w:eastAsia="Arial" w:hAnsi="Times New Roman" w:cs="Times New Roman"/>
          <w:sz w:val="24"/>
          <w:szCs w:val="24"/>
        </w:rPr>
      </w:pPr>
      <w:r w:rsidRPr="005A39EC">
        <w:rPr>
          <w:rFonts w:ascii="Times New Roman" w:eastAsia="Arial" w:hAnsi="Times New Roman" w:cs="Times New Roman"/>
          <w:b/>
          <w:sz w:val="24"/>
          <w:szCs w:val="24"/>
        </w:rPr>
        <w:t>PRESIDENTE DE LA H. “LXI” LEGISLATURA</w:t>
      </w:r>
    </w:p>
    <w:p w:rsidR="005A39EC" w:rsidRPr="005A39EC" w:rsidRDefault="005A39EC" w:rsidP="005A39EC">
      <w:pPr>
        <w:spacing w:after="0" w:line="240" w:lineRule="auto"/>
        <w:ind w:right="-12"/>
        <w:rPr>
          <w:rFonts w:ascii="Times New Roman" w:eastAsia="Arial" w:hAnsi="Times New Roman" w:cs="Times New Roman"/>
          <w:b/>
          <w:sz w:val="24"/>
          <w:szCs w:val="24"/>
        </w:rPr>
      </w:pPr>
      <w:r w:rsidRPr="005A39EC">
        <w:rPr>
          <w:rFonts w:ascii="Times New Roman" w:eastAsia="Arial" w:hAnsi="Times New Roman" w:cs="Times New Roman"/>
          <w:b/>
          <w:sz w:val="24"/>
          <w:szCs w:val="24"/>
        </w:rPr>
        <w:t>DEL ESTADO DE MÉXICO</w:t>
      </w:r>
    </w:p>
    <w:p w:rsidR="005A39EC" w:rsidRPr="005A39EC" w:rsidRDefault="005A39EC" w:rsidP="005A39EC">
      <w:pPr>
        <w:spacing w:after="0" w:line="240" w:lineRule="auto"/>
        <w:ind w:right="-12"/>
        <w:rPr>
          <w:rFonts w:ascii="Times New Roman" w:eastAsia="Arial" w:hAnsi="Times New Roman" w:cs="Times New Roman"/>
          <w:sz w:val="24"/>
          <w:szCs w:val="24"/>
        </w:rPr>
      </w:pPr>
      <w:r w:rsidRPr="005A39EC">
        <w:rPr>
          <w:rFonts w:ascii="Times New Roman" w:eastAsia="Arial" w:hAnsi="Times New Roman" w:cs="Times New Roman"/>
          <w:b/>
          <w:sz w:val="24"/>
          <w:szCs w:val="24"/>
        </w:rPr>
        <w:t>PRESENTE</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 xml:space="preserve">En ejercicio de las facultades previstas en los artículos 51 fracción II, 55 y 61 fracción I de la Constitución Política del Estado Libre y Soberano de México; 38 fracción IV, 78 y 83 de la Ley Orgánica del Poder Legislativo del Estado Libre y Soberano de México; así como 72 del Reglamento del Poder Legislativo del Estado Libre y Soberano de México; el que suscribe, Diputado Iván de Jesús Esquer Cruz, integrante del Grupo Parlamentario del Partido Revolucionario Institucional, someto a la consideración de la Honorable Legislatura, </w:t>
      </w:r>
      <w:r w:rsidRPr="005A39EC">
        <w:rPr>
          <w:rFonts w:ascii="Times New Roman" w:eastAsia="Arial" w:hAnsi="Times New Roman" w:cs="Times New Roman"/>
          <w:b/>
          <w:sz w:val="24"/>
          <w:szCs w:val="24"/>
        </w:rPr>
        <w:t xml:space="preserve">proposición con Punto de Acuerdo de urgente y obvia resolución, por el que se exhorta respetuosamente a los 125 Ayuntamientos del Estado de México, para que, en el ámbito de sus competencias, se abstengan de establecer y operar programas de apoyo social o comunitario que impliquen la entrega a la población de materiales y alimentos o cualquier elemento que forme parte de sus programas asistenciales o de promoción y asistencia social, </w:t>
      </w:r>
      <w:r w:rsidRPr="005A39EC">
        <w:rPr>
          <w:rFonts w:ascii="Times New Roman" w:eastAsia="Arial" w:hAnsi="Times New Roman" w:cs="Times New Roman"/>
          <w:sz w:val="24"/>
          <w:szCs w:val="24"/>
        </w:rPr>
        <w:t>conforme a la siguiente:</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12"/>
        <w:jc w:val="center"/>
        <w:rPr>
          <w:rFonts w:ascii="Times New Roman" w:eastAsia="Arial" w:hAnsi="Times New Roman" w:cs="Times New Roman"/>
          <w:sz w:val="24"/>
          <w:szCs w:val="24"/>
        </w:rPr>
      </w:pPr>
      <w:r w:rsidRPr="005A39EC">
        <w:rPr>
          <w:rFonts w:ascii="Times New Roman" w:eastAsia="Arial" w:hAnsi="Times New Roman" w:cs="Times New Roman"/>
          <w:b/>
          <w:sz w:val="24"/>
          <w:szCs w:val="24"/>
        </w:rPr>
        <w:lastRenderedPageBreak/>
        <w:t>EXPOSICIÓN DE MOTIVOS</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Los ciudadanos requieren ser escuchados en todo momento, la cercanía entre autoridades y población debe ser un imperativo para estar en posibilidad de atender y resolver esas problemáticas que los aquejan en diferentes momentos; de ésta manera el municipio es la primera autoridad con quien el ciudadano tiene contacto y por ende éste busca los medios y mecanismos para poder satisfacer las necesidades públicas de servicios.</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El Municipio al ser el primer respondiente a las necesidades de la población y tener mayor contacto con los ciudadanos está obligado civil, moral y legalmente a atender esos requerimientos pero siempre con cabal cumplimiento en lo señalado por las diversas normas jurídicas.</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De manera regular los municipios a través de sus Ayuntamientos manejan apoyos, hacen entrega de materiales, llevan a cabo eventos sociales, culturales y demás acciones que van enfocados a satisfacer y dar cumplimiento con sus obligaciones como autoridad; entregan programas sociales, vistos éstos como, precisamente “programas, proyectos y acciones derivadas de los objetivos de los programas estatal, y municipales, que de manera ordenada y sistemática se orientan a superar uno o más rezagos en servicios e infraestructura básica, a fomentar la economía social, o a apoyar directamente a las familias o grupos sociales en situación de desventaja o vulnerabilidad.”</w:t>
      </w:r>
      <w:r w:rsidRPr="005A39EC">
        <w:rPr>
          <w:rFonts w:ascii="Times New Roman" w:eastAsia="Arial" w:hAnsi="Times New Roman" w:cs="Times New Roman"/>
          <w:b/>
          <w:sz w:val="24"/>
          <w:szCs w:val="24"/>
          <w:vertAlign w:val="superscript"/>
        </w:rPr>
        <w:t>1</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Por otro lado el Código Electoral del Estado de México en su Libro Quinto, del proceso electoral; Título Segundo, de los actos preparatorios de la elección; Capítulo Tercero, de las campañas electorales; en su numeral 261 es muy claro al mencionar que: “durante los treinta y ocho días anteriores al de la jornada electoral, las autoridades estatales y municipales así como los legisladores locales se abstendrán de establecer y operar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w:t>
      </w:r>
      <w:r w:rsidRPr="005A39EC">
        <w:rPr>
          <w:rFonts w:ascii="Times New Roman" w:eastAsia="Arial" w:hAnsi="Times New Roman" w:cs="Times New Roman"/>
          <w:b/>
          <w:sz w:val="24"/>
          <w:szCs w:val="24"/>
          <w:vertAlign w:val="superscript"/>
        </w:rPr>
        <w:t>2</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Aunado a ello, el Órgano Superior de Fiscalización, la Secretaría de la Contraloría, las contralorías de los Poderes Legislativo y Judicial, las de los organismos autónomos y las de los ayuntamientos, sancionarán el incumplimiento de lo dispuesto en este artículo, conforme a sus respectivas competencias.</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Es decir, la ley es muy clara al establecer qué se puede y qué no se puede hacer, además de expresar que la infracción a las disposiciones previstas en el artículo 261 será sancionada conforme a lo dispuesto en la Ley de Responsabilidades de los Servidores Públicos del Estado y sus Municipios y demás leyes aplicables, con la obligación de todo aquel que conozca de ilícitos, debe denunciar los delitos que se cometan en materia electoral.</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Compañeras y compañeros, no permitamos, no seamos cómplices ni seamos parte de la trasgresión a la ley electoral que puedan llevar a cabo servidores públicos, no permitamos que con la careta de apoyos asistenciales se trasgreda la ley, impulsemos el respeto a la norma electoral, son tiempos en los que todos debemos abonar a una elección transparente y armoniosa en donde por primera vez en la historia de nuestra entidad seremos gobernados por una mujer.</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 xml:space="preserve">Es por los argumentos aquí expuestos y denotados que desde el Poder Legislativo y con estricto apego a la norma jurídica, nos permitimos con el respeto a su autonomía, exhortar a los 125 </w:t>
      </w:r>
      <w:r w:rsidRPr="005A39EC">
        <w:rPr>
          <w:rFonts w:ascii="Times New Roman" w:eastAsia="Arial" w:hAnsi="Times New Roman" w:cs="Times New Roman"/>
          <w:sz w:val="24"/>
          <w:szCs w:val="24"/>
        </w:rPr>
        <w:lastRenderedPageBreak/>
        <w:t>Municipios del Estado de México den cabal cumplimiento a lo establecido en el Código Electoral de la entidad en todo momento, pero particularmente en los tiempos de campaña que hoy estamos viviendo.</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rPr>
          <w:rFonts w:ascii="Times New Roman" w:eastAsia="Calibri" w:hAnsi="Times New Roman" w:cs="Times New Roman"/>
          <w:sz w:val="24"/>
          <w:szCs w:val="24"/>
        </w:rPr>
      </w:pPr>
      <w:r w:rsidRPr="005A39EC">
        <w:rPr>
          <w:rFonts w:ascii="Times New Roman" w:eastAsia="Calibri" w:hAnsi="Times New Roman" w:cs="Times New Roman"/>
          <w:sz w:val="24"/>
          <w:szCs w:val="24"/>
          <w:vertAlign w:val="superscript"/>
        </w:rPr>
        <w:t xml:space="preserve">1 </w:t>
      </w:r>
      <w:r w:rsidRPr="005A39EC">
        <w:rPr>
          <w:rFonts w:ascii="Times New Roman" w:eastAsia="Calibri" w:hAnsi="Times New Roman" w:cs="Times New Roman"/>
          <w:sz w:val="24"/>
          <w:szCs w:val="24"/>
        </w:rPr>
        <w:t>https:/</w:t>
      </w:r>
      <w:hyperlink r:id="rId45">
        <w:r w:rsidRPr="005A39EC">
          <w:rPr>
            <w:rFonts w:ascii="Times New Roman" w:eastAsia="Calibri" w:hAnsi="Times New Roman" w:cs="Times New Roman"/>
            <w:sz w:val="24"/>
            <w:szCs w:val="24"/>
          </w:rPr>
          <w:t>/www.coneval.org.mx/sitios/RIEF/Documents/Lineamientos_basicos_para_la_creacion_de_programas_soci</w:t>
        </w:r>
      </w:hyperlink>
      <w:r w:rsidRPr="005A39EC">
        <w:rPr>
          <w:rFonts w:ascii="Times New Roman" w:eastAsia="Calibri" w:hAnsi="Times New Roman" w:cs="Times New Roman"/>
          <w:sz w:val="24"/>
          <w:szCs w:val="24"/>
        </w:rPr>
        <w:t>ales.pdf</w:t>
      </w:r>
    </w:p>
    <w:p w:rsidR="005A39EC" w:rsidRPr="005A39EC" w:rsidRDefault="005A39EC" w:rsidP="005A39EC">
      <w:pPr>
        <w:spacing w:after="0" w:line="240" w:lineRule="auto"/>
        <w:rPr>
          <w:rFonts w:ascii="Times New Roman" w:eastAsia="Calibri" w:hAnsi="Times New Roman" w:cs="Times New Roman"/>
          <w:sz w:val="24"/>
          <w:szCs w:val="24"/>
        </w:rPr>
      </w:pPr>
      <w:r w:rsidRPr="005A39EC">
        <w:rPr>
          <w:rFonts w:ascii="Times New Roman" w:eastAsia="Calibri" w:hAnsi="Times New Roman" w:cs="Times New Roman"/>
          <w:sz w:val="24"/>
          <w:szCs w:val="24"/>
          <w:vertAlign w:val="superscript"/>
        </w:rPr>
        <w:t xml:space="preserve">2 </w:t>
      </w:r>
      <w:hyperlink r:id="rId46" w:history="1">
        <w:r w:rsidRPr="00801CDF">
          <w:rPr>
            <w:rFonts w:ascii="Times New Roman" w:eastAsia="Calibri" w:hAnsi="Times New Roman" w:cs="Times New Roman"/>
            <w:sz w:val="24"/>
            <w:szCs w:val="24"/>
            <w:u w:val="single"/>
          </w:rPr>
          <w:t>https://legislacion.edomex.gob.mx/sites/legislacion.edomex.gob.mx/files/files/pdf/cod/vig/codvig005.pdf</w:t>
        </w:r>
      </w:hyperlink>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Lo anterior, con el objetivo de seguir cumpliendo a cabalidad con la ley, particularmente con lo establecido por el Código Electoral del Estado de México en beneficio de los ciudadanos y la democracia.</w:t>
      </w:r>
    </w:p>
    <w:p w:rsidR="005A39EC" w:rsidRPr="005A39EC" w:rsidRDefault="005A39EC" w:rsidP="005A39EC">
      <w:pPr>
        <w:spacing w:after="0" w:line="240" w:lineRule="auto"/>
        <w:ind w:right="598"/>
        <w:jc w:val="both"/>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En atención a todo lo anteriormente expuesto y razonado, se somete a consideración de esta Legislatura, para su análisis, discusión y, en su caso, aprobación, la siguiente proposición con punto de Acuerdo, con carácter urgente y de obvia resolución.</w:t>
      </w:r>
    </w:p>
    <w:p w:rsidR="005A39EC" w:rsidRPr="005A39EC" w:rsidRDefault="005A39EC" w:rsidP="005A39EC">
      <w:pPr>
        <w:spacing w:after="0" w:line="240" w:lineRule="auto"/>
        <w:ind w:right="4472"/>
        <w:rPr>
          <w:rFonts w:ascii="Times New Roman" w:eastAsia="Times New Roman" w:hAnsi="Times New Roman" w:cs="Times New Roman"/>
          <w:sz w:val="24"/>
          <w:szCs w:val="24"/>
        </w:rPr>
      </w:pPr>
    </w:p>
    <w:p w:rsidR="005A39EC" w:rsidRPr="005A39EC" w:rsidRDefault="005A39EC" w:rsidP="005A39EC">
      <w:pPr>
        <w:spacing w:after="0" w:line="240" w:lineRule="auto"/>
        <w:ind w:right="-12"/>
        <w:jc w:val="center"/>
        <w:rPr>
          <w:rFonts w:ascii="Times New Roman" w:eastAsia="Arial" w:hAnsi="Times New Roman" w:cs="Times New Roman"/>
          <w:sz w:val="24"/>
          <w:szCs w:val="24"/>
        </w:rPr>
      </w:pPr>
      <w:r w:rsidRPr="005A39EC">
        <w:rPr>
          <w:rFonts w:ascii="Times New Roman" w:eastAsia="Arial" w:hAnsi="Times New Roman" w:cs="Times New Roman"/>
          <w:b/>
          <w:sz w:val="24"/>
          <w:szCs w:val="24"/>
        </w:rPr>
        <w:t>ATENTAMENTE</w:t>
      </w:r>
    </w:p>
    <w:p w:rsidR="005A39EC" w:rsidRPr="005A39EC" w:rsidRDefault="005A39EC" w:rsidP="005A39EC">
      <w:pPr>
        <w:spacing w:after="0" w:line="240" w:lineRule="auto"/>
        <w:ind w:right="49"/>
        <w:jc w:val="center"/>
        <w:rPr>
          <w:rFonts w:ascii="Times New Roman" w:eastAsia="Arial" w:hAnsi="Times New Roman" w:cs="Times New Roman"/>
          <w:sz w:val="24"/>
          <w:szCs w:val="24"/>
        </w:rPr>
      </w:pPr>
      <w:r w:rsidRPr="005A39EC">
        <w:rPr>
          <w:rFonts w:ascii="Times New Roman" w:eastAsia="Arial" w:hAnsi="Times New Roman" w:cs="Times New Roman"/>
          <w:b/>
          <w:sz w:val="24"/>
          <w:szCs w:val="24"/>
        </w:rPr>
        <w:t>DIPUTADO IVÁN DE JESÚS ESQUER CRUZ</w:t>
      </w:r>
    </w:p>
    <w:p w:rsidR="005A39EC" w:rsidRPr="005A39EC" w:rsidRDefault="005A39EC" w:rsidP="005A39EC">
      <w:pPr>
        <w:spacing w:after="0" w:line="240" w:lineRule="auto"/>
        <w:ind w:right="49"/>
        <w:jc w:val="center"/>
        <w:rPr>
          <w:rFonts w:ascii="Times New Roman" w:eastAsia="Times New Roman" w:hAnsi="Times New Roman" w:cs="Times New Roman"/>
          <w:sz w:val="24"/>
          <w:szCs w:val="24"/>
        </w:rPr>
      </w:pPr>
      <w:r w:rsidRPr="005A39EC">
        <w:rPr>
          <w:rFonts w:ascii="Times New Roman" w:eastAsia="Arial" w:hAnsi="Times New Roman" w:cs="Times New Roman"/>
          <w:b/>
          <w:sz w:val="24"/>
          <w:szCs w:val="24"/>
        </w:rPr>
        <w:t>GRUPO PARLAMENTARIO DEL PARTIDO REVOLUCIONARIO INSTITUCIONAL</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801CDF"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b/>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REMITIR EL SIGUIENTE:</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12"/>
        <w:jc w:val="center"/>
        <w:rPr>
          <w:rFonts w:ascii="Times New Roman" w:eastAsia="Arial" w:hAnsi="Times New Roman" w:cs="Times New Roman"/>
          <w:sz w:val="24"/>
          <w:szCs w:val="24"/>
        </w:rPr>
      </w:pPr>
      <w:r w:rsidRPr="005A39EC">
        <w:rPr>
          <w:rFonts w:ascii="Times New Roman" w:eastAsia="Arial" w:hAnsi="Times New Roman" w:cs="Times New Roman"/>
          <w:b/>
          <w:sz w:val="24"/>
          <w:szCs w:val="24"/>
        </w:rPr>
        <w:t>ACUERDO</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b/>
          <w:sz w:val="24"/>
          <w:szCs w:val="24"/>
        </w:rPr>
        <w:t xml:space="preserve">ÚNICO: </w:t>
      </w:r>
      <w:r w:rsidRPr="005A39EC">
        <w:rPr>
          <w:rFonts w:ascii="Times New Roman" w:eastAsia="Arial" w:hAnsi="Times New Roman" w:cs="Times New Roman"/>
          <w:sz w:val="24"/>
          <w:szCs w:val="24"/>
        </w:rPr>
        <w:t>Se exhorta respetuosamente a los 125 Ayuntamientos del Estado de México, para que, en el ámbito de sus competencias, se abstengan de establecer y operar programas de apoyo social o comunitario que impliquen la entrega a la población de materiales y alimentos o cualquier elemento que forme parte de sus programas asistenciales o de promoción y asistencia social.</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12"/>
        <w:jc w:val="center"/>
        <w:rPr>
          <w:rFonts w:ascii="Times New Roman" w:eastAsia="Arial" w:hAnsi="Times New Roman" w:cs="Times New Roman"/>
          <w:sz w:val="24"/>
          <w:szCs w:val="24"/>
        </w:rPr>
      </w:pPr>
      <w:r w:rsidRPr="005A39EC">
        <w:rPr>
          <w:rFonts w:ascii="Times New Roman" w:eastAsia="Arial" w:hAnsi="Times New Roman" w:cs="Times New Roman"/>
          <w:b/>
          <w:sz w:val="24"/>
          <w:szCs w:val="24"/>
        </w:rPr>
        <w:t>TRANSITORIOS</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12"/>
        <w:jc w:val="both"/>
        <w:rPr>
          <w:rFonts w:ascii="Times New Roman" w:eastAsia="Arial" w:hAnsi="Times New Roman" w:cs="Times New Roman"/>
          <w:sz w:val="24"/>
          <w:szCs w:val="24"/>
        </w:rPr>
      </w:pPr>
      <w:r w:rsidRPr="005A39EC">
        <w:rPr>
          <w:rFonts w:ascii="Times New Roman" w:eastAsia="Arial" w:hAnsi="Times New Roman" w:cs="Times New Roman"/>
          <w:b/>
          <w:sz w:val="24"/>
          <w:szCs w:val="24"/>
        </w:rPr>
        <w:t xml:space="preserve">ARTÍCULO PRIMERO. </w:t>
      </w:r>
      <w:r w:rsidRPr="005A39EC">
        <w:rPr>
          <w:rFonts w:ascii="Times New Roman" w:eastAsia="Arial" w:hAnsi="Times New Roman" w:cs="Times New Roman"/>
          <w:sz w:val="24"/>
          <w:szCs w:val="24"/>
        </w:rPr>
        <w:t>Publíquese el presente Acuerdo en el Periódico Oficial “Gaceta del Gobierno”.</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b/>
          <w:sz w:val="24"/>
          <w:szCs w:val="24"/>
        </w:rPr>
        <w:t xml:space="preserve">ARTÍCULO SEGUNDO. </w:t>
      </w:r>
      <w:r w:rsidRPr="005A39EC">
        <w:rPr>
          <w:rFonts w:ascii="Times New Roman" w:eastAsia="Arial" w:hAnsi="Times New Roman" w:cs="Times New Roman"/>
          <w:sz w:val="24"/>
          <w:szCs w:val="24"/>
        </w:rPr>
        <w:t>Comuníquese a las autoridades correspondientes.</w:t>
      </w:r>
    </w:p>
    <w:p w:rsidR="005A39EC" w:rsidRPr="005A39EC" w:rsidRDefault="005A39EC" w:rsidP="005A39EC">
      <w:pPr>
        <w:spacing w:after="0" w:line="240" w:lineRule="auto"/>
        <w:rPr>
          <w:rFonts w:ascii="Times New Roman" w:eastAsia="Times New Roman" w:hAnsi="Times New Roman" w:cs="Times New Roman"/>
          <w:sz w:val="24"/>
          <w:szCs w:val="24"/>
        </w:rPr>
      </w:pPr>
    </w:p>
    <w:p w:rsidR="005A39EC" w:rsidRPr="005A39EC" w:rsidRDefault="005A39EC" w:rsidP="005A39EC">
      <w:pPr>
        <w:spacing w:after="0" w:line="240" w:lineRule="auto"/>
        <w:ind w:right="49"/>
        <w:jc w:val="both"/>
        <w:rPr>
          <w:rFonts w:ascii="Times New Roman" w:eastAsia="Arial" w:hAnsi="Times New Roman" w:cs="Times New Roman"/>
          <w:sz w:val="24"/>
          <w:szCs w:val="24"/>
        </w:rPr>
      </w:pPr>
      <w:r w:rsidRPr="005A39EC">
        <w:rPr>
          <w:rFonts w:ascii="Times New Roman" w:eastAsia="Arial" w:hAnsi="Times New Roman" w:cs="Times New Roman"/>
          <w:sz w:val="24"/>
          <w:szCs w:val="24"/>
        </w:rPr>
        <w:t>Dado en el Recinto Oficial del Poder Legislativo, en la Ciudad de Toluca de Lerdo, Capital del Estado de México, a los</w:t>
      </w:r>
      <w:r w:rsidRPr="005A39EC">
        <w:rPr>
          <w:rFonts w:ascii="Times New Roman" w:eastAsia="Arial" w:hAnsi="Times New Roman" w:cs="Times New Roman"/>
          <w:sz w:val="24"/>
          <w:szCs w:val="24"/>
        </w:rPr>
        <w:tab/>
      </w:r>
      <w:r w:rsidRPr="005A39EC">
        <w:rPr>
          <w:rFonts w:ascii="Times New Roman" w:eastAsia="Arial" w:hAnsi="Times New Roman" w:cs="Times New Roman"/>
          <w:sz w:val="24"/>
          <w:szCs w:val="24"/>
        </w:rPr>
        <w:tab/>
        <w:t>días del mes de</w:t>
      </w:r>
      <w:r w:rsidRPr="005A39EC">
        <w:rPr>
          <w:rFonts w:ascii="Times New Roman" w:eastAsia="Arial" w:hAnsi="Times New Roman" w:cs="Times New Roman"/>
          <w:sz w:val="24"/>
          <w:szCs w:val="24"/>
        </w:rPr>
        <w:tab/>
      </w:r>
      <w:r w:rsidRPr="005A39EC">
        <w:rPr>
          <w:rFonts w:ascii="Times New Roman" w:eastAsia="Arial" w:hAnsi="Times New Roman" w:cs="Times New Roman"/>
          <w:sz w:val="24"/>
          <w:szCs w:val="24"/>
        </w:rPr>
        <w:tab/>
        <w:t>del año dos mil veintitrés.</w:t>
      </w:r>
    </w:p>
    <w:p w:rsidR="00DC6EB1" w:rsidRPr="00801CDF" w:rsidRDefault="00DC6EB1" w:rsidP="005A39EC">
      <w:pPr>
        <w:pStyle w:val="Sinespaciado"/>
        <w:rPr>
          <w:rFonts w:ascii="Times New Roman" w:hAnsi="Times New Roman" w:cs="Times New Roman"/>
          <w:sz w:val="24"/>
          <w:szCs w:val="24"/>
          <w:highlight w:val="yellow"/>
        </w:rPr>
      </w:pPr>
    </w:p>
    <w:p w:rsidR="005A39EC" w:rsidRPr="00801CDF" w:rsidRDefault="005A39EC" w:rsidP="005A39EC">
      <w:pPr>
        <w:pStyle w:val="Sinespaciado"/>
        <w:rPr>
          <w:rFonts w:ascii="Times New Roman" w:hAnsi="Times New Roman" w:cs="Times New Roman"/>
          <w:sz w:val="24"/>
          <w:szCs w:val="24"/>
          <w:highlight w:val="yellow"/>
        </w:rPr>
      </w:pPr>
    </w:p>
    <w:p w:rsidR="005A39EC" w:rsidRPr="00801CDF" w:rsidRDefault="005A39EC" w:rsidP="005A39EC">
      <w:pPr>
        <w:pStyle w:val="Sinespaciado"/>
        <w:rPr>
          <w:rFonts w:ascii="Times New Roman" w:hAnsi="Times New Roman" w:cs="Times New Roman"/>
          <w:sz w:val="24"/>
          <w:szCs w:val="24"/>
          <w:highlight w:val="yellow"/>
        </w:rPr>
      </w:pPr>
    </w:p>
    <w:p w:rsidR="005A39EC" w:rsidRPr="005A39EC" w:rsidRDefault="005A39EC" w:rsidP="005A39EC">
      <w:pPr>
        <w:spacing w:after="0" w:line="240" w:lineRule="auto"/>
        <w:jc w:val="both"/>
        <w:rPr>
          <w:rFonts w:ascii="Times New Roman" w:eastAsia="DengXian" w:hAnsi="Times New Roman" w:cs="Times New Roman"/>
          <w:b/>
          <w:sz w:val="24"/>
          <w:szCs w:val="24"/>
        </w:rPr>
      </w:pPr>
    </w:p>
    <w:p w:rsidR="005A39EC" w:rsidRPr="005A39EC" w:rsidRDefault="005A39EC" w:rsidP="005A39EC">
      <w:pPr>
        <w:spacing w:after="0" w:line="240" w:lineRule="auto"/>
        <w:jc w:val="both"/>
        <w:rPr>
          <w:rFonts w:ascii="Times New Roman" w:eastAsia="DengXian" w:hAnsi="Times New Roman" w:cs="Times New Roman"/>
          <w:sz w:val="24"/>
          <w:szCs w:val="24"/>
        </w:rPr>
      </w:pPr>
      <w:r w:rsidRPr="005A39EC">
        <w:rPr>
          <w:rFonts w:ascii="Times New Roman" w:eastAsia="DengXian" w:hAnsi="Times New Roman" w:cs="Times New Roman"/>
          <w:b/>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r w:rsidRPr="005A39EC">
        <w:rPr>
          <w:rFonts w:ascii="Times New Roman" w:eastAsia="DengXian" w:hAnsi="Times New Roman" w:cs="Times New Roman"/>
          <w:sz w:val="24"/>
          <w:szCs w:val="24"/>
        </w:rPr>
        <w:t xml:space="preserve"> </w:t>
      </w:r>
    </w:p>
    <w:p w:rsidR="005A39EC" w:rsidRPr="005A39EC" w:rsidRDefault="005A39EC" w:rsidP="005A39EC">
      <w:pPr>
        <w:spacing w:after="0" w:line="240" w:lineRule="auto"/>
        <w:jc w:val="both"/>
        <w:rPr>
          <w:rFonts w:ascii="Times New Roman" w:eastAsia="DengXian" w:hAnsi="Times New Roman" w:cs="Times New Roman"/>
          <w:sz w:val="24"/>
          <w:szCs w:val="24"/>
        </w:rPr>
      </w:pPr>
    </w:p>
    <w:p w:rsidR="005A39EC" w:rsidRPr="005A39EC" w:rsidRDefault="005A39EC" w:rsidP="005A39EC">
      <w:pPr>
        <w:spacing w:after="0" w:line="240" w:lineRule="auto"/>
        <w:jc w:val="center"/>
        <w:rPr>
          <w:rFonts w:ascii="Times New Roman" w:eastAsia="DengXian" w:hAnsi="Times New Roman" w:cs="Times New Roman"/>
          <w:sz w:val="24"/>
          <w:szCs w:val="24"/>
        </w:rPr>
      </w:pPr>
      <w:r w:rsidRPr="005A39EC">
        <w:rPr>
          <w:rFonts w:ascii="Times New Roman" w:eastAsia="DengXian" w:hAnsi="Times New Roman" w:cs="Times New Roman"/>
          <w:b/>
          <w:sz w:val="24"/>
          <w:szCs w:val="24"/>
        </w:rPr>
        <w:t>A C U E R D O</w:t>
      </w:r>
    </w:p>
    <w:p w:rsidR="005A39EC" w:rsidRPr="005A39EC" w:rsidRDefault="005A39EC" w:rsidP="005A39EC">
      <w:pPr>
        <w:spacing w:after="0" w:line="240" w:lineRule="auto"/>
        <w:jc w:val="both"/>
        <w:rPr>
          <w:rFonts w:ascii="Times New Roman" w:eastAsia="DengXian" w:hAnsi="Times New Roman" w:cs="Times New Roman"/>
          <w:sz w:val="24"/>
          <w:szCs w:val="24"/>
        </w:rPr>
      </w:pPr>
    </w:p>
    <w:p w:rsidR="005A39EC" w:rsidRPr="005A39EC" w:rsidRDefault="005A39EC" w:rsidP="005A39EC">
      <w:pPr>
        <w:spacing w:after="0" w:line="240" w:lineRule="auto"/>
        <w:jc w:val="both"/>
        <w:rPr>
          <w:rFonts w:ascii="Times New Roman" w:eastAsia="DengXian" w:hAnsi="Times New Roman" w:cs="Times New Roman"/>
          <w:sz w:val="24"/>
          <w:szCs w:val="24"/>
        </w:rPr>
      </w:pPr>
      <w:r w:rsidRPr="005A39EC">
        <w:rPr>
          <w:rFonts w:ascii="Times New Roman" w:eastAsia="DengXian" w:hAnsi="Times New Roman" w:cs="Times New Roman"/>
          <w:b/>
          <w:sz w:val="24"/>
          <w:szCs w:val="24"/>
        </w:rPr>
        <w:t>ÚNICO.-</w:t>
      </w:r>
      <w:r w:rsidRPr="005A39EC">
        <w:rPr>
          <w:rFonts w:ascii="Times New Roman" w:eastAsia="DengXian" w:hAnsi="Times New Roman" w:cs="Times New Roman"/>
          <w:sz w:val="24"/>
          <w:szCs w:val="24"/>
        </w:rPr>
        <w:t xml:space="preserve"> Se exhorta respetuosamente a los 125 Ayuntamientos del Estado de México, para que, en el ámbito de sus competencias, se abstengan de establecer y operar programas de apoyo social o comunitario que impliquen la entrega a la población de materiales y alimentos o cualquier elemento que forme parte de sus programas asistenciales o de promoción y asistencia social. </w:t>
      </w:r>
    </w:p>
    <w:p w:rsidR="005A39EC" w:rsidRPr="005A39EC" w:rsidRDefault="005A39EC" w:rsidP="005A39EC">
      <w:pPr>
        <w:spacing w:after="0" w:line="240" w:lineRule="auto"/>
        <w:jc w:val="both"/>
        <w:rPr>
          <w:rFonts w:ascii="Times New Roman" w:eastAsia="DengXian" w:hAnsi="Times New Roman" w:cs="Times New Roman"/>
          <w:sz w:val="24"/>
          <w:szCs w:val="24"/>
        </w:rPr>
      </w:pPr>
    </w:p>
    <w:p w:rsidR="005A39EC" w:rsidRPr="005A39EC" w:rsidRDefault="005A39EC" w:rsidP="005A39EC">
      <w:pPr>
        <w:spacing w:after="0" w:line="240" w:lineRule="auto"/>
        <w:jc w:val="center"/>
        <w:rPr>
          <w:rFonts w:ascii="Times New Roman" w:eastAsia="DengXian" w:hAnsi="Times New Roman" w:cs="Times New Roman"/>
          <w:sz w:val="24"/>
          <w:szCs w:val="24"/>
        </w:rPr>
      </w:pPr>
      <w:r w:rsidRPr="005A39EC">
        <w:rPr>
          <w:rFonts w:ascii="Times New Roman" w:eastAsia="DengXian" w:hAnsi="Times New Roman" w:cs="Times New Roman"/>
          <w:b/>
          <w:sz w:val="24"/>
          <w:szCs w:val="24"/>
        </w:rPr>
        <w:t>T R A N S I T O R I O S</w:t>
      </w:r>
    </w:p>
    <w:p w:rsidR="005A39EC" w:rsidRPr="005A39EC" w:rsidRDefault="005A39EC" w:rsidP="005A39EC">
      <w:pPr>
        <w:spacing w:after="0" w:line="240" w:lineRule="auto"/>
        <w:jc w:val="both"/>
        <w:rPr>
          <w:rFonts w:ascii="Times New Roman" w:eastAsia="DengXian" w:hAnsi="Times New Roman" w:cs="Times New Roman"/>
          <w:sz w:val="24"/>
          <w:szCs w:val="24"/>
        </w:rPr>
      </w:pPr>
    </w:p>
    <w:p w:rsidR="005A39EC" w:rsidRPr="005A39EC" w:rsidRDefault="005A39EC" w:rsidP="005A39EC">
      <w:pPr>
        <w:spacing w:after="0" w:line="240" w:lineRule="auto"/>
        <w:jc w:val="both"/>
        <w:rPr>
          <w:rFonts w:ascii="Times New Roman" w:eastAsia="DengXian" w:hAnsi="Times New Roman" w:cs="Times New Roman"/>
          <w:sz w:val="24"/>
          <w:szCs w:val="24"/>
        </w:rPr>
      </w:pPr>
      <w:r w:rsidRPr="005A39EC">
        <w:rPr>
          <w:rFonts w:ascii="Times New Roman" w:eastAsia="DengXian" w:hAnsi="Times New Roman" w:cs="Times New Roman"/>
          <w:b/>
          <w:sz w:val="24"/>
          <w:szCs w:val="24"/>
        </w:rPr>
        <w:t>ARTÍCULO PRIMERO.-</w:t>
      </w:r>
      <w:r w:rsidRPr="005A39EC">
        <w:rPr>
          <w:rFonts w:ascii="Times New Roman" w:eastAsia="DengXian" w:hAnsi="Times New Roman" w:cs="Times New Roman"/>
          <w:sz w:val="24"/>
          <w:szCs w:val="24"/>
        </w:rPr>
        <w:t xml:space="preserve"> Publíquese el presente Acuerdo en el Periódico Oficial “Gaceta del Gobierno”. </w:t>
      </w:r>
    </w:p>
    <w:p w:rsidR="005A39EC" w:rsidRPr="005A39EC" w:rsidRDefault="005A39EC" w:rsidP="005A39EC">
      <w:pPr>
        <w:spacing w:after="0" w:line="240" w:lineRule="auto"/>
        <w:jc w:val="both"/>
        <w:rPr>
          <w:rFonts w:ascii="Times New Roman" w:eastAsia="DengXian" w:hAnsi="Times New Roman" w:cs="Times New Roman"/>
          <w:sz w:val="24"/>
          <w:szCs w:val="24"/>
        </w:rPr>
      </w:pPr>
    </w:p>
    <w:p w:rsidR="005A39EC" w:rsidRPr="005A39EC" w:rsidRDefault="005A39EC" w:rsidP="005A39EC">
      <w:pPr>
        <w:spacing w:after="0" w:line="240" w:lineRule="auto"/>
        <w:jc w:val="both"/>
        <w:rPr>
          <w:rFonts w:ascii="Times New Roman" w:eastAsia="DengXian" w:hAnsi="Times New Roman" w:cs="Times New Roman"/>
          <w:sz w:val="24"/>
          <w:szCs w:val="24"/>
        </w:rPr>
      </w:pPr>
      <w:r w:rsidRPr="005A39EC">
        <w:rPr>
          <w:rFonts w:ascii="Times New Roman" w:eastAsia="DengXian" w:hAnsi="Times New Roman" w:cs="Times New Roman"/>
          <w:b/>
          <w:sz w:val="24"/>
          <w:szCs w:val="24"/>
        </w:rPr>
        <w:t>ARTÍCULO SEGUNDO.-</w:t>
      </w:r>
      <w:r w:rsidRPr="005A39EC">
        <w:rPr>
          <w:rFonts w:ascii="Times New Roman" w:eastAsia="DengXian" w:hAnsi="Times New Roman" w:cs="Times New Roman"/>
          <w:sz w:val="24"/>
          <w:szCs w:val="24"/>
        </w:rPr>
        <w:t xml:space="preserve"> Comuníquese a las autoridades correspondientes. </w:t>
      </w:r>
    </w:p>
    <w:p w:rsidR="005A39EC" w:rsidRPr="005A39EC" w:rsidRDefault="005A39EC" w:rsidP="005A39EC">
      <w:pPr>
        <w:spacing w:after="0" w:line="240" w:lineRule="auto"/>
        <w:jc w:val="both"/>
        <w:rPr>
          <w:rFonts w:ascii="Times New Roman" w:eastAsia="DengXian" w:hAnsi="Times New Roman" w:cs="Times New Roman"/>
          <w:sz w:val="24"/>
          <w:szCs w:val="24"/>
        </w:rPr>
      </w:pPr>
    </w:p>
    <w:p w:rsidR="005A39EC" w:rsidRPr="005A39EC" w:rsidRDefault="005A39EC" w:rsidP="005A39EC">
      <w:pPr>
        <w:spacing w:after="0" w:line="240" w:lineRule="auto"/>
        <w:jc w:val="both"/>
        <w:rPr>
          <w:rFonts w:ascii="Times New Roman" w:eastAsia="DengXian" w:hAnsi="Times New Roman" w:cs="Times New Roman"/>
          <w:sz w:val="24"/>
          <w:szCs w:val="24"/>
        </w:rPr>
      </w:pPr>
      <w:r w:rsidRPr="005A39EC">
        <w:rPr>
          <w:rFonts w:ascii="Times New Roman" w:eastAsia="DengXian" w:hAnsi="Times New Roman" w:cs="Times New Roman"/>
          <w:sz w:val="24"/>
          <w:szCs w:val="24"/>
        </w:rPr>
        <w:t>Dado en el Palacio del Poder Legislativo, en la ciudad de Toluca de Lerdo, Capital del Estado de México, a los veinticinco días del mes de abril del dos mil veintitrés.</w:t>
      </w:r>
    </w:p>
    <w:p w:rsidR="00511500" w:rsidRPr="00801CDF" w:rsidRDefault="00511500" w:rsidP="005A39EC">
      <w:pPr>
        <w:spacing w:after="0" w:line="240" w:lineRule="auto"/>
        <w:rPr>
          <w:rFonts w:ascii="Times New Roman" w:eastAsia="DengXian" w:hAnsi="Times New Roman" w:cs="Times New Roman"/>
          <w:b/>
          <w:sz w:val="24"/>
          <w:szCs w:val="24"/>
        </w:rPr>
      </w:pPr>
    </w:p>
    <w:p w:rsidR="005A39EC" w:rsidRPr="005A39EC" w:rsidRDefault="005A39EC" w:rsidP="005A39EC">
      <w:pPr>
        <w:spacing w:after="0" w:line="240" w:lineRule="auto"/>
        <w:jc w:val="center"/>
        <w:rPr>
          <w:rFonts w:ascii="Times New Roman" w:eastAsia="DengXian" w:hAnsi="Times New Roman" w:cs="Times New Roman"/>
          <w:sz w:val="24"/>
          <w:szCs w:val="24"/>
        </w:rPr>
      </w:pPr>
      <w:r w:rsidRPr="005A39EC">
        <w:rPr>
          <w:rFonts w:ascii="Times New Roman" w:eastAsia="DengXian" w:hAnsi="Times New Roman" w:cs="Times New Roman"/>
          <w:b/>
          <w:sz w:val="24"/>
          <w:szCs w:val="24"/>
        </w:rPr>
        <w:t>SECRETARIAS</w:t>
      </w:r>
    </w:p>
    <w:tbl>
      <w:tblPr>
        <w:tblW w:w="0" w:type="auto"/>
        <w:tblLook w:val="04A0" w:firstRow="1" w:lastRow="0" w:firstColumn="1" w:lastColumn="0" w:noHBand="0" w:noVBand="1"/>
      </w:tblPr>
      <w:tblGrid>
        <w:gridCol w:w="4737"/>
        <w:gridCol w:w="4668"/>
      </w:tblGrid>
      <w:tr w:rsidR="00801CDF" w:rsidRPr="005A39EC" w:rsidTr="00511500">
        <w:tc>
          <w:tcPr>
            <w:tcW w:w="4737" w:type="dxa"/>
            <w:hideMark/>
          </w:tcPr>
          <w:p w:rsidR="005A39EC" w:rsidRPr="005A39EC" w:rsidRDefault="005A39EC" w:rsidP="005A39EC">
            <w:pPr>
              <w:spacing w:after="0" w:line="240" w:lineRule="auto"/>
              <w:jc w:val="center"/>
              <w:rPr>
                <w:rFonts w:ascii="Times New Roman" w:eastAsia="DengXian" w:hAnsi="Times New Roman" w:cs="Times New Roman"/>
                <w:b/>
                <w:sz w:val="24"/>
                <w:szCs w:val="24"/>
              </w:rPr>
            </w:pPr>
            <w:r w:rsidRPr="005A39EC">
              <w:rPr>
                <w:rFonts w:ascii="Times New Roman" w:eastAsia="DengXian" w:hAnsi="Times New Roman" w:cs="Times New Roman"/>
                <w:b/>
                <w:sz w:val="24"/>
                <w:szCs w:val="24"/>
              </w:rPr>
              <w:t xml:space="preserve">DIP. VIRIDIANA </w:t>
            </w:r>
          </w:p>
          <w:p w:rsidR="005A39EC" w:rsidRPr="005A39EC" w:rsidRDefault="005A39EC" w:rsidP="005A39EC">
            <w:pPr>
              <w:spacing w:after="0" w:line="240" w:lineRule="auto"/>
              <w:jc w:val="center"/>
              <w:rPr>
                <w:rFonts w:ascii="Times New Roman" w:eastAsia="DengXian" w:hAnsi="Times New Roman" w:cs="Times New Roman"/>
                <w:b/>
                <w:sz w:val="24"/>
                <w:szCs w:val="24"/>
              </w:rPr>
            </w:pPr>
            <w:r w:rsidRPr="005A39EC">
              <w:rPr>
                <w:rFonts w:ascii="Times New Roman" w:eastAsia="DengXian" w:hAnsi="Times New Roman" w:cs="Times New Roman"/>
                <w:b/>
                <w:sz w:val="24"/>
                <w:szCs w:val="24"/>
              </w:rPr>
              <w:t>FUENTES CRUZ</w:t>
            </w:r>
          </w:p>
        </w:tc>
        <w:tc>
          <w:tcPr>
            <w:tcW w:w="4668" w:type="dxa"/>
            <w:hideMark/>
          </w:tcPr>
          <w:p w:rsidR="005A39EC" w:rsidRPr="005A39EC" w:rsidRDefault="005A39EC" w:rsidP="005A39EC">
            <w:pPr>
              <w:spacing w:after="0" w:line="240" w:lineRule="auto"/>
              <w:jc w:val="center"/>
              <w:rPr>
                <w:rFonts w:ascii="Times New Roman" w:eastAsia="DengXian" w:hAnsi="Times New Roman" w:cs="Times New Roman"/>
                <w:b/>
                <w:sz w:val="24"/>
                <w:szCs w:val="24"/>
              </w:rPr>
            </w:pPr>
            <w:r w:rsidRPr="005A39EC">
              <w:rPr>
                <w:rFonts w:ascii="Times New Roman" w:eastAsia="DengXian" w:hAnsi="Times New Roman" w:cs="Times New Roman"/>
                <w:b/>
                <w:sz w:val="24"/>
                <w:szCs w:val="24"/>
              </w:rPr>
              <w:t>DIP. SILVIA</w:t>
            </w:r>
          </w:p>
          <w:p w:rsidR="005A39EC" w:rsidRPr="005A39EC" w:rsidRDefault="005A39EC" w:rsidP="005A39EC">
            <w:pPr>
              <w:spacing w:after="0" w:line="240" w:lineRule="auto"/>
              <w:jc w:val="center"/>
              <w:rPr>
                <w:rFonts w:ascii="Times New Roman" w:eastAsia="DengXian" w:hAnsi="Times New Roman" w:cs="Times New Roman"/>
                <w:b/>
                <w:sz w:val="24"/>
                <w:szCs w:val="24"/>
              </w:rPr>
            </w:pPr>
            <w:r w:rsidRPr="005A39EC">
              <w:rPr>
                <w:rFonts w:ascii="Times New Roman" w:eastAsia="DengXian" w:hAnsi="Times New Roman" w:cs="Times New Roman"/>
                <w:b/>
                <w:sz w:val="24"/>
                <w:szCs w:val="24"/>
              </w:rPr>
              <w:t>BARBERENA MALDONADO</w:t>
            </w:r>
          </w:p>
        </w:tc>
      </w:tr>
    </w:tbl>
    <w:p w:rsidR="00DC6EB1" w:rsidRPr="00801CDF" w:rsidRDefault="00DC6EB1" w:rsidP="005A39EC">
      <w:pPr>
        <w:pStyle w:val="Sinespaciado"/>
        <w:rPr>
          <w:rFonts w:ascii="Times New Roman" w:hAnsi="Times New Roman" w:cs="Times New Roman"/>
          <w:sz w:val="24"/>
          <w:szCs w:val="24"/>
        </w:rPr>
      </w:pPr>
    </w:p>
    <w:p w:rsidR="00DC6EB1" w:rsidRPr="00801CDF" w:rsidRDefault="00DC6EB1"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BF316C" w:rsidRPr="00801CDF" w:rsidRDefault="00BF316C" w:rsidP="007669E9">
      <w:pPr>
        <w:pStyle w:val="Sinespaciado"/>
        <w:rPr>
          <w:rFonts w:ascii="Times New Roman" w:hAnsi="Times New Roman" w:cs="Times New Roman"/>
          <w:sz w:val="24"/>
          <w:szCs w:val="24"/>
        </w:rPr>
      </w:pPr>
    </w:p>
    <w:p w:rsidR="00D54E63" w:rsidRPr="00801CDF" w:rsidRDefault="00DE62F6"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Gracias </w:t>
      </w:r>
      <w:r w:rsidR="00D54E63" w:rsidRPr="00801CDF">
        <w:rPr>
          <w:rFonts w:ascii="Times New Roman" w:hAnsi="Times New Roman" w:cs="Times New Roman"/>
          <w:sz w:val="24"/>
          <w:szCs w:val="24"/>
        </w:rPr>
        <w:t xml:space="preserve">diputado </w:t>
      </w:r>
      <w:r w:rsidRPr="00801CDF">
        <w:rPr>
          <w:rFonts w:ascii="Times New Roman" w:hAnsi="Times New Roman" w:cs="Times New Roman"/>
          <w:sz w:val="24"/>
          <w:szCs w:val="24"/>
        </w:rPr>
        <w:t>Esquer</w:t>
      </w:r>
      <w:r w:rsidR="00D54E63" w:rsidRPr="00801CDF">
        <w:rPr>
          <w:rFonts w:ascii="Times New Roman" w:hAnsi="Times New Roman" w:cs="Times New Roman"/>
          <w:sz w:val="24"/>
          <w:szCs w:val="24"/>
        </w:rPr>
        <w:t>.</w:t>
      </w:r>
    </w:p>
    <w:p w:rsidR="00DE62F6" w:rsidRPr="00801CDF" w:rsidRDefault="00D54E6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Considerando </w:t>
      </w:r>
      <w:r w:rsidR="00DE62F6" w:rsidRPr="00801CDF">
        <w:rPr>
          <w:rFonts w:ascii="Times New Roman" w:hAnsi="Times New Roman" w:cs="Times New Roman"/>
          <w:sz w:val="24"/>
          <w:szCs w:val="24"/>
        </w:rPr>
        <w:t xml:space="preserve">lo señalado en el artículo 55 de la Constitución Política de la </w:t>
      </w:r>
      <w:r w:rsidR="00462C8A" w:rsidRPr="00801CDF">
        <w:rPr>
          <w:rFonts w:ascii="Times New Roman" w:hAnsi="Times New Roman" w:cs="Times New Roman"/>
          <w:sz w:val="24"/>
          <w:szCs w:val="24"/>
        </w:rPr>
        <w:t>Entidad</w:t>
      </w:r>
      <w:r w:rsidR="00DE62F6" w:rsidRPr="00801CDF">
        <w:rPr>
          <w:rFonts w:ascii="Times New Roman" w:hAnsi="Times New Roman" w:cs="Times New Roman"/>
          <w:sz w:val="24"/>
          <w:szCs w:val="24"/>
        </w:rPr>
        <w:t xml:space="preserve">, someto a discusión la propuesta de dispensa del trámite de dictamen y pregunto si </w:t>
      </w:r>
      <w:r w:rsidR="00462C8A" w:rsidRPr="00801CDF">
        <w:rPr>
          <w:rFonts w:ascii="Times New Roman" w:hAnsi="Times New Roman" w:cs="Times New Roman"/>
          <w:sz w:val="24"/>
          <w:szCs w:val="24"/>
        </w:rPr>
        <w:t>desean hacer uso de la palabra.</w:t>
      </w:r>
    </w:p>
    <w:p w:rsidR="00AF4EF5" w:rsidRPr="00801CDF" w:rsidRDefault="00AF4EF5"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Diputado Faustino, diputada María del Rosario ¿Algún diputado más?</w:t>
      </w:r>
    </w:p>
    <w:p w:rsidR="00DE62F6" w:rsidRPr="00801CDF" w:rsidRDefault="00D54E6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Adelante diputado Faustino.</w:t>
      </w:r>
    </w:p>
    <w:p w:rsidR="00DE62F6" w:rsidRPr="00801CDF" w:rsidRDefault="00DE62F6" w:rsidP="007669E9">
      <w:pPr>
        <w:pStyle w:val="Sinespaciado"/>
        <w:rPr>
          <w:rFonts w:ascii="Times New Roman" w:hAnsi="Times New Roman" w:cs="Times New Roman"/>
          <w:sz w:val="24"/>
          <w:szCs w:val="24"/>
        </w:rPr>
      </w:pPr>
      <w:r w:rsidRPr="00801CDF">
        <w:rPr>
          <w:rFonts w:ascii="Times New Roman" w:hAnsi="Times New Roman" w:cs="Times New Roman"/>
          <w:sz w:val="24"/>
          <w:szCs w:val="24"/>
          <w:lang w:eastAsia="es-MX"/>
        </w:rPr>
        <w:t>DIP. FAUSTINO DE LA CRUZ PÉREZ.</w:t>
      </w:r>
      <w:r w:rsidR="00CC4E21" w:rsidRPr="00801CDF">
        <w:rPr>
          <w:rFonts w:ascii="Times New Roman" w:hAnsi="Times New Roman" w:cs="Times New Roman"/>
          <w:sz w:val="24"/>
          <w:szCs w:val="24"/>
        </w:rPr>
        <w:t xml:space="preserve"> Con el permiso de todos.</w:t>
      </w:r>
    </w:p>
    <w:p w:rsidR="005A33DA" w:rsidRPr="00801CDF" w:rsidRDefault="00DE62F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La ley no se discute, se aplica y se cumple</w:t>
      </w:r>
      <w:r w:rsidR="005A33DA"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5A33DA" w:rsidRPr="00801CDF">
        <w:rPr>
          <w:rFonts w:ascii="Times New Roman" w:hAnsi="Times New Roman" w:cs="Times New Roman"/>
          <w:sz w:val="24"/>
          <w:szCs w:val="24"/>
        </w:rPr>
        <w:t xml:space="preserve">y </w:t>
      </w:r>
      <w:r w:rsidRPr="00801CDF">
        <w:rPr>
          <w:rFonts w:ascii="Times New Roman" w:hAnsi="Times New Roman" w:cs="Times New Roman"/>
          <w:sz w:val="24"/>
          <w:szCs w:val="24"/>
        </w:rPr>
        <w:t>en esos términos, en morena somos respetuosos de ello</w:t>
      </w:r>
      <w:r w:rsidR="005A33DA" w:rsidRPr="00801CDF">
        <w:rPr>
          <w:rFonts w:ascii="Times New Roman" w:hAnsi="Times New Roman" w:cs="Times New Roman"/>
          <w:sz w:val="24"/>
          <w:szCs w:val="24"/>
        </w:rPr>
        <w:t>,</w:t>
      </w:r>
      <w:r w:rsidRPr="00801CDF">
        <w:rPr>
          <w:rFonts w:ascii="Times New Roman" w:hAnsi="Times New Roman" w:cs="Times New Roman"/>
          <w:sz w:val="24"/>
          <w:szCs w:val="24"/>
        </w:rPr>
        <w:t xml:space="preserve"> 38 días antes de la elección no se permite hacer este tipo de entregas o de apoyos.</w:t>
      </w:r>
    </w:p>
    <w:p w:rsidR="00DB2C1F" w:rsidRPr="00801CDF" w:rsidRDefault="00DE62F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El asunto es que se tergiversa y se le miente a la sociedad ¿Por qué Eric Sevilla se envalentona y no es más que una muestra de una desesperación? De no levantar su candidata en este proceso electoral</w:t>
      </w:r>
      <w:r w:rsidR="005A33DA" w:rsidRPr="00801CDF">
        <w:rPr>
          <w:rFonts w:ascii="Times New Roman" w:hAnsi="Times New Roman" w:cs="Times New Roman"/>
          <w:sz w:val="24"/>
          <w:szCs w:val="24"/>
        </w:rPr>
        <w:t>, n</w:t>
      </w:r>
      <w:r w:rsidRPr="00801CDF">
        <w:rPr>
          <w:rFonts w:ascii="Times New Roman" w:hAnsi="Times New Roman" w:cs="Times New Roman"/>
          <w:sz w:val="24"/>
          <w:szCs w:val="24"/>
        </w:rPr>
        <w:t>o confundamos a la sociedad que la autoridad electoral haga su papel, que todo servidor público sabe de antemano que si violenta la ley debe ser sancionado.</w:t>
      </w:r>
    </w:p>
    <w:p w:rsidR="009368D3" w:rsidRPr="00801CDF" w:rsidRDefault="00DE62F6"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Pedimos y exigimos a la autoridad electoral que no sea comparsa, que haga</w:t>
      </w:r>
      <w:r w:rsidR="00DB2C1F" w:rsidRPr="00801CDF">
        <w:rPr>
          <w:rFonts w:ascii="Times New Roman" w:hAnsi="Times New Roman" w:cs="Times New Roman"/>
          <w:sz w:val="24"/>
          <w:szCs w:val="24"/>
        </w:rPr>
        <w:t>,</w:t>
      </w:r>
      <w:r w:rsidRPr="00801CDF">
        <w:rPr>
          <w:rFonts w:ascii="Times New Roman" w:hAnsi="Times New Roman" w:cs="Times New Roman"/>
          <w:sz w:val="24"/>
          <w:szCs w:val="24"/>
        </w:rPr>
        <w:t xml:space="preserve"> que cumpla con su rol. Decía la candidata que no ha sido sancionada</w:t>
      </w:r>
      <w:r w:rsidR="00DB2C1F" w:rsidRPr="00801CDF">
        <w:rPr>
          <w:rFonts w:ascii="Times New Roman" w:hAnsi="Times New Roman" w:cs="Times New Roman"/>
          <w:sz w:val="24"/>
          <w:szCs w:val="24"/>
        </w:rPr>
        <w:t>, v</w:t>
      </w:r>
      <w:r w:rsidRPr="00801CDF">
        <w:rPr>
          <w:rFonts w:ascii="Times New Roman" w:hAnsi="Times New Roman" w:cs="Times New Roman"/>
          <w:sz w:val="24"/>
          <w:szCs w:val="24"/>
        </w:rPr>
        <w:t>aya el sarcasmo y el cinismo ¡Pues no! Con un congreso a favor</w:t>
      </w:r>
      <w:r w:rsidR="00DB2C1F" w:rsidRPr="00801CDF">
        <w:rPr>
          <w:rFonts w:ascii="Times New Roman" w:hAnsi="Times New Roman" w:cs="Times New Roman"/>
          <w:sz w:val="24"/>
          <w:szCs w:val="24"/>
        </w:rPr>
        <w:t>,</w:t>
      </w:r>
      <w:r w:rsidRPr="00801CDF">
        <w:rPr>
          <w:rFonts w:ascii="Times New Roman" w:hAnsi="Times New Roman" w:cs="Times New Roman"/>
          <w:sz w:val="24"/>
          <w:szCs w:val="24"/>
        </w:rPr>
        <w:t xml:space="preserve"> con</w:t>
      </w:r>
      <w:r w:rsidR="00FA4F1B" w:rsidRPr="00801CDF">
        <w:rPr>
          <w:rFonts w:ascii="Times New Roman" w:hAnsi="Times New Roman" w:cs="Times New Roman"/>
          <w:sz w:val="24"/>
          <w:szCs w:val="24"/>
        </w:rPr>
        <w:t xml:space="preserve"> una contraloría a </w:t>
      </w:r>
      <w:r w:rsidR="009368D3" w:rsidRPr="00801CDF">
        <w:rPr>
          <w:rFonts w:ascii="Times New Roman" w:hAnsi="Times New Roman" w:cs="Times New Roman"/>
          <w:sz w:val="24"/>
          <w:szCs w:val="24"/>
        </w:rPr>
        <w:t xml:space="preserve">favor, con un OSFEM a favor que tuvieron el control absoluto, ahí están las observaciones de 2 mil 500 millones de pesos en el tema de la Tarjeta Rosa, eso sí ha sido clientelar, esa sí ha sido condicionada, ahí sí les amenaza a las beneficiarias, </w:t>
      </w:r>
      <w:r w:rsidR="009368D3" w:rsidRPr="00801CDF">
        <w:rPr>
          <w:rFonts w:ascii="Times New Roman" w:hAnsi="Times New Roman" w:cs="Times New Roman"/>
          <w:sz w:val="24"/>
          <w:szCs w:val="24"/>
        </w:rPr>
        <w:lastRenderedPageBreak/>
        <w:t>ahí se le da línea que tiene que llevar 10 votos ¡Sí! Bueno 11 votos, tomando lo que dice el diputado Alfredo, están pidiendo 11 votos por, bien diputado, esa honestidad</w:t>
      </w:r>
      <w:r w:rsidR="00B54B36" w:rsidRPr="00801CDF">
        <w:rPr>
          <w:rFonts w:ascii="Times New Roman" w:hAnsi="Times New Roman" w:cs="Times New Roman"/>
          <w:sz w:val="24"/>
          <w:szCs w:val="24"/>
        </w:rPr>
        <w:t>, esa honestidad</w:t>
      </w:r>
      <w:r w:rsidR="009368D3" w:rsidRPr="00801CDF">
        <w:rPr>
          <w:rFonts w:ascii="Times New Roman" w:hAnsi="Times New Roman" w:cs="Times New Roman"/>
          <w:sz w:val="24"/>
          <w:szCs w:val="24"/>
        </w:rPr>
        <w:t xml:space="preserve"> valiente, el Estado de México y los </w:t>
      </w:r>
      <w:proofErr w:type="spellStart"/>
      <w:r w:rsidR="009368D3" w:rsidRPr="00801CDF">
        <w:rPr>
          <w:rFonts w:ascii="Times New Roman" w:hAnsi="Times New Roman" w:cs="Times New Roman"/>
          <w:sz w:val="24"/>
          <w:szCs w:val="24"/>
        </w:rPr>
        <w:t>metepequenses</w:t>
      </w:r>
      <w:proofErr w:type="spellEnd"/>
      <w:r w:rsidR="009368D3" w:rsidRPr="00801CDF">
        <w:rPr>
          <w:rFonts w:ascii="Times New Roman" w:hAnsi="Times New Roman" w:cs="Times New Roman"/>
          <w:sz w:val="24"/>
          <w:szCs w:val="24"/>
        </w:rPr>
        <w:t xml:space="preserve"> se lo reconocerán, porque es de hombres dignos reconocer que uno comete errores, no somos iguales, no somos iguales, así es que…</w:t>
      </w:r>
    </w:p>
    <w:p w:rsidR="003D0EEE" w:rsidRPr="00801CDF" w:rsidRDefault="009368D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Pedimos a los diputados si qui</w:t>
      </w:r>
      <w:r w:rsidR="00B54B36" w:rsidRPr="00801CDF">
        <w:rPr>
          <w:rFonts w:ascii="Times New Roman" w:hAnsi="Times New Roman" w:cs="Times New Roman"/>
          <w:sz w:val="24"/>
          <w:szCs w:val="24"/>
        </w:rPr>
        <w:t>si</w:t>
      </w:r>
      <w:r w:rsidRPr="00801CDF">
        <w:rPr>
          <w:rFonts w:ascii="Times New Roman" w:hAnsi="Times New Roman" w:cs="Times New Roman"/>
          <w:sz w:val="24"/>
          <w:szCs w:val="24"/>
        </w:rPr>
        <w:t>er</w:t>
      </w:r>
      <w:r w:rsidR="00B54B36" w:rsidRPr="00801CDF">
        <w:rPr>
          <w:rFonts w:ascii="Times New Roman" w:hAnsi="Times New Roman" w:cs="Times New Roman"/>
          <w:sz w:val="24"/>
          <w:szCs w:val="24"/>
        </w:rPr>
        <w:t>a</w:t>
      </w:r>
      <w:r w:rsidRPr="00801CDF">
        <w:rPr>
          <w:rFonts w:ascii="Times New Roman" w:hAnsi="Times New Roman" w:cs="Times New Roman"/>
          <w:sz w:val="24"/>
          <w:szCs w:val="24"/>
        </w:rPr>
        <w:t>n hacer uso de la palabra</w:t>
      </w:r>
      <w:r w:rsidR="003D0EEE" w:rsidRPr="00801CDF">
        <w:rPr>
          <w:rFonts w:ascii="Times New Roman" w:hAnsi="Times New Roman" w:cs="Times New Roman"/>
          <w:sz w:val="24"/>
          <w:szCs w:val="24"/>
        </w:rPr>
        <w:t xml:space="preserve"> soliciten...</w:t>
      </w:r>
    </w:p>
    <w:p w:rsidR="003D0EEE" w:rsidRPr="00801CDF" w:rsidRDefault="003D0EE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FAUSTINO DE LA CRUZ PÉREZ. Pueden hacer el uso de la palabra, tienen su derecho…</w:t>
      </w:r>
    </w:p>
    <w:p w:rsidR="009368D3" w:rsidRPr="00801CDF" w:rsidRDefault="003D0EE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w:t>
      </w:r>
      <w:r w:rsidR="009368D3" w:rsidRPr="00801CDF">
        <w:rPr>
          <w:rFonts w:ascii="Times New Roman" w:hAnsi="Times New Roman" w:cs="Times New Roman"/>
          <w:sz w:val="24"/>
          <w:szCs w:val="24"/>
        </w:rPr>
        <w:t>hacer uso de la tribuna y vamos a escuchar con respeto al orador.</w:t>
      </w:r>
    </w:p>
    <w:p w:rsidR="009368D3" w:rsidRPr="00801CDF" w:rsidRDefault="009368D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FAUSTINO DE LA CRUZ PÉREZ. …así es que no cabe aquí el cinismo, no cabe aquí el que se vengan a dar baños de pureza cuando ustedes saben perfectamente que han violentado no una, mil veces la Ley Electoral, solamente que todo ha habido modo.</w:t>
      </w:r>
    </w:p>
    <w:p w:rsidR="009368D3" w:rsidRPr="00801CDF" w:rsidRDefault="009368D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Así es que compañeras y compañeros que las autoridades competentes hagan su papel, que se sancione a quien violente la ley, exigimos un proceso limpio y transparencia, exigimos altura de miras, exigimos que se respete a la ciudadanía, lo que si no vamos a permitir es que vengan a endilgarnos acciones que ustedes hacen en el ánimo de la desesperación.</w:t>
      </w:r>
    </w:p>
    <w:p w:rsidR="009368D3" w:rsidRPr="00801CDF" w:rsidRDefault="009368D3"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Es cuanto, gracias.</w:t>
      </w:r>
    </w:p>
    <w:p w:rsidR="009368D3" w:rsidRPr="00801CDF" w:rsidRDefault="009368D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Gracias diputado Faustino.</w:t>
      </w:r>
    </w:p>
    <w:p w:rsidR="009368D3" w:rsidRPr="00801CDF" w:rsidRDefault="009368D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¿Alguien más desea hacer uso de la palabra? Diputada María del Rosario. Por favor podrían poner audio.</w:t>
      </w:r>
    </w:p>
    <w:p w:rsidR="009368D3" w:rsidRPr="00801CDF" w:rsidRDefault="009368D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MARÍA DEL ROSARIO ELIZALDE VÁZQUEZ (Desde su curul). Gracias diputado, muy buenas tardes a todos.</w:t>
      </w:r>
    </w:p>
    <w:p w:rsidR="009368D3" w:rsidRPr="00801CDF" w:rsidRDefault="009368D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En alusión a lo que menciona el diputado Iván Esquer respecto a uno de los municipios que es la cabecera del Distrito Local XXXIX, me refiero Acolman de Nezahualcóyotl, en donde se menciona que hizo entrega de despensa</w:t>
      </w:r>
      <w:r w:rsidR="00C91EC3" w:rsidRPr="00801CDF">
        <w:rPr>
          <w:rFonts w:ascii="Times New Roman" w:hAnsi="Times New Roman" w:cs="Times New Roman"/>
          <w:sz w:val="24"/>
          <w:szCs w:val="24"/>
        </w:rPr>
        <w:t>s</w:t>
      </w:r>
      <w:r w:rsidRPr="00801CDF">
        <w:rPr>
          <w:rFonts w:ascii="Times New Roman" w:hAnsi="Times New Roman" w:cs="Times New Roman"/>
          <w:sz w:val="24"/>
          <w:szCs w:val="24"/>
        </w:rPr>
        <w:t xml:space="preserve">, nada más quiero leerle que el Consejo General del Instituto Electoral del Estado de México en la décima séptima sesión extraordinaria celebrada el día 12 de octubre de 2022 aprobó el acuerdo número IEEM/CG/51/2022 denominado </w:t>
      </w:r>
      <w:r w:rsidR="00C91EC3" w:rsidRPr="00801CDF">
        <w:rPr>
          <w:rFonts w:ascii="Times New Roman" w:hAnsi="Times New Roman" w:cs="Times New Roman"/>
          <w:sz w:val="24"/>
          <w:szCs w:val="24"/>
        </w:rPr>
        <w:t>“</w:t>
      </w:r>
      <w:r w:rsidRPr="00801CDF">
        <w:rPr>
          <w:rFonts w:ascii="Times New Roman" w:hAnsi="Times New Roman" w:cs="Times New Roman"/>
          <w:sz w:val="24"/>
          <w:szCs w:val="24"/>
        </w:rPr>
        <w:t>por el que se aprueba el calendario para la elección de gubernatura 2023</w:t>
      </w:r>
      <w:r w:rsidR="00C91EC3" w:rsidRPr="00801CDF">
        <w:rPr>
          <w:rFonts w:ascii="Times New Roman" w:hAnsi="Times New Roman" w:cs="Times New Roman"/>
          <w:sz w:val="24"/>
          <w:szCs w:val="24"/>
        </w:rPr>
        <w:t>”</w:t>
      </w:r>
      <w:r w:rsidRPr="00801CDF">
        <w:rPr>
          <w:rFonts w:ascii="Times New Roman" w:hAnsi="Times New Roman" w:cs="Times New Roman"/>
          <w:sz w:val="24"/>
          <w:szCs w:val="24"/>
        </w:rPr>
        <w:t>, precisando en la actividad 78 de dicho calendario, la prohibición de establecer y operar programas de apoyo social o comunitario del 27 de abril al 3 de junio de</w:t>
      </w:r>
      <w:r w:rsidR="00165102" w:rsidRPr="00801CDF">
        <w:rPr>
          <w:rFonts w:ascii="Times New Roman" w:hAnsi="Times New Roman" w:cs="Times New Roman"/>
          <w:sz w:val="24"/>
          <w:szCs w:val="24"/>
        </w:rPr>
        <w:t>l</w:t>
      </w:r>
      <w:r w:rsidRPr="00801CDF">
        <w:rPr>
          <w:rFonts w:ascii="Times New Roman" w:hAnsi="Times New Roman" w:cs="Times New Roman"/>
          <w:sz w:val="24"/>
          <w:szCs w:val="24"/>
        </w:rPr>
        <w:t xml:space="preserve"> 2023, por lo tanto el municipio está dentro de lo que la ley permite.</w:t>
      </w:r>
    </w:p>
    <w:p w:rsidR="009368D3" w:rsidRPr="00801CDF" w:rsidRDefault="009368D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Es cuanto, muchas gracias.</w:t>
      </w:r>
    </w:p>
    <w:p w:rsidR="009368D3" w:rsidRPr="00801CDF" w:rsidRDefault="009368D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Gracias </w:t>
      </w:r>
      <w:proofErr w:type="gramStart"/>
      <w:r w:rsidRPr="00801CDF">
        <w:rPr>
          <w:rFonts w:ascii="Times New Roman" w:hAnsi="Times New Roman" w:cs="Times New Roman"/>
          <w:sz w:val="24"/>
          <w:szCs w:val="24"/>
        </w:rPr>
        <w:t>diputada</w:t>
      </w:r>
      <w:proofErr w:type="gramEnd"/>
      <w:r w:rsidRPr="00801CDF">
        <w:rPr>
          <w:rFonts w:ascii="Times New Roman" w:hAnsi="Times New Roman" w:cs="Times New Roman"/>
          <w:sz w:val="24"/>
          <w:szCs w:val="24"/>
        </w:rPr>
        <w:t>.</w:t>
      </w:r>
    </w:p>
    <w:p w:rsidR="009368D3" w:rsidRPr="00801CDF" w:rsidRDefault="009368D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Pido a quienes estén por la aprobatoria de la dispensa del trámite de dictamen de este punto de acuerdo lo manifiesten, para lo cual solicitamos a la Secretaría abra el sistema de votación hasta por 2 minutos.</w:t>
      </w:r>
    </w:p>
    <w:p w:rsidR="009368D3" w:rsidRPr="00801CDF" w:rsidRDefault="009368D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SILVIA BARBERENA MALDONADO. Ábrase el sistema de votación hasta por 2 minutos.</w:t>
      </w:r>
    </w:p>
    <w:p w:rsidR="009368D3" w:rsidRPr="00801CDF" w:rsidRDefault="009368D3" w:rsidP="007669E9">
      <w:pPr>
        <w:pStyle w:val="Sinespaciado"/>
        <w:jc w:val="center"/>
        <w:rPr>
          <w:rFonts w:ascii="Times New Roman" w:hAnsi="Times New Roman" w:cs="Times New Roman"/>
          <w:i/>
          <w:sz w:val="24"/>
          <w:szCs w:val="24"/>
        </w:rPr>
      </w:pPr>
      <w:r w:rsidRPr="00801CDF">
        <w:rPr>
          <w:rFonts w:ascii="Times New Roman" w:hAnsi="Times New Roman" w:cs="Times New Roman"/>
          <w:i/>
          <w:sz w:val="24"/>
          <w:szCs w:val="24"/>
        </w:rPr>
        <w:t>(Votación nominal)</w:t>
      </w:r>
    </w:p>
    <w:p w:rsidR="0035295B" w:rsidRPr="00801CDF" w:rsidRDefault="003529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Manifiesta el diputado Camilo Murillo que él</w:t>
      </w:r>
      <w:r w:rsidR="002E10C2" w:rsidRPr="00801CDF">
        <w:rPr>
          <w:rFonts w:ascii="Times New Roman" w:hAnsi="Times New Roman" w:cs="Times New Roman"/>
          <w:sz w:val="24"/>
          <w:szCs w:val="24"/>
        </w:rPr>
        <w:t xml:space="preserve"> no ha votado y aparece su voto, f</w:t>
      </w:r>
      <w:r w:rsidRPr="00801CDF">
        <w:rPr>
          <w:rFonts w:ascii="Times New Roman" w:hAnsi="Times New Roman" w:cs="Times New Roman"/>
          <w:sz w:val="24"/>
          <w:szCs w:val="24"/>
        </w:rPr>
        <w:t>avor de verificar el sistema.</w:t>
      </w:r>
    </w:p>
    <w:p w:rsidR="0035295B" w:rsidRPr="00801CDF" w:rsidRDefault="003529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SILVIA BARBERENA MALDONADO. Presidente la propuesta ha sido aprobada por unanimidad de votos.</w:t>
      </w:r>
    </w:p>
    <w:p w:rsidR="0035295B" w:rsidRPr="00801CDF" w:rsidRDefault="003529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Abro la discusión en lo general del punto de acuerdo y consulto a las diputadas y los diputados, si desean hacer uso de la palabra.</w:t>
      </w:r>
    </w:p>
    <w:p w:rsidR="0035295B" w:rsidRPr="00801CDF" w:rsidRDefault="003529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Para la votación en lo general, solito a la Secretaría abra el sistema de votación hasta por 2 minutos; sí alguien desea separar algún artículo sírvase comunicarlo.</w:t>
      </w:r>
    </w:p>
    <w:p w:rsidR="0035295B" w:rsidRPr="00801CDF" w:rsidRDefault="003529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w:t>
      </w:r>
      <w:r w:rsidR="002E10C2" w:rsidRPr="00801CDF">
        <w:rPr>
          <w:rFonts w:ascii="Times New Roman" w:hAnsi="Times New Roman" w:cs="Times New Roman"/>
          <w:sz w:val="24"/>
          <w:szCs w:val="24"/>
        </w:rPr>
        <w:t xml:space="preserve">P. SILVIA BARBERENA MALDONADO. Ábrase </w:t>
      </w:r>
      <w:r w:rsidRPr="00801CDF">
        <w:rPr>
          <w:rFonts w:ascii="Times New Roman" w:hAnsi="Times New Roman" w:cs="Times New Roman"/>
          <w:sz w:val="24"/>
          <w:szCs w:val="24"/>
        </w:rPr>
        <w:t>el sistema de votación hasta por 2 minutos.</w:t>
      </w:r>
    </w:p>
    <w:p w:rsidR="0035295B" w:rsidRPr="00801CDF" w:rsidRDefault="0035295B" w:rsidP="007669E9">
      <w:pPr>
        <w:pStyle w:val="Sinespaciado"/>
        <w:jc w:val="center"/>
        <w:rPr>
          <w:rFonts w:ascii="Times New Roman" w:eastAsia="Times New Roman" w:hAnsi="Times New Roman" w:cs="Times New Roman"/>
          <w:i/>
          <w:sz w:val="24"/>
          <w:szCs w:val="24"/>
          <w:lang w:eastAsia="es-MX"/>
        </w:rPr>
      </w:pPr>
      <w:r w:rsidRPr="00801CDF">
        <w:rPr>
          <w:rFonts w:ascii="Times New Roman" w:eastAsia="Times New Roman" w:hAnsi="Times New Roman" w:cs="Times New Roman"/>
          <w:i/>
          <w:sz w:val="24"/>
          <w:szCs w:val="24"/>
          <w:lang w:eastAsia="es-MX"/>
        </w:rPr>
        <w:t>(Votación nominal)</w:t>
      </w:r>
    </w:p>
    <w:p w:rsidR="0035295B" w:rsidRPr="00801CDF" w:rsidRDefault="003529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lastRenderedPageBreak/>
        <w:t xml:space="preserve">SECRETARIA DIP. SILVIA BARBERENA MALDONADO. </w:t>
      </w:r>
      <w:r w:rsidR="00E92EBE" w:rsidRPr="00801CDF">
        <w:rPr>
          <w:rFonts w:ascii="Times New Roman" w:hAnsi="Times New Roman" w:cs="Times New Roman"/>
          <w:sz w:val="24"/>
          <w:szCs w:val="24"/>
        </w:rPr>
        <w:t>¿</w:t>
      </w:r>
      <w:r w:rsidRPr="00801CDF">
        <w:rPr>
          <w:rFonts w:ascii="Times New Roman" w:hAnsi="Times New Roman" w:cs="Times New Roman"/>
          <w:sz w:val="24"/>
          <w:szCs w:val="24"/>
        </w:rPr>
        <w:t>Algún diputado que falte por emitir su voto</w:t>
      </w:r>
      <w:r w:rsidR="00E92EBE" w:rsidRPr="00801CDF">
        <w:rPr>
          <w:rFonts w:ascii="Times New Roman" w:hAnsi="Times New Roman" w:cs="Times New Roman"/>
          <w:sz w:val="24"/>
          <w:szCs w:val="24"/>
        </w:rPr>
        <w:t>?</w:t>
      </w:r>
    </w:p>
    <w:p w:rsidR="0035295B" w:rsidRPr="00801CDF" w:rsidRDefault="0035295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Presidente el punto de acuerdo ha sido aprobado en lo general por unanimidad de votos.</w:t>
      </w:r>
    </w:p>
    <w:p w:rsidR="0035295B" w:rsidRPr="00801CDF" w:rsidRDefault="0035295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Gracias </w:t>
      </w:r>
      <w:proofErr w:type="gramStart"/>
      <w:r w:rsidRPr="00801CDF">
        <w:rPr>
          <w:rFonts w:ascii="Times New Roman" w:hAnsi="Times New Roman" w:cs="Times New Roman"/>
          <w:sz w:val="24"/>
          <w:szCs w:val="24"/>
        </w:rPr>
        <w:t>diputada</w:t>
      </w:r>
      <w:proofErr w:type="gramEnd"/>
      <w:r w:rsidRPr="00801CDF">
        <w:rPr>
          <w:rFonts w:ascii="Times New Roman" w:hAnsi="Times New Roman" w:cs="Times New Roman"/>
          <w:sz w:val="24"/>
          <w:szCs w:val="24"/>
        </w:rPr>
        <w:t>.</w:t>
      </w:r>
    </w:p>
    <w:p w:rsidR="0035295B" w:rsidRPr="00801CDF" w:rsidRDefault="0035295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Se tiene por aprobado en lo general el punto de acuerdo y se </w:t>
      </w:r>
      <w:r w:rsidR="00113E02" w:rsidRPr="00801CDF">
        <w:rPr>
          <w:rFonts w:ascii="Times New Roman" w:hAnsi="Times New Roman" w:cs="Times New Roman"/>
          <w:sz w:val="24"/>
          <w:szCs w:val="24"/>
        </w:rPr>
        <w:t>dec</w:t>
      </w:r>
      <w:r w:rsidRPr="00801CDF">
        <w:rPr>
          <w:rFonts w:ascii="Times New Roman" w:hAnsi="Times New Roman" w:cs="Times New Roman"/>
          <w:sz w:val="24"/>
          <w:szCs w:val="24"/>
        </w:rPr>
        <w:t>lara también su aprobación en lo particular.</w:t>
      </w:r>
    </w:p>
    <w:p w:rsidR="0078732D" w:rsidRPr="00801CDF" w:rsidRDefault="0035295B"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Continuando con el orden del día en el punto número 16, el diputado Luis </w:t>
      </w:r>
      <w:proofErr w:type="spellStart"/>
      <w:r w:rsidRPr="00801CDF">
        <w:rPr>
          <w:rFonts w:ascii="Times New Roman" w:hAnsi="Times New Roman" w:cs="Times New Roman"/>
          <w:sz w:val="24"/>
          <w:szCs w:val="24"/>
        </w:rPr>
        <w:t>Narci</w:t>
      </w:r>
      <w:r w:rsidR="0020601B" w:rsidRPr="00801CDF">
        <w:rPr>
          <w:rFonts w:ascii="Times New Roman" w:hAnsi="Times New Roman" w:cs="Times New Roman"/>
          <w:sz w:val="24"/>
          <w:szCs w:val="24"/>
        </w:rPr>
        <w:t>zo</w:t>
      </w:r>
      <w:proofErr w:type="spellEnd"/>
      <w:r w:rsidR="0020601B" w:rsidRPr="00801CDF">
        <w:rPr>
          <w:rFonts w:ascii="Times New Roman" w:hAnsi="Times New Roman" w:cs="Times New Roman"/>
          <w:sz w:val="24"/>
          <w:szCs w:val="24"/>
        </w:rPr>
        <w:t xml:space="preserve"> Fierro Cima</w:t>
      </w:r>
      <w:r w:rsidRPr="00801CDF">
        <w:rPr>
          <w:rFonts w:ascii="Times New Roman" w:hAnsi="Times New Roman" w:cs="Times New Roman"/>
          <w:sz w:val="24"/>
          <w:szCs w:val="24"/>
        </w:rPr>
        <w:t xml:space="preserve"> </w:t>
      </w:r>
      <w:r w:rsidR="0020601B" w:rsidRPr="00801CDF">
        <w:rPr>
          <w:rFonts w:ascii="Times New Roman" w:hAnsi="Times New Roman" w:cs="Times New Roman"/>
          <w:sz w:val="24"/>
          <w:szCs w:val="24"/>
        </w:rPr>
        <w:t xml:space="preserve">leerá </w:t>
      </w:r>
      <w:r w:rsidRPr="00801CDF">
        <w:rPr>
          <w:rFonts w:ascii="Times New Roman" w:hAnsi="Times New Roman" w:cs="Times New Roman"/>
          <w:sz w:val="24"/>
          <w:szCs w:val="24"/>
        </w:rPr>
        <w:t xml:space="preserve">punto de acuerdo por el que se exhorta respetuosamente al Gobierno del Estado de México a través de la Secretaría de Movilidad y a los 125 </w:t>
      </w:r>
      <w:r w:rsidR="002440A7" w:rsidRPr="00801CDF">
        <w:rPr>
          <w:rFonts w:ascii="Times New Roman" w:hAnsi="Times New Roman" w:cs="Times New Roman"/>
          <w:sz w:val="24"/>
          <w:szCs w:val="24"/>
        </w:rPr>
        <w:t xml:space="preserve">Municipios </w:t>
      </w:r>
      <w:r w:rsidRPr="00801CDF">
        <w:rPr>
          <w:rFonts w:ascii="Times New Roman" w:hAnsi="Times New Roman" w:cs="Times New Roman"/>
          <w:sz w:val="24"/>
          <w:szCs w:val="24"/>
        </w:rPr>
        <w:t>del Estado de México, para que exista mayor capacitación</w:t>
      </w:r>
      <w:r w:rsidR="00DE3D3C" w:rsidRPr="00801CDF">
        <w:rPr>
          <w:rFonts w:ascii="Times New Roman" w:hAnsi="Times New Roman" w:cs="Times New Roman"/>
          <w:sz w:val="24"/>
          <w:szCs w:val="24"/>
        </w:rPr>
        <w:t xml:space="preserve"> en operadore</w:t>
      </w:r>
      <w:r w:rsidR="0078732D" w:rsidRPr="00801CDF">
        <w:rPr>
          <w:rFonts w:ascii="Times New Roman" w:hAnsi="Times New Roman" w:cs="Times New Roman"/>
          <w:sz w:val="24"/>
          <w:szCs w:val="24"/>
        </w:rPr>
        <w:t>s</w:t>
      </w:r>
      <w:r w:rsidR="00DE3D3C" w:rsidRPr="00801CDF">
        <w:rPr>
          <w:rFonts w:ascii="Times New Roman" w:hAnsi="Times New Roman" w:cs="Times New Roman"/>
          <w:sz w:val="24"/>
          <w:szCs w:val="24"/>
        </w:rPr>
        <w:t xml:space="preserve"> </w:t>
      </w:r>
      <w:r w:rsidR="00806F2B" w:rsidRPr="00801CDF">
        <w:rPr>
          <w:rFonts w:ascii="Times New Roman" w:hAnsi="Times New Roman" w:cs="Times New Roman"/>
          <w:sz w:val="24"/>
          <w:szCs w:val="24"/>
        </w:rPr>
        <w:t>d</w:t>
      </w:r>
      <w:r w:rsidR="002440A7" w:rsidRPr="00801CDF">
        <w:rPr>
          <w:rFonts w:ascii="Times New Roman" w:hAnsi="Times New Roman" w:cs="Times New Roman"/>
          <w:sz w:val="24"/>
          <w:szCs w:val="24"/>
        </w:rPr>
        <w:t>e</w:t>
      </w:r>
      <w:r w:rsidR="00806F2B" w:rsidRPr="00801CDF">
        <w:rPr>
          <w:rFonts w:ascii="Times New Roman" w:hAnsi="Times New Roman" w:cs="Times New Roman"/>
          <w:sz w:val="24"/>
          <w:szCs w:val="24"/>
        </w:rPr>
        <w:t xml:space="preserve"> servicio público</w:t>
      </w:r>
      <w:r w:rsidR="0078732D" w:rsidRPr="00801CDF">
        <w:rPr>
          <w:rFonts w:ascii="Times New Roman" w:hAnsi="Times New Roman" w:cs="Times New Roman"/>
          <w:sz w:val="24"/>
          <w:szCs w:val="24"/>
        </w:rPr>
        <w:t>.</w:t>
      </w:r>
    </w:p>
    <w:p w:rsidR="00806F2B" w:rsidRPr="00801CDF" w:rsidRDefault="0078732D"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Adelante </w:t>
      </w:r>
      <w:r w:rsidR="00806F2B" w:rsidRPr="00801CDF">
        <w:rPr>
          <w:rFonts w:ascii="Times New Roman" w:hAnsi="Times New Roman" w:cs="Times New Roman"/>
          <w:sz w:val="24"/>
          <w:szCs w:val="24"/>
        </w:rPr>
        <w:t>diputado.</w:t>
      </w:r>
    </w:p>
    <w:p w:rsidR="002440A7"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LUIS NARCIZO FIERRO CIMA. Muchas gracias</w:t>
      </w:r>
      <w:r w:rsidR="002440A7" w:rsidRPr="00801CDF">
        <w:rPr>
          <w:rFonts w:ascii="Times New Roman" w:hAnsi="Times New Roman" w:cs="Times New Roman"/>
          <w:sz w:val="24"/>
          <w:szCs w:val="24"/>
        </w:rPr>
        <w:t>.</w:t>
      </w:r>
    </w:p>
    <w:p w:rsidR="00806F2B" w:rsidRPr="00801CDF" w:rsidRDefault="002440A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Muy </w:t>
      </w:r>
      <w:r w:rsidR="00806F2B" w:rsidRPr="00801CDF">
        <w:rPr>
          <w:rFonts w:ascii="Times New Roman" w:hAnsi="Times New Roman" w:cs="Times New Roman"/>
          <w:sz w:val="24"/>
          <w:szCs w:val="24"/>
        </w:rPr>
        <w:t xml:space="preserve">buenas tardes a todos, con el permiso de la Mesa Directiva y de su Presidente, diputado Marco Antonio Cruz </w:t>
      </w:r>
      <w:proofErr w:type="spellStart"/>
      <w:r w:rsidR="00806F2B" w:rsidRPr="00801CDF">
        <w:rPr>
          <w:rFonts w:ascii="Times New Roman" w:hAnsi="Times New Roman" w:cs="Times New Roman"/>
          <w:sz w:val="24"/>
          <w:szCs w:val="24"/>
        </w:rPr>
        <w:t>Cruz</w:t>
      </w:r>
      <w:proofErr w:type="spellEnd"/>
      <w:r w:rsidR="00806F2B" w:rsidRPr="00801CDF">
        <w:rPr>
          <w:rFonts w:ascii="Times New Roman" w:hAnsi="Times New Roman" w:cs="Times New Roman"/>
          <w:sz w:val="24"/>
          <w:szCs w:val="24"/>
        </w:rPr>
        <w:t>, saludo cordial y atentamente a esta Honorable Asamblea, a los medios de comunicación y a las ciudadanas y ciudadanos que nos ven en las diversas plataformas digitales.</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A nombre de los diputados Francisco Rojas Cano, </w:t>
      </w:r>
      <w:r w:rsidR="003A2379" w:rsidRPr="00801CDF">
        <w:rPr>
          <w:rFonts w:ascii="Times New Roman" w:hAnsi="Times New Roman" w:cs="Times New Roman"/>
          <w:sz w:val="24"/>
          <w:szCs w:val="24"/>
        </w:rPr>
        <w:t xml:space="preserve">Enrique </w:t>
      </w:r>
      <w:r w:rsidRPr="00801CDF">
        <w:rPr>
          <w:rFonts w:ascii="Times New Roman" w:hAnsi="Times New Roman" w:cs="Times New Roman"/>
          <w:sz w:val="24"/>
          <w:szCs w:val="24"/>
        </w:rPr>
        <w:t>Vargas del Villar y su servidor el de la voz, integrantes del Grupo Parlamentario de Acción Nacional en el Honorable Congreso del Estado Libre y Soberano de México, sometemos a la consideración de esta Honorable Legislatura punto de acuerdo por el cual, se exhorta respetuosamente al Gobierno del Estado de México a través de la Secretaría de Movilidad y a los 125 Ayuntamientos del Estado de México, para que exista mayor capacitación a operadores de transporte público en materia de inclusión, mejoren las acciones de inspección y vigilancia del servicio de transporte público con la finalidad de garantizar el acceso de las personas con discapacidad y adultos mayores conforme a la siguiente:</w:t>
      </w:r>
    </w:p>
    <w:p w:rsidR="00806F2B" w:rsidRPr="00801CDF" w:rsidRDefault="00806F2B"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EXPOSICIÓN DE MOTIVOS</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En nuestro país y en el Estado de México, la movilidad es un derecho para todo tipo de personas, el servicio de transporte público deberá ser prestado de acuerdo al principio de igualdad sin hacer distinción alguna entre los usuarios de dicho servicio; sin embargo, se han caracterizado por tener una estructura débil en movilidad de los adultos mayores y personas con discapacidad.</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Las distancias, tiempos, costos de transportación en algunas comunidades afectan principalmente a estos sectores</w:t>
      </w:r>
      <w:r w:rsidR="000C50F9" w:rsidRPr="00801CDF">
        <w:rPr>
          <w:rFonts w:ascii="Times New Roman" w:hAnsi="Times New Roman" w:cs="Times New Roman"/>
          <w:sz w:val="24"/>
          <w:szCs w:val="24"/>
        </w:rPr>
        <w:t>; p</w:t>
      </w:r>
      <w:r w:rsidRPr="00801CDF">
        <w:rPr>
          <w:rFonts w:ascii="Times New Roman" w:hAnsi="Times New Roman" w:cs="Times New Roman"/>
          <w:sz w:val="24"/>
          <w:szCs w:val="24"/>
        </w:rPr>
        <w:t xml:space="preserve">or ello, se han emprendido grandes esfuerzos para aprobar leyes e iniciativas a fin de asegurar la inclusión de las personas con discapacidad </w:t>
      </w:r>
      <w:r w:rsidR="000C50F9" w:rsidRPr="00801CDF">
        <w:rPr>
          <w:rFonts w:ascii="Times New Roman" w:hAnsi="Times New Roman" w:cs="Times New Roman"/>
          <w:sz w:val="24"/>
          <w:szCs w:val="24"/>
        </w:rPr>
        <w:t>-</w:t>
      </w:r>
      <w:r w:rsidRPr="00801CDF">
        <w:rPr>
          <w:rFonts w:ascii="Times New Roman" w:hAnsi="Times New Roman" w:cs="Times New Roman"/>
          <w:sz w:val="24"/>
          <w:szCs w:val="24"/>
        </w:rPr>
        <w:t>por ejemplo</w:t>
      </w:r>
      <w:r w:rsidR="000C50F9" w:rsidRPr="00801CDF">
        <w:rPr>
          <w:rFonts w:ascii="Times New Roman" w:hAnsi="Times New Roman" w:cs="Times New Roman"/>
          <w:sz w:val="24"/>
          <w:szCs w:val="24"/>
        </w:rPr>
        <w:t>-</w:t>
      </w:r>
      <w:r w:rsidRPr="00801CDF">
        <w:rPr>
          <w:rFonts w:ascii="Times New Roman" w:hAnsi="Times New Roman" w:cs="Times New Roman"/>
          <w:sz w:val="24"/>
          <w:szCs w:val="24"/>
        </w:rPr>
        <w:t xml:space="preserve"> nuestro </w:t>
      </w:r>
      <w:r w:rsidR="000C50F9" w:rsidRPr="00801CDF">
        <w:rPr>
          <w:rFonts w:ascii="Times New Roman" w:hAnsi="Times New Roman" w:cs="Times New Roman"/>
          <w:sz w:val="24"/>
          <w:szCs w:val="24"/>
        </w:rPr>
        <w:t xml:space="preserve">País </w:t>
      </w:r>
      <w:r w:rsidRPr="00801CDF">
        <w:rPr>
          <w:rFonts w:ascii="Times New Roman" w:hAnsi="Times New Roman" w:cs="Times New Roman"/>
          <w:sz w:val="24"/>
          <w:szCs w:val="24"/>
        </w:rPr>
        <w:t xml:space="preserve">fue uno de los primeros países en ratificar la </w:t>
      </w:r>
      <w:r w:rsidR="000C50F9" w:rsidRPr="00801CDF">
        <w:rPr>
          <w:rFonts w:ascii="Times New Roman" w:hAnsi="Times New Roman" w:cs="Times New Roman"/>
          <w:sz w:val="24"/>
          <w:szCs w:val="24"/>
        </w:rPr>
        <w:t xml:space="preserve">Convención </w:t>
      </w:r>
      <w:r w:rsidRPr="00801CDF">
        <w:rPr>
          <w:rFonts w:ascii="Times New Roman" w:hAnsi="Times New Roman" w:cs="Times New Roman"/>
          <w:sz w:val="24"/>
          <w:szCs w:val="24"/>
        </w:rPr>
        <w:t>sobre lo</w:t>
      </w:r>
      <w:r w:rsidR="00136BBD" w:rsidRPr="00801CDF">
        <w:rPr>
          <w:rFonts w:ascii="Times New Roman" w:hAnsi="Times New Roman" w:cs="Times New Roman"/>
          <w:sz w:val="24"/>
          <w:szCs w:val="24"/>
        </w:rPr>
        <w:t>s</w:t>
      </w:r>
      <w:r w:rsidRPr="00801CDF">
        <w:rPr>
          <w:rFonts w:ascii="Times New Roman" w:hAnsi="Times New Roman" w:cs="Times New Roman"/>
          <w:sz w:val="24"/>
          <w:szCs w:val="24"/>
        </w:rPr>
        <w:t xml:space="preserve"> </w:t>
      </w:r>
      <w:r w:rsidR="000C50F9" w:rsidRPr="00801CDF">
        <w:rPr>
          <w:rFonts w:ascii="Times New Roman" w:hAnsi="Times New Roman" w:cs="Times New Roman"/>
          <w:sz w:val="24"/>
          <w:szCs w:val="24"/>
        </w:rPr>
        <w:t xml:space="preserve">Derechos </w:t>
      </w:r>
      <w:r w:rsidRPr="00801CDF">
        <w:rPr>
          <w:rFonts w:ascii="Times New Roman" w:hAnsi="Times New Roman" w:cs="Times New Roman"/>
          <w:sz w:val="24"/>
          <w:szCs w:val="24"/>
        </w:rPr>
        <w:t xml:space="preserve">de las </w:t>
      </w:r>
      <w:r w:rsidR="000C50F9" w:rsidRPr="00801CDF">
        <w:rPr>
          <w:rFonts w:ascii="Times New Roman" w:hAnsi="Times New Roman" w:cs="Times New Roman"/>
          <w:sz w:val="24"/>
          <w:szCs w:val="24"/>
        </w:rPr>
        <w:t xml:space="preserve">Personas </w:t>
      </w:r>
      <w:r w:rsidRPr="00801CDF">
        <w:rPr>
          <w:rFonts w:ascii="Times New Roman" w:hAnsi="Times New Roman" w:cs="Times New Roman"/>
          <w:sz w:val="24"/>
          <w:szCs w:val="24"/>
        </w:rPr>
        <w:t xml:space="preserve">con </w:t>
      </w:r>
      <w:r w:rsidR="000C50F9" w:rsidRPr="00801CDF">
        <w:rPr>
          <w:rFonts w:ascii="Times New Roman" w:hAnsi="Times New Roman" w:cs="Times New Roman"/>
          <w:sz w:val="24"/>
          <w:szCs w:val="24"/>
        </w:rPr>
        <w:t>Discapacidad</w:t>
      </w:r>
      <w:r w:rsidRPr="00801CDF">
        <w:rPr>
          <w:rFonts w:ascii="Times New Roman" w:hAnsi="Times New Roman" w:cs="Times New Roman"/>
          <w:sz w:val="24"/>
          <w:szCs w:val="24"/>
        </w:rPr>
        <w:t xml:space="preserve">, promulgó la Ley General de las </w:t>
      </w:r>
      <w:r w:rsidR="00D62949" w:rsidRPr="00801CDF">
        <w:rPr>
          <w:rFonts w:ascii="Times New Roman" w:hAnsi="Times New Roman" w:cs="Times New Roman"/>
          <w:sz w:val="24"/>
          <w:szCs w:val="24"/>
        </w:rPr>
        <w:t xml:space="preserve">Personas </w:t>
      </w:r>
      <w:r w:rsidRPr="00801CDF">
        <w:rPr>
          <w:rFonts w:ascii="Times New Roman" w:hAnsi="Times New Roman" w:cs="Times New Roman"/>
          <w:sz w:val="24"/>
          <w:szCs w:val="24"/>
        </w:rPr>
        <w:t xml:space="preserve">con </w:t>
      </w:r>
      <w:r w:rsidR="00D62949" w:rsidRPr="00801CDF">
        <w:rPr>
          <w:rFonts w:ascii="Times New Roman" w:hAnsi="Times New Roman" w:cs="Times New Roman"/>
          <w:sz w:val="24"/>
          <w:szCs w:val="24"/>
        </w:rPr>
        <w:t xml:space="preserve">Discapacidad </w:t>
      </w:r>
      <w:r w:rsidRPr="00801CDF">
        <w:rPr>
          <w:rFonts w:ascii="Times New Roman" w:hAnsi="Times New Roman" w:cs="Times New Roman"/>
          <w:sz w:val="24"/>
          <w:szCs w:val="24"/>
        </w:rPr>
        <w:t xml:space="preserve">y la Ley General para la </w:t>
      </w:r>
      <w:r w:rsidR="00D62949" w:rsidRPr="00801CDF">
        <w:rPr>
          <w:rFonts w:ascii="Times New Roman" w:hAnsi="Times New Roman" w:cs="Times New Roman"/>
          <w:sz w:val="24"/>
          <w:szCs w:val="24"/>
        </w:rPr>
        <w:t xml:space="preserve">Inclusión </w:t>
      </w:r>
      <w:r w:rsidRPr="00801CDF">
        <w:rPr>
          <w:rFonts w:ascii="Times New Roman" w:hAnsi="Times New Roman" w:cs="Times New Roman"/>
          <w:sz w:val="24"/>
          <w:szCs w:val="24"/>
        </w:rPr>
        <w:t xml:space="preserve">de las </w:t>
      </w:r>
      <w:r w:rsidR="00D62949" w:rsidRPr="00801CDF">
        <w:rPr>
          <w:rFonts w:ascii="Times New Roman" w:hAnsi="Times New Roman" w:cs="Times New Roman"/>
          <w:sz w:val="24"/>
          <w:szCs w:val="24"/>
        </w:rPr>
        <w:t xml:space="preserve">Personas </w:t>
      </w:r>
      <w:r w:rsidRPr="00801CDF">
        <w:rPr>
          <w:rFonts w:ascii="Times New Roman" w:hAnsi="Times New Roman" w:cs="Times New Roman"/>
          <w:sz w:val="24"/>
          <w:szCs w:val="24"/>
        </w:rPr>
        <w:t xml:space="preserve">con </w:t>
      </w:r>
      <w:r w:rsidR="00D62949" w:rsidRPr="00801CDF">
        <w:rPr>
          <w:rFonts w:ascii="Times New Roman" w:hAnsi="Times New Roman" w:cs="Times New Roman"/>
          <w:sz w:val="24"/>
          <w:szCs w:val="24"/>
        </w:rPr>
        <w:t xml:space="preserve">Discapacidad </w:t>
      </w:r>
      <w:r w:rsidRPr="00801CDF">
        <w:rPr>
          <w:rFonts w:ascii="Times New Roman" w:hAnsi="Times New Roman" w:cs="Times New Roman"/>
          <w:sz w:val="24"/>
          <w:szCs w:val="24"/>
        </w:rPr>
        <w:t xml:space="preserve">y creó el </w:t>
      </w:r>
      <w:r w:rsidR="00D62949" w:rsidRPr="00801CDF">
        <w:rPr>
          <w:rFonts w:ascii="Times New Roman" w:hAnsi="Times New Roman" w:cs="Times New Roman"/>
          <w:sz w:val="24"/>
          <w:szCs w:val="24"/>
        </w:rPr>
        <w:t xml:space="preserve">Consejo Nacional </w:t>
      </w:r>
      <w:r w:rsidRPr="00801CDF">
        <w:rPr>
          <w:rFonts w:ascii="Times New Roman" w:hAnsi="Times New Roman" w:cs="Times New Roman"/>
          <w:sz w:val="24"/>
          <w:szCs w:val="24"/>
        </w:rPr>
        <w:t xml:space="preserve">para el </w:t>
      </w:r>
      <w:r w:rsidR="00D62949" w:rsidRPr="00801CDF">
        <w:rPr>
          <w:rFonts w:ascii="Times New Roman" w:hAnsi="Times New Roman" w:cs="Times New Roman"/>
          <w:sz w:val="24"/>
          <w:szCs w:val="24"/>
        </w:rPr>
        <w:t xml:space="preserve">Desarrollo </w:t>
      </w:r>
      <w:r w:rsidRPr="00801CDF">
        <w:rPr>
          <w:rFonts w:ascii="Times New Roman" w:hAnsi="Times New Roman" w:cs="Times New Roman"/>
          <w:sz w:val="24"/>
          <w:szCs w:val="24"/>
        </w:rPr>
        <w:t xml:space="preserve">y la </w:t>
      </w:r>
      <w:r w:rsidR="00D62949" w:rsidRPr="00801CDF">
        <w:rPr>
          <w:rFonts w:ascii="Times New Roman" w:hAnsi="Times New Roman" w:cs="Times New Roman"/>
          <w:sz w:val="24"/>
          <w:szCs w:val="24"/>
        </w:rPr>
        <w:t xml:space="preserve">Inclusión </w:t>
      </w:r>
      <w:r w:rsidRPr="00801CDF">
        <w:rPr>
          <w:rFonts w:ascii="Times New Roman" w:hAnsi="Times New Roman" w:cs="Times New Roman"/>
          <w:sz w:val="24"/>
          <w:szCs w:val="24"/>
        </w:rPr>
        <w:t xml:space="preserve">de las </w:t>
      </w:r>
      <w:r w:rsidR="00D62949" w:rsidRPr="00801CDF">
        <w:rPr>
          <w:rFonts w:ascii="Times New Roman" w:hAnsi="Times New Roman" w:cs="Times New Roman"/>
          <w:sz w:val="24"/>
          <w:szCs w:val="24"/>
        </w:rPr>
        <w:t xml:space="preserve">Personas </w:t>
      </w:r>
      <w:r w:rsidRPr="00801CDF">
        <w:rPr>
          <w:rFonts w:ascii="Times New Roman" w:hAnsi="Times New Roman" w:cs="Times New Roman"/>
          <w:sz w:val="24"/>
          <w:szCs w:val="24"/>
        </w:rPr>
        <w:t xml:space="preserve">con </w:t>
      </w:r>
      <w:r w:rsidR="00D62949" w:rsidRPr="00801CDF">
        <w:rPr>
          <w:rFonts w:ascii="Times New Roman" w:hAnsi="Times New Roman" w:cs="Times New Roman"/>
          <w:sz w:val="24"/>
          <w:szCs w:val="24"/>
        </w:rPr>
        <w:t>Discapacidad</w:t>
      </w:r>
      <w:r w:rsidRPr="00801CDF">
        <w:rPr>
          <w:rFonts w:ascii="Times New Roman" w:hAnsi="Times New Roman" w:cs="Times New Roman"/>
          <w:sz w:val="24"/>
          <w:szCs w:val="24"/>
        </w:rPr>
        <w:t>.</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En materia de derechos de adultos mayores, se aprobó y ratificó la convención interamericana sobre la protección de los derechos humanos de las personas mayores, como instrumento jurídico, internacional que garantiza los derechos humanos de este sector.</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Aunado a lo anterior, uno de los derechos establecidos en el artículo 4 de nuestra Carta Magna, establece que toda persona tiene derecho a la movilidad en condiciones de seguridad vial, accesibilidad, eficiencia, calidad, inclusión e igualdad.</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Además, las leyes que emanan de nuestra Constitución en esta materia nos refiere sobre el derecho de las personas mayores y a proteger su seguridad personal y </w:t>
      </w:r>
      <w:r w:rsidR="00D62949" w:rsidRPr="00801CDF">
        <w:rPr>
          <w:rFonts w:ascii="Times New Roman" w:hAnsi="Times New Roman" w:cs="Times New Roman"/>
          <w:sz w:val="24"/>
          <w:szCs w:val="24"/>
        </w:rPr>
        <w:t xml:space="preserve">el </w:t>
      </w:r>
      <w:r w:rsidRPr="00801CDF">
        <w:rPr>
          <w:rFonts w:ascii="Times New Roman" w:hAnsi="Times New Roman" w:cs="Times New Roman"/>
          <w:sz w:val="24"/>
          <w:szCs w:val="24"/>
        </w:rPr>
        <w:t>ejercicio de la libertad y movilidad</w:t>
      </w:r>
      <w:r w:rsidR="00D62949" w:rsidRPr="00801CDF">
        <w:rPr>
          <w:rFonts w:ascii="Times New Roman" w:hAnsi="Times New Roman" w:cs="Times New Roman"/>
          <w:sz w:val="24"/>
          <w:szCs w:val="24"/>
        </w:rPr>
        <w:t>,</w:t>
      </w:r>
      <w:r w:rsidRPr="00801CDF">
        <w:rPr>
          <w:rFonts w:ascii="Times New Roman" w:hAnsi="Times New Roman" w:cs="Times New Roman"/>
          <w:sz w:val="24"/>
          <w:szCs w:val="24"/>
        </w:rPr>
        <w:t xml:space="preserve"> así como la obligación de las autoridades de comunicaciones y transporte a garantizar que los concesionarios y permisionarios de servicios públicos de transporte cuenten con sus unidades con el equipamiento adecuado para que las personas adultas mayores hagan uso de servicio con seguridad y comodidad.</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Ante ello, el Grupo Parlamentario del Partido Acción Nacional, estimamos necesario que los 125 Ayuntamientos del Estado de México en conjunto con la Secretaría de Movilidad pongan </w:t>
      </w:r>
      <w:r w:rsidRPr="00801CDF">
        <w:rPr>
          <w:rFonts w:ascii="Times New Roman" w:hAnsi="Times New Roman" w:cs="Times New Roman"/>
          <w:sz w:val="24"/>
          <w:szCs w:val="24"/>
        </w:rPr>
        <w:lastRenderedPageBreak/>
        <w:t>énfasis en generar medidas de inspección y vigilancia que garanticen el acceso al servicio público de trasporte a las personas adultas mayores, personas con discapacidad; asimismo, los operadores de transporte público, reciban mayor capacitación y sensibilización para brindar un trato de calidad a los usuarios.</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Con el firme objetivo de construir un mejor Estado de México, los que suscribimos sometemos a la consideración de esta Honorable Soberanía Popular para su análisis, discusión el presente punto de acuerdo, para que, de estimarlo correcto, se apruebe en sus términos.</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Le pido a la Mesa Directiva de forma respetuosa y atenta, que se incluya de forma </w:t>
      </w:r>
      <w:r w:rsidR="007A6BF0" w:rsidRPr="00801CDF">
        <w:rPr>
          <w:rFonts w:ascii="Times New Roman" w:hAnsi="Times New Roman" w:cs="Times New Roman"/>
          <w:sz w:val="24"/>
          <w:szCs w:val="24"/>
        </w:rPr>
        <w:t>íntegra</w:t>
      </w:r>
      <w:r w:rsidRPr="00801CDF">
        <w:rPr>
          <w:rFonts w:ascii="Times New Roman" w:hAnsi="Times New Roman" w:cs="Times New Roman"/>
          <w:sz w:val="24"/>
          <w:szCs w:val="24"/>
        </w:rPr>
        <w:t xml:space="preserve"> la exposición de motivo y considerando</w:t>
      </w:r>
      <w:r w:rsidR="00E07BB8" w:rsidRPr="00801CDF">
        <w:rPr>
          <w:rFonts w:ascii="Times New Roman" w:hAnsi="Times New Roman" w:cs="Times New Roman"/>
          <w:sz w:val="24"/>
          <w:szCs w:val="24"/>
        </w:rPr>
        <w:t>s</w:t>
      </w:r>
      <w:r w:rsidRPr="00801CDF">
        <w:rPr>
          <w:rFonts w:ascii="Times New Roman" w:hAnsi="Times New Roman" w:cs="Times New Roman"/>
          <w:sz w:val="24"/>
          <w:szCs w:val="24"/>
        </w:rPr>
        <w:t xml:space="preserve"> de este punto de acuerdo en la Gaceta Parlamentaria y en el Diario de Debates.</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Muchas gracias.</w:t>
      </w:r>
    </w:p>
    <w:p w:rsidR="002F36AF" w:rsidRPr="00801CDF" w:rsidRDefault="002F36AF" w:rsidP="007669E9">
      <w:pPr>
        <w:pStyle w:val="Sinespaciado"/>
        <w:rPr>
          <w:rFonts w:ascii="Times New Roman" w:hAnsi="Times New Roman" w:cs="Times New Roman"/>
          <w:sz w:val="24"/>
          <w:szCs w:val="24"/>
        </w:rPr>
      </w:pPr>
    </w:p>
    <w:p w:rsidR="002F36AF" w:rsidRPr="00801CDF" w:rsidRDefault="002F36AF" w:rsidP="007669E9">
      <w:pPr>
        <w:pStyle w:val="Sinespaciado"/>
        <w:rPr>
          <w:rFonts w:ascii="Times New Roman" w:hAnsi="Times New Roman" w:cs="Times New Roman"/>
          <w:sz w:val="24"/>
          <w:szCs w:val="24"/>
        </w:rPr>
        <w:sectPr w:rsidR="002F36AF" w:rsidRPr="00801CDF" w:rsidSect="006205F8">
          <w:type w:val="continuous"/>
          <w:pgSz w:w="12240" w:h="15840"/>
          <w:pgMar w:top="1134" w:right="1134" w:bottom="1134" w:left="1701" w:header="709" w:footer="709" w:gutter="0"/>
          <w:cols w:space="708"/>
          <w:docGrid w:linePitch="360"/>
        </w:sectPr>
      </w:pPr>
    </w:p>
    <w:p w:rsidR="002F36AF" w:rsidRPr="00801CDF" w:rsidRDefault="002F36AF" w:rsidP="007669E9">
      <w:pPr>
        <w:pStyle w:val="Sinespaciado"/>
        <w:rPr>
          <w:rFonts w:ascii="Times New Roman" w:hAnsi="Times New Roman" w:cs="Times New Roman"/>
          <w:sz w:val="24"/>
          <w:szCs w:val="24"/>
        </w:rPr>
      </w:pPr>
    </w:p>
    <w:p w:rsidR="002F36AF" w:rsidRPr="00801CDF" w:rsidRDefault="002F36A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2F36AF" w:rsidRPr="00801CDF" w:rsidRDefault="002F36AF" w:rsidP="007669E9">
      <w:pPr>
        <w:pStyle w:val="Sinespaciado"/>
        <w:rPr>
          <w:rFonts w:ascii="Times New Roman" w:hAnsi="Times New Roman" w:cs="Times New Roman"/>
          <w:sz w:val="24"/>
          <w:szCs w:val="24"/>
        </w:rPr>
      </w:pPr>
    </w:p>
    <w:p w:rsidR="002F36AF" w:rsidRPr="00801CDF" w:rsidRDefault="002F36AF" w:rsidP="007669E9">
      <w:pPr>
        <w:widowControl w:val="0"/>
        <w:autoSpaceDE w:val="0"/>
        <w:autoSpaceDN w:val="0"/>
        <w:spacing w:after="0" w:line="240" w:lineRule="auto"/>
        <w:jc w:val="right"/>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Toluca de Lerdo, México, a 25 de abril de 2023</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 xml:space="preserve">DIP. MARCO ANTONIO CRUZ </w:t>
      </w:r>
      <w:proofErr w:type="spellStart"/>
      <w:r w:rsidRPr="00801CDF">
        <w:rPr>
          <w:rFonts w:ascii="Times New Roman" w:eastAsia="Arial" w:hAnsi="Times New Roman" w:cs="Times New Roman"/>
          <w:b/>
          <w:bCs/>
          <w:sz w:val="24"/>
          <w:szCs w:val="24"/>
          <w:lang w:val="es-ES"/>
        </w:rPr>
        <w:t>CRUZ</w:t>
      </w:r>
      <w:proofErr w:type="spellEnd"/>
    </w:p>
    <w:p w:rsidR="002F36AF" w:rsidRPr="00801CDF" w:rsidRDefault="002F36AF"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PRESIDENTE DE LA MESA DIRECTIVA</w:t>
      </w:r>
    </w:p>
    <w:p w:rsidR="002F36AF" w:rsidRPr="00801CDF" w:rsidRDefault="002F36AF"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DE LA “LXI” LEGISLATURA</w:t>
      </w:r>
    </w:p>
    <w:p w:rsidR="002F36AF" w:rsidRPr="00801CDF" w:rsidRDefault="002F36AF"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DEL ESTADO LIBRE Y SOBERANO DE MÉXICO.</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P R E S E N T E.</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Los Diputados Francisco Brian Rojas Cano y Enrique Vargas del Villar,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801CDF">
        <w:rPr>
          <w:rFonts w:ascii="Times New Roman" w:eastAsia="Arial MT" w:hAnsi="Times New Roman" w:cs="Times New Roman"/>
          <w:b/>
          <w:sz w:val="24"/>
          <w:szCs w:val="24"/>
          <w:lang w:val="es-ES"/>
        </w:rPr>
        <w:t xml:space="preserve">Punto de Acuerdo por el cual se exhorta respetuosamente al Gobierno del Estado de México a través de la Secretaría de Movilidad y a los 125 ayuntamientos del Estado de México, para que, exista mayor capacitación a operadores de transporte público en materia de inclusión, mejoren las acciones de inspección y vigilancia del servicio de transporte público, con la finalidad de garantizar el acceso de las personas con discapacidad y adultas mayores, </w:t>
      </w:r>
      <w:r w:rsidRPr="00801CDF">
        <w:rPr>
          <w:rFonts w:ascii="Times New Roman" w:eastAsia="Arial MT" w:hAnsi="Times New Roman" w:cs="Times New Roman"/>
          <w:sz w:val="24"/>
          <w:szCs w:val="24"/>
          <w:lang w:val="es-ES"/>
        </w:rPr>
        <w:t>al tenor de la siguiente:</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EXPOSICION DE MOTIVOS</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Hoy en día existen diversos obstáculos que tienen que enfrentar dos sectores vulnerables de la sociedad, que son las personas con discapacidad y adultos mayores, en ocasiones sus derechos son vulnerados y continuamente son discriminados.</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México ha emprendido grandes esfuerzos para aprobar leyes e iniciativas a fin de asegurar la inclusión de las personas con discapacidad, fue uno de los primeros países en ratificar la Convención sobre los Derechos de las Personas con Discapacidad (en 2008); promulgó la Ley General de las Personas con Discapacidad (en 2005) y la Ley General para la Inclusión de las Personas con Discapacidad (en 2011); y creó el Consejo Nacional para el Desarrollo y la Inclusión de las Personas con Discapacidad.</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lastRenderedPageBreak/>
        <w:t>En materia de derechos de adultos mayores, La Convención Interamericana sobre la Protección de los Derechos Humanos de las Personas Mayores, es el primer y único instrumento jurídico internacional que garantizar los derechos humanos de las de este sector, aprobada por el Senado de la República el 13 de diciembre de 2022 y publicada el 10 de enero de 2023 en el Diario Oficial de la Federación (DOF).</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Aunado a lo anterior, uno de los derechos establecidos en el artículo 4º de nuestra Carta Magna, establece que “Toda persona tiene derecho a la movilidad en condiciones de seguridad vial, accesibilidad, eficiencia, sostenibilidad, calidad, inclusión e igualdad.”</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Nuestra constitución, los tratados y leyes mencionadas manifiestan lo siguiente:</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-Derecho de las personas mayores a proteger su seguridad personal y el ejercicio de la libertad y movilidad.</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-Corresponde a las autoridades de comunicaciones y transporte garantizar que los concesionarios y permisionarios de servicios públicos de transporte, cuenten en sus unidades con el equipamiento adecuado para que las personas adultas mayores hagan uso del servicio con seguridad y comodidad.</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En el transporte se adoptarán las medidas pertinentes para asegurar el acceso a las personas con discapacidad, identificando y eliminando obstáculos y barreras de acceso.</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-Las autoridades responsables aseguraran que las personas con discapacidad gocen de movilidad personal con la mayor independencia posible, ofrecerán capacitación al personal especializado en su atención, y alentaran a las entidades que fabrican ayudas para la movilidad, dispositivos y tecnologías de apoyo a que tengan en cuenta todos los aspectos de movilidad.</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El Estado de México, la movilidad es un derecho para todo tipo de personas, el servicio de transporte publico deberá ser prestado de acuerdo al principio de igualdad, sin hacer distinción alguna entre los usuarios de dicho servicio, ya sea por origen étnico o nacional, el género, la edad, las discapacidades, la condición social, las condiciones de salud, la religión, las opiniones, las preferencias sexuales, el estado civil o cualquier otra que atente contra la dignidad humana, sin embargo, se ha caracterizado por tener una estructura débil en movilidad de los adultos mayores y personas con discapacidad; las distancias, tiempos, costos de transportación, inaccesibilidad a algunas comunidades afectan principalmente a estos sectores, conjuntamente los operadores de autobuses en su mayoría carecen de empatía, apresuran que suban o bajen a las unidades, ocasionando accidentes constantes.</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En consecuencia, los usuarios optan por usar transporte colectivo y privado generando mayores costos o en su caso se ven en la necesidad de caminar largas distancias para llegar a su destino,</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Ante ello, el Grupo Parlamentario del Partido Acción Nacional estimamos necesario que los en conjunto la secretaria de movilidad y cada uno de los ayuntamientos que integran nuestra entidad, pongan énfasis en generar medidas de inspección y vigilancia que garanticen el acceso al servicio público de transporte a las personas adultas mayores, personas con discapacidad, asimismo que los operadores de transporte publico reciban mayor capacitación y sensibilización para brindar un trato de calidad a los usuarios.</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ATENTAMENTE</w:t>
      </w:r>
    </w:p>
    <w:tbl>
      <w:tblPr>
        <w:tblStyle w:val="TableNormal6"/>
        <w:tblW w:w="9044" w:type="dxa"/>
        <w:jc w:val="center"/>
        <w:tblLayout w:type="fixed"/>
        <w:tblLook w:val="01E0" w:firstRow="1" w:lastRow="1" w:firstColumn="1" w:lastColumn="1" w:noHBand="0" w:noVBand="0"/>
      </w:tblPr>
      <w:tblGrid>
        <w:gridCol w:w="4286"/>
        <w:gridCol w:w="4758"/>
      </w:tblGrid>
      <w:tr w:rsidR="002F36AF" w:rsidRPr="00801CDF" w:rsidTr="002E61EC">
        <w:trPr>
          <w:trHeight w:val="317"/>
          <w:jc w:val="center"/>
        </w:trPr>
        <w:tc>
          <w:tcPr>
            <w:tcW w:w="4286" w:type="dxa"/>
          </w:tcPr>
          <w:p w:rsidR="002F36AF" w:rsidRPr="00801CDF" w:rsidRDefault="002F36AF"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FRANCISCO BRIAN ROJAS CANO</w:t>
            </w:r>
          </w:p>
        </w:tc>
        <w:tc>
          <w:tcPr>
            <w:tcW w:w="4758" w:type="dxa"/>
          </w:tcPr>
          <w:p w:rsidR="002F36AF" w:rsidRPr="00801CDF" w:rsidRDefault="002F36AF" w:rsidP="007669E9">
            <w:pPr>
              <w:jc w:val="center"/>
              <w:rPr>
                <w:rFonts w:ascii="Times New Roman" w:eastAsia="Arial" w:hAnsi="Times New Roman" w:cs="Times New Roman"/>
                <w:b/>
                <w:sz w:val="24"/>
                <w:szCs w:val="24"/>
                <w:lang w:val="es-ES"/>
              </w:rPr>
            </w:pPr>
            <w:r w:rsidRPr="00801CDF">
              <w:rPr>
                <w:rFonts w:ascii="Times New Roman" w:eastAsia="Arial" w:hAnsi="Times New Roman" w:cs="Times New Roman"/>
                <w:b/>
                <w:sz w:val="24"/>
                <w:szCs w:val="24"/>
                <w:lang w:val="es-ES"/>
              </w:rPr>
              <w:t>DIP. ENRIQUE VARGAS DEL VILLAR</w:t>
            </w:r>
          </w:p>
        </w:tc>
      </w:tr>
    </w:tbl>
    <w:p w:rsidR="002F36AF" w:rsidRPr="00801CDF" w:rsidRDefault="002F36AF" w:rsidP="007669E9">
      <w:pPr>
        <w:widowControl w:val="0"/>
        <w:autoSpaceDE w:val="0"/>
        <w:autoSpaceDN w:val="0"/>
        <w:spacing w:after="0" w:line="240" w:lineRule="auto"/>
        <w:jc w:val="center"/>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Integrantes del Grupo Parlamentario del Partido Acción Nacional</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2F36AF" w:rsidRPr="00801CDF" w:rsidRDefault="002F36AF" w:rsidP="007669E9">
      <w:pPr>
        <w:widowControl w:val="0"/>
        <w:autoSpaceDE w:val="0"/>
        <w:autoSpaceDN w:val="0"/>
        <w:spacing w:after="0" w:line="240" w:lineRule="auto"/>
        <w:jc w:val="center"/>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ACUERDO</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b/>
          <w:sz w:val="24"/>
          <w:szCs w:val="24"/>
          <w:lang w:val="es-ES"/>
        </w:rPr>
      </w:pPr>
      <w:r w:rsidRPr="00801CDF">
        <w:rPr>
          <w:rFonts w:ascii="Times New Roman" w:eastAsia="Arial MT" w:hAnsi="Times New Roman" w:cs="Times New Roman"/>
          <w:b/>
          <w:sz w:val="24"/>
          <w:szCs w:val="24"/>
          <w:lang w:val="es-ES"/>
        </w:rPr>
        <w:t xml:space="preserve">ÚNICO. </w:t>
      </w:r>
      <w:r w:rsidRPr="00801CDF">
        <w:rPr>
          <w:rFonts w:ascii="Times New Roman" w:eastAsia="Arial MT" w:hAnsi="Times New Roman" w:cs="Times New Roman"/>
          <w:sz w:val="24"/>
          <w:szCs w:val="24"/>
          <w:lang w:val="es-ES"/>
        </w:rPr>
        <w:t>Se exhorta respetuosamente al Gobierno del Estado de México a través de la Secretaría de Movilidad y a los 125 ayuntamientos del Estado de México, para que, exista mayor capacitación a operadores de transporte público en materia de inclusión, mejoren las acciones de inspección y vigilancia del servicio de transporte público, con la finalidad de garantizar el acceso de las personas con discapacidad y adultas mayores</w:t>
      </w:r>
      <w:r w:rsidRPr="00801CDF">
        <w:rPr>
          <w:rFonts w:ascii="Times New Roman" w:eastAsia="Arial MT" w:hAnsi="Times New Roman" w:cs="Times New Roman"/>
          <w:b/>
          <w:sz w:val="24"/>
          <w:szCs w:val="24"/>
          <w:lang w:val="es-ES"/>
        </w:rPr>
        <w:t>.</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2F36AF" w:rsidRPr="00801CDF" w:rsidRDefault="002F36AF" w:rsidP="007669E9">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801CDF">
        <w:rPr>
          <w:rFonts w:ascii="Times New Roman" w:eastAsia="Arial" w:hAnsi="Times New Roman" w:cs="Times New Roman"/>
          <w:b/>
          <w:bCs/>
          <w:sz w:val="24"/>
          <w:szCs w:val="24"/>
          <w:lang w:val="es-ES"/>
        </w:rPr>
        <w:t>TRANSITORIOS</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b/>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ARTÍCULO PRIMERO. - </w:t>
      </w:r>
      <w:r w:rsidRPr="00801CDF">
        <w:rPr>
          <w:rFonts w:ascii="Times New Roman" w:eastAsia="Arial MT" w:hAnsi="Times New Roman" w:cs="Times New Roman"/>
          <w:sz w:val="24"/>
          <w:szCs w:val="24"/>
          <w:lang w:val="es-ES"/>
        </w:rPr>
        <w:t>Publíquese este Acuerdo en el Periódico Oficial “Gaceta del Gobierno” del Estado de México.</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b/>
          <w:sz w:val="24"/>
          <w:szCs w:val="24"/>
          <w:lang w:val="es-ES"/>
        </w:rPr>
        <w:t xml:space="preserve">ARTÍCULO SEGUNDO. – </w:t>
      </w:r>
      <w:r w:rsidRPr="00801CDF">
        <w:rPr>
          <w:rFonts w:ascii="Times New Roman" w:eastAsia="Arial MT" w:hAnsi="Times New Roman" w:cs="Times New Roman"/>
          <w:sz w:val="24"/>
          <w:szCs w:val="24"/>
          <w:lang w:val="es-ES"/>
        </w:rPr>
        <w:t>Comuníquese el presente Acuerdo a las autoridades competentes, para los efectos correspondientes.</w:t>
      </w: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p>
    <w:p w:rsidR="002F36AF" w:rsidRPr="00801CDF" w:rsidRDefault="002F36AF" w:rsidP="007669E9">
      <w:pPr>
        <w:widowControl w:val="0"/>
        <w:autoSpaceDE w:val="0"/>
        <w:autoSpaceDN w:val="0"/>
        <w:spacing w:after="0" w:line="240" w:lineRule="auto"/>
        <w:jc w:val="both"/>
        <w:rPr>
          <w:rFonts w:ascii="Times New Roman" w:eastAsia="Arial MT" w:hAnsi="Times New Roman" w:cs="Times New Roman"/>
          <w:sz w:val="24"/>
          <w:szCs w:val="24"/>
          <w:lang w:val="es-ES"/>
        </w:rPr>
      </w:pPr>
      <w:r w:rsidRPr="00801CDF">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801CDF">
        <w:rPr>
          <w:rFonts w:ascii="Times New Roman" w:eastAsia="Arial MT" w:hAnsi="Times New Roman" w:cs="Times New Roman"/>
          <w:sz w:val="24"/>
          <w:szCs w:val="24"/>
          <w:u w:val="single"/>
          <w:lang w:val="es-ES"/>
        </w:rPr>
        <w:t xml:space="preserve">       </w:t>
      </w:r>
      <w:r w:rsidRPr="00801CDF">
        <w:rPr>
          <w:rFonts w:ascii="Times New Roman" w:eastAsia="Arial MT" w:hAnsi="Times New Roman" w:cs="Times New Roman"/>
          <w:sz w:val="24"/>
          <w:szCs w:val="24"/>
          <w:lang w:val="es-ES"/>
        </w:rPr>
        <w:t xml:space="preserve"> días del mes de</w:t>
      </w:r>
      <w:r w:rsidRPr="00801CDF">
        <w:rPr>
          <w:rFonts w:ascii="Times New Roman" w:eastAsia="Arial MT" w:hAnsi="Times New Roman" w:cs="Times New Roman"/>
          <w:sz w:val="24"/>
          <w:szCs w:val="24"/>
          <w:u w:val="single"/>
          <w:lang w:val="es-ES"/>
        </w:rPr>
        <w:tab/>
      </w:r>
      <w:r w:rsidRPr="00801CDF">
        <w:rPr>
          <w:rFonts w:ascii="Times New Roman" w:eastAsia="Arial MT" w:hAnsi="Times New Roman" w:cs="Times New Roman"/>
          <w:sz w:val="24"/>
          <w:szCs w:val="24"/>
          <w:lang w:val="es-ES"/>
        </w:rPr>
        <w:t>del año dos mil veintitrés.</w:t>
      </w:r>
    </w:p>
    <w:p w:rsidR="002F36AF" w:rsidRPr="00801CDF" w:rsidRDefault="002F36AF" w:rsidP="007669E9">
      <w:pPr>
        <w:pStyle w:val="Sinespaciado"/>
        <w:rPr>
          <w:rFonts w:ascii="Times New Roman" w:hAnsi="Times New Roman" w:cs="Times New Roman"/>
          <w:sz w:val="24"/>
          <w:szCs w:val="24"/>
          <w:lang w:val="es-ES"/>
        </w:rPr>
      </w:pPr>
    </w:p>
    <w:p w:rsidR="002F36AF" w:rsidRPr="00801CDF" w:rsidRDefault="002F36A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2F36AF" w:rsidRPr="00801CDF" w:rsidRDefault="002F36AF" w:rsidP="007669E9">
      <w:pPr>
        <w:pStyle w:val="Sinespaciado"/>
        <w:rPr>
          <w:rFonts w:ascii="Times New Roman" w:hAnsi="Times New Roman" w:cs="Times New Roman"/>
          <w:sz w:val="24"/>
          <w:szCs w:val="24"/>
        </w:rPr>
      </w:pP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xml:space="preserve">. Gracias </w:t>
      </w:r>
      <w:r w:rsidR="007A6BF0" w:rsidRPr="00801CDF">
        <w:rPr>
          <w:rFonts w:ascii="Times New Roman" w:hAnsi="Times New Roman" w:cs="Times New Roman"/>
          <w:sz w:val="24"/>
          <w:szCs w:val="24"/>
        </w:rPr>
        <w:t xml:space="preserve">diputado </w:t>
      </w:r>
      <w:r w:rsidRPr="00801CDF">
        <w:rPr>
          <w:rFonts w:ascii="Times New Roman" w:hAnsi="Times New Roman" w:cs="Times New Roman"/>
          <w:sz w:val="24"/>
          <w:szCs w:val="24"/>
        </w:rPr>
        <w:t>Fierro.</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Se registra y se remite a las Comisiones Legislativas de </w:t>
      </w:r>
      <w:r w:rsidR="00E07BB8" w:rsidRPr="00801CDF">
        <w:rPr>
          <w:rFonts w:ascii="Times New Roman" w:hAnsi="Times New Roman" w:cs="Times New Roman"/>
          <w:sz w:val="24"/>
          <w:szCs w:val="24"/>
        </w:rPr>
        <w:t xml:space="preserve">Comunicaciones </w:t>
      </w:r>
      <w:r w:rsidRPr="00801CDF">
        <w:rPr>
          <w:rFonts w:ascii="Times New Roman" w:hAnsi="Times New Roman" w:cs="Times New Roman"/>
          <w:sz w:val="24"/>
          <w:szCs w:val="24"/>
        </w:rPr>
        <w:t xml:space="preserve">y </w:t>
      </w:r>
      <w:r w:rsidR="00E07BB8" w:rsidRPr="00801CDF">
        <w:rPr>
          <w:rFonts w:ascii="Times New Roman" w:hAnsi="Times New Roman" w:cs="Times New Roman"/>
          <w:sz w:val="24"/>
          <w:szCs w:val="24"/>
        </w:rPr>
        <w:t xml:space="preserve">Transportes </w:t>
      </w:r>
      <w:r w:rsidRPr="00801CDF">
        <w:rPr>
          <w:rFonts w:ascii="Times New Roman" w:hAnsi="Times New Roman" w:cs="Times New Roman"/>
          <w:sz w:val="24"/>
          <w:szCs w:val="24"/>
        </w:rPr>
        <w:t xml:space="preserve">y </w:t>
      </w:r>
      <w:r w:rsidR="00E07BB8" w:rsidRPr="00801CDF">
        <w:rPr>
          <w:rFonts w:ascii="Times New Roman" w:hAnsi="Times New Roman" w:cs="Times New Roman"/>
          <w:sz w:val="24"/>
          <w:szCs w:val="24"/>
        </w:rPr>
        <w:t xml:space="preserve">Para </w:t>
      </w:r>
      <w:r w:rsidRPr="00801CDF">
        <w:rPr>
          <w:rFonts w:ascii="Times New Roman" w:hAnsi="Times New Roman" w:cs="Times New Roman"/>
          <w:sz w:val="24"/>
          <w:szCs w:val="24"/>
        </w:rPr>
        <w:t xml:space="preserve">la </w:t>
      </w:r>
      <w:r w:rsidR="00E07BB8" w:rsidRPr="00801CDF">
        <w:rPr>
          <w:rFonts w:ascii="Times New Roman" w:hAnsi="Times New Roman" w:cs="Times New Roman"/>
          <w:sz w:val="24"/>
          <w:szCs w:val="24"/>
        </w:rPr>
        <w:t xml:space="preserve">Atención </w:t>
      </w:r>
      <w:r w:rsidRPr="00801CDF">
        <w:rPr>
          <w:rFonts w:ascii="Times New Roman" w:hAnsi="Times New Roman" w:cs="Times New Roman"/>
          <w:sz w:val="24"/>
          <w:szCs w:val="24"/>
        </w:rPr>
        <w:t xml:space="preserve">de </w:t>
      </w:r>
      <w:r w:rsidR="00E07BB8" w:rsidRPr="00801CDF">
        <w:rPr>
          <w:rFonts w:ascii="Times New Roman" w:hAnsi="Times New Roman" w:cs="Times New Roman"/>
          <w:sz w:val="24"/>
          <w:szCs w:val="24"/>
        </w:rPr>
        <w:t xml:space="preserve">Grupos Vulnerables, </w:t>
      </w:r>
      <w:r w:rsidRPr="00801CDF">
        <w:rPr>
          <w:rFonts w:ascii="Times New Roman" w:hAnsi="Times New Roman" w:cs="Times New Roman"/>
          <w:sz w:val="24"/>
          <w:szCs w:val="24"/>
        </w:rPr>
        <w:t>para su estudio y dictamen.</w:t>
      </w:r>
    </w:p>
    <w:p w:rsidR="00806F2B" w:rsidRPr="00801CDF" w:rsidRDefault="00806F2B"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En cuanto al punto número 17, la propuesta de la proponente, este punto se retira y se estará </w:t>
      </w:r>
      <w:proofErr w:type="spellStart"/>
      <w:r w:rsidRPr="00801CDF">
        <w:rPr>
          <w:rFonts w:ascii="Times New Roman" w:hAnsi="Times New Roman" w:cs="Times New Roman"/>
          <w:sz w:val="24"/>
          <w:szCs w:val="24"/>
        </w:rPr>
        <w:t>agendado</w:t>
      </w:r>
      <w:proofErr w:type="spellEnd"/>
      <w:r w:rsidRPr="00801CDF">
        <w:rPr>
          <w:rFonts w:ascii="Times New Roman" w:hAnsi="Times New Roman" w:cs="Times New Roman"/>
          <w:sz w:val="24"/>
          <w:szCs w:val="24"/>
        </w:rPr>
        <w:t xml:space="preserve"> para próximas sesiones.</w:t>
      </w:r>
    </w:p>
    <w:p w:rsidR="00E07BB8" w:rsidRPr="00801CDF" w:rsidRDefault="007269BC"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Tomando en cuenta el siguiente punto del orden del día, el punto número 18, el diputado Max Agustín Correa Hernández, en nombre del Grupo Parlamentario del Partido morena, formula posicionamiento con motivo del fallecimiento del </w:t>
      </w:r>
      <w:r w:rsidR="00E07BB8" w:rsidRPr="00801CDF">
        <w:rPr>
          <w:rFonts w:ascii="Times New Roman" w:hAnsi="Times New Roman" w:cs="Times New Roman"/>
          <w:sz w:val="24"/>
          <w:szCs w:val="24"/>
        </w:rPr>
        <w:t>Doctor Pablo González Casanova.</w:t>
      </w:r>
    </w:p>
    <w:p w:rsidR="007269BC" w:rsidRPr="00801CDF" w:rsidRDefault="007269BC" w:rsidP="007669E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Adelante diputado Correa.</w:t>
      </w:r>
    </w:p>
    <w:p w:rsidR="007A6BF0" w:rsidRPr="00801CDF" w:rsidRDefault="007269B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DIP. MAX AGUSTÍN CORREA HERNÁNDEZ. Gracias</w:t>
      </w:r>
      <w:r w:rsidR="007A6BF0" w:rsidRPr="00801CDF">
        <w:rPr>
          <w:rFonts w:ascii="Times New Roman" w:hAnsi="Times New Roman" w:cs="Times New Roman"/>
          <w:sz w:val="24"/>
          <w:szCs w:val="24"/>
        </w:rPr>
        <w:t>.</w:t>
      </w:r>
    </w:p>
    <w:p w:rsidR="007269BC" w:rsidRPr="00801CDF" w:rsidRDefault="007A6BF0"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Con </w:t>
      </w:r>
      <w:r w:rsidR="007269BC" w:rsidRPr="00801CDF">
        <w:rPr>
          <w:rFonts w:ascii="Times New Roman" w:hAnsi="Times New Roman" w:cs="Times New Roman"/>
          <w:sz w:val="24"/>
          <w:szCs w:val="24"/>
        </w:rPr>
        <w:t>su permiso Presidente de la Mesa Directiva, compañeras y compañeros, ciudadanas y ciudadanos que nos siguen a través de los medios de comunicación y público que nos acompaña a través de las plataformas digitales.</w:t>
      </w:r>
    </w:p>
    <w:p w:rsidR="007269BC" w:rsidRPr="00801CDF" w:rsidRDefault="007269B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El de la voz, en mi carácter de diputado integrante del Grupo Parlamentario de morena y con fundamento en lo establecido en el artículo 32 del Reglamento del Poder Legislativo del Estado de México, me permito hacer un pronunciamiento con motivo del fallecimiento del Doctor Pablo González Casanova, con base en las siguientes:</w:t>
      </w:r>
    </w:p>
    <w:p w:rsidR="007269BC" w:rsidRPr="00801CDF" w:rsidRDefault="007269B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CONSIDERACIONES</w:t>
      </w:r>
    </w:p>
    <w:p w:rsidR="000A6418" w:rsidRPr="00801CDF" w:rsidRDefault="007269B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Reconocido intelectual de izquierda</w:t>
      </w:r>
      <w:r w:rsidR="0048490B" w:rsidRPr="00801CDF">
        <w:rPr>
          <w:rFonts w:ascii="Times New Roman" w:hAnsi="Times New Roman" w:cs="Times New Roman"/>
          <w:sz w:val="24"/>
          <w:szCs w:val="24"/>
        </w:rPr>
        <w:t>,</w:t>
      </w:r>
      <w:r w:rsidRPr="00801CDF">
        <w:rPr>
          <w:rFonts w:ascii="Times New Roman" w:hAnsi="Times New Roman" w:cs="Times New Roman"/>
          <w:sz w:val="24"/>
          <w:szCs w:val="24"/>
        </w:rPr>
        <w:t xml:space="preserve"> universitario firme con la defensa de la autonomía de la Universidad Nacional Autónoma de México, al punto de renunciar a la </w:t>
      </w:r>
      <w:r w:rsidR="0048490B" w:rsidRPr="00801CDF">
        <w:rPr>
          <w:rFonts w:ascii="Times New Roman" w:hAnsi="Times New Roman" w:cs="Times New Roman"/>
          <w:sz w:val="24"/>
          <w:szCs w:val="24"/>
        </w:rPr>
        <w:t>rectoría</w:t>
      </w:r>
      <w:r w:rsidRPr="00801CDF">
        <w:rPr>
          <w:rFonts w:ascii="Times New Roman" w:hAnsi="Times New Roman" w:cs="Times New Roman"/>
          <w:sz w:val="24"/>
          <w:szCs w:val="24"/>
        </w:rPr>
        <w:t xml:space="preserve">, al verse está </w:t>
      </w:r>
      <w:r w:rsidRPr="00801CDF">
        <w:rPr>
          <w:rFonts w:ascii="Times New Roman" w:hAnsi="Times New Roman" w:cs="Times New Roman"/>
          <w:sz w:val="24"/>
          <w:szCs w:val="24"/>
        </w:rPr>
        <w:lastRenderedPageBreak/>
        <w:t>amenazada por el Ejecutivo</w:t>
      </w:r>
      <w:r w:rsidR="000A6418" w:rsidRPr="00801CDF">
        <w:rPr>
          <w:rFonts w:ascii="Times New Roman" w:hAnsi="Times New Roman" w:cs="Times New Roman"/>
          <w:sz w:val="24"/>
          <w:szCs w:val="24"/>
        </w:rPr>
        <w:t>, p</w:t>
      </w:r>
      <w:r w:rsidRPr="00801CDF">
        <w:rPr>
          <w:rFonts w:ascii="Times New Roman" w:hAnsi="Times New Roman" w:cs="Times New Roman"/>
          <w:sz w:val="24"/>
          <w:szCs w:val="24"/>
        </w:rPr>
        <w:t xml:space="preserve">romotor de la causa </w:t>
      </w:r>
      <w:proofErr w:type="spellStart"/>
      <w:r w:rsidRPr="00801CDF">
        <w:rPr>
          <w:rFonts w:ascii="Times New Roman" w:hAnsi="Times New Roman" w:cs="Times New Roman"/>
          <w:sz w:val="24"/>
          <w:szCs w:val="24"/>
        </w:rPr>
        <w:t>neozapatista</w:t>
      </w:r>
      <w:proofErr w:type="spellEnd"/>
      <w:r w:rsidRPr="00801CDF">
        <w:rPr>
          <w:rFonts w:ascii="Times New Roman" w:hAnsi="Times New Roman" w:cs="Times New Roman"/>
          <w:sz w:val="24"/>
          <w:szCs w:val="24"/>
        </w:rPr>
        <w:t xml:space="preserve"> y de la solidari</w:t>
      </w:r>
      <w:r w:rsidR="000A6418" w:rsidRPr="00801CDF">
        <w:rPr>
          <w:rFonts w:ascii="Times New Roman" w:hAnsi="Times New Roman" w:cs="Times New Roman"/>
          <w:sz w:val="24"/>
          <w:szCs w:val="24"/>
        </w:rPr>
        <w:t xml:space="preserve">dad entre los pueblos del mundo, </w:t>
      </w:r>
      <w:r w:rsidRPr="00801CDF">
        <w:rPr>
          <w:rFonts w:ascii="Times New Roman" w:hAnsi="Times New Roman" w:cs="Times New Roman"/>
          <w:sz w:val="24"/>
          <w:szCs w:val="24"/>
        </w:rPr>
        <w:t>Pablo González Casanova falleció el pasado 18 de abril, a lo</w:t>
      </w:r>
      <w:r w:rsidR="000A6418" w:rsidRPr="00801CDF">
        <w:rPr>
          <w:rFonts w:ascii="Times New Roman" w:hAnsi="Times New Roman" w:cs="Times New Roman"/>
          <w:sz w:val="24"/>
          <w:szCs w:val="24"/>
        </w:rPr>
        <w:t>s 101 años de edad.</w:t>
      </w:r>
    </w:p>
    <w:p w:rsidR="007269BC" w:rsidRPr="00801CDF" w:rsidRDefault="007269B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Pablo González Casanova del Valle nació en esta ciudad de Toluca el 11 de febrero de 1922</w:t>
      </w:r>
      <w:r w:rsidR="002034F2"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2034F2" w:rsidRPr="00801CDF">
        <w:rPr>
          <w:rFonts w:ascii="Times New Roman" w:hAnsi="Times New Roman" w:cs="Times New Roman"/>
          <w:sz w:val="24"/>
          <w:szCs w:val="24"/>
        </w:rPr>
        <w:t xml:space="preserve">Fueron </w:t>
      </w:r>
      <w:r w:rsidR="008345EA" w:rsidRPr="00801CDF">
        <w:rPr>
          <w:rFonts w:ascii="Times New Roman" w:hAnsi="Times New Roman" w:cs="Times New Roman"/>
          <w:sz w:val="24"/>
          <w:szCs w:val="24"/>
        </w:rPr>
        <w:t>sus padres el lingüista y filól</w:t>
      </w:r>
      <w:r w:rsidRPr="00801CDF">
        <w:rPr>
          <w:rFonts w:ascii="Times New Roman" w:hAnsi="Times New Roman" w:cs="Times New Roman"/>
          <w:sz w:val="24"/>
          <w:szCs w:val="24"/>
        </w:rPr>
        <w:t>o</w:t>
      </w:r>
      <w:r w:rsidR="008345EA" w:rsidRPr="00801CDF">
        <w:rPr>
          <w:rFonts w:ascii="Times New Roman" w:hAnsi="Times New Roman" w:cs="Times New Roman"/>
          <w:sz w:val="24"/>
          <w:szCs w:val="24"/>
        </w:rPr>
        <w:t>g</w:t>
      </w:r>
      <w:r w:rsidRPr="00801CDF">
        <w:rPr>
          <w:rFonts w:ascii="Times New Roman" w:hAnsi="Times New Roman" w:cs="Times New Roman"/>
          <w:sz w:val="24"/>
          <w:szCs w:val="24"/>
        </w:rPr>
        <w:t>o Pablo González Casanova y la señora Concepción del Valle Romo.</w:t>
      </w:r>
    </w:p>
    <w:p w:rsidR="007269BC" w:rsidRPr="00801CDF" w:rsidRDefault="007269B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Al pertenecer a una familia de hacendad</w:t>
      </w:r>
      <w:r w:rsidR="008345EA" w:rsidRPr="00801CDF">
        <w:rPr>
          <w:rFonts w:ascii="Times New Roman" w:hAnsi="Times New Roman" w:cs="Times New Roman"/>
          <w:sz w:val="24"/>
          <w:szCs w:val="24"/>
        </w:rPr>
        <w:t>os</w:t>
      </w:r>
      <w:r w:rsidRPr="00801CDF">
        <w:rPr>
          <w:rFonts w:ascii="Times New Roman" w:hAnsi="Times New Roman" w:cs="Times New Roman"/>
          <w:sz w:val="24"/>
          <w:szCs w:val="24"/>
        </w:rPr>
        <w:t xml:space="preserve"> recibió una educación particular muy esmerada, la cual incluyó cursos de inglés, francés y esgrima.</w:t>
      </w:r>
      <w:r w:rsidR="008345EA" w:rsidRPr="00801CDF">
        <w:rPr>
          <w:rFonts w:ascii="Times New Roman" w:hAnsi="Times New Roman" w:cs="Times New Roman"/>
          <w:sz w:val="24"/>
          <w:szCs w:val="24"/>
        </w:rPr>
        <w:t xml:space="preserve"> </w:t>
      </w:r>
      <w:r w:rsidRPr="00801CDF">
        <w:rPr>
          <w:rFonts w:ascii="Times New Roman" w:hAnsi="Times New Roman" w:cs="Times New Roman"/>
          <w:sz w:val="24"/>
          <w:szCs w:val="24"/>
        </w:rPr>
        <w:t>Quienes han escrito sobre él, mencionan que su infancia se caracterizó por una inestable trayectoria escolar, al grado de que su escaso rendimiento motiv</w:t>
      </w:r>
      <w:r w:rsidR="006C6B76" w:rsidRPr="00801CDF">
        <w:rPr>
          <w:rFonts w:ascii="Times New Roman" w:hAnsi="Times New Roman" w:cs="Times New Roman"/>
          <w:sz w:val="24"/>
          <w:szCs w:val="24"/>
        </w:rPr>
        <w:t>ó</w:t>
      </w:r>
      <w:r w:rsidRPr="00801CDF">
        <w:rPr>
          <w:rFonts w:ascii="Times New Roman" w:hAnsi="Times New Roman" w:cs="Times New Roman"/>
          <w:sz w:val="24"/>
          <w:szCs w:val="24"/>
        </w:rPr>
        <w:t xml:space="preserve"> en un tiempo que su padre lo sacara de la escuela para encaminarlo a otras actividades extra académicas.</w:t>
      </w:r>
      <w:r w:rsidR="006C6B76" w:rsidRPr="00801CDF">
        <w:rPr>
          <w:rFonts w:ascii="Times New Roman" w:hAnsi="Times New Roman" w:cs="Times New Roman"/>
          <w:sz w:val="24"/>
          <w:szCs w:val="24"/>
        </w:rPr>
        <w:t xml:space="preserve"> </w:t>
      </w:r>
      <w:r w:rsidRPr="00801CDF">
        <w:rPr>
          <w:rFonts w:ascii="Times New Roman" w:hAnsi="Times New Roman" w:cs="Times New Roman"/>
          <w:sz w:val="24"/>
          <w:szCs w:val="24"/>
        </w:rPr>
        <w:t>Muy p</w:t>
      </w:r>
      <w:r w:rsidR="006C6B76" w:rsidRPr="00801CDF">
        <w:rPr>
          <w:rFonts w:ascii="Times New Roman" w:hAnsi="Times New Roman" w:cs="Times New Roman"/>
          <w:sz w:val="24"/>
          <w:szCs w:val="24"/>
        </w:rPr>
        <w:t>ronto enmendó el camino y retomó</w:t>
      </w:r>
      <w:r w:rsidRPr="00801CDF">
        <w:rPr>
          <w:rFonts w:ascii="Times New Roman" w:hAnsi="Times New Roman" w:cs="Times New Roman"/>
          <w:sz w:val="24"/>
          <w:szCs w:val="24"/>
        </w:rPr>
        <w:t xml:space="preserve"> su instrucción en las aulas, espacio en el que brillo durante décadas con grandes aportaciones en el ámbito sociológico y político.</w:t>
      </w:r>
    </w:p>
    <w:p w:rsidR="007269BC" w:rsidRPr="00801CDF" w:rsidRDefault="007269B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Hizo su carrera de </w:t>
      </w:r>
      <w:r w:rsidR="006C6B76" w:rsidRPr="00801CDF">
        <w:rPr>
          <w:rFonts w:ascii="Times New Roman" w:hAnsi="Times New Roman" w:cs="Times New Roman"/>
          <w:sz w:val="24"/>
          <w:szCs w:val="24"/>
        </w:rPr>
        <w:t xml:space="preserve">abogado </w:t>
      </w:r>
      <w:r w:rsidRPr="00801CDF">
        <w:rPr>
          <w:rFonts w:ascii="Times New Roman" w:hAnsi="Times New Roman" w:cs="Times New Roman"/>
          <w:sz w:val="24"/>
          <w:szCs w:val="24"/>
        </w:rPr>
        <w:t>en la Facultad de Jurisprudencia de la UNAM</w:t>
      </w:r>
      <w:r w:rsidR="0028093E" w:rsidRPr="00801CDF">
        <w:rPr>
          <w:rFonts w:ascii="Times New Roman" w:hAnsi="Times New Roman" w:cs="Times New Roman"/>
          <w:sz w:val="24"/>
          <w:szCs w:val="24"/>
        </w:rPr>
        <w:t>,</w:t>
      </w:r>
      <w:r w:rsidRPr="00801CDF">
        <w:rPr>
          <w:rFonts w:ascii="Times New Roman" w:hAnsi="Times New Roman" w:cs="Times New Roman"/>
          <w:sz w:val="24"/>
          <w:szCs w:val="24"/>
        </w:rPr>
        <w:t xml:space="preserve"> luego realizó la </w:t>
      </w:r>
      <w:r w:rsidR="0028093E" w:rsidRPr="00801CDF">
        <w:rPr>
          <w:rFonts w:ascii="Times New Roman" w:hAnsi="Times New Roman" w:cs="Times New Roman"/>
          <w:sz w:val="24"/>
          <w:szCs w:val="24"/>
        </w:rPr>
        <w:t>maestría en Historia</w:t>
      </w:r>
      <w:r w:rsidRPr="00801CDF">
        <w:rPr>
          <w:rFonts w:ascii="Times New Roman" w:hAnsi="Times New Roman" w:cs="Times New Roman"/>
          <w:sz w:val="24"/>
          <w:szCs w:val="24"/>
        </w:rPr>
        <w:t xml:space="preserve"> tanto en la Escuela Naci</w:t>
      </w:r>
      <w:r w:rsidR="0028093E" w:rsidRPr="00801CDF">
        <w:rPr>
          <w:rFonts w:ascii="Times New Roman" w:hAnsi="Times New Roman" w:cs="Times New Roman"/>
          <w:sz w:val="24"/>
          <w:szCs w:val="24"/>
        </w:rPr>
        <w:t>onal de Antropología e Historia</w:t>
      </w:r>
      <w:r w:rsidRPr="00801CDF">
        <w:rPr>
          <w:rFonts w:ascii="Times New Roman" w:hAnsi="Times New Roman" w:cs="Times New Roman"/>
          <w:sz w:val="24"/>
          <w:szCs w:val="24"/>
        </w:rPr>
        <w:t xml:space="preserve"> como en el Colegio de México, titulándose con una distinción magna cum laude; enseguida hizo el </w:t>
      </w:r>
      <w:r w:rsidR="0028093E" w:rsidRPr="00801CDF">
        <w:rPr>
          <w:rFonts w:ascii="Times New Roman" w:hAnsi="Times New Roman" w:cs="Times New Roman"/>
          <w:sz w:val="24"/>
          <w:szCs w:val="24"/>
        </w:rPr>
        <w:t xml:space="preserve">doctorado </w:t>
      </w:r>
      <w:r w:rsidRPr="00801CDF">
        <w:rPr>
          <w:rFonts w:ascii="Times New Roman" w:hAnsi="Times New Roman" w:cs="Times New Roman"/>
          <w:sz w:val="24"/>
          <w:szCs w:val="24"/>
        </w:rPr>
        <w:t>en Sociología en la Universidad Sorbona de Pa</w:t>
      </w:r>
      <w:r w:rsidR="0028093E" w:rsidRPr="00801CDF">
        <w:rPr>
          <w:rFonts w:ascii="Times New Roman" w:hAnsi="Times New Roman" w:cs="Times New Roman"/>
          <w:sz w:val="24"/>
          <w:szCs w:val="24"/>
        </w:rPr>
        <w:t>r</w:t>
      </w:r>
      <w:r w:rsidRPr="00801CDF">
        <w:rPr>
          <w:rFonts w:ascii="Times New Roman" w:hAnsi="Times New Roman" w:cs="Times New Roman"/>
          <w:sz w:val="24"/>
          <w:szCs w:val="24"/>
        </w:rPr>
        <w:t xml:space="preserve">ís, recibiéndose en 1950 con la </w:t>
      </w:r>
      <w:r w:rsidR="0028093E" w:rsidRPr="00801CDF">
        <w:rPr>
          <w:rFonts w:ascii="Times New Roman" w:hAnsi="Times New Roman" w:cs="Times New Roman"/>
          <w:sz w:val="24"/>
          <w:szCs w:val="24"/>
        </w:rPr>
        <w:t>“mención muy honorífica”</w:t>
      </w:r>
      <w:r w:rsidRPr="00801CDF">
        <w:rPr>
          <w:rFonts w:ascii="Times New Roman" w:hAnsi="Times New Roman" w:cs="Times New Roman"/>
          <w:sz w:val="24"/>
          <w:szCs w:val="24"/>
        </w:rPr>
        <w:t>.</w:t>
      </w:r>
    </w:p>
    <w:p w:rsidR="0034007C" w:rsidRPr="00801CDF" w:rsidRDefault="007269B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En la Universidad Nacional Autónoma de México ejerció diversos cargos, entre los cuales destacan catedrático de la Facultad de Ciencias Políticas y Sociales, de 1952 a 1956</w:t>
      </w:r>
      <w:r w:rsidR="00471B09" w:rsidRPr="00801CDF">
        <w:rPr>
          <w:rFonts w:ascii="Times New Roman" w:hAnsi="Times New Roman" w:cs="Times New Roman"/>
          <w:sz w:val="24"/>
          <w:szCs w:val="24"/>
        </w:rPr>
        <w:t>, d</w:t>
      </w:r>
      <w:r w:rsidRPr="00801CDF">
        <w:rPr>
          <w:rFonts w:ascii="Times New Roman" w:hAnsi="Times New Roman" w:cs="Times New Roman"/>
          <w:sz w:val="24"/>
          <w:szCs w:val="24"/>
        </w:rPr>
        <w:t>irector de la citada Facultad de 1957 al 65</w:t>
      </w:r>
      <w:r w:rsidR="00471B09" w:rsidRPr="00801CDF">
        <w:rPr>
          <w:rFonts w:ascii="Times New Roman" w:hAnsi="Times New Roman" w:cs="Times New Roman"/>
          <w:sz w:val="24"/>
          <w:szCs w:val="24"/>
        </w:rPr>
        <w:t>, c</w:t>
      </w:r>
      <w:r w:rsidRPr="00801CDF">
        <w:rPr>
          <w:rFonts w:ascii="Times New Roman" w:hAnsi="Times New Roman" w:cs="Times New Roman"/>
          <w:sz w:val="24"/>
          <w:szCs w:val="24"/>
        </w:rPr>
        <w:t>oordinador del Centro de Estudios del Desarrollo del 65 al 66</w:t>
      </w:r>
      <w:r w:rsidR="00557176" w:rsidRPr="00801CDF">
        <w:rPr>
          <w:rFonts w:ascii="Times New Roman" w:hAnsi="Times New Roman" w:cs="Times New Roman"/>
          <w:sz w:val="24"/>
          <w:szCs w:val="24"/>
        </w:rPr>
        <w:t>, m</w:t>
      </w:r>
      <w:r w:rsidRPr="00801CDF">
        <w:rPr>
          <w:rFonts w:ascii="Times New Roman" w:hAnsi="Times New Roman" w:cs="Times New Roman"/>
          <w:sz w:val="24"/>
          <w:szCs w:val="24"/>
        </w:rPr>
        <w:t xml:space="preserve">aestro </w:t>
      </w:r>
      <w:r w:rsidR="00557176" w:rsidRPr="00801CDF">
        <w:rPr>
          <w:rFonts w:ascii="Times New Roman" w:hAnsi="Times New Roman" w:cs="Times New Roman"/>
          <w:sz w:val="24"/>
          <w:szCs w:val="24"/>
        </w:rPr>
        <w:t xml:space="preserve">investigador </w:t>
      </w:r>
      <w:r w:rsidRPr="00801CDF">
        <w:rPr>
          <w:rFonts w:ascii="Times New Roman" w:hAnsi="Times New Roman" w:cs="Times New Roman"/>
          <w:sz w:val="24"/>
          <w:szCs w:val="24"/>
        </w:rPr>
        <w:t>del 67 al 84</w:t>
      </w:r>
      <w:r w:rsidR="00557176" w:rsidRPr="00801CDF">
        <w:rPr>
          <w:rFonts w:ascii="Times New Roman" w:hAnsi="Times New Roman" w:cs="Times New Roman"/>
          <w:sz w:val="24"/>
          <w:szCs w:val="24"/>
        </w:rPr>
        <w:t>, d</w:t>
      </w:r>
      <w:r w:rsidRPr="00801CDF">
        <w:rPr>
          <w:rFonts w:ascii="Times New Roman" w:hAnsi="Times New Roman" w:cs="Times New Roman"/>
          <w:sz w:val="24"/>
          <w:szCs w:val="24"/>
        </w:rPr>
        <w:t xml:space="preserve">irector del Instituto de Investigaciones Sociales de 1966 al 70 y </w:t>
      </w:r>
      <w:r w:rsidR="00557176" w:rsidRPr="00801CDF">
        <w:rPr>
          <w:rFonts w:ascii="Times New Roman" w:hAnsi="Times New Roman" w:cs="Times New Roman"/>
          <w:sz w:val="24"/>
          <w:szCs w:val="24"/>
        </w:rPr>
        <w:t xml:space="preserve">rector </w:t>
      </w:r>
      <w:r w:rsidR="00934533" w:rsidRPr="00801CDF">
        <w:rPr>
          <w:rFonts w:ascii="Times New Roman" w:hAnsi="Times New Roman" w:cs="Times New Roman"/>
          <w:sz w:val="24"/>
          <w:szCs w:val="24"/>
        </w:rPr>
        <w:t>de l</w:t>
      </w:r>
      <w:r w:rsidR="00585AB3" w:rsidRPr="00801CDF">
        <w:rPr>
          <w:rFonts w:ascii="Times New Roman" w:hAnsi="Times New Roman" w:cs="Times New Roman"/>
          <w:sz w:val="24"/>
          <w:szCs w:val="24"/>
        </w:rPr>
        <w:t>a UNAM de 1970 a 1972</w:t>
      </w:r>
      <w:r w:rsidR="00557176" w:rsidRPr="00801CDF">
        <w:rPr>
          <w:rFonts w:ascii="Times New Roman" w:hAnsi="Times New Roman" w:cs="Times New Roman"/>
          <w:sz w:val="24"/>
          <w:szCs w:val="24"/>
        </w:rPr>
        <w:t>,</w:t>
      </w:r>
      <w:r w:rsidR="00585AB3" w:rsidRPr="00801CDF">
        <w:rPr>
          <w:rFonts w:ascii="Times New Roman" w:hAnsi="Times New Roman" w:cs="Times New Roman"/>
          <w:sz w:val="24"/>
          <w:szCs w:val="24"/>
        </w:rPr>
        <w:t xml:space="preserve"> </w:t>
      </w:r>
      <w:r w:rsidR="00557176" w:rsidRPr="00801CDF">
        <w:rPr>
          <w:rFonts w:ascii="Times New Roman" w:hAnsi="Times New Roman" w:cs="Times New Roman"/>
          <w:sz w:val="24"/>
          <w:szCs w:val="24"/>
        </w:rPr>
        <w:t xml:space="preserve">director </w:t>
      </w:r>
      <w:r w:rsidR="00585AB3" w:rsidRPr="00801CDF">
        <w:rPr>
          <w:rFonts w:ascii="Times New Roman" w:hAnsi="Times New Roman" w:cs="Times New Roman"/>
          <w:sz w:val="24"/>
          <w:szCs w:val="24"/>
        </w:rPr>
        <w:t>del Centro de Investigaciones Interdisciplinarias en Humanidades desde 1986.</w:t>
      </w:r>
    </w:p>
    <w:p w:rsidR="00585AB3" w:rsidRPr="00801CDF" w:rsidRDefault="00585AB3" w:rsidP="00B03FC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 fin, una larga trayectoria</w:t>
      </w:r>
      <w:r w:rsidR="0035033E" w:rsidRPr="00801CDF">
        <w:rPr>
          <w:rFonts w:ascii="Times New Roman" w:hAnsi="Times New Roman" w:cs="Times New Roman"/>
          <w:sz w:val="24"/>
          <w:szCs w:val="24"/>
        </w:rPr>
        <w:t>,</w:t>
      </w:r>
      <w:r w:rsidRPr="00801CDF">
        <w:rPr>
          <w:rFonts w:ascii="Times New Roman" w:hAnsi="Times New Roman" w:cs="Times New Roman"/>
          <w:sz w:val="24"/>
          <w:szCs w:val="24"/>
        </w:rPr>
        <w:t xml:space="preserve"> en esa</w:t>
      </w:r>
      <w:r w:rsidR="0035033E" w:rsidRPr="00801CDF">
        <w:rPr>
          <w:rFonts w:ascii="Times New Roman" w:hAnsi="Times New Roman" w:cs="Times New Roman"/>
          <w:sz w:val="24"/>
          <w:szCs w:val="24"/>
        </w:rPr>
        <w:t>, e</w:t>
      </w:r>
      <w:r w:rsidRPr="00801CDF">
        <w:rPr>
          <w:rFonts w:ascii="Times New Roman" w:hAnsi="Times New Roman" w:cs="Times New Roman"/>
          <w:sz w:val="24"/>
          <w:szCs w:val="24"/>
        </w:rPr>
        <w:t>n el año de 1999 renunció a ese último encargo, cuando la historia universitaria volvió a encontrarse con la represión, con la entrada a la Ciudad Universitaria de la Policía Federal Preventiva en el ocaso del régime</w:t>
      </w:r>
      <w:r w:rsidR="0035033E" w:rsidRPr="00801CDF">
        <w:rPr>
          <w:rFonts w:ascii="Times New Roman" w:hAnsi="Times New Roman" w:cs="Times New Roman"/>
          <w:sz w:val="24"/>
          <w:szCs w:val="24"/>
        </w:rPr>
        <w:t>n del Partido Único en el País.</w:t>
      </w:r>
    </w:p>
    <w:p w:rsidR="00262247" w:rsidRPr="00801CDF" w:rsidRDefault="00585AB3" w:rsidP="00B03FC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En </w:t>
      </w:r>
      <w:r w:rsidR="0035033E" w:rsidRPr="00801CDF">
        <w:rPr>
          <w:rFonts w:ascii="Times New Roman" w:hAnsi="Times New Roman" w:cs="Times New Roman"/>
          <w:sz w:val="24"/>
          <w:szCs w:val="24"/>
        </w:rPr>
        <w:t>México,</w:t>
      </w:r>
      <w:r w:rsidR="00817CD6" w:rsidRPr="00801CDF">
        <w:rPr>
          <w:rFonts w:ascii="Times New Roman" w:hAnsi="Times New Roman" w:cs="Times New Roman"/>
          <w:sz w:val="24"/>
          <w:szCs w:val="24"/>
        </w:rPr>
        <w:t xml:space="preserve"> perdón en </w:t>
      </w:r>
      <w:r w:rsidRPr="00801CDF">
        <w:rPr>
          <w:rFonts w:ascii="Times New Roman" w:hAnsi="Times New Roman" w:cs="Times New Roman"/>
          <w:sz w:val="24"/>
          <w:szCs w:val="24"/>
        </w:rPr>
        <w:t xml:space="preserve">medio de esas coyunturas y la llegada de Luis Echeverría a la </w:t>
      </w:r>
      <w:r w:rsidR="00817CD6" w:rsidRPr="00801CDF">
        <w:rPr>
          <w:rFonts w:ascii="Times New Roman" w:hAnsi="Times New Roman" w:cs="Times New Roman"/>
          <w:sz w:val="24"/>
          <w:szCs w:val="24"/>
        </w:rPr>
        <w:t>Presidencia</w:t>
      </w:r>
      <w:r w:rsidRPr="00801CDF">
        <w:rPr>
          <w:rFonts w:ascii="Times New Roman" w:hAnsi="Times New Roman" w:cs="Times New Roman"/>
          <w:sz w:val="24"/>
          <w:szCs w:val="24"/>
        </w:rPr>
        <w:t>, González Casanova comenzó su rectorado con una visión transformadora de la UNAM. Su proyecto de la nueva Universidad estaba constituido por el Colegio de Ciencias y Humani</w:t>
      </w:r>
      <w:r w:rsidR="00817CD6" w:rsidRPr="00801CDF">
        <w:rPr>
          <w:rFonts w:ascii="Times New Roman" w:hAnsi="Times New Roman" w:cs="Times New Roman"/>
          <w:sz w:val="24"/>
          <w:szCs w:val="24"/>
        </w:rPr>
        <w:t>dades y la Universidad Abierta.</w:t>
      </w:r>
      <w:r w:rsidR="00A543B3" w:rsidRPr="00801CDF">
        <w:rPr>
          <w:rFonts w:ascii="Times New Roman" w:hAnsi="Times New Roman" w:cs="Times New Roman"/>
          <w:sz w:val="24"/>
          <w:szCs w:val="24"/>
        </w:rPr>
        <w:t xml:space="preserve"> </w:t>
      </w:r>
      <w:r w:rsidRPr="00801CDF">
        <w:rPr>
          <w:rFonts w:ascii="Times New Roman" w:hAnsi="Times New Roman" w:cs="Times New Roman"/>
          <w:sz w:val="24"/>
          <w:szCs w:val="24"/>
        </w:rPr>
        <w:t>La universidad no era una reforma menor</w:t>
      </w:r>
      <w:r w:rsidR="00262247" w:rsidRPr="00801CDF">
        <w:rPr>
          <w:rFonts w:ascii="Times New Roman" w:hAnsi="Times New Roman" w:cs="Times New Roman"/>
          <w:sz w:val="24"/>
          <w:szCs w:val="24"/>
        </w:rPr>
        <w:t xml:space="preserve"> e</w:t>
      </w:r>
      <w:r w:rsidRPr="00801CDF">
        <w:rPr>
          <w:rFonts w:ascii="Times New Roman" w:hAnsi="Times New Roman" w:cs="Times New Roman"/>
          <w:sz w:val="24"/>
          <w:szCs w:val="24"/>
        </w:rPr>
        <w:t>sta</w:t>
      </w:r>
      <w:r w:rsidR="00262247" w:rsidRPr="00801CDF">
        <w:rPr>
          <w:rFonts w:ascii="Times New Roman" w:hAnsi="Times New Roman" w:cs="Times New Roman"/>
          <w:sz w:val="24"/>
          <w:szCs w:val="24"/>
        </w:rPr>
        <w:t>,</w:t>
      </w:r>
      <w:r w:rsidRPr="00801CDF">
        <w:rPr>
          <w:rFonts w:ascii="Times New Roman" w:hAnsi="Times New Roman" w:cs="Times New Roman"/>
          <w:sz w:val="24"/>
          <w:szCs w:val="24"/>
        </w:rPr>
        <w:t xml:space="preserve"> tenía una indiscutible trascendencia cultural, ideológica, social y política para la educación y para el </w:t>
      </w:r>
      <w:r w:rsidR="00262247" w:rsidRPr="00801CDF">
        <w:rPr>
          <w:rFonts w:ascii="Times New Roman" w:hAnsi="Times New Roman" w:cs="Times New Roman"/>
          <w:sz w:val="24"/>
          <w:szCs w:val="24"/>
        </w:rPr>
        <w:t>país</w:t>
      </w:r>
      <w:r w:rsidRPr="00801CDF">
        <w:rPr>
          <w:rFonts w:ascii="Times New Roman" w:hAnsi="Times New Roman" w:cs="Times New Roman"/>
          <w:sz w:val="24"/>
          <w:szCs w:val="24"/>
        </w:rPr>
        <w:t>.</w:t>
      </w:r>
    </w:p>
    <w:p w:rsidR="00585AB3" w:rsidRPr="00801CDF" w:rsidRDefault="00585AB3" w:rsidP="00B03FC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A pesar de su renuncia y de los cambios sustanciales en la orientación universitaria, instrumentados por los rectores que lo sucedieron, se preservaron como herencia de su gestión la Universidad Abierta y el Colegio de Ciencias y Humanidades</w:t>
      </w:r>
      <w:r w:rsidR="00B67CB9" w:rsidRPr="00801CDF">
        <w:rPr>
          <w:rFonts w:ascii="Times New Roman" w:hAnsi="Times New Roman" w:cs="Times New Roman"/>
          <w:sz w:val="24"/>
          <w:szCs w:val="24"/>
        </w:rPr>
        <w:t>, l</w:t>
      </w:r>
      <w:r w:rsidRPr="00801CDF">
        <w:rPr>
          <w:rFonts w:ascii="Times New Roman" w:hAnsi="Times New Roman" w:cs="Times New Roman"/>
          <w:sz w:val="24"/>
          <w:szCs w:val="24"/>
        </w:rPr>
        <w:t xml:space="preserve">os </w:t>
      </w:r>
      <w:proofErr w:type="spellStart"/>
      <w:r w:rsidRPr="00801CDF">
        <w:rPr>
          <w:rFonts w:ascii="Times New Roman" w:hAnsi="Times New Roman" w:cs="Times New Roman"/>
          <w:sz w:val="24"/>
          <w:szCs w:val="24"/>
        </w:rPr>
        <w:t>CCH</w:t>
      </w:r>
      <w:r w:rsidR="00B67CB9" w:rsidRPr="00801CDF">
        <w:rPr>
          <w:rFonts w:ascii="Times New Roman" w:hAnsi="Times New Roman" w:cs="Times New Roman"/>
          <w:sz w:val="24"/>
          <w:szCs w:val="24"/>
        </w:rPr>
        <w:t>´s</w:t>
      </w:r>
      <w:proofErr w:type="spellEnd"/>
      <w:r w:rsidRPr="00801CDF">
        <w:rPr>
          <w:rFonts w:ascii="Times New Roman" w:hAnsi="Times New Roman" w:cs="Times New Roman"/>
          <w:sz w:val="24"/>
          <w:szCs w:val="24"/>
        </w:rPr>
        <w:t>, con sus cinco planteles, en los que se han formado miles de mexicanas y mexicanos.</w:t>
      </w:r>
    </w:p>
    <w:p w:rsidR="00585AB3" w:rsidRPr="00801CDF" w:rsidRDefault="00585AB3" w:rsidP="00B03FC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Fue maestro investigador del Colegio de México, Consejero de la Universidad de las Naciones Unidas a partir de 1982, Coordinador del Proyecto de Investigación Las Perspectivas de América Latina y Profesor e Investigador Huésped de las Universidades de Oxford, Cambridge y París.</w:t>
      </w:r>
    </w:p>
    <w:p w:rsidR="00585AB3" w:rsidRPr="00801CDF" w:rsidRDefault="00585AB3" w:rsidP="00B03FC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Publicó numerosos libros. “La democracia en México”, fue su obra clásica con más de 15 ediciones, traducida al inglés, francés, portugués y japonés. Más de cinco décadas después, esta publicación permanece como obra clásica y un referente inevitable para el debate en torno al</w:t>
      </w:r>
      <w:r w:rsidR="007A1D13" w:rsidRPr="00801CDF">
        <w:rPr>
          <w:rFonts w:ascii="Times New Roman" w:hAnsi="Times New Roman" w:cs="Times New Roman"/>
          <w:sz w:val="24"/>
          <w:szCs w:val="24"/>
        </w:rPr>
        <w:t xml:space="preserve"> sistema democrático de México.</w:t>
      </w:r>
    </w:p>
    <w:p w:rsidR="00585AB3" w:rsidRPr="00801CDF" w:rsidRDefault="00585AB3" w:rsidP="00B03FC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Fue colaborador en diversas revistas especializadas como Nexos, </w:t>
      </w:r>
      <w:r w:rsidR="00800C28" w:rsidRPr="00801CDF">
        <w:rPr>
          <w:rFonts w:ascii="Times New Roman" w:hAnsi="Times New Roman" w:cs="Times New Roman"/>
          <w:sz w:val="24"/>
          <w:szCs w:val="24"/>
        </w:rPr>
        <w:t xml:space="preserve">Sábado </w:t>
      </w:r>
      <w:r w:rsidRPr="00801CDF">
        <w:rPr>
          <w:rFonts w:ascii="Times New Roman" w:hAnsi="Times New Roman" w:cs="Times New Roman"/>
          <w:sz w:val="24"/>
          <w:szCs w:val="24"/>
        </w:rPr>
        <w:t>y La Jornada, ésta última de la cual fue uno de los fundadores. Sus artículos publicados s</w:t>
      </w:r>
      <w:r w:rsidR="00800C28" w:rsidRPr="00801CDF">
        <w:rPr>
          <w:rFonts w:ascii="Times New Roman" w:hAnsi="Times New Roman" w:cs="Times New Roman"/>
          <w:sz w:val="24"/>
          <w:szCs w:val="24"/>
        </w:rPr>
        <w:t>e calculan en alrededor de 130.</w:t>
      </w:r>
    </w:p>
    <w:p w:rsidR="00585AB3" w:rsidRPr="00801CDF" w:rsidRDefault="00585AB3" w:rsidP="00B03FC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Entre las sociedades y asociaciones a las que perteneció y los cargos que en ella desempeñó, se encuentran los siguientes</w:t>
      </w:r>
      <w:r w:rsidR="00AD36AF" w:rsidRPr="00801CDF">
        <w:rPr>
          <w:rFonts w:ascii="Times New Roman" w:hAnsi="Times New Roman" w:cs="Times New Roman"/>
          <w:sz w:val="24"/>
          <w:szCs w:val="24"/>
        </w:rPr>
        <w:t>:</w:t>
      </w:r>
      <w:r w:rsidRPr="00801CDF">
        <w:rPr>
          <w:rFonts w:ascii="Times New Roman" w:hAnsi="Times New Roman" w:cs="Times New Roman"/>
          <w:sz w:val="24"/>
          <w:szCs w:val="24"/>
        </w:rPr>
        <w:t xml:space="preserve"> Secretario General de la Asociación de Universidades del 53 al 54</w:t>
      </w:r>
      <w:r w:rsidR="00AD36AF"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AD36AF" w:rsidRPr="00801CDF">
        <w:rPr>
          <w:rFonts w:ascii="Times New Roman" w:hAnsi="Times New Roman" w:cs="Times New Roman"/>
          <w:sz w:val="24"/>
          <w:szCs w:val="24"/>
        </w:rPr>
        <w:t xml:space="preserve">presidente </w:t>
      </w:r>
      <w:r w:rsidRPr="00801CDF">
        <w:rPr>
          <w:rFonts w:ascii="Times New Roman" w:hAnsi="Times New Roman" w:cs="Times New Roman"/>
          <w:sz w:val="24"/>
          <w:szCs w:val="24"/>
        </w:rPr>
        <w:t>de la Asociación Latinoamericana de Sociología y miembro del Consejo Directivo de la Facultad Latinoamericana de Ciencias Sociales</w:t>
      </w:r>
      <w:r w:rsidR="00AD36AF" w:rsidRPr="00801CDF">
        <w:rPr>
          <w:rFonts w:ascii="Times New Roman" w:hAnsi="Times New Roman" w:cs="Times New Roman"/>
          <w:sz w:val="24"/>
          <w:szCs w:val="24"/>
        </w:rPr>
        <w:t>, m</w:t>
      </w:r>
      <w:r w:rsidRPr="00801CDF">
        <w:rPr>
          <w:rFonts w:ascii="Times New Roman" w:hAnsi="Times New Roman" w:cs="Times New Roman"/>
          <w:sz w:val="24"/>
          <w:szCs w:val="24"/>
        </w:rPr>
        <w:t>iembro del Centro Latinoamericano de Investigaciones Sociales</w:t>
      </w:r>
      <w:r w:rsidR="00AD36AF" w:rsidRPr="00801CDF">
        <w:rPr>
          <w:rFonts w:ascii="Times New Roman" w:hAnsi="Times New Roman" w:cs="Times New Roman"/>
          <w:sz w:val="24"/>
          <w:szCs w:val="24"/>
        </w:rPr>
        <w:t xml:space="preserve"> d</w:t>
      </w:r>
      <w:r w:rsidRPr="00801CDF">
        <w:rPr>
          <w:rFonts w:ascii="Times New Roman" w:hAnsi="Times New Roman" w:cs="Times New Roman"/>
          <w:sz w:val="24"/>
          <w:szCs w:val="24"/>
        </w:rPr>
        <w:t xml:space="preserve">e la Comisión Mundial sobre Medio Ambiente y Desarrollo y del Comité </w:t>
      </w:r>
      <w:r w:rsidRPr="00801CDF">
        <w:rPr>
          <w:rFonts w:ascii="Times New Roman" w:hAnsi="Times New Roman" w:cs="Times New Roman"/>
          <w:sz w:val="24"/>
          <w:szCs w:val="24"/>
        </w:rPr>
        <w:lastRenderedPageBreak/>
        <w:t>Editorial de l</w:t>
      </w:r>
      <w:r w:rsidR="005B0D81" w:rsidRPr="00801CDF">
        <w:rPr>
          <w:rFonts w:ascii="Times New Roman" w:hAnsi="Times New Roman" w:cs="Times New Roman"/>
          <w:sz w:val="24"/>
          <w:szCs w:val="24"/>
        </w:rPr>
        <w:t>a Revista Social Internacional; t</w:t>
      </w:r>
      <w:r w:rsidRPr="00801CDF">
        <w:rPr>
          <w:rFonts w:ascii="Times New Roman" w:hAnsi="Times New Roman" w:cs="Times New Roman"/>
          <w:sz w:val="24"/>
          <w:szCs w:val="24"/>
        </w:rPr>
        <w:t>ambién fue miembro de la Asociación Internacional de Sociólogos</w:t>
      </w:r>
      <w:r w:rsidR="00473799" w:rsidRPr="00801CDF">
        <w:rPr>
          <w:rFonts w:ascii="Times New Roman" w:hAnsi="Times New Roman" w:cs="Times New Roman"/>
          <w:sz w:val="24"/>
          <w:szCs w:val="24"/>
        </w:rPr>
        <w:t xml:space="preserve"> de Habla Francesa, m</w:t>
      </w:r>
      <w:r w:rsidRPr="00801CDF">
        <w:rPr>
          <w:rFonts w:ascii="Times New Roman" w:hAnsi="Times New Roman" w:cs="Times New Roman"/>
          <w:sz w:val="24"/>
          <w:szCs w:val="24"/>
        </w:rPr>
        <w:t xml:space="preserve">iembro del Comité Internacional para la Documentación de las Ciencias Sociales y de la Academia de la Investigación Científica; además, de </w:t>
      </w:r>
      <w:r w:rsidR="00473799" w:rsidRPr="00801CDF">
        <w:rPr>
          <w:rFonts w:ascii="Times New Roman" w:hAnsi="Times New Roman" w:cs="Times New Roman"/>
          <w:sz w:val="24"/>
          <w:szCs w:val="24"/>
        </w:rPr>
        <w:t>miembro h</w:t>
      </w:r>
      <w:r w:rsidRPr="00801CDF">
        <w:rPr>
          <w:rFonts w:ascii="Times New Roman" w:hAnsi="Times New Roman" w:cs="Times New Roman"/>
          <w:sz w:val="24"/>
          <w:szCs w:val="24"/>
        </w:rPr>
        <w:t>onorario de la Academia Mexicana de la Lengua.</w:t>
      </w:r>
    </w:p>
    <w:p w:rsidR="00042093" w:rsidRPr="00801CDF" w:rsidRDefault="00585AB3" w:rsidP="00B03FC9">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A lo </w:t>
      </w:r>
      <w:r w:rsidR="002050E2" w:rsidRPr="00801CDF">
        <w:rPr>
          <w:rFonts w:ascii="Times New Roman" w:hAnsi="Times New Roman" w:cs="Times New Roman"/>
          <w:sz w:val="24"/>
          <w:szCs w:val="24"/>
        </w:rPr>
        <w:t>largo de su carrera profesional</w:t>
      </w:r>
      <w:r w:rsidRPr="00801CDF">
        <w:rPr>
          <w:rFonts w:ascii="Times New Roman" w:hAnsi="Times New Roman" w:cs="Times New Roman"/>
          <w:sz w:val="24"/>
          <w:szCs w:val="24"/>
        </w:rPr>
        <w:t xml:space="preserve"> recibió diversas distinciones como los </w:t>
      </w:r>
      <w:r w:rsidR="002050E2" w:rsidRPr="00801CDF">
        <w:rPr>
          <w:rFonts w:ascii="Times New Roman" w:hAnsi="Times New Roman" w:cs="Times New Roman"/>
          <w:sz w:val="24"/>
          <w:szCs w:val="24"/>
        </w:rPr>
        <w:t xml:space="preserve">doctorados honoris causa </w:t>
      </w:r>
      <w:r w:rsidRPr="00801CDF">
        <w:rPr>
          <w:rFonts w:ascii="Times New Roman" w:hAnsi="Times New Roman" w:cs="Times New Roman"/>
          <w:sz w:val="24"/>
          <w:szCs w:val="24"/>
        </w:rPr>
        <w:t>de la Universidad Autónoma de Sinaloa en 1984, de la Universida</w:t>
      </w:r>
      <w:r w:rsidR="00F04FF6" w:rsidRPr="00801CDF">
        <w:rPr>
          <w:rFonts w:ascii="Times New Roman" w:hAnsi="Times New Roman" w:cs="Times New Roman"/>
          <w:sz w:val="24"/>
          <w:szCs w:val="24"/>
        </w:rPr>
        <w:t>d Autónoma del Estado de México</w:t>
      </w:r>
      <w:r w:rsidRPr="00801CDF">
        <w:rPr>
          <w:rFonts w:ascii="Times New Roman" w:hAnsi="Times New Roman" w:cs="Times New Roman"/>
          <w:sz w:val="24"/>
          <w:szCs w:val="24"/>
        </w:rPr>
        <w:t xml:space="preserve"> en 1987, de la Universidad de Guadalajara en el 91, de la Benemérita Universidad Autónoma de Puebla en 19</w:t>
      </w:r>
      <w:r w:rsidR="00934533" w:rsidRPr="00801CDF">
        <w:rPr>
          <w:rFonts w:ascii="Times New Roman" w:hAnsi="Times New Roman" w:cs="Times New Roman"/>
          <w:sz w:val="24"/>
          <w:szCs w:val="24"/>
        </w:rPr>
        <w:t xml:space="preserve">96, </w:t>
      </w:r>
      <w:r w:rsidR="00042093" w:rsidRPr="00801CDF">
        <w:rPr>
          <w:rFonts w:ascii="Times New Roman" w:hAnsi="Times New Roman" w:cs="Times New Roman"/>
          <w:sz w:val="24"/>
          <w:szCs w:val="24"/>
        </w:rPr>
        <w:t xml:space="preserve">de la Universidad </w:t>
      </w:r>
      <w:r w:rsidR="00F04FF6" w:rsidRPr="00801CDF">
        <w:rPr>
          <w:rFonts w:ascii="Times New Roman" w:hAnsi="Times New Roman" w:cs="Times New Roman"/>
          <w:sz w:val="24"/>
          <w:szCs w:val="24"/>
        </w:rPr>
        <w:t xml:space="preserve">Complutense </w:t>
      </w:r>
      <w:r w:rsidR="00042093" w:rsidRPr="00801CDF">
        <w:rPr>
          <w:rFonts w:ascii="Times New Roman" w:hAnsi="Times New Roman" w:cs="Times New Roman"/>
          <w:sz w:val="24"/>
          <w:szCs w:val="24"/>
        </w:rPr>
        <w:t xml:space="preserve">de Madrid en el 2001 y de la UNAM en 2011, el </w:t>
      </w:r>
      <w:r w:rsidR="00F04FF6" w:rsidRPr="00801CDF">
        <w:rPr>
          <w:rFonts w:ascii="Times New Roman" w:hAnsi="Times New Roman" w:cs="Times New Roman"/>
          <w:sz w:val="24"/>
          <w:szCs w:val="24"/>
        </w:rPr>
        <w:t xml:space="preserve">Premio </w:t>
      </w:r>
      <w:r w:rsidR="00042093" w:rsidRPr="00801CDF">
        <w:rPr>
          <w:rFonts w:ascii="Times New Roman" w:hAnsi="Times New Roman" w:cs="Times New Roman"/>
          <w:sz w:val="24"/>
          <w:szCs w:val="24"/>
        </w:rPr>
        <w:t xml:space="preserve">Nacional de Ciencias Sociales y Filosofía y los nombramientos de </w:t>
      </w:r>
      <w:r w:rsidR="00D14CA9" w:rsidRPr="00801CDF">
        <w:rPr>
          <w:rFonts w:ascii="Times New Roman" w:hAnsi="Times New Roman" w:cs="Times New Roman"/>
          <w:sz w:val="24"/>
          <w:szCs w:val="24"/>
        </w:rPr>
        <w:t xml:space="preserve">investigador emérito y maestro emérito </w:t>
      </w:r>
      <w:r w:rsidR="00042093" w:rsidRPr="00801CDF">
        <w:rPr>
          <w:rFonts w:ascii="Times New Roman" w:hAnsi="Times New Roman" w:cs="Times New Roman"/>
          <w:sz w:val="24"/>
          <w:szCs w:val="24"/>
        </w:rPr>
        <w:t xml:space="preserve">de la UNAM en 1984, </w:t>
      </w:r>
      <w:r w:rsidR="00D14CA9" w:rsidRPr="00801CDF">
        <w:rPr>
          <w:rFonts w:ascii="Times New Roman" w:hAnsi="Times New Roman" w:cs="Times New Roman"/>
          <w:sz w:val="24"/>
          <w:szCs w:val="24"/>
        </w:rPr>
        <w:t xml:space="preserve">la orden </w:t>
      </w:r>
      <w:r w:rsidR="00042093" w:rsidRPr="00801CDF">
        <w:rPr>
          <w:rFonts w:ascii="Times New Roman" w:hAnsi="Times New Roman" w:cs="Times New Roman"/>
          <w:sz w:val="24"/>
          <w:szCs w:val="24"/>
        </w:rPr>
        <w:t xml:space="preserve">Félix Varela en 1985, La Orden José Martí de la República de Cuba en el 2004 y el </w:t>
      </w:r>
      <w:r w:rsidR="00F04FF6" w:rsidRPr="00801CDF">
        <w:rPr>
          <w:rFonts w:ascii="Times New Roman" w:hAnsi="Times New Roman" w:cs="Times New Roman"/>
          <w:sz w:val="24"/>
          <w:szCs w:val="24"/>
        </w:rPr>
        <w:t xml:space="preserve">Premio </w:t>
      </w:r>
      <w:r w:rsidR="00042093" w:rsidRPr="00801CDF">
        <w:rPr>
          <w:rFonts w:ascii="Times New Roman" w:hAnsi="Times New Roman" w:cs="Times New Roman"/>
          <w:sz w:val="24"/>
          <w:szCs w:val="24"/>
        </w:rPr>
        <w:t>Daniel Cos</w:t>
      </w:r>
      <w:r w:rsidR="00D14CA9" w:rsidRPr="00801CDF">
        <w:rPr>
          <w:rFonts w:ascii="Times New Roman" w:hAnsi="Times New Roman" w:cs="Times New Roman"/>
          <w:sz w:val="24"/>
          <w:szCs w:val="24"/>
        </w:rPr>
        <w:t>í</w:t>
      </w:r>
      <w:r w:rsidR="00042093" w:rsidRPr="00801CDF">
        <w:rPr>
          <w:rFonts w:ascii="Times New Roman" w:hAnsi="Times New Roman" w:cs="Times New Roman"/>
          <w:sz w:val="24"/>
          <w:szCs w:val="24"/>
        </w:rPr>
        <w:t>o Villegas de Colegio de México en el 2012.</w:t>
      </w:r>
    </w:p>
    <w:p w:rsidR="00042093" w:rsidRPr="00801CDF" w:rsidRDefault="00D14CA9"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Miguel Ángel Granados Chapa</w:t>
      </w:r>
      <w:r w:rsidR="00042093" w:rsidRPr="00801CDF">
        <w:rPr>
          <w:rFonts w:ascii="Times New Roman" w:hAnsi="Times New Roman" w:cs="Times New Roman"/>
          <w:sz w:val="24"/>
          <w:szCs w:val="24"/>
        </w:rPr>
        <w:t xml:space="preserve"> expresaba</w:t>
      </w:r>
      <w:r w:rsidR="00726B67" w:rsidRPr="00801CDF">
        <w:rPr>
          <w:rFonts w:ascii="Times New Roman" w:hAnsi="Times New Roman" w:cs="Times New Roman"/>
          <w:sz w:val="24"/>
          <w:szCs w:val="24"/>
        </w:rPr>
        <w:t>,</w:t>
      </w:r>
      <w:r w:rsidR="00042093" w:rsidRPr="00801CDF">
        <w:rPr>
          <w:rFonts w:ascii="Times New Roman" w:hAnsi="Times New Roman" w:cs="Times New Roman"/>
          <w:sz w:val="24"/>
          <w:szCs w:val="24"/>
        </w:rPr>
        <w:t xml:space="preserve"> cito</w:t>
      </w:r>
      <w:r w:rsidR="00726B67" w:rsidRPr="00801CDF">
        <w:rPr>
          <w:rFonts w:ascii="Times New Roman" w:hAnsi="Times New Roman" w:cs="Times New Roman"/>
          <w:sz w:val="24"/>
          <w:szCs w:val="24"/>
        </w:rPr>
        <w:t>:</w:t>
      </w:r>
      <w:r w:rsidR="00042093" w:rsidRPr="00801CDF">
        <w:rPr>
          <w:rFonts w:ascii="Times New Roman" w:hAnsi="Times New Roman" w:cs="Times New Roman"/>
          <w:sz w:val="24"/>
          <w:szCs w:val="24"/>
        </w:rPr>
        <w:t xml:space="preserve"> “González Casanova es uno de los mayores sociólogos de hoy en nuestro país, pero se ha distinguido no s</w:t>
      </w:r>
      <w:r w:rsidR="00726B67" w:rsidRPr="00801CDF">
        <w:rPr>
          <w:rFonts w:ascii="Times New Roman" w:hAnsi="Times New Roman" w:cs="Times New Roman"/>
          <w:sz w:val="24"/>
          <w:szCs w:val="24"/>
        </w:rPr>
        <w:t>ó</w:t>
      </w:r>
      <w:r w:rsidR="00042093" w:rsidRPr="00801CDF">
        <w:rPr>
          <w:rFonts w:ascii="Times New Roman" w:hAnsi="Times New Roman" w:cs="Times New Roman"/>
          <w:sz w:val="24"/>
          <w:szCs w:val="24"/>
        </w:rPr>
        <w:t>lo por su desempeño profesional, sino por su capacidades para coordinar el trabajo de otros, en responsabilidades institucionales o como animador de grupos de estudio y porque pr</w:t>
      </w:r>
      <w:r w:rsidR="00726B67" w:rsidRPr="00801CDF">
        <w:rPr>
          <w:rFonts w:ascii="Times New Roman" w:hAnsi="Times New Roman" w:cs="Times New Roman"/>
          <w:sz w:val="24"/>
          <w:szCs w:val="24"/>
        </w:rPr>
        <w:t>á</w:t>
      </w:r>
      <w:r w:rsidR="00042093" w:rsidRPr="00801CDF">
        <w:rPr>
          <w:rFonts w:ascii="Times New Roman" w:hAnsi="Times New Roman" w:cs="Times New Roman"/>
          <w:sz w:val="24"/>
          <w:szCs w:val="24"/>
        </w:rPr>
        <w:t>ctica cotidianamente una de sus convicciones, que consiste en no separar el examen racional de los fenómenos sociales de la adopción de una actitud de com</w:t>
      </w:r>
      <w:r w:rsidR="001A7314" w:rsidRPr="00801CDF">
        <w:rPr>
          <w:rFonts w:ascii="Times New Roman" w:hAnsi="Times New Roman" w:cs="Times New Roman"/>
          <w:sz w:val="24"/>
          <w:szCs w:val="24"/>
        </w:rPr>
        <w:t>promiso social” cierro la cita.</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Jesús Silva </w:t>
      </w:r>
      <w:proofErr w:type="spellStart"/>
      <w:r w:rsidR="008B62A3" w:rsidRPr="00801CDF">
        <w:rPr>
          <w:rFonts w:ascii="Times New Roman" w:hAnsi="Times New Roman" w:cs="Times New Roman"/>
          <w:sz w:val="24"/>
          <w:szCs w:val="24"/>
        </w:rPr>
        <w:t>Herzog</w:t>
      </w:r>
      <w:proofErr w:type="spellEnd"/>
      <w:r w:rsidRPr="00801CDF">
        <w:rPr>
          <w:rFonts w:ascii="Times New Roman" w:hAnsi="Times New Roman" w:cs="Times New Roman"/>
          <w:sz w:val="24"/>
          <w:szCs w:val="24"/>
        </w:rPr>
        <w:t xml:space="preserve"> dijo</w:t>
      </w:r>
      <w:r w:rsidR="008B62A3" w:rsidRPr="00801CDF">
        <w:rPr>
          <w:rFonts w:ascii="Times New Roman" w:hAnsi="Times New Roman" w:cs="Times New Roman"/>
          <w:sz w:val="24"/>
          <w:szCs w:val="24"/>
        </w:rPr>
        <w:t>:</w:t>
      </w:r>
      <w:r w:rsidRPr="00801CDF">
        <w:rPr>
          <w:rFonts w:ascii="Times New Roman" w:hAnsi="Times New Roman" w:cs="Times New Roman"/>
          <w:sz w:val="24"/>
          <w:szCs w:val="24"/>
        </w:rPr>
        <w:t xml:space="preserve"> “González Casanova es un hombre honesto, laborioso e inteligente</w:t>
      </w:r>
      <w:r w:rsidR="008B62A3" w:rsidRPr="00801CDF">
        <w:rPr>
          <w:rFonts w:ascii="Times New Roman" w:hAnsi="Times New Roman" w:cs="Times New Roman"/>
          <w:sz w:val="24"/>
          <w:szCs w:val="24"/>
        </w:rPr>
        <w:t>,</w:t>
      </w:r>
      <w:r w:rsidRPr="00801CDF">
        <w:rPr>
          <w:rFonts w:ascii="Times New Roman" w:hAnsi="Times New Roman" w:cs="Times New Roman"/>
          <w:sz w:val="24"/>
          <w:szCs w:val="24"/>
        </w:rPr>
        <w:t xml:space="preserve"> tres cualidades fundamentales para ser un hombre </w:t>
      </w:r>
      <w:r w:rsidR="008B62A3" w:rsidRPr="00801CDF">
        <w:rPr>
          <w:rFonts w:ascii="Times New Roman" w:hAnsi="Times New Roman" w:cs="Times New Roman"/>
          <w:sz w:val="24"/>
          <w:szCs w:val="24"/>
        </w:rPr>
        <w:t xml:space="preserve">rector </w:t>
      </w:r>
      <w:r w:rsidRPr="00801CDF">
        <w:rPr>
          <w:rFonts w:ascii="Times New Roman" w:hAnsi="Times New Roman" w:cs="Times New Roman"/>
          <w:sz w:val="24"/>
          <w:szCs w:val="24"/>
        </w:rPr>
        <w:t>de la Universidad o para desempeñar con acierto cualquier puesto público o privado de gran responsabilidad”</w:t>
      </w:r>
      <w:r w:rsidR="008B62A3" w:rsidRPr="00801CDF">
        <w:rPr>
          <w:rFonts w:ascii="Times New Roman" w:hAnsi="Times New Roman" w:cs="Times New Roman"/>
          <w:sz w:val="24"/>
          <w:szCs w:val="24"/>
        </w:rPr>
        <w:t>.</w:t>
      </w:r>
    </w:p>
    <w:p w:rsidR="009444B6"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Más de un gran siglo de vida que se reflejó en esta prolífera y brillante trayectoria académica e intelectual, caracterizada por una incalculable congruencia, con su pensamiento de izquierda, manifestando en diversas facetas</w:t>
      </w:r>
      <w:r w:rsidR="009444B6" w:rsidRPr="00801CDF">
        <w:rPr>
          <w:rFonts w:ascii="Times New Roman" w:hAnsi="Times New Roman" w:cs="Times New Roman"/>
          <w:sz w:val="24"/>
          <w:szCs w:val="24"/>
        </w:rPr>
        <w:t xml:space="preserve"> esta </w:t>
      </w:r>
      <w:r w:rsidRPr="00801CDF">
        <w:rPr>
          <w:rFonts w:ascii="Times New Roman" w:hAnsi="Times New Roman" w:cs="Times New Roman"/>
          <w:sz w:val="24"/>
          <w:szCs w:val="24"/>
        </w:rPr>
        <w:t>convicción</w:t>
      </w:r>
      <w:r w:rsidR="009444B6" w:rsidRPr="00801CDF">
        <w:rPr>
          <w:rFonts w:ascii="Times New Roman" w:hAnsi="Times New Roman" w:cs="Times New Roman"/>
          <w:sz w:val="24"/>
          <w:szCs w:val="24"/>
        </w:rPr>
        <w:t>.</w:t>
      </w:r>
    </w:p>
    <w:p w:rsidR="00042093" w:rsidRPr="00801CDF" w:rsidRDefault="009444B6"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Su </w:t>
      </w:r>
      <w:r w:rsidR="00042093" w:rsidRPr="00801CDF">
        <w:rPr>
          <w:rFonts w:ascii="Times New Roman" w:hAnsi="Times New Roman" w:cs="Times New Roman"/>
          <w:sz w:val="24"/>
          <w:szCs w:val="24"/>
        </w:rPr>
        <w:t xml:space="preserve">visión transformadora de la UNAM, durante su breve rectorado en medio de una confrontación con el sistema, su indeclinable solidaridad con la revolución cubana e identificación con diversos movimientos revolucionarios de América Latina y su compromiso con la causa, </w:t>
      </w:r>
      <w:proofErr w:type="spellStart"/>
      <w:r w:rsidR="00042093" w:rsidRPr="00801CDF">
        <w:rPr>
          <w:rFonts w:ascii="Times New Roman" w:hAnsi="Times New Roman" w:cs="Times New Roman"/>
          <w:sz w:val="24"/>
          <w:szCs w:val="24"/>
        </w:rPr>
        <w:t>neozapatista</w:t>
      </w:r>
      <w:proofErr w:type="spellEnd"/>
      <w:r w:rsidR="00042093" w:rsidRPr="00801CDF">
        <w:rPr>
          <w:rFonts w:ascii="Times New Roman" w:hAnsi="Times New Roman" w:cs="Times New Roman"/>
          <w:sz w:val="24"/>
          <w:szCs w:val="24"/>
        </w:rPr>
        <w:t xml:space="preserve">, a la que consideraba un movimiento emancipador y expresión de nuevas formas de la democracia, con el cual se involucró al punto de ser considerado comandante del comité clandestino revolucionario indígena, como reconocimiento </w:t>
      </w:r>
      <w:r w:rsidR="000C4D54" w:rsidRPr="00801CDF">
        <w:rPr>
          <w:rFonts w:ascii="Times New Roman" w:hAnsi="Times New Roman" w:cs="Times New Roman"/>
          <w:sz w:val="24"/>
          <w:szCs w:val="24"/>
        </w:rPr>
        <w:t>a su compromiso co</w:t>
      </w:r>
      <w:r w:rsidRPr="00801CDF">
        <w:rPr>
          <w:rFonts w:ascii="Times New Roman" w:hAnsi="Times New Roman" w:cs="Times New Roman"/>
          <w:sz w:val="24"/>
          <w:szCs w:val="24"/>
        </w:rPr>
        <w:t>n dicha causa.</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Estos son los actos, por lo</w:t>
      </w:r>
      <w:r w:rsidR="000C4D54" w:rsidRPr="00801CDF">
        <w:rPr>
          <w:rFonts w:ascii="Times New Roman" w:hAnsi="Times New Roman" w:cs="Times New Roman"/>
          <w:sz w:val="24"/>
          <w:szCs w:val="24"/>
        </w:rPr>
        <w:t>s</w:t>
      </w:r>
      <w:r w:rsidRPr="00801CDF">
        <w:rPr>
          <w:rFonts w:ascii="Times New Roman" w:hAnsi="Times New Roman" w:cs="Times New Roman"/>
          <w:sz w:val="24"/>
          <w:szCs w:val="24"/>
        </w:rPr>
        <w:t xml:space="preserve"> que este extraordinario mexicano mexiquense pasa a la historia como un gran referente, respetado, admirado y reconocido.</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Desde el Grupo Parlamentario de morena en este </w:t>
      </w:r>
      <w:r w:rsidR="000C4D54" w:rsidRPr="00801CDF">
        <w:rPr>
          <w:rFonts w:ascii="Times New Roman" w:hAnsi="Times New Roman" w:cs="Times New Roman"/>
          <w:sz w:val="24"/>
          <w:szCs w:val="24"/>
        </w:rPr>
        <w:t>Congreso</w:t>
      </w:r>
      <w:r w:rsidRPr="00801CDF">
        <w:rPr>
          <w:rFonts w:ascii="Times New Roman" w:hAnsi="Times New Roman" w:cs="Times New Roman"/>
          <w:sz w:val="24"/>
          <w:szCs w:val="24"/>
        </w:rPr>
        <w:t xml:space="preserve">, expresamos a su familia y amigos, compañeros de lucha, nuestras más sinceras y respetuosas condolencias, que su legado siga trascendente en la historia de nuestra </w:t>
      </w:r>
      <w:r w:rsidR="000C4D54" w:rsidRPr="00801CDF">
        <w:rPr>
          <w:rFonts w:ascii="Times New Roman" w:hAnsi="Times New Roman" w:cs="Times New Roman"/>
          <w:sz w:val="24"/>
          <w:szCs w:val="24"/>
        </w:rPr>
        <w:t>Nación</w:t>
      </w:r>
      <w:r w:rsidRPr="00801CDF">
        <w:rPr>
          <w:rFonts w:ascii="Times New Roman" w:hAnsi="Times New Roman" w:cs="Times New Roman"/>
          <w:sz w:val="24"/>
          <w:szCs w:val="24"/>
        </w:rPr>
        <w:t>.</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Pablo González Casanova ¡</w:t>
      </w:r>
      <w:r w:rsidR="009733D9" w:rsidRPr="00801CDF">
        <w:rPr>
          <w:rFonts w:ascii="Times New Roman" w:hAnsi="Times New Roman" w:cs="Times New Roman"/>
          <w:sz w:val="24"/>
          <w:szCs w:val="24"/>
        </w:rPr>
        <w:t xml:space="preserve">Presente </w:t>
      </w:r>
      <w:r w:rsidRPr="00801CDF">
        <w:rPr>
          <w:rFonts w:ascii="Times New Roman" w:hAnsi="Times New Roman" w:cs="Times New Roman"/>
          <w:sz w:val="24"/>
          <w:szCs w:val="24"/>
        </w:rPr>
        <w:t>ahora y siempre!</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Muchas gracias compañeras y compañeros.</w:t>
      </w:r>
    </w:p>
    <w:p w:rsidR="002561B8" w:rsidRPr="00801CDF" w:rsidRDefault="002561B8" w:rsidP="007669E9">
      <w:pPr>
        <w:pStyle w:val="Sinespaciado"/>
        <w:rPr>
          <w:rFonts w:ascii="Times New Roman" w:hAnsi="Times New Roman" w:cs="Times New Roman"/>
          <w:sz w:val="24"/>
          <w:szCs w:val="24"/>
        </w:rPr>
      </w:pPr>
    </w:p>
    <w:p w:rsidR="002561B8" w:rsidRPr="00801CDF" w:rsidRDefault="002561B8" w:rsidP="007669E9">
      <w:pPr>
        <w:pStyle w:val="Sinespaciado"/>
        <w:rPr>
          <w:rFonts w:ascii="Times New Roman" w:hAnsi="Times New Roman" w:cs="Times New Roman"/>
          <w:sz w:val="24"/>
          <w:szCs w:val="24"/>
        </w:rPr>
        <w:sectPr w:rsidR="002561B8" w:rsidRPr="00801CDF" w:rsidSect="006205F8">
          <w:type w:val="continuous"/>
          <w:pgSz w:w="12240" w:h="15840"/>
          <w:pgMar w:top="1134" w:right="1134" w:bottom="1134" w:left="1701" w:header="709" w:footer="709" w:gutter="0"/>
          <w:cols w:space="708"/>
          <w:docGrid w:linePitch="360"/>
        </w:sectPr>
      </w:pPr>
    </w:p>
    <w:p w:rsidR="002561B8" w:rsidRPr="00801CDF" w:rsidRDefault="002561B8" w:rsidP="002E61EC">
      <w:pPr>
        <w:pStyle w:val="Sinespaciado"/>
        <w:rPr>
          <w:rFonts w:ascii="Times New Roman" w:hAnsi="Times New Roman" w:cs="Times New Roman"/>
          <w:sz w:val="24"/>
          <w:szCs w:val="24"/>
        </w:rPr>
      </w:pPr>
    </w:p>
    <w:p w:rsidR="002561B8" w:rsidRPr="00801CDF" w:rsidRDefault="002561B8" w:rsidP="002E61EC">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2561B8" w:rsidRPr="00801CDF" w:rsidRDefault="002561B8" w:rsidP="002E61EC">
      <w:pPr>
        <w:pStyle w:val="Sinespaciado"/>
        <w:rPr>
          <w:rFonts w:ascii="Times New Roman" w:hAnsi="Times New Roman" w:cs="Times New Roman"/>
          <w:sz w:val="24"/>
          <w:szCs w:val="24"/>
        </w:rPr>
      </w:pPr>
    </w:p>
    <w:p w:rsidR="002561B8" w:rsidRPr="00801CDF" w:rsidRDefault="002561B8" w:rsidP="002561B8">
      <w:pPr>
        <w:spacing w:after="0" w:line="240" w:lineRule="auto"/>
        <w:jc w:val="center"/>
        <w:rPr>
          <w:rFonts w:ascii="Times New Roman" w:eastAsia="Calibri" w:hAnsi="Times New Roman" w:cs="Times New Roman"/>
          <w:b/>
          <w:bCs/>
          <w:sz w:val="24"/>
          <w:szCs w:val="24"/>
          <w:u w:val="single"/>
        </w:rPr>
      </w:pPr>
      <w:r w:rsidRPr="00801CDF">
        <w:rPr>
          <w:rFonts w:ascii="Times New Roman" w:eastAsia="Calibri" w:hAnsi="Times New Roman" w:cs="Times New Roman"/>
          <w:b/>
          <w:bCs/>
          <w:sz w:val="24"/>
          <w:szCs w:val="24"/>
          <w:u w:val="single"/>
        </w:rPr>
        <w:t>PRONUNCIAMIENTO.</w:t>
      </w:r>
    </w:p>
    <w:p w:rsidR="002561B8" w:rsidRPr="00801CDF" w:rsidRDefault="002561B8" w:rsidP="002561B8">
      <w:pPr>
        <w:spacing w:after="0" w:line="240" w:lineRule="auto"/>
        <w:jc w:val="center"/>
        <w:rPr>
          <w:rFonts w:ascii="Times New Roman" w:eastAsia="Calibri" w:hAnsi="Times New Roman" w:cs="Times New Roman"/>
          <w:b/>
          <w:bCs/>
          <w:sz w:val="24"/>
          <w:szCs w:val="24"/>
        </w:rPr>
      </w:pPr>
      <w:r w:rsidRPr="00801CDF">
        <w:rPr>
          <w:rFonts w:ascii="Times New Roman" w:eastAsia="Calibri" w:hAnsi="Times New Roman" w:cs="Times New Roman"/>
          <w:b/>
          <w:bCs/>
          <w:sz w:val="24"/>
          <w:szCs w:val="24"/>
        </w:rPr>
        <w:t>CON EL MOTIVO DEL FALLECIMIENTO DEL DOCTOR PABLO GONZALEZ CASANOVA</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Times New Roman" w:hAnsi="Times New Roman" w:cs="Times New Roman"/>
          <w:sz w:val="24"/>
          <w:szCs w:val="24"/>
        </w:rPr>
      </w:pPr>
      <w:r w:rsidRPr="00801CDF">
        <w:rPr>
          <w:rFonts w:ascii="Times New Roman" w:eastAsia="Calibri" w:hAnsi="Times New Roman" w:cs="Times New Roman"/>
          <w:sz w:val="24"/>
          <w:szCs w:val="24"/>
        </w:rPr>
        <w:t>Reconocido intelectual de izquierda, universitario firme con la defensa de la autonomía de la Universidad Nacional Autónoma de México, al punto de renunciar a la rectoría, promotor de la causa zapatista y de la solidaridad entre los pueblos del mundo, Pablo González Casanova falleció el pasado 18 de abril a los 101 años de edad.</w:t>
      </w:r>
    </w:p>
    <w:p w:rsidR="002561B8" w:rsidRPr="00801CDF" w:rsidRDefault="002561B8" w:rsidP="002561B8">
      <w:pPr>
        <w:spacing w:after="0" w:line="240" w:lineRule="auto"/>
        <w:jc w:val="both"/>
        <w:rPr>
          <w:rFonts w:ascii="Times New Roman" w:eastAsia="Calibri" w:hAnsi="Times New Roman" w:cs="Times New Roman"/>
          <w:bCs/>
          <w:sz w:val="24"/>
          <w:szCs w:val="24"/>
        </w:rPr>
      </w:pPr>
    </w:p>
    <w:p w:rsidR="002561B8" w:rsidRPr="00801CDF" w:rsidRDefault="002561B8" w:rsidP="002561B8">
      <w:pPr>
        <w:spacing w:after="0" w:line="240" w:lineRule="auto"/>
        <w:jc w:val="both"/>
        <w:rPr>
          <w:rFonts w:ascii="Times New Roman" w:eastAsia="Calibri" w:hAnsi="Times New Roman" w:cs="Times New Roman"/>
          <w:bCs/>
          <w:sz w:val="24"/>
          <w:szCs w:val="24"/>
        </w:rPr>
      </w:pPr>
      <w:r w:rsidRPr="00801CDF">
        <w:rPr>
          <w:rFonts w:ascii="Times New Roman" w:eastAsia="Calibri" w:hAnsi="Times New Roman" w:cs="Times New Roman"/>
          <w:bCs/>
          <w:sz w:val="24"/>
          <w:szCs w:val="24"/>
        </w:rPr>
        <w:t>Pablo González-Casanova del Valle, nació en esta ciudad de Toluca, el 11 de febrero de 1922.</w:t>
      </w:r>
      <w:r w:rsidRPr="00801CDF">
        <w:rPr>
          <w:rFonts w:ascii="Times New Roman" w:eastAsia="Calibri" w:hAnsi="Times New Roman" w:cs="Times New Roman"/>
          <w:sz w:val="24"/>
          <w:szCs w:val="24"/>
        </w:rPr>
        <w:t xml:space="preserve"> Fueron sus padres el lingüista y filólogo Pablo González Casanova y la señora Concepción del Valle Romo.</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Al pertenecer a una familia de hacendados recibió una educación particular muy esmerada, la cual incluyó cursos de inglés, francés y esgrima. Quienes han escrito sobre el mencionan que, su infancia se caracterizó por una inestable trayectoria escolar, al grado de que su escaso rendimiento motivó que su padre lo sacara de la escuela para encaminarlo a otras actividades extra académicas. Muy pronto enmendó el camino y retomó su instrucción en las aulas, espacio en el que brilló durante décadas con grandes aportaciones en el ámbito sociológico y político.</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bCs/>
          <w:sz w:val="24"/>
          <w:szCs w:val="24"/>
        </w:rPr>
      </w:pPr>
      <w:r w:rsidRPr="00801CDF">
        <w:rPr>
          <w:rFonts w:ascii="Times New Roman" w:eastAsia="Calibri" w:hAnsi="Times New Roman" w:cs="Times New Roman"/>
          <w:sz w:val="24"/>
          <w:szCs w:val="24"/>
        </w:rPr>
        <w:t xml:space="preserve">Hizo su carrera de abogado en la Facultad de Jurisprudencia de la UNAM, luego </w:t>
      </w:r>
      <w:r w:rsidRPr="00801CDF">
        <w:rPr>
          <w:rFonts w:ascii="Times New Roman" w:eastAsia="Calibri" w:hAnsi="Times New Roman" w:cs="Times New Roman"/>
          <w:bCs/>
          <w:sz w:val="24"/>
          <w:szCs w:val="24"/>
        </w:rPr>
        <w:t xml:space="preserve">realizó la maestría en Historia tanto en Escuela Nacional de Antropología e Historia como en El Colegio de México, titulándose con la distinción </w:t>
      </w:r>
      <w:r w:rsidRPr="00801CDF">
        <w:rPr>
          <w:rFonts w:ascii="Times New Roman" w:eastAsia="Calibri" w:hAnsi="Times New Roman" w:cs="Times New Roman"/>
          <w:bCs/>
          <w:iCs/>
          <w:sz w:val="24"/>
          <w:szCs w:val="24"/>
        </w:rPr>
        <w:t>magna cum laude</w:t>
      </w:r>
      <w:r w:rsidRPr="00801CDF">
        <w:rPr>
          <w:rFonts w:ascii="Times New Roman" w:eastAsia="Calibri" w:hAnsi="Times New Roman" w:cs="Times New Roman"/>
          <w:bCs/>
          <w:sz w:val="24"/>
          <w:szCs w:val="24"/>
        </w:rPr>
        <w:t>; enseguida hizo el doctorado en Sociología en la Universidad Sorbona de París recibiéndose en 1950 con la “</w:t>
      </w:r>
      <w:r w:rsidRPr="00801CDF">
        <w:rPr>
          <w:rFonts w:ascii="Times New Roman" w:eastAsia="Calibri" w:hAnsi="Times New Roman" w:cs="Times New Roman"/>
          <w:bCs/>
          <w:iCs/>
          <w:sz w:val="24"/>
          <w:szCs w:val="24"/>
        </w:rPr>
        <w:t>mención muy honorífica”.</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En la Universidad Nacional Autónoma de México ejerció diversos cargos, entre los cuales destacan: catedrático de la Facultad de Ciencias Políticas y Sociales de 1952 a 1956, director de la citada Facultad de 1957 a 1965, coordinador del Centro de Estudios del Desarrollo de 1965 a 1966, maestro investigador de 1967 a 1984, director del Instituto de Investigaciones Sociales de 1966 a 1970, </w:t>
      </w:r>
      <w:r w:rsidRPr="00801CDF">
        <w:rPr>
          <w:rFonts w:ascii="Times New Roman" w:eastAsia="Calibri" w:hAnsi="Times New Roman" w:cs="Times New Roman"/>
          <w:bCs/>
          <w:sz w:val="24"/>
          <w:szCs w:val="24"/>
        </w:rPr>
        <w:t>rector de la UNAM de 1970 a 1972</w:t>
      </w:r>
      <w:r w:rsidRPr="00801CDF">
        <w:rPr>
          <w:rFonts w:ascii="Times New Roman" w:eastAsia="Calibri" w:hAnsi="Times New Roman" w:cs="Times New Roman"/>
          <w:sz w:val="24"/>
          <w:szCs w:val="24"/>
        </w:rPr>
        <w:t>, y director del Centro de Investigaciones Interdisciplinarias en Humanidades desde 1986, al cual renunció en 1999, cuando la historia universitaria volvió a encontrarse con la represión con la entrada a Ciudad Universitaria de la Policía Federal Preventiva en el ocaso del régimen de partido único en el país.</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Significativa esa imagen de la marcha encabezada por el entonces rector de la UNAM Javier Barros Sierra, con rostro endurecido, expresión del ambiente que imperaba. Justo detrás, marchando, González Casanova daba muestras de su postura solidaria con el rector y de su visión que lo confrontaría con el régimen en defensa de la autonomía universitaria.</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En medio de esas coyunturas y la llegada Luis Echeverría a la Presidencia, González Casanova comenzó su rectorado con una visión transformadora de la UNAM. Su proyecto de la Nueva Universidad estaba constituido por el Colegio de Ciencias y Humanidades y la Universidad Abierta. La Nueva Universidad no era una reforma menor esta, tenía una indiscutible trascendencia cultural, ideológica, social y política para la educación y para el país.</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A pesar de su renuncia y de los cambios sustanciales en la orientación universitaria instrumentados por los rectores que lo sucedieron, se preservaron, como herencia de su gestión, la Universidad Abierta y el Colegio de Ciencias y Humanidades, con sus cinco planteles, en los que se han formado miles de mexicanos. </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bCs/>
          <w:sz w:val="24"/>
          <w:szCs w:val="24"/>
        </w:rPr>
      </w:pPr>
      <w:r w:rsidRPr="00801CDF">
        <w:rPr>
          <w:rFonts w:ascii="Times New Roman" w:eastAsia="Calibri" w:hAnsi="Times New Roman" w:cs="Times New Roman"/>
          <w:sz w:val="24"/>
          <w:szCs w:val="24"/>
        </w:rPr>
        <w:t xml:space="preserve">Fue maestro investigador de El Colegio de México, </w:t>
      </w:r>
      <w:r w:rsidRPr="00801CDF">
        <w:rPr>
          <w:rFonts w:ascii="Times New Roman" w:eastAsia="Calibri" w:hAnsi="Times New Roman" w:cs="Times New Roman"/>
          <w:bCs/>
          <w:sz w:val="24"/>
          <w:szCs w:val="24"/>
        </w:rPr>
        <w:t>consejero de la Universidad de las Naciones Unidas a partir de 1982, coordinador del proyecto de investigación “Las perspectivas de América Latina”, y profesor e investigador huésped de las Universidades de Oxford, Cambridge y París.</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Publico numerosos libros, tales como: </w:t>
      </w:r>
      <w:r w:rsidRPr="00801CDF">
        <w:rPr>
          <w:rFonts w:ascii="Times New Roman" w:eastAsia="Calibri" w:hAnsi="Times New Roman" w:cs="Times New Roman"/>
          <w:iCs/>
          <w:sz w:val="24"/>
          <w:szCs w:val="24"/>
        </w:rPr>
        <w:t>Un utopista mexicano</w:t>
      </w:r>
      <w:r w:rsidRPr="00801CDF">
        <w:rPr>
          <w:rFonts w:ascii="Times New Roman" w:eastAsia="Calibri" w:hAnsi="Times New Roman" w:cs="Times New Roman"/>
          <w:sz w:val="24"/>
          <w:szCs w:val="24"/>
        </w:rPr>
        <w:t xml:space="preserve">; </w:t>
      </w:r>
      <w:r w:rsidRPr="00801CDF">
        <w:rPr>
          <w:rFonts w:ascii="Times New Roman" w:eastAsia="Calibri" w:hAnsi="Times New Roman" w:cs="Times New Roman"/>
          <w:iCs/>
          <w:sz w:val="24"/>
          <w:szCs w:val="24"/>
        </w:rPr>
        <w:t>La ideología norteamericana sobre inversiones extranjeras</w:t>
      </w:r>
      <w:r w:rsidRPr="00801CDF">
        <w:rPr>
          <w:rFonts w:ascii="Times New Roman" w:eastAsia="Calibri" w:hAnsi="Times New Roman" w:cs="Times New Roman"/>
          <w:sz w:val="24"/>
          <w:szCs w:val="24"/>
        </w:rPr>
        <w:t xml:space="preserve">; </w:t>
      </w:r>
      <w:r w:rsidRPr="00801CDF">
        <w:rPr>
          <w:rFonts w:ascii="Times New Roman" w:eastAsia="Calibri" w:hAnsi="Times New Roman" w:cs="Times New Roman"/>
          <w:iCs/>
          <w:sz w:val="24"/>
          <w:szCs w:val="24"/>
        </w:rPr>
        <w:t>La democracia en México</w:t>
      </w:r>
      <w:r w:rsidRPr="00801CDF">
        <w:rPr>
          <w:rFonts w:ascii="Times New Roman" w:eastAsia="Calibri" w:hAnsi="Times New Roman" w:cs="Times New Roman"/>
          <w:sz w:val="24"/>
          <w:szCs w:val="24"/>
        </w:rPr>
        <w:t xml:space="preserve">, que fue su obra clásica con más de quince ediciones, traducida al inglés, francés, portugués y japonés, más de cinco décadas después, esta </w:t>
      </w:r>
      <w:r w:rsidRPr="00801CDF">
        <w:rPr>
          <w:rFonts w:ascii="Times New Roman" w:eastAsia="Calibri" w:hAnsi="Times New Roman" w:cs="Times New Roman"/>
          <w:sz w:val="24"/>
          <w:szCs w:val="24"/>
        </w:rPr>
        <w:lastRenderedPageBreak/>
        <w:t xml:space="preserve">publicación permanece como obra clásica y un referente inevitable para el debate en torno al sistema democrático en México; </w:t>
      </w:r>
      <w:r w:rsidRPr="00801CDF">
        <w:rPr>
          <w:rFonts w:ascii="Times New Roman" w:eastAsia="Calibri" w:hAnsi="Times New Roman" w:cs="Times New Roman"/>
          <w:iCs/>
          <w:sz w:val="24"/>
          <w:szCs w:val="24"/>
        </w:rPr>
        <w:t>Sociología de la explotación</w:t>
      </w:r>
      <w:r w:rsidRPr="00801CDF">
        <w:rPr>
          <w:rFonts w:ascii="Times New Roman" w:eastAsia="Calibri" w:hAnsi="Times New Roman" w:cs="Times New Roman"/>
          <w:sz w:val="24"/>
          <w:szCs w:val="24"/>
        </w:rPr>
        <w:t xml:space="preserve">; </w:t>
      </w:r>
      <w:r w:rsidRPr="00801CDF">
        <w:rPr>
          <w:rFonts w:ascii="Times New Roman" w:eastAsia="Calibri" w:hAnsi="Times New Roman" w:cs="Times New Roman"/>
          <w:iCs/>
          <w:sz w:val="24"/>
          <w:szCs w:val="24"/>
        </w:rPr>
        <w:t>Las categorías del desarrollo económico y la investigación en Ciencias Sociales</w:t>
      </w:r>
      <w:r w:rsidRPr="00801CDF">
        <w:rPr>
          <w:rFonts w:ascii="Times New Roman" w:eastAsia="Calibri" w:hAnsi="Times New Roman" w:cs="Times New Roman"/>
          <w:sz w:val="24"/>
          <w:szCs w:val="24"/>
        </w:rPr>
        <w:t xml:space="preserve"> , obra con tres ediciones y traducida al inglés, alemán y portugués; </w:t>
      </w:r>
      <w:r w:rsidRPr="00801CDF">
        <w:rPr>
          <w:rFonts w:ascii="Times New Roman" w:eastAsia="Calibri" w:hAnsi="Times New Roman" w:cs="Times New Roman"/>
          <w:iCs/>
          <w:sz w:val="24"/>
          <w:szCs w:val="24"/>
        </w:rPr>
        <w:t>El poder al pueblo</w:t>
      </w:r>
      <w:r w:rsidRPr="00801CDF">
        <w:rPr>
          <w:rFonts w:ascii="Times New Roman" w:eastAsia="Calibri" w:hAnsi="Times New Roman" w:cs="Times New Roman"/>
          <w:sz w:val="24"/>
          <w:szCs w:val="24"/>
        </w:rPr>
        <w:t xml:space="preserve">; </w:t>
      </w:r>
      <w:r w:rsidRPr="00801CDF">
        <w:rPr>
          <w:rFonts w:ascii="Times New Roman" w:eastAsia="Calibri" w:hAnsi="Times New Roman" w:cs="Times New Roman"/>
          <w:bCs/>
          <w:sz w:val="24"/>
          <w:szCs w:val="24"/>
        </w:rPr>
        <w:t>por solo mencionar algunos títulos.</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Fue coautor y coordinador de las obras e investigaciones, tituladas: </w:t>
      </w:r>
      <w:r w:rsidRPr="00801CDF">
        <w:rPr>
          <w:rFonts w:ascii="Times New Roman" w:eastAsia="Calibri" w:hAnsi="Times New Roman" w:cs="Times New Roman"/>
          <w:iCs/>
          <w:sz w:val="24"/>
          <w:szCs w:val="24"/>
        </w:rPr>
        <w:t>Imperialismo y liberación en América Latina;</w:t>
      </w:r>
      <w:r w:rsidRPr="00801CDF">
        <w:rPr>
          <w:rFonts w:ascii="Times New Roman" w:eastAsia="Calibri" w:hAnsi="Times New Roman" w:cs="Times New Roman"/>
          <w:sz w:val="24"/>
          <w:szCs w:val="24"/>
        </w:rPr>
        <w:t xml:space="preserve"> </w:t>
      </w:r>
      <w:r w:rsidRPr="00801CDF">
        <w:rPr>
          <w:rFonts w:ascii="Times New Roman" w:eastAsia="Calibri" w:hAnsi="Times New Roman" w:cs="Times New Roman"/>
          <w:iCs/>
          <w:sz w:val="24"/>
          <w:szCs w:val="24"/>
        </w:rPr>
        <w:t>La clase obrera en la Historia de México</w:t>
      </w:r>
      <w:r w:rsidRPr="00801CDF">
        <w:rPr>
          <w:rFonts w:ascii="Times New Roman" w:eastAsia="Calibri" w:hAnsi="Times New Roman" w:cs="Times New Roman"/>
          <w:sz w:val="24"/>
          <w:szCs w:val="24"/>
        </w:rPr>
        <w:t xml:space="preserve">; </w:t>
      </w:r>
      <w:r w:rsidRPr="00801CDF">
        <w:rPr>
          <w:rFonts w:ascii="Times New Roman" w:eastAsia="Calibri" w:hAnsi="Times New Roman" w:cs="Times New Roman"/>
          <w:iCs/>
          <w:sz w:val="24"/>
          <w:szCs w:val="24"/>
        </w:rPr>
        <w:t>Historia política de los campesinos latinoamericanos</w:t>
      </w:r>
      <w:r w:rsidRPr="00801CDF">
        <w:rPr>
          <w:rFonts w:ascii="Times New Roman" w:eastAsia="Calibri" w:hAnsi="Times New Roman" w:cs="Times New Roman"/>
          <w:sz w:val="24"/>
          <w:szCs w:val="24"/>
        </w:rPr>
        <w:t xml:space="preserve"> y El</w:t>
      </w:r>
      <w:r w:rsidRPr="00801CDF">
        <w:rPr>
          <w:rFonts w:ascii="Times New Roman" w:eastAsia="Calibri" w:hAnsi="Times New Roman" w:cs="Times New Roman"/>
          <w:iCs/>
          <w:sz w:val="24"/>
          <w:szCs w:val="24"/>
        </w:rPr>
        <w:t xml:space="preserve"> obrero mexicano</w:t>
      </w:r>
      <w:r w:rsidRPr="00801CDF">
        <w:rPr>
          <w:rFonts w:ascii="Times New Roman" w:eastAsia="Calibri" w:hAnsi="Times New Roman" w:cs="Times New Roman"/>
          <w:sz w:val="24"/>
          <w:szCs w:val="24"/>
        </w:rPr>
        <w:t>.</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Fue colaborador en diversas revistas especializadas como: </w:t>
      </w:r>
      <w:r w:rsidRPr="00801CDF">
        <w:rPr>
          <w:rFonts w:ascii="Times New Roman" w:eastAsia="Calibri" w:hAnsi="Times New Roman" w:cs="Times New Roman"/>
          <w:iCs/>
          <w:sz w:val="24"/>
          <w:szCs w:val="24"/>
        </w:rPr>
        <w:t>Nexos, Sábado y La Jornada</w:t>
      </w:r>
      <w:r w:rsidRPr="00801CDF">
        <w:rPr>
          <w:rFonts w:ascii="Times New Roman" w:eastAsia="Calibri" w:hAnsi="Times New Roman" w:cs="Times New Roman"/>
          <w:sz w:val="24"/>
          <w:szCs w:val="24"/>
        </w:rPr>
        <w:t>, esta última de la cual fue uno de los fundadores. Sus artículos publicados se calculan en alrededor de ciento treinta.</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Entre las sociedades y asociaciones a las que perteneció y los cargos que en ellas desempeñó, se encuentran los siguientes: secretario general de la Asociación de Universidades de 1953 a 1954, </w:t>
      </w:r>
      <w:r w:rsidRPr="00801CDF">
        <w:rPr>
          <w:rFonts w:ascii="Times New Roman" w:eastAsia="Calibri" w:hAnsi="Times New Roman" w:cs="Times New Roman"/>
          <w:bCs/>
          <w:sz w:val="24"/>
          <w:szCs w:val="24"/>
        </w:rPr>
        <w:t>presidente de la Asociación Latinoamericana de Sociología y miembro del Consejo Directivo de la Facultad Latinoamericana de Ciencias Sociales,</w:t>
      </w:r>
      <w:r w:rsidRPr="00801CDF">
        <w:rPr>
          <w:rFonts w:ascii="Times New Roman" w:eastAsia="Calibri" w:hAnsi="Times New Roman" w:cs="Times New Roman"/>
          <w:sz w:val="24"/>
          <w:szCs w:val="24"/>
        </w:rPr>
        <w:t xml:space="preserve"> miembro del Centro Latinoamericano de Investigaciones Sociales de la Comisión Mundial sobre Medio Ambiente y Desarrollo y del comité editorial de la </w:t>
      </w:r>
      <w:r w:rsidRPr="00801CDF">
        <w:rPr>
          <w:rFonts w:ascii="Times New Roman" w:eastAsia="Calibri" w:hAnsi="Times New Roman" w:cs="Times New Roman"/>
          <w:iCs/>
          <w:sz w:val="24"/>
          <w:szCs w:val="24"/>
        </w:rPr>
        <w:t>Revista Social Internacional</w:t>
      </w:r>
      <w:r w:rsidRPr="00801CDF">
        <w:rPr>
          <w:rFonts w:ascii="Times New Roman" w:eastAsia="Calibri" w:hAnsi="Times New Roman" w:cs="Times New Roman"/>
          <w:sz w:val="24"/>
          <w:szCs w:val="24"/>
        </w:rPr>
        <w:t>; también fue miembro de la Asociación Internacional de Sociólogos de Habla Francesa, miembro del Comité Internacional para la Documentación de las Ciencias Sociales y de la Academia de la Investigación Científica, además de miembro honorario de la Academia Mexicana de la Lengua.</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A lo largo de su carrera profesional recibió diversas distinciones como los doctorados </w:t>
      </w:r>
      <w:r w:rsidRPr="00801CDF">
        <w:rPr>
          <w:rFonts w:ascii="Times New Roman" w:eastAsia="Calibri" w:hAnsi="Times New Roman" w:cs="Times New Roman"/>
          <w:iCs/>
          <w:sz w:val="24"/>
          <w:szCs w:val="24"/>
        </w:rPr>
        <w:t>honoris causa</w:t>
      </w:r>
      <w:r w:rsidRPr="00801CDF">
        <w:rPr>
          <w:rFonts w:ascii="Times New Roman" w:eastAsia="Calibri" w:hAnsi="Times New Roman" w:cs="Times New Roman"/>
          <w:sz w:val="24"/>
          <w:szCs w:val="24"/>
        </w:rPr>
        <w:t xml:space="preserve"> de la Universidad Autónoma de Sinaloa en 1984, </w:t>
      </w:r>
      <w:r w:rsidRPr="00801CDF">
        <w:rPr>
          <w:rFonts w:ascii="Times New Roman" w:eastAsia="Calibri" w:hAnsi="Times New Roman" w:cs="Times New Roman"/>
          <w:bCs/>
          <w:sz w:val="24"/>
          <w:szCs w:val="24"/>
        </w:rPr>
        <w:t>de la Universidad Autónoma del Estado de México en 1987</w:t>
      </w:r>
      <w:r w:rsidRPr="00801CDF">
        <w:rPr>
          <w:rFonts w:ascii="Times New Roman" w:eastAsia="Calibri" w:hAnsi="Times New Roman" w:cs="Times New Roman"/>
          <w:sz w:val="24"/>
          <w:szCs w:val="24"/>
        </w:rPr>
        <w:t xml:space="preserve">, de la Universidad de Guadalajara en 1991, de la Benemérita Universidad Autónoma de Puebla en 1996, </w:t>
      </w:r>
      <w:r w:rsidRPr="00801CDF">
        <w:rPr>
          <w:rFonts w:ascii="Times New Roman" w:eastAsia="Calibri" w:hAnsi="Times New Roman" w:cs="Times New Roman"/>
          <w:bCs/>
          <w:sz w:val="24"/>
          <w:szCs w:val="24"/>
        </w:rPr>
        <w:t>de la Universidad Complutense de Madrid en 2001 y de la UNAM en 2011</w:t>
      </w:r>
      <w:r w:rsidRPr="00801CDF">
        <w:rPr>
          <w:rFonts w:ascii="Times New Roman" w:eastAsia="Calibri" w:hAnsi="Times New Roman" w:cs="Times New Roman"/>
          <w:sz w:val="24"/>
          <w:szCs w:val="24"/>
        </w:rPr>
        <w:t>; el Premio Nacional de Historia, Ciencias Sociales y Filosofía y los nombramientos de investigador emérito y maestro emérito de la UNAM en 1984, la orden Félix Varela en 1985, la orden José Martí de la República de Cuba en 2004 y el Premio Daniel Cosío Villegas de El Colegio de México en 2012.</w:t>
      </w:r>
    </w:p>
    <w:p w:rsidR="005E39D2" w:rsidRPr="00801CDF" w:rsidRDefault="005E39D2" w:rsidP="002561B8">
      <w:pPr>
        <w:spacing w:after="0" w:line="240" w:lineRule="auto"/>
        <w:jc w:val="both"/>
        <w:rPr>
          <w:rFonts w:ascii="Times New Roman" w:eastAsia="Calibri" w:hAnsi="Times New Roman" w:cs="Times New Roman"/>
          <w:iCs/>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iCs/>
          <w:sz w:val="24"/>
          <w:szCs w:val="24"/>
        </w:rPr>
        <w:t>Miguel Ángel Granados Chapa</w:t>
      </w:r>
      <w:r w:rsidRPr="00801CDF">
        <w:rPr>
          <w:rFonts w:ascii="Times New Roman" w:eastAsia="Calibri" w:hAnsi="Times New Roman" w:cs="Times New Roman"/>
          <w:sz w:val="24"/>
          <w:szCs w:val="24"/>
        </w:rPr>
        <w:t xml:space="preserve"> expresaba: “</w:t>
      </w:r>
      <w:r w:rsidRPr="00801CDF">
        <w:rPr>
          <w:rFonts w:ascii="Times New Roman" w:eastAsia="Calibri" w:hAnsi="Times New Roman" w:cs="Times New Roman"/>
          <w:bCs/>
          <w:sz w:val="24"/>
          <w:szCs w:val="24"/>
        </w:rPr>
        <w:t>González Casanova es uno de los mayores sociólogos de hoy en nuestro país</w:t>
      </w:r>
      <w:r w:rsidRPr="00801CDF">
        <w:rPr>
          <w:rFonts w:ascii="Times New Roman" w:eastAsia="Calibri" w:hAnsi="Times New Roman" w:cs="Times New Roman"/>
          <w:sz w:val="24"/>
          <w:szCs w:val="24"/>
        </w:rPr>
        <w:t>, pero se ha distinguido no sólo por su desempeño profesional, sino por sus capacidades para coordinar el trabajo de otros, en responsabilidades institucionales o como animador de grupos de estudio, y porque practica cotidianamente una de sus convicciones, que consiste en no separar el examen racional de los fenómenos sociales de la adopción de una actitud de compromiso social”.</w:t>
      </w:r>
    </w:p>
    <w:p w:rsidR="002561B8" w:rsidRPr="00801CDF" w:rsidRDefault="002561B8" w:rsidP="002561B8">
      <w:pPr>
        <w:spacing w:after="0" w:line="240" w:lineRule="auto"/>
        <w:jc w:val="both"/>
        <w:rPr>
          <w:rFonts w:ascii="Times New Roman" w:eastAsia="Calibri" w:hAnsi="Times New Roman" w:cs="Times New Roman"/>
          <w:iCs/>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iCs/>
          <w:sz w:val="24"/>
          <w:szCs w:val="24"/>
        </w:rPr>
        <w:t xml:space="preserve">Jesús Silva </w:t>
      </w:r>
      <w:proofErr w:type="spellStart"/>
      <w:r w:rsidRPr="00801CDF">
        <w:rPr>
          <w:rFonts w:ascii="Times New Roman" w:eastAsia="Calibri" w:hAnsi="Times New Roman" w:cs="Times New Roman"/>
          <w:iCs/>
          <w:sz w:val="24"/>
          <w:szCs w:val="24"/>
        </w:rPr>
        <w:t>Herzog</w:t>
      </w:r>
      <w:proofErr w:type="spellEnd"/>
      <w:r w:rsidRPr="00801CDF">
        <w:rPr>
          <w:rFonts w:ascii="Times New Roman" w:eastAsia="Calibri" w:hAnsi="Times New Roman" w:cs="Times New Roman"/>
          <w:sz w:val="24"/>
          <w:szCs w:val="24"/>
        </w:rPr>
        <w:t xml:space="preserve"> dijo: </w:t>
      </w:r>
      <w:r w:rsidRPr="00801CDF">
        <w:rPr>
          <w:rFonts w:ascii="Times New Roman" w:eastAsia="Calibri" w:hAnsi="Times New Roman" w:cs="Times New Roman"/>
          <w:bCs/>
          <w:sz w:val="24"/>
          <w:szCs w:val="24"/>
        </w:rPr>
        <w:t>“González Casanova es hombre honesto, laborioso e inteligente</w:t>
      </w:r>
      <w:r w:rsidRPr="00801CDF">
        <w:rPr>
          <w:rFonts w:ascii="Times New Roman" w:eastAsia="Calibri" w:hAnsi="Times New Roman" w:cs="Times New Roman"/>
          <w:sz w:val="24"/>
          <w:szCs w:val="24"/>
        </w:rPr>
        <w:t>, tres cualidades fundamentales para ser un buen rector de la Universidad o para desempeñar con acierto cualquier puesto público o privado de gran responsabilidad”.</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Más de un siglo de vida que se reflejó en esta prolífera y brillante trayectoria académica e intelectual caracterizada por una </w:t>
      </w:r>
      <w:proofErr w:type="spellStart"/>
      <w:r w:rsidRPr="00801CDF">
        <w:rPr>
          <w:rFonts w:ascii="Times New Roman" w:eastAsia="Calibri" w:hAnsi="Times New Roman" w:cs="Times New Roman"/>
          <w:sz w:val="24"/>
          <w:szCs w:val="24"/>
        </w:rPr>
        <w:t>inclaudicable</w:t>
      </w:r>
      <w:proofErr w:type="spellEnd"/>
      <w:r w:rsidRPr="00801CDF">
        <w:rPr>
          <w:rFonts w:ascii="Times New Roman" w:eastAsia="Calibri" w:hAnsi="Times New Roman" w:cs="Times New Roman"/>
          <w:sz w:val="24"/>
          <w:szCs w:val="24"/>
        </w:rPr>
        <w:t xml:space="preserve"> congruencia con su pensamiento de izquierda, manifestado en diversas facetas. </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 xml:space="preserve">Su visión transformadora de la UNAM durante su breve rectorado en medio de una confrontación con el sistema, su indeclinable solidaridad con la revolución cubana e identificación con diversos </w:t>
      </w:r>
      <w:r w:rsidRPr="00801CDF">
        <w:rPr>
          <w:rFonts w:ascii="Times New Roman" w:eastAsia="Calibri" w:hAnsi="Times New Roman" w:cs="Times New Roman"/>
          <w:sz w:val="24"/>
          <w:szCs w:val="24"/>
        </w:rPr>
        <w:lastRenderedPageBreak/>
        <w:t xml:space="preserve">movimientos revolucionarios de América Latina y su compromiso con la causa zapatista, a la que consideraba un movimiento emancipador y expresión de nuevas formas de la democracia, con el cual se involucró al punto de ser considerado comandante del Comité Clandestino Revolucionario Indígena, como reconocimiento a su compromiso con la causa. </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Times New Roman" w:hAnsi="Times New Roman" w:cs="Times New Roman"/>
          <w:sz w:val="24"/>
          <w:szCs w:val="24"/>
        </w:rPr>
      </w:pPr>
      <w:r w:rsidRPr="00801CDF">
        <w:rPr>
          <w:rFonts w:ascii="Times New Roman" w:eastAsia="Calibri" w:hAnsi="Times New Roman" w:cs="Times New Roman"/>
          <w:sz w:val="24"/>
          <w:szCs w:val="24"/>
        </w:rPr>
        <w:t>Estos son los actos por los que este extraordinario mexicano, pasa a la historia como un gran referente, respetado, admirado y reconocido.</w:t>
      </w:r>
    </w:p>
    <w:p w:rsidR="002561B8" w:rsidRPr="00801CDF" w:rsidRDefault="002561B8" w:rsidP="002561B8">
      <w:pPr>
        <w:spacing w:after="0" w:line="240" w:lineRule="auto"/>
        <w:jc w:val="both"/>
        <w:rPr>
          <w:rFonts w:ascii="Times New Roman" w:eastAsia="Calibri" w:hAnsi="Times New Roman" w:cs="Times New Roman"/>
          <w:sz w:val="24"/>
          <w:szCs w:val="24"/>
        </w:rPr>
      </w:pPr>
    </w:p>
    <w:p w:rsidR="002561B8" w:rsidRPr="00801CDF" w:rsidRDefault="002561B8" w:rsidP="002561B8">
      <w:pPr>
        <w:spacing w:after="0" w:line="240" w:lineRule="auto"/>
        <w:jc w:val="both"/>
        <w:rPr>
          <w:rFonts w:ascii="Times New Roman" w:eastAsia="Calibri" w:hAnsi="Times New Roman" w:cs="Times New Roman"/>
          <w:sz w:val="24"/>
          <w:szCs w:val="24"/>
        </w:rPr>
      </w:pPr>
      <w:r w:rsidRPr="00801CDF">
        <w:rPr>
          <w:rFonts w:ascii="Times New Roman" w:eastAsia="Calibri" w:hAnsi="Times New Roman" w:cs="Times New Roman"/>
          <w:sz w:val="24"/>
          <w:szCs w:val="24"/>
        </w:rPr>
        <w:t>Desde el Grupo Parlamentario de morena en este Congreso, expresamos a su familia, nuestras más sinceras y respetuosas condolencias. Que su legado siga trascendiendo en la historia de nuestra nación.</w:t>
      </w:r>
    </w:p>
    <w:p w:rsidR="002561B8" w:rsidRPr="00801CDF" w:rsidRDefault="002561B8" w:rsidP="002E61EC">
      <w:pPr>
        <w:pStyle w:val="Sinespaciado"/>
        <w:rPr>
          <w:rFonts w:ascii="Times New Roman" w:hAnsi="Times New Roman" w:cs="Times New Roman"/>
          <w:sz w:val="24"/>
          <w:szCs w:val="24"/>
        </w:rPr>
      </w:pPr>
    </w:p>
    <w:p w:rsidR="002561B8" w:rsidRPr="00801CDF" w:rsidRDefault="002561B8" w:rsidP="002E61EC">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2561B8" w:rsidRPr="00801CDF" w:rsidRDefault="002561B8" w:rsidP="007669E9">
      <w:pPr>
        <w:pStyle w:val="Sinespaciado"/>
        <w:rPr>
          <w:rFonts w:ascii="Times New Roman" w:hAnsi="Times New Roman" w:cs="Times New Roman"/>
          <w:sz w:val="24"/>
          <w:szCs w:val="24"/>
        </w:rPr>
      </w:pPr>
    </w:p>
    <w:p w:rsidR="009733D9"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Gracias diputado Correa</w:t>
      </w:r>
      <w:r w:rsidR="009733D9" w:rsidRPr="00801CDF">
        <w:rPr>
          <w:rFonts w:ascii="Times New Roman" w:hAnsi="Times New Roman" w:cs="Times New Roman"/>
          <w:sz w:val="24"/>
          <w:szCs w:val="24"/>
        </w:rPr>
        <w:t>.</w:t>
      </w:r>
    </w:p>
    <w:p w:rsidR="00042093" w:rsidRPr="00801CDF" w:rsidRDefault="009733D9"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Se </w:t>
      </w:r>
      <w:r w:rsidR="00042093" w:rsidRPr="00801CDF">
        <w:rPr>
          <w:rFonts w:ascii="Times New Roman" w:hAnsi="Times New Roman" w:cs="Times New Roman"/>
          <w:sz w:val="24"/>
          <w:szCs w:val="24"/>
        </w:rPr>
        <w:t>registra lo expresado por el diputad</w:t>
      </w:r>
      <w:r w:rsidRPr="00801CDF">
        <w:rPr>
          <w:rFonts w:ascii="Times New Roman" w:hAnsi="Times New Roman" w:cs="Times New Roman"/>
          <w:sz w:val="24"/>
          <w:szCs w:val="24"/>
        </w:rPr>
        <w:t>o Max Agustín Correa Hernández.</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Para atender el punto número 19 del orden del día, la diputada </w:t>
      </w:r>
      <w:proofErr w:type="spellStart"/>
      <w:r w:rsidRPr="00801CDF">
        <w:rPr>
          <w:rFonts w:ascii="Times New Roman" w:hAnsi="Times New Roman" w:cs="Times New Roman"/>
          <w:sz w:val="24"/>
          <w:szCs w:val="24"/>
        </w:rPr>
        <w:t>Gretel</w:t>
      </w:r>
      <w:proofErr w:type="spellEnd"/>
      <w:r w:rsidRPr="00801CDF">
        <w:rPr>
          <w:rFonts w:ascii="Times New Roman" w:hAnsi="Times New Roman" w:cs="Times New Roman"/>
          <w:sz w:val="24"/>
          <w:szCs w:val="24"/>
        </w:rPr>
        <w:t xml:space="preserve"> González Aguirre, dará lectura al acuerdo de integración de comisiones y comités presentado por la </w:t>
      </w:r>
      <w:r w:rsidR="009733D9" w:rsidRPr="00801CDF">
        <w:rPr>
          <w:rFonts w:ascii="Times New Roman" w:hAnsi="Times New Roman" w:cs="Times New Roman"/>
          <w:sz w:val="24"/>
          <w:szCs w:val="24"/>
        </w:rPr>
        <w:t>Junta de Coordinación Política.</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Adelante diputada. </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DIP. GRETEL GONZÁLEZ AGUIRRE. </w:t>
      </w:r>
      <w:r w:rsidR="001A7314" w:rsidRPr="00801CDF">
        <w:rPr>
          <w:rFonts w:ascii="Times New Roman" w:hAnsi="Times New Roman" w:cs="Times New Roman"/>
          <w:sz w:val="24"/>
          <w:szCs w:val="24"/>
        </w:rPr>
        <w:t>Gracias.</w:t>
      </w:r>
    </w:p>
    <w:p w:rsidR="00042093" w:rsidRPr="00801CDF" w:rsidRDefault="001A7314" w:rsidP="007669E9">
      <w:pPr>
        <w:pStyle w:val="Sinespaciado"/>
        <w:jc w:val="right"/>
        <w:rPr>
          <w:rFonts w:ascii="Times New Roman" w:hAnsi="Times New Roman" w:cs="Times New Roman"/>
          <w:sz w:val="24"/>
          <w:szCs w:val="24"/>
        </w:rPr>
      </w:pPr>
      <w:r w:rsidRPr="00801CDF">
        <w:rPr>
          <w:rFonts w:ascii="Times New Roman" w:hAnsi="Times New Roman" w:cs="Times New Roman"/>
          <w:sz w:val="24"/>
          <w:szCs w:val="24"/>
        </w:rPr>
        <w:t>Tol</w:t>
      </w:r>
      <w:r w:rsidR="00042093" w:rsidRPr="00801CDF">
        <w:rPr>
          <w:rFonts w:ascii="Times New Roman" w:hAnsi="Times New Roman" w:cs="Times New Roman"/>
          <w:sz w:val="24"/>
          <w:szCs w:val="24"/>
        </w:rPr>
        <w:t>uca de Lerdo, México</w:t>
      </w:r>
      <w:r w:rsidR="009733D9" w:rsidRPr="00801CDF">
        <w:rPr>
          <w:rFonts w:ascii="Times New Roman" w:hAnsi="Times New Roman" w:cs="Times New Roman"/>
          <w:sz w:val="24"/>
          <w:szCs w:val="24"/>
        </w:rPr>
        <w:t>,</w:t>
      </w:r>
      <w:r w:rsidR="00042093" w:rsidRPr="00801CDF">
        <w:rPr>
          <w:rFonts w:ascii="Times New Roman" w:hAnsi="Times New Roman" w:cs="Times New Roman"/>
          <w:sz w:val="24"/>
          <w:szCs w:val="24"/>
        </w:rPr>
        <w:t xml:space="preserve"> a 25 de abril de 2023.</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w:t>
      </w:r>
      <w:r w:rsidR="001A7314" w:rsidRPr="00801CDF">
        <w:rPr>
          <w:rFonts w:ascii="Times New Roman" w:hAnsi="Times New Roman" w:cs="Times New Roman"/>
          <w:sz w:val="24"/>
          <w:szCs w:val="24"/>
        </w:rPr>
        <w:t xml:space="preserve">IPUTADO MARCO ANTONIO CRUZ </w:t>
      </w:r>
      <w:proofErr w:type="spellStart"/>
      <w:r w:rsidR="001A7314" w:rsidRPr="00801CDF">
        <w:rPr>
          <w:rFonts w:ascii="Times New Roman" w:hAnsi="Times New Roman" w:cs="Times New Roman"/>
          <w:sz w:val="24"/>
          <w:szCs w:val="24"/>
        </w:rPr>
        <w:t>CRUZ</w:t>
      </w:r>
      <w:proofErr w:type="spellEnd"/>
    </w:p>
    <w:p w:rsidR="001A7314"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w:t>
      </w:r>
      <w:r w:rsidR="001A7314" w:rsidRPr="00801CDF">
        <w:rPr>
          <w:rFonts w:ascii="Times New Roman" w:hAnsi="Times New Roman" w:cs="Times New Roman"/>
          <w:sz w:val="24"/>
          <w:szCs w:val="24"/>
        </w:rPr>
        <w:t>RESIDENTE DE LA LXI LEGISLATURA</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DEL ESTADO DE MÉXICO</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PRESENTE.</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 xml:space="preserve">En términos de los artículos 62 fracciones I y XIX, 65 fracción V, 67 </w:t>
      </w:r>
      <w:r w:rsidR="00104116" w:rsidRPr="00801CDF">
        <w:rPr>
          <w:rFonts w:ascii="Times New Roman" w:hAnsi="Times New Roman" w:cs="Times New Roman"/>
          <w:sz w:val="24"/>
          <w:szCs w:val="24"/>
        </w:rPr>
        <w:t>Bis</w:t>
      </w:r>
      <w:r w:rsidRPr="00801CDF">
        <w:rPr>
          <w:rFonts w:ascii="Times New Roman" w:hAnsi="Times New Roman" w:cs="Times New Roman"/>
          <w:sz w:val="24"/>
          <w:szCs w:val="24"/>
        </w:rPr>
        <w:t>-4</w:t>
      </w:r>
      <w:r w:rsidR="00104116" w:rsidRPr="00801CDF">
        <w:rPr>
          <w:rFonts w:ascii="Times New Roman" w:hAnsi="Times New Roman" w:cs="Times New Roman"/>
          <w:sz w:val="24"/>
          <w:szCs w:val="24"/>
        </w:rPr>
        <w:t>,</w:t>
      </w:r>
      <w:r w:rsidRPr="00801CDF">
        <w:rPr>
          <w:rFonts w:ascii="Times New Roman" w:hAnsi="Times New Roman" w:cs="Times New Roman"/>
          <w:sz w:val="24"/>
          <w:szCs w:val="24"/>
        </w:rPr>
        <w:t xml:space="preserve"> 77 y demás relativos y aplicables de la Ley Orgánica del Poder Legislativo del Es</w:t>
      </w:r>
      <w:r w:rsidR="001A7314" w:rsidRPr="00801CDF">
        <w:rPr>
          <w:rFonts w:ascii="Times New Roman" w:hAnsi="Times New Roman" w:cs="Times New Roman"/>
          <w:sz w:val="24"/>
          <w:szCs w:val="24"/>
        </w:rPr>
        <w:t xml:space="preserve">tado Libre y </w:t>
      </w:r>
      <w:r w:rsidR="00104116" w:rsidRPr="00801CDF">
        <w:rPr>
          <w:rFonts w:ascii="Times New Roman" w:hAnsi="Times New Roman" w:cs="Times New Roman"/>
          <w:sz w:val="24"/>
          <w:szCs w:val="24"/>
        </w:rPr>
        <w:t xml:space="preserve">Soberano </w:t>
      </w:r>
      <w:r w:rsidR="001A7314" w:rsidRPr="00801CDF">
        <w:rPr>
          <w:rFonts w:ascii="Times New Roman" w:hAnsi="Times New Roman" w:cs="Times New Roman"/>
          <w:sz w:val="24"/>
          <w:szCs w:val="24"/>
        </w:rPr>
        <w:t>de México, q</w:t>
      </w:r>
      <w:r w:rsidRPr="00801CDF">
        <w:rPr>
          <w:rFonts w:ascii="Times New Roman" w:hAnsi="Times New Roman" w:cs="Times New Roman"/>
          <w:sz w:val="24"/>
          <w:szCs w:val="24"/>
        </w:rPr>
        <w:t>uienes integramos la Junta de Coordinación Política nos permitimos someter a la consideración de la LXI Legislatura, proyecto de acuerdo, para adecuar la conformación de distintas Comisiones y</w:t>
      </w:r>
      <w:r w:rsidR="00104116" w:rsidRPr="00801CDF">
        <w:rPr>
          <w:rFonts w:ascii="Times New Roman" w:hAnsi="Times New Roman" w:cs="Times New Roman"/>
          <w:sz w:val="24"/>
          <w:szCs w:val="24"/>
        </w:rPr>
        <w:t xml:space="preserve"> Comités de la LXI Legislatura.</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Lo anterior para favorecer los trabajos de sus órganos legislativos, adjuntamos el citado acuerdo.</w:t>
      </w:r>
    </w:p>
    <w:p w:rsidR="00042093" w:rsidRPr="00801CDF" w:rsidRDefault="00042093"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Sin otro particular</w:t>
      </w:r>
      <w:r w:rsidR="00104116" w:rsidRPr="00801CDF">
        <w:rPr>
          <w:rFonts w:ascii="Times New Roman" w:hAnsi="Times New Roman" w:cs="Times New Roman"/>
          <w:sz w:val="24"/>
          <w:szCs w:val="24"/>
        </w:rPr>
        <w:t>,</w:t>
      </w:r>
      <w:r w:rsidRPr="00801CDF">
        <w:rPr>
          <w:rFonts w:ascii="Times New Roman" w:hAnsi="Times New Roman" w:cs="Times New Roman"/>
          <w:sz w:val="24"/>
          <w:szCs w:val="24"/>
        </w:rPr>
        <w:t xml:space="preserve"> le expresamos nue</w:t>
      </w:r>
      <w:r w:rsidR="00104116" w:rsidRPr="00801CDF">
        <w:rPr>
          <w:rFonts w:ascii="Times New Roman" w:hAnsi="Times New Roman" w:cs="Times New Roman"/>
          <w:sz w:val="24"/>
          <w:szCs w:val="24"/>
        </w:rPr>
        <w:t>stra distinguida consideración.</w:t>
      </w:r>
    </w:p>
    <w:p w:rsidR="00042093" w:rsidRPr="00801CDF" w:rsidRDefault="006D3E6E"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ATENTAMENTE</w:t>
      </w:r>
    </w:p>
    <w:p w:rsidR="00E62581" w:rsidRPr="00801CDF" w:rsidRDefault="006D3E6E"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JUNTA DE COORDINACIÓN POLÍTICA DE LA</w:t>
      </w:r>
    </w:p>
    <w:p w:rsidR="00042093" w:rsidRPr="00801CDF" w:rsidRDefault="006D3E6E"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LXI LEGISLATURA DEL ESTADO DE MÉXICO</w:t>
      </w:r>
    </w:p>
    <w:p w:rsidR="00E418C7" w:rsidRPr="00801CDF" w:rsidRDefault="00E418C7" w:rsidP="007669E9">
      <w:pPr>
        <w:pStyle w:val="Sinespaciado"/>
        <w:rPr>
          <w:rFonts w:ascii="Times New Roman" w:hAnsi="Times New Roman" w:cs="Times New Roman"/>
          <w:sz w:val="24"/>
          <w:szCs w:val="24"/>
        </w:rPr>
      </w:pPr>
    </w:p>
    <w:p w:rsidR="00D74F1F" w:rsidRPr="00801CDF" w:rsidRDefault="00D74F1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La Honorable LXI Legislatura del Estado de México, en ejercicio de las facultades que se le confieren los artículos 57 y 61 fracción I de la Constitución Política del Estado Libre y Soberano de México y 38 fracción IV de la Ley Orgánica del Poder Legislativo del Estado Libre y Soberano de México, ha tenido a bien emitir el siguiente</w:t>
      </w:r>
      <w:r w:rsidR="00011971" w:rsidRPr="00801CDF">
        <w:rPr>
          <w:rFonts w:ascii="Times New Roman" w:hAnsi="Times New Roman" w:cs="Times New Roman"/>
          <w:sz w:val="24"/>
          <w:szCs w:val="24"/>
        </w:rPr>
        <w:t>:</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ACUERDO</w:t>
      </w:r>
    </w:p>
    <w:p w:rsidR="00D74F1F" w:rsidRPr="00801CDF" w:rsidRDefault="00D74F1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ARTÍCULO ÚNICO. En términos de lo p</w:t>
      </w:r>
      <w:r w:rsidR="00AE0187" w:rsidRPr="00801CDF">
        <w:rPr>
          <w:rFonts w:ascii="Times New Roman" w:hAnsi="Times New Roman" w:cs="Times New Roman"/>
          <w:sz w:val="24"/>
          <w:szCs w:val="24"/>
        </w:rPr>
        <w:t>revisto en los artículos 60, 62</w:t>
      </w:r>
      <w:r w:rsidRPr="00801CDF">
        <w:rPr>
          <w:rFonts w:ascii="Times New Roman" w:hAnsi="Times New Roman" w:cs="Times New Roman"/>
          <w:sz w:val="24"/>
          <w:szCs w:val="24"/>
        </w:rPr>
        <w:t xml:space="preserve"> fracción I, 74 y demás relativos y aplicables de la Ley Orgánica del Poder Legislativo del Estado Libre y Soberano de México, se modifica en su parte conducente los acuerdos de fecha 5 de octubre de 2021, 17 de febrero de 2022, 3 de marzo de 2023, 13 de septiembre de 2022 y 21 de febrero de 2023</w:t>
      </w:r>
      <w:r w:rsidR="00AE0187" w:rsidRPr="00801CDF">
        <w:rPr>
          <w:rFonts w:ascii="Times New Roman" w:hAnsi="Times New Roman" w:cs="Times New Roman"/>
          <w:sz w:val="24"/>
          <w:szCs w:val="24"/>
        </w:rPr>
        <w:t>, e</w:t>
      </w:r>
      <w:r w:rsidRPr="00801CDF">
        <w:rPr>
          <w:rFonts w:ascii="Times New Roman" w:hAnsi="Times New Roman" w:cs="Times New Roman"/>
          <w:sz w:val="24"/>
          <w:szCs w:val="24"/>
        </w:rPr>
        <w:t>n la integración de las Comisiones Legislativas, Comités Permanentes y Comisiones Especiales, conforme al tenor siguiente.</w:t>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0F5152">
        <w:tc>
          <w:tcPr>
            <w:tcW w:w="9498" w:type="dxa"/>
            <w:gridSpan w:val="3"/>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lastRenderedPageBreak/>
              <w:t>COMISIÓN LEGISLATIVA DE GOBERNACIÓN Y PUNTOS CONSTITUCIONALES</w:t>
            </w:r>
          </w:p>
        </w:tc>
      </w:tr>
      <w:tr w:rsidR="0048782F" w:rsidRPr="00801CDF" w:rsidTr="000F5152">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MIEMBRO</w:t>
            </w:r>
          </w:p>
        </w:tc>
        <w:tc>
          <w:tcPr>
            <w:tcW w:w="2943" w:type="dxa"/>
            <w:hideMark/>
          </w:tcPr>
          <w:p w:rsidR="00EF788B" w:rsidRPr="00801CDF" w:rsidRDefault="00EF788B"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w:t>
            </w:r>
            <w:r w:rsidR="00EF788B"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0F5152"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SALIE</w:t>
            </w:r>
            <w:r w:rsidR="000F5152" w:rsidRPr="00801CDF">
              <w:rPr>
                <w:rFonts w:ascii="Times New Roman" w:hAnsi="Times New Roman" w:cs="Times New Roman"/>
                <w:sz w:val="24"/>
                <w:szCs w:val="24"/>
              </w:rPr>
              <w:t>NTE</w:t>
            </w:r>
          </w:p>
          <w:p w:rsidR="00D74F1F" w:rsidRPr="00801CDF" w:rsidRDefault="00EF788B"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 xml:space="preserve">DIP. </w:t>
            </w:r>
            <w:r w:rsidR="000F5152" w:rsidRPr="00801CDF">
              <w:rPr>
                <w:rFonts w:ascii="Times New Roman" w:hAnsi="Times New Roman" w:cs="Times New Roman"/>
                <w:sz w:val="24"/>
                <w:szCs w:val="24"/>
              </w:rPr>
              <w:t>OMAR ORTEGA ÁLVAREZ</w:t>
            </w:r>
          </w:p>
        </w:tc>
      </w:tr>
    </w:tbl>
    <w:p w:rsidR="00D74F1F" w:rsidRPr="00801CDF" w:rsidRDefault="00D74F1F" w:rsidP="007669E9">
      <w:pPr>
        <w:pStyle w:val="Sinespaciado"/>
        <w:jc w:val="center"/>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7F62C3">
        <w:tc>
          <w:tcPr>
            <w:tcW w:w="9498" w:type="dxa"/>
            <w:gridSpan w:val="3"/>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 xml:space="preserve">COMISIÓN LEGISLATIVA DE LEGISLACIÓN </w:t>
            </w:r>
            <w:r w:rsidR="001068E6" w:rsidRPr="00801CDF">
              <w:rPr>
                <w:rFonts w:ascii="Times New Roman" w:hAnsi="Times New Roman" w:cs="Times New Roman"/>
                <w:sz w:val="24"/>
                <w:szCs w:val="24"/>
              </w:rPr>
              <w:t xml:space="preserve">Y </w:t>
            </w:r>
            <w:r w:rsidRPr="00801CDF">
              <w:rPr>
                <w:rFonts w:ascii="Times New Roman" w:hAnsi="Times New Roman" w:cs="Times New Roman"/>
                <w:sz w:val="24"/>
                <w:szCs w:val="24"/>
              </w:rPr>
              <w:t>ADMINISTRACIÓN MUNICIPAL</w:t>
            </w:r>
          </w:p>
        </w:tc>
      </w:tr>
      <w:tr w:rsidR="0048782F" w:rsidRPr="00801CDF" w:rsidTr="007F62C3">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MIEMBRO</w:t>
            </w:r>
          </w:p>
        </w:tc>
        <w:tc>
          <w:tcPr>
            <w:tcW w:w="2943" w:type="dxa"/>
            <w:hideMark/>
          </w:tcPr>
          <w:p w:rsidR="000F5152" w:rsidRPr="00801CDF" w:rsidRDefault="000F5152"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w:t>
            </w:r>
            <w:r w:rsidR="00EF788B"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0F5152"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SALIENTE</w:t>
            </w:r>
          </w:p>
          <w:p w:rsidR="00D74F1F" w:rsidRPr="00801CDF" w:rsidRDefault="00EF788B"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 xml:space="preserve">DIP. </w:t>
            </w:r>
            <w:r w:rsidR="000F5152" w:rsidRPr="00801CDF">
              <w:rPr>
                <w:rFonts w:ascii="Times New Roman" w:hAnsi="Times New Roman" w:cs="Times New Roman"/>
                <w:sz w:val="24"/>
                <w:szCs w:val="24"/>
              </w:rPr>
              <w:t>OMAR ORTEGA ÁLVAREZ</w:t>
            </w:r>
          </w:p>
        </w:tc>
      </w:tr>
    </w:tbl>
    <w:p w:rsidR="00D74F1F" w:rsidRPr="00801CDF" w:rsidRDefault="00D74F1F" w:rsidP="007669E9">
      <w:pPr>
        <w:pStyle w:val="Sinespaciado"/>
        <w:jc w:val="center"/>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7F62C3">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 xml:space="preserve">COMISIÓN LEGISLATIVA DE PROCURACIÓN Y ADMINISTRACIÓN DE JUSTICIA </w:t>
            </w:r>
          </w:p>
        </w:tc>
      </w:tr>
      <w:tr w:rsidR="0048782F" w:rsidRPr="00801CDF" w:rsidTr="007F62C3">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MIEMBRO</w:t>
            </w:r>
          </w:p>
        </w:tc>
        <w:tc>
          <w:tcPr>
            <w:tcW w:w="2943" w:type="dxa"/>
            <w:hideMark/>
          </w:tcPr>
          <w:p w:rsidR="007F62C3"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w:t>
            </w:r>
            <w:r w:rsidR="007F62C3"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7F62C3"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SALIENTE</w:t>
            </w:r>
          </w:p>
          <w:p w:rsidR="00D74F1F" w:rsidRPr="00801CDF" w:rsidRDefault="007F62C3"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 OMAR ORTEGA ÁLVAREZ</w:t>
            </w:r>
          </w:p>
        </w:tc>
      </w:tr>
    </w:tbl>
    <w:p w:rsidR="00D74F1F" w:rsidRPr="00801CDF" w:rsidRDefault="00D74F1F" w:rsidP="007669E9">
      <w:pPr>
        <w:pStyle w:val="Sinespaciado"/>
        <w:jc w:val="center"/>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7F62C3">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COMISIÓN LEGISLATIVA DE TRABAJO, PREVISIÓN Y SEGURIDAD SOCIAL</w:t>
            </w:r>
          </w:p>
        </w:tc>
      </w:tr>
      <w:tr w:rsidR="0048782F" w:rsidRPr="00801CDF" w:rsidTr="007F62C3">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SECRETARIO</w:t>
            </w:r>
          </w:p>
        </w:tc>
        <w:tc>
          <w:tcPr>
            <w:tcW w:w="2943"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 DIP</w:t>
            </w:r>
            <w:r w:rsidR="001068E6"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1068E6"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w:t>
            </w:r>
            <w:r w:rsidR="001068E6" w:rsidRPr="00801CDF">
              <w:rPr>
                <w:rFonts w:ascii="Times New Roman" w:hAnsi="Times New Roman" w:cs="Times New Roman"/>
                <w:sz w:val="24"/>
                <w:szCs w:val="24"/>
              </w:rPr>
              <w:t>IPUTADO SALIENTE</w:t>
            </w:r>
          </w:p>
          <w:p w:rsidR="00D74F1F" w:rsidRPr="00801CDF" w:rsidRDefault="001068E6"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 OMAR ORTEGA ÁLVAREZ</w:t>
            </w:r>
          </w:p>
        </w:tc>
      </w:tr>
    </w:tbl>
    <w:p w:rsidR="00D74F1F" w:rsidRPr="00801CDF" w:rsidRDefault="00D74F1F" w:rsidP="007669E9">
      <w:pPr>
        <w:pStyle w:val="Sinespaciado"/>
        <w:jc w:val="center"/>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1068E6">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COMISIÓN LEGISLATIVA DE DERECHOS HUMANOS</w:t>
            </w:r>
          </w:p>
        </w:tc>
      </w:tr>
      <w:tr w:rsidR="0048782F" w:rsidRPr="00801CDF" w:rsidTr="001068E6">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 xml:space="preserve">CARGO PROSECRETARIO </w:t>
            </w:r>
          </w:p>
        </w:tc>
        <w:tc>
          <w:tcPr>
            <w:tcW w:w="2943" w:type="dxa"/>
            <w:hideMark/>
          </w:tcPr>
          <w:p w:rsidR="001068E6"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w:t>
            </w:r>
            <w:r w:rsidR="001068E6"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1068E6"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w:t>
            </w:r>
            <w:r w:rsidR="001068E6" w:rsidRPr="00801CDF">
              <w:rPr>
                <w:rFonts w:ascii="Times New Roman" w:hAnsi="Times New Roman" w:cs="Times New Roman"/>
                <w:sz w:val="24"/>
                <w:szCs w:val="24"/>
              </w:rPr>
              <w:t>IPUTADO SALIENTE</w:t>
            </w:r>
          </w:p>
          <w:p w:rsidR="00D74F1F" w:rsidRPr="00801CDF" w:rsidRDefault="001068E6"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 OMAR ORTEGA ÁLVAREZ</w:t>
            </w:r>
          </w:p>
        </w:tc>
      </w:tr>
    </w:tbl>
    <w:p w:rsidR="00D74F1F" w:rsidRPr="00801CDF" w:rsidRDefault="00D74F1F" w:rsidP="007669E9">
      <w:pPr>
        <w:pStyle w:val="Sinespaciado"/>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066EC4">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COMISIÓN LEGISLATIVA DE SEGURIDAD PÚBLICA Y TRÁNSITO</w:t>
            </w:r>
          </w:p>
        </w:tc>
      </w:tr>
      <w:tr w:rsidR="0048782F" w:rsidRPr="00801CDF" w:rsidTr="00066EC4">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MIEMBRO</w:t>
            </w:r>
          </w:p>
        </w:tc>
        <w:tc>
          <w:tcPr>
            <w:tcW w:w="2943" w:type="dxa"/>
            <w:hideMark/>
          </w:tcPr>
          <w:p w:rsidR="00066EC4"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w:t>
            </w:r>
            <w:r w:rsidR="00066EC4"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066EC4"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w:t>
            </w:r>
            <w:r w:rsidR="00066EC4" w:rsidRPr="00801CDF">
              <w:rPr>
                <w:rFonts w:ascii="Times New Roman" w:hAnsi="Times New Roman" w:cs="Times New Roman"/>
                <w:sz w:val="24"/>
                <w:szCs w:val="24"/>
              </w:rPr>
              <w:t>IPUTADO SALIENTE</w:t>
            </w:r>
          </w:p>
          <w:p w:rsidR="00D74F1F" w:rsidRPr="00801CDF" w:rsidRDefault="00066EC4"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 OMAR ORTEGA ÁLVAREZ</w:t>
            </w:r>
          </w:p>
        </w:tc>
      </w:tr>
    </w:tbl>
    <w:p w:rsidR="00D74F1F" w:rsidRPr="00801CDF" w:rsidRDefault="00D74F1F" w:rsidP="007669E9">
      <w:pPr>
        <w:pStyle w:val="Sinespaciado"/>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066EC4">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COMISIÓN LEGISLATIVA DE ELECTORAL Y DE DESARROLLO DEMOCRÁTICO</w:t>
            </w:r>
          </w:p>
        </w:tc>
      </w:tr>
      <w:tr w:rsidR="0048782F" w:rsidRPr="00801CDF" w:rsidTr="00066EC4">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PROSECRETARIO</w:t>
            </w:r>
          </w:p>
        </w:tc>
        <w:tc>
          <w:tcPr>
            <w:tcW w:w="2943"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 DIP</w:t>
            </w:r>
            <w:r w:rsidR="00066EC4"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066EC4"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w:t>
            </w:r>
            <w:r w:rsidR="00066EC4" w:rsidRPr="00801CDF">
              <w:rPr>
                <w:rFonts w:ascii="Times New Roman" w:hAnsi="Times New Roman" w:cs="Times New Roman"/>
                <w:sz w:val="24"/>
                <w:szCs w:val="24"/>
              </w:rPr>
              <w:t>IPUTADO SALIENTE</w:t>
            </w:r>
          </w:p>
          <w:p w:rsidR="00D74F1F" w:rsidRPr="00801CDF" w:rsidRDefault="00066EC4"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 OMAR ORTEGA ÁLVAREZ</w:t>
            </w:r>
          </w:p>
        </w:tc>
      </w:tr>
    </w:tbl>
    <w:p w:rsidR="00D74F1F" w:rsidRPr="00801CDF" w:rsidRDefault="00D74F1F" w:rsidP="007669E9">
      <w:pPr>
        <w:pStyle w:val="Sinespaciado"/>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066EC4">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COMISIÓN LEGISLATIVA DE VIGILANCIA DEL ÓRGANO SUPERIOR DE FISCALIZACIÓN</w:t>
            </w:r>
          </w:p>
        </w:tc>
      </w:tr>
      <w:tr w:rsidR="0048782F" w:rsidRPr="00801CDF" w:rsidTr="00066EC4">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MIEMBRO</w:t>
            </w:r>
          </w:p>
        </w:tc>
        <w:tc>
          <w:tcPr>
            <w:tcW w:w="2943" w:type="dxa"/>
            <w:hideMark/>
          </w:tcPr>
          <w:p w:rsidR="005719D3" w:rsidRPr="00801CDF" w:rsidRDefault="005719D3"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w:t>
            </w:r>
            <w:r w:rsidR="005719D3"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5719D3" w:rsidRPr="00801CDF" w:rsidRDefault="005719D3"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SALIENTE</w:t>
            </w:r>
          </w:p>
          <w:p w:rsidR="00D74F1F" w:rsidRPr="00801CDF" w:rsidRDefault="005719D3"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 OMAR ORTEGA ÁLVAREZ</w:t>
            </w:r>
          </w:p>
        </w:tc>
      </w:tr>
    </w:tbl>
    <w:p w:rsidR="00D74F1F" w:rsidRPr="00801CDF" w:rsidRDefault="00D74F1F" w:rsidP="007669E9">
      <w:pPr>
        <w:pStyle w:val="Sinespaciado"/>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5719D3">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COMISIÓN LEGISLATIVA DE SEGUIMIENTO DE LA OPERACIÓN DE PROYECTOS PARA PRESTACIÓN DE SERVICIOS</w:t>
            </w:r>
          </w:p>
        </w:tc>
      </w:tr>
      <w:tr w:rsidR="0048782F" w:rsidRPr="00801CDF" w:rsidTr="005719D3">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MIEMBRO</w:t>
            </w:r>
          </w:p>
        </w:tc>
        <w:tc>
          <w:tcPr>
            <w:tcW w:w="2943" w:type="dxa"/>
            <w:hideMark/>
          </w:tcPr>
          <w:p w:rsidR="005719D3"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w:t>
            </w:r>
            <w:r w:rsidR="005719D3"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5719D3"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w:t>
            </w:r>
            <w:r w:rsidR="005719D3" w:rsidRPr="00801CDF">
              <w:rPr>
                <w:rFonts w:ascii="Times New Roman" w:hAnsi="Times New Roman" w:cs="Times New Roman"/>
                <w:sz w:val="24"/>
                <w:szCs w:val="24"/>
              </w:rPr>
              <w:t>IPUTADO SALIENTE</w:t>
            </w:r>
          </w:p>
          <w:p w:rsidR="00D74F1F" w:rsidRPr="00801CDF" w:rsidRDefault="005719D3"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 xml:space="preserve">DIP. </w:t>
            </w:r>
            <w:r w:rsidR="00AC774A" w:rsidRPr="00801CDF">
              <w:rPr>
                <w:rFonts w:ascii="Times New Roman" w:hAnsi="Times New Roman" w:cs="Times New Roman"/>
                <w:sz w:val="24"/>
                <w:szCs w:val="24"/>
              </w:rPr>
              <w:t>OMAR ORTEGA ÁLVAREZ</w:t>
            </w:r>
          </w:p>
        </w:tc>
      </w:tr>
    </w:tbl>
    <w:p w:rsidR="00D74F1F" w:rsidRPr="00801CDF" w:rsidRDefault="00D74F1F" w:rsidP="007669E9">
      <w:pPr>
        <w:pStyle w:val="Sinespaciado"/>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5719D3">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lastRenderedPageBreak/>
              <w:t>COMISIÓN LEGISLATIVA DE TRANSPARENCIA, ACCESO A LA INFORMACIÓN PÚBLICA, PROTECCIÓN DE DATOS PERSONALES Y DE COMBATE A LA CORRUPCIÓN</w:t>
            </w:r>
          </w:p>
        </w:tc>
      </w:tr>
      <w:tr w:rsidR="0048782F" w:rsidRPr="00801CDF" w:rsidTr="005719D3">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MIEMBRO</w:t>
            </w:r>
          </w:p>
        </w:tc>
        <w:tc>
          <w:tcPr>
            <w:tcW w:w="2943"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 DIP</w:t>
            </w:r>
            <w:r w:rsidR="00AC774A"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AC774A"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w:t>
            </w:r>
            <w:r w:rsidR="00AC774A" w:rsidRPr="00801CDF">
              <w:rPr>
                <w:rFonts w:ascii="Times New Roman" w:hAnsi="Times New Roman" w:cs="Times New Roman"/>
                <w:sz w:val="24"/>
                <w:szCs w:val="24"/>
              </w:rPr>
              <w:t>IPUTADO SALIENTE</w:t>
            </w:r>
          </w:p>
          <w:p w:rsidR="00D74F1F" w:rsidRPr="00801CDF" w:rsidRDefault="00AC774A"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 xml:space="preserve">DIP. </w:t>
            </w:r>
            <w:r w:rsidR="001C54F4" w:rsidRPr="00801CDF">
              <w:rPr>
                <w:rFonts w:ascii="Times New Roman" w:hAnsi="Times New Roman" w:cs="Times New Roman"/>
                <w:sz w:val="24"/>
                <w:szCs w:val="24"/>
              </w:rPr>
              <w:t>OMAR ORTEGA ÁLVAREZ</w:t>
            </w:r>
          </w:p>
        </w:tc>
      </w:tr>
    </w:tbl>
    <w:p w:rsidR="00D74F1F" w:rsidRPr="00801CDF" w:rsidRDefault="00D74F1F" w:rsidP="007669E9">
      <w:pPr>
        <w:pStyle w:val="Sinespaciado"/>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AC774A">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COMITÉ PERMANENTE DE VIGILANCIA DE LA CONTRALORÍA</w:t>
            </w:r>
          </w:p>
        </w:tc>
      </w:tr>
      <w:tr w:rsidR="0048782F" w:rsidRPr="00801CDF" w:rsidTr="00AC774A">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MIEMBRO</w:t>
            </w:r>
          </w:p>
        </w:tc>
        <w:tc>
          <w:tcPr>
            <w:tcW w:w="2943" w:type="dxa"/>
            <w:hideMark/>
          </w:tcPr>
          <w:p w:rsidR="00AC774A"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w:t>
            </w:r>
            <w:r w:rsidR="00AC774A"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AC774A"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SALIENTE</w:t>
            </w:r>
          </w:p>
          <w:p w:rsidR="00D74F1F" w:rsidRPr="00801CDF" w:rsidRDefault="00AC774A"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 OMAR ORTEGA ÁLVAREZ</w:t>
            </w:r>
          </w:p>
        </w:tc>
      </w:tr>
    </w:tbl>
    <w:p w:rsidR="00D74F1F" w:rsidRPr="00801CDF" w:rsidRDefault="00D74F1F" w:rsidP="007669E9">
      <w:pPr>
        <w:pStyle w:val="Sinespaciado"/>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AC774A">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COMISIÓN ESPECIAL DEL SISTEMA PENITENCIARIO</w:t>
            </w:r>
          </w:p>
        </w:tc>
      </w:tr>
      <w:tr w:rsidR="0048782F" w:rsidRPr="00801CDF" w:rsidTr="00AC774A">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MIEMBRO</w:t>
            </w:r>
          </w:p>
        </w:tc>
        <w:tc>
          <w:tcPr>
            <w:tcW w:w="2943" w:type="dxa"/>
            <w:hideMark/>
          </w:tcPr>
          <w:p w:rsidR="001C54F4"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w:t>
            </w:r>
            <w:r w:rsidR="001C54F4"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1C54F4"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w:t>
            </w:r>
            <w:r w:rsidR="001C54F4" w:rsidRPr="00801CDF">
              <w:rPr>
                <w:rFonts w:ascii="Times New Roman" w:hAnsi="Times New Roman" w:cs="Times New Roman"/>
                <w:sz w:val="24"/>
                <w:szCs w:val="24"/>
              </w:rPr>
              <w:t>IPUTADO SALIENTE</w:t>
            </w:r>
          </w:p>
          <w:p w:rsidR="00D74F1F" w:rsidRPr="00801CDF" w:rsidRDefault="001C54F4"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 OMAR ORTEGA ÁLVAREZ</w:t>
            </w:r>
          </w:p>
        </w:tc>
      </w:tr>
    </w:tbl>
    <w:p w:rsidR="00D74F1F" w:rsidRPr="00801CDF" w:rsidRDefault="00D74F1F" w:rsidP="007669E9">
      <w:pPr>
        <w:pStyle w:val="Sinespaciado"/>
        <w:rPr>
          <w:rFonts w:ascii="Times New Roman" w:hAnsi="Times New Roman" w:cs="Times New Roman"/>
          <w:sz w:val="24"/>
          <w:szCs w:val="24"/>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3613"/>
      </w:tblGrid>
      <w:tr w:rsidR="0048782F" w:rsidRPr="00801CDF" w:rsidTr="001C54F4">
        <w:tc>
          <w:tcPr>
            <w:tcW w:w="9498" w:type="dxa"/>
            <w:gridSpan w:val="3"/>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 xml:space="preserve">COMISIÓN ESPECIAL PARA EL DESARROLLO DEL SISTEMA </w:t>
            </w:r>
            <w:r w:rsidR="0069092B" w:rsidRPr="00801CDF">
              <w:rPr>
                <w:rFonts w:ascii="Times New Roman" w:hAnsi="Times New Roman" w:cs="Times New Roman"/>
                <w:sz w:val="24"/>
                <w:szCs w:val="24"/>
              </w:rPr>
              <w:t>AEROPORTUARIO</w:t>
            </w:r>
          </w:p>
        </w:tc>
      </w:tr>
      <w:tr w:rsidR="0048782F" w:rsidRPr="00801CDF" w:rsidTr="001C54F4">
        <w:tc>
          <w:tcPr>
            <w:tcW w:w="2942" w:type="dxa"/>
            <w:hideMark/>
          </w:tcPr>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CARGO MIEMBRO</w:t>
            </w:r>
          </w:p>
        </w:tc>
        <w:tc>
          <w:tcPr>
            <w:tcW w:w="2943" w:type="dxa"/>
            <w:hideMark/>
          </w:tcPr>
          <w:p w:rsidR="001C54F4"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DIPUTADO ENTRANTE</w:t>
            </w:r>
          </w:p>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w:t>
            </w:r>
            <w:r w:rsidR="001C54F4" w:rsidRPr="00801CDF">
              <w:rPr>
                <w:rFonts w:ascii="Times New Roman" w:hAnsi="Times New Roman" w:cs="Times New Roman"/>
                <w:sz w:val="24"/>
                <w:szCs w:val="24"/>
              </w:rPr>
              <w:t>.</w:t>
            </w:r>
            <w:r w:rsidRPr="00801CDF">
              <w:rPr>
                <w:rFonts w:ascii="Times New Roman" w:hAnsi="Times New Roman" w:cs="Times New Roman"/>
                <w:sz w:val="24"/>
                <w:szCs w:val="24"/>
              </w:rPr>
              <w:t xml:space="preserve"> IVÁN FLORES PAREDES</w:t>
            </w:r>
          </w:p>
        </w:tc>
        <w:tc>
          <w:tcPr>
            <w:tcW w:w="3613" w:type="dxa"/>
            <w:hideMark/>
          </w:tcPr>
          <w:p w:rsidR="001C54F4"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DIPUTA</w:t>
            </w:r>
            <w:r w:rsidR="001C54F4" w:rsidRPr="00801CDF">
              <w:rPr>
                <w:rFonts w:ascii="Times New Roman" w:hAnsi="Times New Roman" w:cs="Times New Roman"/>
                <w:sz w:val="24"/>
                <w:szCs w:val="24"/>
              </w:rPr>
              <w:t>DO SALIENTE</w:t>
            </w:r>
          </w:p>
          <w:p w:rsidR="00D74F1F" w:rsidRPr="00801CDF" w:rsidRDefault="001C54F4"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DIP. OMAR ORTEGA ÁLVAREZ</w:t>
            </w:r>
          </w:p>
        </w:tc>
      </w:tr>
    </w:tbl>
    <w:p w:rsidR="00D74F1F" w:rsidRPr="00801CDF" w:rsidRDefault="00D74F1F" w:rsidP="007669E9">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TRANSITORIOS</w:t>
      </w:r>
    </w:p>
    <w:p w:rsidR="00D74F1F" w:rsidRPr="00801CDF" w:rsidRDefault="00D74F1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ARTÍCULO PRIMERO. </w:t>
      </w:r>
      <w:r w:rsidR="0069092B" w:rsidRPr="00801CDF">
        <w:rPr>
          <w:rFonts w:ascii="Times New Roman" w:hAnsi="Times New Roman" w:cs="Times New Roman"/>
          <w:sz w:val="24"/>
          <w:szCs w:val="24"/>
        </w:rPr>
        <w:t>P</w:t>
      </w:r>
      <w:r w:rsidRPr="00801CDF">
        <w:rPr>
          <w:rFonts w:ascii="Times New Roman" w:hAnsi="Times New Roman" w:cs="Times New Roman"/>
          <w:sz w:val="24"/>
          <w:szCs w:val="24"/>
        </w:rPr>
        <w:t xml:space="preserve">ublíquese el presente acuerdo en el Periódico Oficial Gaceta del Gobierno. </w:t>
      </w:r>
    </w:p>
    <w:p w:rsidR="00D74F1F" w:rsidRPr="00801CDF" w:rsidRDefault="00D74F1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ARTÍCULO SEGUNDO. El presente acuerdo en</w:t>
      </w:r>
      <w:r w:rsidR="006D3E6E" w:rsidRPr="00801CDF">
        <w:rPr>
          <w:rFonts w:ascii="Times New Roman" w:hAnsi="Times New Roman" w:cs="Times New Roman"/>
          <w:sz w:val="24"/>
          <w:szCs w:val="24"/>
        </w:rPr>
        <w:t>trará en vigor al ser aprobado.</w:t>
      </w:r>
    </w:p>
    <w:p w:rsidR="00D74F1F" w:rsidRPr="00801CDF" w:rsidRDefault="00D74F1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ARTÍCULO TERCERO. Se abrogan</w:t>
      </w:r>
      <w:r w:rsidR="0069092B" w:rsidRPr="00801CDF">
        <w:rPr>
          <w:rFonts w:ascii="Times New Roman" w:hAnsi="Times New Roman" w:cs="Times New Roman"/>
          <w:sz w:val="24"/>
          <w:szCs w:val="24"/>
        </w:rPr>
        <w:t xml:space="preserve"> </w:t>
      </w:r>
      <w:r w:rsidRPr="00801CDF">
        <w:rPr>
          <w:rFonts w:ascii="Times New Roman" w:hAnsi="Times New Roman" w:cs="Times New Roman"/>
          <w:sz w:val="24"/>
          <w:szCs w:val="24"/>
        </w:rPr>
        <w:t>o derogan las disposicio</w:t>
      </w:r>
      <w:r w:rsidR="0017221D" w:rsidRPr="00801CDF">
        <w:rPr>
          <w:rFonts w:ascii="Times New Roman" w:hAnsi="Times New Roman" w:cs="Times New Roman"/>
          <w:sz w:val="24"/>
          <w:szCs w:val="24"/>
        </w:rPr>
        <w:t>nes de igual o menor jerarquía.</w:t>
      </w:r>
    </w:p>
    <w:p w:rsidR="00D74F1F" w:rsidRPr="00801CDF" w:rsidRDefault="00D74F1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Dado en el Palacio del Poder Legislativo, en la ciudad de Toluca de Lerdo, capital del Estado de México, a los veinticinco días del mes de ab</w:t>
      </w:r>
      <w:r w:rsidR="0017221D" w:rsidRPr="00801CDF">
        <w:rPr>
          <w:rFonts w:ascii="Times New Roman" w:hAnsi="Times New Roman" w:cs="Times New Roman"/>
          <w:sz w:val="24"/>
          <w:szCs w:val="24"/>
        </w:rPr>
        <w:t>ril del año dos mil veintitrés.</w:t>
      </w:r>
    </w:p>
    <w:p w:rsidR="00D74F1F" w:rsidRPr="00801CDF" w:rsidRDefault="00D74F1F" w:rsidP="00471E4A">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Es </w:t>
      </w:r>
      <w:proofErr w:type="spellStart"/>
      <w:r w:rsidRPr="00801CDF">
        <w:rPr>
          <w:rFonts w:ascii="Times New Roman" w:hAnsi="Times New Roman" w:cs="Times New Roman"/>
          <w:sz w:val="24"/>
          <w:szCs w:val="24"/>
        </w:rPr>
        <w:t>cuanto</w:t>
      </w:r>
      <w:proofErr w:type="spellEnd"/>
      <w:r w:rsidRPr="00801CDF">
        <w:rPr>
          <w:rFonts w:ascii="Times New Roman" w:hAnsi="Times New Roman" w:cs="Times New Roman"/>
          <w:sz w:val="24"/>
          <w:szCs w:val="24"/>
        </w:rPr>
        <w:t>.</w:t>
      </w:r>
    </w:p>
    <w:p w:rsidR="00CD56FB" w:rsidRPr="00801CDF" w:rsidRDefault="00CD56FB" w:rsidP="007669E9">
      <w:pPr>
        <w:pStyle w:val="Sinespaciado"/>
        <w:rPr>
          <w:rFonts w:ascii="Times New Roman" w:hAnsi="Times New Roman" w:cs="Times New Roman"/>
          <w:sz w:val="24"/>
          <w:szCs w:val="24"/>
        </w:rPr>
      </w:pPr>
    </w:p>
    <w:p w:rsidR="00CD56FB" w:rsidRPr="00801CDF" w:rsidRDefault="00CD56FB" w:rsidP="007669E9">
      <w:pPr>
        <w:pStyle w:val="Sinespaciado"/>
        <w:rPr>
          <w:rFonts w:ascii="Times New Roman" w:hAnsi="Times New Roman" w:cs="Times New Roman"/>
          <w:sz w:val="24"/>
          <w:szCs w:val="24"/>
        </w:rPr>
        <w:sectPr w:rsidR="00CD56FB" w:rsidRPr="00801CDF" w:rsidSect="006205F8">
          <w:type w:val="continuous"/>
          <w:pgSz w:w="12240" w:h="15840"/>
          <w:pgMar w:top="1134" w:right="1134" w:bottom="1134" w:left="1701" w:header="709" w:footer="709" w:gutter="0"/>
          <w:cols w:space="708"/>
          <w:docGrid w:linePitch="360"/>
        </w:sectPr>
      </w:pPr>
    </w:p>
    <w:p w:rsidR="00CD56FB" w:rsidRPr="00801CDF" w:rsidRDefault="00CD56FB" w:rsidP="004360BA">
      <w:pPr>
        <w:pStyle w:val="Sinespaciado"/>
        <w:rPr>
          <w:rFonts w:ascii="Times New Roman" w:hAnsi="Times New Roman" w:cs="Times New Roman"/>
          <w:sz w:val="24"/>
          <w:szCs w:val="24"/>
        </w:rPr>
      </w:pPr>
    </w:p>
    <w:p w:rsidR="00CD56FB" w:rsidRPr="00801CDF" w:rsidRDefault="00CD56FB" w:rsidP="004360BA">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CD56FB" w:rsidRPr="00801CDF" w:rsidRDefault="00CD56FB" w:rsidP="004360BA">
      <w:pPr>
        <w:pStyle w:val="Sinespaciado"/>
        <w:rPr>
          <w:rFonts w:ascii="Times New Roman" w:hAnsi="Times New Roman" w:cs="Times New Roman"/>
          <w:sz w:val="24"/>
          <w:szCs w:val="24"/>
        </w:rPr>
      </w:pPr>
    </w:p>
    <w:p w:rsidR="00EF7162" w:rsidRPr="00EF7162" w:rsidRDefault="00EF7162" w:rsidP="004360BA">
      <w:pPr>
        <w:spacing w:after="0" w:line="240" w:lineRule="auto"/>
        <w:contextualSpacing/>
        <w:jc w:val="right"/>
        <w:rPr>
          <w:rFonts w:ascii="Times New Roman" w:eastAsia="Calibri" w:hAnsi="Times New Roman" w:cs="Times New Roman"/>
          <w:sz w:val="24"/>
          <w:szCs w:val="24"/>
        </w:rPr>
      </w:pPr>
      <w:bookmarkStart w:id="2" w:name="_Hlk95997387"/>
      <w:r w:rsidRPr="00EF7162">
        <w:rPr>
          <w:rFonts w:ascii="Times New Roman" w:eastAsia="Calibri" w:hAnsi="Times New Roman" w:cs="Times New Roman"/>
          <w:sz w:val="24"/>
          <w:szCs w:val="24"/>
        </w:rPr>
        <w:t>Toluca de Lerdo, México; a 25 de abril de 2023.</w:t>
      </w:r>
    </w:p>
    <w:p w:rsidR="00EF7162" w:rsidRPr="00EF7162" w:rsidRDefault="00EF7162" w:rsidP="004360BA">
      <w:pPr>
        <w:spacing w:after="0" w:line="240" w:lineRule="auto"/>
        <w:contextualSpacing/>
        <w:rPr>
          <w:rFonts w:ascii="Times New Roman" w:eastAsia="Calibri" w:hAnsi="Times New Roman" w:cs="Times New Roman"/>
          <w:b/>
          <w:sz w:val="24"/>
          <w:szCs w:val="24"/>
        </w:rPr>
      </w:pPr>
    </w:p>
    <w:p w:rsidR="00EF7162" w:rsidRPr="00EF7162" w:rsidRDefault="00EF7162" w:rsidP="004360BA">
      <w:pPr>
        <w:spacing w:after="0" w:line="240" w:lineRule="auto"/>
        <w:contextualSpacing/>
        <w:rPr>
          <w:rFonts w:ascii="Times New Roman" w:eastAsia="Calibri" w:hAnsi="Times New Roman" w:cs="Times New Roman"/>
          <w:b/>
          <w:sz w:val="24"/>
          <w:szCs w:val="24"/>
        </w:rPr>
      </w:pPr>
      <w:r w:rsidRPr="00EF7162">
        <w:rPr>
          <w:rFonts w:ascii="Times New Roman" w:eastAsia="Calibri" w:hAnsi="Times New Roman" w:cs="Times New Roman"/>
          <w:b/>
          <w:sz w:val="24"/>
          <w:szCs w:val="24"/>
        </w:rPr>
        <w:t xml:space="preserve">DIP. MARCO ANTONIO CRUZ </w:t>
      </w:r>
      <w:proofErr w:type="spellStart"/>
      <w:r w:rsidRPr="00EF7162">
        <w:rPr>
          <w:rFonts w:ascii="Times New Roman" w:eastAsia="Calibri" w:hAnsi="Times New Roman" w:cs="Times New Roman"/>
          <w:b/>
          <w:sz w:val="24"/>
          <w:szCs w:val="24"/>
        </w:rPr>
        <w:t>CRUZ</w:t>
      </w:r>
      <w:proofErr w:type="spellEnd"/>
    </w:p>
    <w:p w:rsidR="00EF7162" w:rsidRPr="00EF7162" w:rsidRDefault="00EF7162" w:rsidP="004360BA">
      <w:pPr>
        <w:spacing w:after="0" w:line="240" w:lineRule="auto"/>
        <w:contextualSpacing/>
        <w:rPr>
          <w:rFonts w:ascii="Times New Roman" w:eastAsia="Calibri" w:hAnsi="Times New Roman" w:cs="Times New Roman"/>
          <w:b/>
          <w:sz w:val="24"/>
          <w:szCs w:val="24"/>
        </w:rPr>
      </w:pPr>
      <w:r w:rsidRPr="00EF7162">
        <w:rPr>
          <w:rFonts w:ascii="Times New Roman" w:eastAsia="Calibri" w:hAnsi="Times New Roman" w:cs="Times New Roman"/>
          <w:b/>
          <w:sz w:val="24"/>
          <w:szCs w:val="24"/>
        </w:rPr>
        <w:t xml:space="preserve">PRESIDENTE DE LA “LXI” LEGISLATURA </w:t>
      </w:r>
    </w:p>
    <w:p w:rsidR="00EF7162" w:rsidRPr="00EF7162" w:rsidRDefault="00EF7162" w:rsidP="004360BA">
      <w:pPr>
        <w:spacing w:after="0" w:line="240" w:lineRule="auto"/>
        <w:contextualSpacing/>
        <w:rPr>
          <w:rFonts w:ascii="Times New Roman" w:eastAsia="Calibri" w:hAnsi="Times New Roman" w:cs="Times New Roman"/>
          <w:b/>
          <w:sz w:val="24"/>
          <w:szCs w:val="24"/>
        </w:rPr>
      </w:pPr>
      <w:r w:rsidRPr="00EF7162">
        <w:rPr>
          <w:rFonts w:ascii="Times New Roman" w:eastAsia="Calibri" w:hAnsi="Times New Roman" w:cs="Times New Roman"/>
          <w:b/>
          <w:sz w:val="24"/>
          <w:szCs w:val="24"/>
        </w:rPr>
        <w:t>DEL ESTADO DE MÉXICO</w:t>
      </w:r>
    </w:p>
    <w:p w:rsidR="00EF7162" w:rsidRPr="00EF7162" w:rsidRDefault="00EF7162" w:rsidP="004360BA">
      <w:pPr>
        <w:spacing w:after="0" w:line="240" w:lineRule="auto"/>
        <w:contextualSpacing/>
        <w:rPr>
          <w:rFonts w:ascii="Times New Roman" w:eastAsia="Calibri" w:hAnsi="Times New Roman" w:cs="Times New Roman"/>
          <w:b/>
          <w:sz w:val="24"/>
          <w:szCs w:val="24"/>
        </w:rPr>
      </w:pPr>
      <w:r w:rsidRPr="00EF7162">
        <w:rPr>
          <w:rFonts w:ascii="Times New Roman" w:eastAsia="Calibri" w:hAnsi="Times New Roman" w:cs="Times New Roman"/>
          <w:b/>
          <w:sz w:val="24"/>
          <w:szCs w:val="24"/>
        </w:rPr>
        <w:t xml:space="preserve">P R E S E N T E. </w:t>
      </w:r>
    </w:p>
    <w:p w:rsidR="00EF7162" w:rsidRPr="00EF7162" w:rsidRDefault="00EF7162" w:rsidP="004360BA">
      <w:pPr>
        <w:spacing w:after="0" w:line="240" w:lineRule="auto"/>
        <w:contextualSpacing/>
        <w:jc w:val="both"/>
        <w:rPr>
          <w:rFonts w:ascii="Times New Roman" w:eastAsia="Calibri" w:hAnsi="Times New Roman" w:cs="Times New Roman"/>
          <w:sz w:val="24"/>
          <w:szCs w:val="24"/>
        </w:rPr>
      </w:pPr>
    </w:p>
    <w:p w:rsidR="00EF7162" w:rsidRPr="00EF7162" w:rsidRDefault="00EF7162" w:rsidP="004360BA">
      <w:pPr>
        <w:spacing w:after="0" w:line="240" w:lineRule="auto"/>
        <w:ind w:firstLine="851"/>
        <w:contextualSpacing/>
        <w:jc w:val="both"/>
        <w:rPr>
          <w:rFonts w:ascii="Times New Roman" w:eastAsia="Calibri" w:hAnsi="Times New Roman" w:cs="Times New Roman"/>
          <w:sz w:val="24"/>
          <w:szCs w:val="24"/>
        </w:rPr>
      </w:pPr>
      <w:r w:rsidRPr="00EF7162">
        <w:rPr>
          <w:rFonts w:ascii="Times New Roman" w:eastAsia="Calibri" w:hAnsi="Times New Roman" w:cs="Times New Roman"/>
          <w:sz w:val="24"/>
          <w:szCs w:val="24"/>
        </w:rPr>
        <w:t>En términos de los artículos 62 fracciones I y XIX 65 fracción V; 67 Bis-4; 77 y demás relativos y aplicables de la Ley Orgánica del Poder Legislativo del Estado Libre y Soberano de México, quienes integramos la Junta de Coordinación Política, nos permitimos someter a la consideración de la “LXI” Legislatura, Proyecto de Acuerdo para adecuar la conformación de distintas Comisiones y Comités de la “LXI” Legislatura.</w:t>
      </w:r>
    </w:p>
    <w:p w:rsidR="00EF7162" w:rsidRPr="00EF7162" w:rsidRDefault="00EF7162" w:rsidP="004360BA">
      <w:pPr>
        <w:spacing w:after="0" w:line="240" w:lineRule="auto"/>
        <w:ind w:firstLine="851"/>
        <w:contextualSpacing/>
        <w:jc w:val="both"/>
        <w:rPr>
          <w:rFonts w:ascii="Times New Roman" w:eastAsia="Calibri" w:hAnsi="Times New Roman" w:cs="Times New Roman"/>
          <w:sz w:val="24"/>
          <w:szCs w:val="24"/>
        </w:rPr>
      </w:pPr>
    </w:p>
    <w:p w:rsidR="00EF7162" w:rsidRPr="00EF7162" w:rsidRDefault="00EF7162" w:rsidP="004360BA">
      <w:pPr>
        <w:spacing w:after="0" w:line="240" w:lineRule="auto"/>
        <w:ind w:firstLine="851"/>
        <w:contextualSpacing/>
        <w:jc w:val="both"/>
        <w:rPr>
          <w:rFonts w:ascii="Times New Roman" w:eastAsia="Calibri" w:hAnsi="Times New Roman" w:cs="Times New Roman"/>
          <w:sz w:val="24"/>
          <w:szCs w:val="24"/>
        </w:rPr>
      </w:pPr>
      <w:r w:rsidRPr="00EF7162">
        <w:rPr>
          <w:rFonts w:ascii="Times New Roman" w:eastAsia="Calibri" w:hAnsi="Times New Roman" w:cs="Times New Roman"/>
          <w:sz w:val="24"/>
          <w:szCs w:val="24"/>
        </w:rPr>
        <w:t>Lo anterior para favorecer los trabajos de esos órganos legislativos.  Adjuntamos el citado Acuerdo.</w:t>
      </w:r>
    </w:p>
    <w:p w:rsidR="00EF7162" w:rsidRPr="00EF7162" w:rsidRDefault="00EF7162" w:rsidP="004360BA">
      <w:pPr>
        <w:spacing w:after="0" w:line="240" w:lineRule="auto"/>
        <w:ind w:firstLine="851"/>
        <w:contextualSpacing/>
        <w:jc w:val="both"/>
        <w:rPr>
          <w:rFonts w:ascii="Times New Roman" w:eastAsia="Calibri" w:hAnsi="Times New Roman" w:cs="Times New Roman"/>
          <w:sz w:val="24"/>
          <w:szCs w:val="24"/>
        </w:rPr>
      </w:pPr>
    </w:p>
    <w:p w:rsidR="00EF7162" w:rsidRPr="00EF7162" w:rsidRDefault="00EF7162" w:rsidP="004360BA">
      <w:pPr>
        <w:spacing w:after="0" w:line="240" w:lineRule="auto"/>
        <w:ind w:firstLine="851"/>
        <w:contextualSpacing/>
        <w:jc w:val="both"/>
        <w:rPr>
          <w:rFonts w:ascii="Times New Roman" w:eastAsia="Arial" w:hAnsi="Times New Roman" w:cs="Times New Roman"/>
          <w:sz w:val="24"/>
          <w:szCs w:val="24"/>
        </w:rPr>
      </w:pPr>
      <w:r w:rsidRPr="00EF7162">
        <w:rPr>
          <w:rFonts w:ascii="Times New Roman" w:eastAsia="Calibri" w:hAnsi="Times New Roman" w:cs="Times New Roman"/>
          <w:sz w:val="24"/>
          <w:szCs w:val="24"/>
        </w:rPr>
        <w:lastRenderedPageBreak/>
        <w:t>Sin otro particular, le expresamos nuestra distinguida consideración.</w:t>
      </w:r>
    </w:p>
    <w:p w:rsidR="00EF7162" w:rsidRPr="00EF7162" w:rsidRDefault="00EF7162" w:rsidP="004360BA">
      <w:pPr>
        <w:spacing w:after="0" w:line="240" w:lineRule="auto"/>
        <w:contextualSpacing/>
        <w:jc w:val="both"/>
        <w:rPr>
          <w:rFonts w:ascii="Times New Roman" w:eastAsia="Arial" w:hAnsi="Times New Roman" w:cs="Times New Roman"/>
          <w:sz w:val="24"/>
          <w:szCs w:val="24"/>
        </w:rPr>
      </w:pPr>
    </w:p>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Times New Roman" w:hAnsi="Times New Roman" w:cs="Times New Roman"/>
          <w:b/>
          <w:sz w:val="24"/>
          <w:szCs w:val="24"/>
          <w:lang w:val="es-ES" w:eastAsia="es-ES"/>
        </w:rPr>
        <w:t>A T E N T A M E N T E</w:t>
      </w:r>
    </w:p>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Times New Roman" w:hAnsi="Times New Roman" w:cs="Times New Roman"/>
          <w:b/>
          <w:sz w:val="24"/>
          <w:szCs w:val="24"/>
          <w:lang w:val="es-ES" w:eastAsia="es-ES"/>
        </w:rPr>
        <w:t xml:space="preserve">JUNTA DE COORDINACIÓN POLÍTICA DE LA “LXI” </w:t>
      </w:r>
    </w:p>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Times New Roman" w:hAnsi="Times New Roman" w:cs="Times New Roman"/>
          <w:b/>
          <w:sz w:val="24"/>
          <w:szCs w:val="24"/>
          <w:lang w:val="es-ES" w:eastAsia="es-ES"/>
        </w:rPr>
        <w:t xml:space="preserve">LEGISLATURA DEL ESTADO DE MÉXICO </w:t>
      </w:r>
    </w:p>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p>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Times New Roman" w:hAnsi="Times New Roman" w:cs="Times New Roman"/>
          <w:b/>
          <w:sz w:val="24"/>
          <w:szCs w:val="24"/>
          <w:lang w:val="es-ES" w:eastAsia="es-ES"/>
        </w:rPr>
        <w:t>PRESIDENTE</w:t>
      </w:r>
    </w:p>
    <w:p w:rsidR="00EF7162" w:rsidRPr="00EF7162" w:rsidRDefault="00EF7162" w:rsidP="004360BA">
      <w:pPr>
        <w:spacing w:after="0" w:line="240" w:lineRule="auto"/>
        <w:contextualSpacing/>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 ELÍAS RESCALA JIMÉNEZ</w:t>
      </w:r>
    </w:p>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tblInd w:w="250" w:type="dxa"/>
        <w:tblLook w:val="04A0" w:firstRow="1" w:lastRow="0" w:firstColumn="1" w:lastColumn="0" w:noHBand="0" w:noVBand="1"/>
      </w:tblPr>
      <w:tblGrid>
        <w:gridCol w:w="4577"/>
        <w:gridCol w:w="4578"/>
      </w:tblGrid>
      <w:tr w:rsidR="00801CDF" w:rsidRPr="00EF7162" w:rsidTr="00A14B2A">
        <w:tc>
          <w:tcPr>
            <w:tcW w:w="4961" w:type="dxa"/>
            <w:shd w:val="clear" w:color="auto" w:fill="auto"/>
          </w:tcPr>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Times New Roman" w:hAnsi="Times New Roman" w:cs="Times New Roman"/>
                <w:b/>
                <w:sz w:val="24"/>
                <w:szCs w:val="24"/>
                <w:lang w:val="es-ES" w:eastAsia="es-ES"/>
              </w:rPr>
              <w:t>VICEPRESIDENTE</w:t>
            </w:r>
          </w:p>
          <w:p w:rsidR="00EF7162" w:rsidRPr="00801CDF" w:rsidRDefault="00EF7162" w:rsidP="004360BA">
            <w:pPr>
              <w:spacing w:after="0" w:line="240" w:lineRule="auto"/>
              <w:contextualSpacing/>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 MAURILIO HERNÁNDEZ GONZÁLEZ</w:t>
            </w:r>
          </w:p>
          <w:p w:rsidR="009E4143" w:rsidRPr="00EF7162" w:rsidRDefault="009E4143" w:rsidP="004360BA">
            <w:pPr>
              <w:spacing w:after="0" w:line="240" w:lineRule="auto"/>
              <w:contextualSpacing/>
              <w:jc w:val="center"/>
              <w:rPr>
                <w:rFonts w:ascii="Times New Roman" w:eastAsia="Times New Roman" w:hAnsi="Times New Roman" w:cs="Times New Roman"/>
                <w:b/>
                <w:sz w:val="24"/>
                <w:szCs w:val="24"/>
                <w:lang w:val="es-ES" w:eastAsia="es-ES"/>
              </w:rPr>
            </w:pPr>
          </w:p>
        </w:tc>
        <w:tc>
          <w:tcPr>
            <w:tcW w:w="4962" w:type="dxa"/>
            <w:shd w:val="clear" w:color="auto" w:fill="auto"/>
          </w:tcPr>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Times New Roman" w:hAnsi="Times New Roman" w:cs="Times New Roman"/>
                <w:b/>
                <w:sz w:val="24"/>
                <w:szCs w:val="24"/>
                <w:lang w:val="es-ES" w:eastAsia="es-ES"/>
              </w:rPr>
              <w:t>VICEPRESIDENTE</w:t>
            </w:r>
          </w:p>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Calibri" w:hAnsi="Times New Roman" w:cs="Times New Roman"/>
                <w:b/>
                <w:sz w:val="24"/>
                <w:szCs w:val="24"/>
              </w:rPr>
              <w:t>DIP. ENRIQUE VARGAS DEL VILLAR</w:t>
            </w:r>
          </w:p>
        </w:tc>
      </w:tr>
      <w:tr w:rsidR="00801CDF" w:rsidRPr="00EF7162" w:rsidTr="00A14B2A">
        <w:tc>
          <w:tcPr>
            <w:tcW w:w="4961" w:type="dxa"/>
            <w:shd w:val="clear" w:color="auto" w:fill="auto"/>
          </w:tcPr>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Times New Roman" w:hAnsi="Times New Roman" w:cs="Times New Roman"/>
                <w:b/>
                <w:sz w:val="24"/>
                <w:szCs w:val="24"/>
                <w:lang w:val="es-ES" w:eastAsia="es-ES"/>
              </w:rPr>
              <w:t>SECRETARIO</w:t>
            </w:r>
          </w:p>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Calibri" w:hAnsi="Times New Roman" w:cs="Times New Roman"/>
                <w:b/>
                <w:sz w:val="24"/>
                <w:szCs w:val="24"/>
              </w:rPr>
              <w:t>DIP. SERGIO GARCÍA SOSA</w:t>
            </w:r>
          </w:p>
        </w:tc>
        <w:tc>
          <w:tcPr>
            <w:tcW w:w="4962" w:type="dxa"/>
            <w:shd w:val="clear" w:color="auto" w:fill="auto"/>
          </w:tcPr>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Times New Roman" w:hAnsi="Times New Roman" w:cs="Times New Roman"/>
                <w:b/>
                <w:sz w:val="24"/>
                <w:szCs w:val="24"/>
                <w:lang w:val="es-ES" w:eastAsia="es-ES"/>
              </w:rPr>
              <w:t>VOCAL</w:t>
            </w:r>
          </w:p>
          <w:p w:rsidR="00EF7162" w:rsidRPr="00801CDF" w:rsidRDefault="00EF7162" w:rsidP="004360BA">
            <w:pPr>
              <w:spacing w:after="0" w:line="240" w:lineRule="auto"/>
              <w:contextualSpacing/>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 MARÍA LUISA MENDOZA MONDRAGÓN</w:t>
            </w:r>
          </w:p>
          <w:p w:rsidR="00FC3FAE" w:rsidRPr="00EF7162" w:rsidRDefault="00FC3FAE" w:rsidP="004360BA">
            <w:pPr>
              <w:spacing w:after="0" w:line="240" w:lineRule="auto"/>
              <w:contextualSpacing/>
              <w:jc w:val="center"/>
              <w:rPr>
                <w:rFonts w:ascii="Times New Roman" w:eastAsia="Times New Roman" w:hAnsi="Times New Roman" w:cs="Times New Roman"/>
                <w:b/>
                <w:sz w:val="24"/>
                <w:szCs w:val="24"/>
                <w:lang w:val="es-ES" w:eastAsia="es-ES"/>
              </w:rPr>
            </w:pPr>
          </w:p>
        </w:tc>
      </w:tr>
      <w:tr w:rsidR="00801CDF" w:rsidRPr="00EF7162" w:rsidTr="00A14B2A">
        <w:tc>
          <w:tcPr>
            <w:tcW w:w="9923" w:type="dxa"/>
            <w:gridSpan w:val="2"/>
            <w:shd w:val="clear" w:color="auto" w:fill="auto"/>
          </w:tcPr>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Times New Roman" w:hAnsi="Times New Roman" w:cs="Times New Roman"/>
                <w:b/>
                <w:sz w:val="24"/>
                <w:szCs w:val="24"/>
                <w:lang w:val="es-ES" w:eastAsia="es-ES"/>
              </w:rPr>
              <w:t>VOCAL</w:t>
            </w:r>
          </w:p>
          <w:p w:rsidR="00EF7162" w:rsidRPr="00EF7162" w:rsidRDefault="00EF7162" w:rsidP="004360BA">
            <w:pPr>
              <w:spacing w:after="0" w:line="240" w:lineRule="auto"/>
              <w:contextualSpacing/>
              <w:jc w:val="center"/>
              <w:rPr>
                <w:rFonts w:ascii="Times New Roman" w:eastAsia="Times New Roman" w:hAnsi="Times New Roman" w:cs="Times New Roman"/>
                <w:b/>
                <w:sz w:val="24"/>
                <w:szCs w:val="24"/>
                <w:lang w:val="es-ES" w:eastAsia="es-ES"/>
              </w:rPr>
            </w:pPr>
            <w:r w:rsidRPr="00EF7162">
              <w:rPr>
                <w:rFonts w:ascii="Times New Roman" w:eastAsia="Calibri" w:hAnsi="Times New Roman" w:cs="Times New Roman"/>
                <w:b/>
                <w:sz w:val="24"/>
                <w:szCs w:val="24"/>
              </w:rPr>
              <w:t>DIP. MARTÍN ZEPEDA HERNÁNDEZ</w:t>
            </w:r>
          </w:p>
        </w:tc>
      </w:tr>
    </w:tbl>
    <w:p w:rsidR="00EF7162" w:rsidRPr="00EF7162" w:rsidRDefault="00EF7162" w:rsidP="004360BA">
      <w:pPr>
        <w:spacing w:after="0" w:line="240" w:lineRule="auto"/>
        <w:rPr>
          <w:rFonts w:ascii="Times New Roman" w:eastAsia="Calibri" w:hAnsi="Times New Roman" w:cs="Times New Roman"/>
          <w:sz w:val="24"/>
          <w:szCs w:val="24"/>
        </w:rPr>
      </w:pPr>
    </w:p>
    <w:p w:rsidR="00FC3FAE" w:rsidRPr="00801CDF" w:rsidRDefault="00FC3FAE" w:rsidP="004360BA">
      <w:pPr>
        <w:spacing w:after="0" w:line="240" w:lineRule="auto"/>
        <w:jc w:val="both"/>
        <w:rPr>
          <w:rFonts w:ascii="Times New Roman" w:eastAsia="Calibri" w:hAnsi="Times New Roman" w:cs="Times New Roman"/>
          <w:b/>
          <w:sz w:val="24"/>
          <w:szCs w:val="24"/>
        </w:rPr>
      </w:pPr>
    </w:p>
    <w:p w:rsidR="00EF7162" w:rsidRPr="00EF7162" w:rsidRDefault="00EF7162" w:rsidP="004360BA">
      <w:pPr>
        <w:spacing w:after="0" w:line="240" w:lineRule="auto"/>
        <w:jc w:val="both"/>
        <w:rPr>
          <w:rFonts w:ascii="Times New Roman" w:eastAsia="Calibri" w:hAnsi="Times New Roman" w:cs="Times New Roman"/>
          <w:b/>
          <w:sz w:val="24"/>
          <w:szCs w:val="24"/>
          <w:lang w:val="es-ES_tradnl"/>
        </w:rPr>
      </w:pPr>
      <w:r w:rsidRPr="00EF7162">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EF7162" w:rsidRPr="00EF7162" w:rsidRDefault="00EF7162" w:rsidP="004360BA">
      <w:pPr>
        <w:widowControl w:val="0"/>
        <w:autoSpaceDE w:val="0"/>
        <w:autoSpaceDN w:val="0"/>
        <w:spacing w:after="0" w:line="240" w:lineRule="auto"/>
        <w:rPr>
          <w:rFonts w:ascii="Times New Roman" w:eastAsia="Arial MT" w:hAnsi="Times New Roman" w:cs="Times New Roman"/>
          <w:b/>
          <w:sz w:val="24"/>
          <w:szCs w:val="24"/>
          <w:lang w:val="es-ES"/>
        </w:rPr>
      </w:pPr>
    </w:p>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A C U E R D O</w:t>
      </w:r>
    </w:p>
    <w:p w:rsidR="00EF7162" w:rsidRPr="00EF7162" w:rsidRDefault="00EF7162" w:rsidP="004360BA">
      <w:pPr>
        <w:spacing w:after="0" w:line="240" w:lineRule="auto"/>
        <w:jc w:val="both"/>
        <w:rPr>
          <w:rFonts w:ascii="Times New Roman" w:eastAsia="Calibri" w:hAnsi="Times New Roman" w:cs="Times New Roman"/>
          <w:b/>
          <w:sz w:val="24"/>
          <w:szCs w:val="24"/>
        </w:rPr>
      </w:pPr>
    </w:p>
    <w:p w:rsidR="00EF7162" w:rsidRPr="00EF7162" w:rsidRDefault="00EF7162" w:rsidP="004360BA">
      <w:pPr>
        <w:spacing w:after="0" w:line="240" w:lineRule="auto"/>
        <w:jc w:val="both"/>
        <w:rPr>
          <w:rFonts w:ascii="Times New Roman" w:eastAsia="Calibri" w:hAnsi="Times New Roman" w:cs="Times New Roman"/>
          <w:bCs/>
          <w:sz w:val="24"/>
          <w:szCs w:val="24"/>
        </w:rPr>
      </w:pPr>
      <w:r w:rsidRPr="00EF7162">
        <w:rPr>
          <w:rFonts w:ascii="Times New Roman" w:eastAsia="Calibri" w:hAnsi="Times New Roman" w:cs="Times New Roman"/>
          <w:b/>
          <w:sz w:val="24"/>
          <w:szCs w:val="24"/>
        </w:rPr>
        <w:t xml:space="preserve">ARTÍCULO ÚNICO.- </w:t>
      </w:r>
      <w:r w:rsidRPr="00EF7162">
        <w:rPr>
          <w:rFonts w:ascii="Times New Roman" w:eastAsia="Calibri" w:hAnsi="Times New Roman" w:cs="Times New Roman"/>
          <w:bCs/>
          <w:sz w:val="24"/>
          <w:szCs w:val="24"/>
        </w:rPr>
        <w:t>En términos de lo previsto en los artículos 60, 62 fracción I, 74 y demás relativos y aplicables de la Ley Orgánica del Poder Legislativo del Estado Libre y Soberano de México, se modifica, en su parte conducente, los Acuerdos de fecha 5 de octubre de 2021, 17 de febrero de 2022, 03 de marzo de 2022, 13 se septiembre de 2022 y 21 de Febrero de 2023, en la integración de las Comisiones Legislativas, Comités Permanentes y Comisiones Especiales, conforme al tenor siguiente:</w:t>
      </w:r>
    </w:p>
    <w:p w:rsidR="00EF7162" w:rsidRPr="00EF7162" w:rsidRDefault="00EF7162" w:rsidP="004360BA">
      <w:pPr>
        <w:spacing w:after="0" w:line="240" w:lineRule="auto"/>
        <w:rPr>
          <w:rFonts w:ascii="Times New Roman" w:eastAsia="Calibri" w:hAnsi="Times New Roman" w:cs="Times New Roman"/>
          <w:b/>
          <w:sz w:val="24"/>
          <w:szCs w:val="24"/>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4253"/>
        <w:gridCol w:w="3617"/>
      </w:tblGrid>
      <w:tr w:rsidR="00801CDF" w:rsidRPr="00EF7162" w:rsidTr="00D51A10">
        <w:trPr>
          <w:trHeight w:val="20"/>
        </w:trPr>
        <w:tc>
          <w:tcPr>
            <w:tcW w:w="9434"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COMISIÓN LEGISLATIVA DE GOBERNACIÓN Y PUNTOS CONSTITUCIONALES </w:t>
            </w:r>
          </w:p>
        </w:tc>
      </w:tr>
      <w:tr w:rsidR="00801CDF" w:rsidRPr="00EF7162" w:rsidTr="00D51A10">
        <w:trPr>
          <w:trHeight w:val="20"/>
        </w:trPr>
        <w:tc>
          <w:tcPr>
            <w:tcW w:w="1564"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253"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16"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0"/>
        </w:trPr>
        <w:tc>
          <w:tcPr>
            <w:tcW w:w="1564"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Miembro</w:t>
            </w:r>
          </w:p>
        </w:tc>
        <w:tc>
          <w:tcPr>
            <w:tcW w:w="4253"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16"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4287"/>
        <w:gridCol w:w="3646"/>
      </w:tblGrid>
      <w:tr w:rsidR="00801CDF" w:rsidRPr="00EF7162" w:rsidTr="00D51A10">
        <w:trPr>
          <w:trHeight w:val="23"/>
        </w:trPr>
        <w:tc>
          <w:tcPr>
            <w:tcW w:w="9509"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COMISIÓN LEGISLATIVA DE LEGISLACIÓN Y ADMINISTRACIÓN MUNICIPAL </w:t>
            </w:r>
          </w:p>
        </w:tc>
      </w:tr>
      <w:tr w:rsidR="00801CDF" w:rsidRPr="00EF7162" w:rsidTr="00D51A10">
        <w:trPr>
          <w:trHeight w:val="23"/>
        </w:trPr>
        <w:tc>
          <w:tcPr>
            <w:tcW w:w="1576"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287"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44"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3"/>
        </w:trPr>
        <w:tc>
          <w:tcPr>
            <w:tcW w:w="1576"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Miembro</w:t>
            </w:r>
          </w:p>
        </w:tc>
        <w:tc>
          <w:tcPr>
            <w:tcW w:w="4287"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44"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4299"/>
        <w:gridCol w:w="3655"/>
      </w:tblGrid>
      <w:tr w:rsidR="00801CDF" w:rsidRPr="00EF7162" w:rsidTr="00D51A10">
        <w:trPr>
          <w:trHeight w:val="23"/>
        </w:trPr>
        <w:tc>
          <w:tcPr>
            <w:tcW w:w="9534"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COMISIÓN LEGISLATIVA DE PROCURACIÓN Y ADMINISTRACIÓN DE JUSTICIA </w:t>
            </w:r>
          </w:p>
        </w:tc>
      </w:tr>
      <w:tr w:rsidR="00801CDF" w:rsidRPr="00EF7162" w:rsidTr="00D51A10">
        <w:trPr>
          <w:trHeight w:val="23"/>
        </w:trPr>
        <w:tc>
          <w:tcPr>
            <w:tcW w:w="1580"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299"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54"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3"/>
        </w:trPr>
        <w:tc>
          <w:tcPr>
            <w:tcW w:w="1580"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Miembro</w:t>
            </w:r>
          </w:p>
        </w:tc>
        <w:tc>
          <w:tcPr>
            <w:tcW w:w="4299"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54"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4316"/>
        <w:gridCol w:w="3669"/>
      </w:tblGrid>
      <w:tr w:rsidR="00801CDF" w:rsidRPr="00EF7162" w:rsidTr="00D51A10">
        <w:trPr>
          <w:trHeight w:val="20"/>
        </w:trPr>
        <w:tc>
          <w:tcPr>
            <w:tcW w:w="9572"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COMISIÓN LEGISLATIVA DE TRABAJO, PREVISIÓN Y SEGURIDAD SOCIAL </w:t>
            </w:r>
          </w:p>
        </w:tc>
      </w:tr>
      <w:tr w:rsidR="00801CDF" w:rsidRPr="00EF7162" w:rsidTr="00D51A10">
        <w:trPr>
          <w:trHeight w:val="20"/>
        </w:trPr>
        <w:tc>
          <w:tcPr>
            <w:tcW w:w="1587"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316"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69"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0"/>
        </w:trPr>
        <w:tc>
          <w:tcPr>
            <w:tcW w:w="1587"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Secretario</w:t>
            </w:r>
          </w:p>
        </w:tc>
        <w:tc>
          <w:tcPr>
            <w:tcW w:w="4316"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69"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4307"/>
        <w:gridCol w:w="3638"/>
      </w:tblGrid>
      <w:tr w:rsidR="00801CDF" w:rsidRPr="00EF7162" w:rsidTr="00D51A10">
        <w:trPr>
          <w:trHeight w:val="22"/>
        </w:trPr>
        <w:tc>
          <w:tcPr>
            <w:tcW w:w="9547"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COMISIÓN LEGISLATIVA DE DERECHOS HUMANOS </w:t>
            </w:r>
          </w:p>
        </w:tc>
      </w:tr>
      <w:tr w:rsidR="00801CDF" w:rsidRPr="00EF7162" w:rsidTr="00D51A10">
        <w:trPr>
          <w:trHeight w:val="22"/>
        </w:trPr>
        <w:tc>
          <w:tcPr>
            <w:tcW w:w="1551"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336"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59"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2"/>
        </w:trPr>
        <w:tc>
          <w:tcPr>
            <w:tcW w:w="1551"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Prosecretario</w:t>
            </w:r>
          </w:p>
        </w:tc>
        <w:tc>
          <w:tcPr>
            <w:tcW w:w="4336"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59"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4293"/>
        <w:gridCol w:w="3650"/>
      </w:tblGrid>
      <w:tr w:rsidR="00801CDF" w:rsidRPr="00EF7162" w:rsidTr="00D51A10">
        <w:trPr>
          <w:trHeight w:val="22"/>
        </w:trPr>
        <w:tc>
          <w:tcPr>
            <w:tcW w:w="9521"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COMISIÓN LEGISLATIVA DE SEGURIDAD PÚBLICA Y TRÁNSITO </w:t>
            </w:r>
          </w:p>
        </w:tc>
      </w:tr>
      <w:tr w:rsidR="00801CDF" w:rsidRPr="00EF7162" w:rsidTr="00D51A10">
        <w:trPr>
          <w:trHeight w:val="22"/>
        </w:trPr>
        <w:tc>
          <w:tcPr>
            <w:tcW w:w="1578"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293"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49"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2"/>
        </w:trPr>
        <w:tc>
          <w:tcPr>
            <w:tcW w:w="1578"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Miembro</w:t>
            </w:r>
          </w:p>
        </w:tc>
        <w:tc>
          <w:tcPr>
            <w:tcW w:w="4293"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49"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4307"/>
        <w:gridCol w:w="3638"/>
      </w:tblGrid>
      <w:tr w:rsidR="00801CDF" w:rsidRPr="00EF7162" w:rsidTr="00D51A10">
        <w:trPr>
          <w:trHeight w:val="22"/>
        </w:trPr>
        <w:tc>
          <w:tcPr>
            <w:tcW w:w="9547"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COMISIÓN LEGISLATIVA DE ELECTORAL Y DE DESARROLLO DEMOCRÁTICO </w:t>
            </w:r>
          </w:p>
        </w:tc>
      </w:tr>
      <w:tr w:rsidR="00801CDF" w:rsidRPr="00EF7162" w:rsidTr="00D51A10">
        <w:trPr>
          <w:trHeight w:val="22"/>
        </w:trPr>
        <w:tc>
          <w:tcPr>
            <w:tcW w:w="1551"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336"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59"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2"/>
        </w:trPr>
        <w:tc>
          <w:tcPr>
            <w:tcW w:w="1551"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Prosecretario</w:t>
            </w:r>
          </w:p>
        </w:tc>
        <w:tc>
          <w:tcPr>
            <w:tcW w:w="4336"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59"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4326"/>
        <w:gridCol w:w="3678"/>
      </w:tblGrid>
      <w:tr w:rsidR="00801CDF" w:rsidRPr="00EF7162" w:rsidTr="00D51A10">
        <w:trPr>
          <w:trHeight w:val="21"/>
        </w:trPr>
        <w:tc>
          <w:tcPr>
            <w:tcW w:w="9595"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b/>
                <w:bCs/>
                <w:sz w:val="24"/>
                <w:szCs w:val="24"/>
              </w:rPr>
            </w:pPr>
            <w:r w:rsidRPr="00EF7162">
              <w:rPr>
                <w:rFonts w:ascii="Times New Roman" w:eastAsia="Calibri" w:hAnsi="Times New Roman" w:cs="Times New Roman"/>
                <w:b/>
                <w:bCs/>
                <w:sz w:val="24"/>
                <w:szCs w:val="24"/>
              </w:rPr>
              <w:t xml:space="preserve">COMISIÓN LEGISLATIVA DE VIGILANCIA DEL </w:t>
            </w:r>
          </w:p>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ÓRGANO SUPERIOR DE FISCALIZACIÓN </w:t>
            </w:r>
          </w:p>
        </w:tc>
      </w:tr>
      <w:tr w:rsidR="00801CDF" w:rsidRPr="00EF7162" w:rsidTr="00D51A10">
        <w:trPr>
          <w:trHeight w:val="21"/>
        </w:trPr>
        <w:tc>
          <w:tcPr>
            <w:tcW w:w="1591"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326"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78"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1"/>
        </w:trPr>
        <w:tc>
          <w:tcPr>
            <w:tcW w:w="1591"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Miembro</w:t>
            </w:r>
          </w:p>
        </w:tc>
        <w:tc>
          <w:tcPr>
            <w:tcW w:w="4326"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78"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4327"/>
        <w:gridCol w:w="3679"/>
      </w:tblGrid>
      <w:tr w:rsidR="00801CDF" w:rsidRPr="00EF7162" w:rsidTr="00D51A10">
        <w:trPr>
          <w:trHeight w:val="22"/>
        </w:trPr>
        <w:tc>
          <w:tcPr>
            <w:tcW w:w="9597"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b/>
                <w:bCs/>
                <w:sz w:val="24"/>
                <w:szCs w:val="24"/>
              </w:rPr>
            </w:pPr>
            <w:r w:rsidRPr="00EF7162">
              <w:rPr>
                <w:rFonts w:ascii="Times New Roman" w:eastAsia="Calibri" w:hAnsi="Times New Roman" w:cs="Times New Roman"/>
                <w:b/>
                <w:bCs/>
                <w:sz w:val="24"/>
                <w:szCs w:val="24"/>
              </w:rPr>
              <w:t xml:space="preserve">COMISIÓN LEGISLATIVA DE SEGUIMIENTO DE LA OPERACIÓN </w:t>
            </w:r>
          </w:p>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DE PROYECTOS PARA PRESTACIÓN DE SERVICIOS </w:t>
            </w:r>
          </w:p>
        </w:tc>
      </w:tr>
      <w:tr w:rsidR="00801CDF" w:rsidRPr="00EF7162" w:rsidTr="00D51A10">
        <w:trPr>
          <w:trHeight w:val="22"/>
        </w:trPr>
        <w:tc>
          <w:tcPr>
            <w:tcW w:w="1591"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327"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78"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2"/>
        </w:trPr>
        <w:tc>
          <w:tcPr>
            <w:tcW w:w="1591"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Miembro</w:t>
            </w:r>
          </w:p>
        </w:tc>
        <w:tc>
          <w:tcPr>
            <w:tcW w:w="4327"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78"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4344"/>
        <w:gridCol w:w="3693"/>
      </w:tblGrid>
      <w:tr w:rsidR="00801CDF" w:rsidRPr="00EF7162" w:rsidTr="00D51A10">
        <w:trPr>
          <w:trHeight w:val="20"/>
        </w:trPr>
        <w:tc>
          <w:tcPr>
            <w:tcW w:w="9634"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COMISIÓN LEGISLATIVA DE TRANSPARENCIA, ACCESO A LA INFORMACIÓN PÚBLICA, PROTECCIÓN DE DATOS PERSONALES Y DE COMBATE A LA CORRUPCIÓN </w:t>
            </w:r>
          </w:p>
        </w:tc>
      </w:tr>
      <w:tr w:rsidR="00801CDF" w:rsidRPr="00EF7162" w:rsidTr="00D51A10">
        <w:trPr>
          <w:trHeight w:val="20"/>
        </w:trPr>
        <w:tc>
          <w:tcPr>
            <w:tcW w:w="1597"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344"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92"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0"/>
        </w:trPr>
        <w:tc>
          <w:tcPr>
            <w:tcW w:w="1597"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Miembro</w:t>
            </w:r>
          </w:p>
        </w:tc>
        <w:tc>
          <w:tcPr>
            <w:tcW w:w="4344"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92"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7"/>
        <w:gridCol w:w="4344"/>
        <w:gridCol w:w="3693"/>
      </w:tblGrid>
      <w:tr w:rsidR="00801CDF" w:rsidRPr="00EF7162" w:rsidTr="00D51A10">
        <w:trPr>
          <w:trHeight w:val="22"/>
        </w:trPr>
        <w:tc>
          <w:tcPr>
            <w:tcW w:w="9634"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COMITÉ PERMANENTE DE VIGILANCIA DE LA CONTRALORÍA </w:t>
            </w:r>
          </w:p>
        </w:tc>
      </w:tr>
      <w:tr w:rsidR="00801CDF" w:rsidRPr="00EF7162" w:rsidTr="00D51A10">
        <w:trPr>
          <w:trHeight w:val="22"/>
        </w:trPr>
        <w:tc>
          <w:tcPr>
            <w:tcW w:w="1597"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344"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692"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2"/>
        </w:trPr>
        <w:tc>
          <w:tcPr>
            <w:tcW w:w="1597"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Miembro</w:t>
            </w:r>
          </w:p>
        </w:tc>
        <w:tc>
          <w:tcPr>
            <w:tcW w:w="4344"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692"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4361"/>
        <w:gridCol w:w="3708"/>
      </w:tblGrid>
      <w:tr w:rsidR="00801CDF" w:rsidRPr="00EF7162" w:rsidTr="00D51A10">
        <w:trPr>
          <w:trHeight w:val="20"/>
        </w:trPr>
        <w:tc>
          <w:tcPr>
            <w:tcW w:w="9672"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COMISIÓN ESPECIAL DEL SISTEMA PENITENCIARIO </w:t>
            </w:r>
          </w:p>
        </w:tc>
      </w:tr>
      <w:tr w:rsidR="00801CDF" w:rsidRPr="00EF7162" w:rsidTr="00D51A10">
        <w:trPr>
          <w:trHeight w:val="20"/>
        </w:trPr>
        <w:tc>
          <w:tcPr>
            <w:tcW w:w="1603"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361"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707"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0"/>
        </w:trPr>
        <w:tc>
          <w:tcPr>
            <w:tcW w:w="1603"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Miembro</w:t>
            </w:r>
          </w:p>
        </w:tc>
        <w:tc>
          <w:tcPr>
            <w:tcW w:w="4361"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707"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tbl>
      <w:tblPr>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4360"/>
        <w:gridCol w:w="3707"/>
      </w:tblGrid>
      <w:tr w:rsidR="00801CDF" w:rsidRPr="00EF7162" w:rsidTr="00D51A10">
        <w:trPr>
          <w:trHeight w:val="22"/>
        </w:trPr>
        <w:tc>
          <w:tcPr>
            <w:tcW w:w="9670" w:type="dxa"/>
            <w:gridSpan w:val="3"/>
            <w:shd w:val="clear" w:color="auto" w:fill="D9D9D9"/>
            <w:vAlign w:val="center"/>
          </w:tcPr>
          <w:p w:rsidR="00EF7162" w:rsidRPr="00EF7162" w:rsidRDefault="00EF7162" w:rsidP="004360BA">
            <w:pPr>
              <w:spacing w:after="0" w:line="240" w:lineRule="auto"/>
              <w:jc w:val="center"/>
              <w:rPr>
                <w:rFonts w:ascii="Times New Roman" w:eastAsia="Calibri" w:hAnsi="Times New Roman" w:cs="Times New Roman"/>
                <w:sz w:val="24"/>
                <w:szCs w:val="24"/>
              </w:rPr>
            </w:pPr>
            <w:r w:rsidRPr="00EF7162">
              <w:rPr>
                <w:rFonts w:ascii="Times New Roman" w:eastAsia="Calibri" w:hAnsi="Times New Roman" w:cs="Times New Roman"/>
                <w:b/>
                <w:bCs/>
                <w:sz w:val="24"/>
                <w:szCs w:val="24"/>
              </w:rPr>
              <w:t xml:space="preserve">COMISIÓN ESPECIAL PARA EL DESARROLLO DEL SISTEMA AEROPORTUARIO </w:t>
            </w:r>
          </w:p>
        </w:tc>
      </w:tr>
      <w:tr w:rsidR="00801CDF" w:rsidRPr="00EF7162" w:rsidTr="00D51A10">
        <w:trPr>
          <w:trHeight w:val="22"/>
        </w:trPr>
        <w:tc>
          <w:tcPr>
            <w:tcW w:w="1603"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Cargo</w:t>
            </w:r>
          </w:p>
        </w:tc>
        <w:tc>
          <w:tcPr>
            <w:tcW w:w="4360"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entrante</w:t>
            </w:r>
          </w:p>
        </w:tc>
        <w:tc>
          <w:tcPr>
            <w:tcW w:w="3706" w:type="dxa"/>
            <w:shd w:val="clear" w:color="auto" w:fill="F2F2F2"/>
            <w:vAlign w:val="center"/>
          </w:tcPr>
          <w:p w:rsidR="00EF7162" w:rsidRPr="00EF7162" w:rsidRDefault="00EF7162" w:rsidP="004360BA">
            <w:pPr>
              <w:spacing w:after="0" w:line="240" w:lineRule="auto"/>
              <w:jc w:val="center"/>
              <w:rPr>
                <w:rFonts w:ascii="Times New Roman" w:eastAsia="Calibri" w:hAnsi="Times New Roman" w:cs="Times New Roman"/>
                <w:b/>
                <w:sz w:val="24"/>
                <w:szCs w:val="24"/>
              </w:rPr>
            </w:pPr>
            <w:r w:rsidRPr="00EF7162">
              <w:rPr>
                <w:rFonts w:ascii="Times New Roman" w:eastAsia="Calibri" w:hAnsi="Times New Roman" w:cs="Times New Roman"/>
                <w:b/>
                <w:sz w:val="24"/>
                <w:szCs w:val="24"/>
              </w:rPr>
              <w:t>Diputado saliente</w:t>
            </w:r>
          </w:p>
        </w:tc>
      </w:tr>
      <w:tr w:rsidR="00801CDF" w:rsidRPr="00EF7162" w:rsidTr="00D51A10">
        <w:trPr>
          <w:trHeight w:val="22"/>
        </w:trPr>
        <w:tc>
          <w:tcPr>
            <w:tcW w:w="1603"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sz w:val="24"/>
                <w:szCs w:val="24"/>
              </w:rPr>
            </w:pPr>
            <w:r w:rsidRPr="00EF7162">
              <w:rPr>
                <w:rFonts w:ascii="Times New Roman" w:eastAsia="Calibri" w:hAnsi="Times New Roman" w:cs="Times New Roman"/>
                <w:b/>
                <w:sz w:val="24"/>
                <w:szCs w:val="24"/>
              </w:rPr>
              <w:t>Miembro</w:t>
            </w:r>
          </w:p>
        </w:tc>
        <w:tc>
          <w:tcPr>
            <w:tcW w:w="4360"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
                <w:bCs/>
                <w:sz w:val="24"/>
                <w:szCs w:val="24"/>
                <w:highlight w:val="yellow"/>
              </w:rPr>
            </w:pPr>
            <w:proofErr w:type="spellStart"/>
            <w:r w:rsidRPr="00EF7162">
              <w:rPr>
                <w:rFonts w:ascii="Times New Roman" w:eastAsia="Calibri" w:hAnsi="Times New Roman" w:cs="Times New Roman"/>
                <w:b/>
                <w:sz w:val="24"/>
                <w:szCs w:val="24"/>
                <w:lang w:eastAsia="es-MX"/>
              </w:rPr>
              <w:t>Dip</w:t>
            </w:r>
            <w:proofErr w:type="spellEnd"/>
            <w:r w:rsidRPr="00EF7162">
              <w:rPr>
                <w:rFonts w:ascii="Times New Roman" w:eastAsia="Calibri" w:hAnsi="Times New Roman" w:cs="Times New Roman"/>
                <w:b/>
                <w:sz w:val="24"/>
                <w:szCs w:val="24"/>
                <w:lang w:eastAsia="es-MX"/>
              </w:rPr>
              <w:t>. Iván Flores Paredes</w:t>
            </w:r>
          </w:p>
        </w:tc>
        <w:tc>
          <w:tcPr>
            <w:tcW w:w="3706" w:type="dxa"/>
            <w:shd w:val="clear" w:color="auto" w:fill="auto"/>
            <w:vAlign w:val="center"/>
          </w:tcPr>
          <w:p w:rsidR="00EF7162" w:rsidRPr="00EF7162" w:rsidRDefault="00EF7162" w:rsidP="004360BA">
            <w:pPr>
              <w:spacing w:after="0" w:line="240" w:lineRule="auto"/>
              <w:rPr>
                <w:rFonts w:ascii="Times New Roman" w:eastAsia="Calibri" w:hAnsi="Times New Roman" w:cs="Times New Roman"/>
                <w:bCs/>
                <w:sz w:val="24"/>
                <w:szCs w:val="24"/>
              </w:rPr>
            </w:pPr>
            <w:proofErr w:type="spellStart"/>
            <w:r w:rsidRPr="00EF7162">
              <w:rPr>
                <w:rFonts w:ascii="Times New Roman" w:eastAsia="Calibri" w:hAnsi="Times New Roman" w:cs="Times New Roman"/>
                <w:bCs/>
                <w:sz w:val="24"/>
                <w:szCs w:val="24"/>
              </w:rPr>
              <w:t>Dip</w:t>
            </w:r>
            <w:proofErr w:type="spellEnd"/>
            <w:r w:rsidRPr="00EF7162">
              <w:rPr>
                <w:rFonts w:ascii="Times New Roman" w:eastAsia="Calibri" w:hAnsi="Times New Roman" w:cs="Times New Roman"/>
                <w:bCs/>
                <w:sz w:val="24"/>
                <w:szCs w:val="24"/>
              </w:rPr>
              <w:t xml:space="preserve">. Omar Ortega Álvarez </w:t>
            </w:r>
          </w:p>
        </w:tc>
      </w:tr>
    </w:tbl>
    <w:p w:rsidR="00EF7162" w:rsidRPr="00EF7162" w:rsidRDefault="00EF7162" w:rsidP="004360BA">
      <w:pPr>
        <w:spacing w:after="0" w:line="240" w:lineRule="auto"/>
        <w:jc w:val="both"/>
        <w:rPr>
          <w:rFonts w:ascii="Times New Roman" w:eastAsia="Calibri" w:hAnsi="Times New Roman" w:cs="Times New Roman"/>
          <w:sz w:val="24"/>
          <w:szCs w:val="24"/>
        </w:rPr>
      </w:pPr>
    </w:p>
    <w:p w:rsidR="00EF7162" w:rsidRPr="00EF7162" w:rsidRDefault="00EF7162" w:rsidP="004360BA">
      <w:pPr>
        <w:spacing w:after="0" w:line="240" w:lineRule="auto"/>
        <w:jc w:val="center"/>
        <w:rPr>
          <w:rFonts w:ascii="Times New Roman" w:eastAsia="Calibri" w:hAnsi="Times New Roman" w:cs="Times New Roman"/>
          <w:b/>
          <w:bCs/>
          <w:sz w:val="24"/>
          <w:szCs w:val="24"/>
          <w:lang w:val="en-US"/>
        </w:rPr>
      </w:pPr>
      <w:r w:rsidRPr="00EF7162">
        <w:rPr>
          <w:rFonts w:ascii="Times New Roman" w:eastAsia="Calibri" w:hAnsi="Times New Roman" w:cs="Times New Roman"/>
          <w:b/>
          <w:bCs/>
          <w:sz w:val="24"/>
          <w:szCs w:val="24"/>
          <w:lang w:val="en-US"/>
        </w:rPr>
        <w:t>T R A N S I T O R I O S</w:t>
      </w:r>
    </w:p>
    <w:p w:rsidR="00EF7162" w:rsidRPr="00EF7162" w:rsidRDefault="00EF7162" w:rsidP="004360BA">
      <w:pPr>
        <w:spacing w:after="0" w:line="240" w:lineRule="auto"/>
        <w:jc w:val="both"/>
        <w:rPr>
          <w:rFonts w:ascii="Times New Roman" w:eastAsia="Calibri" w:hAnsi="Times New Roman" w:cs="Times New Roman"/>
          <w:sz w:val="24"/>
          <w:szCs w:val="24"/>
          <w:lang w:val="en-US"/>
        </w:rPr>
      </w:pPr>
    </w:p>
    <w:p w:rsidR="00EF7162" w:rsidRPr="00EF7162" w:rsidRDefault="00EF7162" w:rsidP="004360BA">
      <w:pPr>
        <w:spacing w:after="0" w:line="240" w:lineRule="auto"/>
        <w:jc w:val="both"/>
        <w:rPr>
          <w:rFonts w:ascii="Times New Roman" w:eastAsia="Calibri" w:hAnsi="Times New Roman" w:cs="Times New Roman"/>
          <w:sz w:val="24"/>
          <w:szCs w:val="24"/>
        </w:rPr>
      </w:pPr>
      <w:r w:rsidRPr="00EF7162">
        <w:rPr>
          <w:rFonts w:ascii="Times New Roman" w:eastAsia="Calibri" w:hAnsi="Times New Roman" w:cs="Times New Roman"/>
          <w:b/>
          <w:sz w:val="24"/>
          <w:szCs w:val="24"/>
        </w:rPr>
        <w:lastRenderedPageBreak/>
        <w:t>ARTÍCULO PRIMERO.-</w:t>
      </w:r>
      <w:r w:rsidRPr="00EF7162">
        <w:rPr>
          <w:rFonts w:ascii="Times New Roman" w:eastAsia="Calibri" w:hAnsi="Times New Roman" w:cs="Times New Roman"/>
          <w:sz w:val="24"/>
          <w:szCs w:val="24"/>
        </w:rPr>
        <w:t xml:space="preserve"> Publíquese el presente Acuerdo en el Periódico Oficial “Gaceta del Gobierno”.</w:t>
      </w:r>
    </w:p>
    <w:p w:rsidR="00EF7162" w:rsidRPr="00EF7162" w:rsidRDefault="00EF7162" w:rsidP="004360BA">
      <w:pPr>
        <w:spacing w:after="0" w:line="240" w:lineRule="auto"/>
        <w:jc w:val="both"/>
        <w:rPr>
          <w:rFonts w:ascii="Times New Roman" w:eastAsia="Calibri" w:hAnsi="Times New Roman" w:cs="Times New Roman"/>
          <w:sz w:val="24"/>
          <w:szCs w:val="24"/>
        </w:rPr>
      </w:pPr>
    </w:p>
    <w:p w:rsidR="00EF7162" w:rsidRPr="00EF7162" w:rsidRDefault="00EF7162" w:rsidP="004360BA">
      <w:pPr>
        <w:spacing w:after="0" w:line="240" w:lineRule="auto"/>
        <w:jc w:val="both"/>
        <w:rPr>
          <w:rFonts w:ascii="Times New Roman" w:eastAsia="Calibri" w:hAnsi="Times New Roman" w:cs="Times New Roman"/>
          <w:sz w:val="24"/>
          <w:szCs w:val="24"/>
        </w:rPr>
      </w:pPr>
      <w:r w:rsidRPr="00EF7162">
        <w:rPr>
          <w:rFonts w:ascii="Times New Roman" w:eastAsia="Calibri" w:hAnsi="Times New Roman" w:cs="Times New Roman"/>
          <w:b/>
          <w:sz w:val="24"/>
          <w:szCs w:val="24"/>
        </w:rPr>
        <w:t>ARTÍCULO SEGUNDO.-</w:t>
      </w:r>
      <w:r w:rsidRPr="00EF7162">
        <w:rPr>
          <w:rFonts w:ascii="Times New Roman" w:eastAsia="Calibri" w:hAnsi="Times New Roman" w:cs="Times New Roman"/>
          <w:sz w:val="24"/>
          <w:szCs w:val="24"/>
        </w:rPr>
        <w:t xml:space="preserve"> El presente Acuerdo entrará en vigor al ser aprobado.</w:t>
      </w:r>
    </w:p>
    <w:p w:rsidR="00EF7162" w:rsidRPr="00EF7162" w:rsidRDefault="00EF7162" w:rsidP="004360BA">
      <w:pPr>
        <w:spacing w:after="0" w:line="240" w:lineRule="auto"/>
        <w:jc w:val="both"/>
        <w:rPr>
          <w:rFonts w:ascii="Times New Roman" w:eastAsia="Calibri" w:hAnsi="Times New Roman" w:cs="Times New Roman"/>
          <w:sz w:val="24"/>
          <w:szCs w:val="24"/>
        </w:rPr>
      </w:pPr>
    </w:p>
    <w:p w:rsidR="00EF7162" w:rsidRPr="00EF7162" w:rsidRDefault="00EF7162" w:rsidP="004360BA">
      <w:pPr>
        <w:spacing w:after="0" w:line="240" w:lineRule="auto"/>
        <w:jc w:val="both"/>
        <w:rPr>
          <w:rFonts w:ascii="Times New Roman" w:eastAsia="Calibri" w:hAnsi="Times New Roman" w:cs="Times New Roman"/>
          <w:sz w:val="24"/>
          <w:szCs w:val="24"/>
        </w:rPr>
      </w:pPr>
      <w:r w:rsidRPr="00EF7162">
        <w:rPr>
          <w:rFonts w:ascii="Times New Roman" w:eastAsia="Calibri" w:hAnsi="Times New Roman" w:cs="Times New Roman"/>
          <w:b/>
          <w:sz w:val="24"/>
          <w:szCs w:val="24"/>
        </w:rPr>
        <w:t xml:space="preserve">ARTÍCULO TERCERO.- </w:t>
      </w:r>
      <w:r w:rsidRPr="00EF7162">
        <w:rPr>
          <w:rFonts w:ascii="Times New Roman" w:eastAsia="Calibri" w:hAnsi="Times New Roman" w:cs="Times New Roman"/>
          <w:sz w:val="24"/>
          <w:szCs w:val="24"/>
        </w:rPr>
        <w:t>Se abrogan o derogan las disposiciones de igual o menor jerarquía.</w:t>
      </w:r>
    </w:p>
    <w:p w:rsidR="00EF7162" w:rsidRPr="00EF7162" w:rsidRDefault="00EF7162" w:rsidP="004360BA">
      <w:pPr>
        <w:spacing w:after="0" w:line="240" w:lineRule="auto"/>
        <w:jc w:val="both"/>
        <w:rPr>
          <w:rFonts w:ascii="Times New Roman" w:eastAsia="Calibri" w:hAnsi="Times New Roman" w:cs="Times New Roman"/>
          <w:sz w:val="24"/>
          <w:szCs w:val="24"/>
        </w:rPr>
      </w:pPr>
    </w:p>
    <w:p w:rsidR="00EF7162" w:rsidRPr="00EF7162" w:rsidRDefault="00EF7162" w:rsidP="004360BA">
      <w:pPr>
        <w:spacing w:after="0" w:line="240" w:lineRule="auto"/>
        <w:jc w:val="both"/>
        <w:rPr>
          <w:rFonts w:ascii="Times New Roman" w:eastAsia="Calibri" w:hAnsi="Times New Roman" w:cs="Times New Roman"/>
          <w:sz w:val="24"/>
          <w:szCs w:val="24"/>
        </w:rPr>
      </w:pPr>
      <w:r w:rsidRPr="00EF7162">
        <w:rPr>
          <w:rFonts w:ascii="Times New Roman" w:eastAsia="Calibri" w:hAnsi="Times New Roman" w:cs="Times New Roman"/>
          <w:sz w:val="24"/>
          <w:szCs w:val="24"/>
        </w:rPr>
        <w:t xml:space="preserve">Dado en el Palacio del Poder Legislativo, en la ciudad de Toluca de Lerdo, capital del Estado de México, a los veinticinco días del mes de abril del año dos mil veintitrés. </w:t>
      </w:r>
      <w:bookmarkEnd w:id="2"/>
    </w:p>
    <w:p w:rsidR="00EF7162" w:rsidRPr="00EF7162" w:rsidRDefault="00EF7162" w:rsidP="004360BA">
      <w:pPr>
        <w:spacing w:after="0" w:line="240" w:lineRule="auto"/>
        <w:jc w:val="both"/>
        <w:rPr>
          <w:rFonts w:ascii="Times New Roman" w:eastAsia="Calibri" w:hAnsi="Times New Roman" w:cs="Times New Roman"/>
          <w:sz w:val="24"/>
          <w:szCs w:val="24"/>
        </w:rPr>
      </w:pPr>
    </w:p>
    <w:p w:rsidR="00CD56FB" w:rsidRPr="00801CDF" w:rsidRDefault="00CD56FB" w:rsidP="004360BA">
      <w:pPr>
        <w:pStyle w:val="Sinespaciado"/>
        <w:rPr>
          <w:rFonts w:ascii="Times New Roman" w:hAnsi="Times New Roman" w:cs="Times New Roman"/>
          <w:sz w:val="24"/>
          <w:szCs w:val="24"/>
          <w:highlight w:val="yellow"/>
        </w:rPr>
      </w:pPr>
    </w:p>
    <w:p w:rsidR="00CD56FB" w:rsidRPr="00801CDF" w:rsidRDefault="00CD56FB" w:rsidP="004360BA">
      <w:pPr>
        <w:pStyle w:val="Sinespaciado"/>
        <w:rPr>
          <w:rFonts w:ascii="Times New Roman" w:hAnsi="Times New Roman" w:cs="Times New Roman"/>
          <w:sz w:val="24"/>
          <w:szCs w:val="24"/>
          <w:highlight w:val="yellow"/>
        </w:rPr>
      </w:pPr>
    </w:p>
    <w:p w:rsidR="000C064A" w:rsidRPr="000C064A" w:rsidRDefault="000C064A" w:rsidP="004360BA">
      <w:pPr>
        <w:spacing w:after="0" w:line="240" w:lineRule="auto"/>
        <w:jc w:val="both"/>
        <w:rPr>
          <w:rFonts w:ascii="Times New Roman" w:eastAsia="Calibri" w:hAnsi="Times New Roman" w:cs="Times New Roman"/>
          <w:b/>
          <w:sz w:val="24"/>
          <w:szCs w:val="24"/>
          <w:lang w:val="es-ES_tradnl"/>
        </w:rPr>
      </w:pPr>
      <w:r w:rsidRPr="000C064A">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C064A" w:rsidRPr="000C064A" w:rsidRDefault="000C064A" w:rsidP="004360BA">
      <w:pPr>
        <w:widowControl w:val="0"/>
        <w:autoSpaceDE w:val="0"/>
        <w:autoSpaceDN w:val="0"/>
        <w:spacing w:after="0" w:line="240" w:lineRule="auto"/>
        <w:rPr>
          <w:rFonts w:ascii="Times New Roman" w:eastAsia="Arial MT" w:hAnsi="Times New Roman" w:cs="Times New Roman"/>
          <w:b/>
          <w:sz w:val="24"/>
          <w:szCs w:val="24"/>
          <w:lang w:val="es-ES"/>
        </w:rPr>
      </w:pPr>
    </w:p>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A C U E R D O</w:t>
      </w:r>
    </w:p>
    <w:p w:rsidR="000C064A" w:rsidRPr="000C064A" w:rsidRDefault="000C064A" w:rsidP="004360BA">
      <w:pPr>
        <w:spacing w:after="0" w:line="240" w:lineRule="auto"/>
        <w:jc w:val="both"/>
        <w:rPr>
          <w:rFonts w:ascii="Times New Roman" w:eastAsia="Calibri" w:hAnsi="Times New Roman" w:cs="Times New Roman"/>
          <w:b/>
          <w:sz w:val="24"/>
          <w:szCs w:val="24"/>
        </w:rPr>
      </w:pPr>
    </w:p>
    <w:p w:rsidR="000C064A" w:rsidRPr="000C064A" w:rsidRDefault="000C064A" w:rsidP="004360BA">
      <w:pPr>
        <w:spacing w:after="0" w:line="240" w:lineRule="auto"/>
        <w:jc w:val="both"/>
        <w:rPr>
          <w:rFonts w:ascii="Times New Roman" w:eastAsia="Calibri" w:hAnsi="Times New Roman" w:cs="Times New Roman"/>
          <w:bCs/>
          <w:sz w:val="24"/>
          <w:szCs w:val="24"/>
        </w:rPr>
      </w:pPr>
      <w:r w:rsidRPr="000C064A">
        <w:rPr>
          <w:rFonts w:ascii="Times New Roman" w:eastAsia="Calibri" w:hAnsi="Times New Roman" w:cs="Times New Roman"/>
          <w:b/>
          <w:sz w:val="24"/>
          <w:szCs w:val="24"/>
        </w:rPr>
        <w:t xml:space="preserve">ARTÍCULO ÚNICO.- </w:t>
      </w:r>
      <w:r w:rsidRPr="000C064A">
        <w:rPr>
          <w:rFonts w:ascii="Times New Roman" w:eastAsia="Calibri" w:hAnsi="Times New Roman" w:cs="Times New Roman"/>
          <w:bCs/>
          <w:sz w:val="24"/>
          <w:szCs w:val="24"/>
        </w:rPr>
        <w:t>En términos de lo previsto en los artículos 60, 62 fracción I, 74 y demás relativos y aplicables de la Ley Orgánica del Poder Legislativo del Estado Libre y Soberano de México, se modifica, en su parte conducente, los Acuerdos de fecha 5 de octubre de 2021, 17 de febrero de 2022, 03 de marzo de 2022, 13 se septiembre de 2022 y 21 de Febrero de 2023, en la integración de las Comisiones Legislativas, Comités Permanentes y Comisiones Especiales, conforme al tenor siguiente:</w:t>
      </w:r>
    </w:p>
    <w:p w:rsidR="000C064A" w:rsidRPr="000C064A" w:rsidRDefault="000C064A" w:rsidP="004360BA">
      <w:pPr>
        <w:spacing w:after="0" w:line="240" w:lineRule="auto"/>
        <w:rPr>
          <w:rFonts w:ascii="Times New Roman" w:eastAsia="Calibri" w:hAnsi="Times New Roman" w:cs="Times New Roman"/>
          <w:b/>
          <w:sz w:val="24"/>
          <w:szCs w:val="24"/>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4281"/>
        <w:gridCol w:w="3641"/>
      </w:tblGrid>
      <w:tr w:rsidR="00801CDF" w:rsidRPr="000C064A" w:rsidTr="00B71BC6">
        <w:trPr>
          <w:trHeight w:val="20"/>
        </w:trPr>
        <w:tc>
          <w:tcPr>
            <w:tcW w:w="9496"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COMISIÓN LEGISLATIVA DE GOBERNACIÓN Y PUNTOS CONSTITUCIONALES </w:t>
            </w:r>
          </w:p>
        </w:tc>
      </w:tr>
      <w:tr w:rsidR="00801CDF" w:rsidRPr="000C064A" w:rsidTr="00B71BC6">
        <w:trPr>
          <w:trHeight w:val="20"/>
        </w:trPr>
        <w:tc>
          <w:tcPr>
            <w:tcW w:w="1574"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281"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640"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0"/>
        </w:trPr>
        <w:tc>
          <w:tcPr>
            <w:tcW w:w="1574"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Miembro</w:t>
            </w:r>
          </w:p>
        </w:tc>
        <w:tc>
          <w:tcPr>
            <w:tcW w:w="4281"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640"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4304"/>
        <w:gridCol w:w="3660"/>
      </w:tblGrid>
      <w:tr w:rsidR="00801CDF" w:rsidRPr="000C064A" w:rsidTr="00B71BC6">
        <w:trPr>
          <w:trHeight w:val="23"/>
        </w:trPr>
        <w:tc>
          <w:tcPr>
            <w:tcW w:w="9547"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COMISIÓN LEGISLATIVA DE LEGISLACIÓN Y ADMINISTRACIÓN MUNICIPAL </w:t>
            </w:r>
          </w:p>
        </w:tc>
      </w:tr>
      <w:tr w:rsidR="00801CDF" w:rsidRPr="000C064A" w:rsidTr="00B71BC6">
        <w:trPr>
          <w:trHeight w:val="23"/>
        </w:trPr>
        <w:tc>
          <w:tcPr>
            <w:tcW w:w="1583"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304"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659"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3"/>
        </w:trPr>
        <w:tc>
          <w:tcPr>
            <w:tcW w:w="1583"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Miembro</w:t>
            </w:r>
          </w:p>
        </w:tc>
        <w:tc>
          <w:tcPr>
            <w:tcW w:w="4304"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659"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4316"/>
        <w:gridCol w:w="3669"/>
      </w:tblGrid>
      <w:tr w:rsidR="00801CDF" w:rsidRPr="000C064A" w:rsidTr="00B71BC6">
        <w:trPr>
          <w:trHeight w:val="22"/>
        </w:trPr>
        <w:tc>
          <w:tcPr>
            <w:tcW w:w="9572"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COMISIÓN LEGISLATIVA DE PROCURACIÓN Y ADMINISTRACIÓN DE JUSTICIA </w:t>
            </w:r>
          </w:p>
        </w:tc>
      </w:tr>
      <w:tr w:rsidR="00801CDF" w:rsidRPr="000C064A" w:rsidTr="00B71BC6">
        <w:trPr>
          <w:trHeight w:val="22"/>
        </w:trPr>
        <w:tc>
          <w:tcPr>
            <w:tcW w:w="1587"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316"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669"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2"/>
        </w:trPr>
        <w:tc>
          <w:tcPr>
            <w:tcW w:w="1587"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Miembro</w:t>
            </w:r>
          </w:p>
        </w:tc>
        <w:tc>
          <w:tcPr>
            <w:tcW w:w="4316"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669"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4338"/>
        <w:gridCol w:w="3689"/>
      </w:tblGrid>
      <w:tr w:rsidR="00801CDF" w:rsidRPr="000C064A" w:rsidTr="00B71BC6">
        <w:trPr>
          <w:trHeight w:val="22"/>
        </w:trPr>
        <w:tc>
          <w:tcPr>
            <w:tcW w:w="9622"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COMISIÓN LEGISLATIVA DE TRABAJO, PREVISIÓN Y SEGURIDAD SOCIAL </w:t>
            </w:r>
          </w:p>
        </w:tc>
      </w:tr>
      <w:tr w:rsidR="00801CDF" w:rsidRPr="000C064A" w:rsidTr="00B71BC6">
        <w:trPr>
          <w:trHeight w:val="22"/>
        </w:trPr>
        <w:tc>
          <w:tcPr>
            <w:tcW w:w="1595"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338"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688"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2"/>
        </w:trPr>
        <w:tc>
          <w:tcPr>
            <w:tcW w:w="1595"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Secretario</w:t>
            </w:r>
          </w:p>
        </w:tc>
        <w:tc>
          <w:tcPr>
            <w:tcW w:w="4338"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688"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4348"/>
        <w:gridCol w:w="3672"/>
      </w:tblGrid>
      <w:tr w:rsidR="00801CDF" w:rsidRPr="000C064A" w:rsidTr="00B71BC6">
        <w:trPr>
          <w:trHeight w:val="22"/>
        </w:trPr>
        <w:tc>
          <w:tcPr>
            <w:tcW w:w="9622"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COMISIÓN LEGISLATIVA DE DERECHOS HUMANOS </w:t>
            </w:r>
          </w:p>
        </w:tc>
      </w:tr>
      <w:tr w:rsidR="00801CDF" w:rsidRPr="000C064A" w:rsidTr="00B71BC6">
        <w:trPr>
          <w:trHeight w:val="22"/>
        </w:trPr>
        <w:tc>
          <w:tcPr>
            <w:tcW w:w="1563"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370"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688"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2"/>
        </w:trPr>
        <w:tc>
          <w:tcPr>
            <w:tcW w:w="1563"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Prosecretario</w:t>
            </w:r>
          </w:p>
        </w:tc>
        <w:tc>
          <w:tcPr>
            <w:tcW w:w="4370"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688"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4332"/>
        <w:gridCol w:w="3684"/>
      </w:tblGrid>
      <w:tr w:rsidR="00801CDF" w:rsidRPr="000C064A" w:rsidTr="00B71BC6">
        <w:trPr>
          <w:trHeight w:val="20"/>
        </w:trPr>
        <w:tc>
          <w:tcPr>
            <w:tcW w:w="9609"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COMISIÓN LEGISLATIVA DE SEGURIDAD PÚBLICA Y TRÁNSITO </w:t>
            </w:r>
          </w:p>
        </w:tc>
      </w:tr>
      <w:tr w:rsidR="00801CDF" w:rsidRPr="000C064A" w:rsidTr="00B71BC6">
        <w:trPr>
          <w:trHeight w:val="20"/>
        </w:trPr>
        <w:tc>
          <w:tcPr>
            <w:tcW w:w="1593"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lastRenderedPageBreak/>
              <w:t>Cargo</w:t>
            </w:r>
          </w:p>
        </w:tc>
        <w:tc>
          <w:tcPr>
            <w:tcW w:w="4332"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683"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0"/>
        </w:trPr>
        <w:tc>
          <w:tcPr>
            <w:tcW w:w="1593"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Miembro</w:t>
            </w:r>
          </w:p>
        </w:tc>
        <w:tc>
          <w:tcPr>
            <w:tcW w:w="4332"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683"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4361"/>
        <w:gridCol w:w="3684"/>
      </w:tblGrid>
      <w:tr w:rsidR="00801CDF" w:rsidRPr="000C064A" w:rsidTr="00B71BC6">
        <w:trPr>
          <w:trHeight w:val="22"/>
        </w:trPr>
        <w:tc>
          <w:tcPr>
            <w:tcW w:w="9647"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COMISIÓN LEGISLATIVA DE ELECTORAL Y DE DESARROLLO DEMOCRÁTICO </w:t>
            </w:r>
          </w:p>
        </w:tc>
      </w:tr>
      <w:tr w:rsidR="00801CDF" w:rsidRPr="000C064A" w:rsidTr="00B71BC6">
        <w:trPr>
          <w:trHeight w:val="22"/>
        </w:trPr>
        <w:tc>
          <w:tcPr>
            <w:tcW w:w="1567"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381"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697"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2"/>
        </w:trPr>
        <w:tc>
          <w:tcPr>
            <w:tcW w:w="1567"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Prosecretario</w:t>
            </w:r>
          </w:p>
        </w:tc>
        <w:tc>
          <w:tcPr>
            <w:tcW w:w="4381"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697"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4338"/>
        <w:gridCol w:w="3689"/>
      </w:tblGrid>
      <w:tr w:rsidR="00801CDF" w:rsidRPr="000C064A" w:rsidTr="00B71BC6">
        <w:trPr>
          <w:trHeight w:val="21"/>
        </w:trPr>
        <w:tc>
          <w:tcPr>
            <w:tcW w:w="9622"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b/>
                <w:bCs/>
                <w:sz w:val="24"/>
                <w:szCs w:val="24"/>
              </w:rPr>
            </w:pPr>
            <w:r w:rsidRPr="000C064A">
              <w:rPr>
                <w:rFonts w:ascii="Times New Roman" w:eastAsia="Calibri" w:hAnsi="Times New Roman" w:cs="Times New Roman"/>
                <w:b/>
                <w:bCs/>
                <w:sz w:val="24"/>
                <w:szCs w:val="24"/>
              </w:rPr>
              <w:t xml:space="preserve">COMISIÓN LEGISLATIVA DE VIGILANCIA DEL </w:t>
            </w:r>
          </w:p>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ÓRGANO SUPERIOR DE FISCALIZACIÓN </w:t>
            </w:r>
          </w:p>
        </w:tc>
      </w:tr>
      <w:tr w:rsidR="00801CDF" w:rsidRPr="000C064A" w:rsidTr="00B71BC6">
        <w:trPr>
          <w:trHeight w:val="21"/>
        </w:trPr>
        <w:tc>
          <w:tcPr>
            <w:tcW w:w="1595"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338"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688"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1"/>
        </w:trPr>
        <w:tc>
          <w:tcPr>
            <w:tcW w:w="1595"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Miembro</w:t>
            </w:r>
          </w:p>
        </w:tc>
        <w:tc>
          <w:tcPr>
            <w:tcW w:w="4338"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688"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4366"/>
        <w:gridCol w:w="3713"/>
      </w:tblGrid>
      <w:tr w:rsidR="00801CDF" w:rsidRPr="000C064A" w:rsidTr="00B71BC6">
        <w:trPr>
          <w:trHeight w:val="19"/>
        </w:trPr>
        <w:tc>
          <w:tcPr>
            <w:tcW w:w="9684"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b/>
                <w:bCs/>
                <w:sz w:val="24"/>
                <w:szCs w:val="24"/>
              </w:rPr>
            </w:pPr>
            <w:r w:rsidRPr="000C064A">
              <w:rPr>
                <w:rFonts w:ascii="Times New Roman" w:eastAsia="Calibri" w:hAnsi="Times New Roman" w:cs="Times New Roman"/>
                <w:b/>
                <w:bCs/>
                <w:sz w:val="24"/>
                <w:szCs w:val="24"/>
              </w:rPr>
              <w:t xml:space="preserve">COMISIÓN LEGISLATIVA DE SEGUIMIENTO DE LA OPERACIÓN </w:t>
            </w:r>
          </w:p>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DE PROYECTOS PARA PRESTACIÓN DE SERVICIOS </w:t>
            </w:r>
          </w:p>
        </w:tc>
      </w:tr>
      <w:tr w:rsidR="00801CDF" w:rsidRPr="000C064A" w:rsidTr="00B71BC6">
        <w:trPr>
          <w:trHeight w:val="19"/>
        </w:trPr>
        <w:tc>
          <w:tcPr>
            <w:tcW w:w="1605"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366"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712"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19"/>
        </w:trPr>
        <w:tc>
          <w:tcPr>
            <w:tcW w:w="1605"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Miembro</w:t>
            </w:r>
          </w:p>
        </w:tc>
        <w:tc>
          <w:tcPr>
            <w:tcW w:w="4366"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712"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377"/>
        <w:gridCol w:w="3723"/>
      </w:tblGrid>
      <w:tr w:rsidR="00801CDF" w:rsidRPr="000C064A" w:rsidTr="00B71BC6">
        <w:trPr>
          <w:trHeight w:val="21"/>
        </w:trPr>
        <w:tc>
          <w:tcPr>
            <w:tcW w:w="9709"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COMISIÓN LEGISLATIVA DE TRANSPARENCIA, ACCESO A LA INFORMACIÓN PÚBLICA, PROTECCIÓN DE DATOS PERSONALES Y DE COMBATE A LA CORRUPCIÓN </w:t>
            </w:r>
          </w:p>
        </w:tc>
      </w:tr>
      <w:tr w:rsidR="00801CDF" w:rsidRPr="000C064A" w:rsidTr="00B71BC6">
        <w:trPr>
          <w:trHeight w:val="21"/>
        </w:trPr>
        <w:tc>
          <w:tcPr>
            <w:tcW w:w="1609"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377"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721"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1"/>
        </w:trPr>
        <w:tc>
          <w:tcPr>
            <w:tcW w:w="1609"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Miembro</w:t>
            </w:r>
          </w:p>
        </w:tc>
        <w:tc>
          <w:tcPr>
            <w:tcW w:w="4377"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721"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4388"/>
        <w:gridCol w:w="3732"/>
      </w:tblGrid>
      <w:tr w:rsidR="00801CDF" w:rsidRPr="000C064A" w:rsidTr="00B71BC6">
        <w:trPr>
          <w:trHeight w:val="20"/>
        </w:trPr>
        <w:tc>
          <w:tcPr>
            <w:tcW w:w="9733"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COMITÉ PERMANENTE DE VIGILANCIA DE LA CONTRALORÍA </w:t>
            </w:r>
          </w:p>
        </w:tc>
      </w:tr>
      <w:tr w:rsidR="00801CDF" w:rsidRPr="000C064A" w:rsidTr="00B71BC6">
        <w:trPr>
          <w:trHeight w:val="20"/>
        </w:trPr>
        <w:tc>
          <w:tcPr>
            <w:tcW w:w="1613"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388"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730"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0"/>
        </w:trPr>
        <w:tc>
          <w:tcPr>
            <w:tcW w:w="1613"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Miembro</w:t>
            </w:r>
          </w:p>
        </w:tc>
        <w:tc>
          <w:tcPr>
            <w:tcW w:w="4388"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730"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4389"/>
        <w:gridCol w:w="3732"/>
      </w:tblGrid>
      <w:tr w:rsidR="00801CDF" w:rsidRPr="000C064A" w:rsidTr="00B71BC6">
        <w:trPr>
          <w:trHeight w:val="23"/>
        </w:trPr>
        <w:tc>
          <w:tcPr>
            <w:tcW w:w="9734"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COMISIÓN ESPECIAL DEL SISTEMA PENITENCIARIO </w:t>
            </w:r>
          </w:p>
        </w:tc>
      </w:tr>
      <w:tr w:rsidR="00801CDF" w:rsidRPr="000C064A" w:rsidTr="00B71BC6">
        <w:trPr>
          <w:trHeight w:val="23"/>
        </w:trPr>
        <w:tc>
          <w:tcPr>
            <w:tcW w:w="1613"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389"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731"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3"/>
        </w:trPr>
        <w:tc>
          <w:tcPr>
            <w:tcW w:w="1613"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Miembro</w:t>
            </w:r>
          </w:p>
        </w:tc>
        <w:tc>
          <w:tcPr>
            <w:tcW w:w="4389"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731"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tbl>
      <w:tblPr>
        <w:tblW w:w="9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4406"/>
        <w:gridCol w:w="3746"/>
      </w:tblGrid>
      <w:tr w:rsidR="00801CDF" w:rsidRPr="000C064A" w:rsidTr="00B71BC6">
        <w:trPr>
          <w:trHeight w:val="22"/>
        </w:trPr>
        <w:tc>
          <w:tcPr>
            <w:tcW w:w="9772" w:type="dxa"/>
            <w:gridSpan w:val="3"/>
            <w:shd w:val="clear" w:color="auto" w:fill="D9D9D9"/>
            <w:vAlign w:val="center"/>
          </w:tcPr>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bCs/>
                <w:sz w:val="24"/>
                <w:szCs w:val="24"/>
              </w:rPr>
              <w:t xml:space="preserve">COMISIÓN ESPECIAL PARA EL DESARROLLO DEL SISTEMA AEROPORTUARIO </w:t>
            </w:r>
          </w:p>
        </w:tc>
      </w:tr>
      <w:tr w:rsidR="00801CDF" w:rsidRPr="000C064A" w:rsidTr="00B71BC6">
        <w:trPr>
          <w:trHeight w:val="22"/>
        </w:trPr>
        <w:tc>
          <w:tcPr>
            <w:tcW w:w="1620"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Cargo</w:t>
            </w:r>
          </w:p>
        </w:tc>
        <w:tc>
          <w:tcPr>
            <w:tcW w:w="4406"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entrante</w:t>
            </w:r>
          </w:p>
        </w:tc>
        <w:tc>
          <w:tcPr>
            <w:tcW w:w="3745" w:type="dxa"/>
            <w:shd w:val="clear" w:color="auto" w:fill="F2F2F2"/>
            <w:vAlign w:val="center"/>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Diputado saliente</w:t>
            </w:r>
          </w:p>
        </w:tc>
      </w:tr>
      <w:tr w:rsidR="00801CDF" w:rsidRPr="000C064A" w:rsidTr="00B71BC6">
        <w:trPr>
          <w:trHeight w:val="22"/>
        </w:trPr>
        <w:tc>
          <w:tcPr>
            <w:tcW w:w="1620"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sz w:val="24"/>
                <w:szCs w:val="24"/>
              </w:rPr>
            </w:pPr>
            <w:r w:rsidRPr="000C064A">
              <w:rPr>
                <w:rFonts w:ascii="Times New Roman" w:eastAsia="Calibri" w:hAnsi="Times New Roman" w:cs="Times New Roman"/>
                <w:b/>
                <w:sz w:val="24"/>
                <w:szCs w:val="24"/>
              </w:rPr>
              <w:t>Miembro</w:t>
            </w:r>
          </w:p>
        </w:tc>
        <w:tc>
          <w:tcPr>
            <w:tcW w:w="4406"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
                <w:bCs/>
                <w:sz w:val="24"/>
                <w:szCs w:val="24"/>
                <w:highlight w:val="yellow"/>
              </w:rPr>
            </w:pPr>
            <w:proofErr w:type="spellStart"/>
            <w:r w:rsidRPr="000C064A">
              <w:rPr>
                <w:rFonts w:ascii="Times New Roman" w:eastAsia="Calibri" w:hAnsi="Times New Roman" w:cs="Times New Roman"/>
                <w:b/>
                <w:sz w:val="24"/>
                <w:szCs w:val="24"/>
                <w:lang w:eastAsia="es-MX"/>
              </w:rPr>
              <w:t>Dip</w:t>
            </w:r>
            <w:proofErr w:type="spellEnd"/>
            <w:r w:rsidRPr="000C064A">
              <w:rPr>
                <w:rFonts w:ascii="Times New Roman" w:eastAsia="Calibri" w:hAnsi="Times New Roman" w:cs="Times New Roman"/>
                <w:b/>
                <w:sz w:val="24"/>
                <w:szCs w:val="24"/>
                <w:lang w:eastAsia="es-MX"/>
              </w:rPr>
              <w:t>. Iván Flores Paredes</w:t>
            </w:r>
          </w:p>
        </w:tc>
        <w:tc>
          <w:tcPr>
            <w:tcW w:w="3745" w:type="dxa"/>
            <w:shd w:val="clear" w:color="auto" w:fill="auto"/>
            <w:vAlign w:val="center"/>
          </w:tcPr>
          <w:p w:rsidR="000C064A" w:rsidRPr="000C064A" w:rsidRDefault="000C064A" w:rsidP="004360BA">
            <w:pPr>
              <w:spacing w:after="0" w:line="240" w:lineRule="auto"/>
              <w:rPr>
                <w:rFonts w:ascii="Times New Roman" w:eastAsia="Calibri" w:hAnsi="Times New Roman" w:cs="Times New Roman"/>
                <w:bCs/>
                <w:sz w:val="24"/>
                <w:szCs w:val="24"/>
              </w:rPr>
            </w:pPr>
            <w:proofErr w:type="spellStart"/>
            <w:r w:rsidRPr="000C064A">
              <w:rPr>
                <w:rFonts w:ascii="Times New Roman" w:eastAsia="Calibri" w:hAnsi="Times New Roman" w:cs="Times New Roman"/>
                <w:bCs/>
                <w:sz w:val="24"/>
                <w:szCs w:val="24"/>
              </w:rPr>
              <w:t>Dip</w:t>
            </w:r>
            <w:proofErr w:type="spellEnd"/>
            <w:r w:rsidRPr="000C064A">
              <w:rPr>
                <w:rFonts w:ascii="Times New Roman" w:eastAsia="Calibri" w:hAnsi="Times New Roman" w:cs="Times New Roman"/>
                <w:bCs/>
                <w:sz w:val="24"/>
                <w:szCs w:val="24"/>
              </w:rPr>
              <w:t xml:space="preserve">. Omar Ortega Álvarez </w:t>
            </w:r>
          </w:p>
        </w:tc>
      </w:tr>
    </w:tbl>
    <w:p w:rsidR="000C064A" w:rsidRPr="000C064A" w:rsidRDefault="000C064A" w:rsidP="004360BA">
      <w:pPr>
        <w:spacing w:after="0" w:line="240" w:lineRule="auto"/>
        <w:jc w:val="both"/>
        <w:rPr>
          <w:rFonts w:ascii="Times New Roman" w:eastAsia="Calibri" w:hAnsi="Times New Roman" w:cs="Times New Roman"/>
          <w:sz w:val="24"/>
          <w:szCs w:val="24"/>
        </w:rPr>
      </w:pPr>
    </w:p>
    <w:p w:rsidR="000C064A" w:rsidRPr="000C064A" w:rsidRDefault="000C064A" w:rsidP="004360BA">
      <w:pPr>
        <w:spacing w:after="0" w:line="240" w:lineRule="auto"/>
        <w:jc w:val="center"/>
        <w:rPr>
          <w:rFonts w:ascii="Times New Roman" w:eastAsia="Calibri" w:hAnsi="Times New Roman" w:cs="Times New Roman"/>
          <w:b/>
          <w:bCs/>
          <w:sz w:val="24"/>
          <w:szCs w:val="24"/>
          <w:lang w:val="en-US"/>
        </w:rPr>
      </w:pPr>
      <w:r w:rsidRPr="000C064A">
        <w:rPr>
          <w:rFonts w:ascii="Times New Roman" w:eastAsia="Calibri" w:hAnsi="Times New Roman" w:cs="Times New Roman"/>
          <w:b/>
          <w:bCs/>
          <w:sz w:val="24"/>
          <w:szCs w:val="24"/>
          <w:lang w:val="en-US"/>
        </w:rPr>
        <w:t>T R A N S I T O R I O S</w:t>
      </w:r>
    </w:p>
    <w:p w:rsidR="000C064A" w:rsidRPr="000C064A" w:rsidRDefault="000C064A" w:rsidP="004360BA">
      <w:pPr>
        <w:spacing w:after="0" w:line="240" w:lineRule="auto"/>
        <w:jc w:val="both"/>
        <w:rPr>
          <w:rFonts w:ascii="Times New Roman" w:eastAsia="Calibri" w:hAnsi="Times New Roman" w:cs="Times New Roman"/>
          <w:sz w:val="24"/>
          <w:szCs w:val="24"/>
          <w:lang w:val="en-US"/>
        </w:rPr>
      </w:pPr>
    </w:p>
    <w:p w:rsidR="000C064A" w:rsidRPr="000C064A" w:rsidRDefault="000C064A" w:rsidP="004360BA">
      <w:pPr>
        <w:spacing w:after="0" w:line="240" w:lineRule="auto"/>
        <w:jc w:val="both"/>
        <w:rPr>
          <w:rFonts w:ascii="Times New Roman" w:eastAsia="Calibri" w:hAnsi="Times New Roman" w:cs="Times New Roman"/>
          <w:sz w:val="24"/>
          <w:szCs w:val="24"/>
        </w:rPr>
      </w:pPr>
      <w:r w:rsidRPr="000C064A">
        <w:rPr>
          <w:rFonts w:ascii="Times New Roman" w:eastAsia="Calibri" w:hAnsi="Times New Roman" w:cs="Times New Roman"/>
          <w:b/>
          <w:sz w:val="24"/>
          <w:szCs w:val="24"/>
        </w:rPr>
        <w:t>ARTÍCULO PRIMERO.-</w:t>
      </w:r>
      <w:r w:rsidRPr="000C064A">
        <w:rPr>
          <w:rFonts w:ascii="Times New Roman" w:eastAsia="Calibri" w:hAnsi="Times New Roman" w:cs="Times New Roman"/>
          <w:sz w:val="24"/>
          <w:szCs w:val="24"/>
        </w:rPr>
        <w:t xml:space="preserve"> Publíquese el presente Acuerdo en el Periódico Oficial “Gaceta del Gobierno”.</w:t>
      </w:r>
    </w:p>
    <w:p w:rsidR="000C064A" w:rsidRPr="000C064A" w:rsidRDefault="000C064A" w:rsidP="004360BA">
      <w:pPr>
        <w:spacing w:after="0" w:line="240" w:lineRule="auto"/>
        <w:jc w:val="both"/>
        <w:rPr>
          <w:rFonts w:ascii="Times New Roman" w:eastAsia="Calibri" w:hAnsi="Times New Roman" w:cs="Times New Roman"/>
          <w:sz w:val="24"/>
          <w:szCs w:val="24"/>
        </w:rPr>
      </w:pPr>
    </w:p>
    <w:p w:rsidR="000C064A" w:rsidRPr="000C064A" w:rsidRDefault="000C064A" w:rsidP="004360BA">
      <w:pPr>
        <w:spacing w:after="0" w:line="240" w:lineRule="auto"/>
        <w:jc w:val="both"/>
        <w:rPr>
          <w:rFonts w:ascii="Times New Roman" w:eastAsia="Calibri" w:hAnsi="Times New Roman" w:cs="Times New Roman"/>
          <w:sz w:val="24"/>
          <w:szCs w:val="24"/>
        </w:rPr>
      </w:pPr>
      <w:r w:rsidRPr="000C064A">
        <w:rPr>
          <w:rFonts w:ascii="Times New Roman" w:eastAsia="Calibri" w:hAnsi="Times New Roman" w:cs="Times New Roman"/>
          <w:b/>
          <w:sz w:val="24"/>
          <w:szCs w:val="24"/>
        </w:rPr>
        <w:t>ARTÍCULO SEGUNDO.-</w:t>
      </w:r>
      <w:r w:rsidRPr="000C064A">
        <w:rPr>
          <w:rFonts w:ascii="Times New Roman" w:eastAsia="Calibri" w:hAnsi="Times New Roman" w:cs="Times New Roman"/>
          <w:sz w:val="24"/>
          <w:szCs w:val="24"/>
        </w:rPr>
        <w:t xml:space="preserve"> El presente Acuerdo entrará en vigor al ser aprobado.</w:t>
      </w:r>
    </w:p>
    <w:p w:rsidR="000C064A" w:rsidRPr="000C064A" w:rsidRDefault="000C064A" w:rsidP="004360BA">
      <w:pPr>
        <w:spacing w:after="0" w:line="240" w:lineRule="auto"/>
        <w:jc w:val="both"/>
        <w:rPr>
          <w:rFonts w:ascii="Times New Roman" w:eastAsia="Calibri" w:hAnsi="Times New Roman" w:cs="Times New Roman"/>
          <w:sz w:val="24"/>
          <w:szCs w:val="24"/>
        </w:rPr>
      </w:pPr>
    </w:p>
    <w:p w:rsidR="000C064A" w:rsidRPr="000C064A" w:rsidRDefault="000C064A" w:rsidP="004360BA">
      <w:pPr>
        <w:spacing w:after="0" w:line="240" w:lineRule="auto"/>
        <w:jc w:val="both"/>
        <w:rPr>
          <w:rFonts w:ascii="Times New Roman" w:eastAsia="Calibri" w:hAnsi="Times New Roman" w:cs="Times New Roman"/>
          <w:sz w:val="24"/>
          <w:szCs w:val="24"/>
        </w:rPr>
      </w:pPr>
      <w:r w:rsidRPr="000C064A">
        <w:rPr>
          <w:rFonts w:ascii="Times New Roman" w:eastAsia="Calibri" w:hAnsi="Times New Roman" w:cs="Times New Roman"/>
          <w:b/>
          <w:sz w:val="24"/>
          <w:szCs w:val="24"/>
        </w:rPr>
        <w:t xml:space="preserve">ARTÍCULO TERCERO.- </w:t>
      </w:r>
      <w:r w:rsidRPr="000C064A">
        <w:rPr>
          <w:rFonts w:ascii="Times New Roman" w:eastAsia="Calibri" w:hAnsi="Times New Roman" w:cs="Times New Roman"/>
          <w:sz w:val="24"/>
          <w:szCs w:val="24"/>
        </w:rPr>
        <w:t>Se abrogan o derogan las disposiciones de igual o menor jerarquía.</w:t>
      </w:r>
    </w:p>
    <w:p w:rsidR="000C064A" w:rsidRPr="000C064A" w:rsidRDefault="000C064A" w:rsidP="004360BA">
      <w:pPr>
        <w:spacing w:after="0" w:line="240" w:lineRule="auto"/>
        <w:jc w:val="both"/>
        <w:rPr>
          <w:rFonts w:ascii="Times New Roman" w:eastAsia="Calibri" w:hAnsi="Times New Roman" w:cs="Times New Roman"/>
          <w:sz w:val="24"/>
          <w:szCs w:val="24"/>
        </w:rPr>
      </w:pPr>
    </w:p>
    <w:p w:rsidR="000C064A" w:rsidRPr="000C064A" w:rsidRDefault="000C064A" w:rsidP="004360BA">
      <w:pPr>
        <w:spacing w:after="0" w:line="240" w:lineRule="auto"/>
        <w:jc w:val="both"/>
        <w:rPr>
          <w:rFonts w:ascii="Times New Roman" w:eastAsia="Calibri" w:hAnsi="Times New Roman" w:cs="Times New Roman"/>
          <w:sz w:val="24"/>
          <w:szCs w:val="24"/>
        </w:rPr>
      </w:pPr>
      <w:r w:rsidRPr="000C064A">
        <w:rPr>
          <w:rFonts w:ascii="Times New Roman" w:eastAsia="Calibri" w:hAnsi="Times New Roman" w:cs="Times New Roman"/>
          <w:sz w:val="24"/>
          <w:szCs w:val="24"/>
        </w:rPr>
        <w:t xml:space="preserve">Dado en el Palacio del Poder Legislativo, en la ciudad de Toluca de Lerdo, capital del Estado de México, a los veinticinco días del mes de abril del año dos mil veintitrés. </w:t>
      </w:r>
    </w:p>
    <w:p w:rsidR="00B71BC6" w:rsidRPr="00801CDF" w:rsidRDefault="00B71BC6" w:rsidP="004360BA">
      <w:pPr>
        <w:spacing w:after="0" w:line="240" w:lineRule="auto"/>
        <w:jc w:val="center"/>
        <w:rPr>
          <w:rFonts w:ascii="Times New Roman" w:eastAsia="Calibri" w:hAnsi="Times New Roman" w:cs="Times New Roman"/>
          <w:sz w:val="24"/>
          <w:szCs w:val="24"/>
        </w:rPr>
      </w:pPr>
    </w:p>
    <w:p w:rsidR="000C064A" w:rsidRPr="000C064A" w:rsidRDefault="000C064A" w:rsidP="004360BA">
      <w:pPr>
        <w:spacing w:after="0" w:line="240" w:lineRule="auto"/>
        <w:jc w:val="center"/>
        <w:rPr>
          <w:rFonts w:ascii="Times New Roman" w:eastAsia="Calibri" w:hAnsi="Times New Roman" w:cs="Times New Roman"/>
          <w:sz w:val="24"/>
          <w:szCs w:val="24"/>
        </w:rPr>
      </w:pPr>
      <w:r w:rsidRPr="000C064A">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37"/>
        <w:gridCol w:w="4668"/>
      </w:tblGrid>
      <w:tr w:rsidR="00801CDF" w:rsidRPr="000C064A" w:rsidTr="00B71BC6">
        <w:trPr>
          <w:jc w:val="center"/>
        </w:trPr>
        <w:tc>
          <w:tcPr>
            <w:tcW w:w="4737" w:type="dxa"/>
            <w:hideMark/>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lastRenderedPageBreak/>
              <w:t xml:space="preserve">DIP. VIRIDIANA </w:t>
            </w:r>
          </w:p>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FUENTES CRUZ</w:t>
            </w:r>
          </w:p>
        </w:tc>
        <w:tc>
          <w:tcPr>
            <w:tcW w:w="4668" w:type="dxa"/>
            <w:hideMark/>
          </w:tcPr>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DIP. SILVIA</w:t>
            </w:r>
          </w:p>
          <w:p w:rsidR="000C064A" w:rsidRPr="000C064A" w:rsidRDefault="000C064A" w:rsidP="004360BA">
            <w:pPr>
              <w:spacing w:after="0" w:line="240" w:lineRule="auto"/>
              <w:jc w:val="center"/>
              <w:rPr>
                <w:rFonts w:ascii="Times New Roman" w:eastAsia="Calibri" w:hAnsi="Times New Roman" w:cs="Times New Roman"/>
                <w:b/>
                <w:sz w:val="24"/>
                <w:szCs w:val="24"/>
              </w:rPr>
            </w:pPr>
            <w:r w:rsidRPr="000C064A">
              <w:rPr>
                <w:rFonts w:ascii="Times New Roman" w:eastAsia="Calibri" w:hAnsi="Times New Roman" w:cs="Times New Roman"/>
                <w:b/>
                <w:sz w:val="24"/>
                <w:szCs w:val="24"/>
              </w:rPr>
              <w:t>BARBERENA MALDONADO</w:t>
            </w:r>
          </w:p>
        </w:tc>
      </w:tr>
    </w:tbl>
    <w:p w:rsidR="00EF7162" w:rsidRPr="00801CDF" w:rsidRDefault="00EF7162" w:rsidP="004360BA">
      <w:pPr>
        <w:pStyle w:val="Sinespaciado"/>
        <w:rPr>
          <w:rFonts w:ascii="Times New Roman" w:hAnsi="Times New Roman" w:cs="Times New Roman"/>
          <w:sz w:val="24"/>
          <w:szCs w:val="24"/>
        </w:rPr>
      </w:pPr>
    </w:p>
    <w:p w:rsidR="00CD56FB" w:rsidRPr="00801CDF" w:rsidRDefault="00CD56FB" w:rsidP="002E61EC">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(Fin del documento)</w:t>
      </w:r>
    </w:p>
    <w:p w:rsidR="00CD56FB" w:rsidRPr="00801CDF" w:rsidRDefault="00CD56FB" w:rsidP="007669E9">
      <w:pPr>
        <w:pStyle w:val="Sinespaciado"/>
        <w:rPr>
          <w:rFonts w:ascii="Times New Roman" w:hAnsi="Times New Roman" w:cs="Times New Roman"/>
          <w:sz w:val="24"/>
          <w:szCs w:val="24"/>
        </w:rPr>
      </w:pPr>
    </w:p>
    <w:p w:rsidR="00D74F1F" w:rsidRPr="00801CDF" w:rsidRDefault="00D74F1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Muchas gracias</w:t>
      </w:r>
      <w:r w:rsidR="009F7A9D" w:rsidRPr="00801CDF">
        <w:rPr>
          <w:rFonts w:ascii="Times New Roman" w:hAnsi="Times New Roman" w:cs="Times New Roman"/>
          <w:sz w:val="24"/>
          <w:szCs w:val="24"/>
        </w:rPr>
        <w:t xml:space="preserve"> diputada González.</w:t>
      </w:r>
    </w:p>
    <w:p w:rsidR="00D74F1F" w:rsidRPr="00801CDF" w:rsidRDefault="00D74F1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Abro la discusión en lo general del proyecto de acuerdo y pregunto a las diputadas y a los diputados si desean hacer uso de la palabra.</w:t>
      </w:r>
    </w:p>
    <w:p w:rsidR="00D74F1F" w:rsidRPr="00801CDF" w:rsidRDefault="00D74F1F" w:rsidP="00E418C7">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 xml:space="preserve">Para la votación en lo general, solicito a la Secretaría abra el sistema de votación hasta por </w:t>
      </w:r>
      <w:r w:rsidR="006B0D1C" w:rsidRPr="00801CDF">
        <w:rPr>
          <w:rFonts w:ascii="Times New Roman" w:hAnsi="Times New Roman" w:cs="Times New Roman"/>
          <w:sz w:val="24"/>
          <w:szCs w:val="24"/>
        </w:rPr>
        <w:t>2</w:t>
      </w:r>
      <w:r w:rsidRPr="00801CDF">
        <w:rPr>
          <w:rFonts w:ascii="Times New Roman" w:hAnsi="Times New Roman" w:cs="Times New Roman"/>
          <w:sz w:val="24"/>
          <w:szCs w:val="24"/>
        </w:rPr>
        <w:t xml:space="preserve"> minutos, si alguien desea separar algún a</w:t>
      </w:r>
      <w:r w:rsidR="006B0D1C" w:rsidRPr="00801CDF">
        <w:rPr>
          <w:rFonts w:ascii="Times New Roman" w:hAnsi="Times New Roman" w:cs="Times New Roman"/>
          <w:sz w:val="24"/>
          <w:szCs w:val="24"/>
        </w:rPr>
        <w:t>rtículo, se sirva manifestarlo.</w:t>
      </w:r>
    </w:p>
    <w:p w:rsidR="00D74F1F" w:rsidRPr="00801CDF" w:rsidRDefault="00D74F1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SECRETARIA DIP. SILVIA BARBERENA MALDONADO. Ábrase el sistema de votación hasta por </w:t>
      </w:r>
      <w:r w:rsidR="006B0D1C" w:rsidRPr="00801CDF">
        <w:rPr>
          <w:rFonts w:ascii="Times New Roman" w:hAnsi="Times New Roman" w:cs="Times New Roman"/>
          <w:sz w:val="24"/>
          <w:szCs w:val="24"/>
        </w:rPr>
        <w:t>2 minutos.</w:t>
      </w:r>
    </w:p>
    <w:p w:rsidR="00ED3E47" w:rsidRPr="00801CDF" w:rsidRDefault="00ED3E47" w:rsidP="007669E9">
      <w:pPr>
        <w:pStyle w:val="Sinespaciado"/>
        <w:jc w:val="center"/>
        <w:rPr>
          <w:rFonts w:ascii="Times New Roman" w:hAnsi="Times New Roman" w:cs="Times New Roman"/>
          <w:i/>
          <w:sz w:val="24"/>
          <w:szCs w:val="24"/>
        </w:rPr>
      </w:pPr>
      <w:r w:rsidRPr="00801CDF">
        <w:rPr>
          <w:rFonts w:ascii="Times New Roman" w:hAnsi="Times New Roman" w:cs="Times New Roman"/>
          <w:i/>
          <w:sz w:val="24"/>
          <w:szCs w:val="24"/>
        </w:rPr>
        <w:t>(Votación nominal)</w:t>
      </w:r>
    </w:p>
    <w:p w:rsidR="00ED3E47" w:rsidRPr="00801CDF" w:rsidRDefault="00ED3E4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SILVIA BARBERENA MALDONADO. ¿Algún diputado que falte por emitir su voto?</w:t>
      </w:r>
    </w:p>
    <w:p w:rsidR="00ED3E47" w:rsidRPr="00801CDF" w:rsidRDefault="00ED3E4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Presidente el proyecto de acuerdo ha sido aprobado en lo general por unanimidad de votos.</w:t>
      </w:r>
    </w:p>
    <w:p w:rsidR="00ED3E47" w:rsidRPr="00801CDF" w:rsidRDefault="00ED3E4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PRESIDENTE DIP. MARCO ANTONIO CRUZ </w:t>
      </w:r>
      <w:proofErr w:type="spellStart"/>
      <w:r w:rsidRPr="00801CDF">
        <w:rPr>
          <w:rFonts w:ascii="Times New Roman" w:hAnsi="Times New Roman" w:cs="Times New Roman"/>
          <w:sz w:val="24"/>
          <w:szCs w:val="24"/>
        </w:rPr>
        <w:t>CRUZ</w:t>
      </w:r>
      <w:proofErr w:type="spellEnd"/>
      <w:r w:rsidRPr="00801CDF">
        <w:rPr>
          <w:rFonts w:ascii="Times New Roman" w:hAnsi="Times New Roman" w:cs="Times New Roman"/>
          <w:sz w:val="24"/>
          <w:szCs w:val="24"/>
        </w:rPr>
        <w:t>. Se tiene por aprobado en lo general el proyecto de acuerdo, se declara también su aprobación en lo particular.</w:t>
      </w:r>
    </w:p>
    <w:p w:rsidR="00ED3E47" w:rsidRPr="00801CDF" w:rsidRDefault="00ED3E4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Continuando con el punto número 20 del orden del día, elegiremos Vicepresidentes y Secretarios de la Mesa Directiva, para el cuarto mes de este período ordinario, proceda la Secretaría con la elección.</w:t>
      </w:r>
    </w:p>
    <w:p w:rsidR="00ED3E47" w:rsidRPr="00801CDF" w:rsidRDefault="00ED3E4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SILVIA BARBERENA MALDONADO. Pido al personal de apoyo entregue las cédulas.</w:t>
      </w:r>
    </w:p>
    <w:p w:rsidR="00ED3E47" w:rsidRPr="00801CDF" w:rsidRDefault="00ED3E47" w:rsidP="0057108B">
      <w:pPr>
        <w:pStyle w:val="Sinespaciado"/>
        <w:ind w:firstLine="709"/>
        <w:rPr>
          <w:rFonts w:ascii="Times New Roman" w:hAnsi="Times New Roman" w:cs="Times New Roman"/>
          <w:sz w:val="24"/>
          <w:szCs w:val="24"/>
        </w:rPr>
      </w:pPr>
      <w:r w:rsidRPr="00801CDF">
        <w:rPr>
          <w:rFonts w:ascii="Times New Roman" w:hAnsi="Times New Roman" w:cs="Times New Roman"/>
          <w:sz w:val="24"/>
          <w:szCs w:val="24"/>
        </w:rPr>
        <w:t>Solicitamos al personal de apoyo nos pueda entregar cédulas.</w:t>
      </w:r>
    </w:p>
    <w:p w:rsidR="00ED3E47" w:rsidRPr="00801CDF" w:rsidRDefault="00ED3E47"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SILVIA BARBERENA MALDONADO. Gracias.</w:t>
      </w:r>
    </w:p>
    <w:p w:rsidR="00AF74B4" w:rsidRPr="00801CDF" w:rsidRDefault="00ED3E47" w:rsidP="007669E9">
      <w:pPr>
        <w:pStyle w:val="Sinespaciado"/>
        <w:jc w:val="center"/>
        <w:rPr>
          <w:rFonts w:ascii="Times New Roman" w:hAnsi="Times New Roman" w:cs="Times New Roman"/>
          <w:i/>
          <w:sz w:val="24"/>
          <w:szCs w:val="24"/>
        </w:rPr>
      </w:pPr>
      <w:r w:rsidRPr="00801CDF">
        <w:rPr>
          <w:rFonts w:ascii="Times New Roman" w:hAnsi="Times New Roman" w:cs="Times New Roman"/>
          <w:i/>
          <w:sz w:val="24"/>
          <w:szCs w:val="24"/>
        </w:rPr>
        <w:t>(Se distribuyen las cédulas a las y los señores diputados, posteriormente pasan a depositar su voto en la urna)</w:t>
      </w:r>
    </w:p>
    <w:p w:rsidR="002C179E" w:rsidRPr="00801CDF" w:rsidRDefault="002C179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SECRETARIA DIP. SILVIA BARBERENA MALDONADO. </w:t>
      </w:r>
      <w:r w:rsidRPr="00801CDF">
        <w:rPr>
          <w:rFonts w:ascii="Times New Roman" w:eastAsia="Times New Roman" w:hAnsi="Times New Roman" w:cs="Times New Roman"/>
          <w:sz w:val="24"/>
          <w:szCs w:val="24"/>
          <w:lang w:eastAsia="es-MX"/>
        </w:rPr>
        <w:t>¿Algún diputado que falte por depositar su voto?</w:t>
      </w:r>
    </w:p>
    <w:p w:rsidR="002C179E" w:rsidRPr="00801CDF" w:rsidRDefault="002C179E"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Solicito a la Secretaría s</w:t>
      </w:r>
      <w:r w:rsidR="00880F0E" w:rsidRPr="00801CDF">
        <w:rPr>
          <w:rFonts w:ascii="Times New Roman" w:eastAsia="Times New Roman" w:hAnsi="Times New Roman" w:cs="Times New Roman"/>
          <w:sz w:val="24"/>
          <w:szCs w:val="24"/>
          <w:lang w:eastAsia="es-MX"/>
        </w:rPr>
        <w:t>e haga el cómputo de los votos.</w:t>
      </w:r>
    </w:p>
    <w:p w:rsidR="002D0093" w:rsidRPr="00801CDF" w:rsidRDefault="002D0093"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SECRETARIA DIP. SILVIA BARBERENA MALDONADO. Gracias.</w:t>
      </w:r>
    </w:p>
    <w:p w:rsidR="002D0093" w:rsidRPr="00801CDF" w:rsidRDefault="002D0093" w:rsidP="007669E9">
      <w:pPr>
        <w:pStyle w:val="Sinespaciado"/>
        <w:jc w:val="center"/>
        <w:rPr>
          <w:rFonts w:ascii="Times New Roman" w:hAnsi="Times New Roman" w:cs="Times New Roman"/>
          <w:i/>
          <w:sz w:val="24"/>
          <w:szCs w:val="24"/>
        </w:rPr>
      </w:pPr>
      <w:r w:rsidRPr="00801CDF">
        <w:rPr>
          <w:rFonts w:ascii="Times New Roman" w:hAnsi="Times New Roman" w:cs="Times New Roman"/>
          <w:i/>
          <w:sz w:val="24"/>
          <w:szCs w:val="24"/>
        </w:rPr>
        <w:t>(La Secretaría realiza el cómputo de los votos)</w:t>
      </w:r>
    </w:p>
    <w:p w:rsidR="00CA726F" w:rsidRPr="00801CDF" w:rsidRDefault="002C179E"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SECRETARIA DIP. SILVIA BARBERENA MALDONADO. Presidente se han obtenido 49 votos para ocupar el cargo de Vicepresidentes los diputados, Vicepresidenta diputada </w:t>
      </w:r>
      <w:proofErr w:type="spellStart"/>
      <w:r w:rsidRPr="00801CDF">
        <w:rPr>
          <w:rFonts w:ascii="Times New Roman" w:eastAsia="Times New Roman" w:hAnsi="Times New Roman" w:cs="Times New Roman"/>
          <w:sz w:val="24"/>
          <w:szCs w:val="24"/>
          <w:lang w:eastAsia="es-MX"/>
        </w:rPr>
        <w:t>Gretel</w:t>
      </w:r>
      <w:proofErr w:type="spellEnd"/>
      <w:r w:rsidRPr="00801CDF">
        <w:rPr>
          <w:rFonts w:ascii="Times New Roman" w:eastAsia="Times New Roman" w:hAnsi="Times New Roman" w:cs="Times New Roman"/>
          <w:sz w:val="24"/>
          <w:szCs w:val="24"/>
          <w:lang w:eastAsia="es-MX"/>
        </w:rPr>
        <w:t xml:space="preserve"> González Aguirre, Vicepresidenta diputada María de los Ángeles Dávila Vargas; Secretaria diputada </w:t>
      </w:r>
      <w:proofErr w:type="spellStart"/>
      <w:r w:rsidRPr="00801CDF">
        <w:rPr>
          <w:rFonts w:ascii="Times New Roman" w:eastAsia="Times New Roman" w:hAnsi="Times New Roman" w:cs="Times New Roman"/>
          <w:sz w:val="24"/>
          <w:szCs w:val="24"/>
          <w:lang w:eastAsia="es-MX"/>
        </w:rPr>
        <w:t>Élida</w:t>
      </w:r>
      <w:proofErr w:type="spellEnd"/>
      <w:r w:rsidRPr="00801CDF">
        <w:rPr>
          <w:rFonts w:ascii="Times New Roman" w:eastAsia="Times New Roman" w:hAnsi="Times New Roman" w:cs="Times New Roman"/>
          <w:sz w:val="24"/>
          <w:szCs w:val="24"/>
          <w:lang w:eastAsia="es-MX"/>
        </w:rPr>
        <w:t xml:space="preserve"> Castelán Mondragón, Secretaria diputada Trinidad Franco </w:t>
      </w:r>
      <w:proofErr w:type="spellStart"/>
      <w:r w:rsidRPr="00801CDF">
        <w:rPr>
          <w:rFonts w:ascii="Times New Roman" w:eastAsia="Times New Roman" w:hAnsi="Times New Roman" w:cs="Times New Roman"/>
          <w:sz w:val="24"/>
          <w:szCs w:val="24"/>
          <w:lang w:eastAsia="es-MX"/>
        </w:rPr>
        <w:t>Arpero</w:t>
      </w:r>
      <w:proofErr w:type="spellEnd"/>
      <w:r w:rsidR="00A03F4E" w:rsidRPr="00801CDF">
        <w:rPr>
          <w:rFonts w:ascii="Times New Roman" w:hAnsi="Times New Roman" w:cs="Times New Roman"/>
          <w:sz w:val="24"/>
          <w:szCs w:val="24"/>
        </w:rPr>
        <w:t xml:space="preserve">, </w:t>
      </w:r>
      <w:r w:rsidR="00CA726F" w:rsidRPr="00801CDF">
        <w:rPr>
          <w:rFonts w:ascii="Times New Roman" w:hAnsi="Times New Roman" w:cs="Times New Roman"/>
          <w:sz w:val="24"/>
          <w:szCs w:val="24"/>
        </w:rPr>
        <w:t>Secretaria diputada Mónica Miriam Granillo.</w:t>
      </w:r>
    </w:p>
    <w:p w:rsidR="00CA726F" w:rsidRPr="00801CDF" w:rsidRDefault="00CA726F" w:rsidP="007669E9">
      <w:pPr>
        <w:pStyle w:val="Sinespaciado"/>
        <w:rPr>
          <w:rFonts w:ascii="Times New Roman" w:hAnsi="Times New Roman" w:cs="Times New Roman"/>
          <w:sz w:val="24"/>
          <w:szCs w:val="24"/>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xml:space="preserve">. Se declara Vicepresidentes a las diputadas </w:t>
      </w:r>
      <w:proofErr w:type="spellStart"/>
      <w:r w:rsidRPr="00801CDF">
        <w:rPr>
          <w:rFonts w:ascii="Times New Roman" w:eastAsia="Times New Roman" w:hAnsi="Times New Roman" w:cs="Times New Roman"/>
          <w:sz w:val="24"/>
          <w:szCs w:val="24"/>
          <w:lang w:eastAsia="es-MX"/>
        </w:rPr>
        <w:t>Gretel</w:t>
      </w:r>
      <w:proofErr w:type="spellEnd"/>
      <w:r w:rsidRPr="00801CDF">
        <w:rPr>
          <w:rFonts w:ascii="Times New Roman" w:eastAsia="Times New Roman" w:hAnsi="Times New Roman" w:cs="Times New Roman"/>
          <w:sz w:val="24"/>
          <w:szCs w:val="24"/>
          <w:lang w:eastAsia="es-MX"/>
        </w:rPr>
        <w:t xml:space="preserve"> González Aguirre y María de los Ángeles Dávila Vargas y Secretarias a las diputadas</w:t>
      </w:r>
      <w:r w:rsidRPr="00801CDF">
        <w:rPr>
          <w:rFonts w:ascii="Times New Roman" w:hAnsi="Times New Roman" w:cs="Times New Roman"/>
          <w:sz w:val="24"/>
          <w:szCs w:val="24"/>
        </w:rPr>
        <w:t xml:space="preserve"> María </w:t>
      </w:r>
      <w:proofErr w:type="spellStart"/>
      <w:r w:rsidRPr="00801CDF">
        <w:rPr>
          <w:rFonts w:ascii="Times New Roman" w:hAnsi="Times New Roman" w:cs="Times New Roman"/>
          <w:sz w:val="24"/>
          <w:szCs w:val="24"/>
        </w:rPr>
        <w:t>Élida</w:t>
      </w:r>
      <w:proofErr w:type="spellEnd"/>
      <w:r w:rsidRPr="00801CDF">
        <w:rPr>
          <w:rFonts w:ascii="Times New Roman" w:hAnsi="Times New Roman" w:cs="Times New Roman"/>
          <w:sz w:val="24"/>
          <w:szCs w:val="24"/>
        </w:rPr>
        <w:t xml:space="preserve"> Castelán Mondragón</w:t>
      </w:r>
      <w:r w:rsidR="00457DCC" w:rsidRPr="00801CDF">
        <w:rPr>
          <w:rFonts w:ascii="Times New Roman" w:hAnsi="Times New Roman" w:cs="Times New Roman"/>
          <w:sz w:val="24"/>
          <w:szCs w:val="24"/>
        </w:rPr>
        <w:t>,</w:t>
      </w:r>
      <w:r w:rsidRPr="00801CDF">
        <w:rPr>
          <w:rFonts w:ascii="Times New Roman" w:hAnsi="Times New Roman" w:cs="Times New Roman"/>
          <w:sz w:val="24"/>
          <w:szCs w:val="24"/>
        </w:rPr>
        <w:t xml:space="preserve"> Ma. Trinidad Franco </w:t>
      </w:r>
      <w:proofErr w:type="spellStart"/>
      <w:r w:rsidRPr="00801CDF">
        <w:rPr>
          <w:rFonts w:ascii="Times New Roman" w:hAnsi="Times New Roman" w:cs="Times New Roman"/>
          <w:sz w:val="24"/>
          <w:szCs w:val="24"/>
        </w:rPr>
        <w:t>Arpero</w:t>
      </w:r>
      <w:proofErr w:type="spellEnd"/>
      <w:r w:rsidR="00256A81" w:rsidRPr="00801CDF">
        <w:rPr>
          <w:rFonts w:ascii="Times New Roman" w:hAnsi="Times New Roman" w:cs="Times New Roman"/>
          <w:sz w:val="24"/>
          <w:szCs w:val="24"/>
        </w:rPr>
        <w:t xml:space="preserve"> y</w:t>
      </w:r>
      <w:r w:rsidRPr="00801CDF">
        <w:rPr>
          <w:rFonts w:ascii="Times New Roman" w:hAnsi="Times New Roman" w:cs="Times New Roman"/>
          <w:sz w:val="24"/>
          <w:szCs w:val="24"/>
        </w:rPr>
        <w:t xml:space="preserve"> Mónica Miriam Granillo Velazco.</w:t>
      </w:r>
    </w:p>
    <w:p w:rsidR="00CA726F" w:rsidRPr="00801CDF" w:rsidRDefault="00CA726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La Secretaría favorecerá el cumplimiento del acuerdo y los cargos serán ejercidos conforme a la ley.</w:t>
      </w:r>
    </w:p>
    <w:p w:rsidR="00CA726F" w:rsidRPr="00801CDF" w:rsidRDefault="00CA726F" w:rsidP="007669E9">
      <w:pPr>
        <w:pStyle w:val="Sinespaciado"/>
        <w:rPr>
          <w:rFonts w:ascii="Times New Roman" w:hAnsi="Times New Roman" w:cs="Times New Roman"/>
          <w:sz w:val="24"/>
          <w:szCs w:val="24"/>
        </w:rPr>
      </w:pPr>
      <w:r w:rsidRPr="00801CDF">
        <w:rPr>
          <w:rFonts w:ascii="Times New Roman" w:eastAsia="Times New Roman" w:hAnsi="Times New Roman" w:cs="Times New Roman"/>
          <w:sz w:val="24"/>
          <w:szCs w:val="24"/>
          <w:lang w:eastAsia="es-MX"/>
        </w:rPr>
        <w:t xml:space="preserve">SECRETARIA DIP. VIRIDIANA FUENTES CRUZ. </w:t>
      </w:r>
      <w:r w:rsidRPr="00801CDF">
        <w:rPr>
          <w:rFonts w:ascii="Times New Roman" w:hAnsi="Times New Roman" w:cs="Times New Roman"/>
          <w:sz w:val="24"/>
          <w:szCs w:val="24"/>
        </w:rPr>
        <w:t>Presidente, los asuntos del orden del día han concluido.</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xml:space="preserve">. Para atender el punto número 21 del orden del día, la diputada Martha Moya Bastón, leerá el comunicado del Presidente Municipal Constitucional del Zumpango, en relación con su salida de trabajo al extranjero, por el que se hace </w:t>
      </w:r>
      <w:r w:rsidRPr="00801CDF">
        <w:rPr>
          <w:rFonts w:ascii="Times New Roman" w:eastAsia="Times New Roman" w:hAnsi="Times New Roman" w:cs="Times New Roman"/>
          <w:sz w:val="24"/>
          <w:szCs w:val="24"/>
          <w:lang w:eastAsia="es-MX"/>
        </w:rPr>
        <w:lastRenderedPageBreak/>
        <w:t>saber a la LXI Legislatura del Estado de México, ya que asistirá al Simposio Internacional de Juegos Pirotécnicos del 24 al 28 de abril del 2023.</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Adelante diputada.</w:t>
      </w:r>
    </w:p>
    <w:p w:rsidR="00CA726F" w:rsidRPr="00801CDF" w:rsidRDefault="00CA726F"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DIP. MARTHA AMALIA MOYA BASTÓN. </w:t>
      </w:r>
      <w:r w:rsidR="0099241B" w:rsidRPr="00801CDF">
        <w:rPr>
          <w:rFonts w:ascii="Times New Roman" w:hAnsi="Times New Roman" w:cs="Times New Roman"/>
          <w:sz w:val="24"/>
          <w:szCs w:val="24"/>
        </w:rPr>
        <w:t>Muchas g</w:t>
      </w:r>
      <w:r w:rsidRPr="00801CDF">
        <w:rPr>
          <w:rFonts w:ascii="Times New Roman" w:hAnsi="Times New Roman" w:cs="Times New Roman"/>
          <w:sz w:val="24"/>
          <w:szCs w:val="24"/>
        </w:rPr>
        <w:t>racias Presidente.</w:t>
      </w:r>
    </w:p>
    <w:p w:rsidR="00CA726F" w:rsidRPr="00801CDF" w:rsidRDefault="008122AA"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DIPUTADO MARCO ANTONIO CRUZ </w:t>
      </w:r>
      <w:proofErr w:type="spellStart"/>
      <w:r w:rsidRPr="00801CDF">
        <w:rPr>
          <w:rFonts w:ascii="Times New Roman" w:eastAsia="Times New Roman" w:hAnsi="Times New Roman" w:cs="Times New Roman"/>
          <w:sz w:val="24"/>
          <w:szCs w:val="24"/>
          <w:lang w:eastAsia="es-MX"/>
        </w:rPr>
        <w:t>CRUZ</w:t>
      </w:r>
      <w:proofErr w:type="spellEnd"/>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PRESIDENTE DE LA MESA DIRECTIVA DE LA</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LXI L</w:t>
      </w:r>
      <w:r w:rsidR="00031D60" w:rsidRPr="00801CDF">
        <w:rPr>
          <w:rFonts w:ascii="Times New Roman" w:eastAsia="Times New Roman" w:hAnsi="Times New Roman" w:cs="Times New Roman"/>
          <w:sz w:val="24"/>
          <w:szCs w:val="24"/>
          <w:lang w:eastAsia="es-MX"/>
        </w:rPr>
        <w:t>EGISLATURA DEL ESTADO DE MÉXICO</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PRESENTE</w:t>
      </w:r>
      <w:r w:rsidR="00031D60" w:rsidRPr="00801CDF">
        <w:rPr>
          <w:rFonts w:ascii="Times New Roman" w:eastAsia="Times New Roman" w:hAnsi="Times New Roman" w:cs="Times New Roman"/>
          <w:sz w:val="24"/>
          <w:szCs w:val="24"/>
          <w:lang w:eastAsia="es-MX"/>
        </w:rPr>
        <w:t>.</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El que suscribe Licenciado Miguel Ángel Gamboa Monroy, Presidente Constitucional del Municipio de Zumpango, personalidad debidamente acreditada ante esta autoridad, señalado con domicilio para oír y recibir notificaciones, el ubicado en Plaza Juárez</w:t>
      </w:r>
      <w:r w:rsidR="00031D60" w:rsidRPr="00801CDF">
        <w:rPr>
          <w:rFonts w:ascii="Times New Roman" w:eastAsia="Times New Roman" w:hAnsi="Times New Roman" w:cs="Times New Roman"/>
          <w:sz w:val="24"/>
          <w:szCs w:val="24"/>
          <w:lang w:eastAsia="es-MX"/>
        </w:rPr>
        <w:t>,</w:t>
      </w:r>
      <w:r w:rsidRPr="00801CDF">
        <w:rPr>
          <w:rFonts w:ascii="Times New Roman" w:eastAsia="Times New Roman" w:hAnsi="Times New Roman" w:cs="Times New Roman"/>
          <w:sz w:val="24"/>
          <w:szCs w:val="24"/>
          <w:lang w:eastAsia="es-MX"/>
        </w:rPr>
        <w:t xml:space="preserve"> sin número, Barrio de San Juan Zumpango, México, por medio del presente escrito le envió un atento y cordial saludo, al mismo tiempo le manifiesto lo siguiente:</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Con fundamento en los artículos 61 fracción XIX y 64 fracción V de la Constitución Política del Estado Libre y Soberano de México, 40, 41, 48 fracción XIX y 51 fracción IV de la Ley Orgánica Municipal del Estado de México, informo a esta Legislatura que el suscrito realizará un viaje al extranjero con la finalidad de atender la invitación para asistir al Simposio Internacional de Juegos Pirotécnicos.</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Es imprescindible mencionar que el Municipio de Zumpango es una im</w:t>
      </w:r>
      <w:r w:rsidR="0037427E" w:rsidRPr="00801CDF">
        <w:rPr>
          <w:rFonts w:ascii="Times New Roman" w:eastAsia="Times New Roman" w:hAnsi="Times New Roman" w:cs="Times New Roman"/>
          <w:sz w:val="24"/>
          <w:szCs w:val="24"/>
          <w:lang w:eastAsia="es-MX"/>
        </w:rPr>
        <w:t xml:space="preserve">portante </w:t>
      </w:r>
      <w:r w:rsidR="00B65486" w:rsidRPr="00801CDF">
        <w:rPr>
          <w:rFonts w:ascii="Times New Roman" w:eastAsia="Times New Roman" w:hAnsi="Times New Roman" w:cs="Times New Roman"/>
          <w:sz w:val="24"/>
          <w:szCs w:val="24"/>
          <w:lang w:eastAsia="es-MX"/>
        </w:rPr>
        <w:t xml:space="preserve">entidad </w:t>
      </w:r>
      <w:r w:rsidR="0037427E" w:rsidRPr="00801CDF">
        <w:rPr>
          <w:rFonts w:ascii="Times New Roman" w:eastAsia="Times New Roman" w:hAnsi="Times New Roman" w:cs="Times New Roman"/>
          <w:sz w:val="24"/>
          <w:szCs w:val="24"/>
          <w:lang w:eastAsia="es-MX"/>
        </w:rPr>
        <w:t>productora de f</w:t>
      </w:r>
      <w:r w:rsidRPr="00801CDF">
        <w:rPr>
          <w:rFonts w:ascii="Times New Roman" w:eastAsia="Times New Roman" w:hAnsi="Times New Roman" w:cs="Times New Roman"/>
          <w:sz w:val="24"/>
          <w:szCs w:val="24"/>
          <w:lang w:eastAsia="es-MX"/>
        </w:rPr>
        <w:t>uegos artificiales en México, en ese sentido con la finalidad de atender los principios que rigen el servicio público de disciplina, legalidad, objetividad, profesionalismo, h</w:t>
      </w:r>
      <w:r w:rsidR="00B65486" w:rsidRPr="00801CDF">
        <w:rPr>
          <w:rFonts w:ascii="Times New Roman" w:eastAsia="Times New Roman" w:hAnsi="Times New Roman" w:cs="Times New Roman"/>
          <w:sz w:val="24"/>
          <w:szCs w:val="24"/>
          <w:lang w:eastAsia="es-MX"/>
        </w:rPr>
        <w:t>onradez, lealtad, imparcialidad,</w:t>
      </w:r>
      <w:r w:rsidRPr="00801CDF">
        <w:rPr>
          <w:rFonts w:ascii="Times New Roman" w:eastAsia="Times New Roman" w:hAnsi="Times New Roman" w:cs="Times New Roman"/>
          <w:sz w:val="24"/>
          <w:szCs w:val="24"/>
          <w:lang w:eastAsia="es-MX"/>
        </w:rPr>
        <w:t xml:space="preserve"> integridad, rendición de cuentas, eficacia, eficiencia, actuando conforme a lo que las leyes atribuyan para el ejercicio del empleo, cargo o comisión, cumpliendo las disposiciones que regulan las mismas, comunico a esta Legislatura, que el suscrito se ausentará del país, durante un período comprendido del 24 al 28 de abril del presente año.</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De igual manera, informando de las actividades a realizar al Ayuntamiento de este Municipio, a través de la sesión de cabildo número 79 de tipo ordinario, en el punto número 5 del orden del día, en asuntos generales; asimismo, hago propio lo estipulado en el artículo 41 párrafo primero en sus dos primeros renglones de la Ley Orgánica Municipal del Estado</w:t>
      </w:r>
      <w:r w:rsidR="00BC0194" w:rsidRPr="00801CDF">
        <w:rPr>
          <w:rFonts w:ascii="Times New Roman" w:eastAsia="Times New Roman" w:hAnsi="Times New Roman" w:cs="Times New Roman"/>
          <w:sz w:val="24"/>
          <w:szCs w:val="24"/>
          <w:lang w:eastAsia="es-MX"/>
        </w:rPr>
        <w:t xml:space="preserve"> de México, que a letra dice:</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Artículo 41. Las faltas temporales del Presidente Municipal que no excedan de 15 días las cubrirá el Secretario del Ayuntamiento como encargado del despacho, lo que exceda de ese plazo y hasta por 100 días serán cubiertas por un re</w:t>
      </w:r>
      <w:r w:rsidR="00BC0194" w:rsidRPr="00801CDF">
        <w:rPr>
          <w:rFonts w:ascii="Times New Roman" w:eastAsia="Times New Roman" w:hAnsi="Times New Roman" w:cs="Times New Roman"/>
          <w:sz w:val="24"/>
          <w:szCs w:val="24"/>
          <w:lang w:eastAsia="es-MX"/>
        </w:rPr>
        <w:t>gi</w:t>
      </w:r>
      <w:r w:rsidRPr="00801CDF">
        <w:rPr>
          <w:rFonts w:ascii="Times New Roman" w:eastAsia="Times New Roman" w:hAnsi="Times New Roman" w:cs="Times New Roman"/>
          <w:sz w:val="24"/>
          <w:szCs w:val="24"/>
          <w:lang w:eastAsia="es-MX"/>
        </w:rPr>
        <w:t>dor del propio ayuntamiento, que se designe por acuerdo de cabildo a propuesta del Presidente Municipal, quien fungirá como Presidente Municipal por ministerio de ley.</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No existiendo mayor particular, le reitero un saludo cordial, agradeciendo al tiempo</w:t>
      </w:r>
      <w:r w:rsidR="00BC0194" w:rsidRPr="00801CDF">
        <w:rPr>
          <w:rFonts w:ascii="Times New Roman" w:eastAsia="Times New Roman" w:hAnsi="Times New Roman" w:cs="Times New Roman"/>
          <w:sz w:val="24"/>
          <w:szCs w:val="24"/>
          <w:lang w:eastAsia="es-MX"/>
        </w:rPr>
        <w:t xml:space="preserve"> que sirva brindar al presente.</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Quedo de usted</w:t>
      </w:r>
      <w:r w:rsidR="005B3143" w:rsidRPr="00801CDF">
        <w:rPr>
          <w:rFonts w:ascii="Times New Roman" w:eastAsia="Times New Roman" w:hAnsi="Times New Roman" w:cs="Times New Roman"/>
          <w:sz w:val="24"/>
          <w:szCs w:val="24"/>
          <w:lang w:eastAsia="es-MX"/>
        </w:rPr>
        <w:t>,</w:t>
      </w:r>
      <w:r w:rsidRPr="00801CDF">
        <w:rPr>
          <w:rFonts w:ascii="Times New Roman" w:eastAsia="Times New Roman" w:hAnsi="Times New Roman" w:cs="Times New Roman"/>
          <w:sz w:val="24"/>
          <w:szCs w:val="24"/>
          <w:lang w:eastAsia="es-MX"/>
        </w:rPr>
        <w:t xml:space="preserve"> Zumpango, Estado de México a 20 de abril 2022.</w:t>
      </w:r>
    </w:p>
    <w:p w:rsidR="0061461F" w:rsidRPr="00801CDF" w:rsidRDefault="00CA726F" w:rsidP="0061461F">
      <w:pPr>
        <w:pStyle w:val="Sinespaciado"/>
        <w:jc w:val="center"/>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Licenciado Miguel Ángel Gamboa Monroy</w:t>
      </w:r>
      <w:r w:rsidR="0061461F" w:rsidRPr="00801CDF">
        <w:rPr>
          <w:rFonts w:ascii="Times New Roman" w:eastAsia="Times New Roman" w:hAnsi="Times New Roman" w:cs="Times New Roman"/>
          <w:sz w:val="24"/>
          <w:szCs w:val="24"/>
          <w:lang w:eastAsia="es-MX"/>
        </w:rPr>
        <w:t>.</w:t>
      </w:r>
    </w:p>
    <w:p w:rsidR="00CA726F" w:rsidRPr="00801CDF" w:rsidRDefault="00CA726F" w:rsidP="0061461F">
      <w:pPr>
        <w:pStyle w:val="Sinespaciado"/>
        <w:jc w:val="center"/>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Presidente Constitucional de Zumpango, Estado de México 2022-20024.</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Es cuanto Presidente.</w:t>
      </w:r>
    </w:p>
    <w:p w:rsidR="00873F61" w:rsidRPr="00801CDF" w:rsidRDefault="00873F61" w:rsidP="007669E9">
      <w:pPr>
        <w:pStyle w:val="Sinespaciado"/>
        <w:rPr>
          <w:rFonts w:ascii="Times New Roman" w:eastAsia="Times New Roman" w:hAnsi="Times New Roman" w:cs="Times New Roman"/>
          <w:sz w:val="24"/>
          <w:szCs w:val="24"/>
          <w:lang w:eastAsia="es-MX"/>
        </w:rPr>
        <w:sectPr w:rsidR="00873F61" w:rsidRPr="00801CDF" w:rsidSect="006205F8">
          <w:type w:val="continuous"/>
          <w:pgSz w:w="12240" w:h="15840"/>
          <w:pgMar w:top="1134" w:right="1134" w:bottom="1134" w:left="1701" w:header="709" w:footer="709" w:gutter="0"/>
          <w:cols w:space="708"/>
          <w:docGrid w:linePitch="360"/>
        </w:sectPr>
      </w:pPr>
    </w:p>
    <w:p w:rsidR="00873F61" w:rsidRPr="00801CDF" w:rsidRDefault="00873F61" w:rsidP="002E61EC">
      <w:pPr>
        <w:pStyle w:val="Sinespaciado"/>
        <w:rPr>
          <w:rFonts w:ascii="Times New Roman" w:hAnsi="Times New Roman" w:cs="Times New Roman"/>
          <w:sz w:val="24"/>
          <w:szCs w:val="24"/>
        </w:rPr>
      </w:pPr>
    </w:p>
    <w:p w:rsidR="00873F61" w:rsidRPr="00801CDF" w:rsidRDefault="00873F61" w:rsidP="002E61EC">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t>(Se inserta el documento)</w:t>
      </w:r>
    </w:p>
    <w:p w:rsidR="00873F61" w:rsidRPr="00801CDF" w:rsidRDefault="00873F61" w:rsidP="002E61EC">
      <w:pPr>
        <w:pStyle w:val="Sinespaciado"/>
        <w:rPr>
          <w:rFonts w:ascii="Times New Roman" w:hAnsi="Times New Roman" w:cs="Times New Roman"/>
          <w:sz w:val="24"/>
          <w:szCs w:val="24"/>
        </w:rPr>
      </w:pPr>
    </w:p>
    <w:p w:rsidR="0061461F" w:rsidRPr="0061461F" w:rsidRDefault="0061461F" w:rsidP="0061461F">
      <w:pPr>
        <w:spacing w:after="0" w:line="240" w:lineRule="auto"/>
        <w:jc w:val="center"/>
        <w:rPr>
          <w:rFonts w:ascii="Times New Roman" w:eastAsia="Arial" w:hAnsi="Times New Roman" w:cs="Times New Roman"/>
          <w:i/>
          <w:sz w:val="24"/>
          <w:szCs w:val="24"/>
        </w:rPr>
      </w:pPr>
      <w:r w:rsidRPr="0061461F">
        <w:rPr>
          <w:rFonts w:ascii="Times New Roman" w:eastAsia="Arial" w:hAnsi="Times New Roman" w:cs="Times New Roman"/>
          <w:i/>
          <w:sz w:val="24"/>
          <w:szCs w:val="24"/>
        </w:rPr>
        <w:t>“2023. Año del Septuagésimo Aniversario del reconocimiento del derecho al voto de las mujeres en México”.</w:t>
      </w:r>
    </w:p>
    <w:p w:rsidR="0061461F" w:rsidRPr="0061461F" w:rsidRDefault="0061461F" w:rsidP="0061461F">
      <w:pPr>
        <w:spacing w:after="0" w:line="240" w:lineRule="auto"/>
        <w:ind w:right="127"/>
        <w:rPr>
          <w:rFonts w:ascii="Times New Roman" w:eastAsia="Arial" w:hAnsi="Times New Roman" w:cs="Times New Roman"/>
          <w:sz w:val="24"/>
          <w:szCs w:val="24"/>
        </w:rPr>
      </w:pPr>
    </w:p>
    <w:p w:rsidR="0061461F" w:rsidRPr="0061461F" w:rsidRDefault="0061461F" w:rsidP="0061461F">
      <w:pPr>
        <w:spacing w:after="0" w:line="240" w:lineRule="auto"/>
        <w:ind w:left="4254" w:right="-21" w:firstLine="709"/>
        <w:jc w:val="right"/>
        <w:rPr>
          <w:rFonts w:ascii="Times New Roman" w:eastAsia="Arial" w:hAnsi="Times New Roman" w:cs="Times New Roman"/>
          <w:szCs w:val="24"/>
        </w:rPr>
      </w:pPr>
      <w:r w:rsidRPr="0061461F">
        <w:rPr>
          <w:rFonts w:ascii="Times New Roman" w:eastAsia="Arial" w:hAnsi="Times New Roman" w:cs="Times New Roman"/>
          <w:szCs w:val="24"/>
        </w:rPr>
        <w:t xml:space="preserve">DEPENDENCIA: </w:t>
      </w:r>
      <w:r w:rsidRPr="0061461F">
        <w:rPr>
          <w:rFonts w:ascii="Times New Roman" w:eastAsia="Arial" w:hAnsi="Times New Roman" w:cs="Times New Roman"/>
          <w:b/>
          <w:szCs w:val="24"/>
        </w:rPr>
        <w:t>PRESIDENCIA</w:t>
      </w:r>
    </w:p>
    <w:p w:rsidR="0061461F" w:rsidRPr="0061461F" w:rsidRDefault="0061461F" w:rsidP="0061461F">
      <w:pPr>
        <w:spacing w:after="0" w:line="240" w:lineRule="auto"/>
        <w:ind w:left="2127" w:right="-21" w:firstLine="709"/>
        <w:jc w:val="right"/>
        <w:rPr>
          <w:rFonts w:ascii="Times New Roman" w:eastAsia="Arial" w:hAnsi="Times New Roman" w:cs="Times New Roman"/>
          <w:szCs w:val="24"/>
        </w:rPr>
      </w:pPr>
      <w:r w:rsidRPr="0061461F">
        <w:rPr>
          <w:rFonts w:ascii="Times New Roman" w:eastAsia="Arial" w:hAnsi="Times New Roman" w:cs="Times New Roman"/>
          <w:szCs w:val="24"/>
        </w:rPr>
        <w:t xml:space="preserve">NÚMERO DE OFICIO: </w:t>
      </w:r>
      <w:r w:rsidRPr="0061461F">
        <w:rPr>
          <w:rFonts w:ascii="Times New Roman" w:eastAsia="Arial" w:hAnsi="Times New Roman" w:cs="Times New Roman"/>
          <w:b/>
          <w:szCs w:val="24"/>
        </w:rPr>
        <w:t>OF/PRES/MUN-ZUM/062/2023</w:t>
      </w:r>
    </w:p>
    <w:p w:rsidR="0061461F" w:rsidRPr="0061461F" w:rsidRDefault="0061461F" w:rsidP="0061461F">
      <w:pPr>
        <w:spacing w:after="0" w:line="240" w:lineRule="auto"/>
        <w:ind w:left="4254" w:right="-21" w:firstLine="709"/>
        <w:jc w:val="right"/>
        <w:rPr>
          <w:rFonts w:ascii="Times New Roman" w:eastAsia="Arial" w:hAnsi="Times New Roman" w:cs="Times New Roman"/>
          <w:szCs w:val="24"/>
        </w:rPr>
      </w:pPr>
      <w:r w:rsidRPr="0061461F">
        <w:rPr>
          <w:rFonts w:ascii="Times New Roman" w:eastAsia="Arial" w:hAnsi="Times New Roman" w:cs="Times New Roman"/>
          <w:szCs w:val="24"/>
        </w:rPr>
        <w:lastRenderedPageBreak/>
        <w:t xml:space="preserve">ASUNTO: </w:t>
      </w:r>
      <w:r w:rsidRPr="0061461F">
        <w:rPr>
          <w:rFonts w:ascii="Times New Roman" w:eastAsia="Arial" w:hAnsi="Times New Roman" w:cs="Times New Roman"/>
          <w:b/>
          <w:szCs w:val="24"/>
        </w:rPr>
        <w:t>EL INDICADO</w:t>
      </w:r>
    </w:p>
    <w:p w:rsidR="0061461F" w:rsidRPr="0061461F" w:rsidRDefault="0061461F" w:rsidP="0061461F">
      <w:pPr>
        <w:spacing w:after="0" w:line="240" w:lineRule="auto"/>
        <w:jc w:val="both"/>
        <w:rPr>
          <w:rFonts w:ascii="Times New Roman" w:eastAsia="Arial" w:hAnsi="Times New Roman" w:cs="Times New Roman"/>
          <w:sz w:val="24"/>
          <w:szCs w:val="24"/>
        </w:rPr>
      </w:pPr>
    </w:p>
    <w:p w:rsidR="0061461F" w:rsidRPr="0061461F" w:rsidRDefault="0061461F" w:rsidP="0061461F">
      <w:pPr>
        <w:spacing w:after="0" w:line="240" w:lineRule="auto"/>
        <w:ind w:right="-24"/>
        <w:rPr>
          <w:rFonts w:ascii="Times New Roman" w:eastAsia="Arial" w:hAnsi="Times New Roman" w:cs="Times New Roman"/>
          <w:b/>
          <w:sz w:val="24"/>
          <w:szCs w:val="24"/>
        </w:rPr>
      </w:pPr>
      <w:r w:rsidRPr="0061461F">
        <w:rPr>
          <w:rFonts w:ascii="Times New Roman" w:eastAsia="Arial" w:hAnsi="Times New Roman" w:cs="Times New Roman"/>
          <w:b/>
          <w:sz w:val="24"/>
          <w:szCs w:val="24"/>
        </w:rPr>
        <w:t xml:space="preserve">DIP. MARCO ANTONIO CRUZ </w:t>
      </w:r>
      <w:proofErr w:type="spellStart"/>
      <w:r w:rsidRPr="0061461F">
        <w:rPr>
          <w:rFonts w:ascii="Times New Roman" w:eastAsia="Arial" w:hAnsi="Times New Roman" w:cs="Times New Roman"/>
          <w:b/>
          <w:sz w:val="24"/>
          <w:szCs w:val="24"/>
        </w:rPr>
        <w:t>CRUZ</w:t>
      </w:r>
      <w:proofErr w:type="spellEnd"/>
    </w:p>
    <w:p w:rsidR="0061461F" w:rsidRPr="0061461F" w:rsidRDefault="0061461F" w:rsidP="0061461F">
      <w:pPr>
        <w:spacing w:after="0" w:line="240" w:lineRule="auto"/>
        <w:ind w:right="-24"/>
        <w:rPr>
          <w:rFonts w:ascii="Times New Roman" w:eastAsia="Arial" w:hAnsi="Times New Roman" w:cs="Times New Roman"/>
          <w:b/>
          <w:sz w:val="24"/>
          <w:szCs w:val="24"/>
        </w:rPr>
      </w:pPr>
      <w:r w:rsidRPr="0061461F">
        <w:rPr>
          <w:rFonts w:ascii="Times New Roman" w:eastAsia="Arial" w:hAnsi="Times New Roman" w:cs="Times New Roman"/>
          <w:b/>
          <w:sz w:val="24"/>
          <w:szCs w:val="24"/>
        </w:rPr>
        <w:t>PRESIDENTE DE LA MESA DIRECTIVA</w:t>
      </w:r>
    </w:p>
    <w:p w:rsidR="0061461F" w:rsidRPr="0061461F" w:rsidRDefault="0061461F" w:rsidP="0061461F">
      <w:pPr>
        <w:spacing w:after="0" w:line="240" w:lineRule="auto"/>
        <w:ind w:right="-24"/>
        <w:rPr>
          <w:rFonts w:ascii="Times New Roman" w:eastAsia="Arial" w:hAnsi="Times New Roman" w:cs="Times New Roman"/>
          <w:b/>
          <w:sz w:val="24"/>
          <w:szCs w:val="24"/>
        </w:rPr>
      </w:pPr>
      <w:r w:rsidRPr="0061461F">
        <w:rPr>
          <w:rFonts w:ascii="Times New Roman" w:eastAsia="Arial" w:hAnsi="Times New Roman" w:cs="Times New Roman"/>
          <w:b/>
          <w:sz w:val="24"/>
          <w:szCs w:val="24"/>
        </w:rPr>
        <w:t>LEGISLATURA DEL ESTADO D'E MÉXICO.</w:t>
      </w:r>
    </w:p>
    <w:p w:rsidR="0061461F" w:rsidRPr="0061461F" w:rsidRDefault="0061461F" w:rsidP="0061461F">
      <w:pPr>
        <w:spacing w:after="0" w:line="240" w:lineRule="auto"/>
        <w:rPr>
          <w:rFonts w:ascii="Times New Roman" w:eastAsia="Arial" w:hAnsi="Times New Roman" w:cs="Times New Roman"/>
          <w:b/>
          <w:sz w:val="24"/>
          <w:szCs w:val="24"/>
        </w:rPr>
      </w:pPr>
      <w:r w:rsidRPr="0061461F">
        <w:rPr>
          <w:rFonts w:ascii="Times New Roman" w:eastAsia="Arial" w:hAnsi="Times New Roman" w:cs="Times New Roman"/>
          <w:b/>
          <w:sz w:val="24"/>
          <w:szCs w:val="24"/>
        </w:rPr>
        <w:t>PRESENTE.</w:t>
      </w:r>
    </w:p>
    <w:p w:rsidR="0061461F" w:rsidRPr="0061461F" w:rsidRDefault="0061461F" w:rsidP="0061461F">
      <w:pPr>
        <w:spacing w:after="0" w:line="240" w:lineRule="auto"/>
        <w:rPr>
          <w:rFonts w:ascii="Times New Roman" w:eastAsia="Times New Roman" w:hAnsi="Times New Roman" w:cs="Times New Roman"/>
          <w:sz w:val="24"/>
          <w:szCs w:val="24"/>
        </w:rPr>
      </w:pPr>
    </w:p>
    <w:p w:rsidR="0061461F" w:rsidRPr="0061461F" w:rsidRDefault="0061461F" w:rsidP="0061461F">
      <w:pPr>
        <w:spacing w:after="0" w:line="240" w:lineRule="auto"/>
        <w:ind w:firstLine="709"/>
        <w:jc w:val="both"/>
        <w:rPr>
          <w:rFonts w:ascii="Times New Roman" w:eastAsia="Arial" w:hAnsi="Times New Roman" w:cs="Times New Roman"/>
          <w:sz w:val="24"/>
          <w:szCs w:val="24"/>
        </w:rPr>
      </w:pPr>
      <w:r w:rsidRPr="0061461F">
        <w:rPr>
          <w:rFonts w:ascii="Times New Roman" w:eastAsia="Arial" w:hAnsi="Times New Roman" w:cs="Times New Roman"/>
          <w:sz w:val="24"/>
          <w:szCs w:val="24"/>
        </w:rPr>
        <w:t>El que suscribe LIC. MIGUEL ANGEL GAMBOA MONROY, Presidente Constitucional del Municipio de Zumpango, personalidad debidamente acreditada ante esta autoridad, señalando como domicilio para oír y recibir notificaciones, el ubicado en Plaza Juárez sin número, Barrio de San Juan, Zumpango, México, por medio del presente escrito le envió un atento y cordial saludo, al mismo tiempo le manifiesto lo siguiente.</w:t>
      </w:r>
    </w:p>
    <w:p w:rsidR="0061461F" w:rsidRPr="0061461F" w:rsidRDefault="0061461F" w:rsidP="0061461F">
      <w:pPr>
        <w:spacing w:after="0" w:line="240" w:lineRule="auto"/>
        <w:rPr>
          <w:rFonts w:ascii="Times New Roman" w:eastAsia="Times New Roman" w:hAnsi="Times New Roman" w:cs="Times New Roman"/>
          <w:sz w:val="24"/>
          <w:szCs w:val="24"/>
        </w:rPr>
      </w:pPr>
    </w:p>
    <w:p w:rsidR="0061461F" w:rsidRPr="0061461F" w:rsidRDefault="0061461F" w:rsidP="0061461F">
      <w:pPr>
        <w:spacing w:after="0" w:line="240" w:lineRule="auto"/>
        <w:ind w:right="111" w:firstLine="709"/>
        <w:jc w:val="both"/>
        <w:rPr>
          <w:rFonts w:ascii="Times New Roman" w:eastAsia="Arial" w:hAnsi="Times New Roman" w:cs="Times New Roman"/>
          <w:sz w:val="24"/>
          <w:szCs w:val="24"/>
        </w:rPr>
      </w:pPr>
      <w:r w:rsidRPr="0061461F">
        <w:rPr>
          <w:rFonts w:ascii="Times New Roman" w:eastAsia="Arial" w:hAnsi="Times New Roman" w:cs="Times New Roman"/>
          <w:sz w:val="24"/>
          <w:szCs w:val="24"/>
        </w:rPr>
        <w:t xml:space="preserve">Con fundamento en los artículos; 61 fracción XIX y 64 fracción V de la Constitución Política del Estado Libre y Soberano de México; </w:t>
      </w:r>
      <w:r w:rsidRPr="0061461F">
        <w:rPr>
          <w:rFonts w:ascii="Times New Roman" w:eastAsia="Times New Roman" w:hAnsi="Times New Roman" w:cs="Times New Roman"/>
          <w:sz w:val="24"/>
          <w:szCs w:val="24"/>
        </w:rPr>
        <w:t xml:space="preserve">40, 41, 48 </w:t>
      </w:r>
      <w:r w:rsidRPr="0061461F">
        <w:rPr>
          <w:rFonts w:ascii="Times New Roman" w:eastAsia="Arial" w:hAnsi="Times New Roman" w:cs="Times New Roman"/>
          <w:sz w:val="24"/>
          <w:szCs w:val="24"/>
        </w:rPr>
        <w:t xml:space="preserve">fracción XIX y </w:t>
      </w:r>
      <w:r w:rsidRPr="0061461F">
        <w:rPr>
          <w:rFonts w:ascii="Times New Roman" w:eastAsia="Times New Roman" w:hAnsi="Times New Roman" w:cs="Times New Roman"/>
          <w:sz w:val="24"/>
          <w:szCs w:val="24"/>
        </w:rPr>
        <w:t xml:space="preserve">51 </w:t>
      </w:r>
      <w:r w:rsidRPr="0061461F">
        <w:rPr>
          <w:rFonts w:ascii="Times New Roman" w:eastAsia="Arial" w:hAnsi="Times New Roman" w:cs="Times New Roman"/>
          <w:sz w:val="24"/>
          <w:szCs w:val="24"/>
        </w:rPr>
        <w:t xml:space="preserve">fracción IV de la Ley Orgánica Municipal del Estado de México informo a esta Legislatura que el suscrito realizará un viaje al extranjero con la finalidad de atender la invitación para asistir al </w:t>
      </w:r>
      <w:r w:rsidRPr="0061461F">
        <w:rPr>
          <w:rFonts w:ascii="Times New Roman" w:eastAsia="Arial" w:hAnsi="Times New Roman" w:cs="Times New Roman"/>
          <w:b/>
          <w:sz w:val="24"/>
          <w:szCs w:val="24"/>
        </w:rPr>
        <w:t>"SIMPOSIO INTERNACIONAL DE FUEGOS PIROTECNICOS"</w:t>
      </w:r>
      <w:r w:rsidRPr="0061461F">
        <w:rPr>
          <w:rFonts w:ascii="Times New Roman" w:eastAsia="Arial" w:hAnsi="Times New Roman" w:cs="Times New Roman"/>
          <w:sz w:val="24"/>
          <w:szCs w:val="24"/>
        </w:rPr>
        <w:t>, es imprescindible mencionar que el municipio de Zumpango es una importante entidad productora de fuegos artificiales en México.</w:t>
      </w:r>
    </w:p>
    <w:p w:rsidR="0061461F" w:rsidRPr="0061461F" w:rsidRDefault="0061461F" w:rsidP="0061461F">
      <w:pPr>
        <w:spacing w:after="0" w:line="240" w:lineRule="auto"/>
        <w:rPr>
          <w:rFonts w:ascii="Times New Roman" w:eastAsia="Times New Roman" w:hAnsi="Times New Roman" w:cs="Times New Roman"/>
          <w:sz w:val="24"/>
          <w:szCs w:val="24"/>
        </w:rPr>
      </w:pPr>
    </w:p>
    <w:p w:rsidR="0061461F" w:rsidRPr="0061461F" w:rsidRDefault="0061461F" w:rsidP="0061461F">
      <w:pPr>
        <w:spacing w:after="0" w:line="240" w:lineRule="auto"/>
        <w:ind w:right="102" w:firstLine="709"/>
        <w:jc w:val="both"/>
        <w:rPr>
          <w:rFonts w:ascii="Times New Roman" w:eastAsia="Arial" w:hAnsi="Times New Roman" w:cs="Times New Roman"/>
          <w:sz w:val="24"/>
          <w:szCs w:val="24"/>
        </w:rPr>
      </w:pPr>
      <w:r w:rsidRPr="0061461F">
        <w:rPr>
          <w:rFonts w:ascii="Times New Roman" w:eastAsia="Arial" w:hAnsi="Times New Roman" w:cs="Times New Roman"/>
          <w:sz w:val="24"/>
          <w:szCs w:val="24"/>
        </w:rPr>
        <w:t>En ese sentido con la finalidad de atender los principios que rigen el servicio público; de disciplina, legalidad, objetividad, profesionalismo, honradez, lealtad, imparcialidad, integridad, rendición de cuentas, eficacia y eficiencia, actuando conforme a lo que la leyes atribuyen para el ejercicio del empleo, cargo o comisión cumpliendo las disposiciones que regulan las mismas, comunico a esta Legislatura que el suscrito se ausentará del país durante un periodo comprendido del veinticuatro al veintiocho de abril del presente año, de igual manera, informando de la actividad a realizar al Ayuntamiento de este municipio, a través de la sesión de cabildo número setenta y nueve de tipo ordinaria en el punto número cinco del orden del día en Asuntos Generales.</w:t>
      </w:r>
    </w:p>
    <w:p w:rsidR="0061461F" w:rsidRPr="0061461F" w:rsidRDefault="0061461F" w:rsidP="0061461F">
      <w:pPr>
        <w:spacing w:after="0" w:line="240" w:lineRule="auto"/>
        <w:rPr>
          <w:rFonts w:ascii="Times New Roman" w:eastAsia="Times New Roman" w:hAnsi="Times New Roman" w:cs="Times New Roman"/>
          <w:sz w:val="24"/>
          <w:szCs w:val="24"/>
        </w:rPr>
      </w:pPr>
    </w:p>
    <w:p w:rsidR="0061461F" w:rsidRPr="0061461F" w:rsidRDefault="0061461F" w:rsidP="0061461F">
      <w:pPr>
        <w:spacing w:after="0" w:line="240" w:lineRule="auto"/>
        <w:ind w:right="171" w:firstLine="709"/>
        <w:jc w:val="both"/>
        <w:rPr>
          <w:rFonts w:ascii="Times New Roman" w:eastAsia="Arial" w:hAnsi="Times New Roman" w:cs="Times New Roman"/>
          <w:sz w:val="24"/>
          <w:szCs w:val="24"/>
        </w:rPr>
      </w:pPr>
      <w:r w:rsidRPr="0061461F">
        <w:rPr>
          <w:rFonts w:ascii="Times New Roman" w:eastAsia="Arial" w:hAnsi="Times New Roman" w:cs="Times New Roman"/>
          <w:sz w:val="24"/>
          <w:szCs w:val="24"/>
        </w:rPr>
        <w:t>Así mismo, hago propio lo estipulado en el Artículo 41 párrafo primero en sus dos primeros renglones de la Ley Orgánica Municipal del estado de México que a la letra dice;</w:t>
      </w:r>
    </w:p>
    <w:p w:rsidR="0061461F" w:rsidRPr="0061461F" w:rsidRDefault="0061461F" w:rsidP="0061461F">
      <w:pPr>
        <w:spacing w:after="0" w:line="240" w:lineRule="auto"/>
        <w:rPr>
          <w:rFonts w:ascii="Times New Roman" w:eastAsia="Times New Roman" w:hAnsi="Times New Roman" w:cs="Times New Roman"/>
          <w:sz w:val="24"/>
          <w:szCs w:val="24"/>
        </w:rPr>
      </w:pPr>
    </w:p>
    <w:p w:rsidR="0061461F" w:rsidRPr="0061461F" w:rsidRDefault="0061461F" w:rsidP="0061461F">
      <w:pPr>
        <w:spacing w:after="0" w:line="240" w:lineRule="auto"/>
        <w:ind w:right="84" w:firstLine="709"/>
        <w:jc w:val="both"/>
        <w:rPr>
          <w:rFonts w:ascii="Times New Roman" w:eastAsia="Times New Roman" w:hAnsi="Times New Roman" w:cs="Times New Roman"/>
          <w:sz w:val="24"/>
          <w:szCs w:val="24"/>
        </w:rPr>
      </w:pPr>
      <w:r w:rsidRPr="0061461F">
        <w:rPr>
          <w:rFonts w:ascii="Times New Roman" w:eastAsia="Times New Roman" w:hAnsi="Times New Roman" w:cs="Times New Roman"/>
          <w:i/>
          <w:sz w:val="24"/>
          <w:szCs w:val="24"/>
        </w:rPr>
        <w:t xml:space="preserve">"Artículo 41. - Las faltas temporales del presidente municipal, que no excedan de quince días, las cubrirá el secretario del ayuntamiento, como encargado del despacho; las que excedan de este plazo y hasta por </w:t>
      </w:r>
      <w:r w:rsidRPr="0061461F">
        <w:rPr>
          <w:rFonts w:ascii="Times New Roman" w:eastAsia="Times New Roman" w:hAnsi="Times New Roman" w:cs="Times New Roman"/>
          <w:sz w:val="24"/>
          <w:szCs w:val="24"/>
        </w:rPr>
        <w:t xml:space="preserve">100 </w:t>
      </w:r>
      <w:r w:rsidRPr="0061461F">
        <w:rPr>
          <w:rFonts w:ascii="Times New Roman" w:eastAsia="Times New Roman" w:hAnsi="Times New Roman" w:cs="Times New Roman"/>
          <w:i/>
          <w:sz w:val="24"/>
          <w:szCs w:val="24"/>
        </w:rPr>
        <w:t>días serán cubiertas por un regidor del propio ayuntamiento que se designe por acuerdo del cabildo, a propuesta del presidente municipal, quien fungirá como presidente municipal por ministerio de ley."</w:t>
      </w:r>
    </w:p>
    <w:p w:rsidR="0061461F" w:rsidRPr="0061461F" w:rsidRDefault="0061461F" w:rsidP="0061461F">
      <w:pPr>
        <w:spacing w:after="0" w:line="240" w:lineRule="auto"/>
        <w:rPr>
          <w:rFonts w:ascii="Times New Roman" w:eastAsia="Times New Roman" w:hAnsi="Times New Roman" w:cs="Times New Roman"/>
          <w:sz w:val="24"/>
          <w:szCs w:val="24"/>
        </w:rPr>
      </w:pPr>
    </w:p>
    <w:p w:rsidR="0061461F" w:rsidRPr="0061461F" w:rsidRDefault="0061461F" w:rsidP="0061461F">
      <w:pPr>
        <w:spacing w:after="0" w:line="240" w:lineRule="auto"/>
        <w:ind w:right="126" w:firstLine="709"/>
        <w:jc w:val="both"/>
        <w:rPr>
          <w:rFonts w:ascii="Times New Roman" w:eastAsia="Arial" w:hAnsi="Times New Roman" w:cs="Times New Roman"/>
          <w:sz w:val="24"/>
          <w:szCs w:val="24"/>
        </w:rPr>
      </w:pPr>
      <w:r w:rsidRPr="0061461F">
        <w:rPr>
          <w:rFonts w:ascii="Times New Roman" w:eastAsia="Arial" w:hAnsi="Times New Roman" w:cs="Times New Roman"/>
          <w:sz w:val="24"/>
          <w:szCs w:val="24"/>
        </w:rPr>
        <w:t>No existiendo mayor particular, le reitero el saludo cordial, agradeciendo el tiempo que sirva brindar al presente, quedo de usted.</w:t>
      </w:r>
    </w:p>
    <w:p w:rsidR="0061461F" w:rsidRPr="0061461F" w:rsidRDefault="0061461F" w:rsidP="0061461F">
      <w:pPr>
        <w:spacing w:after="0" w:line="240" w:lineRule="auto"/>
        <w:rPr>
          <w:rFonts w:ascii="Times New Roman" w:eastAsia="Times New Roman" w:hAnsi="Times New Roman" w:cs="Times New Roman"/>
          <w:sz w:val="24"/>
          <w:szCs w:val="24"/>
        </w:rPr>
      </w:pPr>
    </w:p>
    <w:p w:rsidR="0061461F" w:rsidRPr="0061461F" w:rsidRDefault="0061461F" w:rsidP="0061461F">
      <w:pPr>
        <w:spacing w:after="0" w:line="240" w:lineRule="auto"/>
        <w:ind w:firstLine="709"/>
        <w:rPr>
          <w:rFonts w:ascii="Times New Roman" w:eastAsia="Arial" w:hAnsi="Times New Roman" w:cs="Times New Roman"/>
          <w:sz w:val="24"/>
          <w:szCs w:val="24"/>
        </w:rPr>
      </w:pPr>
      <w:r w:rsidRPr="0061461F">
        <w:rPr>
          <w:rFonts w:ascii="Times New Roman" w:eastAsia="Arial" w:hAnsi="Times New Roman" w:cs="Times New Roman"/>
          <w:sz w:val="24"/>
          <w:szCs w:val="24"/>
        </w:rPr>
        <w:t>Zumpango Estado de México, veinte de abril de dos mil veintitrés.</w:t>
      </w:r>
    </w:p>
    <w:p w:rsidR="0061461F" w:rsidRPr="0061461F" w:rsidRDefault="0061461F" w:rsidP="0061461F">
      <w:pPr>
        <w:spacing w:after="0" w:line="240" w:lineRule="auto"/>
        <w:rPr>
          <w:rFonts w:ascii="Times New Roman" w:eastAsia="Arial" w:hAnsi="Times New Roman" w:cs="Times New Roman"/>
          <w:sz w:val="24"/>
          <w:szCs w:val="24"/>
        </w:rPr>
      </w:pPr>
    </w:p>
    <w:p w:rsidR="0061461F" w:rsidRPr="0061461F" w:rsidRDefault="0061461F" w:rsidP="0061461F">
      <w:pPr>
        <w:spacing w:after="0" w:line="240" w:lineRule="auto"/>
        <w:jc w:val="center"/>
        <w:rPr>
          <w:rFonts w:ascii="Times New Roman" w:eastAsia="Arial" w:hAnsi="Times New Roman" w:cs="Times New Roman"/>
          <w:b/>
          <w:sz w:val="24"/>
          <w:szCs w:val="24"/>
        </w:rPr>
      </w:pPr>
      <w:r w:rsidRPr="0061461F">
        <w:rPr>
          <w:rFonts w:ascii="Times New Roman" w:eastAsia="Arial" w:hAnsi="Times New Roman" w:cs="Times New Roman"/>
          <w:b/>
          <w:sz w:val="24"/>
          <w:szCs w:val="24"/>
        </w:rPr>
        <w:t>ATENTAMENTE</w:t>
      </w:r>
    </w:p>
    <w:p w:rsidR="0061461F" w:rsidRPr="0061461F" w:rsidRDefault="0061461F" w:rsidP="0061461F">
      <w:pPr>
        <w:spacing w:after="0" w:line="240" w:lineRule="auto"/>
        <w:jc w:val="center"/>
        <w:rPr>
          <w:rFonts w:ascii="Times New Roman" w:eastAsia="Arial" w:hAnsi="Times New Roman" w:cs="Times New Roman"/>
          <w:b/>
          <w:sz w:val="24"/>
          <w:szCs w:val="24"/>
        </w:rPr>
      </w:pPr>
      <w:r w:rsidRPr="0061461F">
        <w:rPr>
          <w:rFonts w:ascii="Times New Roman" w:eastAsia="Arial" w:hAnsi="Times New Roman" w:cs="Times New Roman"/>
          <w:b/>
          <w:sz w:val="24"/>
          <w:szCs w:val="24"/>
        </w:rPr>
        <w:t>LIC. MIGUEL ÁNGEL GAMBOA MONROY</w:t>
      </w:r>
    </w:p>
    <w:p w:rsidR="0061461F" w:rsidRPr="0061461F" w:rsidRDefault="0061461F" w:rsidP="0061461F">
      <w:pPr>
        <w:spacing w:after="0" w:line="240" w:lineRule="auto"/>
        <w:jc w:val="center"/>
        <w:rPr>
          <w:rFonts w:ascii="Times New Roman" w:eastAsia="Arial" w:hAnsi="Times New Roman" w:cs="Times New Roman"/>
          <w:b/>
          <w:sz w:val="24"/>
          <w:szCs w:val="24"/>
        </w:rPr>
      </w:pPr>
      <w:r w:rsidRPr="0061461F">
        <w:rPr>
          <w:rFonts w:ascii="Times New Roman" w:eastAsia="Arial" w:hAnsi="Times New Roman" w:cs="Times New Roman"/>
          <w:b/>
          <w:sz w:val="24"/>
          <w:szCs w:val="24"/>
        </w:rPr>
        <w:t>PRESIDENTE CONSTITUCIONAL DE ZUMPANGO</w:t>
      </w:r>
    </w:p>
    <w:p w:rsidR="0061461F" w:rsidRPr="0061461F" w:rsidRDefault="0061461F" w:rsidP="0061461F">
      <w:pPr>
        <w:spacing w:after="0" w:line="240" w:lineRule="auto"/>
        <w:jc w:val="center"/>
        <w:rPr>
          <w:rFonts w:ascii="Times New Roman" w:eastAsia="Arial" w:hAnsi="Times New Roman" w:cs="Times New Roman"/>
          <w:b/>
          <w:sz w:val="24"/>
          <w:szCs w:val="24"/>
        </w:rPr>
      </w:pPr>
      <w:r w:rsidRPr="0061461F">
        <w:rPr>
          <w:rFonts w:ascii="Times New Roman" w:eastAsia="Arial" w:hAnsi="Times New Roman" w:cs="Times New Roman"/>
          <w:b/>
          <w:sz w:val="24"/>
          <w:szCs w:val="24"/>
        </w:rPr>
        <w:t>ESTADO DE MÉXICO 2022-2024</w:t>
      </w:r>
    </w:p>
    <w:p w:rsidR="0061461F" w:rsidRPr="0061461F" w:rsidRDefault="0061461F" w:rsidP="0061461F">
      <w:pPr>
        <w:spacing w:after="0" w:line="240" w:lineRule="auto"/>
        <w:jc w:val="center"/>
        <w:rPr>
          <w:rFonts w:ascii="Times New Roman" w:eastAsia="Arial" w:hAnsi="Times New Roman" w:cs="Times New Roman"/>
          <w:b/>
          <w:sz w:val="24"/>
          <w:szCs w:val="24"/>
        </w:rPr>
      </w:pPr>
      <w:r w:rsidRPr="0061461F">
        <w:rPr>
          <w:rFonts w:ascii="Times New Roman" w:eastAsia="Arial" w:hAnsi="Times New Roman" w:cs="Times New Roman"/>
          <w:b/>
          <w:sz w:val="24"/>
          <w:szCs w:val="24"/>
        </w:rPr>
        <w:t>(RÚBRICA)</w:t>
      </w:r>
    </w:p>
    <w:p w:rsidR="00873F61" w:rsidRPr="00801CDF" w:rsidRDefault="00873F61" w:rsidP="002E61EC">
      <w:pPr>
        <w:pStyle w:val="Sinespaciado"/>
        <w:rPr>
          <w:rFonts w:ascii="Times New Roman" w:hAnsi="Times New Roman" w:cs="Times New Roman"/>
          <w:sz w:val="24"/>
          <w:szCs w:val="24"/>
        </w:rPr>
      </w:pPr>
    </w:p>
    <w:p w:rsidR="00873F61" w:rsidRPr="00801CDF" w:rsidRDefault="00873F61" w:rsidP="002E61EC">
      <w:pPr>
        <w:pStyle w:val="Sinespaciado"/>
        <w:jc w:val="center"/>
        <w:rPr>
          <w:rFonts w:ascii="Times New Roman" w:hAnsi="Times New Roman" w:cs="Times New Roman"/>
          <w:sz w:val="24"/>
          <w:szCs w:val="24"/>
        </w:rPr>
      </w:pPr>
      <w:r w:rsidRPr="00801CDF">
        <w:rPr>
          <w:rFonts w:ascii="Times New Roman" w:hAnsi="Times New Roman" w:cs="Times New Roman"/>
          <w:sz w:val="24"/>
          <w:szCs w:val="24"/>
        </w:rPr>
        <w:lastRenderedPageBreak/>
        <w:t>(Fin del documento)</w:t>
      </w:r>
    </w:p>
    <w:p w:rsidR="00873F61" w:rsidRPr="00801CDF" w:rsidRDefault="00873F61" w:rsidP="007669E9">
      <w:pPr>
        <w:pStyle w:val="Sinespaciado"/>
        <w:rPr>
          <w:rFonts w:ascii="Times New Roman" w:eastAsia="Times New Roman" w:hAnsi="Times New Roman" w:cs="Times New Roman"/>
          <w:sz w:val="24"/>
          <w:szCs w:val="24"/>
          <w:lang w:eastAsia="es-MX"/>
        </w:rPr>
      </w:pP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xml:space="preserve">. </w:t>
      </w:r>
      <w:r w:rsidR="009F7A9D" w:rsidRPr="00801CDF">
        <w:rPr>
          <w:rFonts w:ascii="Times New Roman" w:eastAsia="Times New Roman" w:hAnsi="Times New Roman" w:cs="Times New Roman"/>
          <w:sz w:val="24"/>
          <w:szCs w:val="24"/>
          <w:lang w:eastAsia="es-MX"/>
        </w:rPr>
        <w:t xml:space="preserve">Muchas </w:t>
      </w:r>
      <w:r w:rsidRPr="00801CDF">
        <w:rPr>
          <w:rFonts w:ascii="Times New Roman" w:eastAsia="Times New Roman" w:hAnsi="Times New Roman" w:cs="Times New Roman"/>
          <w:sz w:val="24"/>
          <w:szCs w:val="24"/>
          <w:lang w:eastAsia="es-MX"/>
        </w:rPr>
        <w:t>gracias diputada Mónica Moya.</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 xml:space="preserve">Se tienen por enterada la LXI Legislatura del comunicado para los efectos necesarios y la Secretaría </w:t>
      </w:r>
      <w:r w:rsidR="005B3143" w:rsidRPr="00801CDF">
        <w:rPr>
          <w:rFonts w:ascii="Times New Roman" w:eastAsia="Times New Roman" w:hAnsi="Times New Roman" w:cs="Times New Roman"/>
          <w:sz w:val="24"/>
          <w:szCs w:val="24"/>
          <w:lang w:eastAsia="es-MX"/>
        </w:rPr>
        <w:t>h</w:t>
      </w:r>
      <w:r w:rsidRPr="00801CDF">
        <w:rPr>
          <w:rFonts w:ascii="Times New Roman" w:eastAsia="Times New Roman" w:hAnsi="Times New Roman" w:cs="Times New Roman"/>
          <w:sz w:val="24"/>
          <w:szCs w:val="24"/>
          <w:lang w:eastAsia="es-MX"/>
        </w:rPr>
        <w:t>ará su registro.</w:t>
      </w:r>
    </w:p>
    <w:p w:rsidR="00CA726F" w:rsidRPr="00801CDF" w:rsidRDefault="005B3143"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SECRETARIA DIP. SILVIA BARBERENA MALDONADO. </w:t>
      </w:r>
      <w:r w:rsidR="00CA726F" w:rsidRPr="00801CDF">
        <w:rPr>
          <w:rFonts w:ascii="Times New Roman" w:eastAsia="Times New Roman" w:hAnsi="Times New Roman" w:cs="Times New Roman"/>
          <w:sz w:val="24"/>
          <w:szCs w:val="24"/>
          <w:lang w:eastAsia="es-MX"/>
        </w:rPr>
        <w:t>Presidente los asuntos del orden del día han concluido</w:t>
      </w:r>
      <w:r w:rsidR="009F7A9D" w:rsidRPr="00801CDF">
        <w:rPr>
          <w:rFonts w:ascii="Times New Roman" w:eastAsia="Times New Roman" w:hAnsi="Times New Roman" w:cs="Times New Roman"/>
          <w:sz w:val="24"/>
          <w:szCs w:val="24"/>
          <w:lang w:eastAsia="es-MX"/>
        </w:rPr>
        <w:t>.</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Registre la Secretaría la asistencia a la sesión.</w:t>
      </w:r>
    </w:p>
    <w:p w:rsidR="00CA726F" w:rsidRPr="00801CDF" w:rsidRDefault="005B3143"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SECRETARIA DIP. SILVIA BARBERENA MALDONADO. </w:t>
      </w:r>
      <w:r w:rsidR="00CA726F" w:rsidRPr="00801CDF">
        <w:rPr>
          <w:rFonts w:ascii="Times New Roman" w:eastAsia="Times New Roman" w:hAnsi="Times New Roman" w:cs="Times New Roman"/>
          <w:sz w:val="24"/>
          <w:szCs w:val="24"/>
          <w:lang w:eastAsia="es-MX"/>
        </w:rPr>
        <w:t>Ha sido registrada la asistencia.</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PRESIDENTE DIP. MARCO ANTONIO CRUZ </w:t>
      </w:r>
      <w:proofErr w:type="spellStart"/>
      <w:r w:rsidRPr="00801CDF">
        <w:rPr>
          <w:rFonts w:ascii="Times New Roman" w:eastAsia="Times New Roman" w:hAnsi="Times New Roman" w:cs="Times New Roman"/>
          <w:sz w:val="24"/>
          <w:szCs w:val="24"/>
          <w:lang w:eastAsia="es-MX"/>
        </w:rPr>
        <w:t>CRUZ</w:t>
      </w:r>
      <w:proofErr w:type="spellEnd"/>
      <w:r w:rsidRPr="00801CDF">
        <w:rPr>
          <w:rFonts w:ascii="Times New Roman" w:eastAsia="Times New Roman" w:hAnsi="Times New Roman" w:cs="Times New Roman"/>
          <w:sz w:val="24"/>
          <w:szCs w:val="24"/>
          <w:lang w:eastAsia="es-MX"/>
        </w:rPr>
        <w:t>. A continuación la diputada Viridiana Fuentes, hará algunos anuncios.</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SECRETARIA DIP. VIRIDIANA FUENTES CRUZ. Calendario de Comisiones Legislativas.</w:t>
      </w:r>
    </w:p>
    <w:p w:rsidR="00CA726F"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ab/>
        <w:t>Semana del 24 al 28 de abril.</w:t>
      </w:r>
    </w:p>
    <w:p w:rsidR="00A97FAE" w:rsidRPr="00801CDF" w:rsidRDefault="00CA726F" w:rsidP="007669E9">
      <w:pPr>
        <w:pStyle w:val="Sinespaciado"/>
        <w:rPr>
          <w:rFonts w:ascii="Times New Roman" w:eastAsia="Times New Roman" w:hAnsi="Times New Roman" w:cs="Times New Roman"/>
          <w:sz w:val="24"/>
          <w:szCs w:val="24"/>
          <w:lang w:eastAsia="es-MX"/>
        </w:rPr>
      </w:pPr>
      <w:r w:rsidRPr="00801CDF">
        <w:rPr>
          <w:rFonts w:ascii="Times New Roman" w:eastAsia="Times New Roman" w:hAnsi="Times New Roman" w:cs="Times New Roman"/>
          <w:sz w:val="24"/>
          <w:szCs w:val="24"/>
          <w:lang w:eastAsia="es-MX"/>
        </w:rPr>
        <w:t xml:space="preserve">1. Autor Partido Acción Nacional, diputado Gerardo Lamas Pombo, diputado Enrique Vargas del Villar. Materia: </w:t>
      </w:r>
      <w:r w:rsidR="00C80E7B" w:rsidRPr="00801CDF">
        <w:rPr>
          <w:rFonts w:ascii="Times New Roman" w:eastAsia="Times New Roman" w:hAnsi="Times New Roman" w:cs="Times New Roman"/>
          <w:sz w:val="24"/>
          <w:szCs w:val="24"/>
          <w:lang w:eastAsia="es-MX"/>
        </w:rPr>
        <w:t xml:space="preserve">iniciativa </w:t>
      </w:r>
      <w:r w:rsidRPr="00801CDF">
        <w:rPr>
          <w:rFonts w:ascii="Times New Roman" w:eastAsia="Times New Roman" w:hAnsi="Times New Roman" w:cs="Times New Roman"/>
          <w:sz w:val="24"/>
          <w:szCs w:val="24"/>
          <w:lang w:eastAsia="es-MX"/>
        </w:rPr>
        <w:t>con proyecto de decreto por el que se reforma la fracción VII del artículo 53 de la Ley Orgánica Municipal del Estado de México, la fracción XXXIX del artículo 24 de la Ley Orgánica de la Administración Pública del Estado de México</w:t>
      </w:r>
      <w:r w:rsidR="001424C9" w:rsidRPr="00801CDF">
        <w:rPr>
          <w:rFonts w:ascii="Times New Roman" w:eastAsia="Times New Roman" w:hAnsi="Times New Roman" w:cs="Times New Roman"/>
          <w:sz w:val="24"/>
          <w:szCs w:val="24"/>
          <w:lang w:eastAsia="es-MX"/>
        </w:rPr>
        <w:t xml:space="preserve"> </w:t>
      </w:r>
      <w:r w:rsidR="00A97FAE" w:rsidRPr="00801CDF">
        <w:rPr>
          <w:rFonts w:ascii="Times New Roman" w:hAnsi="Times New Roman" w:cs="Times New Roman"/>
          <w:sz w:val="24"/>
          <w:szCs w:val="24"/>
        </w:rPr>
        <w:t xml:space="preserve">y se expide la Ley para la Transición Energética de los Edificios Públicos de los Servicios de Alumbrado Público y de Agua Potable del Estado de México. Programación, martes 25 de abril al término de la sesión, </w:t>
      </w:r>
      <w:r w:rsidR="00C80E7B" w:rsidRPr="00801CDF">
        <w:rPr>
          <w:rFonts w:ascii="Times New Roman" w:hAnsi="Times New Roman" w:cs="Times New Roman"/>
          <w:sz w:val="24"/>
          <w:szCs w:val="24"/>
        </w:rPr>
        <w:t xml:space="preserve">Salón </w:t>
      </w:r>
      <w:r w:rsidR="00A97FAE" w:rsidRPr="00801CDF">
        <w:rPr>
          <w:rFonts w:ascii="Times New Roman" w:hAnsi="Times New Roman" w:cs="Times New Roman"/>
          <w:sz w:val="24"/>
          <w:szCs w:val="24"/>
        </w:rPr>
        <w:t xml:space="preserve">Benito Juárez y en modalidad mixta, Comisión Legislativa de Gobernación y Puntos Constitucionales, Legislación y Administración Municipal, Protección Ambiental y Cambio Climático. Tipo </w:t>
      </w:r>
      <w:r w:rsidR="008E6E45" w:rsidRPr="00801CDF">
        <w:rPr>
          <w:rFonts w:ascii="Times New Roman" w:hAnsi="Times New Roman" w:cs="Times New Roman"/>
          <w:sz w:val="24"/>
          <w:szCs w:val="24"/>
        </w:rPr>
        <w:t>de reunión</w:t>
      </w:r>
      <w:r w:rsidR="00C80E7B" w:rsidRPr="00801CDF">
        <w:rPr>
          <w:rFonts w:ascii="Times New Roman" w:hAnsi="Times New Roman" w:cs="Times New Roman"/>
          <w:sz w:val="24"/>
          <w:szCs w:val="24"/>
        </w:rPr>
        <w:t>:</w:t>
      </w:r>
      <w:r w:rsidR="008E6E45" w:rsidRPr="00801CDF">
        <w:rPr>
          <w:rFonts w:ascii="Times New Roman" w:hAnsi="Times New Roman" w:cs="Times New Roman"/>
          <w:sz w:val="24"/>
          <w:szCs w:val="24"/>
        </w:rPr>
        <w:t xml:space="preserve"> reunión de trabajo.</w:t>
      </w:r>
    </w:p>
    <w:p w:rsidR="00A97FAE" w:rsidRPr="00801CDF" w:rsidRDefault="00A97FA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2. morena, diputado Abraham </w:t>
      </w:r>
      <w:proofErr w:type="spellStart"/>
      <w:r w:rsidRPr="00801CDF">
        <w:rPr>
          <w:rFonts w:ascii="Times New Roman" w:hAnsi="Times New Roman" w:cs="Times New Roman"/>
          <w:sz w:val="24"/>
          <w:szCs w:val="24"/>
        </w:rPr>
        <w:t>Saroné</w:t>
      </w:r>
      <w:proofErr w:type="spellEnd"/>
      <w:r w:rsidRPr="00801CDF">
        <w:rPr>
          <w:rFonts w:ascii="Times New Roman" w:hAnsi="Times New Roman" w:cs="Times New Roman"/>
          <w:sz w:val="24"/>
          <w:szCs w:val="24"/>
        </w:rPr>
        <w:t xml:space="preserve"> Campos, reunión de la Comisión de Educación, Cultura, Ciencia y Tecnología, programación</w:t>
      </w:r>
      <w:r w:rsidR="00E70D0D" w:rsidRPr="00801CDF">
        <w:rPr>
          <w:rFonts w:ascii="Times New Roman" w:hAnsi="Times New Roman" w:cs="Times New Roman"/>
          <w:sz w:val="24"/>
          <w:szCs w:val="24"/>
        </w:rPr>
        <w:t>:</w:t>
      </w:r>
      <w:r w:rsidRPr="00801CDF">
        <w:rPr>
          <w:rFonts w:ascii="Times New Roman" w:hAnsi="Times New Roman" w:cs="Times New Roman"/>
          <w:sz w:val="24"/>
          <w:szCs w:val="24"/>
        </w:rPr>
        <w:t xml:space="preserve"> miércoles 26 de abril, 10</w:t>
      </w:r>
      <w:r w:rsidR="00E70D0D" w:rsidRPr="00801CDF">
        <w:rPr>
          <w:rFonts w:ascii="Times New Roman" w:hAnsi="Times New Roman" w:cs="Times New Roman"/>
          <w:sz w:val="24"/>
          <w:szCs w:val="24"/>
        </w:rPr>
        <w:t>:00</w:t>
      </w:r>
      <w:r w:rsidRPr="00801CDF">
        <w:rPr>
          <w:rFonts w:ascii="Times New Roman" w:hAnsi="Times New Roman" w:cs="Times New Roman"/>
          <w:sz w:val="24"/>
          <w:szCs w:val="24"/>
        </w:rPr>
        <w:t xml:space="preserve"> horas</w:t>
      </w:r>
      <w:r w:rsidR="00E70D0D"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E70D0D" w:rsidRPr="00801CDF">
        <w:rPr>
          <w:rFonts w:ascii="Times New Roman" w:hAnsi="Times New Roman" w:cs="Times New Roman"/>
          <w:sz w:val="24"/>
          <w:szCs w:val="24"/>
        </w:rPr>
        <w:t xml:space="preserve">Salón </w:t>
      </w:r>
      <w:r w:rsidRPr="00801CDF">
        <w:rPr>
          <w:rFonts w:ascii="Times New Roman" w:hAnsi="Times New Roman" w:cs="Times New Roman"/>
          <w:sz w:val="24"/>
          <w:szCs w:val="24"/>
        </w:rPr>
        <w:t>Narciso Bassols y en modalidad mixta. Comisión</w:t>
      </w:r>
      <w:r w:rsidR="00E70D0D" w:rsidRPr="00801CDF">
        <w:rPr>
          <w:rFonts w:ascii="Times New Roman" w:hAnsi="Times New Roman" w:cs="Times New Roman"/>
          <w:sz w:val="24"/>
          <w:szCs w:val="24"/>
        </w:rPr>
        <w:t xml:space="preserve"> Legislativa</w:t>
      </w:r>
      <w:r w:rsidRPr="00801CDF">
        <w:rPr>
          <w:rFonts w:ascii="Times New Roman" w:hAnsi="Times New Roman" w:cs="Times New Roman"/>
          <w:sz w:val="24"/>
          <w:szCs w:val="24"/>
        </w:rPr>
        <w:t xml:space="preserve"> de Educación, Cultura, Ciencia y Tecnología; tipo de reunión, reunión a petición del </w:t>
      </w:r>
      <w:r w:rsidR="00E70D0D" w:rsidRPr="00801CDF">
        <w:rPr>
          <w:rFonts w:ascii="Times New Roman" w:hAnsi="Times New Roman" w:cs="Times New Roman"/>
          <w:sz w:val="24"/>
          <w:szCs w:val="24"/>
        </w:rPr>
        <w:t>Presidente</w:t>
      </w:r>
      <w:r w:rsidRPr="00801CDF">
        <w:rPr>
          <w:rFonts w:ascii="Times New Roman" w:hAnsi="Times New Roman" w:cs="Times New Roman"/>
          <w:sz w:val="24"/>
          <w:szCs w:val="24"/>
        </w:rPr>
        <w:t>.</w:t>
      </w:r>
    </w:p>
    <w:p w:rsidR="00A97FAE" w:rsidRPr="00801CDF" w:rsidRDefault="00A97FA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3. Partido Verde, diputada María Luisa Mendoza Mondragón, diputada Claudia </w:t>
      </w:r>
      <w:proofErr w:type="spellStart"/>
      <w:r w:rsidRPr="00801CDF">
        <w:rPr>
          <w:rFonts w:ascii="Times New Roman" w:hAnsi="Times New Roman" w:cs="Times New Roman"/>
          <w:sz w:val="24"/>
          <w:szCs w:val="24"/>
        </w:rPr>
        <w:t>Desir</w:t>
      </w:r>
      <w:r w:rsidR="00E70D0D" w:rsidRPr="00801CDF">
        <w:rPr>
          <w:rFonts w:ascii="Times New Roman" w:hAnsi="Times New Roman" w:cs="Times New Roman"/>
          <w:sz w:val="24"/>
          <w:szCs w:val="24"/>
        </w:rPr>
        <w:t>ee</w:t>
      </w:r>
      <w:proofErr w:type="spellEnd"/>
      <w:r w:rsidRPr="00801CDF">
        <w:rPr>
          <w:rFonts w:ascii="Times New Roman" w:hAnsi="Times New Roman" w:cs="Times New Roman"/>
          <w:sz w:val="24"/>
          <w:szCs w:val="24"/>
        </w:rPr>
        <w:t xml:space="preserve"> Morales Robledo, </w:t>
      </w:r>
      <w:r w:rsidR="00E70D0D" w:rsidRPr="00801CDF">
        <w:rPr>
          <w:rFonts w:ascii="Times New Roman" w:hAnsi="Times New Roman" w:cs="Times New Roman"/>
          <w:sz w:val="24"/>
          <w:szCs w:val="24"/>
        </w:rPr>
        <w:t xml:space="preserve">iniciativa </w:t>
      </w:r>
      <w:r w:rsidRPr="00801CDF">
        <w:rPr>
          <w:rFonts w:ascii="Times New Roman" w:hAnsi="Times New Roman" w:cs="Times New Roman"/>
          <w:sz w:val="24"/>
          <w:szCs w:val="24"/>
        </w:rPr>
        <w:t>con proyecto de decreto por el que se reforman y adicionan diversas disposiciones de la Ley Orgánica Municipal del</w:t>
      </w:r>
      <w:r w:rsidR="00E70D0D" w:rsidRPr="00801CDF">
        <w:rPr>
          <w:rFonts w:ascii="Times New Roman" w:hAnsi="Times New Roman" w:cs="Times New Roman"/>
          <w:sz w:val="24"/>
          <w:szCs w:val="24"/>
        </w:rPr>
        <w:t xml:space="preserve"> Estado de México. Programación:</w:t>
      </w:r>
      <w:r w:rsidRPr="00801CDF">
        <w:rPr>
          <w:rFonts w:ascii="Times New Roman" w:hAnsi="Times New Roman" w:cs="Times New Roman"/>
          <w:sz w:val="24"/>
          <w:szCs w:val="24"/>
        </w:rPr>
        <w:t xml:space="preserve"> miércoles 26 de abril, 11</w:t>
      </w:r>
      <w:r w:rsidR="00E70D0D" w:rsidRPr="00801CDF">
        <w:rPr>
          <w:rFonts w:ascii="Times New Roman" w:hAnsi="Times New Roman" w:cs="Times New Roman"/>
          <w:sz w:val="24"/>
          <w:szCs w:val="24"/>
        </w:rPr>
        <w:t>:00</w:t>
      </w:r>
      <w:r w:rsidRPr="00801CDF">
        <w:rPr>
          <w:rFonts w:ascii="Times New Roman" w:hAnsi="Times New Roman" w:cs="Times New Roman"/>
          <w:sz w:val="24"/>
          <w:szCs w:val="24"/>
        </w:rPr>
        <w:t xml:space="preserve"> horas, </w:t>
      </w:r>
      <w:r w:rsidR="00E70D0D" w:rsidRPr="00801CDF">
        <w:rPr>
          <w:rFonts w:ascii="Times New Roman" w:hAnsi="Times New Roman" w:cs="Times New Roman"/>
          <w:sz w:val="24"/>
          <w:szCs w:val="24"/>
        </w:rPr>
        <w:t xml:space="preserve">Salón </w:t>
      </w:r>
      <w:r w:rsidRPr="00801CDF">
        <w:rPr>
          <w:rFonts w:ascii="Times New Roman" w:hAnsi="Times New Roman" w:cs="Times New Roman"/>
          <w:sz w:val="24"/>
          <w:szCs w:val="24"/>
        </w:rPr>
        <w:t xml:space="preserve">Narciso Bassols y en modalidad mixta. Comisiones Legislativas Legislación y Administración Municipal, Desarrollo Agropecuario y Forestal. Tipo </w:t>
      </w:r>
      <w:r w:rsidR="008E6E45" w:rsidRPr="00801CDF">
        <w:rPr>
          <w:rFonts w:ascii="Times New Roman" w:hAnsi="Times New Roman" w:cs="Times New Roman"/>
          <w:sz w:val="24"/>
          <w:szCs w:val="24"/>
        </w:rPr>
        <w:t>de reunión</w:t>
      </w:r>
      <w:r w:rsidR="00E70D0D" w:rsidRPr="00801CDF">
        <w:rPr>
          <w:rFonts w:ascii="Times New Roman" w:hAnsi="Times New Roman" w:cs="Times New Roman"/>
          <w:sz w:val="24"/>
          <w:szCs w:val="24"/>
        </w:rPr>
        <w:t>:</w:t>
      </w:r>
      <w:r w:rsidR="008E6E45" w:rsidRPr="00801CDF">
        <w:rPr>
          <w:rFonts w:ascii="Times New Roman" w:hAnsi="Times New Roman" w:cs="Times New Roman"/>
          <w:sz w:val="24"/>
          <w:szCs w:val="24"/>
        </w:rPr>
        <w:t xml:space="preserve"> reunión de trabajo.</w:t>
      </w:r>
    </w:p>
    <w:p w:rsidR="00A97FAE" w:rsidRPr="00801CDF" w:rsidRDefault="00A97FA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4. PRI, diputada Evelyn </w:t>
      </w:r>
      <w:proofErr w:type="spellStart"/>
      <w:r w:rsidRPr="00801CDF">
        <w:rPr>
          <w:rFonts w:ascii="Times New Roman" w:hAnsi="Times New Roman" w:cs="Times New Roman"/>
          <w:sz w:val="24"/>
          <w:szCs w:val="24"/>
        </w:rPr>
        <w:t>Osornio</w:t>
      </w:r>
      <w:proofErr w:type="spellEnd"/>
      <w:r w:rsidRPr="00801CDF">
        <w:rPr>
          <w:rFonts w:ascii="Times New Roman" w:hAnsi="Times New Roman" w:cs="Times New Roman"/>
          <w:sz w:val="24"/>
          <w:szCs w:val="24"/>
        </w:rPr>
        <w:t xml:space="preserve"> Jiménez, materia</w:t>
      </w:r>
      <w:r w:rsidR="002B4848" w:rsidRPr="00801CDF">
        <w:rPr>
          <w:rFonts w:ascii="Times New Roman" w:hAnsi="Times New Roman" w:cs="Times New Roman"/>
          <w:sz w:val="24"/>
          <w:szCs w:val="24"/>
        </w:rPr>
        <w:t>:</w:t>
      </w:r>
      <w:r w:rsidRPr="00801CDF">
        <w:rPr>
          <w:rFonts w:ascii="Times New Roman" w:hAnsi="Times New Roman" w:cs="Times New Roman"/>
          <w:sz w:val="24"/>
          <w:szCs w:val="24"/>
        </w:rPr>
        <w:t xml:space="preserve"> iniciativa con proyecto de decreto por el que se reforma el párrafo </w:t>
      </w:r>
      <w:r w:rsidR="002B4848" w:rsidRPr="00801CDF">
        <w:rPr>
          <w:rFonts w:ascii="Times New Roman" w:hAnsi="Times New Roman" w:cs="Times New Roman"/>
          <w:sz w:val="24"/>
          <w:szCs w:val="24"/>
        </w:rPr>
        <w:t>cuarto</w:t>
      </w:r>
      <w:r w:rsidRPr="00801CDF">
        <w:rPr>
          <w:rFonts w:ascii="Times New Roman" w:hAnsi="Times New Roman" w:cs="Times New Roman"/>
          <w:sz w:val="24"/>
          <w:szCs w:val="24"/>
        </w:rPr>
        <w:t xml:space="preserve"> del artículo 5 de la Constitución Política del Estado Libre y Soberano de México. Programación</w:t>
      </w:r>
      <w:r w:rsidR="002B4848" w:rsidRPr="00801CDF">
        <w:rPr>
          <w:rFonts w:ascii="Times New Roman" w:hAnsi="Times New Roman" w:cs="Times New Roman"/>
          <w:sz w:val="24"/>
          <w:szCs w:val="24"/>
        </w:rPr>
        <w:t>:</w:t>
      </w:r>
      <w:r w:rsidRPr="00801CDF">
        <w:rPr>
          <w:rFonts w:ascii="Times New Roman" w:hAnsi="Times New Roman" w:cs="Times New Roman"/>
          <w:sz w:val="24"/>
          <w:szCs w:val="24"/>
        </w:rPr>
        <w:t xml:space="preserve"> miércoles 26 abril, 12:00 horas, Salón Narciso Bassols y en </w:t>
      </w:r>
      <w:r w:rsidR="002B4848" w:rsidRPr="00801CDF">
        <w:rPr>
          <w:rFonts w:ascii="Times New Roman" w:hAnsi="Times New Roman" w:cs="Times New Roman"/>
          <w:sz w:val="24"/>
          <w:szCs w:val="24"/>
        </w:rPr>
        <w:t>modalidad mixta</w:t>
      </w:r>
      <w:r w:rsidRPr="00801CDF">
        <w:rPr>
          <w:rFonts w:ascii="Times New Roman" w:hAnsi="Times New Roman" w:cs="Times New Roman"/>
          <w:sz w:val="24"/>
          <w:szCs w:val="24"/>
        </w:rPr>
        <w:t>, Comisiones Legislativas Gobernación y Puntos Constitucionales y Para la Atención de Grupos Vulnerables, tipo de reunión</w:t>
      </w:r>
      <w:r w:rsidR="002B4848" w:rsidRPr="00801CDF">
        <w:rPr>
          <w:rFonts w:ascii="Times New Roman" w:hAnsi="Times New Roman" w:cs="Times New Roman"/>
          <w:sz w:val="24"/>
          <w:szCs w:val="24"/>
        </w:rPr>
        <w:t>:</w:t>
      </w:r>
      <w:r w:rsidRPr="00801CDF">
        <w:rPr>
          <w:rFonts w:ascii="Times New Roman" w:hAnsi="Times New Roman" w:cs="Times New Roman"/>
          <w:sz w:val="24"/>
          <w:szCs w:val="24"/>
        </w:rPr>
        <w:t xml:space="preserve"> reunión de trabajo.</w:t>
      </w:r>
    </w:p>
    <w:p w:rsidR="00A97FAE" w:rsidRPr="00801CDF" w:rsidRDefault="00A97FA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5. morena, diputada Elba Aldana Duarte. Reunión de la Comisión de Límites Territoriales del Estado de México y sus Municipios. </w:t>
      </w:r>
      <w:r w:rsidR="00AC144C" w:rsidRPr="00801CDF">
        <w:rPr>
          <w:rFonts w:ascii="Times New Roman" w:hAnsi="Times New Roman" w:cs="Times New Roman"/>
          <w:sz w:val="24"/>
          <w:szCs w:val="24"/>
        </w:rPr>
        <w:t xml:space="preserve">Programación: </w:t>
      </w:r>
      <w:r w:rsidRPr="00801CDF">
        <w:rPr>
          <w:rFonts w:ascii="Times New Roman" w:hAnsi="Times New Roman" w:cs="Times New Roman"/>
          <w:sz w:val="24"/>
          <w:szCs w:val="24"/>
        </w:rPr>
        <w:t>miércoles 26</w:t>
      </w:r>
      <w:r w:rsidR="00AC144C" w:rsidRPr="00801CDF">
        <w:rPr>
          <w:rFonts w:ascii="Times New Roman" w:hAnsi="Times New Roman" w:cs="Times New Roman"/>
          <w:sz w:val="24"/>
          <w:szCs w:val="24"/>
        </w:rPr>
        <w:t xml:space="preserve"> de abril,</w:t>
      </w:r>
      <w:r w:rsidRPr="00801CDF">
        <w:rPr>
          <w:rFonts w:ascii="Times New Roman" w:hAnsi="Times New Roman" w:cs="Times New Roman"/>
          <w:sz w:val="24"/>
          <w:szCs w:val="24"/>
        </w:rPr>
        <w:t xml:space="preserve"> 13:00 horas, </w:t>
      </w:r>
      <w:r w:rsidR="008E6E45" w:rsidRPr="00801CDF">
        <w:rPr>
          <w:rFonts w:ascii="Times New Roman" w:hAnsi="Times New Roman" w:cs="Times New Roman"/>
          <w:sz w:val="24"/>
          <w:szCs w:val="24"/>
        </w:rPr>
        <w:t xml:space="preserve">Salón </w:t>
      </w:r>
      <w:r w:rsidRPr="00801CDF">
        <w:rPr>
          <w:rFonts w:ascii="Times New Roman" w:hAnsi="Times New Roman" w:cs="Times New Roman"/>
          <w:sz w:val="24"/>
          <w:szCs w:val="24"/>
        </w:rPr>
        <w:t>morena</w:t>
      </w:r>
      <w:r w:rsidR="00AC144C" w:rsidRPr="00801CDF">
        <w:rPr>
          <w:rFonts w:ascii="Times New Roman" w:hAnsi="Times New Roman" w:cs="Times New Roman"/>
          <w:sz w:val="24"/>
          <w:szCs w:val="24"/>
        </w:rPr>
        <w:t xml:space="preserve"> y</w:t>
      </w:r>
      <w:r w:rsidRPr="00801CDF">
        <w:rPr>
          <w:rFonts w:ascii="Times New Roman" w:hAnsi="Times New Roman" w:cs="Times New Roman"/>
          <w:sz w:val="24"/>
          <w:szCs w:val="24"/>
        </w:rPr>
        <w:t xml:space="preserve"> en modalidad mixta; </w:t>
      </w:r>
      <w:r w:rsidR="00AC144C" w:rsidRPr="00801CDF">
        <w:rPr>
          <w:rFonts w:ascii="Times New Roman" w:hAnsi="Times New Roman" w:cs="Times New Roman"/>
          <w:sz w:val="24"/>
          <w:szCs w:val="24"/>
        </w:rPr>
        <w:t>Comisión Legislativa de</w:t>
      </w:r>
      <w:r w:rsidRPr="00801CDF">
        <w:rPr>
          <w:rFonts w:ascii="Times New Roman" w:hAnsi="Times New Roman" w:cs="Times New Roman"/>
          <w:sz w:val="24"/>
          <w:szCs w:val="24"/>
        </w:rPr>
        <w:t xml:space="preserve"> Límites Territoriales del Estado de México y sus </w:t>
      </w:r>
      <w:r w:rsidR="00AC144C" w:rsidRPr="00801CDF">
        <w:rPr>
          <w:rFonts w:ascii="Times New Roman" w:hAnsi="Times New Roman" w:cs="Times New Roman"/>
          <w:sz w:val="24"/>
          <w:szCs w:val="24"/>
        </w:rPr>
        <w:t>Municipios</w:t>
      </w:r>
      <w:r w:rsidRPr="00801CDF">
        <w:rPr>
          <w:rFonts w:ascii="Times New Roman" w:hAnsi="Times New Roman" w:cs="Times New Roman"/>
          <w:sz w:val="24"/>
          <w:szCs w:val="24"/>
        </w:rPr>
        <w:t>, tipo de reunión</w:t>
      </w:r>
      <w:r w:rsidR="00AC144C" w:rsidRPr="00801CDF">
        <w:rPr>
          <w:rFonts w:ascii="Times New Roman" w:hAnsi="Times New Roman" w:cs="Times New Roman"/>
          <w:sz w:val="24"/>
          <w:szCs w:val="24"/>
        </w:rPr>
        <w:t>:</w:t>
      </w:r>
      <w:r w:rsidRPr="00801CDF">
        <w:rPr>
          <w:rFonts w:ascii="Times New Roman" w:hAnsi="Times New Roman" w:cs="Times New Roman"/>
          <w:sz w:val="24"/>
          <w:szCs w:val="24"/>
        </w:rPr>
        <w:t xml:space="preserve"> reunión a petición de la </w:t>
      </w:r>
      <w:r w:rsidR="00AC144C" w:rsidRPr="00801CDF">
        <w:rPr>
          <w:rFonts w:ascii="Times New Roman" w:hAnsi="Times New Roman" w:cs="Times New Roman"/>
          <w:sz w:val="24"/>
          <w:szCs w:val="24"/>
        </w:rPr>
        <w:t>Presidenta</w:t>
      </w:r>
      <w:r w:rsidRPr="00801CDF">
        <w:rPr>
          <w:rFonts w:ascii="Times New Roman" w:hAnsi="Times New Roman" w:cs="Times New Roman"/>
          <w:sz w:val="24"/>
          <w:szCs w:val="24"/>
        </w:rPr>
        <w:t>.</w:t>
      </w:r>
    </w:p>
    <w:p w:rsidR="00A97FAE" w:rsidRPr="00801CDF" w:rsidRDefault="00A97FA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6. PRD, diputado Omar Ortega Álvarez, diputada María </w:t>
      </w:r>
      <w:proofErr w:type="spellStart"/>
      <w:r w:rsidRPr="00801CDF">
        <w:rPr>
          <w:rFonts w:ascii="Times New Roman" w:hAnsi="Times New Roman" w:cs="Times New Roman"/>
          <w:sz w:val="24"/>
          <w:szCs w:val="24"/>
        </w:rPr>
        <w:t>Élida</w:t>
      </w:r>
      <w:proofErr w:type="spellEnd"/>
      <w:r w:rsidRPr="00801CDF">
        <w:rPr>
          <w:rFonts w:ascii="Times New Roman" w:hAnsi="Times New Roman" w:cs="Times New Roman"/>
          <w:sz w:val="24"/>
          <w:szCs w:val="24"/>
        </w:rPr>
        <w:t xml:space="preserve"> Castelán Mondragón, diputada Viridiana Fuentes Cruz, </w:t>
      </w:r>
      <w:r w:rsidR="006A44E3" w:rsidRPr="00801CDF">
        <w:rPr>
          <w:rFonts w:ascii="Times New Roman" w:hAnsi="Times New Roman" w:cs="Times New Roman"/>
          <w:sz w:val="24"/>
          <w:szCs w:val="24"/>
        </w:rPr>
        <w:t xml:space="preserve">iniciativa </w:t>
      </w:r>
      <w:r w:rsidRPr="00801CDF">
        <w:rPr>
          <w:rFonts w:ascii="Times New Roman" w:hAnsi="Times New Roman" w:cs="Times New Roman"/>
          <w:sz w:val="24"/>
          <w:szCs w:val="24"/>
        </w:rPr>
        <w:t>con proyecto de decreto por el que se adicionan dos párrafos al artículo 179 del Código Penal del Estado de México. Programación</w:t>
      </w:r>
      <w:r w:rsidR="006A44E3" w:rsidRPr="00801CDF">
        <w:rPr>
          <w:rFonts w:ascii="Times New Roman" w:hAnsi="Times New Roman" w:cs="Times New Roman"/>
          <w:sz w:val="24"/>
          <w:szCs w:val="24"/>
        </w:rPr>
        <w:t>:</w:t>
      </w:r>
      <w:r w:rsidRPr="00801CDF">
        <w:rPr>
          <w:rFonts w:ascii="Times New Roman" w:hAnsi="Times New Roman" w:cs="Times New Roman"/>
          <w:sz w:val="24"/>
          <w:szCs w:val="24"/>
        </w:rPr>
        <w:t xml:space="preserve"> miércoles 26 de abril, 14</w:t>
      </w:r>
      <w:r w:rsidR="006A44E3" w:rsidRPr="00801CDF">
        <w:rPr>
          <w:rFonts w:ascii="Times New Roman" w:hAnsi="Times New Roman" w:cs="Times New Roman"/>
          <w:sz w:val="24"/>
          <w:szCs w:val="24"/>
        </w:rPr>
        <w:t>:00</w:t>
      </w:r>
      <w:r w:rsidRPr="00801CDF">
        <w:rPr>
          <w:rFonts w:ascii="Times New Roman" w:hAnsi="Times New Roman" w:cs="Times New Roman"/>
          <w:sz w:val="24"/>
          <w:szCs w:val="24"/>
        </w:rPr>
        <w:t xml:space="preserve"> horas, </w:t>
      </w:r>
      <w:r w:rsidR="006A44E3" w:rsidRPr="00801CDF">
        <w:rPr>
          <w:rFonts w:ascii="Times New Roman" w:hAnsi="Times New Roman" w:cs="Times New Roman"/>
          <w:sz w:val="24"/>
          <w:szCs w:val="24"/>
        </w:rPr>
        <w:t xml:space="preserve">Salón </w:t>
      </w:r>
      <w:r w:rsidRPr="00801CDF">
        <w:rPr>
          <w:rFonts w:ascii="Times New Roman" w:hAnsi="Times New Roman" w:cs="Times New Roman"/>
          <w:sz w:val="24"/>
          <w:szCs w:val="24"/>
        </w:rPr>
        <w:t>Narciso Bassols y en modalidad mixta. Comisión Legislativa de Procuración y Administración de Justicia. Tipo de reunión</w:t>
      </w:r>
      <w:r w:rsidR="006A44E3" w:rsidRPr="00801CDF">
        <w:rPr>
          <w:rFonts w:ascii="Times New Roman" w:hAnsi="Times New Roman" w:cs="Times New Roman"/>
          <w:sz w:val="24"/>
          <w:szCs w:val="24"/>
        </w:rPr>
        <w:t>:</w:t>
      </w:r>
      <w:r w:rsidRPr="00801CDF">
        <w:rPr>
          <w:rFonts w:ascii="Times New Roman" w:hAnsi="Times New Roman" w:cs="Times New Roman"/>
          <w:sz w:val="24"/>
          <w:szCs w:val="24"/>
        </w:rPr>
        <w:t xml:space="preserve"> reunión de trabajo.</w:t>
      </w:r>
    </w:p>
    <w:p w:rsidR="00A97FAE" w:rsidRPr="00801CDF" w:rsidRDefault="00A97FA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7. morena, diputado Maurilio Hernández González, diputado Abraham </w:t>
      </w:r>
      <w:proofErr w:type="spellStart"/>
      <w:r w:rsidRPr="00801CDF">
        <w:rPr>
          <w:rFonts w:ascii="Times New Roman" w:hAnsi="Times New Roman" w:cs="Times New Roman"/>
          <w:sz w:val="24"/>
          <w:szCs w:val="24"/>
        </w:rPr>
        <w:t>Saroné</w:t>
      </w:r>
      <w:proofErr w:type="spellEnd"/>
      <w:r w:rsidRPr="00801CDF">
        <w:rPr>
          <w:rFonts w:ascii="Times New Roman" w:hAnsi="Times New Roman" w:cs="Times New Roman"/>
          <w:sz w:val="24"/>
          <w:szCs w:val="24"/>
        </w:rPr>
        <w:t xml:space="preserve"> Campos, materia</w:t>
      </w:r>
      <w:r w:rsidR="006A44E3" w:rsidRPr="00801CDF">
        <w:rPr>
          <w:rFonts w:ascii="Times New Roman" w:hAnsi="Times New Roman" w:cs="Times New Roman"/>
          <w:sz w:val="24"/>
          <w:szCs w:val="24"/>
        </w:rPr>
        <w:t>:</w:t>
      </w:r>
      <w:r w:rsidRPr="00801CDF">
        <w:rPr>
          <w:rFonts w:ascii="Times New Roman" w:hAnsi="Times New Roman" w:cs="Times New Roman"/>
          <w:sz w:val="24"/>
          <w:szCs w:val="24"/>
        </w:rPr>
        <w:t xml:space="preserve"> iniciativa con proyecto de decreto con el </w:t>
      </w:r>
      <w:r w:rsidR="006A44E3" w:rsidRPr="00801CDF">
        <w:rPr>
          <w:rFonts w:ascii="Times New Roman" w:hAnsi="Times New Roman" w:cs="Times New Roman"/>
          <w:sz w:val="24"/>
          <w:szCs w:val="24"/>
        </w:rPr>
        <w:t>que se reforma</w:t>
      </w:r>
      <w:r w:rsidRPr="00801CDF">
        <w:rPr>
          <w:rFonts w:ascii="Times New Roman" w:hAnsi="Times New Roman" w:cs="Times New Roman"/>
          <w:sz w:val="24"/>
          <w:szCs w:val="24"/>
        </w:rPr>
        <w:t xml:space="preserve"> la Ley General del Sistema para la Carrera </w:t>
      </w:r>
      <w:r w:rsidRPr="00801CDF">
        <w:rPr>
          <w:rFonts w:ascii="Times New Roman" w:hAnsi="Times New Roman" w:cs="Times New Roman"/>
          <w:sz w:val="24"/>
          <w:szCs w:val="24"/>
        </w:rPr>
        <w:lastRenderedPageBreak/>
        <w:t>de las Maestras y los Maestros. Programación</w:t>
      </w:r>
      <w:r w:rsidR="006A44E3" w:rsidRPr="00801CDF">
        <w:rPr>
          <w:rFonts w:ascii="Times New Roman" w:hAnsi="Times New Roman" w:cs="Times New Roman"/>
          <w:sz w:val="24"/>
          <w:szCs w:val="24"/>
        </w:rPr>
        <w:t>:</w:t>
      </w:r>
      <w:r w:rsidRPr="00801CDF">
        <w:rPr>
          <w:rFonts w:ascii="Times New Roman" w:hAnsi="Times New Roman" w:cs="Times New Roman"/>
          <w:sz w:val="24"/>
          <w:szCs w:val="24"/>
        </w:rPr>
        <w:t xml:space="preserve"> miércoles 26 de abril, 15</w:t>
      </w:r>
      <w:r w:rsidR="006A44E3" w:rsidRPr="00801CDF">
        <w:rPr>
          <w:rFonts w:ascii="Times New Roman" w:hAnsi="Times New Roman" w:cs="Times New Roman"/>
          <w:sz w:val="24"/>
          <w:szCs w:val="24"/>
        </w:rPr>
        <w:t>:00</w:t>
      </w:r>
      <w:r w:rsidRPr="00801CDF">
        <w:rPr>
          <w:rFonts w:ascii="Times New Roman" w:hAnsi="Times New Roman" w:cs="Times New Roman"/>
          <w:sz w:val="24"/>
          <w:szCs w:val="24"/>
        </w:rPr>
        <w:t xml:space="preserve"> horas, </w:t>
      </w:r>
      <w:r w:rsidR="006A44E3" w:rsidRPr="00801CDF">
        <w:rPr>
          <w:rFonts w:ascii="Times New Roman" w:hAnsi="Times New Roman" w:cs="Times New Roman"/>
          <w:sz w:val="24"/>
          <w:szCs w:val="24"/>
        </w:rPr>
        <w:t xml:space="preserve">Salón </w:t>
      </w:r>
      <w:r w:rsidRPr="00801CDF">
        <w:rPr>
          <w:rFonts w:ascii="Times New Roman" w:hAnsi="Times New Roman" w:cs="Times New Roman"/>
          <w:sz w:val="24"/>
          <w:szCs w:val="24"/>
        </w:rPr>
        <w:t>Narciso Bassols y en modalidad mixta. Comisión de Educación, Cultura, Ciencia y Tecnología. Tipo de reunión</w:t>
      </w:r>
      <w:r w:rsidR="009B10D9" w:rsidRPr="00801CDF">
        <w:rPr>
          <w:rFonts w:ascii="Times New Roman" w:hAnsi="Times New Roman" w:cs="Times New Roman"/>
          <w:sz w:val="24"/>
          <w:szCs w:val="24"/>
        </w:rPr>
        <w:t>:</w:t>
      </w:r>
      <w:r w:rsidRPr="00801CDF">
        <w:rPr>
          <w:rFonts w:ascii="Times New Roman" w:hAnsi="Times New Roman" w:cs="Times New Roman"/>
          <w:sz w:val="24"/>
          <w:szCs w:val="24"/>
        </w:rPr>
        <w:t xml:space="preserve"> reunión de trabajo y en su caso</w:t>
      </w:r>
      <w:r w:rsidR="00B6289E" w:rsidRPr="00801CDF">
        <w:rPr>
          <w:rFonts w:ascii="Times New Roman" w:hAnsi="Times New Roman" w:cs="Times New Roman"/>
          <w:sz w:val="24"/>
          <w:szCs w:val="24"/>
        </w:rPr>
        <w:t>,</w:t>
      </w:r>
      <w:r w:rsidRPr="00801CDF">
        <w:rPr>
          <w:rFonts w:ascii="Times New Roman" w:hAnsi="Times New Roman" w:cs="Times New Roman"/>
          <w:sz w:val="24"/>
          <w:szCs w:val="24"/>
        </w:rPr>
        <w:t xml:space="preserve"> dictaminación.</w:t>
      </w:r>
    </w:p>
    <w:p w:rsidR="00A97FAE" w:rsidRPr="00801CDF" w:rsidRDefault="00A97FA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8. PT, diputado Sergio García Sosa, iniciativa con proyecto de decreto por el que se reforma la fracción I del artículo 4</w:t>
      </w:r>
      <w:r w:rsidR="009B10D9" w:rsidRPr="00801CDF">
        <w:rPr>
          <w:rFonts w:ascii="Times New Roman" w:hAnsi="Times New Roman" w:cs="Times New Roman"/>
          <w:sz w:val="24"/>
          <w:szCs w:val="24"/>
        </w:rPr>
        <w:t>,</w:t>
      </w:r>
      <w:r w:rsidRPr="00801CDF">
        <w:rPr>
          <w:rFonts w:ascii="Times New Roman" w:hAnsi="Times New Roman" w:cs="Times New Roman"/>
          <w:sz w:val="24"/>
          <w:szCs w:val="24"/>
        </w:rPr>
        <w:t xml:space="preserve"> las fracciones II, III y IV del artículo 14 y las fracciones II y III del artículo 18. Además, se adiciona un párrafo al artículo 12, todos de la Ley que crea el Organismo Público Descentralizado de Carácter Estatal denominado Universidad Tecnológica Fidel Velázquez, programación</w:t>
      </w:r>
      <w:r w:rsidR="009B10D9" w:rsidRPr="00801CDF">
        <w:rPr>
          <w:rFonts w:ascii="Times New Roman" w:hAnsi="Times New Roman" w:cs="Times New Roman"/>
          <w:sz w:val="24"/>
          <w:szCs w:val="24"/>
        </w:rPr>
        <w:t>:</w:t>
      </w:r>
      <w:r w:rsidRPr="00801CDF">
        <w:rPr>
          <w:rFonts w:ascii="Times New Roman" w:hAnsi="Times New Roman" w:cs="Times New Roman"/>
          <w:sz w:val="24"/>
          <w:szCs w:val="24"/>
        </w:rPr>
        <w:t xml:space="preserve"> miércoles 26 de abril, 15:30 horas, </w:t>
      </w:r>
      <w:r w:rsidR="009B10D9" w:rsidRPr="00801CDF">
        <w:rPr>
          <w:rFonts w:ascii="Times New Roman" w:hAnsi="Times New Roman" w:cs="Times New Roman"/>
          <w:sz w:val="24"/>
          <w:szCs w:val="24"/>
        </w:rPr>
        <w:t>Salón Narciso Bassols y</w:t>
      </w:r>
      <w:r w:rsidRPr="00801CDF">
        <w:rPr>
          <w:rFonts w:ascii="Times New Roman" w:hAnsi="Times New Roman" w:cs="Times New Roman"/>
          <w:sz w:val="24"/>
          <w:szCs w:val="24"/>
        </w:rPr>
        <w:t xml:space="preserve"> en modalidad mixta. Comisión de Educación, Cultura, Cienci</w:t>
      </w:r>
      <w:r w:rsidR="009B10D9" w:rsidRPr="00801CDF">
        <w:rPr>
          <w:rFonts w:ascii="Times New Roman" w:hAnsi="Times New Roman" w:cs="Times New Roman"/>
          <w:sz w:val="24"/>
          <w:szCs w:val="24"/>
        </w:rPr>
        <w:t>a y Tecnología, tipo de reunión:</w:t>
      </w:r>
      <w:r w:rsidRPr="00801CDF">
        <w:rPr>
          <w:rFonts w:ascii="Times New Roman" w:hAnsi="Times New Roman" w:cs="Times New Roman"/>
          <w:sz w:val="24"/>
          <w:szCs w:val="24"/>
        </w:rPr>
        <w:t xml:space="preserve"> reunión de trab</w:t>
      </w:r>
      <w:r w:rsidR="009B10D9" w:rsidRPr="00801CDF">
        <w:rPr>
          <w:rFonts w:ascii="Times New Roman" w:hAnsi="Times New Roman" w:cs="Times New Roman"/>
          <w:sz w:val="24"/>
          <w:szCs w:val="24"/>
        </w:rPr>
        <w:t>ajo y en su caso</w:t>
      </w:r>
      <w:r w:rsidR="00B6289E" w:rsidRPr="00801CDF">
        <w:rPr>
          <w:rFonts w:ascii="Times New Roman" w:hAnsi="Times New Roman" w:cs="Times New Roman"/>
          <w:sz w:val="24"/>
          <w:szCs w:val="24"/>
        </w:rPr>
        <w:t>,</w:t>
      </w:r>
      <w:r w:rsidR="009B10D9" w:rsidRPr="00801CDF">
        <w:rPr>
          <w:rFonts w:ascii="Times New Roman" w:hAnsi="Times New Roman" w:cs="Times New Roman"/>
          <w:sz w:val="24"/>
          <w:szCs w:val="24"/>
        </w:rPr>
        <w:t xml:space="preserve"> dictaminación.</w:t>
      </w:r>
    </w:p>
    <w:p w:rsidR="00A97FAE" w:rsidRPr="00801CDF" w:rsidRDefault="00A97FA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9. PRI, diputado Jesús Gerardo Izquierdo Rojas, </w:t>
      </w:r>
      <w:r w:rsidR="009B10D9" w:rsidRPr="00801CDF">
        <w:rPr>
          <w:rFonts w:ascii="Times New Roman" w:hAnsi="Times New Roman" w:cs="Times New Roman"/>
          <w:sz w:val="24"/>
          <w:szCs w:val="24"/>
        </w:rPr>
        <w:t xml:space="preserve">iniciativa </w:t>
      </w:r>
      <w:r w:rsidRPr="00801CDF">
        <w:rPr>
          <w:rFonts w:ascii="Times New Roman" w:hAnsi="Times New Roman" w:cs="Times New Roman"/>
          <w:sz w:val="24"/>
          <w:szCs w:val="24"/>
        </w:rPr>
        <w:t>con proyecto de decreto por el que se expide la Ley de Fomento a las Actividades de las Organizaciones de la Sociedad Civil del Estado de México</w:t>
      </w:r>
      <w:r w:rsidR="009B14C9" w:rsidRPr="00801CDF">
        <w:rPr>
          <w:rFonts w:ascii="Times New Roman" w:hAnsi="Times New Roman" w:cs="Times New Roman"/>
          <w:sz w:val="24"/>
          <w:szCs w:val="24"/>
        </w:rPr>
        <w:t>.</w:t>
      </w:r>
      <w:r w:rsidRPr="00801CDF">
        <w:rPr>
          <w:rFonts w:ascii="Times New Roman" w:hAnsi="Times New Roman" w:cs="Times New Roman"/>
          <w:sz w:val="24"/>
          <w:szCs w:val="24"/>
        </w:rPr>
        <w:t xml:space="preserve"> Ejecutivo Estatal</w:t>
      </w:r>
      <w:r w:rsidR="009B14C9"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9B14C9" w:rsidRPr="00801CDF">
        <w:rPr>
          <w:rFonts w:ascii="Times New Roman" w:hAnsi="Times New Roman" w:cs="Times New Roman"/>
          <w:sz w:val="24"/>
          <w:szCs w:val="24"/>
        </w:rPr>
        <w:t xml:space="preserve">iniciativa </w:t>
      </w:r>
      <w:r w:rsidRPr="00801CDF">
        <w:rPr>
          <w:rFonts w:ascii="Times New Roman" w:hAnsi="Times New Roman" w:cs="Times New Roman"/>
          <w:sz w:val="24"/>
          <w:szCs w:val="24"/>
        </w:rPr>
        <w:t xml:space="preserve">con proyecto de decreto por el que se expide la Ley de Fomento a las Actividades de las Organizaciones de la Sociedad Civil </w:t>
      </w:r>
      <w:r w:rsidR="009B14C9" w:rsidRPr="00801CDF">
        <w:rPr>
          <w:rFonts w:ascii="Times New Roman" w:hAnsi="Times New Roman" w:cs="Times New Roman"/>
          <w:sz w:val="24"/>
          <w:szCs w:val="24"/>
        </w:rPr>
        <w:t xml:space="preserve">en </w:t>
      </w:r>
      <w:r w:rsidRPr="00801CDF">
        <w:rPr>
          <w:rFonts w:ascii="Times New Roman" w:hAnsi="Times New Roman" w:cs="Times New Roman"/>
          <w:sz w:val="24"/>
          <w:szCs w:val="24"/>
        </w:rPr>
        <w:t>el Estado de México, Programación</w:t>
      </w:r>
      <w:r w:rsidR="009B14C9" w:rsidRPr="00801CDF">
        <w:rPr>
          <w:rFonts w:ascii="Times New Roman" w:hAnsi="Times New Roman" w:cs="Times New Roman"/>
          <w:sz w:val="24"/>
          <w:szCs w:val="24"/>
        </w:rPr>
        <w:t>:</w:t>
      </w:r>
      <w:r w:rsidRPr="00801CDF">
        <w:rPr>
          <w:rFonts w:ascii="Times New Roman" w:hAnsi="Times New Roman" w:cs="Times New Roman"/>
          <w:sz w:val="24"/>
          <w:szCs w:val="24"/>
        </w:rPr>
        <w:t xml:space="preserve"> jueves 27 de abril</w:t>
      </w:r>
      <w:r w:rsidR="009B14C9" w:rsidRPr="00801CDF">
        <w:rPr>
          <w:rFonts w:ascii="Times New Roman" w:hAnsi="Times New Roman" w:cs="Times New Roman"/>
          <w:sz w:val="24"/>
          <w:szCs w:val="24"/>
        </w:rPr>
        <w:t>,</w:t>
      </w:r>
      <w:r w:rsidRPr="00801CDF">
        <w:rPr>
          <w:rFonts w:ascii="Times New Roman" w:hAnsi="Times New Roman" w:cs="Times New Roman"/>
          <w:sz w:val="24"/>
          <w:szCs w:val="24"/>
        </w:rPr>
        <w:t xml:space="preserve"> 10</w:t>
      </w:r>
      <w:r w:rsidR="009B14C9" w:rsidRPr="00801CDF">
        <w:rPr>
          <w:rFonts w:ascii="Times New Roman" w:hAnsi="Times New Roman" w:cs="Times New Roman"/>
          <w:sz w:val="24"/>
          <w:szCs w:val="24"/>
        </w:rPr>
        <w:t>:00</w:t>
      </w:r>
      <w:r w:rsidRPr="00801CDF">
        <w:rPr>
          <w:rFonts w:ascii="Times New Roman" w:hAnsi="Times New Roman" w:cs="Times New Roman"/>
          <w:sz w:val="24"/>
          <w:szCs w:val="24"/>
        </w:rPr>
        <w:t xml:space="preserve"> horas</w:t>
      </w:r>
      <w:r w:rsidR="009B14C9" w:rsidRPr="00801CDF">
        <w:rPr>
          <w:rFonts w:ascii="Times New Roman" w:hAnsi="Times New Roman" w:cs="Times New Roman"/>
          <w:sz w:val="24"/>
          <w:szCs w:val="24"/>
        </w:rPr>
        <w:t>, Salón Narciso Bassols y</w:t>
      </w:r>
      <w:r w:rsidRPr="00801CDF">
        <w:rPr>
          <w:rFonts w:ascii="Times New Roman" w:hAnsi="Times New Roman" w:cs="Times New Roman"/>
          <w:sz w:val="24"/>
          <w:szCs w:val="24"/>
        </w:rPr>
        <w:t xml:space="preserve"> en modalidad mixta. Comisión </w:t>
      </w:r>
      <w:r w:rsidR="00161F58" w:rsidRPr="00801CDF">
        <w:rPr>
          <w:rFonts w:ascii="Times New Roman" w:hAnsi="Times New Roman" w:cs="Times New Roman"/>
          <w:sz w:val="24"/>
          <w:szCs w:val="24"/>
        </w:rPr>
        <w:t xml:space="preserve">de </w:t>
      </w:r>
      <w:r w:rsidRPr="00801CDF">
        <w:rPr>
          <w:rFonts w:ascii="Times New Roman" w:hAnsi="Times New Roman" w:cs="Times New Roman"/>
          <w:sz w:val="24"/>
          <w:szCs w:val="24"/>
        </w:rPr>
        <w:t>Gobernación y Puntos Constitucionales, Participación Ciudadana. Tipo de reunión</w:t>
      </w:r>
      <w:r w:rsidR="00161F58" w:rsidRPr="00801CDF">
        <w:rPr>
          <w:rFonts w:ascii="Times New Roman" w:hAnsi="Times New Roman" w:cs="Times New Roman"/>
          <w:sz w:val="24"/>
          <w:szCs w:val="24"/>
        </w:rPr>
        <w:t>: reunión de trabajo.</w:t>
      </w:r>
    </w:p>
    <w:p w:rsidR="00DE3D3C" w:rsidRPr="00801CDF" w:rsidRDefault="00A97FAE"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10. morena</w:t>
      </w:r>
      <w:r w:rsidR="00161F58" w:rsidRPr="00801CDF">
        <w:rPr>
          <w:rFonts w:ascii="Times New Roman" w:hAnsi="Times New Roman" w:cs="Times New Roman"/>
          <w:sz w:val="24"/>
          <w:szCs w:val="24"/>
        </w:rPr>
        <w:t>,</w:t>
      </w:r>
      <w:r w:rsidRPr="00801CDF">
        <w:rPr>
          <w:rFonts w:ascii="Times New Roman" w:hAnsi="Times New Roman" w:cs="Times New Roman"/>
          <w:sz w:val="24"/>
          <w:szCs w:val="24"/>
        </w:rPr>
        <w:t xml:space="preserve"> diputada Karina Labastida Sotelo, iniciativa con proyecto de decreto por el que se reforma</w:t>
      </w:r>
      <w:r w:rsidR="00161F58" w:rsidRPr="00801CDF">
        <w:rPr>
          <w:rFonts w:ascii="Times New Roman" w:hAnsi="Times New Roman" w:cs="Times New Roman"/>
          <w:sz w:val="24"/>
          <w:szCs w:val="24"/>
        </w:rPr>
        <w:t>n</w:t>
      </w:r>
      <w:r w:rsidRPr="00801CDF">
        <w:rPr>
          <w:rFonts w:ascii="Times New Roman" w:hAnsi="Times New Roman" w:cs="Times New Roman"/>
          <w:sz w:val="24"/>
          <w:szCs w:val="24"/>
        </w:rPr>
        <w:t xml:space="preserve"> y adicionan diversas disposiciones de la Ley de Acceso de las </w:t>
      </w:r>
      <w:r w:rsidR="00161F58" w:rsidRPr="00801CDF">
        <w:rPr>
          <w:rFonts w:ascii="Times New Roman" w:hAnsi="Times New Roman" w:cs="Times New Roman"/>
          <w:sz w:val="24"/>
          <w:szCs w:val="24"/>
        </w:rPr>
        <w:t xml:space="preserve">Mujeres </w:t>
      </w:r>
      <w:r w:rsidRPr="00801CDF">
        <w:rPr>
          <w:rFonts w:ascii="Times New Roman" w:hAnsi="Times New Roman" w:cs="Times New Roman"/>
          <w:sz w:val="24"/>
          <w:szCs w:val="24"/>
        </w:rPr>
        <w:t xml:space="preserve">a una </w:t>
      </w:r>
      <w:r w:rsidR="00161F58" w:rsidRPr="00801CDF">
        <w:rPr>
          <w:rFonts w:ascii="Times New Roman" w:hAnsi="Times New Roman" w:cs="Times New Roman"/>
          <w:sz w:val="24"/>
          <w:szCs w:val="24"/>
        </w:rPr>
        <w:t xml:space="preserve">Vida Libre </w:t>
      </w:r>
      <w:r w:rsidRPr="00801CDF">
        <w:rPr>
          <w:rFonts w:ascii="Times New Roman" w:hAnsi="Times New Roman" w:cs="Times New Roman"/>
          <w:sz w:val="24"/>
          <w:szCs w:val="24"/>
        </w:rPr>
        <w:t xml:space="preserve">de </w:t>
      </w:r>
      <w:r w:rsidR="00161F58" w:rsidRPr="00801CDF">
        <w:rPr>
          <w:rFonts w:ascii="Times New Roman" w:hAnsi="Times New Roman" w:cs="Times New Roman"/>
          <w:sz w:val="24"/>
          <w:szCs w:val="24"/>
        </w:rPr>
        <w:t xml:space="preserve">Violencia </w:t>
      </w:r>
      <w:r w:rsidRPr="00801CDF">
        <w:rPr>
          <w:rFonts w:ascii="Times New Roman" w:hAnsi="Times New Roman" w:cs="Times New Roman"/>
          <w:sz w:val="24"/>
          <w:szCs w:val="24"/>
        </w:rPr>
        <w:t xml:space="preserve">del Estado de México, la Ley de Igualdad de </w:t>
      </w:r>
      <w:r w:rsidR="00161F58" w:rsidRPr="00801CDF">
        <w:rPr>
          <w:rFonts w:ascii="Times New Roman" w:hAnsi="Times New Roman" w:cs="Times New Roman"/>
          <w:sz w:val="24"/>
          <w:szCs w:val="24"/>
        </w:rPr>
        <w:t xml:space="preserve">Trato </w:t>
      </w:r>
      <w:r w:rsidRPr="00801CDF">
        <w:rPr>
          <w:rFonts w:ascii="Times New Roman" w:hAnsi="Times New Roman" w:cs="Times New Roman"/>
          <w:sz w:val="24"/>
          <w:szCs w:val="24"/>
        </w:rPr>
        <w:t xml:space="preserve">y </w:t>
      </w:r>
      <w:r w:rsidR="00161F58" w:rsidRPr="00801CDF">
        <w:rPr>
          <w:rFonts w:ascii="Times New Roman" w:hAnsi="Times New Roman" w:cs="Times New Roman"/>
          <w:sz w:val="24"/>
          <w:szCs w:val="24"/>
        </w:rPr>
        <w:t xml:space="preserve">Oportunidades </w:t>
      </w:r>
      <w:r w:rsidRPr="00801CDF">
        <w:rPr>
          <w:rFonts w:ascii="Times New Roman" w:hAnsi="Times New Roman" w:cs="Times New Roman"/>
          <w:sz w:val="24"/>
          <w:szCs w:val="24"/>
        </w:rPr>
        <w:t xml:space="preserve">entre </w:t>
      </w:r>
      <w:r w:rsidR="00161F58" w:rsidRPr="00801CDF">
        <w:rPr>
          <w:rFonts w:ascii="Times New Roman" w:hAnsi="Times New Roman" w:cs="Times New Roman"/>
          <w:sz w:val="24"/>
          <w:szCs w:val="24"/>
        </w:rPr>
        <w:t xml:space="preserve">Mujeres </w:t>
      </w:r>
      <w:r w:rsidR="001424C9" w:rsidRPr="00801CDF">
        <w:rPr>
          <w:rFonts w:ascii="Times New Roman" w:hAnsi="Times New Roman" w:cs="Times New Roman"/>
          <w:sz w:val="24"/>
          <w:szCs w:val="24"/>
        </w:rPr>
        <w:t xml:space="preserve">y </w:t>
      </w:r>
      <w:r w:rsidR="00161F58" w:rsidRPr="00801CDF">
        <w:rPr>
          <w:rFonts w:ascii="Times New Roman" w:hAnsi="Times New Roman" w:cs="Times New Roman"/>
          <w:sz w:val="24"/>
          <w:szCs w:val="24"/>
        </w:rPr>
        <w:t xml:space="preserve">Hombres </w:t>
      </w:r>
      <w:r w:rsidR="001424C9" w:rsidRPr="00801CDF">
        <w:rPr>
          <w:rFonts w:ascii="Times New Roman" w:hAnsi="Times New Roman" w:cs="Times New Roman"/>
          <w:sz w:val="24"/>
          <w:szCs w:val="24"/>
        </w:rPr>
        <w:t>de</w:t>
      </w:r>
      <w:r w:rsidR="00DE3D3C" w:rsidRPr="00801CDF">
        <w:rPr>
          <w:rFonts w:ascii="Times New Roman" w:hAnsi="Times New Roman" w:cs="Times New Roman"/>
          <w:sz w:val="24"/>
          <w:szCs w:val="24"/>
        </w:rPr>
        <w:t>l Estado de México y del Reglamento del Poder Legislativo del Estado Libre y Soberano de México. Programación</w:t>
      </w:r>
      <w:r w:rsidR="00161F58" w:rsidRPr="00801CDF">
        <w:rPr>
          <w:rFonts w:ascii="Times New Roman" w:hAnsi="Times New Roman" w:cs="Times New Roman"/>
          <w:sz w:val="24"/>
          <w:szCs w:val="24"/>
        </w:rPr>
        <w:t>:</w:t>
      </w:r>
      <w:r w:rsidR="00DE3D3C" w:rsidRPr="00801CDF">
        <w:rPr>
          <w:rFonts w:ascii="Times New Roman" w:hAnsi="Times New Roman" w:cs="Times New Roman"/>
          <w:sz w:val="24"/>
          <w:szCs w:val="24"/>
        </w:rPr>
        <w:t xml:space="preserve"> </w:t>
      </w:r>
      <w:r w:rsidR="00161F58" w:rsidRPr="00801CDF">
        <w:rPr>
          <w:rFonts w:ascii="Times New Roman" w:hAnsi="Times New Roman" w:cs="Times New Roman"/>
          <w:sz w:val="24"/>
          <w:szCs w:val="24"/>
        </w:rPr>
        <w:t xml:space="preserve">jueves </w:t>
      </w:r>
      <w:r w:rsidR="00DE3D3C" w:rsidRPr="00801CDF">
        <w:rPr>
          <w:rFonts w:ascii="Times New Roman" w:hAnsi="Times New Roman" w:cs="Times New Roman"/>
          <w:sz w:val="24"/>
          <w:szCs w:val="24"/>
        </w:rPr>
        <w:t>27 de abril, 11</w:t>
      </w:r>
      <w:r w:rsidR="00161F58" w:rsidRPr="00801CDF">
        <w:rPr>
          <w:rFonts w:ascii="Times New Roman" w:hAnsi="Times New Roman" w:cs="Times New Roman"/>
          <w:sz w:val="24"/>
          <w:szCs w:val="24"/>
        </w:rPr>
        <w:t>:00</w:t>
      </w:r>
      <w:r w:rsidR="00DE3D3C" w:rsidRPr="00801CDF">
        <w:rPr>
          <w:rFonts w:ascii="Times New Roman" w:hAnsi="Times New Roman" w:cs="Times New Roman"/>
          <w:sz w:val="24"/>
          <w:szCs w:val="24"/>
        </w:rPr>
        <w:t xml:space="preserve"> horas</w:t>
      </w:r>
      <w:r w:rsidR="00161F58" w:rsidRPr="00801CDF">
        <w:rPr>
          <w:rFonts w:ascii="Times New Roman" w:hAnsi="Times New Roman" w:cs="Times New Roman"/>
          <w:sz w:val="24"/>
          <w:szCs w:val="24"/>
        </w:rPr>
        <w:t>,</w:t>
      </w:r>
      <w:r w:rsidR="00DE3D3C" w:rsidRPr="00801CDF">
        <w:rPr>
          <w:rFonts w:ascii="Times New Roman" w:hAnsi="Times New Roman" w:cs="Times New Roman"/>
          <w:sz w:val="24"/>
          <w:szCs w:val="24"/>
        </w:rPr>
        <w:t xml:space="preserve"> Salón Narciso Bassols y en modalidad mixta</w:t>
      </w:r>
      <w:r w:rsidR="00161F58" w:rsidRPr="00801CDF">
        <w:rPr>
          <w:rFonts w:ascii="Times New Roman" w:hAnsi="Times New Roman" w:cs="Times New Roman"/>
          <w:sz w:val="24"/>
          <w:szCs w:val="24"/>
        </w:rPr>
        <w:t>,</w:t>
      </w:r>
      <w:r w:rsidR="00DE3D3C" w:rsidRPr="00801CDF">
        <w:rPr>
          <w:rFonts w:ascii="Times New Roman" w:hAnsi="Times New Roman" w:cs="Times New Roman"/>
          <w:sz w:val="24"/>
          <w:szCs w:val="24"/>
        </w:rPr>
        <w:t xml:space="preserve"> Comisión Legislativa Gobernación y Puntos Constitucionales, Declaratorias de Alerta de Violencia de Género Contra las Mujeres por Feminicidio y Desaparición. Tipo de reunión</w:t>
      </w:r>
      <w:r w:rsidR="00B6289E" w:rsidRPr="00801CDF">
        <w:rPr>
          <w:rFonts w:ascii="Times New Roman" w:hAnsi="Times New Roman" w:cs="Times New Roman"/>
          <w:sz w:val="24"/>
          <w:szCs w:val="24"/>
        </w:rPr>
        <w:t>:</w:t>
      </w:r>
      <w:r w:rsidR="00DE3D3C" w:rsidRPr="00801CDF">
        <w:rPr>
          <w:rFonts w:ascii="Times New Roman" w:hAnsi="Times New Roman" w:cs="Times New Roman"/>
          <w:sz w:val="24"/>
          <w:szCs w:val="24"/>
        </w:rPr>
        <w:t xml:space="preserve"> </w:t>
      </w:r>
      <w:r w:rsidR="00B6289E" w:rsidRPr="00801CDF">
        <w:rPr>
          <w:rFonts w:ascii="Times New Roman" w:hAnsi="Times New Roman" w:cs="Times New Roman"/>
          <w:sz w:val="24"/>
          <w:szCs w:val="24"/>
        </w:rPr>
        <w:t xml:space="preserve">reunión </w:t>
      </w:r>
      <w:r w:rsidR="00DE3D3C" w:rsidRPr="00801CDF">
        <w:rPr>
          <w:rFonts w:ascii="Times New Roman" w:hAnsi="Times New Roman" w:cs="Times New Roman"/>
          <w:sz w:val="24"/>
          <w:szCs w:val="24"/>
        </w:rPr>
        <w:t xml:space="preserve">de trabajo y en su caso, dictaminación. </w:t>
      </w:r>
    </w:p>
    <w:p w:rsidR="00DE3D3C"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11. Diputado Rigoberto Vargas Cervantes, iniciativa con proyecto de decreto mediante el cual se reforman las fracciones I al artículo X, así como el primer párrafo del artículo 11, la fracción XI del artículo 41, la fracción IV del artículo 42 y las fracciones II y III del artículo 43 de la Ley de los Derechos de Niñas, Niños y Adolescentes del Estado de México. Programación</w:t>
      </w:r>
      <w:r w:rsidR="00B6289E"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B6289E" w:rsidRPr="00801CDF">
        <w:rPr>
          <w:rFonts w:ascii="Times New Roman" w:hAnsi="Times New Roman" w:cs="Times New Roman"/>
          <w:sz w:val="24"/>
          <w:szCs w:val="24"/>
        </w:rPr>
        <w:t xml:space="preserve">jueves </w:t>
      </w:r>
      <w:r w:rsidRPr="00801CDF">
        <w:rPr>
          <w:rFonts w:ascii="Times New Roman" w:hAnsi="Times New Roman" w:cs="Times New Roman"/>
          <w:sz w:val="24"/>
          <w:szCs w:val="24"/>
        </w:rPr>
        <w:t>27 de abril, 12</w:t>
      </w:r>
      <w:r w:rsidR="00B6289E" w:rsidRPr="00801CDF">
        <w:rPr>
          <w:rFonts w:ascii="Times New Roman" w:hAnsi="Times New Roman" w:cs="Times New Roman"/>
          <w:sz w:val="24"/>
          <w:szCs w:val="24"/>
        </w:rPr>
        <w:t>:00</w:t>
      </w:r>
      <w:r w:rsidRPr="00801CDF">
        <w:rPr>
          <w:rFonts w:ascii="Times New Roman" w:hAnsi="Times New Roman" w:cs="Times New Roman"/>
          <w:sz w:val="24"/>
          <w:szCs w:val="24"/>
        </w:rPr>
        <w:t xml:space="preserve"> horas</w:t>
      </w:r>
      <w:r w:rsidR="00B6289E" w:rsidRPr="00801CDF">
        <w:rPr>
          <w:rFonts w:ascii="Times New Roman" w:hAnsi="Times New Roman" w:cs="Times New Roman"/>
          <w:sz w:val="24"/>
          <w:szCs w:val="24"/>
        </w:rPr>
        <w:t>,</w:t>
      </w:r>
      <w:r w:rsidRPr="00801CDF">
        <w:rPr>
          <w:rFonts w:ascii="Times New Roman" w:hAnsi="Times New Roman" w:cs="Times New Roman"/>
          <w:sz w:val="24"/>
          <w:szCs w:val="24"/>
        </w:rPr>
        <w:t xml:space="preserve"> Salón Protocolo y en modalidad mixta, Comisión Especial de los Derechos de las Niñas, Niños, Adolescentes y la Primera Infancia y para la Atención de Grupos Vulnerables. Tipo de reunión</w:t>
      </w:r>
      <w:r w:rsidR="008C0122"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8C0122" w:rsidRPr="00801CDF">
        <w:rPr>
          <w:rFonts w:ascii="Times New Roman" w:hAnsi="Times New Roman" w:cs="Times New Roman"/>
          <w:sz w:val="24"/>
          <w:szCs w:val="24"/>
        </w:rPr>
        <w:t xml:space="preserve">reunión </w:t>
      </w:r>
      <w:r w:rsidRPr="00801CDF">
        <w:rPr>
          <w:rFonts w:ascii="Times New Roman" w:hAnsi="Times New Roman" w:cs="Times New Roman"/>
          <w:sz w:val="24"/>
          <w:szCs w:val="24"/>
        </w:rPr>
        <w:t>de trabajo y en su caso, dictaminación.</w:t>
      </w:r>
    </w:p>
    <w:p w:rsidR="00DE3D3C"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12. </w:t>
      </w:r>
      <w:r w:rsidR="008C0122" w:rsidRPr="00801CDF">
        <w:rPr>
          <w:rFonts w:ascii="Times New Roman" w:hAnsi="Times New Roman" w:cs="Times New Roman"/>
          <w:sz w:val="24"/>
          <w:szCs w:val="24"/>
        </w:rPr>
        <w:t>morena</w:t>
      </w:r>
      <w:r w:rsidR="00514B64"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514B64" w:rsidRPr="00801CDF">
        <w:rPr>
          <w:rFonts w:ascii="Times New Roman" w:hAnsi="Times New Roman" w:cs="Times New Roman"/>
          <w:sz w:val="24"/>
          <w:szCs w:val="24"/>
        </w:rPr>
        <w:t xml:space="preserve">diputada </w:t>
      </w:r>
      <w:r w:rsidRPr="00801CDF">
        <w:rPr>
          <w:rFonts w:ascii="Times New Roman" w:hAnsi="Times New Roman" w:cs="Times New Roman"/>
          <w:sz w:val="24"/>
          <w:szCs w:val="24"/>
        </w:rPr>
        <w:t xml:space="preserve">Alicia Mercado Moreno, iniciativa con proyecto de decreto por el que se reforma la fracción </w:t>
      </w:r>
      <w:r w:rsidRPr="00801CDF">
        <w:rPr>
          <w:rFonts w:ascii="Times New Roman" w:hAnsi="Times New Roman" w:cs="Times New Roman"/>
          <w:bCs/>
          <w:sz w:val="24"/>
          <w:szCs w:val="24"/>
          <w:shd w:val="clear" w:color="auto" w:fill="FFFFFF"/>
        </w:rPr>
        <w:t>IX</w:t>
      </w:r>
      <w:r w:rsidRPr="00801CDF">
        <w:rPr>
          <w:rFonts w:ascii="Times New Roman" w:hAnsi="Times New Roman" w:cs="Times New Roman"/>
          <w:b/>
          <w:bCs/>
          <w:sz w:val="24"/>
          <w:szCs w:val="24"/>
          <w:shd w:val="clear" w:color="auto" w:fill="FFFFFF"/>
        </w:rPr>
        <w:t xml:space="preserve"> </w:t>
      </w:r>
      <w:r w:rsidRPr="00801CDF">
        <w:rPr>
          <w:rFonts w:ascii="Times New Roman" w:hAnsi="Times New Roman" w:cs="Times New Roman"/>
          <w:sz w:val="24"/>
          <w:szCs w:val="24"/>
        </w:rPr>
        <w:t>al artículo 18.47 del Código Administrativo del Estado de México. Programación</w:t>
      </w:r>
      <w:r w:rsidR="008C0122" w:rsidRPr="00801CDF">
        <w:rPr>
          <w:rFonts w:ascii="Times New Roman" w:hAnsi="Times New Roman" w:cs="Times New Roman"/>
          <w:sz w:val="24"/>
          <w:szCs w:val="24"/>
        </w:rPr>
        <w:t>: j</w:t>
      </w:r>
      <w:r w:rsidRPr="00801CDF">
        <w:rPr>
          <w:rFonts w:ascii="Times New Roman" w:hAnsi="Times New Roman" w:cs="Times New Roman"/>
          <w:sz w:val="24"/>
          <w:szCs w:val="24"/>
        </w:rPr>
        <w:t>ueves 27 de abril, 13</w:t>
      </w:r>
      <w:r w:rsidR="008C0122" w:rsidRPr="00801CDF">
        <w:rPr>
          <w:rFonts w:ascii="Times New Roman" w:hAnsi="Times New Roman" w:cs="Times New Roman"/>
          <w:sz w:val="24"/>
          <w:szCs w:val="24"/>
        </w:rPr>
        <w:t>:00</w:t>
      </w:r>
      <w:r w:rsidRPr="00801CDF">
        <w:rPr>
          <w:rFonts w:ascii="Times New Roman" w:hAnsi="Times New Roman" w:cs="Times New Roman"/>
          <w:sz w:val="24"/>
          <w:szCs w:val="24"/>
        </w:rPr>
        <w:t xml:space="preserve"> horas</w:t>
      </w:r>
      <w:r w:rsidR="00D96CF3" w:rsidRPr="00801CDF">
        <w:rPr>
          <w:rFonts w:ascii="Times New Roman" w:hAnsi="Times New Roman" w:cs="Times New Roman"/>
          <w:sz w:val="24"/>
          <w:szCs w:val="24"/>
        </w:rPr>
        <w:t>, Salón</w:t>
      </w:r>
      <w:r w:rsidRPr="00801CDF">
        <w:rPr>
          <w:rFonts w:ascii="Times New Roman" w:hAnsi="Times New Roman" w:cs="Times New Roman"/>
          <w:sz w:val="24"/>
          <w:szCs w:val="24"/>
        </w:rPr>
        <w:t xml:space="preserve"> Narciso Bassols y en modalidad mixta Comisión </w:t>
      </w:r>
      <w:r w:rsidR="00D96CF3" w:rsidRPr="00801CDF">
        <w:rPr>
          <w:rFonts w:ascii="Times New Roman" w:hAnsi="Times New Roman" w:cs="Times New Roman"/>
          <w:sz w:val="24"/>
          <w:szCs w:val="24"/>
        </w:rPr>
        <w:t xml:space="preserve">Para </w:t>
      </w:r>
      <w:r w:rsidRPr="00801CDF">
        <w:rPr>
          <w:rFonts w:ascii="Times New Roman" w:hAnsi="Times New Roman" w:cs="Times New Roman"/>
          <w:sz w:val="24"/>
          <w:szCs w:val="24"/>
        </w:rPr>
        <w:t xml:space="preserve">las </w:t>
      </w:r>
      <w:r w:rsidR="00D96CF3" w:rsidRPr="00801CDF">
        <w:rPr>
          <w:rFonts w:ascii="Times New Roman" w:hAnsi="Times New Roman" w:cs="Times New Roman"/>
          <w:sz w:val="24"/>
          <w:szCs w:val="24"/>
        </w:rPr>
        <w:t xml:space="preserve">Declaratorias </w:t>
      </w:r>
      <w:r w:rsidRPr="00801CDF">
        <w:rPr>
          <w:rFonts w:ascii="Times New Roman" w:hAnsi="Times New Roman" w:cs="Times New Roman"/>
          <w:sz w:val="24"/>
          <w:szCs w:val="24"/>
        </w:rPr>
        <w:t xml:space="preserve">de </w:t>
      </w:r>
      <w:r w:rsidR="00D96CF3" w:rsidRPr="00801CDF">
        <w:rPr>
          <w:rFonts w:ascii="Times New Roman" w:hAnsi="Times New Roman" w:cs="Times New Roman"/>
          <w:sz w:val="24"/>
          <w:szCs w:val="24"/>
        </w:rPr>
        <w:t>Grupos Vulnerables</w:t>
      </w:r>
      <w:r w:rsidRPr="00801CDF">
        <w:rPr>
          <w:rFonts w:ascii="Times New Roman" w:hAnsi="Times New Roman" w:cs="Times New Roman"/>
          <w:sz w:val="24"/>
          <w:szCs w:val="24"/>
        </w:rPr>
        <w:t>. Tipo de reunión</w:t>
      </w:r>
      <w:r w:rsidR="00D96CF3"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D96CF3" w:rsidRPr="00801CDF">
        <w:rPr>
          <w:rFonts w:ascii="Times New Roman" w:hAnsi="Times New Roman" w:cs="Times New Roman"/>
          <w:sz w:val="24"/>
          <w:szCs w:val="24"/>
        </w:rPr>
        <w:t xml:space="preserve">reunión </w:t>
      </w:r>
      <w:r w:rsidRPr="00801CDF">
        <w:rPr>
          <w:rFonts w:ascii="Times New Roman" w:hAnsi="Times New Roman" w:cs="Times New Roman"/>
          <w:sz w:val="24"/>
          <w:szCs w:val="24"/>
        </w:rPr>
        <w:t>de traba</w:t>
      </w:r>
      <w:r w:rsidR="00D96CF3" w:rsidRPr="00801CDF">
        <w:rPr>
          <w:rFonts w:ascii="Times New Roman" w:hAnsi="Times New Roman" w:cs="Times New Roman"/>
          <w:sz w:val="24"/>
          <w:szCs w:val="24"/>
        </w:rPr>
        <w:t>jo y en su caso, dictaminación.</w:t>
      </w:r>
    </w:p>
    <w:p w:rsidR="00DE3D3C"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13. Ejecutivo Estatal</w:t>
      </w:r>
      <w:r w:rsidR="00D96CF3"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D96CF3" w:rsidRPr="00801CDF">
        <w:rPr>
          <w:rFonts w:ascii="Times New Roman" w:hAnsi="Times New Roman" w:cs="Times New Roman"/>
          <w:sz w:val="24"/>
          <w:szCs w:val="24"/>
        </w:rPr>
        <w:t>i</w:t>
      </w:r>
      <w:r w:rsidRPr="00801CDF">
        <w:rPr>
          <w:rFonts w:ascii="Times New Roman" w:hAnsi="Times New Roman" w:cs="Times New Roman"/>
          <w:sz w:val="24"/>
          <w:szCs w:val="24"/>
        </w:rPr>
        <w:t xml:space="preserve">niciativa de decreto por el que se autoriza al H. Ayuntamiento de Tlalnepantla de Baz, Estado de México, a desincorporar </w:t>
      </w:r>
      <w:r w:rsidR="00F723CB" w:rsidRPr="00801CDF">
        <w:rPr>
          <w:rFonts w:ascii="Times New Roman" w:hAnsi="Times New Roman" w:cs="Times New Roman"/>
          <w:sz w:val="24"/>
          <w:szCs w:val="24"/>
        </w:rPr>
        <w:t>d</w:t>
      </w:r>
      <w:r w:rsidRPr="00801CDF">
        <w:rPr>
          <w:rFonts w:ascii="Times New Roman" w:hAnsi="Times New Roman" w:cs="Times New Roman"/>
          <w:sz w:val="24"/>
          <w:szCs w:val="24"/>
        </w:rPr>
        <w:t>el patrimonio municipal e</w:t>
      </w:r>
      <w:r w:rsidR="00F723CB" w:rsidRPr="00801CDF">
        <w:rPr>
          <w:rFonts w:ascii="Times New Roman" w:hAnsi="Times New Roman" w:cs="Times New Roman"/>
          <w:sz w:val="24"/>
          <w:szCs w:val="24"/>
        </w:rPr>
        <w:t>l</w:t>
      </w:r>
      <w:r w:rsidRPr="00801CDF">
        <w:rPr>
          <w:rFonts w:ascii="Times New Roman" w:hAnsi="Times New Roman" w:cs="Times New Roman"/>
          <w:sz w:val="24"/>
          <w:szCs w:val="24"/>
        </w:rPr>
        <w:t xml:space="preserve"> inmueble </w:t>
      </w:r>
      <w:r w:rsidR="00F723CB" w:rsidRPr="00801CDF">
        <w:rPr>
          <w:rFonts w:ascii="Times New Roman" w:hAnsi="Times New Roman" w:cs="Times New Roman"/>
          <w:sz w:val="24"/>
          <w:szCs w:val="24"/>
        </w:rPr>
        <w:t xml:space="preserve">lote </w:t>
      </w:r>
      <w:r w:rsidRPr="00801CDF">
        <w:rPr>
          <w:rFonts w:ascii="Times New Roman" w:hAnsi="Times New Roman" w:cs="Times New Roman"/>
          <w:sz w:val="24"/>
          <w:szCs w:val="24"/>
        </w:rPr>
        <w:t>2, ubicad</w:t>
      </w:r>
      <w:r w:rsidR="00F723CB" w:rsidRPr="00801CDF">
        <w:rPr>
          <w:rFonts w:ascii="Times New Roman" w:hAnsi="Times New Roman" w:cs="Times New Roman"/>
          <w:sz w:val="24"/>
          <w:szCs w:val="24"/>
        </w:rPr>
        <w:t>o</w:t>
      </w:r>
      <w:r w:rsidRPr="00801CDF">
        <w:rPr>
          <w:rFonts w:ascii="Times New Roman" w:hAnsi="Times New Roman" w:cs="Times New Roman"/>
          <w:sz w:val="24"/>
          <w:szCs w:val="24"/>
        </w:rPr>
        <w:t xml:space="preserve"> en Prolongación Avenida Roberto </w:t>
      </w:r>
      <w:proofErr w:type="spellStart"/>
      <w:r w:rsidRPr="00801CDF">
        <w:rPr>
          <w:rFonts w:ascii="Times New Roman" w:hAnsi="Times New Roman" w:cs="Times New Roman"/>
          <w:sz w:val="24"/>
          <w:szCs w:val="24"/>
        </w:rPr>
        <w:t>Fulton</w:t>
      </w:r>
      <w:proofErr w:type="spellEnd"/>
      <w:r w:rsidRPr="00801CDF">
        <w:rPr>
          <w:rFonts w:ascii="Times New Roman" w:hAnsi="Times New Roman" w:cs="Times New Roman"/>
          <w:sz w:val="24"/>
          <w:szCs w:val="24"/>
        </w:rPr>
        <w:t>, esquina con Avenida Mario Colín, Colonia Industrial San Lorenzo, Tlalnepantla de Baz, Estado de México, conocido como Centro de Convenciones para que sea enajenado mediante subasta pública y el dinero obtenido por su venta se destine al pago de pasivos. Programación</w:t>
      </w:r>
      <w:r w:rsidR="00F723CB"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F723CB" w:rsidRPr="00801CDF">
        <w:rPr>
          <w:rFonts w:ascii="Times New Roman" w:hAnsi="Times New Roman" w:cs="Times New Roman"/>
          <w:sz w:val="24"/>
          <w:szCs w:val="24"/>
        </w:rPr>
        <w:t xml:space="preserve">jueves </w:t>
      </w:r>
      <w:r w:rsidRPr="00801CDF">
        <w:rPr>
          <w:rFonts w:ascii="Times New Roman" w:hAnsi="Times New Roman" w:cs="Times New Roman"/>
          <w:sz w:val="24"/>
          <w:szCs w:val="24"/>
        </w:rPr>
        <w:t>27 de abril, 14</w:t>
      </w:r>
      <w:r w:rsidR="00F723CB" w:rsidRPr="00801CDF">
        <w:rPr>
          <w:rFonts w:ascii="Times New Roman" w:hAnsi="Times New Roman" w:cs="Times New Roman"/>
          <w:sz w:val="24"/>
          <w:szCs w:val="24"/>
        </w:rPr>
        <w:t>:00</w:t>
      </w:r>
      <w:r w:rsidRPr="00801CDF">
        <w:rPr>
          <w:rFonts w:ascii="Times New Roman" w:hAnsi="Times New Roman" w:cs="Times New Roman"/>
          <w:sz w:val="24"/>
          <w:szCs w:val="24"/>
        </w:rPr>
        <w:t xml:space="preserve"> horas</w:t>
      </w:r>
      <w:r w:rsidR="00F723CB" w:rsidRPr="00801CDF">
        <w:rPr>
          <w:rFonts w:ascii="Times New Roman" w:hAnsi="Times New Roman" w:cs="Times New Roman"/>
          <w:sz w:val="24"/>
          <w:szCs w:val="24"/>
        </w:rPr>
        <w:t>,</w:t>
      </w:r>
      <w:r w:rsidRPr="00801CDF">
        <w:rPr>
          <w:rFonts w:ascii="Times New Roman" w:hAnsi="Times New Roman" w:cs="Times New Roman"/>
          <w:sz w:val="24"/>
          <w:szCs w:val="24"/>
        </w:rPr>
        <w:t xml:space="preserve"> Salón Protocolo y en modalidad mixta. Comisión Legislativa</w:t>
      </w:r>
      <w:r w:rsidR="00F723CB" w:rsidRPr="00801CDF">
        <w:rPr>
          <w:rFonts w:ascii="Times New Roman" w:hAnsi="Times New Roman" w:cs="Times New Roman"/>
          <w:sz w:val="24"/>
          <w:szCs w:val="24"/>
        </w:rPr>
        <w:t xml:space="preserve"> de</w:t>
      </w:r>
      <w:r w:rsidRPr="00801CDF">
        <w:rPr>
          <w:rFonts w:ascii="Times New Roman" w:hAnsi="Times New Roman" w:cs="Times New Roman"/>
          <w:sz w:val="24"/>
          <w:szCs w:val="24"/>
        </w:rPr>
        <w:t xml:space="preserve"> Patrimonio Estatal y Municipal. Tipo</w:t>
      </w:r>
      <w:r w:rsidR="00F723CB" w:rsidRPr="00801CDF">
        <w:rPr>
          <w:rFonts w:ascii="Times New Roman" w:hAnsi="Times New Roman" w:cs="Times New Roman"/>
          <w:sz w:val="24"/>
          <w:szCs w:val="24"/>
        </w:rPr>
        <w:t xml:space="preserve"> de reunión:</w:t>
      </w:r>
      <w:r w:rsidRPr="00801CDF">
        <w:rPr>
          <w:rFonts w:ascii="Times New Roman" w:hAnsi="Times New Roman" w:cs="Times New Roman"/>
          <w:sz w:val="24"/>
          <w:szCs w:val="24"/>
        </w:rPr>
        <w:t xml:space="preserve"> Reunión de trabajo y en su caso, dictaminación.</w:t>
      </w:r>
    </w:p>
    <w:p w:rsidR="00DE3D3C"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14. </w:t>
      </w:r>
      <w:r w:rsidR="00F723CB" w:rsidRPr="00801CDF">
        <w:rPr>
          <w:rFonts w:ascii="Times New Roman" w:hAnsi="Times New Roman" w:cs="Times New Roman"/>
          <w:sz w:val="24"/>
          <w:szCs w:val="24"/>
        </w:rPr>
        <w:t>morena</w:t>
      </w:r>
      <w:r w:rsidR="004E678A"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4E678A" w:rsidRPr="00801CDF">
        <w:rPr>
          <w:rFonts w:ascii="Times New Roman" w:hAnsi="Times New Roman" w:cs="Times New Roman"/>
          <w:sz w:val="24"/>
          <w:szCs w:val="24"/>
        </w:rPr>
        <w:t xml:space="preserve">diputado </w:t>
      </w:r>
      <w:r w:rsidRPr="00801CDF">
        <w:rPr>
          <w:rFonts w:ascii="Times New Roman" w:hAnsi="Times New Roman" w:cs="Times New Roman"/>
          <w:sz w:val="24"/>
          <w:szCs w:val="24"/>
        </w:rPr>
        <w:t>Emiliano Aguirre Cruz</w:t>
      </w:r>
      <w:r w:rsidR="009A5A22"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9A5A22" w:rsidRPr="00801CDF">
        <w:rPr>
          <w:rFonts w:ascii="Times New Roman" w:hAnsi="Times New Roman" w:cs="Times New Roman"/>
          <w:sz w:val="24"/>
          <w:szCs w:val="24"/>
        </w:rPr>
        <w:t xml:space="preserve">iniciativa </w:t>
      </w:r>
      <w:r w:rsidRPr="00801CDF">
        <w:rPr>
          <w:rFonts w:ascii="Times New Roman" w:hAnsi="Times New Roman" w:cs="Times New Roman"/>
          <w:sz w:val="24"/>
          <w:szCs w:val="24"/>
        </w:rPr>
        <w:t xml:space="preserve">con proyecto de decreto por el que se reforman y adicionan diversas disposiciones de la Ley de los Derechos de Niñas, Niños y Adolescentes del Estado de México, la Ley de Educación del Estado de México, la Ley de la Comisión de Derechos Humanos del Estado de México y la Ley de Seguridad del Estado de </w:t>
      </w:r>
      <w:r w:rsidRPr="00801CDF">
        <w:rPr>
          <w:rFonts w:ascii="Times New Roman" w:hAnsi="Times New Roman" w:cs="Times New Roman"/>
          <w:sz w:val="24"/>
          <w:szCs w:val="24"/>
        </w:rPr>
        <w:lastRenderedPageBreak/>
        <w:t>México. Programación</w:t>
      </w:r>
      <w:r w:rsidR="009A5A22"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9A5A22" w:rsidRPr="00801CDF">
        <w:rPr>
          <w:rFonts w:ascii="Times New Roman" w:hAnsi="Times New Roman" w:cs="Times New Roman"/>
          <w:sz w:val="24"/>
          <w:szCs w:val="24"/>
        </w:rPr>
        <w:t xml:space="preserve">viernes </w:t>
      </w:r>
      <w:r w:rsidRPr="00801CDF">
        <w:rPr>
          <w:rFonts w:ascii="Times New Roman" w:hAnsi="Times New Roman" w:cs="Times New Roman"/>
          <w:sz w:val="24"/>
          <w:szCs w:val="24"/>
        </w:rPr>
        <w:t>28 de abril, 12</w:t>
      </w:r>
      <w:r w:rsidR="009A5A22" w:rsidRPr="00801CDF">
        <w:rPr>
          <w:rFonts w:ascii="Times New Roman" w:hAnsi="Times New Roman" w:cs="Times New Roman"/>
          <w:sz w:val="24"/>
          <w:szCs w:val="24"/>
        </w:rPr>
        <w:t>:00</w:t>
      </w:r>
      <w:r w:rsidRPr="00801CDF">
        <w:rPr>
          <w:rFonts w:ascii="Times New Roman" w:hAnsi="Times New Roman" w:cs="Times New Roman"/>
          <w:sz w:val="24"/>
          <w:szCs w:val="24"/>
        </w:rPr>
        <w:t xml:space="preserve"> horas</w:t>
      </w:r>
      <w:r w:rsidR="009A5A22" w:rsidRPr="00801CDF">
        <w:rPr>
          <w:rFonts w:ascii="Times New Roman" w:hAnsi="Times New Roman" w:cs="Times New Roman"/>
          <w:sz w:val="24"/>
          <w:szCs w:val="24"/>
        </w:rPr>
        <w:t>,</w:t>
      </w:r>
      <w:r w:rsidRPr="00801CDF">
        <w:rPr>
          <w:rFonts w:ascii="Times New Roman" w:hAnsi="Times New Roman" w:cs="Times New Roman"/>
          <w:sz w:val="24"/>
          <w:szCs w:val="24"/>
        </w:rPr>
        <w:t xml:space="preserve"> Salón Narciso Bassols y en modalidad mixta</w:t>
      </w:r>
      <w:r w:rsidR="009A5A22" w:rsidRPr="00801CDF">
        <w:rPr>
          <w:rFonts w:ascii="Times New Roman" w:hAnsi="Times New Roman" w:cs="Times New Roman"/>
          <w:sz w:val="24"/>
          <w:szCs w:val="24"/>
        </w:rPr>
        <w:t>,</w:t>
      </w:r>
      <w:r w:rsidRPr="00801CDF">
        <w:rPr>
          <w:rFonts w:ascii="Times New Roman" w:hAnsi="Times New Roman" w:cs="Times New Roman"/>
          <w:sz w:val="24"/>
          <w:szCs w:val="24"/>
        </w:rPr>
        <w:t xml:space="preserve"> Comisión Legislativa</w:t>
      </w:r>
      <w:r w:rsidR="009A5A22" w:rsidRPr="00801CDF">
        <w:rPr>
          <w:rFonts w:ascii="Times New Roman" w:hAnsi="Times New Roman" w:cs="Times New Roman"/>
          <w:sz w:val="24"/>
          <w:szCs w:val="24"/>
        </w:rPr>
        <w:t xml:space="preserve"> de</w:t>
      </w:r>
      <w:r w:rsidRPr="00801CDF">
        <w:rPr>
          <w:rFonts w:ascii="Times New Roman" w:hAnsi="Times New Roman" w:cs="Times New Roman"/>
          <w:sz w:val="24"/>
          <w:szCs w:val="24"/>
        </w:rPr>
        <w:t xml:space="preserve"> Educación, Cultura, Ciencia y Tecnología</w:t>
      </w:r>
      <w:r w:rsidR="009A5A22" w:rsidRPr="00801CDF">
        <w:rPr>
          <w:rFonts w:ascii="Times New Roman" w:hAnsi="Times New Roman" w:cs="Times New Roman"/>
          <w:sz w:val="24"/>
          <w:szCs w:val="24"/>
        </w:rPr>
        <w:t>;</w:t>
      </w:r>
      <w:r w:rsidRPr="00801CDF">
        <w:rPr>
          <w:rFonts w:ascii="Times New Roman" w:hAnsi="Times New Roman" w:cs="Times New Roman"/>
          <w:sz w:val="24"/>
          <w:szCs w:val="24"/>
        </w:rPr>
        <w:t xml:space="preserve"> Derechos Humanos, Seguridad Públ</w:t>
      </w:r>
      <w:r w:rsidR="009A5A22" w:rsidRPr="00801CDF">
        <w:rPr>
          <w:rFonts w:ascii="Times New Roman" w:hAnsi="Times New Roman" w:cs="Times New Roman"/>
          <w:sz w:val="24"/>
          <w:szCs w:val="24"/>
        </w:rPr>
        <w:t>ica y Tránsito. Tipo de reunión:</w:t>
      </w:r>
      <w:r w:rsidRPr="00801CDF">
        <w:rPr>
          <w:rFonts w:ascii="Times New Roman" w:hAnsi="Times New Roman" w:cs="Times New Roman"/>
          <w:sz w:val="24"/>
          <w:szCs w:val="24"/>
        </w:rPr>
        <w:t xml:space="preserve"> </w:t>
      </w:r>
      <w:r w:rsidR="009A5A22" w:rsidRPr="00801CDF">
        <w:rPr>
          <w:rFonts w:ascii="Times New Roman" w:hAnsi="Times New Roman" w:cs="Times New Roman"/>
          <w:sz w:val="24"/>
          <w:szCs w:val="24"/>
        </w:rPr>
        <w:t xml:space="preserve">reunión </w:t>
      </w:r>
      <w:r w:rsidR="004E678A" w:rsidRPr="00801CDF">
        <w:rPr>
          <w:rFonts w:ascii="Times New Roman" w:hAnsi="Times New Roman" w:cs="Times New Roman"/>
          <w:sz w:val="24"/>
          <w:szCs w:val="24"/>
        </w:rPr>
        <w:t>de trabajo.</w:t>
      </w:r>
    </w:p>
    <w:p w:rsidR="00DE3D3C"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 xml:space="preserve">15. </w:t>
      </w:r>
      <w:r w:rsidR="004E678A" w:rsidRPr="00801CDF">
        <w:rPr>
          <w:rFonts w:ascii="Times New Roman" w:hAnsi="Times New Roman" w:cs="Times New Roman"/>
          <w:sz w:val="24"/>
          <w:szCs w:val="24"/>
        </w:rPr>
        <w:t>morena,</w:t>
      </w:r>
      <w:r w:rsidRPr="00801CDF">
        <w:rPr>
          <w:rFonts w:ascii="Times New Roman" w:hAnsi="Times New Roman" w:cs="Times New Roman"/>
          <w:sz w:val="24"/>
          <w:szCs w:val="24"/>
        </w:rPr>
        <w:t xml:space="preserve"> </w:t>
      </w:r>
      <w:r w:rsidR="004E678A" w:rsidRPr="00801CDF">
        <w:rPr>
          <w:rFonts w:ascii="Times New Roman" w:hAnsi="Times New Roman" w:cs="Times New Roman"/>
          <w:sz w:val="24"/>
          <w:szCs w:val="24"/>
        </w:rPr>
        <w:t xml:space="preserve">diputada </w:t>
      </w:r>
      <w:r w:rsidRPr="00801CDF">
        <w:rPr>
          <w:rFonts w:ascii="Times New Roman" w:hAnsi="Times New Roman" w:cs="Times New Roman"/>
          <w:sz w:val="24"/>
          <w:szCs w:val="24"/>
          <w:lang w:eastAsia="es-MX"/>
        </w:rPr>
        <w:t>Elba Aldana Duarte</w:t>
      </w:r>
      <w:r w:rsidR="00514B64" w:rsidRPr="00801CDF">
        <w:rPr>
          <w:rFonts w:ascii="Times New Roman" w:hAnsi="Times New Roman" w:cs="Times New Roman"/>
          <w:sz w:val="24"/>
          <w:szCs w:val="24"/>
          <w:lang w:eastAsia="es-MX"/>
        </w:rPr>
        <w:t>,</w:t>
      </w:r>
      <w:r w:rsidRPr="00801CDF">
        <w:rPr>
          <w:rFonts w:ascii="Times New Roman" w:hAnsi="Times New Roman" w:cs="Times New Roman"/>
          <w:sz w:val="24"/>
          <w:szCs w:val="24"/>
        </w:rPr>
        <w:t xml:space="preserve"> </w:t>
      </w:r>
      <w:r w:rsidR="00514B64" w:rsidRPr="00801CDF">
        <w:rPr>
          <w:rFonts w:ascii="Times New Roman" w:hAnsi="Times New Roman" w:cs="Times New Roman"/>
          <w:sz w:val="24"/>
          <w:szCs w:val="24"/>
        </w:rPr>
        <w:t xml:space="preserve">reunión </w:t>
      </w:r>
      <w:r w:rsidRPr="00801CDF">
        <w:rPr>
          <w:rFonts w:ascii="Times New Roman" w:hAnsi="Times New Roman" w:cs="Times New Roman"/>
          <w:sz w:val="24"/>
          <w:szCs w:val="24"/>
        </w:rPr>
        <w:t>de la Comisión de Límites Territoriales del Estado de México y sus Municipios. Programación</w:t>
      </w:r>
      <w:r w:rsidR="00514B64"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514B64" w:rsidRPr="00801CDF">
        <w:rPr>
          <w:rFonts w:ascii="Times New Roman" w:hAnsi="Times New Roman" w:cs="Times New Roman"/>
          <w:sz w:val="24"/>
          <w:szCs w:val="24"/>
        </w:rPr>
        <w:t xml:space="preserve">viernes </w:t>
      </w:r>
      <w:r w:rsidRPr="00801CDF">
        <w:rPr>
          <w:rFonts w:ascii="Times New Roman" w:hAnsi="Times New Roman" w:cs="Times New Roman"/>
          <w:sz w:val="24"/>
          <w:szCs w:val="24"/>
        </w:rPr>
        <w:t>28 de abril, 13</w:t>
      </w:r>
      <w:r w:rsidR="00514B64" w:rsidRPr="00801CDF">
        <w:rPr>
          <w:rFonts w:ascii="Times New Roman" w:hAnsi="Times New Roman" w:cs="Times New Roman"/>
          <w:sz w:val="24"/>
          <w:szCs w:val="24"/>
        </w:rPr>
        <w:t>:00 horas,</w:t>
      </w:r>
      <w:r w:rsidRPr="00801CDF">
        <w:rPr>
          <w:rFonts w:ascii="Times New Roman" w:hAnsi="Times New Roman" w:cs="Times New Roman"/>
          <w:sz w:val="24"/>
          <w:szCs w:val="24"/>
        </w:rPr>
        <w:t xml:space="preserve"> Salón morena y en modalidad mixta</w:t>
      </w:r>
      <w:r w:rsidR="00514B64" w:rsidRPr="00801CDF">
        <w:rPr>
          <w:rFonts w:ascii="Times New Roman" w:hAnsi="Times New Roman" w:cs="Times New Roman"/>
          <w:sz w:val="24"/>
          <w:szCs w:val="24"/>
        </w:rPr>
        <w:t>,</w:t>
      </w:r>
      <w:r w:rsidRPr="00801CDF">
        <w:rPr>
          <w:rFonts w:ascii="Times New Roman" w:hAnsi="Times New Roman" w:cs="Times New Roman"/>
          <w:sz w:val="24"/>
          <w:szCs w:val="24"/>
        </w:rPr>
        <w:t xml:space="preserve"> Comisión </w:t>
      </w:r>
      <w:r w:rsidR="00514B64" w:rsidRPr="00801CDF">
        <w:rPr>
          <w:rFonts w:ascii="Times New Roman" w:hAnsi="Times New Roman" w:cs="Times New Roman"/>
          <w:sz w:val="24"/>
          <w:szCs w:val="24"/>
        </w:rPr>
        <w:t xml:space="preserve">de </w:t>
      </w:r>
      <w:r w:rsidRPr="00801CDF">
        <w:rPr>
          <w:rFonts w:ascii="Times New Roman" w:hAnsi="Times New Roman" w:cs="Times New Roman"/>
          <w:sz w:val="24"/>
          <w:szCs w:val="24"/>
        </w:rPr>
        <w:t>Límites Territoriales del Estado de México y sus Municipios. Tipo de reunión</w:t>
      </w:r>
      <w:r w:rsidR="00514B64" w:rsidRPr="00801CDF">
        <w:rPr>
          <w:rFonts w:ascii="Times New Roman" w:hAnsi="Times New Roman" w:cs="Times New Roman"/>
          <w:sz w:val="24"/>
          <w:szCs w:val="24"/>
        </w:rPr>
        <w:t>:</w:t>
      </w:r>
      <w:r w:rsidRPr="00801CDF">
        <w:rPr>
          <w:rFonts w:ascii="Times New Roman" w:hAnsi="Times New Roman" w:cs="Times New Roman"/>
          <w:sz w:val="24"/>
          <w:szCs w:val="24"/>
        </w:rPr>
        <w:t xml:space="preserve"> </w:t>
      </w:r>
      <w:r w:rsidR="00514B64" w:rsidRPr="00801CDF">
        <w:rPr>
          <w:rFonts w:ascii="Times New Roman" w:hAnsi="Times New Roman" w:cs="Times New Roman"/>
          <w:sz w:val="24"/>
          <w:szCs w:val="24"/>
        </w:rPr>
        <w:t>reunión a petición de la Presidenta.</w:t>
      </w:r>
    </w:p>
    <w:p w:rsidR="00DE3D3C"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Es cuanto Presidente.</w:t>
      </w:r>
    </w:p>
    <w:p w:rsidR="00DE3D3C"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PRESIDENTE DIP. MARCO AN</w:t>
      </w:r>
      <w:r w:rsidR="008E6E45" w:rsidRPr="00801CDF">
        <w:rPr>
          <w:rFonts w:ascii="Times New Roman" w:hAnsi="Times New Roman" w:cs="Times New Roman"/>
          <w:sz w:val="24"/>
          <w:szCs w:val="24"/>
        </w:rPr>
        <w:t xml:space="preserve">TONIO CRUZ </w:t>
      </w:r>
      <w:proofErr w:type="spellStart"/>
      <w:r w:rsidR="008E6E45" w:rsidRPr="00801CDF">
        <w:rPr>
          <w:rFonts w:ascii="Times New Roman" w:hAnsi="Times New Roman" w:cs="Times New Roman"/>
          <w:sz w:val="24"/>
          <w:szCs w:val="24"/>
        </w:rPr>
        <w:t>CRUZ</w:t>
      </w:r>
      <w:proofErr w:type="spellEnd"/>
      <w:r w:rsidR="008E6E45" w:rsidRPr="00801CDF">
        <w:rPr>
          <w:rFonts w:ascii="Times New Roman" w:hAnsi="Times New Roman" w:cs="Times New Roman"/>
          <w:sz w:val="24"/>
          <w:szCs w:val="24"/>
        </w:rPr>
        <w:t xml:space="preserve">. Muchas gracias </w:t>
      </w:r>
      <w:proofErr w:type="gramStart"/>
      <w:r w:rsidR="008E6E45" w:rsidRPr="00801CDF">
        <w:rPr>
          <w:rFonts w:ascii="Times New Roman" w:hAnsi="Times New Roman" w:cs="Times New Roman"/>
          <w:sz w:val="24"/>
          <w:szCs w:val="24"/>
        </w:rPr>
        <w:t>diputada</w:t>
      </w:r>
      <w:proofErr w:type="gramEnd"/>
      <w:r w:rsidR="008E6E45" w:rsidRPr="00801CDF">
        <w:rPr>
          <w:rFonts w:ascii="Times New Roman" w:hAnsi="Times New Roman" w:cs="Times New Roman"/>
          <w:sz w:val="24"/>
          <w:szCs w:val="24"/>
        </w:rPr>
        <w:t>.</w:t>
      </w:r>
    </w:p>
    <w:p w:rsidR="00DE3D3C"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ab/>
        <w:t>Habiendo sido agotado</w:t>
      </w:r>
      <w:r w:rsidR="00AE7C3E" w:rsidRPr="00801CDF">
        <w:rPr>
          <w:rFonts w:ascii="Times New Roman" w:hAnsi="Times New Roman" w:cs="Times New Roman"/>
          <w:sz w:val="24"/>
          <w:szCs w:val="24"/>
        </w:rPr>
        <w:t>s</w:t>
      </w:r>
      <w:r w:rsidRPr="00801CDF">
        <w:rPr>
          <w:rFonts w:ascii="Times New Roman" w:hAnsi="Times New Roman" w:cs="Times New Roman"/>
          <w:sz w:val="24"/>
          <w:szCs w:val="24"/>
        </w:rPr>
        <w:t xml:space="preserve"> los asuntos en cartera, se levanta la Sesión Deliberante, siendo las dieciséis horas con cuarenta y seis minutos del día martes veinticinco de abril del año en curso y se cita para el próximo martes dos de mayo a las doce del día a esta Sesión Plenaria.</w:t>
      </w:r>
    </w:p>
    <w:p w:rsidR="00DE3D3C"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SECRETARIA DIP. SILVIA BARBERENA MALDONADO. La sesión ha quedad</w:t>
      </w:r>
      <w:r w:rsidR="00AE7C3E" w:rsidRPr="00801CDF">
        <w:rPr>
          <w:rFonts w:ascii="Times New Roman" w:hAnsi="Times New Roman" w:cs="Times New Roman"/>
          <w:sz w:val="24"/>
          <w:szCs w:val="24"/>
        </w:rPr>
        <w:t>o grabada en la cinta 104-A-LXI Legislatura.</w:t>
      </w:r>
    </w:p>
    <w:p w:rsidR="00DE3D3C"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Muchas gracias a todos.</w:t>
      </w:r>
    </w:p>
    <w:p w:rsidR="00AE7C3E"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PRESIDENTE DIP. MARCO ANTO</w:t>
      </w:r>
      <w:r w:rsidR="00AE7C3E" w:rsidRPr="00801CDF">
        <w:rPr>
          <w:rFonts w:ascii="Times New Roman" w:hAnsi="Times New Roman" w:cs="Times New Roman"/>
          <w:sz w:val="24"/>
          <w:szCs w:val="24"/>
        </w:rPr>
        <w:t xml:space="preserve">NIO CRUZ </w:t>
      </w:r>
      <w:proofErr w:type="spellStart"/>
      <w:r w:rsidR="00AE7C3E" w:rsidRPr="00801CDF">
        <w:rPr>
          <w:rFonts w:ascii="Times New Roman" w:hAnsi="Times New Roman" w:cs="Times New Roman"/>
          <w:sz w:val="24"/>
          <w:szCs w:val="24"/>
        </w:rPr>
        <w:t>CRUZ</w:t>
      </w:r>
      <w:proofErr w:type="spellEnd"/>
      <w:r w:rsidR="00AE7C3E" w:rsidRPr="00801CDF">
        <w:rPr>
          <w:rFonts w:ascii="Times New Roman" w:hAnsi="Times New Roman" w:cs="Times New Roman"/>
          <w:sz w:val="24"/>
          <w:szCs w:val="24"/>
        </w:rPr>
        <w:t>. Gracias.</w:t>
      </w:r>
    </w:p>
    <w:p w:rsidR="002B45D1" w:rsidRPr="00801CDF" w:rsidRDefault="00DE3D3C" w:rsidP="007669E9">
      <w:pPr>
        <w:pStyle w:val="Sinespaciado"/>
        <w:rPr>
          <w:rFonts w:ascii="Times New Roman" w:hAnsi="Times New Roman" w:cs="Times New Roman"/>
          <w:sz w:val="24"/>
          <w:szCs w:val="24"/>
        </w:rPr>
      </w:pPr>
      <w:r w:rsidRPr="00801CDF">
        <w:rPr>
          <w:rFonts w:ascii="Times New Roman" w:hAnsi="Times New Roman" w:cs="Times New Roman"/>
          <w:sz w:val="24"/>
          <w:szCs w:val="24"/>
        </w:rPr>
        <w:t>Buenas tardes tengan todos. Buen camino de regreso.</w:t>
      </w:r>
    </w:p>
    <w:sectPr w:rsidR="002B45D1" w:rsidRPr="00801CDF" w:rsidSect="006205F8">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687" w:rsidRDefault="00573687" w:rsidP="00907AD8">
      <w:pPr>
        <w:spacing w:after="0" w:line="240" w:lineRule="auto"/>
      </w:pPr>
      <w:r>
        <w:separator/>
      </w:r>
    </w:p>
  </w:endnote>
  <w:endnote w:type="continuationSeparator" w:id="0">
    <w:p w:rsidR="00573687" w:rsidRDefault="00573687" w:rsidP="00907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5568109"/>
      <w:docPartObj>
        <w:docPartGallery w:val="Page Numbers (Bottom of Page)"/>
        <w:docPartUnique/>
      </w:docPartObj>
    </w:sdtPr>
    <w:sdtContent>
      <w:p w:rsidR="00E418C7" w:rsidRDefault="00E418C7" w:rsidP="00907AD8">
        <w:pPr>
          <w:pStyle w:val="Piedepgina"/>
          <w:jc w:val="right"/>
        </w:pPr>
        <w:r>
          <w:fldChar w:fldCharType="begin"/>
        </w:r>
        <w:r>
          <w:instrText>PAGE   \* MERGEFORMAT</w:instrText>
        </w:r>
        <w:r>
          <w:fldChar w:fldCharType="separate"/>
        </w:r>
        <w:r w:rsidR="00801CDF" w:rsidRPr="00801CDF">
          <w:rPr>
            <w:noProof/>
            <w:lang w:val="es-ES"/>
          </w:rPr>
          <w:t>24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306132"/>
      <w:docPartObj>
        <w:docPartGallery w:val="Page Numbers (Bottom of Page)"/>
        <w:docPartUnique/>
      </w:docPartObj>
    </w:sdtPr>
    <w:sdtContent>
      <w:p w:rsidR="00E418C7" w:rsidRDefault="00E418C7" w:rsidP="00A77172">
        <w:pPr>
          <w:pStyle w:val="Piedepgina"/>
          <w:tabs>
            <w:tab w:val="clear" w:pos="4419"/>
            <w:tab w:val="clear" w:pos="8838"/>
          </w:tabs>
          <w:jc w:val="right"/>
        </w:pPr>
        <w:r>
          <w:fldChar w:fldCharType="begin"/>
        </w:r>
        <w:r>
          <w:instrText>PAGE   \* MERGEFORMAT</w:instrText>
        </w:r>
        <w:r>
          <w:fldChar w:fldCharType="separate"/>
        </w:r>
        <w:r w:rsidR="00801CDF" w:rsidRPr="00801CDF">
          <w:rPr>
            <w:noProof/>
            <w:lang w:val="es-ES"/>
          </w:rPr>
          <w:t>26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687" w:rsidRDefault="00573687" w:rsidP="00907AD8">
      <w:pPr>
        <w:spacing w:after="0" w:line="240" w:lineRule="auto"/>
      </w:pPr>
      <w:r>
        <w:separator/>
      </w:r>
    </w:p>
  </w:footnote>
  <w:footnote w:type="continuationSeparator" w:id="0">
    <w:p w:rsidR="00573687" w:rsidRDefault="00573687" w:rsidP="00907A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8C7" w:rsidRPr="006E324E" w:rsidRDefault="00E418C7" w:rsidP="006E324E">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A2A68"/>
    <w:multiLevelType w:val="hybridMultilevel"/>
    <w:tmpl w:val="316AFB6C"/>
    <w:lvl w:ilvl="0" w:tplc="F14443D8">
      <w:numFmt w:val="bullet"/>
      <w:lvlText w:val=""/>
      <w:lvlJc w:val="left"/>
      <w:pPr>
        <w:ind w:left="822" w:hanging="360"/>
      </w:pPr>
      <w:rPr>
        <w:rFonts w:ascii="Symbol" w:eastAsia="Symbol" w:hAnsi="Symbol" w:cs="Symbol" w:hint="default"/>
        <w:w w:val="100"/>
        <w:sz w:val="24"/>
        <w:szCs w:val="24"/>
        <w:lang w:val="es-ES" w:eastAsia="en-US" w:bidi="ar-SA"/>
      </w:rPr>
    </w:lvl>
    <w:lvl w:ilvl="1" w:tplc="4970B7EA">
      <w:numFmt w:val="bullet"/>
      <w:lvlText w:val="•"/>
      <w:lvlJc w:val="left"/>
      <w:pPr>
        <w:ind w:left="1644" w:hanging="360"/>
      </w:pPr>
      <w:rPr>
        <w:rFonts w:hint="default"/>
        <w:lang w:val="es-ES" w:eastAsia="en-US" w:bidi="ar-SA"/>
      </w:rPr>
    </w:lvl>
    <w:lvl w:ilvl="2" w:tplc="16FE9022">
      <w:numFmt w:val="bullet"/>
      <w:lvlText w:val="•"/>
      <w:lvlJc w:val="left"/>
      <w:pPr>
        <w:ind w:left="2468" w:hanging="360"/>
      </w:pPr>
      <w:rPr>
        <w:rFonts w:hint="default"/>
        <w:lang w:val="es-ES" w:eastAsia="en-US" w:bidi="ar-SA"/>
      </w:rPr>
    </w:lvl>
    <w:lvl w:ilvl="3" w:tplc="FC002E06">
      <w:numFmt w:val="bullet"/>
      <w:lvlText w:val="•"/>
      <w:lvlJc w:val="left"/>
      <w:pPr>
        <w:ind w:left="3292" w:hanging="360"/>
      </w:pPr>
      <w:rPr>
        <w:rFonts w:hint="default"/>
        <w:lang w:val="es-ES" w:eastAsia="en-US" w:bidi="ar-SA"/>
      </w:rPr>
    </w:lvl>
    <w:lvl w:ilvl="4" w:tplc="27FC4430">
      <w:numFmt w:val="bullet"/>
      <w:lvlText w:val="•"/>
      <w:lvlJc w:val="left"/>
      <w:pPr>
        <w:ind w:left="4116" w:hanging="360"/>
      </w:pPr>
      <w:rPr>
        <w:rFonts w:hint="default"/>
        <w:lang w:val="es-ES" w:eastAsia="en-US" w:bidi="ar-SA"/>
      </w:rPr>
    </w:lvl>
    <w:lvl w:ilvl="5" w:tplc="7A42A6AE">
      <w:numFmt w:val="bullet"/>
      <w:lvlText w:val="•"/>
      <w:lvlJc w:val="left"/>
      <w:pPr>
        <w:ind w:left="4940" w:hanging="360"/>
      </w:pPr>
      <w:rPr>
        <w:rFonts w:hint="default"/>
        <w:lang w:val="es-ES" w:eastAsia="en-US" w:bidi="ar-SA"/>
      </w:rPr>
    </w:lvl>
    <w:lvl w:ilvl="6" w:tplc="105255A2">
      <w:numFmt w:val="bullet"/>
      <w:lvlText w:val="•"/>
      <w:lvlJc w:val="left"/>
      <w:pPr>
        <w:ind w:left="5764" w:hanging="360"/>
      </w:pPr>
      <w:rPr>
        <w:rFonts w:hint="default"/>
        <w:lang w:val="es-ES" w:eastAsia="en-US" w:bidi="ar-SA"/>
      </w:rPr>
    </w:lvl>
    <w:lvl w:ilvl="7" w:tplc="878C7152">
      <w:numFmt w:val="bullet"/>
      <w:lvlText w:val="•"/>
      <w:lvlJc w:val="left"/>
      <w:pPr>
        <w:ind w:left="6588" w:hanging="360"/>
      </w:pPr>
      <w:rPr>
        <w:rFonts w:hint="default"/>
        <w:lang w:val="es-ES" w:eastAsia="en-US" w:bidi="ar-SA"/>
      </w:rPr>
    </w:lvl>
    <w:lvl w:ilvl="8" w:tplc="D6CAC1D6">
      <w:numFmt w:val="bullet"/>
      <w:lvlText w:val="•"/>
      <w:lvlJc w:val="left"/>
      <w:pPr>
        <w:ind w:left="7412" w:hanging="360"/>
      </w:pPr>
      <w:rPr>
        <w:rFonts w:hint="default"/>
        <w:lang w:val="es-ES" w:eastAsia="en-US" w:bidi="ar-SA"/>
      </w:rPr>
    </w:lvl>
  </w:abstractNum>
  <w:abstractNum w:abstractNumId="1">
    <w:nsid w:val="05BD5226"/>
    <w:multiLevelType w:val="hybridMultilevel"/>
    <w:tmpl w:val="8B34DB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6D30AD"/>
    <w:multiLevelType w:val="hybridMultilevel"/>
    <w:tmpl w:val="12801928"/>
    <w:lvl w:ilvl="0" w:tplc="6A3E6CB4">
      <w:start w:val="1"/>
      <w:numFmt w:val="upperRoman"/>
      <w:lvlText w:val="%1."/>
      <w:lvlJc w:val="left"/>
      <w:pPr>
        <w:ind w:left="995" w:hanging="175"/>
      </w:pPr>
      <w:rPr>
        <w:rFonts w:ascii="Times New Roman" w:eastAsia="Calibri" w:hAnsi="Times New Roman" w:cs="Times New Roman" w:hint="default"/>
        <w:w w:val="100"/>
        <w:sz w:val="24"/>
        <w:szCs w:val="24"/>
        <w:lang w:val="es-ES" w:eastAsia="en-US" w:bidi="ar-SA"/>
      </w:rPr>
    </w:lvl>
    <w:lvl w:ilvl="1" w:tplc="D46E18F2">
      <w:numFmt w:val="bullet"/>
      <w:lvlText w:val="•"/>
      <w:lvlJc w:val="left"/>
      <w:pPr>
        <w:ind w:left="1806" w:hanging="175"/>
      </w:pPr>
      <w:rPr>
        <w:lang w:val="es-ES" w:eastAsia="en-US" w:bidi="ar-SA"/>
      </w:rPr>
    </w:lvl>
    <w:lvl w:ilvl="2" w:tplc="3BF0D348">
      <w:numFmt w:val="bullet"/>
      <w:lvlText w:val="•"/>
      <w:lvlJc w:val="left"/>
      <w:pPr>
        <w:ind w:left="2612" w:hanging="175"/>
      </w:pPr>
      <w:rPr>
        <w:lang w:val="es-ES" w:eastAsia="en-US" w:bidi="ar-SA"/>
      </w:rPr>
    </w:lvl>
    <w:lvl w:ilvl="3" w:tplc="06228B9A">
      <w:numFmt w:val="bullet"/>
      <w:lvlText w:val="•"/>
      <w:lvlJc w:val="left"/>
      <w:pPr>
        <w:ind w:left="3418" w:hanging="175"/>
      </w:pPr>
      <w:rPr>
        <w:lang w:val="es-ES" w:eastAsia="en-US" w:bidi="ar-SA"/>
      </w:rPr>
    </w:lvl>
    <w:lvl w:ilvl="4" w:tplc="35369FF4">
      <w:numFmt w:val="bullet"/>
      <w:lvlText w:val="•"/>
      <w:lvlJc w:val="left"/>
      <w:pPr>
        <w:ind w:left="4224" w:hanging="175"/>
      </w:pPr>
      <w:rPr>
        <w:lang w:val="es-ES" w:eastAsia="en-US" w:bidi="ar-SA"/>
      </w:rPr>
    </w:lvl>
    <w:lvl w:ilvl="5" w:tplc="EC4EED3A">
      <w:numFmt w:val="bullet"/>
      <w:lvlText w:val="•"/>
      <w:lvlJc w:val="left"/>
      <w:pPr>
        <w:ind w:left="5030" w:hanging="175"/>
      </w:pPr>
      <w:rPr>
        <w:lang w:val="es-ES" w:eastAsia="en-US" w:bidi="ar-SA"/>
      </w:rPr>
    </w:lvl>
    <w:lvl w:ilvl="6" w:tplc="4EB026FC">
      <w:numFmt w:val="bullet"/>
      <w:lvlText w:val="•"/>
      <w:lvlJc w:val="left"/>
      <w:pPr>
        <w:ind w:left="5836" w:hanging="175"/>
      </w:pPr>
      <w:rPr>
        <w:lang w:val="es-ES" w:eastAsia="en-US" w:bidi="ar-SA"/>
      </w:rPr>
    </w:lvl>
    <w:lvl w:ilvl="7" w:tplc="16FC2CD8">
      <w:numFmt w:val="bullet"/>
      <w:lvlText w:val="•"/>
      <w:lvlJc w:val="left"/>
      <w:pPr>
        <w:ind w:left="6642" w:hanging="175"/>
      </w:pPr>
      <w:rPr>
        <w:lang w:val="es-ES" w:eastAsia="en-US" w:bidi="ar-SA"/>
      </w:rPr>
    </w:lvl>
    <w:lvl w:ilvl="8" w:tplc="E1C870C4">
      <w:numFmt w:val="bullet"/>
      <w:lvlText w:val="•"/>
      <w:lvlJc w:val="left"/>
      <w:pPr>
        <w:ind w:left="7448" w:hanging="175"/>
      </w:pPr>
      <w:rPr>
        <w:lang w:val="es-ES" w:eastAsia="en-US" w:bidi="ar-SA"/>
      </w:rPr>
    </w:lvl>
  </w:abstractNum>
  <w:abstractNum w:abstractNumId="3">
    <w:nsid w:val="0E8F31E5"/>
    <w:multiLevelType w:val="hybridMultilevel"/>
    <w:tmpl w:val="93AA583A"/>
    <w:lvl w:ilvl="0" w:tplc="0C741FB2">
      <w:start w:val="20"/>
      <w:numFmt w:val="upperRoman"/>
      <w:lvlText w:val="%1."/>
      <w:lvlJc w:val="left"/>
      <w:pPr>
        <w:ind w:left="102" w:hanging="425"/>
      </w:pPr>
      <w:rPr>
        <w:rFonts w:ascii="Arial" w:eastAsia="Arial" w:hAnsi="Arial" w:cs="Arial" w:hint="default"/>
        <w:b/>
        <w:bCs/>
        <w:spacing w:val="-1"/>
        <w:w w:val="100"/>
        <w:sz w:val="22"/>
        <w:szCs w:val="22"/>
        <w:lang w:val="es-ES" w:eastAsia="en-US" w:bidi="ar-SA"/>
      </w:rPr>
    </w:lvl>
    <w:lvl w:ilvl="1" w:tplc="3A36761C">
      <w:numFmt w:val="bullet"/>
      <w:lvlText w:val="•"/>
      <w:lvlJc w:val="left"/>
      <w:pPr>
        <w:ind w:left="996" w:hanging="425"/>
      </w:pPr>
      <w:rPr>
        <w:lang w:val="es-ES" w:eastAsia="en-US" w:bidi="ar-SA"/>
      </w:rPr>
    </w:lvl>
    <w:lvl w:ilvl="2" w:tplc="B3ECFFFC">
      <w:numFmt w:val="bullet"/>
      <w:lvlText w:val="•"/>
      <w:lvlJc w:val="left"/>
      <w:pPr>
        <w:ind w:left="1892" w:hanging="425"/>
      </w:pPr>
      <w:rPr>
        <w:lang w:val="es-ES" w:eastAsia="en-US" w:bidi="ar-SA"/>
      </w:rPr>
    </w:lvl>
    <w:lvl w:ilvl="3" w:tplc="358ED884">
      <w:numFmt w:val="bullet"/>
      <w:lvlText w:val="•"/>
      <w:lvlJc w:val="left"/>
      <w:pPr>
        <w:ind w:left="2788" w:hanging="425"/>
      </w:pPr>
      <w:rPr>
        <w:lang w:val="es-ES" w:eastAsia="en-US" w:bidi="ar-SA"/>
      </w:rPr>
    </w:lvl>
    <w:lvl w:ilvl="4" w:tplc="F0EE5A12">
      <w:numFmt w:val="bullet"/>
      <w:lvlText w:val="•"/>
      <w:lvlJc w:val="left"/>
      <w:pPr>
        <w:ind w:left="3684" w:hanging="425"/>
      </w:pPr>
      <w:rPr>
        <w:lang w:val="es-ES" w:eastAsia="en-US" w:bidi="ar-SA"/>
      </w:rPr>
    </w:lvl>
    <w:lvl w:ilvl="5" w:tplc="B7C8FBA8">
      <w:numFmt w:val="bullet"/>
      <w:lvlText w:val="•"/>
      <w:lvlJc w:val="left"/>
      <w:pPr>
        <w:ind w:left="4580" w:hanging="425"/>
      </w:pPr>
      <w:rPr>
        <w:lang w:val="es-ES" w:eastAsia="en-US" w:bidi="ar-SA"/>
      </w:rPr>
    </w:lvl>
    <w:lvl w:ilvl="6" w:tplc="F676D292">
      <w:numFmt w:val="bullet"/>
      <w:lvlText w:val="•"/>
      <w:lvlJc w:val="left"/>
      <w:pPr>
        <w:ind w:left="5476" w:hanging="425"/>
      </w:pPr>
      <w:rPr>
        <w:lang w:val="es-ES" w:eastAsia="en-US" w:bidi="ar-SA"/>
      </w:rPr>
    </w:lvl>
    <w:lvl w:ilvl="7" w:tplc="CC9AD36C">
      <w:numFmt w:val="bullet"/>
      <w:lvlText w:val="•"/>
      <w:lvlJc w:val="left"/>
      <w:pPr>
        <w:ind w:left="6372" w:hanging="425"/>
      </w:pPr>
      <w:rPr>
        <w:lang w:val="es-ES" w:eastAsia="en-US" w:bidi="ar-SA"/>
      </w:rPr>
    </w:lvl>
    <w:lvl w:ilvl="8" w:tplc="72E2DDD4">
      <w:numFmt w:val="bullet"/>
      <w:lvlText w:val="•"/>
      <w:lvlJc w:val="left"/>
      <w:pPr>
        <w:ind w:left="7268" w:hanging="425"/>
      </w:pPr>
      <w:rPr>
        <w:lang w:val="es-ES" w:eastAsia="en-US" w:bidi="ar-SA"/>
      </w:rPr>
    </w:lvl>
  </w:abstractNum>
  <w:abstractNum w:abstractNumId="4">
    <w:nsid w:val="1820426F"/>
    <w:multiLevelType w:val="hybridMultilevel"/>
    <w:tmpl w:val="9C946202"/>
    <w:lvl w:ilvl="0" w:tplc="65D2A110">
      <w:numFmt w:val="bullet"/>
      <w:lvlText w:val=""/>
      <w:lvlJc w:val="left"/>
      <w:pPr>
        <w:ind w:left="1276" w:hanging="361"/>
      </w:pPr>
      <w:rPr>
        <w:rFonts w:ascii="Symbol" w:eastAsia="Symbol" w:hAnsi="Symbol" w:cs="Symbol" w:hint="default"/>
        <w:w w:val="100"/>
        <w:sz w:val="24"/>
        <w:szCs w:val="24"/>
        <w:lang w:val="es-ES" w:eastAsia="en-US" w:bidi="ar-SA"/>
      </w:rPr>
    </w:lvl>
    <w:lvl w:ilvl="1" w:tplc="553A2B16">
      <w:numFmt w:val="bullet"/>
      <w:lvlText w:val="•"/>
      <w:lvlJc w:val="left"/>
      <w:pPr>
        <w:ind w:left="2180" w:hanging="361"/>
      </w:pPr>
      <w:rPr>
        <w:lang w:val="es-ES" w:eastAsia="en-US" w:bidi="ar-SA"/>
      </w:rPr>
    </w:lvl>
    <w:lvl w:ilvl="2" w:tplc="73DA1592">
      <w:numFmt w:val="bullet"/>
      <w:lvlText w:val="•"/>
      <w:lvlJc w:val="left"/>
      <w:pPr>
        <w:ind w:left="3080" w:hanging="361"/>
      </w:pPr>
      <w:rPr>
        <w:lang w:val="es-ES" w:eastAsia="en-US" w:bidi="ar-SA"/>
      </w:rPr>
    </w:lvl>
    <w:lvl w:ilvl="3" w:tplc="F660411C">
      <w:numFmt w:val="bullet"/>
      <w:lvlText w:val="•"/>
      <w:lvlJc w:val="left"/>
      <w:pPr>
        <w:ind w:left="3981" w:hanging="361"/>
      </w:pPr>
      <w:rPr>
        <w:lang w:val="es-ES" w:eastAsia="en-US" w:bidi="ar-SA"/>
      </w:rPr>
    </w:lvl>
    <w:lvl w:ilvl="4" w:tplc="2ED04E10">
      <w:numFmt w:val="bullet"/>
      <w:lvlText w:val="•"/>
      <w:lvlJc w:val="left"/>
      <w:pPr>
        <w:ind w:left="4881" w:hanging="361"/>
      </w:pPr>
      <w:rPr>
        <w:lang w:val="es-ES" w:eastAsia="en-US" w:bidi="ar-SA"/>
      </w:rPr>
    </w:lvl>
    <w:lvl w:ilvl="5" w:tplc="2D240B34">
      <w:numFmt w:val="bullet"/>
      <w:lvlText w:val="•"/>
      <w:lvlJc w:val="left"/>
      <w:pPr>
        <w:ind w:left="5782" w:hanging="361"/>
      </w:pPr>
      <w:rPr>
        <w:lang w:val="es-ES" w:eastAsia="en-US" w:bidi="ar-SA"/>
      </w:rPr>
    </w:lvl>
    <w:lvl w:ilvl="6" w:tplc="2C0E9702">
      <w:numFmt w:val="bullet"/>
      <w:lvlText w:val="•"/>
      <w:lvlJc w:val="left"/>
      <w:pPr>
        <w:ind w:left="6682" w:hanging="361"/>
      </w:pPr>
      <w:rPr>
        <w:lang w:val="es-ES" w:eastAsia="en-US" w:bidi="ar-SA"/>
      </w:rPr>
    </w:lvl>
    <w:lvl w:ilvl="7" w:tplc="C1101694">
      <w:numFmt w:val="bullet"/>
      <w:lvlText w:val="•"/>
      <w:lvlJc w:val="left"/>
      <w:pPr>
        <w:ind w:left="7582" w:hanging="361"/>
      </w:pPr>
      <w:rPr>
        <w:lang w:val="es-ES" w:eastAsia="en-US" w:bidi="ar-SA"/>
      </w:rPr>
    </w:lvl>
    <w:lvl w:ilvl="8" w:tplc="94C003C6">
      <w:numFmt w:val="bullet"/>
      <w:lvlText w:val="•"/>
      <w:lvlJc w:val="left"/>
      <w:pPr>
        <w:ind w:left="8483" w:hanging="361"/>
      </w:pPr>
      <w:rPr>
        <w:lang w:val="es-ES" w:eastAsia="en-US" w:bidi="ar-SA"/>
      </w:rPr>
    </w:lvl>
  </w:abstractNum>
  <w:abstractNum w:abstractNumId="5">
    <w:nsid w:val="1A532350"/>
    <w:multiLevelType w:val="hybridMultilevel"/>
    <w:tmpl w:val="E7765E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D726029"/>
    <w:multiLevelType w:val="hybridMultilevel"/>
    <w:tmpl w:val="C4DCE184"/>
    <w:lvl w:ilvl="0" w:tplc="3BE6521E">
      <w:numFmt w:val="bullet"/>
      <w:lvlText w:val=""/>
      <w:lvlJc w:val="left"/>
      <w:pPr>
        <w:ind w:left="838" w:hanging="360"/>
      </w:pPr>
      <w:rPr>
        <w:rFonts w:ascii="Symbol" w:eastAsia="Symbol" w:hAnsi="Symbol" w:cs="Symbol" w:hint="default"/>
        <w:w w:val="100"/>
        <w:sz w:val="24"/>
        <w:szCs w:val="24"/>
        <w:lang w:val="es-ES" w:eastAsia="en-US" w:bidi="ar-SA"/>
      </w:rPr>
    </w:lvl>
    <w:lvl w:ilvl="1" w:tplc="9F4CA1C6">
      <w:numFmt w:val="bullet"/>
      <w:lvlText w:val="•"/>
      <w:lvlJc w:val="left"/>
      <w:pPr>
        <w:ind w:left="1748" w:hanging="360"/>
      </w:pPr>
      <w:rPr>
        <w:rFonts w:hint="default"/>
        <w:lang w:val="es-ES" w:eastAsia="en-US" w:bidi="ar-SA"/>
      </w:rPr>
    </w:lvl>
    <w:lvl w:ilvl="2" w:tplc="CBEEF50E">
      <w:numFmt w:val="bullet"/>
      <w:lvlText w:val="•"/>
      <w:lvlJc w:val="left"/>
      <w:pPr>
        <w:ind w:left="2656" w:hanging="360"/>
      </w:pPr>
      <w:rPr>
        <w:rFonts w:hint="default"/>
        <w:lang w:val="es-ES" w:eastAsia="en-US" w:bidi="ar-SA"/>
      </w:rPr>
    </w:lvl>
    <w:lvl w:ilvl="3" w:tplc="BCCEB586">
      <w:numFmt w:val="bullet"/>
      <w:lvlText w:val="•"/>
      <w:lvlJc w:val="left"/>
      <w:pPr>
        <w:ind w:left="3564" w:hanging="360"/>
      </w:pPr>
      <w:rPr>
        <w:rFonts w:hint="default"/>
        <w:lang w:val="es-ES" w:eastAsia="en-US" w:bidi="ar-SA"/>
      </w:rPr>
    </w:lvl>
    <w:lvl w:ilvl="4" w:tplc="71402574">
      <w:numFmt w:val="bullet"/>
      <w:lvlText w:val="•"/>
      <w:lvlJc w:val="left"/>
      <w:pPr>
        <w:ind w:left="4472" w:hanging="360"/>
      </w:pPr>
      <w:rPr>
        <w:rFonts w:hint="default"/>
        <w:lang w:val="es-ES" w:eastAsia="en-US" w:bidi="ar-SA"/>
      </w:rPr>
    </w:lvl>
    <w:lvl w:ilvl="5" w:tplc="21E24FC4">
      <w:numFmt w:val="bullet"/>
      <w:lvlText w:val="•"/>
      <w:lvlJc w:val="left"/>
      <w:pPr>
        <w:ind w:left="5380" w:hanging="360"/>
      </w:pPr>
      <w:rPr>
        <w:rFonts w:hint="default"/>
        <w:lang w:val="es-ES" w:eastAsia="en-US" w:bidi="ar-SA"/>
      </w:rPr>
    </w:lvl>
    <w:lvl w:ilvl="6" w:tplc="8500D20A">
      <w:numFmt w:val="bullet"/>
      <w:lvlText w:val="•"/>
      <w:lvlJc w:val="left"/>
      <w:pPr>
        <w:ind w:left="6288" w:hanging="360"/>
      </w:pPr>
      <w:rPr>
        <w:rFonts w:hint="default"/>
        <w:lang w:val="es-ES" w:eastAsia="en-US" w:bidi="ar-SA"/>
      </w:rPr>
    </w:lvl>
    <w:lvl w:ilvl="7" w:tplc="8964459C">
      <w:numFmt w:val="bullet"/>
      <w:lvlText w:val="•"/>
      <w:lvlJc w:val="left"/>
      <w:pPr>
        <w:ind w:left="7196" w:hanging="360"/>
      </w:pPr>
      <w:rPr>
        <w:rFonts w:hint="default"/>
        <w:lang w:val="es-ES" w:eastAsia="en-US" w:bidi="ar-SA"/>
      </w:rPr>
    </w:lvl>
    <w:lvl w:ilvl="8" w:tplc="DCD4514E">
      <w:numFmt w:val="bullet"/>
      <w:lvlText w:val="•"/>
      <w:lvlJc w:val="left"/>
      <w:pPr>
        <w:ind w:left="8104" w:hanging="360"/>
      </w:pPr>
      <w:rPr>
        <w:rFonts w:hint="default"/>
        <w:lang w:val="es-ES" w:eastAsia="en-US" w:bidi="ar-SA"/>
      </w:rPr>
    </w:lvl>
  </w:abstractNum>
  <w:abstractNum w:abstractNumId="7">
    <w:nsid w:val="21045D68"/>
    <w:multiLevelType w:val="hybridMultilevel"/>
    <w:tmpl w:val="D2E2D1A2"/>
    <w:lvl w:ilvl="0" w:tplc="B946483E">
      <w:start w:val="1"/>
      <w:numFmt w:val="upperRoman"/>
      <w:lvlText w:val="%1."/>
      <w:lvlJc w:val="left"/>
      <w:pPr>
        <w:ind w:left="995" w:hanging="175"/>
      </w:pPr>
      <w:rPr>
        <w:rFonts w:ascii="Times New Roman" w:eastAsia="Calibri" w:hAnsi="Times New Roman" w:cs="Times New Roman" w:hint="default"/>
        <w:w w:val="100"/>
        <w:sz w:val="24"/>
        <w:szCs w:val="24"/>
        <w:lang w:val="es-ES" w:eastAsia="en-US" w:bidi="ar-SA"/>
      </w:rPr>
    </w:lvl>
    <w:lvl w:ilvl="1" w:tplc="E6969EC4">
      <w:numFmt w:val="bullet"/>
      <w:lvlText w:val="•"/>
      <w:lvlJc w:val="left"/>
      <w:pPr>
        <w:ind w:left="1806" w:hanging="175"/>
      </w:pPr>
      <w:rPr>
        <w:lang w:val="es-ES" w:eastAsia="en-US" w:bidi="ar-SA"/>
      </w:rPr>
    </w:lvl>
    <w:lvl w:ilvl="2" w:tplc="4AE0CBB2">
      <w:numFmt w:val="bullet"/>
      <w:lvlText w:val="•"/>
      <w:lvlJc w:val="left"/>
      <w:pPr>
        <w:ind w:left="2612" w:hanging="175"/>
      </w:pPr>
      <w:rPr>
        <w:lang w:val="es-ES" w:eastAsia="en-US" w:bidi="ar-SA"/>
      </w:rPr>
    </w:lvl>
    <w:lvl w:ilvl="3" w:tplc="F4ACEE50">
      <w:numFmt w:val="bullet"/>
      <w:lvlText w:val="•"/>
      <w:lvlJc w:val="left"/>
      <w:pPr>
        <w:ind w:left="3418" w:hanging="175"/>
      </w:pPr>
      <w:rPr>
        <w:lang w:val="es-ES" w:eastAsia="en-US" w:bidi="ar-SA"/>
      </w:rPr>
    </w:lvl>
    <w:lvl w:ilvl="4" w:tplc="373E9792">
      <w:numFmt w:val="bullet"/>
      <w:lvlText w:val="•"/>
      <w:lvlJc w:val="left"/>
      <w:pPr>
        <w:ind w:left="4224" w:hanging="175"/>
      </w:pPr>
      <w:rPr>
        <w:lang w:val="es-ES" w:eastAsia="en-US" w:bidi="ar-SA"/>
      </w:rPr>
    </w:lvl>
    <w:lvl w:ilvl="5" w:tplc="4170BDD4">
      <w:numFmt w:val="bullet"/>
      <w:lvlText w:val="•"/>
      <w:lvlJc w:val="left"/>
      <w:pPr>
        <w:ind w:left="5030" w:hanging="175"/>
      </w:pPr>
      <w:rPr>
        <w:lang w:val="es-ES" w:eastAsia="en-US" w:bidi="ar-SA"/>
      </w:rPr>
    </w:lvl>
    <w:lvl w:ilvl="6" w:tplc="FA008FD4">
      <w:numFmt w:val="bullet"/>
      <w:lvlText w:val="•"/>
      <w:lvlJc w:val="left"/>
      <w:pPr>
        <w:ind w:left="5836" w:hanging="175"/>
      </w:pPr>
      <w:rPr>
        <w:lang w:val="es-ES" w:eastAsia="en-US" w:bidi="ar-SA"/>
      </w:rPr>
    </w:lvl>
    <w:lvl w:ilvl="7" w:tplc="19B23E0C">
      <w:numFmt w:val="bullet"/>
      <w:lvlText w:val="•"/>
      <w:lvlJc w:val="left"/>
      <w:pPr>
        <w:ind w:left="6642" w:hanging="175"/>
      </w:pPr>
      <w:rPr>
        <w:lang w:val="es-ES" w:eastAsia="en-US" w:bidi="ar-SA"/>
      </w:rPr>
    </w:lvl>
    <w:lvl w:ilvl="8" w:tplc="CFCC4E00">
      <w:numFmt w:val="bullet"/>
      <w:lvlText w:val="•"/>
      <w:lvlJc w:val="left"/>
      <w:pPr>
        <w:ind w:left="7448" w:hanging="175"/>
      </w:pPr>
      <w:rPr>
        <w:lang w:val="es-ES" w:eastAsia="en-US" w:bidi="ar-SA"/>
      </w:rPr>
    </w:lvl>
  </w:abstractNum>
  <w:abstractNum w:abstractNumId="8">
    <w:nsid w:val="22210352"/>
    <w:multiLevelType w:val="multilevel"/>
    <w:tmpl w:val="37F2D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C22BCF"/>
    <w:multiLevelType w:val="hybridMultilevel"/>
    <w:tmpl w:val="DB62EA28"/>
    <w:lvl w:ilvl="0" w:tplc="9A063F42">
      <w:start w:val="1"/>
      <w:numFmt w:val="upperRoman"/>
      <w:lvlText w:val="%1."/>
      <w:lvlJc w:val="left"/>
      <w:pPr>
        <w:ind w:left="821" w:hanging="180"/>
      </w:pPr>
      <w:rPr>
        <w:rFonts w:ascii="Times New Roman" w:eastAsia="Calibri" w:hAnsi="Times New Roman" w:cs="Times New Roman" w:hint="default"/>
        <w:w w:val="100"/>
        <w:sz w:val="24"/>
        <w:szCs w:val="24"/>
        <w:lang w:val="es-ES" w:eastAsia="en-US" w:bidi="ar-SA"/>
      </w:rPr>
    </w:lvl>
    <w:lvl w:ilvl="1" w:tplc="FBCA020A">
      <w:numFmt w:val="bullet"/>
      <w:lvlText w:val="•"/>
      <w:lvlJc w:val="left"/>
      <w:pPr>
        <w:ind w:left="1644" w:hanging="180"/>
      </w:pPr>
      <w:rPr>
        <w:lang w:val="es-ES" w:eastAsia="en-US" w:bidi="ar-SA"/>
      </w:rPr>
    </w:lvl>
    <w:lvl w:ilvl="2" w:tplc="85EE6238">
      <w:numFmt w:val="bullet"/>
      <w:lvlText w:val="•"/>
      <w:lvlJc w:val="left"/>
      <w:pPr>
        <w:ind w:left="2468" w:hanging="180"/>
      </w:pPr>
      <w:rPr>
        <w:lang w:val="es-ES" w:eastAsia="en-US" w:bidi="ar-SA"/>
      </w:rPr>
    </w:lvl>
    <w:lvl w:ilvl="3" w:tplc="91B2D792">
      <w:numFmt w:val="bullet"/>
      <w:lvlText w:val="•"/>
      <w:lvlJc w:val="left"/>
      <w:pPr>
        <w:ind w:left="3292" w:hanging="180"/>
      </w:pPr>
      <w:rPr>
        <w:lang w:val="es-ES" w:eastAsia="en-US" w:bidi="ar-SA"/>
      </w:rPr>
    </w:lvl>
    <w:lvl w:ilvl="4" w:tplc="9CF4EC7C">
      <w:numFmt w:val="bullet"/>
      <w:lvlText w:val="•"/>
      <w:lvlJc w:val="left"/>
      <w:pPr>
        <w:ind w:left="4116" w:hanging="180"/>
      </w:pPr>
      <w:rPr>
        <w:lang w:val="es-ES" w:eastAsia="en-US" w:bidi="ar-SA"/>
      </w:rPr>
    </w:lvl>
    <w:lvl w:ilvl="5" w:tplc="08EE15EA">
      <w:numFmt w:val="bullet"/>
      <w:lvlText w:val="•"/>
      <w:lvlJc w:val="left"/>
      <w:pPr>
        <w:ind w:left="4940" w:hanging="180"/>
      </w:pPr>
      <w:rPr>
        <w:lang w:val="es-ES" w:eastAsia="en-US" w:bidi="ar-SA"/>
      </w:rPr>
    </w:lvl>
    <w:lvl w:ilvl="6" w:tplc="22BCCCD8">
      <w:numFmt w:val="bullet"/>
      <w:lvlText w:val="•"/>
      <w:lvlJc w:val="left"/>
      <w:pPr>
        <w:ind w:left="5764" w:hanging="180"/>
      </w:pPr>
      <w:rPr>
        <w:lang w:val="es-ES" w:eastAsia="en-US" w:bidi="ar-SA"/>
      </w:rPr>
    </w:lvl>
    <w:lvl w:ilvl="7" w:tplc="FD3456D4">
      <w:numFmt w:val="bullet"/>
      <w:lvlText w:val="•"/>
      <w:lvlJc w:val="left"/>
      <w:pPr>
        <w:ind w:left="6588" w:hanging="180"/>
      </w:pPr>
      <w:rPr>
        <w:lang w:val="es-ES" w:eastAsia="en-US" w:bidi="ar-SA"/>
      </w:rPr>
    </w:lvl>
    <w:lvl w:ilvl="8" w:tplc="991E9F5E">
      <w:numFmt w:val="bullet"/>
      <w:lvlText w:val="•"/>
      <w:lvlJc w:val="left"/>
      <w:pPr>
        <w:ind w:left="7412" w:hanging="180"/>
      </w:pPr>
      <w:rPr>
        <w:lang w:val="es-ES" w:eastAsia="en-US" w:bidi="ar-SA"/>
      </w:rPr>
    </w:lvl>
  </w:abstractNum>
  <w:abstractNum w:abstractNumId="10">
    <w:nsid w:val="3A7B5074"/>
    <w:multiLevelType w:val="hybridMultilevel"/>
    <w:tmpl w:val="93A6E520"/>
    <w:lvl w:ilvl="0" w:tplc="A63497F8">
      <w:start w:val="5"/>
      <w:numFmt w:val="upperRoman"/>
      <w:lvlText w:val="%1."/>
      <w:lvlJc w:val="left"/>
      <w:pPr>
        <w:ind w:left="556" w:hanging="316"/>
      </w:pPr>
      <w:rPr>
        <w:b/>
        <w:bCs/>
        <w:w w:val="100"/>
        <w:lang w:val="es-ES" w:eastAsia="en-US" w:bidi="ar-SA"/>
      </w:rPr>
    </w:lvl>
    <w:lvl w:ilvl="1" w:tplc="80F6BB72">
      <w:numFmt w:val="bullet"/>
      <w:lvlText w:val="•"/>
      <w:lvlJc w:val="left"/>
      <w:pPr>
        <w:ind w:left="1532" w:hanging="316"/>
      </w:pPr>
      <w:rPr>
        <w:lang w:val="es-ES" w:eastAsia="en-US" w:bidi="ar-SA"/>
      </w:rPr>
    </w:lvl>
    <w:lvl w:ilvl="2" w:tplc="9698E4AE">
      <w:numFmt w:val="bullet"/>
      <w:lvlText w:val="•"/>
      <w:lvlJc w:val="left"/>
      <w:pPr>
        <w:ind w:left="2504" w:hanging="316"/>
      </w:pPr>
      <w:rPr>
        <w:lang w:val="es-ES" w:eastAsia="en-US" w:bidi="ar-SA"/>
      </w:rPr>
    </w:lvl>
    <w:lvl w:ilvl="3" w:tplc="6CDC9442">
      <w:numFmt w:val="bullet"/>
      <w:lvlText w:val="•"/>
      <w:lvlJc w:val="left"/>
      <w:pPr>
        <w:ind w:left="3477" w:hanging="316"/>
      </w:pPr>
      <w:rPr>
        <w:lang w:val="es-ES" w:eastAsia="en-US" w:bidi="ar-SA"/>
      </w:rPr>
    </w:lvl>
    <w:lvl w:ilvl="4" w:tplc="1416F946">
      <w:numFmt w:val="bullet"/>
      <w:lvlText w:val="•"/>
      <w:lvlJc w:val="left"/>
      <w:pPr>
        <w:ind w:left="4449" w:hanging="316"/>
      </w:pPr>
      <w:rPr>
        <w:lang w:val="es-ES" w:eastAsia="en-US" w:bidi="ar-SA"/>
      </w:rPr>
    </w:lvl>
    <w:lvl w:ilvl="5" w:tplc="8ACAF640">
      <w:numFmt w:val="bullet"/>
      <w:lvlText w:val="•"/>
      <w:lvlJc w:val="left"/>
      <w:pPr>
        <w:ind w:left="5422" w:hanging="316"/>
      </w:pPr>
      <w:rPr>
        <w:lang w:val="es-ES" w:eastAsia="en-US" w:bidi="ar-SA"/>
      </w:rPr>
    </w:lvl>
    <w:lvl w:ilvl="6" w:tplc="8368CC38">
      <w:numFmt w:val="bullet"/>
      <w:lvlText w:val="•"/>
      <w:lvlJc w:val="left"/>
      <w:pPr>
        <w:ind w:left="6394" w:hanging="316"/>
      </w:pPr>
      <w:rPr>
        <w:lang w:val="es-ES" w:eastAsia="en-US" w:bidi="ar-SA"/>
      </w:rPr>
    </w:lvl>
    <w:lvl w:ilvl="7" w:tplc="36FCEE0E">
      <w:numFmt w:val="bullet"/>
      <w:lvlText w:val="•"/>
      <w:lvlJc w:val="left"/>
      <w:pPr>
        <w:ind w:left="7366" w:hanging="316"/>
      </w:pPr>
      <w:rPr>
        <w:lang w:val="es-ES" w:eastAsia="en-US" w:bidi="ar-SA"/>
      </w:rPr>
    </w:lvl>
    <w:lvl w:ilvl="8" w:tplc="37BC72B6">
      <w:numFmt w:val="bullet"/>
      <w:lvlText w:val="•"/>
      <w:lvlJc w:val="left"/>
      <w:pPr>
        <w:ind w:left="8339" w:hanging="316"/>
      </w:pPr>
      <w:rPr>
        <w:lang w:val="es-ES" w:eastAsia="en-US" w:bidi="ar-SA"/>
      </w:rPr>
    </w:lvl>
  </w:abstractNum>
  <w:abstractNum w:abstractNumId="11">
    <w:nsid w:val="405B2C63"/>
    <w:multiLevelType w:val="hybridMultilevel"/>
    <w:tmpl w:val="B7F6CC56"/>
    <w:lvl w:ilvl="0" w:tplc="8D10337A">
      <w:start w:val="1"/>
      <w:numFmt w:val="upperRoman"/>
      <w:lvlText w:val="%1."/>
      <w:lvlJc w:val="left"/>
      <w:pPr>
        <w:ind w:left="1541" w:hanging="721"/>
      </w:pPr>
      <w:rPr>
        <w:rFonts w:ascii="Times New Roman" w:eastAsia="Arial" w:hAnsi="Times New Roman" w:cs="Times New Roman" w:hint="default"/>
        <w:i w:val="0"/>
        <w:iCs/>
        <w:spacing w:val="-2"/>
        <w:w w:val="100"/>
        <w:sz w:val="24"/>
        <w:szCs w:val="24"/>
        <w:lang w:val="es-ES" w:eastAsia="en-US" w:bidi="ar-SA"/>
      </w:rPr>
    </w:lvl>
    <w:lvl w:ilvl="1" w:tplc="2D907A86">
      <w:numFmt w:val="bullet"/>
      <w:lvlText w:val="•"/>
      <w:lvlJc w:val="left"/>
      <w:pPr>
        <w:ind w:left="2292" w:hanging="721"/>
      </w:pPr>
      <w:rPr>
        <w:lang w:val="es-ES" w:eastAsia="en-US" w:bidi="ar-SA"/>
      </w:rPr>
    </w:lvl>
    <w:lvl w:ilvl="2" w:tplc="F06AD91C">
      <w:numFmt w:val="bullet"/>
      <w:lvlText w:val="•"/>
      <w:lvlJc w:val="left"/>
      <w:pPr>
        <w:ind w:left="3044" w:hanging="721"/>
      </w:pPr>
      <w:rPr>
        <w:lang w:val="es-ES" w:eastAsia="en-US" w:bidi="ar-SA"/>
      </w:rPr>
    </w:lvl>
    <w:lvl w:ilvl="3" w:tplc="99E45760">
      <w:numFmt w:val="bullet"/>
      <w:lvlText w:val="•"/>
      <w:lvlJc w:val="left"/>
      <w:pPr>
        <w:ind w:left="3796" w:hanging="721"/>
      </w:pPr>
      <w:rPr>
        <w:lang w:val="es-ES" w:eastAsia="en-US" w:bidi="ar-SA"/>
      </w:rPr>
    </w:lvl>
    <w:lvl w:ilvl="4" w:tplc="806C4956">
      <w:numFmt w:val="bullet"/>
      <w:lvlText w:val="•"/>
      <w:lvlJc w:val="left"/>
      <w:pPr>
        <w:ind w:left="4548" w:hanging="721"/>
      </w:pPr>
      <w:rPr>
        <w:lang w:val="es-ES" w:eastAsia="en-US" w:bidi="ar-SA"/>
      </w:rPr>
    </w:lvl>
    <w:lvl w:ilvl="5" w:tplc="E1647E76">
      <w:numFmt w:val="bullet"/>
      <w:lvlText w:val="•"/>
      <w:lvlJc w:val="left"/>
      <w:pPr>
        <w:ind w:left="5300" w:hanging="721"/>
      </w:pPr>
      <w:rPr>
        <w:lang w:val="es-ES" w:eastAsia="en-US" w:bidi="ar-SA"/>
      </w:rPr>
    </w:lvl>
    <w:lvl w:ilvl="6" w:tplc="F9DC1B2C">
      <w:numFmt w:val="bullet"/>
      <w:lvlText w:val="•"/>
      <w:lvlJc w:val="left"/>
      <w:pPr>
        <w:ind w:left="6052" w:hanging="721"/>
      </w:pPr>
      <w:rPr>
        <w:lang w:val="es-ES" w:eastAsia="en-US" w:bidi="ar-SA"/>
      </w:rPr>
    </w:lvl>
    <w:lvl w:ilvl="7" w:tplc="C7FED988">
      <w:numFmt w:val="bullet"/>
      <w:lvlText w:val="•"/>
      <w:lvlJc w:val="left"/>
      <w:pPr>
        <w:ind w:left="6804" w:hanging="721"/>
      </w:pPr>
      <w:rPr>
        <w:lang w:val="es-ES" w:eastAsia="en-US" w:bidi="ar-SA"/>
      </w:rPr>
    </w:lvl>
    <w:lvl w:ilvl="8" w:tplc="D206BF60">
      <w:numFmt w:val="bullet"/>
      <w:lvlText w:val="•"/>
      <w:lvlJc w:val="left"/>
      <w:pPr>
        <w:ind w:left="7556" w:hanging="721"/>
      </w:pPr>
      <w:rPr>
        <w:lang w:val="es-ES" w:eastAsia="en-US" w:bidi="ar-SA"/>
      </w:rPr>
    </w:lvl>
  </w:abstractNum>
  <w:abstractNum w:abstractNumId="12">
    <w:nsid w:val="4A3937A2"/>
    <w:multiLevelType w:val="hybridMultilevel"/>
    <w:tmpl w:val="E21A8E5C"/>
    <w:lvl w:ilvl="0" w:tplc="D35CFB76">
      <w:numFmt w:val="bullet"/>
      <w:lvlText w:val=""/>
      <w:lvlJc w:val="left"/>
      <w:pPr>
        <w:ind w:left="822" w:hanging="360"/>
      </w:pPr>
      <w:rPr>
        <w:rFonts w:ascii="Symbol" w:eastAsia="Symbol" w:hAnsi="Symbol" w:cs="Symbol" w:hint="default"/>
        <w:w w:val="100"/>
        <w:sz w:val="22"/>
        <w:szCs w:val="22"/>
        <w:lang w:val="es-ES" w:eastAsia="en-US" w:bidi="ar-SA"/>
      </w:rPr>
    </w:lvl>
    <w:lvl w:ilvl="1" w:tplc="A97EE4AC">
      <w:numFmt w:val="bullet"/>
      <w:lvlText w:val="•"/>
      <w:lvlJc w:val="left"/>
      <w:pPr>
        <w:ind w:left="1644" w:hanging="360"/>
      </w:pPr>
      <w:rPr>
        <w:lang w:val="es-ES" w:eastAsia="en-US" w:bidi="ar-SA"/>
      </w:rPr>
    </w:lvl>
    <w:lvl w:ilvl="2" w:tplc="534AB518">
      <w:numFmt w:val="bullet"/>
      <w:lvlText w:val="•"/>
      <w:lvlJc w:val="left"/>
      <w:pPr>
        <w:ind w:left="2468" w:hanging="360"/>
      </w:pPr>
      <w:rPr>
        <w:lang w:val="es-ES" w:eastAsia="en-US" w:bidi="ar-SA"/>
      </w:rPr>
    </w:lvl>
    <w:lvl w:ilvl="3" w:tplc="0C36EC6E">
      <w:numFmt w:val="bullet"/>
      <w:lvlText w:val="•"/>
      <w:lvlJc w:val="left"/>
      <w:pPr>
        <w:ind w:left="3292" w:hanging="360"/>
      </w:pPr>
      <w:rPr>
        <w:lang w:val="es-ES" w:eastAsia="en-US" w:bidi="ar-SA"/>
      </w:rPr>
    </w:lvl>
    <w:lvl w:ilvl="4" w:tplc="B626501A">
      <w:numFmt w:val="bullet"/>
      <w:lvlText w:val="•"/>
      <w:lvlJc w:val="left"/>
      <w:pPr>
        <w:ind w:left="4116" w:hanging="360"/>
      </w:pPr>
      <w:rPr>
        <w:lang w:val="es-ES" w:eastAsia="en-US" w:bidi="ar-SA"/>
      </w:rPr>
    </w:lvl>
    <w:lvl w:ilvl="5" w:tplc="7CDC8734">
      <w:numFmt w:val="bullet"/>
      <w:lvlText w:val="•"/>
      <w:lvlJc w:val="left"/>
      <w:pPr>
        <w:ind w:left="4940" w:hanging="360"/>
      </w:pPr>
      <w:rPr>
        <w:lang w:val="es-ES" w:eastAsia="en-US" w:bidi="ar-SA"/>
      </w:rPr>
    </w:lvl>
    <w:lvl w:ilvl="6" w:tplc="72F81232">
      <w:numFmt w:val="bullet"/>
      <w:lvlText w:val="•"/>
      <w:lvlJc w:val="left"/>
      <w:pPr>
        <w:ind w:left="5764" w:hanging="360"/>
      </w:pPr>
      <w:rPr>
        <w:lang w:val="es-ES" w:eastAsia="en-US" w:bidi="ar-SA"/>
      </w:rPr>
    </w:lvl>
    <w:lvl w:ilvl="7" w:tplc="8CD069A0">
      <w:numFmt w:val="bullet"/>
      <w:lvlText w:val="•"/>
      <w:lvlJc w:val="left"/>
      <w:pPr>
        <w:ind w:left="6588" w:hanging="360"/>
      </w:pPr>
      <w:rPr>
        <w:lang w:val="es-ES" w:eastAsia="en-US" w:bidi="ar-SA"/>
      </w:rPr>
    </w:lvl>
    <w:lvl w:ilvl="8" w:tplc="82A436BC">
      <w:numFmt w:val="bullet"/>
      <w:lvlText w:val="•"/>
      <w:lvlJc w:val="left"/>
      <w:pPr>
        <w:ind w:left="7412" w:hanging="360"/>
      </w:pPr>
      <w:rPr>
        <w:lang w:val="es-ES" w:eastAsia="en-US" w:bidi="ar-SA"/>
      </w:rPr>
    </w:lvl>
  </w:abstractNum>
  <w:abstractNum w:abstractNumId="13">
    <w:nsid w:val="4A9C135C"/>
    <w:multiLevelType w:val="hybridMultilevel"/>
    <w:tmpl w:val="E2A46B56"/>
    <w:lvl w:ilvl="0" w:tplc="200CDEDA">
      <w:start w:val="11"/>
      <w:numFmt w:val="upperRoman"/>
      <w:lvlText w:val="%1."/>
      <w:lvlJc w:val="left"/>
      <w:pPr>
        <w:ind w:left="102" w:hanging="379"/>
      </w:pPr>
      <w:rPr>
        <w:rFonts w:ascii="Arial MT" w:eastAsia="Arial MT" w:hAnsi="Arial MT" w:cs="Arial MT" w:hint="default"/>
        <w:spacing w:val="-2"/>
        <w:w w:val="100"/>
        <w:sz w:val="22"/>
        <w:szCs w:val="22"/>
        <w:lang w:val="es-ES" w:eastAsia="en-US" w:bidi="ar-SA"/>
      </w:rPr>
    </w:lvl>
    <w:lvl w:ilvl="1" w:tplc="FA10DE16">
      <w:numFmt w:val="bullet"/>
      <w:lvlText w:val="•"/>
      <w:lvlJc w:val="left"/>
      <w:pPr>
        <w:ind w:left="996" w:hanging="379"/>
      </w:pPr>
      <w:rPr>
        <w:rFonts w:hint="default"/>
        <w:lang w:val="es-ES" w:eastAsia="en-US" w:bidi="ar-SA"/>
      </w:rPr>
    </w:lvl>
    <w:lvl w:ilvl="2" w:tplc="ABEE3D72">
      <w:numFmt w:val="bullet"/>
      <w:lvlText w:val="•"/>
      <w:lvlJc w:val="left"/>
      <w:pPr>
        <w:ind w:left="1892" w:hanging="379"/>
      </w:pPr>
      <w:rPr>
        <w:rFonts w:hint="default"/>
        <w:lang w:val="es-ES" w:eastAsia="en-US" w:bidi="ar-SA"/>
      </w:rPr>
    </w:lvl>
    <w:lvl w:ilvl="3" w:tplc="9EB63322">
      <w:numFmt w:val="bullet"/>
      <w:lvlText w:val="•"/>
      <w:lvlJc w:val="left"/>
      <w:pPr>
        <w:ind w:left="2788" w:hanging="379"/>
      </w:pPr>
      <w:rPr>
        <w:rFonts w:hint="default"/>
        <w:lang w:val="es-ES" w:eastAsia="en-US" w:bidi="ar-SA"/>
      </w:rPr>
    </w:lvl>
    <w:lvl w:ilvl="4" w:tplc="EDC2E2A6">
      <w:numFmt w:val="bullet"/>
      <w:lvlText w:val="•"/>
      <w:lvlJc w:val="left"/>
      <w:pPr>
        <w:ind w:left="3684" w:hanging="379"/>
      </w:pPr>
      <w:rPr>
        <w:rFonts w:hint="default"/>
        <w:lang w:val="es-ES" w:eastAsia="en-US" w:bidi="ar-SA"/>
      </w:rPr>
    </w:lvl>
    <w:lvl w:ilvl="5" w:tplc="A476DF48">
      <w:numFmt w:val="bullet"/>
      <w:lvlText w:val="•"/>
      <w:lvlJc w:val="left"/>
      <w:pPr>
        <w:ind w:left="4580" w:hanging="379"/>
      </w:pPr>
      <w:rPr>
        <w:rFonts w:hint="default"/>
        <w:lang w:val="es-ES" w:eastAsia="en-US" w:bidi="ar-SA"/>
      </w:rPr>
    </w:lvl>
    <w:lvl w:ilvl="6" w:tplc="81ECA112">
      <w:numFmt w:val="bullet"/>
      <w:lvlText w:val="•"/>
      <w:lvlJc w:val="left"/>
      <w:pPr>
        <w:ind w:left="5476" w:hanging="379"/>
      </w:pPr>
      <w:rPr>
        <w:rFonts w:hint="default"/>
        <w:lang w:val="es-ES" w:eastAsia="en-US" w:bidi="ar-SA"/>
      </w:rPr>
    </w:lvl>
    <w:lvl w:ilvl="7" w:tplc="B95A55DA">
      <w:numFmt w:val="bullet"/>
      <w:lvlText w:val="•"/>
      <w:lvlJc w:val="left"/>
      <w:pPr>
        <w:ind w:left="6372" w:hanging="379"/>
      </w:pPr>
      <w:rPr>
        <w:rFonts w:hint="default"/>
        <w:lang w:val="es-ES" w:eastAsia="en-US" w:bidi="ar-SA"/>
      </w:rPr>
    </w:lvl>
    <w:lvl w:ilvl="8" w:tplc="F9B4F2C4">
      <w:numFmt w:val="bullet"/>
      <w:lvlText w:val="•"/>
      <w:lvlJc w:val="left"/>
      <w:pPr>
        <w:ind w:left="7268" w:hanging="379"/>
      </w:pPr>
      <w:rPr>
        <w:rFonts w:hint="default"/>
        <w:lang w:val="es-ES" w:eastAsia="en-US" w:bidi="ar-SA"/>
      </w:rPr>
    </w:lvl>
  </w:abstractNum>
  <w:abstractNum w:abstractNumId="14">
    <w:nsid w:val="53F9305C"/>
    <w:multiLevelType w:val="hybridMultilevel"/>
    <w:tmpl w:val="95961CDA"/>
    <w:lvl w:ilvl="0" w:tplc="3F062DCC">
      <w:start w:val="1"/>
      <w:numFmt w:val="upperRoman"/>
      <w:lvlText w:val="%1."/>
      <w:lvlJc w:val="left"/>
      <w:pPr>
        <w:ind w:left="995" w:hanging="175"/>
      </w:pPr>
      <w:rPr>
        <w:rFonts w:ascii="Times New Roman" w:eastAsia="Calibri" w:hAnsi="Times New Roman" w:cs="Times New Roman" w:hint="default"/>
        <w:w w:val="100"/>
        <w:sz w:val="24"/>
        <w:szCs w:val="24"/>
        <w:lang w:val="es-ES" w:eastAsia="en-US" w:bidi="ar-SA"/>
      </w:rPr>
    </w:lvl>
    <w:lvl w:ilvl="1" w:tplc="74F65DDE">
      <w:numFmt w:val="bullet"/>
      <w:lvlText w:val="•"/>
      <w:lvlJc w:val="left"/>
      <w:pPr>
        <w:ind w:left="1806" w:hanging="175"/>
      </w:pPr>
      <w:rPr>
        <w:lang w:val="es-ES" w:eastAsia="en-US" w:bidi="ar-SA"/>
      </w:rPr>
    </w:lvl>
    <w:lvl w:ilvl="2" w:tplc="8B3E5E90">
      <w:numFmt w:val="bullet"/>
      <w:lvlText w:val="•"/>
      <w:lvlJc w:val="left"/>
      <w:pPr>
        <w:ind w:left="2612" w:hanging="175"/>
      </w:pPr>
      <w:rPr>
        <w:lang w:val="es-ES" w:eastAsia="en-US" w:bidi="ar-SA"/>
      </w:rPr>
    </w:lvl>
    <w:lvl w:ilvl="3" w:tplc="3E9674AC">
      <w:numFmt w:val="bullet"/>
      <w:lvlText w:val="•"/>
      <w:lvlJc w:val="left"/>
      <w:pPr>
        <w:ind w:left="3418" w:hanging="175"/>
      </w:pPr>
      <w:rPr>
        <w:lang w:val="es-ES" w:eastAsia="en-US" w:bidi="ar-SA"/>
      </w:rPr>
    </w:lvl>
    <w:lvl w:ilvl="4" w:tplc="5C988FFE">
      <w:numFmt w:val="bullet"/>
      <w:lvlText w:val="•"/>
      <w:lvlJc w:val="left"/>
      <w:pPr>
        <w:ind w:left="4224" w:hanging="175"/>
      </w:pPr>
      <w:rPr>
        <w:lang w:val="es-ES" w:eastAsia="en-US" w:bidi="ar-SA"/>
      </w:rPr>
    </w:lvl>
    <w:lvl w:ilvl="5" w:tplc="85EC2ECA">
      <w:numFmt w:val="bullet"/>
      <w:lvlText w:val="•"/>
      <w:lvlJc w:val="left"/>
      <w:pPr>
        <w:ind w:left="5030" w:hanging="175"/>
      </w:pPr>
      <w:rPr>
        <w:lang w:val="es-ES" w:eastAsia="en-US" w:bidi="ar-SA"/>
      </w:rPr>
    </w:lvl>
    <w:lvl w:ilvl="6" w:tplc="7FE4D692">
      <w:numFmt w:val="bullet"/>
      <w:lvlText w:val="•"/>
      <w:lvlJc w:val="left"/>
      <w:pPr>
        <w:ind w:left="5836" w:hanging="175"/>
      </w:pPr>
      <w:rPr>
        <w:lang w:val="es-ES" w:eastAsia="en-US" w:bidi="ar-SA"/>
      </w:rPr>
    </w:lvl>
    <w:lvl w:ilvl="7" w:tplc="5E708086">
      <w:numFmt w:val="bullet"/>
      <w:lvlText w:val="•"/>
      <w:lvlJc w:val="left"/>
      <w:pPr>
        <w:ind w:left="6642" w:hanging="175"/>
      </w:pPr>
      <w:rPr>
        <w:lang w:val="es-ES" w:eastAsia="en-US" w:bidi="ar-SA"/>
      </w:rPr>
    </w:lvl>
    <w:lvl w:ilvl="8" w:tplc="06D0BFA2">
      <w:numFmt w:val="bullet"/>
      <w:lvlText w:val="•"/>
      <w:lvlJc w:val="left"/>
      <w:pPr>
        <w:ind w:left="7448" w:hanging="175"/>
      </w:pPr>
      <w:rPr>
        <w:lang w:val="es-ES" w:eastAsia="en-US" w:bidi="ar-SA"/>
      </w:rPr>
    </w:lvl>
  </w:abstractNum>
  <w:abstractNum w:abstractNumId="15">
    <w:nsid w:val="676B2E3B"/>
    <w:multiLevelType w:val="multilevel"/>
    <w:tmpl w:val="9C70E9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69FF3028"/>
    <w:multiLevelType w:val="hybridMultilevel"/>
    <w:tmpl w:val="3342D4AE"/>
    <w:lvl w:ilvl="0" w:tplc="D868C334">
      <w:start w:val="1"/>
      <w:numFmt w:val="decimal"/>
      <w:lvlText w:val="%1)"/>
      <w:lvlJc w:val="left"/>
      <w:pPr>
        <w:ind w:left="1181" w:hanging="360"/>
      </w:pPr>
      <w:rPr>
        <w:spacing w:val="-2"/>
        <w:w w:val="100"/>
        <w:lang w:val="es-ES" w:eastAsia="en-US" w:bidi="ar-SA"/>
      </w:rPr>
    </w:lvl>
    <w:lvl w:ilvl="1" w:tplc="54E40252">
      <w:numFmt w:val="bullet"/>
      <w:lvlText w:val="•"/>
      <w:lvlJc w:val="left"/>
      <w:pPr>
        <w:ind w:left="1968" w:hanging="360"/>
      </w:pPr>
      <w:rPr>
        <w:lang w:val="es-ES" w:eastAsia="en-US" w:bidi="ar-SA"/>
      </w:rPr>
    </w:lvl>
    <w:lvl w:ilvl="2" w:tplc="5D86730C">
      <w:numFmt w:val="bullet"/>
      <w:lvlText w:val="•"/>
      <w:lvlJc w:val="left"/>
      <w:pPr>
        <w:ind w:left="2756" w:hanging="360"/>
      </w:pPr>
      <w:rPr>
        <w:lang w:val="es-ES" w:eastAsia="en-US" w:bidi="ar-SA"/>
      </w:rPr>
    </w:lvl>
    <w:lvl w:ilvl="3" w:tplc="12BC1A3E">
      <w:numFmt w:val="bullet"/>
      <w:lvlText w:val="•"/>
      <w:lvlJc w:val="left"/>
      <w:pPr>
        <w:ind w:left="3544" w:hanging="360"/>
      </w:pPr>
      <w:rPr>
        <w:lang w:val="es-ES" w:eastAsia="en-US" w:bidi="ar-SA"/>
      </w:rPr>
    </w:lvl>
    <w:lvl w:ilvl="4" w:tplc="086C7BE6">
      <w:numFmt w:val="bullet"/>
      <w:lvlText w:val="•"/>
      <w:lvlJc w:val="left"/>
      <w:pPr>
        <w:ind w:left="4332" w:hanging="360"/>
      </w:pPr>
      <w:rPr>
        <w:lang w:val="es-ES" w:eastAsia="en-US" w:bidi="ar-SA"/>
      </w:rPr>
    </w:lvl>
    <w:lvl w:ilvl="5" w:tplc="99246580">
      <w:numFmt w:val="bullet"/>
      <w:lvlText w:val="•"/>
      <w:lvlJc w:val="left"/>
      <w:pPr>
        <w:ind w:left="5120" w:hanging="360"/>
      </w:pPr>
      <w:rPr>
        <w:lang w:val="es-ES" w:eastAsia="en-US" w:bidi="ar-SA"/>
      </w:rPr>
    </w:lvl>
    <w:lvl w:ilvl="6" w:tplc="76144532">
      <w:numFmt w:val="bullet"/>
      <w:lvlText w:val="•"/>
      <w:lvlJc w:val="left"/>
      <w:pPr>
        <w:ind w:left="5908" w:hanging="360"/>
      </w:pPr>
      <w:rPr>
        <w:lang w:val="es-ES" w:eastAsia="en-US" w:bidi="ar-SA"/>
      </w:rPr>
    </w:lvl>
    <w:lvl w:ilvl="7" w:tplc="E5EC2CCA">
      <w:numFmt w:val="bullet"/>
      <w:lvlText w:val="•"/>
      <w:lvlJc w:val="left"/>
      <w:pPr>
        <w:ind w:left="6696" w:hanging="360"/>
      </w:pPr>
      <w:rPr>
        <w:lang w:val="es-ES" w:eastAsia="en-US" w:bidi="ar-SA"/>
      </w:rPr>
    </w:lvl>
    <w:lvl w:ilvl="8" w:tplc="A6940520">
      <w:numFmt w:val="bullet"/>
      <w:lvlText w:val="•"/>
      <w:lvlJc w:val="left"/>
      <w:pPr>
        <w:ind w:left="7484" w:hanging="360"/>
      </w:pPr>
      <w:rPr>
        <w:lang w:val="es-ES" w:eastAsia="en-US" w:bidi="ar-SA"/>
      </w:rPr>
    </w:lvl>
  </w:abstractNum>
  <w:abstractNum w:abstractNumId="17">
    <w:nsid w:val="6E55150E"/>
    <w:multiLevelType w:val="hybridMultilevel"/>
    <w:tmpl w:val="E5E64626"/>
    <w:lvl w:ilvl="0" w:tplc="A1BC1AAC">
      <w:start w:val="12"/>
      <w:numFmt w:val="upperRoman"/>
      <w:lvlText w:val="%1."/>
      <w:lvlJc w:val="left"/>
      <w:pPr>
        <w:ind w:left="102" w:hanging="473"/>
      </w:pPr>
      <w:rPr>
        <w:rFonts w:ascii="Arial MT" w:eastAsia="Arial MT" w:hAnsi="Arial MT" w:cs="Arial MT" w:hint="default"/>
        <w:spacing w:val="-2"/>
        <w:w w:val="100"/>
        <w:sz w:val="22"/>
        <w:szCs w:val="22"/>
        <w:lang w:val="es-ES" w:eastAsia="en-US" w:bidi="ar-SA"/>
      </w:rPr>
    </w:lvl>
    <w:lvl w:ilvl="1" w:tplc="A992B852">
      <w:numFmt w:val="bullet"/>
      <w:lvlText w:val="•"/>
      <w:lvlJc w:val="left"/>
      <w:pPr>
        <w:ind w:left="996" w:hanging="473"/>
      </w:pPr>
      <w:rPr>
        <w:rFonts w:hint="default"/>
        <w:lang w:val="es-ES" w:eastAsia="en-US" w:bidi="ar-SA"/>
      </w:rPr>
    </w:lvl>
    <w:lvl w:ilvl="2" w:tplc="90FEFECE">
      <w:numFmt w:val="bullet"/>
      <w:lvlText w:val="•"/>
      <w:lvlJc w:val="left"/>
      <w:pPr>
        <w:ind w:left="1892" w:hanging="473"/>
      </w:pPr>
      <w:rPr>
        <w:rFonts w:hint="default"/>
        <w:lang w:val="es-ES" w:eastAsia="en-US" w:bidi="ar-SA"/>
      </w:rPr>
    </w:lvl>
    <w:lvl w:ilvl="3" w:tplc="CB3C32BE">
      <w:numFmt w:val="bullet"/>
      <w:lvlText w:val="•"/>
      <w:lvlJc w:val="left"/>
      <w:pPr>
        <w:ind w:left="2788" w:hanging="473"/>
      </w:pPr>
      <w:rPr>
        <w:rFonts w:hint="default"/>
        <w:lang w:val="es-ES" w:eastAsia="en-US" w:bidi="ar-SA"/>
      </w:rPr>
    </w:lvl>
    <w:lvl w:ilvl="4" w:tplc="238E7642">
      <w:numFmt w:val="bullet"/>
      <w:lvlText w:val="•"/>
      <w:lvlJc w:val="left"/>
      <w:pPr>
        <w:ind w:left="3684" w:hanging="473"/>
      </w:pPr>
      <w:rPr>
        <w:rFonts w:hint="default"/>
        <w:lang w:val="es-ES" w:eastAsia="en-US" w:bidi="ar-SA"/>
      </w:rPr>
    </w:lvl>
    <w:lvl w:ilvl="5" w:tplc="415E4430">
      <w:numFmt w:val="bullet"/>
      <w:lvlText w:val="•"/>
      <w:lvlJc w:val="left"/>
      <w:pPr>
        <w:ind w:left="4580" w:hanging="473"/>
      </w:pPr>
      <w:rPr>
        <w:rFonts w:hint="default"/>
        <w:lang w:val="es-ES" w:eastAsia="en-US" w:bidi="ar-SA"/>
      </w:rPr>
    </w:lvl>
    <w:lvl w:ilvl="6" w:tplc="723AB6FC">
      <w:numFmt w:val="bullet"/>
      <w:lvlText w:val="•"/>
      <w:lvlJc w:val="left"/>
      <w:pPr>
        <w:ind w:left="5476" w:hanging="473"/>
      </w:pPr>
      <w:rPr>
        <w:rFonts w:hint="default"/>
        <w:lang w:val="es-ES" w:eastAsia="en-US" w:bidi="ar-SA"/>
      </w:rPr>
    </w:lvl>
    <w:lvl w:ilvl="7" w:tplc="8ED27EC6">
      <w:numFmt w:val="bullet"/>
      <w:lvlText w:val="•"/>
      <w:lvlJc w:val="left"/>
      <w:pPr>
        <w:ind w:left="6372" w:hanging="473"/>
      </w:pPr>
      <w:rPr>
        <w:rFonts w:hint="default"/>
        <w:lang w:val="es-ES" w:eastAsia="en-US" w:bidi="ar-SA"/>
      </w:rPr>
    </w:lvl>
    <w:lvl w:ilvl="8" w:tplc="D570AAD8">
      <w:numFmt w:val="bullet"/>
      <w:lvlText w:val="•"/>
      <w:lvlJc w:val="left"/>
      <w:pPr>
        <w:ind w:left="7268" w:hanging="473"/>
      </w:pPr>
      <w:rPr>
        <w:rFonts w:hint="default"/>
        <w:lang w:val="es-ES" w:eastAsia="en-US" w:bidi="ar-SA"/>
      </w:rPr>
    </w:lvl>
  </w:abstractNum>
  <w:abstractNum w:abstractNumId="18">
    <w:nsid w:val="77F72012"/>
    <w:multiLevelType w:val="hybridMultilevel"/>
    <w:tmpl w:val="01B60DE4"/>
    <w:lvl w:ilvl="0" w:tplc="58C299E0">
      <w:start w:val="8"/>
      <w:numFmt w:val="upperRoman"/>
      <w:lvlText w:val="%1."/>
      <w:lvlJc w:val="left"/>
      <w:pPr>
        <w:ind w:left="102" w:hanging="447"/>
      </w:pPr>
      <w:rPr>
        <w:rFonts w:ascii="Arial MT" w:eastAsia="Arial MT" w:hAnsi="Arial MT" w:cs="Arial MT" w:hint="default"/>
        <w:spacing w:val="-2"/>
        <w:w w:val="100"/>
        <w:sz w:val="22"/>
        <w:szCs w:val="22"/>
        <w:lang w:val="es-ES" w:eastAsia="en-US" w:bidi="ar-SA"/>
      </w:rPr>
    </w:lvl>
    <w:lvl w:ilvl="1" w:tplc="A4F037B8">
      <w:numFmt w:val="bullet"/>
      <w:lvlText w:val="•"/>
      <w:lvlJc w:val="left"/>
      <w:pPr>
        <w:ind w:left="996" w:hanging="447"/>
      </w:pPr>
      <w:rPr>
        <w:rFonts w:hint="default"/>
        <w:lang w:val="es-ES" w:eastAsia="en-US" w:bidi="ar-SA"/>
      </w:rPr>
    </w:lvl>
    <w:lvl w:ilvl="2" w:tplc="095C4962">
      <w:numFmt w:val="bullet"/>
      <w:lvlText w:val="•"/>
      <w:lvlJc w:val="left"/>
      <w:pPr>
        <w:ind w:left="1892" w:hanging="447"/>
      </w:pPr>
      <w:rPr>
        <w:rFonts w:hint="default"/>
        <w:lang w:val="es-ES" w:eastAsia="en-US" w:bidi="ar-SA"/>
      </w:rPr>
    </w:lvl>
    <w:lvl w:ilvl="3" w:tplc="93C0C262">
      <w:numFmt w:val="bullet"/>
      <w:lvlText w:val="•"/>
      <w:lvlJc w:val="left"/>
      <w:pPr>
        <w:ind w:left="2788" w:hanging="447"/>
      </w:pPr>
      <w:rPr>
        <w:rFonts w:hint="default"/>
        <w:lang w:val="es-ES" w:eastAsia="en-US" w:bidi="ar-SA"/>
      </w:rPr>
    </w:lvl>
    <w:lvl w:ilvl="4" w:tplc="C6100D70">
      <w:numFmt w:val="bullet"/>
      <w:lvlText w:val="•"/>
      <w:lvlJc w:val="left"/>
      <w:pPr>
        <w:ind w:left="3684" w:hanging="447"/>
      </w:pPr>
      <w:rPr>
        <w:rFonts w:hint="default"/>
        <w:lang w:val="es-ES" w:eastAsia="en-US" w:bidi="ar-SA"/>
      </w:rPr>
    </w:lvl>
    <w:lvl w:ilvl="5" w:tplc="EAB0E1CE">
      <w:numFmt w:val="bullet"/>
      <w:lvlText w:val="•"/>
      <w:lvlJc w:val="left"/>
      <w:pPr>
        <w:ind w:left="4580" w:hanging="447"/>
      </w:pPr>
      <w:rPr>
        <w:rFonts w:hint="default"/>
        <w:lang w:val="es-ES" w:eastAsia="en-US" w:bidi="ar-SA"/>
      </w:rPr>
    </w:lvl>
    <w:lvl w:ilvl="6" w:tplc="5F64FEEA">
      <w:numFmt w:val="bullet"/>
      <w:lvlText w:val="•"/>
      <w:lvlJc w:val="left"/>
      <w:pPr>
        <w:ind w:left="5476" w:hanging="447"/>
      </w:pPr>
      <w:rPr>
        <w:rFonts w:hint="default"/>
        <w:lang w:val="es-ES" w:eastAsia="en-US" w:bidi="ar-SA"/>
      </w:rPr>
    </w:lvl>
    <w:lvl w:ilvl="7" w:tplc="0700CD4A">
      <w:numFmt w:val="bullet"/>
      <w:lvlText w:val="•"/>
      <w:lvlJc w:val="left"/>
      <w:pPr>
        <w:ind w:left="6372" w:hanging="447"/>
      </w:pPr>
      <w:rPr>
        <w:rFonts w:hint="default"/>
        <w:lang w:val="es-ES" w:eastAsia="en-US" w:bidi="ar-SA"/>
      </w:rPr>
    </w:lvl>
    <w:lvl w:ilvl="8" w:tplc="11928618">
      <w:numFmt w:val="bullet"/>
      <w:lvlText w:val="•"/>
      <w:lvlJc w:val="left"/>
      <w:pPr>
        <w:ind w:left="7268" w:hanging="447"/>
      </w:pPr>
      <w:rPr>
        <w:rFonts w:hint="default"/>
        <w:lang w:val="es-ES" w:eastAsia="en-US" w:bidi="ar-SA"/>
      </w:rPr>
    </w:lvl>
  </w:abstractNum>
  <w:num w:numId="1">
    <w:abstractNumId w:val="6"/>
  </w:num>
  <w:num w:numId="2">
    <w:abstractNumId w:val="12"/>
  </w:num>
  <w:num w:numId="3">
    <w:abstractNumId w:val="3"/>
    <w:lvlOverride w:ilvl="0">
      <w:startOverride w:val="20"/>
    </w:lvlOverride>
    <w:lvlOverride w:ilvl="1"/>
    <w:lvlOverride w:ilvl="2"/>
    <w:lvlOverride w:ilvl="3"/>
    <w:lvlOverride w:ilvl="4"/>
    <w:lvlOverride w:ilvl="5"/>
    <w:lvlOverride w:ilvl="6"/>
    <w:lvlOverride w:ilvl="7"/>
    <w:lvlOverride w:ilvl="8"/>
  </w:num>
  <w:num w:numId="4">
    <w:abstractNumId w:val="4"/>
  </w:num>
  <w:num w:numId="5">
    <w:abstractNumId w:val="10"/>
    <w:lvlOverride w:ilvl="0">
      <w:startOverride w:val="5"/>
    </w:lvlOverride>
    <w:lvlOverride w:ilvl="1"/>
    <w:lvlOverride w:ilvl="2"/>
    <w:lvlOverride w:ilvl="3"/>
    <w:lvlOverride w:ilvl="4"/>
    <w:lvlOverride w:ilvl="5"/>
    <w:lvlOverride w:ilvl="6"/>
    <w:lvlOverride w:ilvl="7"/>
    <w:lvlOverride w:ilvl="8"/>
  </w:num>
  <w:num w:numId="6">
    <w:abstractNumId w:val="11"/>
  </w:num>
  <w:num w:numId="7">
    <w:abstractNumId w:val="11"/>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16"/>
  </w:num>
  <w:num w:numId="11">
    <w:abstractNumId w:val="16"/>
    <w:lvlOverride w:ilvl="0">
      <w:startOverride w:val="1"/>
    </w:lvlOverride>
    <w:lvlOverride w:ilvl="1"/>
    <w:lvlOverride w:ilvl="2"/>
    <w:lvlOverride w:ilvl="3"/>
    <w:lvlOverride w:ilvl="4"/>
    <w:lvlOverride w:ilvl="5"/>
    <w:lvlOverride w:ilvl="6"/>
    <w:lvlOverride w:ilvl="7"/>
    <w:lvlOverride w:ilvl="8"/>
  </w:num>
  <w:num w:numId="12">
    <w:abstractNumId w:val="7"/>
  </w:num>
  <w:num w:numId="13">
    <w:abstractNumId w:val="7"/>
    <w:lvlOverride w:ilvl="0">
      <w:startOverride w:val="1"/>
    </w:lvlOverride>
    <w:lvlOverride w:ilvl="1"/>
    <w:lvlOverride w:ilvl="2"/>
    <w:lvlOverride w:ilvl="3"/>
    <w:lvlOverride w:ilvl="4"/>
    <w:lvlOverride w:ilvl="5"/>
    <w:lvlOverride w:ilvl="6"/>
    <w:lvlOverride w:ilvl="7"/>
    <w:lvlOverride w:ilvl="8"/>
  </w:num>
  <w:num w:numId="14">
    <w:abstractNumId w:val="9"/>
  </w:num>
  <w:num w:numId="15">
    <w:abstractNumId w:val="9"/>
    <w:lvlOverride w:ilvl="0">
      <w:startOverride w:val="1"/>
    </w:lvlOverride>
    <w:lvlOverride w:ilvl="1"/>
    <w:lvlOverride w:ilvl="2"/>
    <w:lvlOverride w:ilvl="3"/>
    <w:lvlOverride w:ilvl="4"/>
    <w:lvlOverride w:ilvl="5"/>
    <w:lvlOverride w:ilvl="6"/>
    <w:lvlOverride w:ilvl="7"/>
    <w:lvlOverride w:ilvl="8"/>
  </w:num>
  <w:num w:numId="16">
    <w:abstractNumId w:val="14"/>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3"/>
  </w:num>
  <w:num w:numId="19">
    <w:abstractNumId w:val="18"/>
  </w:num>
  <w:num w:numId="20">
    <w:abstractNumId w:val="17"/>
  </w:num>
  <w:num w:numId="21">
    <w:abstractNumId w:val="0"/>
  </w:num>
  <w:num w:numId="22">
    <w:abstractNumId w:val="15"/>
  </w:num>
  <w:num w:numId="23">
    <w:abstractNumId w:val="8"/>
  </w:num>
  <w:num w:numId="24">
    <w:abstractNumId w:val="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9"/>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1977"/>
    <w:rsid w:val="00002EF7"/>
    <w:rsid w:val="00006F2C"/>
    <w:rsid w:val="0001020B"/>
    <w:rsid w:val="00011971"/>
    <w:rsid w:val="00014F46"/>
    <w:rsid w:val="00015B33"/>
    <w:rsid w:val="00022518"/>
    <w:rsid w:val="00025FD3"/>
    <w:rsid w:val="00031D60"/>
    <w:rsid w:val="0003311A"/>
    <w:rsid w:val="000338C9"/>
    <w:rsid w:val="00033FBF"/>
    <w:rsid w:val="00034460"/>
    <w:rsid w:val="000354E1"/>
    <w:rsid w:val="00040CA6"/>
    <w:rsid w:val="00042093"/>
    <w:rsid w:val="0005258F"/>
    <w:rsid w:val="00054242"/>
    <w:rsid w:val="0005569F"/>
    <w:rsid w:val="00064568"/>
    <w:rsid w:val="0006586A"/>
    <w:rsid w:val="00066B99"/>
    <w:rsid w:val="00066EC4"/>
    <w:rsid w:val="00075936"/>
    <w:rsid w:val="000837FE"/>
    <w:rsid w:val="00084153"/>
    <w:rsid w:val="0008606D"/>
    <w:rsid w:val="00091525"/>
    <w:rsid w:val="000958FA"/>
    <w:rsid w:val="00097D35"/>
    <w:rsid w:val="000A548A"/>
    <w:rsid w:val="000A6418"/>
    <w:rsid w:val="000B6070"/>
    <w:rsid w:val="000B6449"/>
    <w:rsid w:val="000C064A"/>
    <w:rsid w:val="000C4D54"/>
    <w:rsid w:val="000C50F9"/>
    <w:rsid w:val="000C6FD6"/>
    <w:rsid w:val="000D47AE"/>
    <w:rsid w:val="000D6D91"/>
    <w:rsid w:val="000D79E4"/>
    <w:rsid w:val="000E1964"/>
    <w:rsid w:val="000F3488"/>
    <w:rsid w:val="000F5152"/>
    <w:rsid w:val="000F6BA3"/>
    <w:rsid w:val="0010389B"/>
    <w:rsid w:val="00104116"/>
    <w:rsid w:val="00104FF9"/>
    <w:rsid w:val="001068E6"/>
    <w:rsid w:val="00113B16"/>
    <w:rsid w:val="00113E02"/>
    <w:rsid w:val="00114CEE"/>
    <w:rsid w:val="00115840"/>
    <w:rsid w:val="0012123F"/>
    <w:rsid w:val="00122685"/>
    <w:rsid w:val="00122C4B"/>
    <w:rsid w:val="00130984"/>
    <w:rsid w:val="00131103"/>
    <w:rsid w:val="00132EC2"/>
    <w:rsid w:val="0013327D"/>
    <w:rsid w:val="00133D9A"/>
    <w:rsid w:val="001352D0"/>
    <w:rsid w:val="001354CA"/>
    <w:rsid w:val="00136BBD"/>
    <w:rsid w:val="00140BD2"/>
    <w:rsid w:val="001424C9"/>
    <w:rsid w:val="001462AB"/>
    <w:rsid w:val="00152CF4"/>
    <w:rsid w:val="0015645E"/>
    <w:rsid w:val="00157A63"/>
    <w:rsid w:val="00160119"/>
    <w:rsid w:val="00161F58"/>
    <w:rsid w:val="0016478C"/>
    <w:rsid w:val="00165102"/>
    <w:rsid w:val="00170D6B"/>
    <w:rsid w:val="0017221D"/>
    <w:rsid w:val="00174F37"/>
    <w:rsid w:val="00182A60"/>
    <w:rsid w:val="00184F91"/>
    <w:rsid w:val="00192BA3"/>
    <w:rsid w:val="001A7314"/>
    <w:rsid w:val="001B7251"/>
    <w:rsid w:val="001C4271"/>
    <w:rsid w:val="001C54F4"/>
    <w:rsid w:val="001C57DC"/>
    <w:rsid w:val="001D1B53"/>
    <w:rsid w:val="001E3059"/>
    <w:rsid w:val="001E4C27"/>
    <w:rsid w:val="001E7CFA"/>
    <w:rsid w:val="001F035B"/>
    <w:rsid w:val="001F1B8A"/>
    <w:rsid w:val="001F2FA2"/>
    <w:rsid w:val="001F69E4"/>
    <w:rsid w:val="002034F2"/>
    <w:rsid w:val="002045C6"/>
    <w:rsid w:val="002050E2"/>
    <w:rsid w:val="0020601B"/>
    <w:rsid w:val="00206D6B"/>
    <w:rsid w:val="002214A6"/>
    <w:rsid w:val="0022160E"/>
    <w:rsid w:val="0022196A"/>
    <w:rsid w:val="00221F6E"/>
    <w:rsid w:val="002233B2"/>
    <w:rsid w:val="00230147"/>
    <w:rsid w:val="00235C38"/>
    <w:rsid w:val="002374C3"/>
    <w:rsid w:val="002440A7"/>
    <w:rsid w:val="00252F58"/>
    <w:rsid w:val="00253D18"/>
    <w:rsid w:val="00254FB2"/>
    <w:rsid w:val="002561B8"/>
    <w:rsid w:val="00256A81"/>
    <w:rsid w:val="00262247"/>
    <w:rsid w:val="00262B5C"/>
    <w:rsid w:val="00267030"/>
    <w:rsid w:val="00267157"/>
    <w:rsid w:val="00273058"/>
    <w:rsid w:val="00276B28"/>
    <w:rsid w:val="0028093E"/>
    <w:rsid w:val="0029458C"/>
    <w:rsid w:val="002950A0"/>
    <w:rsid w:val="00297C5D"/>
    <w:rsid w:val="002A737B"/>
    <w:rsid w:val="002A7FCD"/>
    <w:rsid w:val="002B45D1"/>
    <w:rsid w:val="002B4848"/>
    <w:rsid w:val="002B4C75"/>
    <w:rsid w:val="002B52FB"/>
    <w:rsid w:val="002C179E"/>
    <w:rsid w:val="002C2C40"/>
    <w:rsid w:val="002C2DAA"/>
    <w:rsid w:val="002C5345"/>
    <w:rsid w:val="002C7778"/>
    <w:rsid w:val="002C7CBA"/>
    <w:rsid w:val="002D0093"/>
    <w:rsid w:val="002D1715"/>
    <w:rsid w:val="002D5599"/>
    <w:rsid w:val="002D6921"/>
    <w:rsid w:val="002D7333"/>
    <w:rsid w:val="002E0966"/>
    <w:rsid w:val="002E10C2"/>
    <w:rsid w:val="002E3A16"/>
    <w:rsid w:val="002E5375"/>
    <w:rsid w:val="002E61EC"/>
    <w:rsid w:val="002F10AA"/>
    <w:rsid w:val="002F36AF"/>
    <w:rsid w:val="002F67C3"/>
    <w:rsid w:val="002F7BF8"/>
    <w:rsid w:val="0030612D"/>
    <w:rsid w:val="00307FE5"/>
    <w:rsid w:val="00316CE0"/>
    <w:rsid w:val="003172E0"/>
    <w:rsid w:val="003230EA"/>
    <w:rsid w:val="00323A81"/>
    <w:rsid w:val="00325521"/>
    <w:rsid w:val="003359FE"/>
    <w:rsid w:val="0034007C"/>
    <w:rsid w:val="0034191F"/>
    <w:rsid w:val="00346B44"/>
    <w:rsid w:val="0035033E"/>
    <w:rsid w:val="0035295B"/>
    <w:rsid w:val="00353D9A"/>
    <w:rsid w:val="00354B48"/>
    <w:rsid w:val="003614A1"/>
    <w:rsid w:val="00371B6E"/>
    <w:rsid w:val="0037427E"/>
    <w:rsid w:val="00385000"/>
    <w:rsid w:val="003879AE"/>
    <w:rsid w:val="00390AAC"/>
    <w:rsid w:val="0039171E"/>
    <w:rsid w:val="00393464"/>
    <w:rsid w:val="003A1122"/>
    <w:rsid w:val="003A2379"/>
    <w:rsid w:val="003A2528"/>
    <w:rsid w:val="003A345D"/>
    <w:rsid w:val="003A4719"/>
    <w:rsid w:val="003A791E"/>
    <w:rsid w:val="003B0EA1"/>
    <w:rsid w:val="003B3B60"/>
    <w:rsid w:val="003B7FEF"/>
    <w:rsid w:val="003C1361"/>
    <w:rsid w:val="003C15FC"/>
    <w:rsid w:val="003C7DBA"/>
    <w:rsid w:val="003D0EEE"/>
    <w:rsid w:val="003D0FD3"/>
    <w:rsid w:val="003D5F19"/>
    <w:rsid w:val="003D6C64"/>
    <w:rsid w:val="003F25CF"/>
    <w:rsid w:val="003F3A04"/>
    <w:rsid w:val="00402BF1"/>
    <w:rsid w:val="00402C05"/>
    <w:rsid w:val="00402EA6"/>
    <w:rsid w:val="0041461A"/>
    <w:rsid w:val="00417A7D"/>
    <w:rsid w:val="00431A00"/>
    <w:rsid w:val="004360BA"/>
    <w:rsid w:val="004402B3"/>
    <w:rsid w:val="00443E56"/>
    <w:rsid w:val="00446183"/>
    <w:rsid w:val="00457DCC"/>
    <w:rsid w:val="00462C8A"/>
    <w:rsid w:val="00462FCA"/>
    <w:rsid w:val="00467552"/>
    <w:rsid w:val="00471B09"/>
    <w:rsid w:val="00471E4A"/>
    <w:rsid w:val="00473799"/>
    <w:rsid w:val="004773DE"/>
    <w:rsid w:val="00482363"/>
    <w:rsid w:val="0048490B"/>
    <w:rsid w:val="00485C74"/>
    <w:rsid w:val="0048782F"/>
    <w:rsid w:val="00487CC0"/>
    <w:rsid w:val="00493A23"/>
    <w:rsid w:val="00494231"/>
    <w:rsid w:val="00496764"/>
    <w:rsid w:val="004A4C88"/>
    <w:rsid w:val="004A4F02"/>
    <w:rsid w:val="004A5E11"/>
    <w:rsid w:val="004B129C"/>
    <w:rsid w:val="004B2F31"/>
    <w:rsid w:val="004B4092"/>
    <w:rsid w:val="004B6E3E"/>
    <w:rsid w:val="004C0852"/>
    <w:rsid w:val="004C34A3"/>
    <w:rsid w:val="004E3241"/>
    <w:rsid w:val="004E678A"/>
    <w:rsid w:val="004E7A88"/>
    <w:rsid w:val="005006C5"/>
    <w:rsid w:val="00511500"/>
    <w:rsid w:val="00512C30"/>
    <w:rsid w:val="00513BA4"/>
    <w:rsid w:val="00514617"/>
    <w:rsid w:val="00514B64"/>
    <w:rsid w:val="00514BF5"/>
    <w:rsid w:val="00515685"/>
    <w:rsid w:val="00521E85"/>
    <w:rsid w:val="0054126E"/>
    <w:rsid w:val="00541CF8"/>
    <w:rsid w:val="00543122"/>
    <w:rsid w:val="00551BEE"/>
    <w:rsid w:val="00557176"/>
    <w:rsid w:val="0056720C"/>
    <w:rsid w:val="0057108B"/>
    <w:rsid w:val="005719D3"/>
    <w:rsid w:val="00573687"/>
    <w:rsid w:val="00573962"/>
    <w:rsid w:val="00581ABD"/>
    <w:rsid w:val="00585AB3"/>
    <w:rsid w:val="00596571"/>
    <w:rsid w:val="005A03B9"/>
    <w:rsid w:val="005A09D2"/>
    <w:rsid w:val="005A33DA"/>
    <w:rsid w:val="005A39EC"/>
    <w:rsid w:val="005B0D81"/>
    <w:rsid w:val="005B3143"/>
    <w:rsid w:val="005C74A2"/>
    <w:rsid w:val="005E39D2"/>
    <w:rsid w:val="005F6667"/>
    <w:rsid w:val="005F7722"/>
    <w:rsid w:val="00600F97"/>
    <w:rsid w:val="00604E5D"/>
    <w:rsid w:val="00605366"/>
    <w:rsid w:val="00607AE9"/>
    <w:rsid w:val="0061279B"/>
    <w:rsid w:val="0061461F"/>
    <w:rsid w:val="00615F73"/>
    <w:rsid w:val="006205F8"/>
    <w:rsid w:val="00621AE7"/>
    <w:rsid w:val="00622B4D"/>
    <w:rsid w:val="006257A1"/>
    <w:rsid w:val="00625E02"/>
    <w:rsid w:val="00625FD6"/>
    <w:rsid w:val="00633FA1"/>
    <w:rsid w:val="00634FE4"/>
    <w:rsid w:val="00640DBF"/>
    <w:rsid w:val="00641FB0"/>
    <w:rsid w:val="00650283"/>
    <w:rsid w:val="0065532C"/>
    <w:rsid w:val="006575ED"/>
    <w:rsid w:val="006707FC"/>
    <w:rsid w:val="00670EDD"/>
    <w:rsid w:val="00670FD6"/>
    <w:rsid w:val="00674B25"/>
    <w:rsid w:val="006877EC"/>
    <w:rsid w:val="0068780E"/>
    <w:rsid w:val="0069092B"/>
    <w:rsid w:val="0069167A"/>
    <w:rsid w:val="006925DC"/>
    <w:rsid w:val="0069285F"/>
    <w:rsid w:val="0069457E"/>
    <w:rsid w:val="00697567"/>
    <w:rsid w:val="006A03E9"/>
    <w:rsid w:val="006A14A2"/>
    <w:rsid w:val="006A44E3"/>
    <w:rsid w:val="006B043F"/>
    <w:rsid w:val="006B0D1C"/>
    <w:rsid w:val="006B183E"/>
    <w:rsid w:val="006B516F"/>
    <w:rsid w:val="006B6972"/>
    <w:rsid w:val="006C315F"/>
    <w:rsid w:val="006C4515"/>
    <w:rsid w:val="006C4BDE"/>
    <w:rsid w:val="006C6B76"/>
    <w:rsid w:val="006C6EDF"/>
    <w:rsid w:val="006D0577"/>
    <w:rsid w:val="006D0B50"/>
    <w:rsid w:val="006D3300"/>
    <w:rsid w:val="006D3E6E"/>
    <w:rsid w:val="006D473A"/>
    <w:rsid w:val="006E324E"/>
    <w:rsid w:val="006F6414"/>
    <w:rsid w:val="00700657"/>
    <w:rsid w:val="00700F5B"/>
    <w:rsid w:val="007066AA"/>
    <w:rsid w:val="00714CD9"/>
    <w:rsid w:val="007250D2"/>
    <w:rsid w:val="00725ABC"/>
    <w:rsid w:val="007269BC"/>
    <w:rsid w:val="00726B67"/>
    <w:rsid w:val="00727428"/>
    <w:rsid w:val="00737CBF"/>
    <w:rsid w:val="007463A8"/>
    <w:rsid w:val="007504C2"/>
    <w:rsid w:val="00750C05"/>
    <w:rsid w:val="00752E30"/>
    <w:rsid w:val="0075786D"/>
    <w:rsid w:val="00763AB4"/>
    <w:rsid w:val="0076478C"/>
    <w:rsid w:val="007669E9"/>
    <w:rsid w:val="00776AB7"/>
    <w:rsid w:val="00780180"/>
    <w:rsid w:val="007823F2"/>
    <w:rsid w:val="0078732D"/>
    <w:rsid w:val="00797000"/>
    <w:rsid w:val="007A1D13"/>
    <w:rsid w:val="007A6BF0"/>
    <w:rsid w:val="007B1F9B"/>
    <w:rsid w:val="007B651A"/>
    <w:rsid w:val="007C0010"/>
    <w:rsid w:val="007C345B"/>
    <w:rsid w:val="007C3D27"/>
    <w:rsid w:val="007D0355"/>
    <w:rsid w:val="007D0D58"/>
    <w:rsid w:val="007D0D9A"/>
    <w:rsid w:val="007D1030"/>
    <w:rsid w:val="007D3664"/>
    <w:rsid w:val="007F535C"/>
    <w:rsid w:val="007F5799"/>
    <w:rsid w:val="007F62C3"/>
    <w:rsid w:val="007F7AA5"/>
    <w:rsid w:val="00800C28"/>
    <w:rsid w:val="00801CDF"/>
    <w:rsid w:val="008031CF"/>
    <w:rsid w:val="00806F2B"/>
    <w:rsid w:val="008122AA"/>
    <w:rsid w:val="00813096"/>
    <w:rsid w:val="00817CD6"/>
    <w:rsid w:val="0083437A"/>
    <w:rsid w:val="008345EA"/>
    <w:rsid w:val="00840713"/>
    <w:rsid w:val="00842F22"/>
    <w:rsid w:val="00845B3B"/>
    <w:rsid w:val="008531E5"/>
    <w:rsid w:val="008564B3"/>
    <w:rsid w:val="00861EBC"/>
    <w:rsid w:val="008628A6"/>
    <w:rsid w:val="00866738"/>
    <w:rsid w:val="00870420"/>
    <w:rsid w:val="00873274"/>
    <w:rsid w:val="00873F61"/>
    <w:rsid w:val="00874A94"/>
    <w:rsid w:val="00877D14"/>
    <w:rsid w:val="00880F0E"/>
    <w:rsid w:val="00881C29"/>
    <w:rsid w:val="00886ADB"/>
    <w:rsid w:val="00886FB3"/>
    <w:rsid w:val="008901A9"/>
    <w:rsid w:val="008928ED"/>
    <w:rsid w:val="008A2D43"/>
    <w:rsid w:val="008B09D0"/>
    <w:rsid w:val="008B1CEE"/>
    <w:rsid w:val="008B3E32"/>
    <w:rsid w:val="008B62A3"/>
    <w:rsid w:val="008C0122"/>
    <w:rsid w:val="008D01EF"/>
    <w:rsid w:val="008D326F"/>
    <w:rsid w:val="008D4A9F"/>
    <w:rsid w:val="008D4F67"/>
    <w:rsid w:val="008E01C0"/>
    <w:rsid w:val="008E0253"/>
    <w:rsid w:val="008E1EC7"/>
    <w:rsid w:val="008E525B"/>
    <w:rsid w:val="008E6E45"/>
    <w:rsid w:val="008F069F"/>
    <w:rsid w:val="008F32E5"/>
    <w:rsid w:val="008F4A3B"/>
    <w:rsid w:val="008F66C7"/>
    <w:rsid w:val="00900123"/>
    <w:rsid w:val="009005BC"/>
    <w:rsid w:val="009038A7"/>
    <w:rsid w:val="0090408A"/>
    <w:rsid w:val="00906872"/>
    <w:rsid w:val="00907AD8"/>
    <w:rsid w:val="00907B95"/>
    <w:rsid w:val="00917CF4"/>
    <w:rsid w:val="009302BB"/>
    <w:rsid w:val="00934533"/>
    <w:rsid w:val="009368D3"/>
    <w:rsid w:val="009444B6"/>
    <w:rsid w:val="009444C7"/>
    <w:rsid w:val="00944759"/>
    <w:rsid w:val="00944C21"/>
    <w:rsid w:val="00950B75"/>
    <w:rsid w:val="00955180"/>
    <w:rsid w:val="00957166"/>
    <w:rsid w:val="009574F0"/>
    <w:rsid w:val="00957DB5"/>
    <w:rsid w:val="00963B3A"/>
    <w:rsid w:val="00965315"/>
    <w:rsid w:val="0097193E"/>
    <w:rsid w:val="009733D9"/>
    <w:rsid w:val="00973527"/>
    <w:rsid w:val="00974683"/>
    <w:rsid w:val="00982E72"/>
    <w:rsid w:val="009917D9"/>
    <w:rsid w:val="0099241B"/>
    <w:rsid w:val="00993653"/>
    <w:rsid w:val="009955F3"/>
    <w:rsid w:val="00995A50"/>
    <w:rsid w:val="00997C15"/>
    <w:rsid w:val="009A5A22"/>
    <w:rsid w:val="009A6C25"/>
    <w:rsid w:val="009B10D9"/>
    <w:rsid w:val="009B1191"/>
    <w:rsid w:val="009B14C9"/>
    <w:rsid w:val="009C6C83"/>
    <w:rsid w:val="009C7879"/>
    <w:rsid w:val="009E1C6B"/>
    <w:rsid w:val="009E1F82"/>
    <w:rsid w:val="009E4143"/>
    <w:rsid w:val="009F7A9D"/>
    <w:rsid w:val="00A03107"/>
    <w:rsid w:val="00A03F4E"/>
    <w:rsid w:val="00A040B5"/>
    <w:rsid w:val="00A10AEF"/>
    <w:rsid w:val="00A13205"/>
    <w:rsid w:val="00A17803"/>
    <w:rsid w:val="00A24429"/>
    <w:rsid w:val="00A31123"/>
    <w:rsid w:val="00A313A6"/>
    <w:rsid w:val="00A32951"/>
    <w:rsid w:val="00A37370"/>
    <w:rsid w:val="00A400C4"/>
    <w:rsid w:val="00A4183A"/>
    <w:rsid w:val="00A41872"/>
    <w:rsid w:val="00A4323D"/>
    <w:rsid w:val="00A433D3"/>
    <w:rsid w:val="00A543B3"/>
    <w:rsid w:val="00A56267"/>
    <w:rsid w:val="00A57EE2"/>
    <w:rsid w:val="00A61042"/>
    <w:rsid w:val="00A6126E"/>
    <w:rsid w:val="00A66BE7"/>
    <w:rsid w:val="00A73846"/>
    <w:rsid w:val="00A742E0"/>
    <w:rsid w:val="00A75924"/>
    <w:rsid w:val="00A766E1"/>
    <w:rsid w:val="00A77172"/>
    <w:rsid w:val="00A82712"/>
    <w:rsid w:val="00A8304B"/>
    <w:rsid w:val="00A8569E"/>
    <w:rsid w:val="00A97FAE"/>
    <w:rsid w:val="00AB0628"/>
    <w:rsid w:val="00AB0725"/>
    <w:rsid w:val="00AB15EA"/>
    <w:rsid w:val="00AB18EF"/>
    <w:rsid w:val="00AB616F"/>
    <w:rsid w:val="00AC0584"/>
    <w:rsid w:val="00AC144C"/>
    <w:rsid w:val="00AC161F"/>
    <w:rsid w:val="00AC2634"/>
    <w:rsid w:val="00AC6549"/>
    <w:rsid w:val="00AC774A"/>
    <w:rsid w:val="00AD36AF"/>
    <w:rsid w:val="00AE0187"/>
    <w:rsid w:val="00AE3015"/>
    <w:rsid w:val="00AE5FC6"/>
    <w:rsid w:val="00AE6D61"/>
    <w:rsid w:val="00AE7C3E"/>
    <w:rsid w:val="00AF4EF5"/>
    <w:rsid w:val="00AF74B4"/>
    <w:rsid w:val="00B012DD"/>
    <w:rsid w:val="00B03FC9"/>
    <w:rsid w:val="00B05DBA"/>
    <w:rsid w:val="00B06B51"/>
    <w:rsid w:val="00B07235"/>
    <w:rsid w:val="00B14C13"/>
    <w:rsid w:val="00B151EA"/>
    <w:rsid w:val="00B215B3"/>
    <w:rsid w:val="00B24BC8"/>
    <w:rsid w:val="00B25B64"/>
    <w:rsid w:val="00B25C04"/>
    <w:rsid w:val="00B25D89"/>
    <w:rsid w:val="00B33EA9"/>
    <w:rsid w:val="00B5137D"/>
    <w:rsid w:val="00B54B36"/>
    <w:rsid w:val="00B5545C"/>
    <w:rsid w:val="00B6289E"/>
    <w:rsid w:val="00B62DE7"/>
    <w:rsid w:val="00B64083"/>
    <w:rsid w:val="00B65486"/>
    <w:rsid w:val="00B67CB9"/>
    <w:rsid w:val="00B71BC6"/>
    <w:rsid w:val="00B741CA"/>
    <w:rsid w:val="00B804C7"/>
    <w:rsid w:val="00B96E0A"/>
    <w:rsid w:val="00BA54BF"/>
    <w:rsid w:val="00BA5B6E"/>
    <w:rsid w:val="00BB2001"/>
    <w:rsid w:val="00BC0194"/>
    <w:rsid w:val="00BC4C03"/>
    <w:rsid w:val="00BD06FE"/>
    <w:rsid w:val="00BE05B7"/>
    <w:rsid w:val="00BE4CC6"/>
    <w:rsid w:val="00BE74D7"/>
    <w:rsid w:val="00BF316C"/>
    <w:rsid w:val="00BF5172"/>
    <w:rsid w:val="00C01651"/>
    <w:rsid w:val="00C06E75"/>
    <w:rsid w:val="00C077C9"/>
    <w:rsid w:val="00C136A9"/>
    <w:rsid w:val="00C26CC1"/>
    <w:rsid w:val="00C35202"/>
    <w:rsid w:val="00C407B3"/>
    <w:rsid w:val="00C40972"/>
    <w:rsid w:val="00C47EE7"/>
    <w:rsid w:val="00C51665"/>
    <w:rsid w:val="00C64093"/>
    <w:rsid w:val="00C6537F"/>
    <w:rsid w:val="00C77729"/>
    <w:rsid w:val="00C80E7B"/>
    <w:rsid w:val="00C82105"/>
    <w:rsid w:val="00C85A6D"/>
    <w:rsid w:val="00C85A9F"/>
    <w:rsid w:val="00C86768"/>
    <w:rsid w:val="00C8685E"/>
    <w:rsid w:val="00C91EC3"/>
    <w:rsid w:val="00C97E8E"/>
    <w:rsid w:val="00CA66E4"/>
    <w:rsid w:val="00CA726F"/>
    <w:rsid w:val="00CB0945"/>
    <w:rsid w:val="00CB6157"/>
    <w:rsid w:val="00CB62EA"/>
    <w:rsid w:val="00CB6D99"/>
    <w:rsid w:val="00CC0AC7"/>
    <w:rsid w:val="00CC2BDB"/>
    <w:rsid w:val="00CC4E21"/>
    <w:rsid w:val="00CC7830"/>
    <w:rsid w:val="00CC785C"/>
    <w:rsid w:val="00CD23FE"/>
    <w:rsid w:val="00CD56FB"/>
    <w:rsid w:val="00CE37C4"/>
    <w:rsid w:val="00CE4B64"/>
    <w:rsid w:val="00CE62E8"/>
    <w:rsid w:val="00CF12B9"/>
    <w:rsid w:val="00CF37CF"/>
    <w:rsid w:val="00D00CB3"/>
    <w:rsid w:val="00D06BD4"/>
    <w:rsid w:val="00D07018"/>
    <w:rsid w:val="00D13618"/>
    <w:rsid w:val="00D14CA9"/>
    <w:rsid w:val="00D1774B"/>
    <w:rsid w:val="00D2467D"/>
    <w:rsid w:val="00D30267"/>
    <w:rsid w:val="00D35C9A"/>
    <w:rsid w:val="00D37342"/>
    <w:rsid w:val="00D457D4"/>
    <w:rsid w:val="00D45AB4"/>
    <w:rsid w:val="00D51A10"/>
    <w:rsid w:val="00D54E63"/>
    <w:rsid w:val="00D56890"/>
    <w:rsid w:val="00D62949"/>
    <w:rsid w:val="00D6570D"/>
    <w:rsid w:val="00D704B3"/>
    <w:rsid w:val="00D70D5D"/>
    <w:rsid w:val="00D74F1F"/>
    <w:rsid w:val="00D82774"/>
    <w:rsid w:val="00D84EBD"/>
    <w:rsid w:val="00D86141"/>
    <w:rsid w:val="00D87B1B"/>
    <w:rsid w:val="00D87CDC"/>
    <w:rsid w:val="00D957E8"/>
    <w:rsid w:val="00D96CF3"/>
    <w:rsid w:val="00DB2C1F"/>
    <w:rsid w:val="00DB4250"/>
    <w:rsid w:val="00DC1DC9"/>
    <w:rsid w:val="00DC32F9"/>
    <w:rsid w:val="00DC6EB1"/>
    <w:rsid w:val="00DD76F7"/>
    <w:rsid w:val="00DE251D"/>
    <w:rsid w:val="00DE3D3C"/>
    <w:rsid w:val="00DE5500"/>
    <w:rsid w:val="00DE62F6"/>
    <w:rsid w:val="00DF034A"/>
    <w:rsid w:val="00DF0A5E"/>
    <w:rsid w:val="00DF5798"/>
    <w:rsid w:val="00DF59B2"/>
    <w:rsid w:val="00DF6487"/>
    <w:rsid w:val="00DF653C"/>
    <w:rsid w:val="00DF69AA"/>
    <w:rsid w:val="00DF7414"/>
    <w:rsid w:val="00E05ADD"/>
    <w:rsid w:val="00E07BB8"/>
    <w:rsid w:val="00E1489F"/>
    <w:rsid w:val="00E1664D"/>
    <w:rsid w:val="00E242ED"/>
    <w:rsid w:val="00E418C7"/>
    <w:rsid w:val="00E4573C"/>
    <w:rsid w:val="00E51E61"/>
    <w:rsid w:val="00E52D54"/>
    <w:rsid w:val="00E614C6"/>
    <w:rsid w:val="00E62581"/>
    <w:rsid w:val="00E62C63"/>
    <w:rsid w:val="00E6691E"/>
    <w:rsid w:val="00E70D0D"/>
    <w:rsid w:val="00E714D9"/>
    <w:rsid w:val="00E833FC"/>
    <w:rsid w:val="00E84EEB"/>
    <w:rsid w:val="00E901C2"/>
    <w:rsid w:val="00E903F0"/>
    <w:rsid w:val="00E92EBE"/>
    <w:rsid w:val="00E94839"/>
    <w:rsid w:val="00EA0B7B"/>
    <w:rsid w:val="00EA4DE6"/>
    <w:rsid w:val="00EB00A6"/>
    <w:rsid w:val="00EB21BF"/>
    <w:rsid w:val="00EB630B"/>
    <w:rsid w:val="00EB783B"/>
    <w:rsid w:val="00EC4E1B"/>
    <w:rsid w:val="00ED3E47"/>
    <w:rsid w:val="00ED7185"/>
    <w:rsid w:val="00EE254B"/>
    <w:rsid w:val="00EF0031"/>
    <w:rsid w:val="00EF2C0B"/>
    <w:rsid w:val="00EF39F5"/>
    <w:rsid w:val="00EF7162"/>
    <w:rsid w:val="00EF788B"/>
    <w:rsid w:val="00F01FA8"/>
    <w:rsid w:val="00F04FF6"/>
    <w:rsid w:val="00F137CE"/>
    <w:rsid w:val="00F32123"/>
    <w:rsid w:val="00F3440E"/>
    <w:rsid w:val="00F4351A"/>
    <w:rsid w:val="00F455C7"/>
    <w:rsid w:val="00F56E37"/>
    <w:rsid w:val="00F579C7"/>
    <w:rsid w:val="00F64AD8"/>
    <w:rsid w:val="00F723CB"/>
    <w:rsid w:val="00F80078"/>
    <w:rsid w:val="00F8014F"/>
    <w:rsid w:val="00F84BF4"/>
    <w:rsid w:val="00F86870"/>
    <w:rsid w:val="00F91DD1"/>
    <w:rsid w:val="00FA1114"/>
    <w:rsid w:val="00FA4F1B"/>
    <w:rsid w:val="00FA7A95"/>
    <w:rsid w:val="00FB17DF"/>
    <w:rsid w:val="00FB5FA5"/>
    <w:rsid w:val="00FC3FAE"/>
    <w:rsid w:val="00FC63CA"/>
    <w:rsid w:val="00FC6C20"/>
    <w:rsid w:val="00FD5B70"/>
    <w:rsid w:val="00FD6ACD"/>
    <w:rsid w:val="00FF75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97567"/>
    <w:pPr>
      <w:widowControl w:val="0"/>
      <w:autoSpaceDE w:val="0"/>
      <w:autoSpaceDN w:val="0"/>
      <w:spacing w:after="0" w:line="240" w:lineRule="auto"/>
      <w:ind w:left="118"/>
      <w:jc w:val="center"/>
      <w:outlineLvl w:val="0"/>
    </w:pPr>
    <w:rPr>
      <w:rFonts w:ascii="Arial" w:eastAsia="Arial" w:hAnsi="Arial" w:cs="Arial"/>
      <w:b/>
      <w:bCs/>
      <w:sz w:val="24"/>
      <w:szCs w:val="24"/>
      <w:lang w:val="es-ES"/>
    </w:rPr>
  </w:style>
  <w:style w:type="paragraph" w:styleId="Ttulo2">
    <w:name w:val="heading 2"/>
    <w:basedOn w:val="Normal"/>
    <w:next w:val="Normal"/>
    <w:link w:val="Ttulo2Car"/>
    <w:uiPriority w:val="9"/>
    <w:unhideWhenUsed/>
    <w:qFormat/>
    <w:rsid w:val="00DE5500"/>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unhideWhenUsed/>
    <w:qFormat/>
    <w:rsid w:val="00DE5500"/>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unhideWhenUsed/>
    <w:qFormat/>
    <w:rsid w:val="00DE5500"/>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DE5500"/>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DE5500"/>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DE5500"/>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DE5500"/>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DE5500"/>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352D0"/>
    <w:pPr>
      <w:spacing w:after="0" w:line="240" w:lineRule="auto"/>
      <w:jc w:val="both"/>
    </w:pPr>
  </w:style>
  <w:style w:type="character" w:customStyle="1" w:styleId="SinespaciadoCar">
    <w:name w:val="Sin espaciado Car"/>
    <w:link w:val="Sinespaciado"/>
    <w:uiPriority w:val="1"/>
    <w:locked/>
    <w:rsid w:val="00D13618"/>
  </w:style>
  <w:style w:type="character" w:styleId="nfasis">
    <w:name w:val="Emphasis"/>
    <w:basedOn w:val="Fuentedeprrafopredeter"/>
    <w:uiPriority w:val="20"/>
    <w:qFormat/>
    <w:rsid w:val="00B05DBA"/>
    <w:rPr>
      <w:i/>
      <w:iCs/>
    </w:rPr>
  </w:style>
  <w:style w:type="table" w:styleId="Tablaconcuadrcula">
    <w:name w:val="Table Grid"/>
    <w:basedOn w:val="Tablanormal"/>
    <w:uiPriority w:val="39"/>
    <w:rsid w:val="00D74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907A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7AD8"/>
  </w:style>
  <w:style w:type="paragraph" w:styleId="Piedepgina">
    <w:name w:val="footer"/>
    <w:basedOn w:val="Normal"/>
    <w:link w:val="PiedepginaCar"/>
    <w:uiPriority w:val="99"/>
    <w:unhideWhenUsed/>
    <w:rsid w:val="00907A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7AD8"/>
  </w:style>
  <w:style w:type="table" w:customStyle="1" w:styleId="Tablaconcuadrcula1">
    <w:name w:val="Tabla con cuadrícula1"/>
    <w:basedOn w:val="Tablanormal"/>
    <w:next w:val="Tablaconcuadrcula"/>
    <w:uiPriority w:val="39"/>
    <w:rsid w:val="00184F91"/>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D6C6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D6C64"/>
    <w:pPr>
      <w:widowControl w:val="0"/>
      <w:autoSpaceDE w:val="0"/>
      <w:autoSpaceDN w:val="0"/>
      <w:spacing w:after="0" w:line="240" w:lineRule="auto"/>
    </w:pPr>
    <w:rPr>
      <w:rFonts w:ascii="Tahoma" w:eastAsia="Tahoma" w:hAnsi="Tahoma" w:cs="Tahoma"/>
      <w:sz w:val="28"/>
      <w:szCs w:val="28"/>
      <w:lang w:val="es-ES"/>
    </w:rPr>
  </w:style>
  <w:style w:type="character" w:customStyle="1" w:styleId="TextoindependienteCar">
    <w:name w:val="Texto independiente Car"/>
    <w:basedOn w:val="Fuentedeprrafopredeter"/>
    <w:link w:val="Textoindependiente"/>
    <w:uiPriority w:val="1"/>
    <w:rsid w:val="003D6C64"/>
    <w:rPr>
      <w:rFonts w:ascii="Tahoma" w:eastAsia="Tahoma" w:hAnsi="Tahoma" w:cs="Tahoma"/>
      <w:sz w:val="28"/>
      <w:szCs w:val="28"/>
      <w:lang w:val="es-ES"/>
    </w:rPr>
  </w:style>
  <w:style w:type="paragraph" w:styleId="Prrafodelista">
    <w:name w:val="List Paragraph"/>
    <w:basedOn w:val="Normal"/>
    <w:uiPriority w:val="1"/>
    <w:qFormat/>
    <w:rsid w:val="003D6C64"/>
    <w:pPr>
      <w:widowControl w:val="0"/>
      <w:autoSpaceDE w:val="0"/>
      <w:autoSpaceDN w:val="0"/>
      <w:spacing w:after="0" w:line="240" w:lineRule="auto"/>
    </w:pPr>
    <w:rPr>
      <w:rFonts w:ascii="Tahoma" w:eastAsia="Tahoma" w:hAnsi="Tahoma" w:cs="Tahoma"/>
      <w:lang w:val="es-ES"/>
    </w:rPr>
  </w:style>
  <w:style w:type="paragraph" w:customStyle="1" w:styleId="TableParagraph">
    <w:name w:val="Table Paragraph"/>
    <w:basedOn w:val="Normal"/>
    <w:uiPriority w:val="1"/>
    <w:qFormat/>
    <w:rsid w:val="003D6C64"/>
    <w:pPr>
      <w:widowControl w:val="0"/>
      <w:autoSpaceDE w:val="0"/>
      <w:autoSpaceDN w:val="0"/>
      <w:spacing w:after="0" w:line="240" w:lineRule="auto"/>
      <w:jc w:val="center"/>
    </w:pPr>
    <w:rPr>
      <w:rFonts w:ascii="Tahoma" w:eastAsia="Tahoma" w:hAnsi="Tahoma" w:cs="Tahoma"/>
      <w:lang w:val="es-ES"/>
    </w:rPr>
  </w:style>
  <w:style w:type="character" w:customStyle="1" w:styleId="Ttulo1Car">
    <w:name w:val="Título 1 Car"/>
    <w:basedOn w:val="Fuentedeprrafopredeter"/>
    <w:link w:val="Ttulo1"/>
    <w:uiPriority w:val="9"/>
    <w:rsid w:val="00697567"/>
    <w:rPr>
      <w:rFonts w:ascii="Arial" w:eastAsia="Arial" w:hAnsi="Arial" w:cs="Arial"/>
      <w:b/>
      <w:bCs/>
      <w:sz w:val="24"/>
      <w:szCs w:val="24"/>
      <w:lang w:val="es-ES"/>
    </w:rPr>
  </w:style>
  <w:style w:type="numbering" w:customStyle="1" w:styleId="Sinlista1">
    <w:name w:val="Sin lista1"/>
    <w:next w:val="Sinlista"/>
    <w:uiPriority w:val="99"/>
    <w:semiHidden/>
    <w:unhideWhenUsed/>
    <w:rsid w:val="00697567"/>
  </w:style>
  <w:style w:type="table" w:customStyle="1" w:styleId="TableNormal1">
    <w:name w:val="Table Normal1"/>
    <w:uiPriority w:val="2"/>
    <w:semiHidden/>
    <w:unhideWhenUsed/>
    <w:qFormat/>
    <w:rsid w:val="006975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qFormat/>
    <w:rsid w:val="008B09D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Sinlista2">
    <w:name w:val="Sin lista2"/>
    <w:next w:val="Sinlista"/>
    <w:uiPriority w:val="99"/>
    <w:semiHidden/>
    <w:unhideWhenUsed/>
    <w:rsid w:val="002045C6"/>
  </w:style>
  <w:style w:type="table" w:customStyle="1" w:styleId="TableNormal3">
    <w:name w:val="Table Normal3"/>
    <w:uiPriority w:val="2"/>
    <w:semiHidden/>
    <w:qFormat/>
    <w:rsid w:val="002045C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Hipervnculo">
    <w:name w:val="Hyperlink"/>
    <w:basedOn w:val="Fuentedeprrafopredeter"/>
    <w:uiPriority w:val="99"/>
    <w:semiHidden/>
    <w:unhideWhenUsed/>
    <w:rsid w:val="00CA66E4"/>
    <w:rPr>
      <w:color w:val="0000FF"/>
      <w:u w:val="single"/>
    </w:rPr>
  </w:style>
  <w:style w:type="numbering" w:customStyle="1" w:styleId="Sinlista3">
    <w:name w:val="Sin lista3"/>
    <w:next w:val="Sinlista"/>
    <w:uiPriority w:val="99"/>
    <w:semiHidden/>
    <w:unhideWhenUsed/>
    <w:rsid w:val="00262B5C"/>
  </w:style>
  <w:style w:type="table" w:customStyle="1" w:styleId="TableNormal4">
    <w:name w:val="Table Normal4"/>
    <w:uiPriority w:val="2"/>
    <w:semiHidden/>
    <w:unhideWhenUsed/>
    <w:qFormat/>
    <w:rsid w:val="00262B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262B5C"/>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CC0AC7"/>
  </w:style>
  <w:style w:type="table" w:customStyle="1" w:styleId="TableNormal5">
    <w:name w:val="Table Normal5"/>
    <w:uiPriority w:val="2"/>
    <w:semiHidden/>
    <w:unhideWhenUsed/>
    <w:qFormat/>
    <w:rsid w:val="00CC0A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21">
    <w:name w:val="Título 21"/>
    <w:basedOn w:val="Normal"/>
    <w:next w:val="Normal"/>
    <w:uiPriority w:val="9"/>
    <w:semiHidden/>
    <w:unhideWhenUsed/>
    <w:qFormat/>
    <w:rsid w:val="00DE5500"/>
    <w:pPr>
      <w:keepNext/>
      <w:spacing w:before="240" w:after="60" w:line="240" w:lineRule="auto"/>
      <w:ind w:left="1748"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DE5500"/>
    <w:pPr>
      <w:keepNext/>
      <w:spacing w:before="240" w:after="60" w:line="240" w:lineRule="auto"/>
      <w:ind w:left="2656"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DE5500"/>
    <w:pPr>
      <w:keepNext/>
      <w:spacing w:before="240" w:after="60" w:line="240" w:lineRule="auto"/>
      <w:ind w:left="3564"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DE5500"/>
    <w:pPr>
      <w:spacing w:before="240" w:after="60" w:line="240" w:lineRule="auto"/>
      <w:ind w:left="4472"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DE5500"/>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DE5500"/>
    <w:pPr>
      <w:spacing w:before="240" w:after="60" w:line="240" w:lineRule="auto"/>
      <w:ind w:left="6288"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DE5500"/>
    <w:pPr>
      <w:spacing w:before="240" w:after="60" w:line="240" w:lineRule="auto"/>
      <w:ind w:left="7196"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DE5500"/>
    <w:pPr>
      <w:spacing w:before="240" w:after="60" w:line="240" w:lineRule="auto"/>
      <w:ind w:left="8104" w:hanging="360"/>
      <w:outlineLvl w:val="8"/>
    </w:pPr>
    <w:rPr>
      <w:rFonts w:ascii="Cambria" w:eastAsia="Times New Roman" w:hAnsi="Cambria" w:cs="Times New Roman"/>
      <w:lang w:val="en-US"/>
    </w:rPr>
  </w:style>
  <w:style w:type="numbering" w:customStyle="1" w:styleId="Sinlista5">
    <w:name w:val="Sin lista5"/>
    <w:next w:val="Sinlista"/>
    <w:uiPriority w:val="99"/>
    <w:semiHidden/>
    <w:unhideWhenUsed/>
    <w:rsid w:val="00DE5500"/>
  </w:style>
  <w:style w:type="character" w:customStyle="1" w:styleId="Ttulo2Car">
    <w:name w:val="Título 2 Car"/>
    <w:basedOn w:val="Fuentedeprrafopredeter"/>
    <w:link w:val="Ttulo2"/>
    <w:uiPriority w:val="9"/>
    <w:rsid w:val="00DE5500"/>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DE5500"/>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rsid w:val="00DE5500"/>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DE5500"/>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DE5500"/>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DE5500"/>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DE5500"/>
    <w:rPr>
      <w:rFonts w:ascii="Cambria" w:eastAsia="Times New Roman" w:hAnsi="Cambria" w:cs="Times New Roman"/>
      <w:sz w:val="22"/>
      <w:szCs w:val="22"/>
    </w:rPr>
  </w:style>
  <w:style w:type="table" w:customStyle="1" w:styleId="Tablaconcuadrcula3">
    <w:name w:val="Tabla con cuadrícula3"/>
    <w:basedOn w:val="Tablanormal"/>
    <w:next w:val="Tablaconcuadrcula"/>
    <w:uiPriority w:val="59"/>
    <w:rsid w:val="00DE550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1">
    <w:name w:val="Título 2 Car1"/>
    <w:basedOn w:val="Fuentedeprrafopredeter"/>
    <w:uiPriority w:val="9"/>
    <w:semiHidden/>
    <w:rsid w:val="00DE5500"/>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DE5500"/>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DE5500"/>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DE5500"/>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DE5500"/>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DE5500"/>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DE5500"/>
    <w:rPr>
      <w:rFonts w:asciiTheme="majorHAnsi" w:eastAsiaTheme="majorEastAsia" w:hAnsiTheme="majorHAnsi" w:cstheme="majorBidi"/>
      <w:i/>
      <w:iCs/>
      <w:color w:val="272727" w:themeColor="text1" w:themeTint="D8"/>
      <w:sz w:val="21"/>
      <w:szCs w:val="21"/>
    </w:rPr>
  </w:style>
  <w:style w:type="table" w:customStyle="1" w:styleId="TableNormal6">
    <w:name w:val="Table Normal6"/>
    <w:uiPriority w:val="2"/>
    <w:semiHidden/>
    <w:unhideWhenUsed/>
    <w:qFormat/>
    <w:rsid w:val="002F36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2E61EC"/>
  </w:style>
  <w:style w:type="character" w:customStyle="1" w:styleId="fundraisersum">
    <w:name w:val="fundraiser_sum"/>
    <w:basedOn w:val="Fuentedeprrafopredeter"/>
    <w:rsid w:val="002E61EC"/>
  </w:style>
  <w:style w:type="character" w:customStyle="1" w:styleId="fundraisertarget">
    <w:name w:val="fundraiser_target"/>
    <w:basedOn w:val="Fuentedeprrafopredeter"/>
    <w:rsid w:val="002E61EC"/>
  </w:style>
  <w:style w:type="character" w:customStyle="1" w:styleId="pin1681249643885count">
    <w:name w:val="pin_1681249643885_count"/>
    <w:basedOn w:val="Fuentedeprrafopredeter"/>
    <w:rsid w:val="002E61EC"/>
  </w:style>
  <w:style w:type="paragraph" w:styleId="NormalWeb">
    <w:name w:val="Normal (Web)"/>
    <w:basedOn w:val="Normal"/>
    <w:uiPriority w:val="99"/>
    <w:semiHidden/>
    <w:unhideWhenUsed/>
    <w:rsid w:val="002E61E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2E61EC"/>
    <w:rPr>
      <w:b/>
      <w:bCs/>
    </w:rPr>
  </w:style>
  <w:style w:type="character" w:styleId="CitaHTML">
    <w:name w:val="HTML Cite"/>
    <w:basedOn w:val="Fuentedeprrafopredeter"/>
    <w:uiPriority w:val="99"/>
    <w:semiHidden/>
    <w:unhideWhenUsed/>
    <w:rsid w:val="002E61EC"/>
    <w:rPr>
      <w:i/>
      <w:iCs/>
    </w:rPr>
  </w:style>
  <w:style w:type="character" w:customStyle="1" w:styleId="filterlabel">
    <w:name w:val="filter_label"/>
    <w:basedOn w:val="Fuentedeprrafopredeter"/>
    <w:rsid w:val="002E61EC"/>
  </w:style>
  <w:style w:type="paragraph" w:styleId="z-Principiodelformulario">
    <w:name w:val="HTML Top of Form"/>
    <w:basedOn w:val="Normal"/>
    <w:next w:val="Normal"/>
    <w:link w:val="z-PrincipiodelformularioCar"/>
    <w:hidden/>
    <w:uiPriority w:val="99"/>
    <w:semiHidden/>
    <w:unhideWhenUsed/>
    <w:rsid w:val="002E61EC"/>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2E61EC"/>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2E61EC"/>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2E61EC"/>
    <w:rPr>
      <w:rFonts w:ascii="Arial" w:eastAsia="Times New Roman" w:hAnsi="Arial" w:cs="Arial"/>
      <w:vanish/>
      <w:sz w:val="16"/>
      <w:szCs w:val="16"/>
      <w:lang w:eastAsia="es-MX"/>
    </w:rPr>
  </w:style>
  <w:style w:type="paragraph" w:customStyle="1" w:styleId="Textodeglobo1">
    <w:name w:val="Texto de globo1"/>
    <w:basedOn w:val="Normal"/>
    <w:next w:val="Textodeglobo"/>
    <w:link w:val="TextodegloboCar"/>
    <w:uiPriority w:val="99"/>
    <w:semiHidden/>
    <w:unhideWhenUsed/>
    <w:rsid w:val="002E61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1"/>
    <w:uiPriority w:val="99"/>
    <w:semiHidden/>
    <w:rsid w:val="002E61EC"/>
    <w:rPr>
      <w:rFonts w:ascii="Tahoma" w:hAnsi="Tahoma" w:cs="Tahoma"/>
      <w:sz w:val="16"/>
      <w:szCs w:val="16"/>
    </w:rPr>
  </w:style>
  <w:style w:type="paragraph" w:customStyle="1" w:styleId="Default">
    <w:name w:val="Default"/>
    <w:rsid w:val="002E61EC"/>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1"/>
    <w:uiPriority w:val="99"/>
    <w:semiHidden/>
    <w:unhideWhenUsed/>
    <w:rsid w:val="002E61EC"/>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2E61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36025">
      <w:bodyDiv w:val="1"/>
      <w:marLeft w:val="0"/>
      <w:marRight w:val="0"/>
      <w:marTop w:val="0"/>
      <w:marBottom w:val="0"/>
      <w:divBdr>
        <w:top w:val="none" w:sz="0" w:space="0" w:color="auto"/>
        <w:left w:val="none" w:sz="0" w:space="0" w:color="auto"/>
        <w:bottom w:val="none" w:sz="0" w:space="0" w:color="auto"/>
        <w:right w:val="none" w:sz="0" w:space="0" w:color="auto"/>
      </w:divBdr>
    </w:div>
    <w:div w:id="294675561">
      <w:bodyDiv w:val="1"/>
      <w:marLeft w:val="0"/>
      <w:marRight w:val="0"/>
      <w:marTop w:val="0"/>
      <w:marBottom w:val="0"/>
      <w:divBdr>
        <w:top w:val="none" w:sz="0" w:space="0" w:color="auto"/>
        <w:left w:val="none" w:sz="0" w:space="0" w:color="auto"/>
        <w:bottom w:val="none" w:sz="0" w:space="0" w:color="auto"/>
        <w:right w:val="none" w:sz="0" w:space="0" w:color="auto"/>
      </w:divBdr>
    </w:div>
    <w:div w:id="316492110">
      <w:bodyDiv w:val="1"/>
      <w:marLeft w:val="0"/>
      <w:marRight w:val="0"/>
      <w:marTop w:val="0"/>
      <w:marBottom w:val="0"/>
      <w:divBdr>
        <w:top w:val="none" w:sz="0" w:space="0" w:color="auto"/>
        <w:left w:val="none" w:sz="0" w:space="0" w:color="auto"/>
        <w:bottom w:val="none" w:sz="0" w:space="0" w:color="auto"/>
        <w:right w:val="none" w:sz="0" w:space="0" w:color="auto"/>
      </w:divBdr>
    </w:div>
    <w:div w:id="437869507">
      <w:bodyDiv w:val="1"/>
      <w:marLeft w:val="0"/>
      <w:marRight w:val="0"/>
      <w:marTop w:val="0"/>
      <w:marBottom w:val="0"/>
      <w:divBdr>
        <w:top w:val="none" w:sz="0" w:space="0" w:color="auto"/>
        <w:left w:val="none" w:sz="0" w:space="0" w:color="auto"/>
        <w:bottom w:val="none" w:sz="0" w:space="0" w:color="auto"/>
        <w:right w:val="none" w:sz="0" w:space="0" w:color="auto"/>
      </w:divBdr>
    </w:div>
    <w:div w:id="477456105">
      <w:bodyDiv w:val="1"/>
      <w:marLeft w:val="0"/>
      <w:marRight w:val="0"/>
      <w:marTop w:val="0"/>
      <w:marBottom w:val="0"/>
      <w:divBdr>
        <w:top w:val="none" w:sz="0" w:space="0" w:color="auto"/>
        <w:left w:val="none" w:sz="0" w:space="0" w:color="auto"/>
        <w:bottom w:val="none" w:sz="0" w:space="0" w:color="auto"/>
        <w:right w:val="none" w:sz="0" w:space="0" w:color="auto"/>
      </w:divBdr>
    </w:div>
    <w:div w:id="616329473">
      <w:bodyDiv w:val="1"/>
      <w:marLeft w:val="0"/>
      <w:marRight w:val="0"/>
      <w:marTop w:val="0"/>
      <w:marBottom w:val="0"/>
      <w:divBdr>
        <w:top w:val="none" w:sz="0" w:space="0" w:color="auto"/>
        <w:left w:val="none" w:sz="0" w:space="0" w:color="auto"/>
        <w:bottom w:val="none" w:sz="0" w:space="0" w:color="auto"/>
        <w:right w:val="none" w:sz="0" w:space="0" w:color="auto"/>
      </w:divBdr>
    </w:div>
    <w:div w:id="647632559">
      <w:bodyDiv w:val="1"/>
      <w:marLeft w:val="0"/>
      <w:marRight w:val="0"/>
      <w:marTop w:val="0"/>
      <w:marBottom w:val="0"/>
      <w:divBdr>
        <w:top w:val="none" w:sz="0" w:space="0" w:color="auto"/>
        <w:left w:val="none" w:sz="0" w:space="0" w:color="auto"/>
        <w:bottom w:val="none" w:sz="0" w:space="0" w:color="auto"/>
        <w:right w:val="none" w:sz="0" w:space="0" w:color="auto"/>
      </w:divBdr>
    </w:div>
    <w:div w:id="861287524">
      <w:bodyDiv w:val="1"/>
      <w:marLeft w:val="0"/>
      <w:marRight w:val="0"/>
      <w:marTop w:val="0"/>
      <w:marBottom w:val="0"/>
      <w:divBdr>
        <w:top w:val="none" w:sz="0" w:space="0" w:color="auto"/>
        <w:left w:val="none" w:sz="0" w:space="0" w:color="auto"/>
        <w:bottom w:val="none" w:sz="0" w:space="0" w:color="auto"/>
        <w:right w:val="none" w:sz="0" w:space="0" w:color="auto"/>
      </w:divBdr>
    </w:div>
    <w:div w:id="961300669">
      <w:bodyDiv w:val="1"/>
      <w:marLeft w:val="0"/>
      <w:marRight w:val="0"/>
      <w:marTop w:val="0"/>
      <w:marBottom w:val="0"/>
      <w:divBdr>
        <w:top w:val="none" w:sz="0" w:space="0" w:color="auto"/>
        <w:left w:val="none" w:sz="0" w:space="0" w:color="auto"/>
        <w:bottom w:val="none" w:sz="0" w:space="0" w:color="auto"/>
        <w:right w:val="none" w:sz="0" w:space="0" w:color="auto"/>
      </w:divBdr>
    </w:div>
    <w:div w:id="1155147859">
      <w:bodyDiv w:val="1"/>
      <w:marLeft w:val="0"/>
      <w:marRight w:val="0"/>
      <w:marTop w:val="0"/>
      <w:marBottom w:val="0"/>
      <w:divBdr>
        <w:top w:val="none" w:sz="0" w:space="0" w:color="auto"/>
        <w:left w:val="none" w:sz="0" w:space="0" w:color="auto"/>
        <w:bottom w:val="none" w:sz="0" w:space="0" w:color="auto"/>
        <w:right w:val="none" w:sz="0" w:space="0" w:color="auto"/>
      </w:divBdr>
    </w:div>
    <w:div w:id="1271206276">
      <w:bodyDiv w:val="1"/>
      <w:marLeft w:val="0"/>
      <w:marRight w:val="0"/>
      <w:marTop w:val="0"/>
      <w:marBottom w:val="0"/>
      <w:divBdr>
        <w:top w:val="none" w:sz="0" w:space="0" w:color="auto"/>
        <w:left w:val="none" w:sz="0" w:space="0" w:color="auto"/>
        <w:bottom w:val="none" w:sz="0" w:space="0" w:color="auto"/>
        <w:right w:val="none" w:sz="0" w:space="0" w:color="auto"/>
      </w:divBdr>
    </w:div>
    <w:div w:id="1549418217">
      <w:bodyDiv w:val="1"/>
      <w:marLeft w:val="0"/>
      <w:marRight w:val="0"/>
      <w:marTop w:val="0"/>
      <w:marBottom w:val="0"/>
      <w:divBdr>
        <w:top w:val="none" w:sz="0" w:space="0" w:color="auto"/>
        <w:left w:val="none" w:sz="0" w:space="0" w:color="auto"/>
        <w:bottom w:val="none" w:sz="0" w:space="0" w:color="auto"/>
        <w:right w:val="none" w:sz="0" w:space="0" w:color="auto"/>
      </w:divBdr>
    </w:div>
    <w:div w:id="1664625367">
      <w:bodyDiv w:val="1"/>
      <w:marLeft w:val="0"/>
      <w:marRight w:val="0"/>
      <w:marTop w:val="0"/>
      <w:marBottom w:val="0"/>
      <w:divBdr>
        <w:top w:val="none" w:sz="0" w:space="0" w:color="auto"/>
        <w:left w:val="none" w:sz="0" w:space="0" w:color="auto"/>
        <w:bottom w:val="none" w:sz="0" w:space="0" w:color="auto"/>
        <w:right w:val="none" w:sz="0" w:space="0" w:color="auto"/>
      </w:divBdr>
    </w:div>
    <w:div w:id="1731154312">
      <w:bodyDiv w:val="1"/>
      <w:marLeft w:val="0"/>
      <w:marRight w:val="0"/>
      <w:marTop w:val="0"/>
      <w:marBottom w:val="0"/>
      <w:divBdr>
        <w:top w:val="none" w:sz="0" w:space="0" w:color="auto"/>
        <w:left w:val="none" w:sz="0" w:space="0" w:color="auto"/>
        <w:bottom w:val="none" w:sz="0" w:space="0" w:color="auto"/>
        <w:right w:val="none" w:sz="0" w:space="0" w:color="auto"/>
      </w:divBdr>
    </w:div>
    <w:div w:id="1944652060">
      <w:bodyDiv w:val="1"/>
      <w:marLeft w:val="0"/>
      <w:marRight w:val="0"/>
      <w:marTop w:val="0"/>
      <w:marBottom w:val="0"/>
      <w:divBdr>
        <w:top w:val="none" w:sz="0" w:space="0" w:color="auto"/>
        <w:left w:val="none" w:sz="0" w:space="0" w:color="auto"/>
        <w:bottom w:val="none" w:sz="0" w:space="0" w:color="auto"/>
        <w:right w:val="none" w:sz="0" w:space="0" w:color="auto"/>
      </w:divBdr>
    </w:div>
    <w:div w:id="1990282165">
      <w:bodyDiv w:val="1"/>
      <w:marLeft w:val="0"/>
      <w:marRight w:val="0"/>
      <w:marTop w:val="0"/>
      <w:marBottom w:val="0"/>
      <w:divBdr>
        <w:top w:val="none" w:sz="0" w:space="0" w:color="auto"/>
        <w:left w:val="none" w:sz="0" w:space="0" w:color="auto"/>
        <w:bottom w:val="none" w:sz="0" w:space="0" w:color="auto"/>
        <w:right w:val="none" w:sz="0" w:space="0" w:color="auto"/>
      </w:divBdr>
    </w:div>
    <w:div w:id="204756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iarioportal.com/2023/02/03/tres-meses-de-baile-el-carnaval-de-chimalhuacan-cien-anos-de-tradicion/" TargetMode="External"/><Relationship Id="rId18" Type="http://schemas.openxmlformats.org/officeDocument/2006/relationships/hyperlink" Target="https://www.diputados.gob.mx/LeyesBiblio/pdf/LGCDC_040521.pdf" TargetMode="External"/><Relationship Id="rId26" Type="http://schemas.openxmlformats.org/officeDocument/2006/relationships/hyperlink" Target="https://www.diputados.gob.mx/bibliot/publica/inveyana/polisoc/dps22/4dps22.htm" TargetMode="External"/><Relationship Id="rId39" Type="http://schemas.openxmlformats.org/officeDocument/2006/relationships/hyperlink" Target="http://www.unodc.org/e4j/es/anti-corruption/module-10/key-issues/the-role-of-citizens-in-" TargetMode="External"/><Relationship Id="rId3" Type="http://schemas.openxmlformats.org/officeDocument/2006/relationships/settings" Target="settings.xml"/><Relationship Id="rId21" Type="http://schemas.openxmlformats.org/officeDocument/2006/relationships/hyperlink" Target="https://www.gob.mx/conavim/articulos/que-es-la-perspectiva-de-genero-y-por-que-es-necesario-implementarla" TargetMode="External"/><Relationship Id="rId34" Type="http://schemas.openxmlformats.org/officeDocument/2006/relationships/hyperlink" Target="http://www.transparency.org/es/press/2022-corruption-perceptions-index-reveals-scant-" TargetMode="External"/><Relationship Id="rId42" Type="http://schemas.openxmlformats.org/officeDocument/2006/relationships/hyperlink" Target="https://drive.google.com/file/d/1bfyVUa7-YJCmfafo67Ao792Kytv4PKtH/view" TargetMode="External"/><Relationship Id="rId47"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diarioportal.com/2023/02/03/tres-meses-de-baile-el-carnaval-de-chimalhuacan-cien-anos-de-tradicion/" TargetMode="External"/><Relationship Id="rId17" Type="http://schemas.openxmlformats.org/officeDocument/2006/relationships/hyperlink" Target="https://www.ohchr.org/sites/default/files/Documents/ProfessionalInterest/cescr_SP.pdf" TargetMode="External"/><Relationship Id="rId25" Type="http://schemas.openxmlformats.org/officeDocument/2006/relationships/hyperlink" Target="http://www.debatesiesa.com/lasswell-y-las-politicas-publicas-el-origen-de-una-disciplina/" TargetMode="External"/><Relationship Id="rId33" Type="http://schemas.openxmlformats.org/officeDocument/2006/relationships/hyperlink" Target="https://legislacion.edomex.gob.mx/sites/legislacion.edomex.gob.mx/files/files/pdf/gct/2023/enero/ene301/ene301c.pdf" TargetMode="External"/><Relationship Id="rId38" Type="http://schemas.openxmlformats.org/officeDocument/2006/relationships/hyperlink" Target="http://www.inegi.org.mx/contenidos/saladeprensa/aproposito/2022/EAP_DMC_22.pdf" TargetMode="External"/><Relationship Id="rId46" Type="http://schemas.openxmlformats.org/officeDocument/2006/relationships/hyperlink" Target="https://legislacion.edomex.gob.mx/sites/legislacion.edomex.gob.mx/files/files/pdf/cod/vig/codvig005.pdf" TargetMode="External"/><Relationship Id="rId2" Type="http://schemas.openxmlformats.org/officeDocument/2006/relationships/styles" Target="styles.xml"/><Relationship Id="rId16" Type="http://schemas.openxmlformats.org/officeDocument/2006/relationships/hyperlink" Target="https://www.diputados.gob.mx/LeyesBiblio/pdf/CPEUM.pdf" TargetMode="External"/><Relationship Id="rId20" Type="http://schemas.openxmlformats.org/officeDocument/2006/relationships/hyperlink" Target="https://legislacion.edomex.gob.mx/sites/legislacion.edomex.gob.mx/files/files/pdf/ley/vig/leyvig017.pdf" TargetMode="External"/><Relationship Id="rId29" Type="http://schemas.openxmlformats.org/officeDocument/2006/relationships/hyperlink" Target="https://www.eleconomista.com.mx/politica/Programas-sociales-de-AMLO-aumentan-numero-de-familias-ricas-beneficiadas-y-disminuye-los-hogares-pobres-favorecidos-senalan-analistas-20230210-0063.html" TargetMode="External"/><Relationship Id="rId41" Type="http://schemas.openxmlformats.org/officeDocument/2006/relationships/hyperlink" Target="https://www.inegi.org.mx/contenidos/programas/envipe/2022/doc/envipe2022_presentacion_nacional.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arioportal.com/2023/02/03/tres-meses-de-baile-el-carnaval-de-chimalhuacan-cien-anos-de-tradicion/" TargetMode="External"/><Relationship Id="rId24" Type="http://schemas.openxmlformats.org/officeDocument/2006/relationships/hyperlink" Target="http://www.inegi.org.mx/contenidos/saladeprensa/boletines/2021/EstSociodemo/ResultCenso2020_EdMx.pdf" TargetMode="External"/><Relationship Id="rId32" Type="http://schemas.openxmlformats.org/officeDocument/2006/relationships/hyperlink" Target="https://www.eleconomista.com.mx/politica/Llega-Salario-Rosa-a-700-mil-mujeres-a-quienes-este-programa-les-esta-cambiando-la-vida-Alfredo-del-Mazo-20230316-0065.html" TargetMode="External"/><Relationship Id="rId37" Type="http://schemas.openxmlformats.org/officeDocument/2006/relationships/hyperlink" Target="http://www.inegi.org.mx/contenidos/saladeprensa/aproposito/2022/EAP_DMC_22.pdf" TargetMode="External"/><Relationship Id="rId40" Type="http://schemas.openxmlformats.org/officeDocument/2006/relationships/hyperlink" Target="https://www.unwomen.org/es/news/in-focus/end-violence-against-women/2014/violence" TargetMode="External"/><Relationship Id="rId45" Type="http://schemas.openxmlformats.org/officeDocument/2006/relationships/hyperlink" Target="http://www.coneval.org.mx/sitios/RIEF/Documents/Lineamientos_basicos_para_la_creacion_de_programas_soci" TargetMode="External"/><Relationship Id="rId5" Type="http://schemas.openxmlformats.org/officeDocument/2006/relationships/footnotes" Target="footnotes.xml"/><Relationship Id="rId15" Type="http://schemas.openxmlformats.org/officeDocument/2006/relationships/hyperlink" Target="https://www.unionedomex.mx/2023/02/03/desfile-carnaval-chimalhuacan-2023-cuando-se-realizara-conoce-el-punto-de-salida/" TargetMode="External"/><Relationship Id="rId23" Type="http://schemas.openxmlformats.org/officeDocument/2006/relationships/hyperlink" Target="http://www.genero.atmosfera.unam.mx/wp-content/uploads/2021/03/CIGU-3.pdf" TargetMode="External"/><Relationship Id="rId28" Type="http://schemas.openxmlformats.org/officeDocument/2006/relationships/hyperlink" Target="https://www.bancomundial.org/es/news/press-release/2018/04/04/social-safety-net-programs-help-millions-escape-poverty-but-coverage-gaps-persist" TargetMode="External"/><Relationship Id="rId36" Type="http://schemas.openxmlformats.org/officeDocument/2006/relationships/hyperlink" Target="http://www.tm.org.mx/ipc2022/" TargetMode="External"/><Relationship Id="rId10" Type="http://schemas.openxmlformats.org/officeDocument/2006/relationships/hyperlink" Target="https://ich.unesco.org/doc/src/01851-ES.pdf" TargetMode="External"/><Relationship Id="rId19" Type="http://schemas.openxmlformats.org/officeDocument/2006/relationships/hyperlink" Target="https://legislacion.edomex.gob.mx/sites/legislacion.edomex.gob.mx/files/files/pdf/ley/vig/leyvig001.pdf" TargetMode="External"/><Relationship Id="rId31" Type="http://schemas.openxmlformats.org/officeDocument/2006/relationships/hyperlink" Target="https://www.eleconomista.com.mx/politica/Llega-Salario-Rosa-a-700-mil-mujeres-a-quienes-este-programa-les-esta-cambiando-la-vida-Alfredo-del-Mazo-20230316-0065.html" TargetMode="External"/><Relationship Id="rId44" Type="http://schemas.openxmlformats.org/officeDocument/2006/relationships/hyperlink" Target="http://www.te.gob.mx/front3/bulletins/detail/2200/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unionedomex.mx/2023/02/03/desfile-carnaval-chimalhuacan-2023-cuando-se-realizara-conoce-el-punto-de-salida/" TargetMode="External"/><Relationship Id="rId22" Type="http://schemas.openxmlformats.org/officeDocument/2006/relationships/hyperlink" Target="https://mexico.unwomen.org/es/digiteca/publicaciones/2015/01/la-igualdad-de-genero" TargetMode="External"/><Relationship Id="rId27" Type="http://schemas.openxmlformats.org/officeDocument/2006/relationships/hyperlink" Target="https://www.bancomundial.org/es/news/press-release/2018/04/04/social-safety-net-programs-help-millions-escape-poverty-but-coverage-gaps-persist" TargetMode="External"/><Relationship Id="rId30" Type="http://schemas.openxmlformats.org/officeDocument/2006/relationships/hyperlink" Target="https://www.eleconomista.com.mx/politica/Programas-sociales-de-AMLO-aumentan-numero-de-familias-ricas-beneficiadas-y-disminuye-los-hogares-pobres-favorecidos-senalan-analistas-20230210-0063.html" TargetMode="External"/><Relationship Id="rId35" Type="http://schemas.openxmlformats.org/officeDocument/2006/relationships/hyperlink" Target="http://www.tm.org.mx/ipc2022/" TargetMode="External"/><Relationship Id="rId43" Type="http://schemas.openxmlformats.org/officeDocument/2006/relationships/hyperlink" Target="https://legislacion.edomex.gob.mx/sites/legislacion.edomex.gob.mx/files/files/pdf/ley/vig/leyvig001.pdf" TargetMode="External"/><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1172</TotalTime>
  <Pages>128</Pages>
  <Words>62831</Words>
  <Characters>345573</Characters>
  <Application>Microsoft Office Word</Application>
  <DocSecurity>0</DocSecurity>
  <Lines>2879</Lines>
  <Paragraphs>815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407589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100</cp:revision>
  <cp:lastPrinted>2023-05-02T17:43:00Z</cp:lastPrinted>
  <dcterms:created xsi:type="dcterms:W3CDTF">2023-05-03T16:42:00Z</dcterms:created>
  <dcterms:modified xsi:type="dcterms:W3CDTF">2023-05-15T22:30:00Z</dcterms:modified>
</cp:coreProperties>
</file>