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2F4E" w:rsidRPr="00936053" w:rsidRDefault="00DA2F4E" w:rsidP="00567F27">
      <w:pPr>
        <w:pStyle w:val="Sinespaciado"/>
        <w:ind w:left="2835"/>
        <w:jc w:val="both"/>
        <w:rPr>
          <w:rFonts w:ascii="Times New Roman" w:hAnsi="Times New Roman" w:cs="Times New Roman"/>
          <w:sz w:val="24"/>
          <w:szCs w:val="24"/>
        </w:rPr>
      </w:pPr>
      <w:bookmarkStart w:id="0" w:name="_Hlk241065252"/>
      <w:bookmarkStart w:id="1" w:name="_GoBack"/>
      <w:bookmarkEnd w:id="1"/>
      <w:r w:rsidRPr="00936053">
        <w:rPr>
          <w:rFonts w:ascii="Times New Roman" w:hAnsi="Times New Roman" w:cs="Times New Roman"/>
          <w:sz w:val="24"/>
          <w:szCs w:val="24"/>
        </w:rPr>
        <w:t>SESIÓN DELIBERANTE DE LA H. “LXII” LEGISLATURA DEL ESTADO DE MÉXICO.</w:t>
      </w:r>
    </w:p>
    <w:p w:rsidR="00DA2F4E" w:rsidRPr="00936053" w:rsidRDefault="00DA2F4E" w:rsidP="00567F27">
      <w:pPr>
        <w:pStyle w:val="Sinespaciado"/>
        <w:ind w:left="2835"/>
        <w:jc w:val="both"/>
        <w:rPr>
          <w:rFonts w:ascii="Times New Roman" w:hAnsi="Times New Roman" w:cs="Times New Roman"/>
          <w:sz w:val="24"/>
          <w:szCs w:val="24"/>
        </w:rPr>
      </w:pPr>
    </w:p>
    <w:p w:rsidR="00DA2F4E" w:rsidRPr="00936053" w:rsidRDefault="008330F2" w:rsidP="00567F27">
      <w:pPr>
        <w:pStyle w:val="Sinespaciado"/>
        <w:ind w:left="2835"/>
        <w:rPr>
          <w:rFonts w:ascii="Times New Roman" w:hAnsi="Times New Roman" w:cs="Times New Roman"/>
          <w:sz w:val="24"/>
          <w:szCs w:val="24"/>
        </w:rPr>
      </w:pPr>
      <w:r w:rsidRPr="00936053">
        <w:rPr>
          <w:rFonts w:ascii="Times New Roman" w:hAnsi="Times New Roman" w:cs="Times New Roman"/>
          <w:sz w:val="24"/>
          <w:szCs w:val="24"/>
        </w:rPr>
        <w:t xml:space="preserve">Celebrada el día 10 de </w:t>
      </w:r>
      <w:r w:rsidR="00F77669" w:rsidRPr="00936053">
        <w:rPr>
          <w:rFonts w:ascii="Times New Roman" w:hAnsi="Times New Roman" w:cs="Times New Roman"/>
          <w:sz w:val="24"/>
          <w:szCs w:val="24"/>
        </w:rPr>
        <w:t>septiembre</w:t>
      </w:r>
      <w:r w:rsidRPr="00936053">
        <w:rPr>
          <w:rFonts w:ascii="Times New Roman" w:hAnsi="Times New Roman" w:cs="Times New Roman"/>
          <w:sz w:val="24"/>
          <w:szCs w:val="24"/>
        </w:rPr>
        <w:t xml:space="preserve"> de 2026</w:t>
      </w:r>
      <w:r w:rsidR="00B92993" w:rsidRPr="00936053">
        <w:rPr>
          <w:rFonts w:ascii="Times New Roman" w:hAnsi="Times New Roman" w:cs="Times New Roman"/>
          <w:sz w:val="24"/>
          <w:szCs w:val="24"/>
        </w:rPr>
        <w:t>.</w:t>
      </w:r>
    </w:p>
    <w:p w:rsidR="00DA2F4E" w:rsidRPr="00936053" w:rsidRDefault="00DA2F4E" w:rsidP="00567F27">
      <w:pPr>
        <w:pStyle w:val="Sinespaciado"/>
        <w:ind w:left="2835"/>
        <w:jc w:val="both"/>
        <w:rPr>
          <w:rFonts w:ascii="Times New Roman" w:hAnsi="Times New Roman" w:cs="Times New Roman"/>
          <w:sz w:val="24"/>
          <w:szCs w:val="24"/>
        </w:rPr>
      </w:pPr>
    </w:p>
    <w:p w:rsidR="00DA2F4E" w:rsidRPr="00936053" w:rsidRDefault="00512CFE"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Presidencia del diputado Vladimir Hernández Villegas.</w:t>
      </w:r>
    </w:p>
    <w:p w:rsidR="00DA2F4E" w:rsidRPr="00936053" w:rsidRDefault="00DA2F4E" w:rsidP="00567F27">
      <w:pPr>
        <w:pStyle w:val="Sinespaciado"/>
        <w:jc w:val="both"/>
        <w:rPr>
          <w:rFonts w:ascii="Times New Roman" w:hAnsi="Times New Roman" w:cs="Times New Roman"/>
          <w:sz w:val="24"/>
          <w:szCs w:val="24"/>
        </w:rPr>
      </w:pPr>
    </w:p>
    <w:p w:rsidR="00DA2F4E" w:rsidRPr="00936053" w:rsidRDefault="00DA2F4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Buenos días, doy la bienvenida a quienes forman la LXII Legislatura y valoro la diligencia con la que atienden las tareas de este Pleno Legislativo; agradezco la presencia de las y los representantes de los medios de comunicación y de quienes nos acompañan en este Recinto y las redes sociales, esta es la casa de las, los y les mexiquenses</w:t>
      </w:r>
      <w:r w:rsidR="00B30368" w:rsidRPr="00936053">
        <w:rPr>
          <w:rFonts w:ascii="Times New Roman" w:hAnsi="Times New Roman" w:cs="Times New Roman"/>
          <w:sz w:val="24"/>
          <w:szCs w:val="24"/>
        </w:rPr>
        <w:t xml:space="preserve"> </w:t>
      </w:r>
      <w:r w:rsidRPr="00936053">
        <w:rPr>
          <w:rFonts w:ascii="Times New Roman" w:hAnsi="Times New Roman" w:cs="Times New Roman"/>
          <w:sz w:val="24"/>
          <w:szCs w:val="24"/>
        </w:rPr>
        <w:t>“La Casa del Pueblo”.</w:t>
      </w:r>
    </w:p>
    <w:p w:rsidR="00DA2F4E" w:rsidRPr="00936053" w:rsidRDefault="00DA2F4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ab/>
        <w:t xml:space="preserve">Para realizar válidamente esta </w:t>
      </w:r>
      <w:r w:rsidR="009A16F3" w:rsidRPr="00936053">
        <w:rPr>
          <w:rFonts w:ascii="Times New Roman" w:hAnsi="Times New Roman" w:cs="Times New Roman"/>
          <w:sz w:val="24"/>
          <w:szCs w:val="24"/>
        </w:rPr>
        <w:t>Sesión Plenaria</w:t>
      </w:r>
      <w:r w:rsidRPr="00936053">
        <w:rPr>
          <w:rFonts w:ascii="Times New Roman" w:hAnsi="Times New Roman" w:cs="Times New Roman"/>
          <w:sz w:val="24"/>
          <w:szCs w:val="24"/>
        </w:rPr>
        <w:t xml:space="preserve">, pido a la </w:t>
      </w:r>
      <w:r w:rsidR="009A16F3" w:rsidRPr="00936053">
        <w:rPr>
          <w:rFonts w:ascii="Times New Roman" w:hAnsi="Times New Roman" w:cs="Times New Roman"/>
          <w:sz w:val="24"/>
          <w:szCs w:val="24"/>
        </w:rPr>
        <w:t xml:space="preserve">Secretaría </w:t>
      </w:r>
      <w:r w:rsidRPr="00936053">
        <w:rPr>
          <w:rFonts w:ascii="Times New Roman" w:hAnsi="Times New Roman" w:cs="Times New Roman"/>
          <w:sz w:val="24"/>
          <w:szCs w:val="24"/>
        </w:rPr>
        <w:t>verifique el quórum abriéndose el sistema electrónico de asistencia hasta por 5 minutos, al integrarse el quórum será abierta la sesión.</w:t>
      </w:r>
    </w:p>
    <w:p w:rsidR="00DA2F4E" w:rsidRPr="00936053" w:rsidRDefault="00DA2F4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w:t>
      </w:r>
      <w:r w:rsidR="002555E5" w:rsidRPr="00936053">
        <w:rPr>
          <w:rFonts w:ascii="Times New Roman" w:hAnsi="Times New Roman" w:cs="Times New Roman"/>
          <w:sz w:val="24"/>
          <w:szCs w:val="24"/>
        </w:rPr>
        <w:t xml:space="preserve">ROCÍO </w:t>
      </w:r>
      <w:r w:rsidRPr="00936053">
        <w:rPr>
          <w:rFonts w:ascii="Times New Roman" w:hAnsi="Times New Roman" w:cs="Times New Roman"/>
          <w:sz w:val="24"/>
          <w:szCs w:val="24"/>
        </w:rPr>
        <w:t>ALEXIA DÁVILA SÁNCHEZ. Ábrase el sistema electrónico de asistencia hasta por 5 minutos.</w:t>
      </w:r>
    </w:p>
    <w:p w:rsidR="00DA2F4E" w:rsidRPr="00936053" w:rsidRDefault="00DA2F4E"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(Registro de asistencia)</w:t>
      </w:r>
    </w:p>
    <w:p w:rsidR="000934BE" w:rsidRPr="00936053" w:rsidRDefault="00C1332C"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w:t>
      </w:r>
      <w:r w:rsidR="002555E5" w:rsidRPr="00936053">
        <w:rPr>
          <w:rFonts w:ascii="Times New Roman" w:hAnsi="Times New Roman" w:cs="Times New Roman"/>
          <w:sz w:val="24"/>
          <w:szCs w:val="24"/>
        </w:rPr>
        <w:t xml:space="preserve">ROCÍO </w:t>
      </w:r>
      <w:r w:rsidRPr="00936053">
        <w:rPr>
          <w:rFonts w:ascii="Times New Roman" w:hAnsi="Times New Roman" w:cs="Times New Roman"/>
          <w:sz w:val="24"/>
          <w:szCs w:val="24"/>
        </w:rPr>
        <w:t xml:space="preserve">ALEXIA DÁVILA SÁNCHEZ. </w:t>
      </w:r>
      <w:r w:rsidR="00CF1EF9" w:rsidRPr="00936053">
        <w:rPr>
          <w:rFonts w:ascii="Times New Roman" w:hAnsi="Times New Roman" w:cs="Times New Roman"/>
          <w:sz w:val="24"/>
          <w:szCs w:val="24"/>
        </w:rPr>
        <w:t xml:space="preserve">Le </w:t>
      </w:r>
      <w:r w:rsidR="000934BE" w:rsidRPr="00936053">
        <w:rPr>
          <w:rFonts w:ascii="Times New Roman" w:hAnsi="Times New Roman" w:cs="Times New Roman"/>
          <w:sz w:val="24"/>
          <w:szCs w:val="24"/>
          <w:lang w:bidi="en-US"/>
        </w:rPr>
        <w:t>informo a la Presidencia que existe quórum y por lo tanto</w:t>
      </w:r>
      <w:r w:rsidR="008031BC" w:rsidRPr="00936053">
        <w:rPr>
          <w:rFonts w:ascii="Times New Roman" w:hAnsi="Times New Roman" w:cs="Times New Roman"/>
          <w:sz w:val="24"/>
          <w:szCs w:val="24"/>
          <w:lang w:bidi="en-US"/>
        </w:rPr>
        <w:t>,</w:t>
      </w:r>
      <w:r w:rsidR="000934BE" w:rsidRPr="00936053">
        <w:rPr>
          <w:rFonts w:ascii="Times New Roman" w:hAnsi="Times New Roman" w:cs="Times New Roman"/>
          <w:sz w:val="24"/>
          <w:szCs w:val="24"/>
          <w:lang w:bidi="en-US"/>
        </w:rPr>
        <w:t xml:space="preserve"> puede abrirse la sesión.</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PRESIDENTE DIP. VLADIMIR HERNÁNDEZ VILLEGAS.</w:t>
      </w:r>
      <w:r w:rsidRPr="00936053">
        <w:rPr>
          <w:rFonts w:ascii="Times New Roman" w:hAnsi="Times New Roman" w:cs="Times New Roman"/>
          <w:i/>
          <w:iCs/>
          <w:sz w:val="24"/>
          <w:szCs w:val="24"/>
          <w:lang w:bidi="en-US"/>
        </w:rPr>
        <w:t xml:space="preserve"> </w:t>
      </w:r>
      <w:r w:rsidRPr="00936053">
        <w:rPr>
          <w:rFonts w:ascii="Times New Roman" w:hAnsi="Times New Roman" w:cs="Times New Roman"/>
          <w:sz w:val="24"/>
          <w:szCs w:val="24"/>
          <w:lang w:bidi="en-US"/>
        </w:rPr>
        <w:t>Se declara la existencia del quórum y se abre la sesión, siendo las doce horas con cuarenta y ocho minutos del día jueves die</w:t>
      </w:r>
      <w:r w:rsidR="00232189" w:rsidRPr="00936053">
        <w:rPr>
          <w:rFonts w:ascii="Times New Roman" w:hAnsi="Times New Roman" w:cs="Times New Roman"/>
          <w:sz w:val="24"/>
          <w:szCs w:val="24"/>
          <w:lang w:bidi="en-US"/>
        </w:rPr>
        <w:t>z</w:t>
      </w:r>
      <w:r w:rsidRPr="00936053">
        <w:rPr>
          <w:rFonts w:ascii="Times New Roman" w:hAnsi="Times New Roman" w:cs="Times New Roman"/>
          <w:sz w:val="24"/>
          <w:szCs w:val="24"/>
          <w:lang w:bidi="en-US"/>
        </w:rPr>
        <w:t xml:space="preserve"> de septiembre del año dos mil veintiséis</w:t>
      </w:r>
      <w:r w:rsidR="00232189" w:rsidRPr="00936053">
        <w:rPr>
          <w:rFonts w:ascii="Times New Roman" w:hAnsi="Times New Roman" w:cs="Times New Roman"/>
          <w:sz w:val="24"/>
          <w:szCs w:val="24"/>
          <w:lang w:bidi="en-US"/>
        </w:rPr>
        <w:t>.</w:t>
      </w:r>
    </w:p>
    <w:p w:rsidR="000934BE" w:rsidRPr="00936053" w:rsidRDefault="000934BE" w:rsidP="00567F27">
      <w:pPr>
        <w:pStyle w:val="Sinespaciado"/>
        <w:ind w:firstLine="708"/>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Exponga la Secretar</w:t>
      </w:r>
      <w:r w:rsidR="00182CED" w:rsidRPr="00936053">
        <w:rPr>
          <w:rFonts w:ascii="Times New Roman" w:hAnsi="Times New Roman" w:cs="Times New Roman"/>
          <w:sz w:val="24"/>
          <w:szCs w:val="24"/>
          <w:lang w:bidi="en-US"/>
        </w:rPr>
        <w:t>í</w:t>
      </w:r>
      <w:r w:rsidRPr="00936053">
        <w:rPr>
          <w:rFonts w:ascii="Times New Roman" w:hAnsi="Times New Roman" w:cs="Times New Roman"/>
          <w:sz w:val="24"/>
          <w:szCs w:val="24"/>
          <w:lang w:bidi="en-US"/>
        </w:rPr>
        <w:t>a la propuesta del orden del día.</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SECRETARIA DIP. ROCÍO ALEXIA D</w:t>
      </w:r>
      <w:r w:rsidR="002555E5" w:rsidRPr="00936053">
        <w:rPr>
          <w:rFonts w:ascii="Times New Roman" w:hAnsi="Times New Roman" w:cs="Times New Roman"/>
          <w:sz w:val="24"/>
          <w:szCs w:val="24"/>
          <w:lang w:bidi="en-US"/>
        </w:rPr>
        <w:t>Á</w:t>
      </w:r>
      <w:r w:rsidRPr="00936053">
        <w:rPr>
          <w:rFonts w:ascii="Times New Roman" w:hAnsi="Times New Roman" w:cs="Times New Roman"/>
          <w:sz w:val="24"/>
          <w:szCs w:val="24"/>
          <w:lang w:bidi="en-US"/>
        </w:rPr>
        <w:t>VILA SÁNCHEZ.</w:t>
      </w:r>
      <w:r w:rsidRPr="00936053">
        <w:rPr>
          <w:rFonts w:ascii="Times New Roman" w:hAnsi="Times New Roman" w:cs="Times New Roman"/>
          <w:i/>
          <w:iCs/>
          <w:sz w:val="24"/>
          <w:szCs w:val="24"/>
          <w:lang w:bidi="en-US"/>
        </w:rPr>
        <w:t xml:space="preserve"> </w:t>
      </w:r>
      <w:r w:rsidRPr="00936053">
        <w:rPr>
          <w:rFonts w:ascii="Times New Roman" w:hAnsi="Times New Roman" w:cs="Times New Roman"/>
          <w:sz w:val="24"/>
          <w:szCs w:val="24"/>
          <w:lang w:bidi="en-US"/>
        </w:rPr>
        <w:t>La propuesta de orden del día es la siguiente:</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1. Acta de la Sesión Anterior.</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2. Lectura y acuerdo conducente de la Iniciativa de Decreto por el que se convoca a la </w:t>
      </w:r>
      <w:r w:rsidR="00F21E4C" w:rsidRPr="00936053">
        <w:rPr>
          <w:rFonts w:ascii="Times New Roman" w:hAnsi="Times New Roman" w:cs="Times New Roman"/>
          <w:sz w:val="24"/>
          <w:szCs w:val="24"/>
          <w:lang w:bidi="en-US"/>
        </w:rPr>
        <w:t xml:space="preserve">Ciudadanía </w:t>
      </w:r>
      <w:r w:rsidRPr="00936053">
        <w:rPr>
          <w:rFonts w:ascii="Times New Roman" w:hAnsi="Times New Roman" w:cs="Times New Roman"/>
          <w:sz w:val="24"/>
          <w:szCs w:val="24"/>
          <w:lang w:bidi="en-US"/>
        </w:rPr>
        <w:t>del Estado de México y a los partidos políticos con derecho a participar, a las elecciones ordinarias de Diputadas y Diputados Locales a la LXIII Legislatura y de integrantes de Ayuntamientos de los Municipios del Estado de México, presentada por integrantes de la Junta de Coordinación Política. (De urgente y obvia resolución).</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3. Declaratoria de aprobación de la Minuta Proyecto de Decreto por la que se reforman y adicionan diversas disposiciones a la Constitución Política del Estado Libre y Soberano de México, en materia de elección de personas juzgadoras. </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4. Discusión y resolución del Dictamen de la Iniciativa de Decreto por el que se reforman, adicionan y derogan diversas disposiciones del Código Administrativo del Estado de México, de la Ley de la Comisión de Impacto Estatal y de la Ley Orgánica de la Administración Pública del Estado de México, presentada por la Titular del Ejecutivo Estatal; de la Iniciativa con Proyecto de Decreto por el que se reforman los artículos 1, 2, 3, 5, 8, 10, 16, 18, 21, 22, 23, 44, 45, se adiciona el artículo 22 Bis y se deroga el artículo 29 de la Ley de Vivienda del Estado de México, presentada por el Diputado Octavio Martínez Vargas, en nombre del Grupo Parlamentario de Partido morena; y de la Iniciativa con Proyecto de Decreto por el que se reforman los artículos 10, 13, 14 y 16; y se adiciona el artículo 28 Bis a la Ley de Vivienda del Estado de México y se adicionan fracciones al artículo 3 de la Ley que </w:t>
      </w:r>
      <w:r w:rsidR="00872503" w:rsidRPr="00936053">
        <w:rPr>
          <w:rFonts w:ascii="Times New Roman" w:hAnsi="Times New Roman" w:cs="Times New Roman"/>
          <w:sz w:val="24"/>
          <w:szCs w:val="24"/>
          <w:lang w:bidi="en-US"/>
        </w:rPr>
        <w:t xml:space="preserve">crea </w:t>
      </w:r>
      <w:r w:rsidRPr="00936053">
        <w:rPr>
          <w:rFonts w:ascii="Times New Roman" w:hAnsi="Times New Roman" w:cs="Times New Roman"/>
          <w:sz w:val="24"/>
          <w:szCs w:val="24"/>
          <w:lang w:bidi="en-US"/>
        </w:rPr>
        <w:t xml:space="preserve">el Organismo Público Descentralizado de </w:t>
      </w:r>
      <w:r w:rsidR="00872503" w:rsidRPr="00936053">
        <w:rPr>
          <w:rFonts w:ascii="Times New Roman" w:hAnsi="Times New Roman" w:cs="Times New Roman"/>
          <w:sz w:val="24"/>
          <w:szCs w:val="24"/>
          <w:lang w:bidi="en-US"/>
        </w:rPr>
        <w:t xml:space="preserve">Carácter </w:t>
      </w:r>
      <w:r w:rsidRPr="00936053">
        <w:rPr>
          <w:rFonts w:ascii="Times New Roman" w:hAnsi="Times New Roman" w:cs="Times New Roman"/>
          <w:sz w:val="24"/>
          <w:szCs w:val="24"/>
          <w:lang w:bidi="en-US"/>
        </w:rPr>
        <w:t>Estatal Denominado Instituto Mexiquense de la Vivienda Social, presentada por el Grupo Parlamentario del Partido Verde Ecologista de México; todas para simplificar y actualizar las reglas para autorizaciones y desarrollos urbanos, así como en materia de vivienda, formulado por la Comisión Legislativa de Desarrollo Urbano.</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lastRenderedPageBreak/>
        <w:t xml:space="preserve">5. Discusión y resolución del Dictamen de la 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 en materia de investigación de delitos con perspectiva de género y </w:t>
      </w:r>
      <w:r w:rsidR="006C4C67" w:rsidRPr="00936053">
        <w:rPr>
          <w:rFonts w:ascii="Times New Roman" w:hAnsi="Times New Roman" w:cs="Times New Roman"/>
          <w:sz w:val="24"/>
          <w:szCs w:val="24"/>
          <w:lang w:bidi="en-US"/>
        </w:rPr>
        <w:t xml:space="preserve">negación </w:t>
      </w:r>
      <w:r w:rsidRPr="00936053">
        <w:rPr>
          <w:rFonts w:ascii="Times New Roman" w:hAnsi="Times New Roman" w:cs="Times New Roman"/>
          <w:sz w:val="24"/>
          <w:szCs w:val="24"/>
          <w:lang w:bidi="en-US"/>
        </w:rPr>
        <w:t xml:space="preserve">de </w:t>
      </w:r>
      <w:r w:rsidR="006C4C67" w:rsidRPr="00936053">
        <w:rPr>
          <w:rFonts w:ascii="Times New Roman" w:hAnsi="Times New Roman" w:cs="Times New Roman"/>
          <w:sz w:val="24"/>
          <w:szCs w:val="24"/>
          <w:lang w:bidi="en-US"/>
        </w:rPr>
        <w:t xml:space="preserve">justicia </w:t>
      </w:r>
      <w:r w:rsidRPr="00936053">
        <w:rPr>
          <w:rFonts w:ascii="Times New Roman" w:hAnsi="Times New Roman" w:cs="Times New Roman"/>
          <w:sz w:val="24"/>
          <w:szCs w:val="24"/>
          <w:lang w:bidi="en-US"/>
        </w:rPr>
        <w:t xml:space="preserve">por </w:t>
      </w:r>
      <w:r w:rsidR="006C4C67" w:rsidRPr="00936053">
        <w:rPr>
          <w:rFonts w:ascii="Times New Roman" w:hAnsi="Times New Roman" w:cs="Times New Roman"/>
          <w:sz w:val="24"/>
          <w:szCs w:val="24"/>
          <w:lang w:bidi="en-US"/>
        </w:rPr>
        <w:t xml:space="preserve">razones </w:t>
      </w:r>
      <w:r w:rsidRPr="00936053">
        <w:rPr>
          <w:rFonts w:ascii="Times New Roman" w:hAnsi="Times New Roman" w:cs="Times New Roman"/>
          <w:sz w:val="24"/>
          <w:szCs w:val="24"/>
          <w:lang w:bidi="en-US"/>
        </w:rPr>
        <w:t xml:space="preserve">de </w:t>
      </w:r>
      <w:r w:rsidR="006C4C67" w:rsidRPr="00936053">
        <w:rPr>
          <w:rFonts w:ascii="Times New Roman" w:hAnsi="Times New Roman" w:cs="Times New Roman"/>
          <w:sz w:val="24"/>
          <w:szCs w:val="24"/>
          <w:lang w:bidi="en-US"/>
        </w:rPr>
        <w:t>género</w:t>
      </w:r>
      <w:r w:rsidRPr="00936053">
        <w:rPr>
          <w:rFonts w:ascii="Times New Roman" w:hAnsi="Times New Roman" w:cs="Times New Roman"/>
          <w:sz w:val="24"/>
          <w:szCs w:val="24"/>
          <w:lang w:bidi="en-US"/>
        </w:rPr>
        <w:t>, presentada por la Diputada Jennifer Nathalie González López, en nombre del Grupo Parlamentario del Partido morena, formulado por las Comisiones Unidas de Procuración y Administración de Justicia, y Para la Igualdad de Género.</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6. Discusión y resolución del Dictamen de la Iniciativa con Proyecto de Decreto por la que se reforman diversas disposiciones del Código Administrativo del Estado de México, en materia de áreas verdes urbanas, presentada por el Grupo Parlamentario del Partido Verde Ecologista de México, formulado por la Comisión Legislativa de Protección Ambiental y Cambio Climático.</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7. Discusión y resolución del Dictamen de la Iniciativa con Proyecto de Decreto por la que se declara la técnica artesanal para la elaboración de “Pan de Pulque” del municipio de Villa Guerrero, Estado de México como patrimonio cultural inmaterial del Estado de México, presentada por el Grupo Parlamentario del Partido Movimiento Ciudadano, formulado por la Comisión Legislativa de Gobernación y Puntos Constitucionales.</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8. Lectura y acuerdo conducente de la Iniciativa de Decreto por el que se autoriza al Poder Ejecutivo del Estado, a desincorporar del patrimonio del Gobierno del Estado un inmueble, ubicado en el </w:t>
      </w:r>
      <w:r w:rsidR="00635FFE" w:rsidRPr="00936053">
        <w:rPr>
          <w:rFonts w:ascii="Times New Roman" w:hAnsi="Times New Roman" w:cs="Times New Roman"/>
          <w:sz w:val="24"/>
          <w:szCs w:val="24"/>
          <w:lang w:bidi="en-US"/>
        </w:rPr>
        <w:t xml:space="preserve">Municipio </w:t>
      </w:r>
      <w:r w:rsidRPr="00936053">
        <w:rPr>
          <w:rFonts w:ascii="Times New Roman" w:hAnsi="Times New Roman" w:cs="Times New Roman"/>
          <w:sz w:val="24"/>
          <w:szCs w:val="24"/>
          <w:lang w:bidi="en-US"/>
        </w:rPr>
        <w:t xml:space="preserve">de Ixtapaluca, Estado de México, para donarlo a título gratuito, a favor del </w:t>
      </w:r>
      <w:r w:rsidR="00635FFE" w:rsidRPr="00936053">
        <w:rPr>
          <w:rFonts w:ascii="Times New Roman" w:hAnsi="Times New Roman" w:cs="Times New Roman"/>
          <w:sz w:val="24"/>
          <w:szCs w:val="24"/>
          <w:lang w:bidi="en-US"/>
        </w:rPr>
        <w:t xml:space="preserve">Organismo Público Descentralizado </w:t>
      </w:r>
      <w:r w:rsidRPr="00936053">
        <w:rPr>
          <w:rFonts w:ascii="Times New Roman" w:hAnsi="Times New Roman" w:cs="Times New Roman"/>
          <w:sz w:val="24"/>
          <w:szCs w:val="24"/>
          <w:lang w:bidi="en-US"/>
        </w:rPr>
        <w:t>denominado Instituto Mexicano del Seguro Social (IMSS), para la construcción de una Unidad de Medicina Familiar, presentada por la Titular del Ejecutivo Estatal. (De urgente y obvia resolución).</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9. Lectura y acuerdo conducente de la Iniciativa de Decreto, por la que se autoriza al organismo público descentralizado denominado Tecnológico de Estudios Superiores del Oriente del Estado de México a desincorporar diversos predios de su patrimonio y enajenarlos a título gratuito a las instancias federales, estatales o municipales correspondientes, presentada por la Titular del Ejecutivo Estatal. (De urgente y obvia resolución).</w:t>
      </w:r>
    </w:p>
    <w:p w:rsidR="000934BE"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10. Informe Anual de Actividades 2025-2026 de la Contraloría Interna del Poder Judicial del Estado de México, suscrito por </w:t>
      </w:r>
      <w:r w:rsidR="0058615E" w:rsidRPr="00936053">
        <w:rPr>
          <w:rFonts w:ascii="Times New Roman" w:hAnsi="Times New Roman" w:cs="Times New Roman"/>
          <w:sz w:val="24"/>
          <w:szCs w:val="24"/>
          <w:lang w:bidi="en-US"/>
        </w:rPr>
        <w:t>el</w:t>
      </w:r>
      <w:r w:rsidRPr="00936053">
        <w:rPr>
          <w:rFonts w:ascii="Times New Roman" w:hAnsi="Times New Roman" w:cs="Times New Roman"/>
          <w:sz w:val="24"/>
          <w:szCs w:val="24"/>
          <w:lang w:bidi="en-US"/>
        </w:rPr>
        <w:t xml:space="preserve"> Dr. Jaime Santana Turral, Titular de la Contraloría Interna del Poder Judicial del Estado de México.</w:t>
      </w:r>
    </w:p>
    <w:p w:rsidR="000757C1" w:rsidRPr="00936053" w:rsidRDefault="000934BE" w:rsidP="00567F27">
      <w:pPr>
        <w:pStyle w:val="Sinespaciado"/>
        <w:jc w:val="both"/>
        <w:rPr>
          <w:rFonts w:ascii="Times New Roman" w:hAnsi="Times New Roman" w:cs="Times New Roman"/>
          <w:sz w:val="24"/>
          <w:szCs w:val="24"/>
          <w:lang w:bidi="en-US"/>
        </w:rPr>
      </w:pPr>
      <w:r w:rsidRPr="00936053">
        <w:rPr>
          <w:rFonts w:ascii="Times New Roman" w:hAnsi="Times New Roman" w:cs="Times New Roman"/>
          <w:sz w:val="24"/>
          <w:szCs w:val="24"/>
          <w:lang w:bidi="en-US"/>
        </w:rPr>
        <w:t xml:space="preserve">11. </w:t>
      </w:r>
      <w:r w:rsidR="0058615E" w:rsidRPr="00936053">
        <w:rPr>
          <w:rFonts w:ascii="Times New Roman" w:hAnsi="Times New Roman" w:cs="Times New Roman"/>
          <w:sz w:val="24"/>
          <w:szCs w:val="24"/>
          <w:lang w:bidi="en-US"/>
        </w:rPr>
        <w:t xml:space="preserve">Comunicado </w:t>
      </w:r>
      <w:r w:rsidR="000757C1" w:rsidRPr="00936053">
        <w:rPr>
          <w:rFonts w:ascii="Times New Roman" w:hAnsi="Times New Roman" w:cs="Times New Roman"/>
          <w:sz w:val="24"/>
          <w:szCs w:val="24"/>
        </w:rPr>
        <w:t xml:space="preserve">del </w:t>
      </w:r>
      <w:r w:rsidR="009E74E8" w:rsidRPr="00936053">
        <w:rPr>
          <w:rFonts w:ascii="Times New Roman" w:hAnsi="Times New Roman" w:cs="Times New Roman"/>
          <w:sz w:val="24"/>
          <w:szCs w:val="24"/>
        </w:rPr>
        <w:t>P</w:t>
      </w:r>
      <w:r w:rsidR="000757C1" w:rsidRPr="00936053">
        <w:rPr>
          <w:rFonts w:ascii="Times New Roman" w:hAnsi="Times New Roman" w:cs="Times New Roman"/>
          <w:sz w:val="24"/>
          <w:szCs w:val="24"/>
        </w:rPr>
        <w:t xml:space="preserve">residente </w:t>
      </w:r>
      <w:r w:rsidR="009E74E8" w:rsidRPr="00936053">
        <w:rPr>
          <w:rFonts w:ascii="Times New Roman" w:hAnsi="Times New Roman" w:cs="Times New Roman"/>
          <w:sz w:val="24"/>
          <w:szCs w:val="24"/>
        </w:rPr>
        <w:t>M</w:t>
      </w:r>
      <w:r w:rsidR="000757C1" w:rsidRPr="00936053">
        <w:rPr>
          <w:rFonts w:ascii="Times New Roman" w:hAnsi="Times New Roman" w:cs="Times New Roman"/>
          <w:sz w:val="24"/>
          <w:szCs w:val="24"/>
        </w:rPr>
        <w:t xml:space="preserve">unicipal </w:t>
      </w:r>
      <w:r w:rsidR="009E74E8" w:rsidRPr="00936053">
        <w:rPr>
          <w:rFonts w:ascii="Times New Roman" w:hAnsi="Times New Roman" w:cs="Times New Roman"/>
          <w:sz w:val="24"/>
          <w:szCs w:val="24"/>
        </w:rPr>
        <w:t>C</w:t>
      </w:r>
      <w:r w:rsidR="000757C1" w:rsidRPr="00936053">
        <w:rPr>
          <w:rFonts w:ascii="Times New Roman" w:hAnsi="Times New Roman" w:cs="Times New Roman"/>
          <w:sz w:val="24"/>
          <w:szCs w:val="24"/>
        </w:rPr>
        <w:t>onstitucional de Zinacantepec</w:t>
      </w:r>
      <w:r w:rsidR="009E74E8" w:rsidRPr="00936053">
        <w:rPr>
          <w:rFonts w:ascii="Times New Roman" w:hAnsi="Times New Roman" w:cs="Times New Roman"/>
          <w:sz w:val="24"/>
          <w:szCs w:val="24"/>
        </w:rPr>
        <w:t>,</w:t>
      </w:r>
      <w:r w:rsidR="000757C1" w:rsidRPr="00936053">
        <w:rPr>
          <w:rFonts w:ascii="Times New Roman" w:hAnsi="Times New Roman" w:cs="Times New Roman"/>
          <w:sz w:val="24"/>
          <w:szCs w:val="24"/>
        </w:rPr>
        <w:t xml:space="preserve"> en relación con salida de trabajo al extranjero</w:t>
      </w:r>
      <w:r w:rsidR="009E74E8" w:rsidRPr="00936053">
        <w:rPr>
          <w:rFonts w:ascii="Times New Roman" w:hAnsi="Times New Roman" w:cs="Times New Roman"/>
          <w:sz w:val="24"/>
          <w:szCs w:val="24"/>
        </w:rPr>
        <w:t>.</w:t>
      </w:r>
      <w:r w:rsidR="000757C1" w:rsidRPr="00936053">
        <w:rPr>
          <w:rFonts w:ascii="Times New Roman" w:hAnsi="Times New Roman" w:cs="Times New Roman"/>
          <w:sz w:val="24"/>
          <w:szCs w:val="24"/>
        </w:rPr>
        <w:t xml:space="preserve"> </w:t>
      </w:r>
      <w:r w:rsidR="009E74E8" w:rsidRPr="00936053">
        <w:rPr>
          <w:rFonts w:ascii="Times New Roman" w:hAnsi="Times New Roman" w:cs="Times New Roman"/>
          <w:sz w:val="24"/>
          <w:szCs w:val="24"/>
        </w:rPr>
        <w:t>(</w:t>
      </w:r>
      <w:r w:rsidR="000757C1" w:rsidRPr="00936053">
        <w:rPr>
          <w:rFonts w:ascii="Times New Roman" w:hAnsi="Times New Roman" w:cs="Times New Roman"/>
          <w:sz w:val="24"/>
          <w:szCs w:val="24"/>
        </w:rPr>
        <w:t>Bogotá, Colombia, del 25 al 28 de agosto 2026</w:t>
      </w:r>
      <w:r w:rsidR="009E74E8" w:rsidRPr="00936053">
        <w:rPr>
          <w:rFonts w:ascii="Times New Roman" w:hAnsi="Times New Roman" w:cs="Times New Roman"/>
          <w:sz w:val="24"/>
          <w:szCs w:val="24"/>
        </w:rPr>
        <w:t>)</w:t>
      </w:r>
      <w:r w:rsidR="000757C1" w:rsidRPr="00936053">
        <w:rPr>
          <w:rFonts w:ascii="Times New Roman" w:hAnsi="Times New Roman" w:cs="Times New Roman"/>
          <w:sz w:val="24"/>
          <w:szCs w:val="24"/>
        </w:rPr>
        <w:t>.</w:t>
      </w:r>
    </w:p>
    <w:p w:rsidR="000757C1" w:rsidRPr="00936053" w:rsidRDefault="000757C1"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12. Informe del </w:t>
      </w:r>
      <w:r w:rsidR="009E74E8" w:rsidRPr="00936053">
        <w:rPr>
          <w:rFonts w:ascii="Times New Roman" w:hAnsi="Times New Roman" w:cs="Times New Roman"/>
          <w:sz w:val="24"/>
          <w:szCs w:val="24"/>
        </w:rPr>
        <w:t xml:space="preserve">Presidente Municipal Constitucional </w:t>
      </w:r>
      <w:r w:rsidRPr="00936053">
        <w:rPr>
          <w:rFonts w:ascii="Times New Roman" w:hAnsi="Times New Roman" w:cs="Times New Roman"/>
          <w:sz w:val="24"/>
          <w:szCs w:val="24"/>
        </w:rPr>
        <w:t>de Metepec, en relación con salida de trabajo al extranjero</w:t>
      </w:r>
      <w:r w:rsidR="00A64D3A"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A64D3A" w:rsidRPr="00936053">
        <w:rPr>
          <w:rFonts w:ascii="Times New Roman" w:hAnsi="Times New Roman" w:cs="Times New Roman"/>
          <w:sz w:val="24"/>
          <w:szCs w:val="24"/>
        </w:rPr>
        <w:t>(</w:t>
      </w:r>
      <w:r w:rsidRPr="00936053">
        <w:rPr>
          <w:rFonts w:ascii="Times New Roman" w:hAnsi="Times New Roman" w:cs="Times New Roman"/>
          <w:sz w:val="24"/>
          <w:szCs w:val="24"/>
        </w:rPr>
        <w:t>Ciudad San Salvador, El Salvador del 17 al 20 de agosto de 2026</w:t>
      </w:r>
      <w:r w:rsidR="00A64D3A" w:rsidRPr="00936053">
        <w:rPr>
          <w:rFonts w:ascii="Times New Roman" w:hAnsi="Times New Roman" w:cs="Times New Roman"/>
          <w:sz w:val="24"/>
          <w:szCs w:val="24"/>
        </w:rPr>
        <w:t>).</w:t>
      </w:r>
    </w:p>
    <w:p w:rsidR="000757C1" w:rsidRPr="00936053" w:rsidRDefault="000757C1"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13. Informe del </w:t>
      </w:r>
      <w:r w:rsidR="00101C2E" w:rsidRPr="00936053">
        <w:rPr>
          <w:rFonts w:ascii="Times New Roman" w:hAnsi="Times New Roman" w:cs="Times New Roman"/>
          <w:sz w:val="24"/>
          <w:szCs w:val="24"/>
        </w:rPr>
        <w:t xml:space="preserve">Presidente Municipal Constitucional </w:t>
      </w:r>
      <w:r w:rsidRPr="00936053">
        <w:rPr>
          <w:rFonts w:ascii="Times New Roman" w:hAnsi="Times New Roman" w:cs="Times New Roman"/>
          <w:sz w:val="24"/>
          <w:szCs w:val="24"/>
        </w:rPr>
        <w:t>de Zinacantepec</w:t>
      </w:r>
      <w:r w:rsidR="00101C2E" w:rsidRPr="00936053">
        <w:rPr>
          <w:rFonts w:ascii="Times New Roman" w:hAnsi="Times New Roman" w:cs="Times New Roman"/>
          <w:sz w:val="24"/>
          <w:szCs w:val="24"/>
        </w:rPr>
        <w:t>,</w:t>
      </w:r>
      <w:r w:rsidRPr="00936053">
        <w:rPr>
          <w:rFonts w:ascii="Times New Roman" w:hAnsi="Times New Roman" w:cs="Times New Roman"/>
          <w:sz w:val="24"/>
          <w:szCs w:val="24"/>
        </w:rPr>
        <w:t xml:space="preserve"> en relación con salida de trabajo al extranjero</w:t>
      </w:r>
      <w:r w:rsidR="00101C2E"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101C2E" w:rsidRPr="00936053">
        <w:rPr>
          <w:rFonts w:ascii="Times New Roman" w:hAnsi="Times New Roman" w:cs="Times New Roman"/>
          <w:sz w:val="24"/>
          <w:szCs w:val="24"/>
        </w:rPr>
        <w:t>(</w:t>
      </w:r>
      <w:r w:rsidRPr="00936053">
        <w:rPr>
          <w:rFonts w:ascii="Times New Roman" w:hAnsi="Times New Roman" w:cs="Times New Roman"/>
          <w:sz w:val="24"/>
          <w:szCs w:val="24"/>
        </w:rPr>
        <w:t>Bogotá, Colombia</w:t>
      </w:r>
      <w:r w:rsidR="00101C2E" w:rsidRPr="00936053">
        <w:rPr>
          <w:rFonts w:ascii="Times New Roman" w:hAnsi="Times New Roman" w:cs="Times New Roman"/>
          <w:sz w:val="24"/>
          <w:szCs w:val="24"/>
        </w:rPr>
        <w:t xml:space="preserve">, </w:t>
      </w:r>
      <w:r w:rsidRPr="00936053">
        <w:rPr>
          <w:rFonts w:ascii="Times New Roman" w:hAnsi="Times New Roman" w:cs="Times New Roman"/>
          <w:sz w:val="24"/>
          <w:szCs w:val="24"/>
        </w:rPr>
        <w:t>del 25 al 28 de agosto de 2026</w:t>
      </w:r>
      <w:r w:rsidR="00101C2E" w:rsidRPr="00936053">
        <w:rPr>
          <w:rFonts w:ascii="Times New Roman" w:hAnsi="Times New Roman" w:cs="Times New Roman"/>
          <w:sz w:val="24"/>
          <w:szCs w:val="24"/>
        </w:rPr>
        <w:t>)</w:t>
      </w:r>
      <w:r w:rsidRPr="00936053">
        <w:rPr>
          <w:rFonts w:ascii="Times New Roman" w:hAnsi="Times New Roman" w:cs="Times New Roman"/>
          <w:sz w:val="24"/>
          <w:szCs w:val="24"/>
        </w:rPr>
        <w:t>.</w:t>
      </w:r>
    </w:p>
    <w:p w:rsidR="003F27E9" w:rsidRPr="00936053" w:rsidRDefault="000757C1"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14. Acuerdo con motivo de la integración de comisiones</w:t>
      </w:r>
      <w:r w:rsidR="00687B6A" w:rsidRPr="00936053">
        <w:rPr>
          <w:rFonts w:ascii="Times New Roman" w:hAnsi="Times New Roman" w:cs="Times New Roman"/>
          <w:sz w:val="24"/>
          <w:szCs w:val="24"/>
        </w:rPr>
        <w:t>.</w:t>
      </w:r>
    </w:p>
    <w:p w:rsidR="000757C1" w:rsidRPr="00936053" w:rsidRDefault="000757C1"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15. Clausura de la </w:t>
      </w:r>
      <w:r w:rsidR="007E7D26" w:rsidRPr="00936053">
        <w:rPr>
          <w:rFonts w:ascii="Times New Roman" w:hAnsi="Times New Roman" w:cs="Times New Roman"/>
          <w:sz w:val="24"/>
          <w:szCs w:val="24"/>
        </w:rPr>
        <w:t>Sesión</w:t>
      </w:r>
      <w:r w:rsidRPr="00936053">
        <w:rPr>
          <w:rFonts w:ascii="Times New Roman" w:hAnsi="Times New Roman" w:cs="Times New Roman"/>
          <w:sz w:val="24"/>
          <w:szCs w:val="24"/>
        </w:rPr>
        <w:t>.</w:t>
      </w:r>
    </w:p>
    <w:p w:rsidR="000757C1" w:rsidRPr="00936053" w:rsidRDefault="000757C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Pido a quienes estén de acuerdo, en que la propuesta que ha expuesto la </w:t>
      </w:r>
      <w:r w:rsidR="006D2B8D" w:rsidRPr="00936053">
        <w:rPr>
          <w:rFonts w:ascii="Times New Roman" w:hAnsi="Times New Roman" w:cs="Times New Roman"/>
          <w:sz w:val="24"/>
          <w:szCs w:val="24"/>
        </w:rPr>
        <w:t>Secretar</w:t>
      </w:r>
      <w:r w:rsidR="00F33B22" w:rsidRPr="00936053">
        <w:rPr>
          <w:rFonts w:ascii="Times New Roman" w:hAnsi="Times New Roman" w:cs="Times New Roman"/>
          <w:sz w:val="24"/>
          <w:szCs w:val="24"/>
        </w:rPr>
        <w:t>í</w:t>
      </w:r>
      <w:r w:rsidR="006D2B8D" w:rsidRPr="00936053">
        <w:rPr>
          <w:rFonts w:ascii="Times New Roman" w:hAnsi="Times New Roman" w:cs="Times New Roman"/>
          <w:sz w:val="24"/>
          <w:szCs w:val="24"/>
        </w:rPr>
        <w:t>a</w:t>
      </w:r>
      <w:r w:rsidR="00A31BBF" w:rsidRPr="00936053">
        <w:rPr>
          <w:rFonts w:ascii="Times New Roman" w:hAnsi="Times New Roman" w:cs="Times New Roman"/>
          <w:sz w:val="24"/>
          <w:szCs w:val="24"/>
        </w:rPr>
        <w:t>,</w:t>
      </w:r>
      <w:r w:rsidR="006D2B8D" w:rsidRPr="00936053">
        <w:rPr>
          <w:rFonts w:ascii="Times New Roman" w:hAnsi="Times New Roman" w:cs="Times New Roman"/>
          <w:sz w:val="24"/>
          <w:szCs w:val="24"/>
        </w:rPr>
        <w:t xml:space="preserve"> </w:t>
      </w:r>
      <w:r w:rsidRPr="00936053">
        <w:rPr>
          <w:rFonts w:ascii="Times New Roman" w:hAnsi="Times New Roman" w:cs="Times New Roman"/>
          <w:sz w:val="24"/>
          <w:szCs w:val="24"/>
        </w:rPr>
        <w:t>sea aprobada como orden del día, se sirvan levantar la mano ¿</w:t>
      </w:r>
      <w:r w:rsidR="00C633EB" w:rsidRPr="00936053">
        <w:rPr>
          <w:rFonts w:ascii="Times New Roman" w:hAnsi="Times New Roman" w:cs="Times New Roman"/>
          <w:sz w:val="24"/>
          <w:szCs w:val="24"/>
        </w:rPr>
        <w:t>E</w:t>
      </w:r>
      <w:r w:rsidRPr="00936053">
        <w:rPr>
          <w:rFonts w:ascii="Times New Roman" w:hAnsi="Times New Roman" w:cs="Times New Roman"/>
          <w:sz w:val="24"/>
          <w:szCs w:val="24"/>
        </w:rPr>
        <w:t>n contra? ¿</w:t>
      </w:r>
      <w:r w:rsidR="00C633EB" w:rsidRPr="00936053">
        <w:rPr>
          <w:rFonts w:ascii="Times New Roman" w:hAnsi="Times New Roman" w:cs="Times New Roman"/>
          <w:sz w:val="24"/>
          <w:szCs w:val="24"/>
        </w:rPr>
        <w:t>E</w:t>
      </w:r>
      <w:r w:rsidRPr="00936053">
        <w:rPr>
          <w:rFonts w:ascii="Times New Roman" w:hAnsi="Times New Roman" w:cs="Times New Roman"/>
          <w:sz w:val="24"/>
          <w:szCs w:val="24"/>
        </w:rPr>
        <w:t>n abstención?</w:t>
      </w:r>
    </w:p>
    <w:p w:rsidR="000757C1" w:rsidRPr="00936053" w:rsidRDefault="000757C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SECRETARIA DIP. ROCÍO ALEXIA DÁVILA SÁNCHEZ. La propuesta del orden del día ha sido aprobada por unanimidad de votos.</w:t>
      </w:r>
    </w:p>
    <w:p w:rsidR="00193C72" w:rsidRPr="00936053" w:rsidRDefault="000757C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En cuanto al punto 1</w:t>
      </w:r>
      <w:r w:rsidR="007E7D26" w:rsidRPr="00936053">
        <w:rPr>
          <w:rFonts w:ascii="Times New Roman" w:hAnsi="Times New Roman" w:cs="Times New Roman"/>
          <w:sz w:val="24"/>
          <w:szCs w:val="24"/>
        </w:rPr>
        <w:t>,</w:t>
      </w:r>
      <w:r w:rsidRPr="00936053">
        <w:rPr>
          <w:rFonts w:ascii="Times New Roman" w:hAnsi="Times New Roman" w:cs="Times New Roman"/>
          <w:sz w:val="24"/>
          <w:szCs w:val="24"/>
        </w:rPr>
        <w:t xml:space="preserve"> informo a esta </w:t>
      </w:r>
      <w:r w:rsidR="00A31BBF" w:rsidRPr="00936053">
        <w:rPr>
          <w:rFonts w:ascii="Times New Roman" w:hAnsi="Times New Roman" w:cs="Times New Roman"/>
          <w:sz w:val="24"/>
          <w:szCs w:val="24"/>
        </w:rPr>
        <w:t>Soberanía</w:t>
      </w:r>
      <w:r w:rsidRPr="00936053">
        <w:rPr>
          <w:rFonts w:ascii="Times New Roman" w:hAnsi="Times New Roman" w:cs="Times New Roman"/>
          <w:sz w:val="24"/>
          <w:szCs w:val="24"/>
        </w:rPr>
        <w:t>, que el acta de la sesión anterior fue publicada en la Gaceta Parlamentaria, en tal sentido</w:t>
      </w:r>
      <w:r w:rsidR="00A31BBF" w:rsidRPr="00936053">
        <w:rPr>
          <w:rFonts w:ascii="Times New Roman" w:hAnsi="Times New Roman" w:cs="Times New Roman"/>
          <w:sz w:val="24"/>
          <w:szCs w:val="24"/>
        </w:rPr>
        <w:t>,</w:t>
      </w:r>
      <w:r w:rsidRPr="00936053">
        <w:rPr>
          <w:rFonts w:ascii="Times New Roman" w:hAnsi="Times New Roman" w:cs="Times New Roman"/>
          <w:sz w:val="24"/>
          <w:szCs w:val="24"/>
        </w:rPr>
        <w:t xml:space="preserve"> si existen observaciones o comentarios, la </w:t>
      </w:r>
      <w:r w:rsidR="00DD6FC0" w:rsidRPr="00936053">
        <w:rPr>
          <w:rFonts w:ascii="Times New Roman" w:hAnsi="Times New Roman" w:cs="Times New Roman"/>
          <w:sz w:val="24"/>
          <w:szCs w:val="24"/>
        </w:rPr>
        <w:t xml:space="preserve">Secretaría </w:t>
      </w:r>
      <w:r w:rsidRPr="00936053">
        <w:rPr>
          <w:rFonts w:ascii="Times New Roman" w:hAnsi="Times New Roman" w:cs="Times New Roman"/>
          <w:sz w:val="24"/>
          <w:szCs w:val="24"/>
        </w:rPr>
        <w:t xml:space="preserve">se servirá </w:t>
      </w:r>
      <w:r w:rsidR="00DC35B0" w:rsidRPr="00936053">
        <w:rPr>
          <w:rFonts w:ascii="Times New Roman" w:hAnsi="Times New Roman" w:cs="Times New Roman"/>
          <w:sz w:val="24"/>
          <w:szCs w:val="24"/>
        </w:rPr>
        <w:t xml:space="preserve">a </w:t>
      </w:r>
      <w:r w:rsidRPr="00936053">
        <w:rPr>
          <w:rFonts w:ascii="Times New Roman" w:hAnsi="Times New Roman" w:cs="Times New Roman"/>
          <w:sz w:val="24"/>
          <w:szCs w:val="24"/>
        </w:rPr>
        <w:t>atenderlos al concluir la sesión</w:t>
      </w:r>
      <w:r w:rsidR="00193C72" w:rsidRPr="00936053">
        <w:rPr>
          <w:rFonts w:ascii="Times New Roman" w:hAnsi="Times New Roman" w:cs="Times New Roman"/>
          <w:sz w:val="24"/>
          <w:szCs w:val="24"/>
        </w:rPr>
        <w:t>.</w:t>
      </w:r>
    </w:p>
    <w:p w:rsidR="00193C72" w:rsidRPr="00936053" w:rsidRDefault="00193C72" w:rsidP="00567F27">
      <w:pPr>
        <w:pStyle w:val="Sinespaciado"/>
        <w:jc w:val="both"/>
        <w:rPr>
          <w:rFonts w:ascii="Times New Roman" w:hAnsi="Times New Roman" w:cs="Times New Roman"/>
          <w:sz w:val="24"/>
          <w:szCs w:val="24"/>
        </w:rPr>
      </w:pPr>
    </w:p>
    <w:p w:rsidR="00193C72" w:rsidRPr="00936053" w:rsidRDefault="00193C72"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193C72" w:rsidRPr="00936053" w:rsidRDefault="00193C72" w:rsidP="00567F27">
      <w:pPr>
        <w:pStyle w:val="Sinespaciado"/>
        <w:jc w:val="both"/>
        <w:rPr>
          <w:rFonts w:ascii="Times New Roman" w:hAnsi="Times New Roman" w:cs="Times New Roman"/>
          <w:sz w:val="24"/>
          <w:szCs w:val="24"/>
        </w:rPr>
      </w:pPr>
    </w:p>
    <w:p w:rsidR="00A8100B" w:rsidRPr="00936053" w:rsidRDefault="00A8100B" w:rsidP="00567F27">
      <w:pPr>
        <w:pStyle w:val="paragraph"/>
        <w:spacing w:before="0" w:after="0"/>
        <w:jc w:val="both"/>
        <w:rPr>
          <w:b/>
        </w:rPr>
      </w:pPr>
      <w:r w:rsidRPr="00936053">
        <w:rPr>
          <w:rStyle w:val="normaltextrun"/>
          <w:rFonts w:eastAsia="Calibri"/>
          <w:b/>
        </w:rPr>
        <w:t>ACTA DE LA SESIÓN DELIBERANTE DE LA “LXII” LEGISLATURA DEL  ESTADO DE MÉXICO, CELEBRADA EL DÍA CINCO DE SEPTIEMBRE DE DOS MIL VEINTISÉIS.</w:t>
      </w:r>
    </w:p>
    <w:p w:rsidR="00A8100B" w:rsidRPr="00936053" w:rsidRDefault="00A8100B" w:rsidP="00567F27">
      <w:pPr>
        <w:pStyle w:val="paragraph"/>
        <w:spacing w:before="0" w:after="0"/>
        <w:jc w:val="center"/>
      </w:pPr>
      <w:r w:rsidRPr="00936053">
        <w:rPr>
          <w:rStyle w:val="normaltextrun"/>
          <w:rFonts w:eastAsia="Calibri"/>
        </w:rPr>
        <w:t> </w:t>
      </w:r>
    </w:p>
    <w:p w:rsidR="00A8100B" w:rsidRPr="00936053" w:rsidRDefault="00A8100B" w:rsidP="00567F27">
      <w:pPr>
        <w:pStyle w:val="paragraph"/>
        <w:spacing w:before="0" w:after="0"/>
        <w:jc w:val="center"/>
        <w:rPr>
          <w:b/>
        </w:rPr>
      </w:pPr>
      <w:r w:rsidRPr="00936053">
        <w:rPr>
          <w:rStyle w:val="normaltextrun"/>
          <w:rFonts w:eastAsia="Calibri"/>
          <w:b/>
        </w:rPr>
        <w:t>Presidente Diputado Vladimir Hernández Villegas.</w:t>
      </w:r>
    </w:p>
    <w:p w:rsidR="00A8100B" w:rsidRPr="00936053" w:rsidRDefault="00A8100B" w:rsidP="00567F27">
      <w:pPr>
        <w:pStyle w:val="paragraph"/>
        <w:spacing w:before="0" w:after="0"/>
        <w:jc w:val="both"/>
      </w:pPr>
    </w:p>
    <w:p w:rsidR="00A8100B" w:rsidRPr="00936053" w:rsidRDefault="00A8100B" w:rsidP="00567F27">
      <w:pPr>
        <w:pStyle w:val="paragraph"/>
        <w:spacing w:before="0" w:after="0"/>
        <w:jc w:val="both"/>
        <w:rPr>
          <w:rStyle w:val="normaltextrun"/>
          <w:rFonts w:eastAsia="Calibri"/>
        </w:rPr>
      </w:pPr>
      <w:r w:rsidRPr="00936053">
        <w:rPr>
          <w:rStyle w:val="normaltextrun"/>
          <w:rFonts w:eastAsia="Calibri"/>
        </w:rPr>
        <w:t>En el Salón de Sesiones del H. Poder Legislativo, en la ciudad de Toluca de Lerdo, capital del Estado de México, la Presidencia abre la sesión siendo las trece horas con doce minutos del día cinco de septiembre de dos mil veintiséis, una vez que la Secretaría verificó la existencia del quórum, mediante el sistema electrónico.  </w:t>
      </w:r>
    </w:p>
    <w:p w:rsidR="00A8100B" w:rsidRPr="00936053" w:rsidRDefault="00A8100B" w:rsidP="00567F27">
      <w:pPr>
        <w:pStyle w:val="paragraph"/>
        <w:spacing w:before="0" w:after="0"/>
        <w:jc w:val="both"/>
      </w:pPr>
    </w:p>
    <w:p w:rsidR="00A8100B" w:rsidRPr="00936053" w:rsidRDefault="00A8100B" w:rsidP="00567F27">
      <w:pPr>
        <w:pStyle w:val="paragraph"/>
        <w:spacing w:before="0" w:after="0"/>
        <w:jc w:val="both"/>
        <w:rPr>
          <w:rStyle w:val="normaltextrun"/>
          <w:rFonts w:eastAsia="Calibri"/>
        </w:rPr>
      </w:pPr>
      <w:r w:rsidRPr="00936053">
        <w:rPr>
          <w:rStyle w:val="normaltextrun"/>
          <w:rFonts w:eastAsia="Calibri"/>
        </w:rPr>
        <w:t>La Secretaría, por instrucciones de la Presidencia, da lectura a la propuesta de Orden del Día. La propuesta del Orden del Día es aprobada por unanimidad de votos y se desarrolla conforme al tenor siguiente:</w:t>
      </w:r>
    </w:p>
    <w:p w:rsidR="00A8100B" w:rsidRPr="00936053" w:rsidRDefault="00A8100B" w:rsidP="00567F27">
      <w:pPr>
        <w:pStyle w:val="paragraph"/>
        <w:spacing w:before="0" w:after="0"/>
        <w:jc w:val="both"/>
        <w:rPr>
          <w:rStyle w:val="normaltextrun"/>
          <w:rFonts w:eastAsia="Calibri"/>
        </w:rPr>
      </w:pPr>
    </w:p>
    <w:p w:rsidR="00A8100B" w:rsidRPr="00936053" w:rsidRDefault="00A8100B" w:rsidP="00567F27">
      <w:pPr>
        <w:pStyle w:val="Sinespaciado"/>
        <w:jc w:val="both"/>
        <w:rPr>
          <w:rStyle w:val="normaltextrun"/>
          <w:rFonts w:ascii="Times New Roman" w:eastAsia="Calibri" w:hAnsi="Times New Roman" w:cs="Times New Roman"/>
          <w:sz w:val="24"/>
          <w:szCs w:val="24"/>
        </w:rPr>
      </w:pPr>
      <w:r w:rsidRPr="00936053">
        <w:rPr>
          <w:rStyle w:val="normaltextrun"/>
          <w:rFonts w:ascii="Times New Roman" w:eastAsia="Calibri" w:hAnsi="Times New Roman" w:cs="Times New Roman"/>
          <w:sz w:val="24"/>
          <w:szCs w:val="24"/>
        </w:rPr>
        <w:t>1.- La Presidencia informa que las Actas de las Sesiones Anteriores, serán publicadas en la Gaceta Parlamentaria. Las Actas son aprobadas por unanimidad de votos.</w:t>
      </w:r>
    </w:p>
    <w:p w:rsidR="00A8100B" w:rsidRPr="00936053" w:rsidRDefault="00A8100B" w:rsidP="00567F27">
      <w:pPr>
        <w:pStyle w:val="Sinespaciado"/>
        <w:jc w:val="both"/>
        <w:rPr>
          <w:rStyle w:val="normaltextrun"/>
          <w:rFonts w:ascii="Times New Roman" w:eastAsia="Calibri"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2.- La diputada Martha Azucena Camacho Reynoso hace uso de la palabra, para rendir Informe como Presidenta de la Directiva durante el Segundo Año de Ejercicio Constitucional de la “LXII” Legislatura del Estado de México.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La Presidencia acuerda que se tiene por enterada la “LXII” Legislatura, la Secretaría integrará los expedientes correspondientes y registrará la documentación recibida y tramitada, en su oportunidad con participación de la Junta de Coordinación Política, se determinará el trámite que proceda, por lo que hace a los asuntos que deban ser conocidos y resueltos por esta Legislatura y que en su oportunidad se programará y dispondrá su presentación ante el Pleno Legislativo.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pStyle w:val="paragraph"/>
        <w:spacing w:before="0" w:after="0"/>
        <w:jc w:val="both"/>
      </w:pPr>
      <w:r w:rsidRPr="00936053">
        <w:t>3.- El diputado José Francisco Vázquez Rodríguez hace uso de la palabra, para dar lectura a la Iniciativa de Decreto por el que se autoriza al Poder Ejecutivo del Estado, a desincorporar del Patrimonio de Gobierno del Estado tres inmuebles, ubicados en el municipio de Toluca, Estado de México, para donarlos a título gratuito a favor del Poder Legislativo del Estado de México, presentada por la Titular del Ejecutivo Estatal (De urgente y obvia resolución). Solicita la dispensa del trámite de dictamen.</w:t>
      </w:r>
    </w:p>
    <w:p w:rsidR="00A8100B" w:rsidRPr="00936053" w:rsidRDefault="00A8100B" w:rsidP="00567F27">
      <w:pPr>
        <w:pStyle w:val="paragraph"/>
        <w:spacing w:before="0" w:after="0"/>
        <w:jc w:val="both"/>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Es aprobada la dispensa del trámite de dictamen, por unanimidad de votos.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eastAsia="Times New Roman" w:hAnsi="Times New Roman" w:cs="Times New Roman"/>
          <w:sz w:val="24"/>
          <w:szCs w:val="24"/>
          <w:lang w:eastAsia="es-MX"/>
        </w:rPr>
      </w:pPr>
      <w:r w:rsidRPr="00936053">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aprobada en lo particular y solicita a la Secretaría provea el cumplimiento de la resolución de la Legislatura, para los efectos procedentes.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4.- La diputada Sara Alicia Ramírez de la O hace uso de la palabra, para dar lectura a la Iniciativa y Proyecto de Decreto en relación con la integración de la Junta de Coordinación Política y su </w:t>
      </w:r>
      <w:r w:rsidRPr="00936053">
        <w:rPr>
          <w:rFonts w:ascii="Times New Roman" w:hAnsi="Times New Roman" w:cs="Times New Roman"/>
          <w:sz w:val="24"/>
          <w:szCs w:val="24"/>
        </w:rPr>
        <w:lastRenderedPageBreak/>
        <w:t>elección de Presidente, Vicepresidentes, Secretario y Vocales de la misma, presentada por los Coordinadores de los Grupos Parlamentarios de la “LXII” Legislatura del Estado de México. (De urgente y obvia resolución). Se Solicita la dispensa del trámite de dictamen.</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Es aprobada la dispensa del trámite de dictamen, por unanimidad de votos.</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eastAsia="Times New Roman" w:hAnsi="Times New Roman" w:cs="Times New Roman"/>
          <w:sz w:val="24"/>
          <w:szCs w:val="24"/>
          <w:lang w:eastAsia="es-MX"/>
        </w:rPr>
      </w:pPr>
      <w:r w:rsidRPr="00936053">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aprobada en lo particular y solicita a la Secretaría provea el cumplimiento de la resolución de la Legislatura, para los efectos procedentes.</w:t>
      </w:r>
    </w:p>
    <w:p w:rsidR="00A8100B" w:rsidRPr="00936053" w:rsidRDefault="00A8100B" w:rsidP="00567F27">
      <w:pPr>
        <w:spacing w:after="0" w:line="240" w:lineRule="auto"/>
        <w:jc w:val="both"/>
        <w:rPr>
          <w:rFonts w:ascii="Times New Roman" w:eastAsia="Times New Roman" w:hAnsi="Times New Roman" w:cs="Times New Roman"/>
          <w:sz w:val="24"/>
          <w:szCs w:val="24"/>
          <w:lang w:eastAsia="es-MX"/>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 Presidencia solicita a los diputados electos de la Junta de Coordinación Política, se sirvan pasar al frente del estrado para que rindan su protesta constitucional.</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Protesta constitucional de los diputados integrantes de la Junta de Coordinación Política.</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5.- Hace uso de la palabra el diputado José Francisco Vázquez Rodríguez, para rendir Informe como Presidente de la Junta de Coordinación Política de la “LXII” Legislatura del Estado de México.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 Presidencia informa que la “LXII” Legislatura se tiene por enterada.</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6.- Hace uso de la palabra la Gobernadora Constitucional del Estado de México, Maestra Delfina Gómez Álvarez. </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 Presidencia agradece a la Maestra Delfina Gómez Álvarez, Gobernadora Constitucional del Estado de México y al Magistrado Doctor Héctor Macedo García, Presidente del Tribunal Superior de Justicia del Estado de México su presencia; asimismo, a los invitados presentes.</w:t>
      </w:r>
    </w:p>
    <w:p w:rsidR="00A8100B" w:rsidRPr="00936053" w:rsidRDefault="00A8100B" w:rsidP="00567F27">
      <w:pPr>
        <w:spacing w:after="0" w:line="240" w:lineRule="auto"/>
        <w:jc w:val="both"/>
        <w:rPr>
          <w:rFonts w:ascii="Times New Roman" w:hAnsi="Times New Roman" w:cs="Times New Roman"/>
          <w:sz w:val="24"/>
          <w:szCs w:val="24"/>
        </w:rPr>
      </w:pPr>
    </w:p>
    <w:p w:rsidR="00A8100B" w:rsidRPr="00936053" w:rsidRDefault="00A8100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7.- Agotados los asuntos en cartera, la Presidencia clausura la sesión siendo las catorce horas con cuarenta y ocho minutos del día de la fecha y cita para el día jueves diez del mes y año en curso a las doce horas.</w:t>
      </w:r>
    </w:p>
    <w:p w:rsidR="00A8100B" w:rsidRPr="00936053" w:rsidRDefault="00A8100B" w:rsidP="00567F27">
      <w:pPr>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823"/>
        <w:gridCol w:w="4582"/>
      </w:tblGrid>
      <w:tr w:rsidR="00A8100B" w:rsidRPr="00936053" w:rsidTr="000C0861">
        <w:tc>
          <w:tcPr>
            <w:tcW w:w="5387" w:type="dxa"/>
          </w:tcPr>
          <w:p w:rsidR="00A8100B" w:rsidRPr="00936053" w:rsidRDefault="00A8100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YESICA YANET ROJAS HERNÁNDEZ</w:t>
            </w:r>
          </w:p>
        </w:tc>
        <w:tc>
          <w:tcPr>
            <w:tcW w:w="5103" w:type="dxa"/>
          </w:tcPr>
          <w:p w:rsidR="00A8100B" w:rsidRPr="00936053" w:rsidRDefault="00A8100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ARLETH STEPHANIE GRIMALDO OSORIO</w:t>
            </w:r>
          </w:p>
        </w:tc>
      </w:tr>
      <w:tr w:rsidR="00A8100B" w:rsidRPr="00936053" w:rsidTr="000C0861">
        <w:tc>
          <w:tcPr>
            <w:tcW w:w="5387" w:type="dxa"/>
          </w:tcPr>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MARIANO CAMACHO SAN MARTÍN</w:t>
            </w:r>
          </w:p>
        </w:tc>
        <w:tc>
          <w:tcPr>
            <w:tcW w:w="5103" w:type="dxa"/>
          </w:tcPr>
          <w:p w:rsidR="00A8100B" w:rsidRPr="00936053" w:rsidRDefault="00A8100B" w:rsidP="00567F27">
            <w:pPr>
              <w:spacing w:after="0" w:line="240" w:lineRule="auto"/>
              <w:jc w:val="center"/>
              <w:rPr>
                <w:rFonts w:ascii="Times New Roman" w:hAnsi="Times New Roman" w:cs="Times New Roman"/>
                <w:b/>
                <w:sz w:val="24"/>
                <w:szCs w:val="24"/>
              </w:rPr>
            </w:pPr>
          </w:p>
          <w:p w:rsidR="00A8100B" w:rsidRPr="00936053" w:rsidRDefault="00A8100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ROCÍO ALEXIA DÁVILA SÁNCHEZ</w:t>
            </w:r>
          </w:p>
        </w:tc>
      </w:tr>
    </w:tbl>
    <w:p w:rsidR="00A8100B" w:rsidRPr="00936053" w:rsidRDefault="00A8100B" w:rsidP="00567F27">
      <w:pPr>
        <w:spacing w:after="0" w:line="240" w:lineRule="auto"/>
        <w:jc w:val="center"/>
        <w:rPr>
          <w:rFonts w:ascii="Times New Roman" w:eastAsia="Times New Roman" w:hAnsi="Times New Roman" w:cs="Times New Roman"/>
          <w:b/>
          <w:sz w:val="24"/>
          <w:szCs w:val="24"/>
          <w:lang w:eastAsia="es-ES"/>
        </w:rPr>
      </w:pPr>
    </w:p>
    <w:p w:rsidR="00A8100B" w:rsidRPr="00936053" w:rsidRDefault="00A8100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A8100B" w:rsidRPr="00936053" w:rsidRDefault="00A8100B" w:rsidP="00567F27">
      <w:pPr>
        <w:spacing w:after="0" w:line="240" w:lineRule="auto"/>
        <w:jc w:val="center"/>
        <w:rPr>
          <w:rFonts w:ascii="Times New Roman" w:hAnsi="Times New Roman" w:cs="Times New Roman"/>
          <w:b/>
          <w:bCs/>
          <w:sz w:val="24"/>
          <w:szCs w:val="24"/>
        </w:rPr>
      </w:pPr>
    </w:p>
    <w:p w:rsidR="00A8100B" w:rsidRPr="00936053" w:rsidRDefault="00A8100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lastRenderedPageBreak/>
        <w:t>DIP. MARICELA BELTRÁN SÁNCHEZ</w:t>
      </w:r>
    </w:p>
    <w:p w:rsidR="00193C72" w:rsidRPr="00936053" w:rsidRDefault="00193C72" w:rsidP="00567F27">
      <w:pPr>
        <w:pStyle w:val="Sinespaciado"/>
        <w:jc w:val="both"/>
        <w:rPr>
          <w:rFonts w:ascii="Times New Roman" w:hAnsi="Times New Roman" w:cs="Times New Roman"/>
          <w:sz w:val="24"/>
          <w:szCs w:val="24"/>
        </w:rPr>
      </w:pPr>
    </w:p>
    <w:p w:rsidR="00516A9F" w:rsidRPr="00936053" w:rsidRDefault="00516A9F"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193C72" w:rsidRPr="00936053" w:rsidRDefault="00193C72" w:rsidP="00567F27">
      <w:pPr>
        <w:pStyle w:val="Sinespaciado"/>
        <w:jc w:val="both"/>
        <w:rPr>
          <w:rFonts w:ascii="Times New Roman" w:hAnsi="Times New Roman" w:cs="Times New Roman"/>
          <w:sz w:val="24"/>
          <w:szCs w:val="24"/>
        </w:rPr>
      </w:pPr>
    </w:p>
    <w:p w:rsidR="000757C1" w:rsidRPr="00936053" w:rsidRDefault="00193C72"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Quienes </w:t>
      </w:r>
      <w:r w:rsidR="000757C1" w:rsidRPr="00936053">
        <w:rPr>
          <w:rFonts w:ascii="Times New Roman" w:hAnsi="Times New Roman" w:cs="Times New Roman"/>
          <w:sz w:val="24"/>
          <w:szCs w:val="24"/>
        </w:rPr>
        <w:t>estén por la aprobatoria del acta</w:t>
      </w:r>
      <w:r w:rsidR="00DC35B0" w:rsidRPr="00936053">
        <w:rPr>
          <w:rFonts w:ascii="Times New Roman" w:hAnsi="Times New Roman" w:cs="Times New Roman"/>
          <w:sz w:val="24"/>
          <w:szCs w:val="24"/>
        </w:rPr>
        <w:t>,</w:t>
      </w:r>
      <w:r w:rsidR="000757C1" w:rsidRPr="00936053">
        <w:rPr>
          <w:rFonts w:ascii="Times New Roman" w:hAnsi="Times New Roman" w:cs="Times New Roman"/>
          <w:sz w:val="24"/>
          <w:szCs w:val="24"/>
        </w:rPr>
        <w:t xml:space="preserve"> sírva</w:t>
      </w:r>
      <w:r w:rsidR="00DC35B0" w:rsidRPr="00936053">
        <w:rPr>
          <w:rFonts w:ascii="Times New Roman" w:hAnsi="Times New Roman" w:cs="Times New Roman"/>
          <w:sz w:val="24"/>
          <w:szCs w:val="24"/>
        </w:rPr>
        <w:t>n</w:t>
      </w:r>
      <w:r w:rsidR="000757C1" w:rsidRPr="00936053">
        <w:rPr>
          <w:rFonts w:ascii="Times New Roman" w:hAnsi="Times New Roman" w:cs="Times New Roman"/>
          <w:sz w:val="24"/>
          <w:szCs w:val="24"/>
        </w:rPr>
        <w:t>se levantar la mano ¿</w:t>
      </w:r>
      <w:r w:rsidR="00C633EB" w:rsidRPr="00936053">
        <w:rPr>
          <w:rFonts w:ascii="Times New Roman" w:hAnsi="Times New Roman" w:cs="Times New Roman"/>
          <w:sz w:val="24"/>
          <w:szCs w:val="24"/>
        </w:rPr>
        <w:t>E</w:t>
      </w:r>
      <w:r w:rsidR="000757C1" w:rsidRPr="00936053">
        <w:rPr>
          <w:rFonts w:ascii="Times New Roman" w:hAnsi="Times New Roman" w:cs="Times New Roman"/>
          <w:sz w:val="24"/>
          <w:szCs w:val="24"/>
        </w:rPr>
        <w:t>n contra? ¿</w:t>
      </w:r>
      <w:r w:rsidR="00C633EB" w:rsidRPr="00936053">
        <w:rPr>
          <w:rFonts w:ascii="Times New Roman" w:hAnsi="Times New Roman" w:cs="Times New Roman"/>
          <w:sz w:val="24"/>
          <w:szCs w:val="24"/>
        </w:rPr>
        <w:t>E</w:t>
      </w:r>
      <w:r w:rsidR="000757C1" w:rsidRPr="00936053">
        <w:rPr>
          <w:rFonts w:ascii="Times New Roman" w:hAnsi="Times New Roman" w:cs="Times New Roman"/>
          <w:sz w:val="24"/>
          <w:szCs w:val="24"/>
        </w:rPr>
        <w:t>n abstención?</w:t>
      </w:r>
    </w:p>
    <w:p w:rsidR="000757C1" w:rsidRPr="00936053" w:rsidRDefault="000757C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SECRETARIA DIP. MARICELA BELTRÁN SÁNCHEZ. El acta ha sido aprobada por unanimidad de votos.</w:t>
      </w:r>
    </w:p>
    <w:p w:rsidR="000757C1" w:rsidRPr="00936053" w:rsidRDefault="000757C1" w:rsidP="00567F27">
      <w:pPr>
        <w:pStyle w:val="Sinespaciado"/>
        <w:jc w:val="both"/>
        <w:rPr>
          <w:rFonts w:ascii="Times New Roman" w:hAnsi="Times New Roman" w:cs="Times New Roman"/>
          <w:kern w:val="2"/>
          <w:sz w:val="24"/>
          <w:szCs w:val="24"/>
        </w:rPr>
      </w:pPr>
      <w:r w:rsidRPr="00936053">
        <w:rPr>
          <w:rFonts w:ascii="Times New Roman" w:hAnsi="Times New Roman" w:cs="Times New Roman"/>
          <w:kern w:val="2"/>
          <w:sz w:val="24"/>
          <w:szCs w:val="24"/>
        </w:rPr>
        <w:t>PRESIDENTE DIP. VLADIMIR HERNÁNDEZ VILLEGAS. Considerando el punto 2</w:t>
      </w:r>
      <w:r w:rsidR="00C633EB"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el diputado Samuel Ríos Moreno</w:t>
      </w:r>
      <w:r w:rsidR="00DC35B0"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leerá la Iniciativa de Decreto por la que se convoca a la Ciudadanía del Estado de México y a los partidos políticos con derecho a participar a las elecciones ordinarias de diputadas y diputados locales a la LXIII Legislatura y de integrantes de los Ayuntamientos de los Municipios del Estado de México, presentada por </w:t>
      </w:r>
      <w:r w:rsidR="0015721F" w:rsidRPr="00936053">
        <w:rPr>
          <w:rFonts w:ascii="Times New Roman" w:hAnsi="Times New Roman" w:cs="Times New Roman"/>
          <w:kern w:val="2"/>
          <w:sz w:val="24"/>
          <w:szCs w:val="24"/>
        </w:rPr>
        <w:t xml:space="preserve">integrantes </w:t>
      </w:r>
      <w:r w:rsidRPr="00936053">
        <w:rPr>
          <w:rFonts w:ascii="Times New Roman" w:hAnsi="Times New Roman" w:cs="Times New Roman"/>
          <w:kern w:val="2"/>
          <w:sz w:val="24"/>
          <w:szCs w:val="24"/>
        </w:rPr>
        <w:t>de la Junta de Coordinación Política</w:t>
      </w:r>
      <w:r w:rsidR="004114B3"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w:t>
      </w:r>
      <w:r w:rsidR="004114B3" w:rsidRPr="00936053">
        <w:rPr>
          <w:rFonts w:ascii="Times New Roman" w:hAnsi="Times New Roman" w:cs="Times New Roman"/>
          <w:kern w:val="2"/>
          <w:sz w:val="24"/>
          <w:szCs w:val="24"/>
        </w:rPr>
        <w:t>(D</w:t>
      </w:r>
      <w:r w:rsidRPr="00936053">
        <w:rPr>
          <w:rFonts w:ascii="Times New Roman" w:hAnsi="Times New Roman" w:cs="Times New Roman"/>
          <w:kern w:val="2"/>
          <w:sz w:val="24"/>
          <w:szCs w:val="24"/>
        </w:rPr>
        <w:t>e urgente y obvia resolución</w:t>
      </w:r>
      <w:r w:rsidR="004114B3" w:rsidRPr="00936053">
        <w:rPr>
          <w:rFonts w:ascii="Times New Roman" w:hAnsi="Times New Roman" w:cs="Times New Roman"/>
          <w:kern w:val="2"/>
          <w:sz w:val="24"/>
          <w:szCs w:val="24"/>
        </w:rPr>
        <w:t>)</w:t>
      </w:r>
      <w:r w:rsidR="0015721F" w:rsidRPr="00936053">
        <w:rPr>
          <w:rFonts w:ascii="Times New Roman" w:hAnsi="Times New Roman" w:cs="Times New Roman"/>
          <w:kern w:val="2"/>
          <w:sz w:val="24"/>
          <w:szCs w:val="24"/>
        </w:rPr>
        <w:t xml:space="preserve">, adelante </w:t>
      </w:r>
      <w:r w:rsidRPr="00936053">
        <w:rPr>
          <w:rFonts w:ascii="Times New Roman" w:hAnsi="Times New Roman" w:cs="Times New Roman"/>
          <w:kern w:val="2"/>
          <w:sz w:val="24"/>
          <w:szCs w:val="24"/>
        </w:rPr>
        <w:t>diputado.</w:t>
      </w:r>
    </w:p>
    <w:p w:rsidR="000757C1" w:rsidRPr="00936053" w:rsidRDefault="00DA6F4F"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DIP. EDGAR SAMUEL RÍOS MORENO. </w:t>
      </w:r>
      <w:r w:rsidR="000757C1" w:rsidRPr="00936053">
        <w:rPr>
          <w:rFonts w:ascii="Times New Roman" w:hAnsi="Times New Roman" w:cs="Times New Roman"/>
          <w:sz w:val="24"/>
          <w:szCs w:val="24"/>
        </w:rPr>
        <w:t xml:space="preserve">Muchas gracias </w:t>
      </w:r>
      <w:r w:rsidRPr="00936053">
        <w:rPr>
          <w:rFonts w:ascii="Times New Roman" w:hAnsi="Times New Roman" w:cs="Times New Roman"/>
          <w:sz w:val="24"/>
          <w:szCs w:val="24"/>
        </w:rPr>
        <w:t>P</w:t>
      </w:r>
      <w:r w:rsidR="000757C1" w:rsidRPr="00936053">
        <w:rPr>
          <w:rFonts w:ascii="Times New Roman" w:hAnsi="Times New Roman" w:cs="Times New Roman"/>
          <w:sz w:val="24"/>
          <w:szCs w:val="24"/>
        </w:rPr>
        <w:t>residente.</w:t>
      </w:r>
    </w:p>
    <w:p w:rsidR="000757C1" w:rsidRPr="00936053" w:rsidRDefault="000757C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Compañeras y compañeros diputados la convocatoria que hoy se presenta ante esta </w:t>
      </w:r>
      <w:r w:rsidR="009054E5" w:rsidRPr="00936053">
        <w:rPr>
          <w:rFonts w:ascii="Times New Roman" w:hAnsi="Times New Roman" w:cs="Times New Roman"/>
          <w:sz w:val="24"/>
          <w:szCs w:val="24"/>
        </w:rPr>
        <w:t>Soberanía,</w:t>
      </w:r>
      <w:r w:rsidRPr="00936053">
        <w:rPr>
          <w:rFonts w:ascii="Times New Roman" w:hAnsi="Times New Roman" w:cs="Times New Roman"/>
          <w:sz w:val="24"/>
          <w:szCs w:val="24"/>
        </w:rPr>
        <w:t xml:space="preserve"> tiene una importancia fundamental para la vida democrática del Estado de México, con ella</w:t>
      </w:r>
      <w:r w:rsidR="001F554C" w:rsidRPr="00936053">
        <w:rPr>
          <w:rFonts w:ascii="Times New Roman" w:hAnsi="Times New Roman" w:cs="Times New Roman"/>
          <w:sz w:val="24"/>
          <w:szCs w:val="24"/>
        </w:rPr>
        <w:t>,</w:t>
      </w:r>
      <w:r w:rsidRPr="00936053">
        <w:rPr>
          <w:rFonts w:ascii="Times New Roman" w:hAnsi="Times New Roman" w:cs="Times New Roman"/>
          <w:sz w:val="24"/>
          <w:szCs w:val="24"/>
        </w:rPr>
        <w:t xml:space="preserve"> damos cumplimiento a una responsabilidad constitucional y establecemos las bases para el </w:t>
      </w:r>
      <w:r w:rsidR="009054E5" w:rsidRPr="00936053">
        <w:rPr>
          <w:rFonts w:ascii="Times New Roman" w:hAnsi="Times New Roman" w:cs="Times New Roman"/>
          <w:sz w:val="24"/>
          <w:szCs w:val="24"/>
        </w:rPr>
        <w:t xml:space="preserve">Proceso Electoral </w:t>
      </w:r>
      <w:r w:rsidRPr="00936053">
        <w:rPr>
          <w:rFonts w:ascii="Times New Roman" w:hAnsi="Times New Roman" w:cs="Times New Roman"/>
          <w:sz w:val="24"/>
          <w:szCs w:val="24"/>
        </w:rPr>
        <w:t>2026-2027</w:t>
      </w:r>
      <w:r w:rsidR="001F554C" w:rsidRPr="00936053">
        <w:rPr>
          <w:rFonts w:ascii="Times New Roman" w:hAnsi="Times New Roman" w:cs="Times New Roman"/>
          <w:sz w:val="24"/>
          <w:szCs w:val="24"/>
        </w:rPr>
        <w:t>,</w:t>
      </w:r>
      <w:r w:rsidRPr="00936053">
        <w:rPr>
          <w:rFonts w:ascii="Times New Roman" w:hAnsi="Times New Roman" w:cs="Times New Roman"/>
          <w:sz w:val="24"/>
          <w:szCs w:val="24"/>
        </w:rPr>
        <w:t xml:space="preserve"> cuya jornada se celebrara acabo el día 6 de junio del 2027, en esa fecha las y los mexiquenses acudirán a las urnas para renovar mil 291 cargos de elección popular, se elegirán 75 diputados locales, 45 de mayoría relativa y 30 por representación proporcional; así como mil 216 cargos correspondientes a los ayuntamientos de los 125 municipios, 125 </w:t>
      </w:r>
      <w:r w:rsidR="00461FFA" w:rsidRPr="00936053">
        <w:rPr>
          <w:rFonts w:ascii="Times New Roman" w:hAnsi="Times New Roman" w:cs="Times New Roman"/>
          <w:sz w:val="24"/>
          <w:szCs w:val="24"/>
        </w:rPr>
        <w:t>p</w:t>
      </w:r>
      <w:r w:rsidRPr="00936053">
        <w:rPr>
          <w:rFonts w:ascii="Times New Roman" w:hAnsi="Times New Roman" w:cs="Times New Roman"/>
          <w:sz w:val="24"/>
          <w:szCs w:val="24"/>
        </w:rPr>
        <w:t>residencias municipales, 125 sindicaturas y 966 regidurías.</w:t>
      </w:r>
    </w:p>
    <w:p w:rsidR="000757C1" w:rsidRPr="00936053" w:rsidRDefault="000757C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La dimensión de este proceso confirma la importancia política y social del Estado de México, de acuerdo con los datos disponibles </w:t>
      </w:r>
      <w:r w:rsidR="002A3973" w:rsidRPr="00936053">
        <w:rPr>
          <w:rFonts w:ascii="Times New Roman" w:hAnsi="Times New Roman" w:cs="Times New Roman"/>
          <w:sz w:val="24"/>
          <w:szCs w:val="24"/>
        </w:rPr>
        <w:t>más</w:t>
      </w:r>
      <w:r w:rsidRPr="00936053">
        <w:rPr>
          <w:rFonts w:ascii="Times New Roman" w:hAnsi="Times New Roman" w:cs="Times New Roman"/>
          <w:sz w:val="24"/>
          <w:szCs w:val="24"/>
        </w:rPr>
        <w:t xml:space="preserve"> de 13.1 millones de personas integran la lista nominal y se estiman </w:t>
      </w:r>
      <w:r w:rsidR="002A3973" w:rsidRPr="00936053">
        <w:rPr>
          <w:rFonts w:ascii="Times New Roman" w:hAnsi="Times New Roman" w:cs="Times New Roman"/>
          <w:sz w:val="24"/>
          <w:szCs w:val="24"/>
        </w:rPr>
        <w:t>más</w:t>
      </w:r>
      <w:r w:rsidRPr="00936053">
        <w:rPr>
          <w:rFonts w:ascii="Times New Roman" w:hAnsi="Times New Roman" w:cs="Times New Roman"/>
          <w:sz w:val="24"/>
          <w:szCs w:val="24"/>
        </w:rPr>
        <w:t xml:space="preserve"> de 17 mil candidaturas, estamos ante un proceso amplio, plural y de gran relevancia para la vida pública de nuestra </w:t>
      </w:r>
      <w:r w:rsidR="004A514D" w:rsidRPr="00936053">
        <w:rPr>
          <w:rFonts w:ascii="Times New Roman" w:hAnsi="Times New Roman" w:cs="Times New Roman"/>
          <w:sz w:val="24"/>
          <w:szCs w:val="24"/>
        </w:rPr>
        <w:t>Entidad</w:t>
      </w:r>
      <w:r w:rsidRPr="00936053">
        <w:rPr>
          <w:rFonts w:ascii="Times New Roman" w:hAnsi="Times New Roman" w:cs="Times New Roman"/>
          <w:sz w:val="24"/>
          <w:szCs w:val="24"/>
        </w:rPr>
        <w:t>.</w:t>
      </w:r>
    </w:p>
    <w:p w:rsidR="000757C1" w:rsidRPr="00936053" w:rsidRDefault="000757C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La organización de esta elección deberá desarrollarse con estricto apego a la Constitución Federal y a la Constitución del Estado de México</w:t>
      </w:r>
      <w:r w:rsidR="004A514D" w:rsidRPr="00936053">
        <w:rPr>
          <w:rFonts w:ascii="Times New Roman" w:hAnsi="Times New Roman" w:cs="Times New Roman"/>
          <w:sz w:val="24"/>
          <w:szCs w:val="24"/>
        </w:rPr>
        <w:t>,</w:t>
      </w:r>
      <w:r w:rsidRPr="00936053">
        <w:rPr>
          <w:rFonts w:ascii="Times New Roman" w:hAnsi="Times New Roman" w:cs="Times New Roman"/>
          <w:sz w:val="24"/>
          <w:szCs w:val="24"/>
        </w:rPr>
        <w:t xml:space="preserve"> al </w:t>
      </w:r>
      <w:r w:rsidR="004A514D" w:rsidRPr="00936053">
        <w:rPr>
          <w:rFonts w:ascii="Times New Roman" w:hAnsi="Times New Roman" w:cs="Times New Roman"/>
          <w:sz w:val="24"/>
          <w:szCs w:val="24"/>
        </w:rPr>
        <w:t xml:space="preserve">Código Electoral </w:t>
      </w:r>
      <w:r w:rsidRPr="00936053">
        <w:rPr>
          <w:rFonts w:ascii="Times New Roman" w:hAnsi="Times New Roman" w:cs="Times New Roman"/>
          <w:sz w:val="24"/>
          <w:szCs w:val="24"/>
        </w:rPr>
        <w:t xml:space="preserve">y a las demás disposiciones aplicables; como Legislatura tenemos el deber de cumplir la Ley y expedir esta convocatoria dentro del plazo </w:t>
      </w:r>
      <w:r w:rsidR="004A514D" w:rsidRPr="00936053">
        <w:rPr>
          <w:rFonts w:ascii="Times New Roman" w:hAnsi="Times New Roman" w:cs="Times New Roman"/>
          <w:sz w:val="24"/>
          <w:szCs w:val="24"/>
        </w:rPr>
        <w:t>establecido;</w:t>
      </w:r>
      <w:r w:rsidRPr="00936053">
        <w:rPr>
          <w:rFonts w:ascii="Times New Roman" w:hAnsi="Times New Roman" w:cs="Times New Roman"/>
          <w:sz w:val="24"/>
          <w:szCs w:val="24"/>
        </w:rPr>
        <w:t xml:space="preserve"> con ello</w:t>
      </w:r>
      <w:r w:rsidR="004A514D" w:rsidRPr="00936053">
        <w:rPr>
          <w:rFonts w:ascii="Times New Roman" w:hAnsi="Times New Roman" w:cs="Times New Roman"/>
          <w:sz w:val="24"/>
          <w:szCs w:val="24"/>
        </w:rPr>
        <w:t>,</w:t>
      </w:r>
      <w:r w:rsidRPr="00936053">
        <w:rPr>
          <w:rFonts w:ascii="Times New Roman" w:hAnsi="Times New Roman" w:cs="Times New Roman"/>
          <w:sz w:val="24"/>
          <w:szCs w:val="24"/>
        </w:rPr>
        <w:t xml:space="preserve"> damos certeza a la ciudadanía a los partidos políticos, a las autoridades electorales a todos y a todas que la participación de este proceso, el voto permite que la ciudadanía decida quien la representa</w:t>
      </w:r>
      <w:r w:rsidR="004A514D" w:rsidRPr="00936053">
        <w:rPr>
          <w:rFonts w:ascii="Times New Roman" w:hAnsi="Times New Roman" w:cs="Times New Roman"/>
          <w:sz w:val="24"/>
          <w:szCs w:val="24"/>
        </w:rPr>
        <w:t>,</w:t>
      </w:r>
      <w:r w:rsidRPr="00936053">
        <w:rPr>
          <w:rFonts w:ascii="Times New Roman" w:hAnsi="Times New Roman" w:cs="Times New Roman"/>
          <w:sz w:val="24"/>
          <w:szCs w:val="24"/>
        </w:rPr>
        <w:t xml:space="preserve"> quien legisla y quien gobierna a los municipios, por eso debemos cuidar la participación, que sea amplia informada y libre que no haya privilegios que se respete la voluntad popular y que las instituciones estén al servicio de la gente.</w:t>
      </w:r>
    </w:p>
    <w:p w:rsidR="000757C1" w:rsidRPr="00936053" w:rsidRDefault="000757C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Esta convocatoria abre formalmente el camino para que las y los mexiquenses definan el rumbo de su Congreso y de sus ayuntamientos</w:t>
      </w:r>
      <w:r w:rsidR="00850340" w:rsidRPr="00936053">
        <w:rPr>
          <w:rFonts w:ascii="Times New Roman" w:hAnsi="Times New Roman" w:cs="Times New Roman"/>
          <w:sz w:val="24"/>
          <w:szCs w:val="24"/>
        </w:rPr>
        <w:t>;</w:t>
      </w:r>
      <w:r w:rsidRPr="00936053">
        <w:rPr>
          <w:rFonts w:ascii="Times New Roman" w:hAnsi="Times New Roman" w:cs="Times New Roman"/>
          <w:sz w:val="24"/>
          <w:szCs w:val="24"/>
        </w:rPr>
        <w:t xml:space="preserve"> también reafirma que la renovación de los poderes públicos debe realizarse de manera periódica ordenada y conforme a la Ley, nuestro compromiso es con la legalidad, con la </w:t>
      </w:r>
      <w:r w:rsidR="00850340" w:rsidRPr="00936053">
        <w:rPr>
          <w:rFonts w:ascii="Times New Roman" w:hAnsi="Times New Roman" w:cs="Times New Roman"/>
          <w:sz w:val="24"/>
          <w:szCs w:val="24"/>
        </w:rPr>
        <w:t xml:space="preserve">Participación Ciudadana </w:t>
      </w:r>
      <w:r w:rsidRPr="00936053">
        <w:rPr>
          <w:rFonts w:ascii="Times New Roman" w:hAnsi="Times New Roman" w:cs="Times New Roman"/>
          <w:sz w:val="24"/>
          <w:szCs w:val="24"/>
        </w:rPr>
        <w:t xml:space="preserve">y con una democracia cercana a la población. </w:t>
      </w:r>
    </w:p>
    <w:p w:rsidR="00EC3F83" w:rsidRPr="00936053" w:rsidRDefault="000757C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Queremos elecciones transparentes confiables y con condiciones de igualdad para quienes participen, queremos que el pueblo decida y que su decisión sea respetada por </w:t>
      </w:r>
      <w:r w:rsidR="00220620" w:rsidRPr="00936053">
        <w:rPr>
          <w:rFonts w:ascii="Times New Roman" w:hAnsi="Times New Roman" w:cs="Times New Roman"/>
          <w:sz w:val="24"/>
          <w:szCs w:val="24"/>
        </w:rPr>
        <w:t>esas razones</w:t>
      </w:r>
      <w:r w:rsidR="00EC3F83" w:rsidRPr="00936053">
        <w:rPr>
          <w:rFonts w:ascii="Times New Roman" w:hAnsi="Times New Roman" w:cs="Times New Roman"/>
          <w:sz w:val="24"/>
          <w:szCs w:val="24"/>
        </w:rPr>
        <w:t xml:space="preserve"> acompañamos esta Iniciativa de Decreto y cumplimos con nuestra responsabilidad institucional de convocar a la ciudadanía del Estado de México a participar en las elecciones ordinarias del 2027, me permito leer la Iniciativa y el Decreto</w:t>
      </w:r>
      <w:r w:rsidR="00220620" w:rsidRPr="00936053">
        <w:rPr>
          <w:rFonts w:ascii="Times New Roman" w:hAnsi="Times New Roman" w:cs="Times New Roman"/>
          <w:sz w:val="24"/>
          <w:szCs w:val="24"/>
        </w:rPr>
        <w:t>:</w:t>
      </w:r>
    </w:p>
    <w:p w:rsidR="00E51D7E" w:rsidRPr="00936053" w:rsidRDefault="00EC3F83"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DIPUTADO VLADIMIR HERNÁNDEZ VILLEGAS</w:t>
      </w:r>
    </w:p>
    <w:p w:rsidR="001B7C9B" w:rsidRPr="00936053" w:rsidRDefault="00EC3F83"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DE LA “LXII” LEGISLATURA</w:t>
      </w:r>
    </w:p>
    <w:p w:rsidR="00EC3F83" w:rsidRPr="00936053" w:rsidRDefault="00EC3F83"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DEL ESTADO DE MÉXICO</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Con fundamento en lo dispuesto en los artículos 35, 38, 39, 44, 51, fracción II, 61, fracción XII, 113, 114 y 116 de la Constitución Política del Estado Libre y Soberano de México, 28 fracción </w:t>
      </w:r>
      <w:r w:rsidRPr="00936053">
        <w:rPr>
          <w:rFonts w:ascii="Times New Roman" w:hAnsi="Times New Roman" w:cs="Times New Roman"/>
          <w:sz w:val="24"/>
          <w:szCs w:val="24"/>
        </w:rPr>
        <w:lastRenderedPageBreak/>
        <w:t>I de la Ley Orgánica del Poder Legislativo del Estado Libre y Soberano de México, 29 del párrafo primero, fracción II y III párrafos tercero y cuarto del Código Electoral del Estado de México; y 15 y 16 de la Ley Orgánica Municipal del Estado de México</w:t>
      </w:r>
      <w:r w:rsidR="00CE5DBB" w:rsidRPr="00936053">
        <w:rPr>
          <w:rFonts w:ascii="Times New Roman" w:hAnsi="Times New Roman" w:cs="Times New Roman"/>
          <w:sz w:val="24"/>
          <w:szCs w:val="24"/>
        </w:rPr>
        <w:t>; l</w:t>
      </w:r>
      <w:r w:rsidRPr="00936053">
        <w:rPr>
          <w:rFonts w:ascii="Times New Roman" w:hAnsi="Times New Roman" w:cs="Times New Roman"/>
          <w:sz w:val="24"/>
          <w:szCs w:val="24"/>
        </w:rPr>
        <w:t>os diputados que formamos la Junta de Coordinación Política</w:t>
      </w:r>
      <w:r w:rsidR="00E503B1" w:rsidRPr="00936053">
        <w:rPr>
          <w:rFonts w:ascii="Times New Roman" w:hAnsi="Times New Roman" w:cs="Times New Roman"/>
          <w:sz w:val="24"/>
          <w:szCs w:val="24"/>
        </w:rPr>
        <w:t>,</w:t>
      </w:r>
      <w:r w:rsidRPr="00936053">
        <w:rPr>
          <w:rFonts w:ascii="Times New Roman" w:hAnsi="Times New Roman" w:cs="Times New Roman"/>
          <w:sz w:val="24"/>
          <w:szCs w:val="24"/>
        </w:rPr>
        <w:t xml:space="preserve"> nos permitimos someter a la consideración de la Honorable “LXII” Legislatura, Iniciativa de Decreto por el que se convoca a la ciudadanía del Estado de México y a los partidos políticos con el derecho a participar en las elecciones ordinarias de diputados y diputadas locales a la “LXI</w:t>
      </w:r>
      <w:r w:rsidR="00E503B1" w:rsidRPr="00936053">
        <w:rPr>
          <w:rFonts w:ascii="Times New Roman" w:hAnsi="Times New Roman" w:cs="Times New Roman"/>
          <w:sz w:val="24"/>
          <w:szCs w:val="24"/>
        </w:rPr>
        <w:t>I</w:t>
      </w:r>
      <w:r w:rsidRPr="00936053">
        <w:rPr>
          <w:rFonts w:ascii="Times New Roman" w:hAnsi="Times New Roman" w:cs="Times New Roman"/>
          <w:sz w:val="24"/>
          <w:szCs w:val="24"/>
        </w:rPr>
        <w:t>I” Legislatura y de integrantes de Ayuntamientos de los Municipios del Estado de México, conforme al tenor siguiente:</w:t>
      </w:r>
    </w:p>
    <w:p w:rsidR="00EC3F83" w:rsidRPr="00936053" w:rsidRDefault="00EC3F83"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EXPOSICIÓN DE MOTIVOS</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Mediante el decreto publicado en el Diario Oficial de la Federación del </w:t>
      </w:r>
      <w:r w:rsidR="00E87A86" w:rsidRPr="00936053">
        <w:rPr>
          <w:rFonts w:ascii="Times New Roman" w:hAnsi="Times New Roman" w:cs="Times New Roman"/>
          <w:sz w:val="24"/>
          <w:szCs w:val="24"/>
        </w:rPr>
        <w:t xml:space="preserve">primero </w:t>
      </w:r>
      <w:r w:rsidRPr="00936053">
        <w:rPr>
          <w:rFonts w:ascii="Times New Roman" w:hAnsi="Times New Roman" w:cs="Times New Roman"/>
          <w:sz w:val="24"/>
          <w:szCs w:val="24"/>
        </w:rPr>
        <w:t>de abril del 2025, el órgano revisor</w:t>
      </w:r>
      <w:r w:rsidR="00E87A86" w:rsidRPr="00936053">
        <w:rPr>
          <w:rFonts w:ascii="Times New Roman" w:hAnsi="Times New Roman" w:cs="Times New Roman"/>
          <w:sz w:val="24"/>
          <w:szCs w:val="24"/>
        </w:rPr>
        <w:t xml:space="preserve"> </w:t>
      </w:r>
      <w:r w:rsidRPr="00936053">
        <w:rPr>
          <w:rFonts w:ascii="Times New Roman" w:hAnsi="Times New Roman" w:cs="Times New Roman"/>
          <w:sz w:val="24"/>
          <w:szCs w:val="24"/>
        </w:rPr>
        <w:t>reformó diversas disposiciones a la Constitución Política de los Estados Unidos Mexicanos, en materia de no reelección y nepotismo electoral y ordenó a las Entidades Federativas ajustar sus Constituciones y su legislación en un plazo de 180 días naturales, disposiciones que serán aplicables</w:t>
      </w:r>
      <w:r w:rsidR="00A949D1" w:rsidRPr="00936053">
        <w:rPr>
          <w:rFonts w:ascii="Times New Roman" w:hAnsi="Times New Roman" w:cs="Times New Roman"/>
          <w:sz w:val="24"/>
          <w:szCs w:val="24"/>
        </w:rPr>
        <w:t>,</w:t>
      </w:r>
      <w:r w:rsidRPr="00936053">
        <w:rPr>
          <w:rFonts w:ascii="Times New Roman" w:hAnsi="Times New Roman" w:cs="Times New Roman"/>
          <w:sz w:val="24"/>
          <w:szCs w:val="24"/>
        </w:rPr>
        <w:t xml:space="preserve"> a partir de los procesos electorales, tanto federales como locales, a celebrarse en el 2030. </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Por otra parte, mediante el decreto publicado en el Diario Oficial de la Federación, el 23 de abril de 2026, el citado órgano revisor modificó diversos preceptos constitucionales para reducir privilegios, fortalecer la ausencia republicana, racionalizar el gasto público y mejorar la integración de los órganos legislativo y municipal.</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cumplimiento a los mandatos previstos en la Constitución Política de los Estados Unidos Mexicanos, el Poder Constituyente del Estado, por Decreto 331, reformó y adicionó diversas disposiciones de la Constitución Política del Estado Libre y Soberano de México y, a través del Decreto 332, la “LXII” Legislatura</w:t>
      </w:r>
      <w:r w:rsidR="00815BC9" w:rsidRPr="00936053">
        <w:rPr>
          <w:rFonts w:ascii="Times New Roman" w:hAnsi="Times New Roman" w:cs="Times New Roman"/>
          <w:sz w:val="24"/>
          <w:szCs w:val="24"/>
        </w:rPr>
        <w:t>,</w:t>
      </w:r>
      <w:r w:rsidRPr="00936053">
        <w:rPr>
          <w:rFonts w:ascii="Times New Roman" w:hAnsi="Times New Roman" w:cs="Times New Roman"/>
          <w:sz w:val="24"/>
          <w:szCs w:val="24"/>
        </w:rPr>
        <w:t xml:space="preserve"> reformó adicionó y derogó el Código Electoral del Estado de México y reformó y derogó la Ley Orgánica Municipal del Estado de México; decretos publicados en la “Gaceta del Gobierno”,</w:t>
      </w:r>
      <w:r w:rsidR="007546B8" w:rsidRPr="00936053">
        <w:rPr>
          <w:rFonts w:ascii="Times New Roman" w:hAnsi="Times New Roman" w:cs="Times New Roman"/>
          <w:sz w:val="24"/>
          <w:szCs w:val="24"/>
        </w:rPr>
        <w:t xml:space="preserve"> </w:t>
      </w:r>
      <w:r w:rsidRPr="00936053">
        <w:rPr>
          <w:rFonts w:ascii="Times New Roman" w:hAnsi="Times New Roman" w:cs="Times New Roman"/>
          <w:sz w:val="24"/>
          <w:szCs w:val="24"/>
        </w:rPr>
        <w:t>el 3 de junio del 2026</w:t>
      </w:r>
      <w:r w:rsidR="00815BC9" w:rsidRPr="00936053">
        <w:rPr>
          <w:rFonts w:ascii="Times New Roman" w:hAnsi="Times New Roman" w:cs="Times New Roman"/>
          <w:sz w:val="24"/>
          <w:szCs w:val="24"/>
        </w:rPr>
        <w:t xml:space="preserve">. </w:t>
      </w:r>
      <w:r w:rsidR="002C0872" w:rsidRPr="00936053">
        <w:rPr>
          <w:rFonts w:ascii="Times New Roman" w:hAnsi="Times New Roman" w:cs="Times New Roman"/>
          <w:sz w:val="24"/>
          <w:szCs w:val="24"/>
        </w:rPr>
        <w:t xml:space="preserve">Tanto </w:t>
      </w:r>
      <w:r w:rsidRPr="00936053">
        <w:rPr>
          <w:rFonts w:ascii="Times New Roman" w:hAnsi="Times New Roman" w:cs="Times New Roman"/>
          <w:sz w:val="24"/>
          <w:szCs w:val="24"/>
        </w:rPr>
        <w:t>las modificaciones constitucionales como las legales, como se expresó al dictaminarse, armonizaron el marco jurídico estatal constitucional de la Constitución Política de los Estados Unidos Mexicanos, fortalecieron la austeridad, la eficiencia del gasto público, remuneraciones justas, la calidad de la democracia, mejoraron la integración de los órganos de gobierno en los ámbitos legislativo y municipal y reconfiguraron las etapas del proceso electoral, en concordancia con la vida democrática de la Entidad.</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Las reformas y adiciones de la Constitución Política Local y la legislación local reconfiguraron las etapas del </w:t>
      </w:r>
      <w:r w:rsidR="002C0872" w:rsidRPr="00936053">
        <w:rPr>
          <w:rFonts w:ascii="Times New Roman" w:hAnsi="Times New Roman" w:cs="Times New Roman"/>
          <w:sz w:val="24"/>
          <w:szCs w:val="24"/>
        </w:rPr>
        <w:t xml:space="preserve">Proceso Electoral Local </w:t>
      </w:r>
      <w:r w:rsidRPr="00936053">
        <w:rPr>
          <w:rFonts w:ascii="Times New Roman" w:hAnsi="Times New Roman" w:cs="Times New Roman"/>
          <w:sz w:val="24"/>
          <w:szCs w:val="24"/>
        </w:rPr>
        <w:t xml:space="preserve">y fijaron una nueva fecha para su inicio y sus fases preparatorias para garantizar una mejor planeación, organización y ejecución de las acciones por parte de las autoridades electorales, los partidos políticos y la ciudadanía. </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tal sentido, el artículo 61 fracción XII párrafos primero y segundo de la Constitución Política de Estado Libre y Soberano de México, establece en lo conducente dentro de las obligaciones de la Legislatura, la de convocar a las elecciones ordinarias o extraordinarias de Gobernador o Gobernadora, diputados o diputadas y miembros de los ayuntamientos, y puntualiza que para el caso de elecciones ordinarias se deberán expedir la convocatoria a más tardar el quince de septiembre del año anterior al que deba tener lugar la elección ordinaria. </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Por otra parte, el artículo 29 párrafo primero, fracciones II y III, párrafos segundo, tercero y cuarto del Código Electoral del Estado de México, señala que las elecciones ordinarias deberán celebrarse el primer domingo de junio del año que corresponda para elegir diputados a la Legislatura cada tres años y ayuntamientos cada tres años</w:t>
      </w:r>
      <w:r w:rsidR="008C03E4" w:rsidRPr="00936053">
        <w:rPr>
          <w:rFonts w:ascii="Times New Roman" w:hAnsi="Times New Roman" w:cs="Times New Roman"/>
          <w:sz w:val="24"/>
          <w:szCs w:val="24"/>
        </w:rPr>
        <w:t>; e</w:t>
      </w:r>
      <w:r w:rsidRPr="00936053">
        <w:rPr>
          <w:rFonts w:ascii="Times New Roman" w:hAnsi="Times New Roman" w:cs="Times New Roman"/>
          <w:sz w:val="24"/>
          <w:szCs w:val="24"/>
        </w:rPr>
        <w:t>l día que deban celebrarse las elecciones locales en la Entidad, será considerado como no laborable en todo el territorio estatal.</w:t>
      </w:r>
    </w:p>
    <w:p w:rsidR="00EC3F83"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Agrega </w:t>
      </w:r>
      <w:r w:rsidR="0031179B" w:rsidRPr="00936053">
        <w:rPr>
          <w:rFonts w:ascii="Times New Roman" w:hAnsi="Times New Roman" w:cs="Times New Roman"/>
          <w:sz w:val="24"/>
          <w:szCs w:val="24"/>
        </w:rPr>
        <w:t>que,</w:t>
      </w:r>
      <w:r w:rsidRPr="00936053">
        <w:rPr>
          <w:rFonts w:ascii="Times New Roman" w:hAnsi="Times New Roman" w:cs="Times New Roman"/>
          <w:sz w:val="24"/>
          <w:szCs w:val="24"/>
        </w:rPr>
        <w:t xml:space="preserve"> a cada elección</w:t>
      </w:r>
      <w:r w:rsidR="00976353" w:rsidRPr="00936053">
        <w:rPr>
          <w:rFonts w:ascii="Times New Roman" w:hAnsi="Times New Roman" w:cs="Times New Roman"/>
          <w:sz w:val="24"/>
          <w:szCs w:val="24"/>
        </w:rPr>
        <w:t>,</w:t>
      </w:r>
      <w:r w:rsidRPr="00936053">
        <w:rPr>
          <w:rFonts w:ascii="Times New Roman" w:hAnsi="Times New Roman" w:cs="Times New Roman"/>
          <w:sz w:val="24"/>
          <w:szCs w:val="24"/>
        </w:rPr>
        <w:t xml:space="preserve"> pr</w:t>
      </w:r>
      <w:r w:rsidR="00C323BE" w:rsidRPr="00936053">
        <w:rPr>
          <w:rFonts w:ascii="Times New Roman" w:hAnsi="Times New Roman" w:cs="Times New Roman"/>
          <w:sz w:val="24"/>
          <w:szCs w:val="24"/>
        </w:rPr>
        <w:t>e</w:t>
      </w:r>
      <w:r w:rsidRPr="00936053">
        <w:rPr>
          <w:rFonts w:ascii="Times New Roman" w:hAnsi="Times New Roman" w:cs="Times New Roman"/>
          <w:sz w:val="24"/>
          <w:szCs w:val="24"/>
        </w:rPr>
        <w:t xml:space="preserve">cederá una convocatoria que deberá ser aprobada durante el primer periodo ordinario de sesiones de la Legislatura del año previo a la elección, a más tardar el </w:t>
      </w:r>
      <w:r w:rsidR="00976353" w:rsidRPr="00936053">
        <w:rPr>
          <w:rFonts w:ascii="Times New Roman" w:hAnsi="Times New Roman" w:cs="Times New Roman"/>
          <w:sz w:val="24"/>
          <w:szCs w:val="24"/>
        </w:rPr>
        <w:t>15</w:t>
      </w:r>
      <w:r w:rsidRPr="00936053">
        <w:rPr>
          <w:rFonts w:ascii="Times New Roman" w:hAnsi="Times New Roman" w:cs="Times New Roman"/>
          <w:sz w:val="24"/>
          <w:szCs w:val="24"/>
        </w:rPr>
        <w:t xml:space="preserve"> de septiembre del año previo a la elección y publicada más tardar la primera semana del mes </w:t>
      </w:r>
      <w:r w:rsidRPr="00936053">
        <w:rPr>
          <w:rFonts w:ascii="Times New Roman" w:hAnsi="Times New Roman" w:cs="Times New Roman"/>
          <w:sz w:val="24"/>
          <w:szCs w:val="24"/>
        </w:rPr>
        <w:lastRenderedPageBreak/>
        <w:t>de octubre del año previo a la elección; así como, la convocatoria será publicada en el Periódico Oficial “Gaceta del Gobierno” y difundida en los diarios de mayor circulación.</w:t>
      </w:r>
    </w:p>
    <w:p w:rsidR="001853F2" w:rsidRPr="00936053" w:rsidRDefault="00EC3F8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consecuencia, los integrantes de la Junta de Coordinación Política, con el propósito de favorecer el desarrollo democrático de la ciudadanía mexiquense y dar cumplimiento a los</w:t>
      </w:r>
      <w:r w:rsidR="00577BB7" w:rsidRPr="00936053">
        <w:rPr>
          <w:rFonts w:ascii="Times New Roman" w:hAnsi="Times New Roman" w:cs="Times New Roman"/>
          <w:sz w:val="24"/>
          <w:szCs w:val="24"/>
        </w:rPr>
        <w:t xml:space="preserve"> preceptos jurídicos enunciados</w:t>
      </w:r>
      <w:r w:rsidR="00976353" w:rsidRPr="00936053">
        <w:rPr>
          <w:rFonts w:ascii="Times New Roman" w:hAnsi="Times New Roman" w:cs="Times New Roman"/>
          <w:sz w:val="24"/>
          <w:szCs w:val="24"/>
        </w:rPr>
        <w:t>,</w:t>
      </w:r>
      <w:r w:rsidR="00577BB7" w:rsidRPr="00936053">
        <w:rPr>
          <w:rFonts w:ascii="Times New Roman" w:hAnsi="Times New Roman" w:cs="Times New Roman"/>
          <w:sz w:val="24"/>
          <w:szCs w:val="24"/>
        </w:rPr>
        <w:t xml:space="preserve"> </w:t>
      </w:r>
      <w:r w:rsidR="001853F2" w:rsidRPr="00936053">
        <w:rPr>
          <w:rFonts w:ascii="Times New Roman" w:eastAsia="Times New Roman" w:hAnsi="Times New Roman" w:cs="Times New Roman"/>
          <w:sz w:val="24"/>
          <w:szCs w:val="24"/>
        </w:rPr>
        <w:t xml:space="preserve">nos permitimos formular la presente Iniciativa de Decreto por el que se dispone a la “LXII” Legislatura </w:t>
      </w:r>
      <w:r w:rsidR="00C323BE" w:rsidRPr="00936053">
        <w:rPr>
          <w:rFonts w:ascii="Times New Roman" w:eastAsia="Times New Roman" w:hAnsi="Times New Roman" w:cs="Times New Roman"/>
          <w:sz w:val="24"/>
          <w:szCs w:val="24"/>
        </w:rPr>
        <w:t>c</w:t>
      </w:r>
      <w:r w:rsidR="001853F2" w:rsidRPr="00936053">
        <w:rPr>
          <w:rFonts w:ascii="Times New Roman" w:eastAsia="Times New Roman" w:hAnsi="Times New Roman" w:cs="Times New Roman"/>
          <w:sz w:val="24"/>
          <w:szCs w:val="24"/>
        </w:rPr>
        <w:t>on fundamento en lo dispuesto en los artículos 35, 38, 39, 44, 61 fracción XII, 113, 114 y 116 de la Constitución Política del Estado Libre y Soberano de México; 29 párrafo primero, fracciones II y III, párrafos tercero y cuarto del Código Electoral del Estado de México; así como  15 y 16 de la Ley Orgánica Municipal del Estado de México, convoca a la ciudadanía del Estado de México y a los partidos políticos con derecho a participar en las elecciones ordinarias para elegir  Diputadas y Diputados Locales a la “LXIII” Legislatura para el ejercicio constitucional comprendido del 5 de septiembre del año 2027 al 4 de septiembre del año 2030 y de integrantes de los Ayuntamientos de los 125 Municipios del Estado</w:t>
      </w:r>
      <w:r w:rsidR="00E85B87" w:rsidRPr="00936053">
        <w:rPr>
          <w:rFonts w:ascii="Times New Roman" w:eastAsia="Times New Roman" w:hAnsi="Times New Roman" w:cs="Times New Roman"/>
          <w:sz w:val="24"/>
          <w:szCs w:val="24"/>
        </w:rPr>
        <w:t xml:space="preserve"> de México</w:t>
      </w:r>
      <w:r w:rsidR="001853F2" w:rsidRPr="00936053">
        <w:rPr>
          <w:rFonts w:ascii="Times New Roman" w:eastAsia="Times New Roman" w:hAnsi="Times New Roman" w:cs="Times New Roman"/>
          <w:sz w:val="24"/>
          <w:szCs w:val="24"/>
        </w:rPr>
        <w:t xml:space="preserve"> para el período constitucional comprendido del </w:t>
      </w:r>
      <w:r w:rsidR="001E39DF" w:rsidRPr="00936053">
        <w:rPr>
          <w:rFonts w:ascii="Times New Roman" w:eastAsia="Times New Roman" w:hAnsi="Times New Roman" w:cs="Times New Roman"/>
          <w:sz w:val="24"/>
          <w:szCs w:val="24"/>
        </w:rPr>
        <w:t>primero</w:t>
      </w:r>
      <w:r w:rsidR="001853F2" w:rsidRPr="00936053">
        <w:rPr>
          <w:rFonts w:ascii="Times New Roman" w:eastAsia="Times New Roman" w:hAnsi="Times New Roman" w:cs="Times New Roman"/>
          <w:sz w:val="24"/>
          <w:szCs w:val="24"/>
        </w:rPr>
        <w:t xml:space="preserve"> de enero del año 2028 al </w:t>
      </w:r>
      <w:r w:rsidR="001E39DF" w:rsidRPr="00936053">
        <w:rPr>
          <w:rFonts w:ascii="Times New Roman" w:eastAsia="Times New Roman" w:hAnsi="Times New Roman" w:cs="Times New Roman"/>
          <w:sz w:val="24"/>
          <w:szCs w:val="24"/>
        </w:rPr>
        <w:t>treinta y uno</w:t>
      </w:r>
      <w:r w:rsidR="001853F2" w:rsidRPr="00936053">
        <w:rPr>
          <w:rFonts w:ascii="Times New Roman" w:eastAsia="Times New Roman" w:hAnsi="Times New Roman" w:cs="Times New Roman"/>
          <w:sz w:val="24"/>
          <w:szCs w:val="24"/>
        </w:rPr>
        <w:t xml:space="preserve"> de diciembre del año 2030.</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De igual forma, en el Proyecto de Decreto, se precisa que, de conformidad con el artículo 29, párrafo primero, fracciones II y III del Código Electoral del Estado de México, las elecciones a que se convoca se realizarán el domingo 6 de junio del año 2027</w:t>
      </w:r>
      <w:r w:rsidR="001E39DF" w:rsidRPr="00936053">
        <w:rPr>
          <w:rFonts w:ascii="Times New Roman" w:eastAsia="Times New Roman" w:hAnsi="Times New Roman" w:cs="Times New Roman"/>
          <w:sz w:val="24"/>
          <w:szCs w:val="24"/>
        </w:rPr>
        <w:t>; a</w:t>
      </w:r>
      <w:r w:rsidRPr="00936053">
        <w:rPr>
          <w:rFonts w:ascii="Times New Roman" w:eastAsia="Times New Roman" w:hAnsi="Times New Roman" w:cs="Times New Roman"/>
          <w:sz w:val="24"/>
          <w:szCs w:val="24"/>
        </w:rPr>
        <w:t>simismo, que el proceso electoral corresponde se desarrollará conforme a lo señalado en la Constitución Política de los Estados Unidos Mexicanos, en la Constitución Política del Estado Libre y Soberano de México, en el Código Electoral del Estado de México, en la Ley General de Instituciones y Procedimientos Electorales y en las disposiciones normativas aplicables.</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Con la expedición de la convocatoria</w:t>
      </w:r>
      <w:r w:rsidR="00576B01"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la Legislatura cumple con lo ordenado en la Constitución Política del Estado Libre y Soberano de México y el Código Electoral del Estado de México y atiende una obligación fundamental para la democracia mexiquense, que permitirá, la renovación de diputaciones y de ayuntamientos de acuerdo con el voto ciudadano.</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 xml:space="preserve">En un Estado Democrático como el nuestro, es obligación de esta Soberanía contribuir a fortalecer y consolidar la vida democrática y favorecer, desde </w:t>
      </w:r>
      <w:r w:rsidR="009178A6" w:rsidRPr="00936053">
        <w:rPr>
          <w:rFonts w:ascii="Times New Roman" w:eastAsia="Times New Roman" w:hAnsi="Times New Roman" w:cs="Times New Roman"/>
          <w:sz w:val="24"/>
          <w:szCs w:val="24"/>
        </w:rPr>
        <w:t>el</w:t>
      </w:r>
      <w:r w:rsidRPr="00936053">
        <w:rPr>
          <w:rFonts w:ascii="Times New Roman" w:eastAsia="Times New Roman" w:hAnsi="Times New Roman" w:cs="Times New Roman"/>
          <w:sz w:val="24"/>
          <w:szCs w:val="24"/>
        </w:rPr>
        <w:t xml:space="preserve"> ámbito competencial, la atención oportuna de la normativa constitucional electoral para garantizar, la participación democrática y permitir la conformación de la Legislatura y de los Ayuntamientos, así como su debida continuidad institucional.</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Estimando que con esta Iniciativa de Decreto se atiende un mandato de orden constitucional y legal, nos permitimos solicitar, en atención a lo preceptuado a los artículos 55 de la Constitución Política del Estado Libre y Soberano de México, 83 de la Ley Orgánica del Poder Legislativo del Estado Libre y Soberano de México y 74 del Reglamento del Poder Legislativo del Estado Libre y Soberano de México, su dispensa de</w:t>
      </w:r>
      <w:r w:rsidR="009178A6" w:rsidRPr="00936053">
        <w:rPr>
          <w:rFonts w:ascii="Times New Roman" w:eastAsia="Times New Roman" w:hAnsi="Times New Roman" w:cs="Times New Roman"/>
          <w:sz w:val="24"/>
          <w:szCs w:val="24"/>
        </w:rPr>
        <w:t>l</w:t>
      </w:r>
      <w:r w:rsidRPr="00936053">
        <w:rPr>
          <w:rFonts w:ascii="Times New Roman" w:eastAsia="Times New Roman" w:hAnsi="Times New Roman" w:cs="Times New Roman"/>
          <w:sz w:val="24"/>
          <w:szCs w:val="24"/>
        </w:rPr>
        <w:t xml:space="preserve"> trámite de</w:t>
      </w:r>
      <w:r w:rsidR="009178A6" w:rsidRPr="00936053">
        <w:rPr>
          <w:rFonts w:ascii="Times New Roman" w:eastAsia="Times New Roman" w:hAnsi="Times New Roman" w:cs="Times New Roman"/>
          <w:sz w:val="24"/>
          <w:szCs w:val="24"/>
        </w:rPr>
        <w:t>l</w:t>
      </w:r>
      <w:r w:rsidRPr="00936053">
        <w:rPr>
          <w:rFonts w:ascii="Times New Roman" w:eastAsia="Times New Roman" w:hAnsi="Times New Roman" w:cs="Times New Roman"/>
          <w:sz w:val="24"/>
          <w:szCs w:val="24"/>
        </w:rPr>
        <w:t xml:space="preserve"> dictamen para realizar de inmediato su análisis y resolver lo procedente. </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Anexamos el Proyecto de Decreto respectivo, para que, de tenerse por correcto y adecuado, sea aprobado, en sus términos por la “LXII” Legislatura.</w:t>
      </w:r>
    </w:p>
    <w:p w:rsidR="001853F2" w:rsidRPr="00936053" w:rsidRDefault="001853F2" w:rsidP="00567F27">
      <w:pPr>
        <w:widowControl w:val="0"/>
        <w:spacing w:after="0" w:line="240" w:lineRule="auto"/>
        <w:ind w:firstLine="720"/>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Sin otro particular, le expresamos nuestra elevada consideración.</w:t>
      </w:r>
    </w:p>
    <w:p w:rsidR="001853F2" w:rsidRPr="00936053" w:rsidRDefault="001853F2" w:rsidP="00567F27">
      <w:pPr>
        <w:widowControl w:val="0"/>
        <w:spacing w:after="0" w:line="240" w:lineRule="auto"/>
        <w:jc w:val="center"/>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ATENTAMENTE</w:t>
      </w:r>
    </w:p>
    <w:p w:rsidR="001853F2" w:rsidRPr="00936053" w:rsidRDefault="001853F2" w:rsidP="00567F27">
      <w:pPr>
        <w:widowControl w:val="0"/>
        <w:spacing w:after="0" w:line="240" w:lineRule="auto"/>
        <w:jc w:val="center"/>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JUNTA DE COORDINACIÓN POLÍTICA DE LA “LXII”</w:t>
      </w:r>
    </w:p>
    <w:p w:rsidR="001853F2" w:rsidRPr="00936053" w:rsidRDefault="001853F2" w:rsidP="00567F27">
      <w:pPr>
        <w:widowControl w:val="0"/>
        <w:spacing w:after="0" w:line="240" w:lineRule="auto"/>
        <w:jc w:val="center"/>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LEGISLATURA DEL CONGRESO DEL ESTADO</w:t>
      </w:r>
    </w:p>
    <w:p w:rsidR="001853F2" w:rsidRPr="00936053" w:rsidRDefault="001853F2" w:rsidP="00567F27">
      <w:pPr>
        <w:widowControl w:val="0"/>
        <w:spacing w:after="0" w:line="240" w:lineRule="auto"/>
        <w:jc w:val="center"/>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LIBRE Y SOBERANO DE MÉXICO</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Procederé a leer el Decreto</w:t>
      </w:r>
      <w:r w:rsidR="001F33CC" w:rsidRPr="00936053">
        <w:rPr>
          <w:rFonts w:ascii="Times New Roman" w:eastAsia="Times New Roman" w:hAnsi="Times New Roman" w:cs="Times New Roman"/>
          <w:sz w:val="24"/>
          <w:szCs w:val="24"/>
        </w:rPr>
        <w:t>:</w:t>
      </w:r>
    </w:p>
    <w:p w:rsidR="001853F2" w:rsidRPr="00936053" w:rsidRDefault="001853F2" w:rsidP="00567F27">
      <w:pPr>
        <w:widowControl w:val="0"/>
        <w:spacing w:after="0" w:line="240" w:lineRule="aut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 xml:space="preserve">DECRETO NÚMERO </w:t>
      </w:r>
    </w:p>
    <w:p w:rsidR="001853F2" w:rsidRPr="00936053" w:rsidRDefault="001853F2" w:rsidP="00567F27">
      <w:pPr>
        <w:widowControl w:val="0"/>
        <w:spacing w:after="0" w:line="240" w:lineRule="aut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LA H. “LXII” LEGISLATURA</w:t>
      </w:r>
    </w:p>
    <w:p w:rsidR="001853F2" w:rsidRPr="00936053" w:rsidRDefault="001853F2" w:rsidP="00567F27">
      <w:pPr>
        <w:widowControl w:val="0"/>
        <w:spacing w:after="0" w:line="240" w:lineRule="aut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DEL ESTADO DE MÉXICO</w:t>
      </w:r>
    </w:p>
    <w:p w:rsidR="001853F2" w:rsidRPr="00936053" w:rsidRDefault="001853F2" w:rsidP="00567F27">
      <w:pPr>
        <w:widowControl w:val="0"/>
        <w:spacing w:after="0" w:line="240" w:lineRule="aut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DECRETA:</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lastRenderedPageBreak/>
        <w:t>ARTÍCULO PRIMERO. Con fundamento en los artículos 35, 38, 39, 44, 61 fracción XII, 113, 114 y 116 de la Constitución Política del Estado Libre y Soberano de México; 29 párrafo primero, fracciones II y III, párrafos tercero y cuarto del Código Electoral del Estado de México; así como 15 y 16 de la Ley Orgánica Municipal del Estado de México,</w:t>
      </w:r>
      <w:r w:rsidR="00B57337" w:rsidRPr="00936053">
        <w:rPr>
          <w:rFonts w:ascii="Times New Roman" w:eastAsia="Times New Roman" w:hAnsi="Times New Roman" w:cs="Times New Roman"/>
          <w:sz w:val="24"/>
          <w:szCs w:val="24"/>
        </w:rPr>
        <w:t xml:space="preserve"> de</w:t>
      </w:r>
      <w:r w:rsidRPr="00936053">
        <w:rPr>
          <w:rFonts w:ascii="Times New Roman" w:eastAsia="Times New Roman" w:hAnsi="Times New Roman" w:cs="Times New Roman"/>
          <w:sz w:val="24"/>
          <w:szCs w:val="24"/>
        </w:rPr>
        <w:t xml:space="preserve"> la “LXII” Legislatura convoca a la ciudadanía del Estado de México y a los partidos políticos con derecho a participar, </w:t>
      </w:r>
      <w:r w:rsidR="00B57337" w:rsidRPr="00936053">
        <w:rPr>
          <w:rFonts w:ascii="Times New Roman" w:eastAsia="Times New Roman" w:hAnsi="Times New Roman" w:cs="Times New Roman"/>
          <w:sz w:val="24"/>
          <w:szCs w:val="24"/>
        </w:rPr>
        <w:t>en</w:t>
      </w:r>
      <w:r w:rsidRPr="00936053">
        <w:rPr>
          <w:rFonts w:ascii="Times New Roman" w:eastAsia="Times New Roman" w:hAnsi="Times New Roman" w:cs="Times New Roman"/>
          <w:sz w:val="24"/>
          <w:szCs w:val="24"/>
        </w:rPr>
        <w:t xml:space="preserve"> las elecciones ordinarias para elegir Diputadas y Diputados a la “LXIII” Legislatura, para el ejercicio constitucional comprendido del </w:t>
      </w:r>
      <w:r w:rsidR="00B57337" w:rsidRPr="00936053">
        <w:rPr>
          <w:rFonts w:ascii="Times New Roman" w:eastAsia="Times New Roman" w:hAnsi="Times New Roman" w:cs="Times New Roman"/>
          <w:sz w:val="24"/>
          <w:szCs w:val="24"/>
        </w:rPr>
        <w:t>5</w:t>
      </w:r>
      <w:r w:rsidRPr="00936053">
        <w:rPr>
          <w:rFonts w:ascii="Times New Roman" w:eastAsia="Times New Roman" w:hAnsi="Times New Roman" w:cs="Times New Roman"/>
          <w:sz w:val="24"/>
          <w:szCs w:val="24"/>
        </w:rPr>
        <w:t xml:space="preserve"> de septiembre del año 2027 al </w:t>
      </w:r>
      <w:r w:rsidR="00B57337" w:rsidRPr="00936053">
        <w:rPr>
          <w:rFonts w:ascii="Times New Roman" w:eastAsia="Times New Roman" w:hAnsi="Times New Roman" w:cs="Times New Roman"/>
          <w:sz w:val="24"/>
          <w:szCs w:val="24"/>
        </w:rPr>
        <w:t>4</w:t>
      </w:r>
      <w:r w:rsidRPr="00936053">
        <w:rPr>
          <w:rFonts w:ascii="Times New Roman" w:eastAsia="Times New Roman" w:hAnsi="Times New Roman" w:cs="Times New Roman"/>
          <w:sz w:val="24"/>
          <w:szCs w:val="24"/>
        </w:rPr>
        <w:t xml:space="preserve"> de septiembre del año 2030, y de integrantes de los Ayuntamientos de los 125 Municipios del Estado, para el período constitucional comprendido del 1 de enero del año 2028 al 31 de diciembre del año 2030.</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ARTÍCULO SEGUNDO. De conformidad con el artículo 29, párrafo primero, fracciones II y III del Código Electoral del Estado de México, las elecciones a que se convoca se realizarán el domingo 6 de junio del año 2027.</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ARTÍCULO TERCERO. El proceso electoral correspondiente</w:t>
      </w:r>
      <w:r w:rsidR="004F68FD"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se desarrollará conforme a lo señalado en la Constitución Política de los Estados Unidos Mexicanos, en la Constitución Política del Estado Libre y Soberano de México, en el Código Electoral del Estado de México, en la Ley General de Instituciones y Procedimientos Electorales y en las disposiciones normativas aplicables.</w:t>
      </w:r>
    </w:p>
    <w:p w:rsidR="001853F2" w:rsidRPr="00936053" w:rsidRDefault="001853F2" w:rsidP="00567F27">
      <w:pPr>
        <w:widowControl w:val="0"/>
        <w:spacing w:after="0" w:line="240" w:lineRule="auto"/>
        <w:jc w:val="center"/>
        <w:rPr>
          <w:rFonts w:ascii="Times New Roman" w:eastAsia="Times New Roman" w:hAnsi="Times New Roman" w:cs="Times New Roman"/>
          <w:sz w:val="24"/>
          <w:szCs w:val="24"/>
          <w:lang w:val="en-US"/>
        </w:rPr>
      </w:pPr>
      <w:r w:rsidRPr="00936053">
        <w:rPr>
          <w:rFonts w:ascii="Times New Roman" w:eastAsia="Times New Roman" w:hAnsi="Times New Roman" w:cs="Times New Roman"/>
          <w:sz w:val="24"/>
          <w:szCs w:val="24"/>
          <w:lang w:val="en-US"/>
        </w:rPr>
        <w:t>TRANSITORIOS</w:t>
      </w:r>
    </w:p>
    <w:p w:rsidR="001853F2" w:rsidRPr="00936053" w:rsidRDefault="001853F2" w:rsidP="00567F27">
      <w:pPr>
        <w:widowControl w:val="0"/>
        <w:spacing w:after="0" w:line="240" w:lineRule="aut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PRIMERO. Publíquese el presente Decreto en el Periódico Oficial “Gaceta del Gobierno” y en los diarios de mayor circulación en la Entidad</w:t>
      </w:r>
      <w:r w:rsidR="007F58CD" w:rsidRPr="00936053">
        <w:rPr>
          <w:rFonts w:ascii="Times New Roman" w:eastAsia="Times New Roman" w:hAnsi="Times New Roman" w:cs="Times New Roman"/>
          <w:sz w:val="24"/>
          <w:szCs w:val="24"/>
        </w:rPr>
        <w:t>.</w:t>
      </w:r>
    </w:p>
    <w:p w:rsidR="00E8743E" w:rsidRPr="00936053" w:rsidRDefault="00BB4C9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SEGUNDO. El presente decreto entrará en vigor al día siguiente de su publicación en el Periódico Oficial </w:t>
      </w:r>
      <w:r w:rsidR="00E8743E" w:rsidRPr="00936053">
        <w:rPr>
          <w:rFonts w:ascii="Times New Roman" w:hAnsi="Times New Roman" w:cs="Times New Roman"/>
          <w:sz w:val="24"/>
          <w:szCs w:val="24"/>
        </w:rPr>
        <w:t>“</w:t>
      </w:r>
      <w:r w:rsidRPr="00936053">
        <w:rPr>
          <w:rFonts w:ascii="Times New Roman" w:hAnsi="Times New Roman" w:cs="Times New Roman"/>
          <w:sz w:val="24"/>
          <w:szCs w:val="24"/>
        </w:rPr>
        <w:t>Gaceta del Gobierno</w:t>
      </w:r>
      <w:r w:rsidR="00E8743E" w:rsidRPr="00936053">
        <w:rPr>
          <w:rFonts w:ascii="Times New Roman" w:hAnsi="Times New Roman" w:cs="Times New Roman"/>
          <w:sz w:val="24"/>
          <w:szCs w:val="24"/>
        </w:rPr>
        <w:t>”.</w:t>
      </w:r>
    </w:p>
    <w:p w:rsidR="00BB4C91" w:rsidRPr="00936053" w:rsidRDefault="00E8743E"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Lo </w:t>
      </w:r>
      <w:r w:rsidR="00BB4C91" w:rsidRPr="00936053">
        <w:rPr>
          <w:rFonts w:ascii="Times New Roman" w:hAnsi="Times New Roman" w:cs="Times New Roman"/>
          <w:sz w:val="24"/>
          <w:szCs w:val="24"/>
        </w:rPr>
        <w:t>tendrá entendido la Gobernadora del Estado de México</w:t>
      </w:r>
      <w:r w:rsidRPr="00936053">
        <w:rPr>
          <w:rFonts w:ascii="Times New Roman" w:hAnsi="Times New Roman" w:cs="Times New Roman"/>
          <w:sz w:val="24"/>
          <w:szCs w:val="24"/>
        </w:rPr>
        <w:t>,</w:t>
      </w:r>
      <w:r w:rsidR="00BB4C91" w:rsidRPr="00936053">
        <w:rPr>
          <w:rFonts w:ascii="Times New Roman" w:hAnsi="Times New Roman" w:cs="Times New Roman"/>
          <w:sz w:val="24"/>
          <w:szCs w:val="24"/>
        </w:rPr>
        <w:t xml:space="preserve"> haciendo que se publique y se cumpla.</w:t>
      </w:r>
    </w:p>
    <w:p w:rsidR="00705B88" w:rsidRPr="00936053" w:rsidRDefault="00BB4C9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Legislativo en la Ciudad de Toluca Lerdo, Capital del Estado de México a los diez días del mes de septiembre del año dos mil veintiséis. </w:t>
      </w:r>
    </w:p>
    <w:p w:rsidR="00BB4C91" w:rsidRPr="00936053" w:rsidRDefault="00BB4C9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Es cuanto </w:t>
      </w:r>
      <w:r w:rsidR="00705B88" w:rsidRPr="00936053">
        <w:rPr>
          <w:rFonts w:ascii="Times New Roman" w:hAnsi="Times New Roman" w:cs="Times New Roman"/>
          <w:sz w:val="24"/>
          <w:szCs w:val="24"/>
        </w:rPr>
        <w:t>Presidente, m</w:t>
      </w:r>
      <w:r w:rsidRPr="00936053">
        <w:rPr>
          <w:rFonts w:ascii="Times New Roman" w:hAnsi="Times New Roman" w:cs="Times New Roman"/>
          <w:sz w:val="24"/>
          <w:szCs w:val="24"/>
        </w:rPr>
        <w:t>uchas gracias.</w:t>
      </w:r>
    </w:p>
    <w:p w:rsidR="007F2333" w:rsidRPr="00936053" w:rsidRDefault="007F2333" w:rsidP="00567F27">
      <w:pPr>
        <w:spacing w:after="0" w:line="240" w:lineRule="auto"/>
        <w:jc w:val="both"/>
        <w:rPr>
          <w:rFonts w:ascii="Times New Roman" w:hAnsi="Times New Roman" w:cs="Times New Roman"/>
          <w:sz w:val="24"/>
          <w:szCs w:val="24"/>
        </w:rPr>
      </w:pPr>
    </w:p>
    <w:p w:rsidR="007F2333" w:rsidRPr="00936053" w:rsidRDefault="007F233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7F2333" w:rsidRPr="00936053" w:rsidRDefault="007F2333" w:rsidP="00567F27">
      <w:pPr>
        <w:spacing w:after="0" w:line="240" w:lineRule="auto"/>
        <w:jc w:val="both"/>
        <w:rPr>
          <w:rFonts w:ascii="Times New Roman" w:hAnsi="Times New Roman" w:cs="Times New Roman"/>
          <w:sz w:val="24"/>
          <w:szCs w:val="24"/>
        </w:rPr>
      </w:pPr>
    </w:p>
    <w:p w:rsidR="00F536C8" w:rsidRPr="00936053" w:rsidRDefault="00F536C8" w:rsidP="00567F27">
      <w:pPr>
        <w:spacing w:after="0" w:line="240" w:lineRule="auto"/>
        <w:jc w:val="center"/>
        <w:rPr>
          <w:rFonts w:ascii="Times New Roman" w:hAnsi="Times New Roman" w:cs="Times New Roman"/>
          <w:b/>
          <w:color w:val="660033"/>
          <w:sz w:val="24"/>
          <w:szCs w:val="24"/>
        </w:rPr>
      </w:pPr>
      <w:r w:rsidRPr="00936053">
        <w:rPr>
          <w:rFonts w:ascii="Times New Roman" w:hAnsi="Times New Roman" w:cs="Times New Roman"/>
          <w:b/>
          <w:sz w:val="24"/>
          <w:szCs w:val="24"/>
        </w:rPr>
        <w:t>“2026. Año del Humanismo Mexicano en el Estado de México”</w:t>
      </w:r>
    </w:p>
    <w:p w:rsidR="00F536C8" w:rsidRPr="00936053" w:rsidRDefault="00F536C8" w:rsidP="00567F27">
      <w:pPr>
        <w:pStyle w:val="Default"/>
        <w:contextualSpacing/>
        <w:jc w:val="center"/>
        <w:rPr>
          <w:rFonts w:ascii="Times New Roman" w:hAnsi="Times New Roman" w:cs="Times New Roman"/>
          <w:color w:val="auto"/>
        </w:rPr>
      </w:pPr>
    </w:p>
    <w:p w:rsidR="00F536C8" w:rsidRPr="00936053" w:rsidRDefault="00F536C8" w:rsidP="00567F27">
      <w:pPr>
        <w:pStyle w:val="Default"/>
        <w:contextualSpacing/>
        <w:jc w:val="right"/>
        <w:rPr>
          <w:rFonts w:ascii="Times New Roman" w:hAnsi="Times New Roman" w:cs="Times New Roman"/>
          <w:color w:val="auto"/>
        </w:rPr>
      </w:pPr>
      <w:r w:rsidRPr="00936053">
        <w:rPr>
          <w:rFonts w:ascii="Times New Roman" w:hAnsi="Times New Roman" w:cs="Times New Roman"/>
          <w:color w:val="auto"/>
        </w:rPr>
        <w:t xml:space="preserve">Toluca de Lerdo, México, a </w:t>
      </w:r>
    </w:p>
    <w:p w:rsidR="00F536C8" w:rsidRPr="00936053" w:rsidRDefault="00F536C8" w:rsidP="00567F27">
      <w:pPr>
        <w:pStyle w:val="Default"/>
        <w:contextualSpacing/>
        <w:jc w:val="right"/>
        <w:rPr>
          <w:rFonts w:ascii="Times New Roman" w:hAnsi="Times New Roman" w:cs="Times New Roman"/>
          <w:color w:val="auto"/>
        </w:rPr>
      </w:pPr>
      <w:r w:rsidRPr="00936053">
        <w:rPr>
          <w:rFonts w:ascii="Times New Roman" w:hAnsi="Times New Roman" w:cs="Times New Roman"/>
          <w:color w:val="auto"/>
        </w:rPr>
        <w:t xml:space="preserve">10 de septiembre del 2026. </w:t>
      </w:r>
    </w:p>
    <w:p w:rsidR="00F536C8" w:rsidRPr="00936053" w:rsidRDefault="00F536C8" w:rsidP="00567F27">
      <w:pPr>
        <w:pStyle w:val="Default"/>
        <w:contextualSpacing/>
        <w:rPr>
          <w:rFonts w:ascii="Times New Roman" w:hAnsi="Times New Roman" w:cs="Times New Roman"/>
          <w:b/>
          <w:bCs/>
          <w:color w:val="auto"/>
        </w:rPr>
      </w:pPr>
    </w:p>
    <w:p w:rsidR="00F536C8" w:rsidRPr="00936053" w:rsidRDefault="00F536C8" w:rsidP="00567F27">
      <w:pPr>
        <w:pStyle w:val="Default"/>
        <w:contextualSpacing/>
        <w:rPr>
          <w:rFonts w:ascii="Times New Roman" w:hAnsi="Times New Roman" w:cs="Times New Roman"/>
          <w:color w:val="auto"/>
        </w:rPr>
      </w:pPr>
      <w:r w:rsidRPr="00936053">
        <w:rPr>
          <w:rFonts w:ascii="Times New Roman" w:hAnsi="Times New Roman" w:cs="Times New Roman"/>
          <w:b/>
          <w:bCs/>
          <w:color w:val="auto"/>
        </w:rPr>
        <w:t xml:space="preserve">DIP. VLADIMIR HERNÁNDEZ VILLEGAS </w:t>
      </w:r>
    </w:p>
    <w:p w:rsidR="00F536C8" w:rsidRPr="00936053" w:rsidRDefault="00F536C8" w:rsidP="00567F27">
      <w:pPr>
        <w:pStyle w:val="Default"/>
        <w:contextualSpacing/>
        <w:rPr>
          <w:rFonts w:ascii="Times New Roman" w:hAnsi="Times New Roman" w:cs="Times New Roman"/>
          <w:color w:val="auto"/>
        </w:rPr>
      </w:pPr>
      <w:r w:rsidRPr="00936053">
        <w:rPr>
          <w:rFonts w:ascii="Times New Roman" w:hAnsi="Times New Roman" w:cs="Times New Roman"/>
          <w:b/>
          <w:bCs/>
          <w:color w:val="auto"/>
        </w:rPr>
        <w:t xml:space="preserve">PRESIDENTE DE LA H. “LXII” LEGISLATURA </w:t>
      </w:r>
    </w:p>
    <w:p w:rsidR="00F536C8" w:rsidRPr="00936053" w:rsidRDefault="00F536C8" w:rsidP="00567F27">
      <w:pPr>
        <w:pStyle w:val="Default"/>
        <w:contextualSpacing/>
        <w:rPr>
          <w:rFonts w:ascii="Times New Roman" w:hAnsi="Times New Roman" w:cs="Times New Roman"/>
          <w:color w:val="auto"/>
        </w:rPr>
      </w:pPr>
      <w:r w:rsidRPr="00936053">
        <w:rPr>
          <w:rFonts w:ascii="Times New Roman" w:hAnsi="Times New Roman" w:cs="Times New Roman"/>
          <w:b/>
          <w:bCs/>
          <w:color w:val="auto"/>
        </w:rPr>
        <w:t xml:space="preserve">DEL ESTADO DE MÉXICO </w:t>
      </w:r>
    </w:p>
    <w:p w:rsidR="00F536C8" w:rsidRPr="00936053" w:rsidRDefault="00F536C8" w:rsidP="00567F27">
      <w:pPr>
        <w:pStyle w:val="Default"/>
        <w:contextualSpacing/>
        <w:rPr>
          <w:rFonts w:ascii="Times New Roman" w:hAnsi="Times New Roman" w:cs="Times New Roman"/>
          <w:color w:val="auto"/>
        </w:rPr>
      </w:pPr>
      <w:r w:rsidRPr="00936053">
        <w:rPr>
          <w:rFonts w:ascii="Times New Roman" w:hAnsi="Times New Roman" w:cs="Times New Roman"/>
          <w:b/>
          <w:bCs/>
          <w:color w:val="auto"/>
        </w:rPr>
        <w:t xml:space="preserve">P R E S E N T E. </w:t>
      </w:r>
    </w:p>
    <w:p w:rsidR="00F536C8" w:rsidRPr="00936053" w:rsidRDefault="00F536C8" w:rsidP="00567F27">
      <w:pPr>
        <w:pStyle w:val="Default"/>
        <w:contextualSpacing/>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Con fundamento en lo dispuesto en los artículos 35, 38, 39, 44, 51 fracción II, 61 fracción XII, 113, 114 y 116 de la Constitución Política del Estado Libre y Soberano de México; 28 fracción I de la Ley Orgánica del Poder Legislativo del Estado Libre y Soberano de México; 29 párrafo primero, fracciones II y III, párrafos tercero y cuarto del Código Electoral del Estado de México; y 15 y 16 de la Ley Orgánica Municipal del Estado de México, los diputados que formamos la Junta de Coordinación Política, nos permitimos someter a la consideración de la Honorable “LXII” Legislatura, Iniciativa de Decreto por el que se convoca a la ciudadanía del Estado de México y a los partidos políticos con derecho a participar, en las elecciones ordinarias de Diputadas y </w:t>
      </w:r>
      <w:r w:rsidRPr="00936053">
        <w:rPr>
          <w:rFonts w:ascii="Times New Roman" w:hAnsi="Times New Roman" w:cs="Times New Roman"/>
          <w:color w:val="auto"/>
        </w:rPr>
        <w:lastRenderedPageBreak/>
        <w:t xml:space="preserve">Diputados Locales a la “LXIII” Legislatura y de integrantes de Ayuntamientos de los Municipios del Estado de México, conforme el tenor siguiente: </w:t>
      </w:r>
    </w:p>
    <w:p w:rsidR="00F536C8" w:rsidRPr="00936053" w:rsidRDefault="00F536C8" w:rsidP="00567F27">
      <w:pPr>
        <w:pStyle w:val="Default"/>
        <w:contextualSpacing/>
        <w:jc w:val="both"/>
        <w:rPr>
          <w:rFonts w:ascii="Times New Roman" w:hAnsi="Times New Roman" w:cs="Times New Roman"/>
          <w:b/>
          <w:bCs/>
          <w:color w:val="auto"/>
        </w:rPr>
      </w:pPr>
    </w:p>
    <w:p w:rsidR="00F536C8" w:rsidRPr="00936053" w:rsidRDefault="00F536C8" w:rsidP="00567F27">
      <w:pPr>
        <w:pStyle w:val="Default"/>
        <w:contextualSpacing/>
        <w:jc w:val="center"/>
        <w:rPr>
          <w:rFonts w:ascii="Times New Roman" w:hAnsi="Times New Roman" w:cs="Times New Roman"/>
          <w:color w:val="auto"/>
        </w:rPr>
      </w:pPr>
      <w:r w:rsidRPr="00936053">
        <w:rPr>
          <w:rFonts w:ascii="Times New Roman" w:hAnsi="Times New Roman" w:cs="Times New Roman"/>
          <w:b/>
          <w:bCs/>
          <w:color w:val="auto"/>
        </w:rPr>
        <w:t>EXPOSICIÓN DE MOTIVOS</w:t>
      </w:r>
    </w:p>
    <w:p w:rsidR="00F536C8" w:rsidRPr="00936053" w:rsidRDefault="00F536C8" w:rsidP="00567F27">
      <w:pPr>
        <w:pStyle w:val="Default"/>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Mediante decreto, publicado en el Diario Oficial de la Federación, el 1° de abril 2025, el órgano revisor, reformó diversas disposiciones a la Constitución Política de los Estados Unidos Mexicanos, en materia de no reelección y nepotismo electoral y ordenó a las Entidades Federativas ajustar sus Constituciones y su legislación en un plazo de 180 días naturales, disposiciones que serán aplicables a partir de los procesos electorales, tanto federales como locales, a celebrarse en 2030.</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Por otra parte, mediante decreto, publicado en el Diario Oficial de la Federación, el 23 de abril de 2026, el citado órgano revisor modificó diversos preceptos constitucionales para reducir privilegios, fortalecer la austeridad republicana, racionalizar el gasto público y mejorar la integración de los órganos legislativo y municipal.</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rPr>
      </w:pPr>
      <w:r w:rsidRPr="00936053">
        <w:rPr>
          <w:rFonts w:ascii="Times New Roman" w:hAnsi="Times New Roman" w:cs="Times New Roman"/>
          <w:color w:val="auto"/>
        </w:rPr>
        <w:t xml:space="preserve">En cumplimiento de los mandatos previstos en la Constitución Política de los Estados Unidos Mexicanos, el Poder Constituyente del Estado, por Decreto 331, reformó y adicionó diversas disposiciones de la Constitución Política del Estado Libre y Soberano de México y, a través del Decreto 332, la “LXII” Legislatura, reformó, adicionó y derogó el Código Electoral del Estado de México y reformó y derogó la Ley Orgánica Municipal del Estado de México; decretos publicados en la “Gaceta del Gobierno”, el 3 de junio de 2026.  Tanto las modificaciones constitucionales como las legales, como se expresó al dictaminarse, </w:t>
      </w:r>
      <w:r w:rsidRPr="00936053">
        <w:rPr>
          <w:rFonts w:ascii="Times New Roman" w:hAnsi="Times New Roman" w:cs="Times New Roman"/>
        </w:rPr>
        <w:t>armonizaron el marco jurídico estatal con la Constitución Política de los Estados Unidos Mexicanos, fortalecieron la austeridad, la eficiencia del gasto público, remuneraciones justas, la calidad de la democracia, mejoraron la integración de los órganos de gobierno en los ámbitos legislativo y municipal y reconfiguraron las etapas del proceso electoral, en concordancia con la vida democrática de la Entidad.</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Las reformas y adiciones a la Constitución Política Local y a la legislación local reconfiguraron las etapas del proceso electoral local y fijaron una nueva fecha para su inicio y sus fases preparatorias para garantizar una mejor planeación, organización y ejecución de las actividades por parte de las autoridades electorales, los partidos políticos y la ciudadanía.</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En tal sentido, el artículo 61 fracción XII, párrafos primero y segundo de la Constitución Política del Estado Libre y Soberano de México, establece, en lo conducente, dentro de las obligaciones de la Legislatura, la de convocar a elecciones ordinarias o extraordinarias de Gobernador o Gobernadora, diputados o diputadas y miembros de los ayuntamientos, y puntualiza que para el caso de elecciones ordinarias se deberá expedir la convocatoria a más tardar el quince de septiembre del año anterior al que deba tener lugar la elección ordinaria.</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Por otra parte, el artículo 29 párrafo primero, fracciones II y III; párrafos segundo, tercero y cuarto del Código Electoral del Estado de México, señala que las elecciones ordinarias deberán celebrarse el primer domingo de junio del año que corresponda, para elegir: Diputados a la Legislatura, cada tres años y Ayuntamientos, cada tres años. El día que deban celebrarse elecciones locales en la Entidad será considerado como no laborable en todo el territorio estatal. </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Agrega que a cada elección precederá una convocatoria, que deberá ser aprobada durante el primer período ordinario de sesiones de la Legislatura del año previo al de la elección a más </w:t>
      </w:r>
      <w:r w:rsidRPr="00936053">
        <w:rPr>
          <w:rFonts w:ascii="Times New Roman" w:hAnsi="Times New Roman" w:cs="Times New Roman"/>
          <w:color w:val="auto"/>
        </w:rPr>
        <w:lastRenderedPageBreak/>
        <w:t>tardar el quince de septiembre del año previo de la elección y publicada a más tardar la primera semana del mes de octubre del año previo al de la elección, así como que la convocatoria será publicada en el periódico oficial “Gaceta del Gobierno” y difundida en los diarios de mayor circulación.</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En consecuencia, los integrantes de la Junta de Coordinación Política, con el propósito de favorecer el desarrollo democrático de la ciudadanía mexiquense y dar cumplimiento a los preceptos jurídicos enunciados, nos permitimos formular la presente Iniciativa de Decreto, por el que, se dispone que la “LXII” Legislatura, con fundamento en los artículos 35, 38, 39, 44, 61 fracción XII, 113, 114 y 116 de la Constitución Política del Estado Libre y Soberano de México; 29, párrafo primero, fracciones II y III, párrafos tercero y cuarto del Código Electoral del Estado de México; así como  15 y 16 de la Ley Orgánica Municipal del Estado de México, convoca a la ciudadanía del Estado de México y a los partidos políticos con derecho a participar, en las elecciones ordinarias para elegir Diputadas y Diputados a la “LXIII” Legislatura, para el ejercicio constitucional comprendido del 5 de septiembre del año 2027 al 4 de septiembre del año 2030, y de integrantes de los Ayuntamientos de los 125 Municipios del Estado, para el período constitucional comprendido del 1° de enero del año 2028 al 31 de diciembre del año 2030. </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De igual forma, en el Proyecto de Decreto, se precisa que, de conformidad con el artículo 29, párrafo primero, </w:t>
      </w:r>
      <w:r w:rsidRPr="00936053">
        <w:rPr>
          <w:rFonts w:ascii="Times New Roman" w:hAnsi="Times New Roman" w:cs="Times New Roman"/>
          <w:color w:val="auto"/>
          <w:shd w:val="clear" w:color="auto" w:fill="FFFFFF"/>
        </w:rPr>
        <w:t>fracciones II y III del Código Electoral del Estado de México,</w:t>
      </w:r>
      <w:r w:rsidRPr="00936053">
        <w:rPr>
          <w:rFonts w:ascii="Times New Roman" w:hAnsi="Times New Roman" w:cs="Times New Roman"/>
          <w:color w:val="auto"/>
        </w:rPr>
        <w:t xml:space="preserve"> las elecciones a que se convoca se realizarán el domingo 6 de junio del año 2027.</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Asimismo, que el proceso electoral correspondiente se desarrollará conforme a lo señalado en la Constitución Política de los Estados Unidos Mexicanos, en la Constitución Política del Estado Libre y Soberano de México, en el Código Electoral del Estado de México, en la Ley General de Instituciones y Procedimientos Electorales y en las disposiciones normativas aplicables.</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Con la expedición de la convocatoria la Legislatura cumple con lo ordenado en la Constitución Política del Estado Libre y Soberano de México y el Código Electoral del Estado de México y atiende una obligación fundamental para la democracia mexiquense, que permitirá, la renovación de diputaciones y de ayuntamientos de acuerdo con el voto ciudadano.</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En un Estado Democrático como el nuestro, es obligación de esta Soberanía contribuir a fortalecer y consolidar la vida democrática y favorecer, desde su ámbito competencial, la atención oportuna de la normativa constitucional electoral para garantizar, la participación democrática y permitir la conformación de la Legislatura y de los Ayuntamientos, así como su debida continuidad institucional.</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 xml:space="preserve">Estimando que con esta Iniciativa de Decreto se atiende un mandato de orden constitucional y legal, nos permitimos solicitar, en atención a lo preceptuado en los artículos 55 de la Constitución Política del Estado Libre y Soberano de México, 83 de la Ley Orgánica del Poder Legislativo del Estado Libre y Soberano de México y 74 del Reglamento del Poder Legislativo del Estado Libre y Soberano de México, su dispensa de trámite de dictamen para realizar de inmediato su análisis y resolver lo procedente. </w:t>
      </w:r>
    </w:p>
    <w:p w:rsidR="00F536C8" w:rsidRPr="00936053" w:rsidRDefault="00F536C8" w:rsidP="00567F27">
      <w:pPr>
        <w:pStyle w:val="Default"/>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Anexamos el Proyecto de Decreto respectivo, para que, de tenerse por correcto y adecuado, sea aprobado, en sus términos por la “LXII” Legislatura.</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pStyle w:val="Default"/>
        <w:ind w:firstLine="708"/>
        <w:contextualSpacing/>
        <w:jc w:val="both"/>
        <w:rPr>
          <w:rFonts w:ascii="Times New Roman" w:hAnsi="Times New Roman" w:cs="Times New Roman"/>
          <w:color w:val="auto"/>
        </w:rPr>
      </w:pPr>
      <w:r w:rsidRPr="00936053">
        <w:rPr>
          <w:rFonts w:ascii="Times New Roman" w:hAnsi="Times New Roman" w:cs="Times New Roman"/>
          <w:color w:val="auto"/>
        </w:rPr>
        <w:t>Sin otro particular, le expresamos nuestra elevada consideración.</w:t>
      </w:r>
    </w:p>
    <w:p w:rsidR="00F536C8" w:rsidRPr="00936053" w:rsidRDefault="00F536C8" w:rsidP="00567F27">
      <w:pPr>
        <w:pStyle w:val="Default"/>
        <w:ind w:firstLine="708"/>
        <w:contextualSpacing/>
        <w:jc w:val="both"/>
        <w:rPr>
          <w:rFonts w:ascii="Times New Roman" w:hAnsi="Times New Roman" w:cs="Times New Roman"/>
          <w:color w:val="auto"/>
        </w:rPr>
      </w:pP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T E N T A M E N T E</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JUNTA DE COORDINACIÓN POLÍTICA DE LA “LXII”</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LEGISLATURA DEL CONGRESO DEL ESTADO</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LIBRE Y SOBERANO DE MÉXICO</w:t>
      </w:r>
    </w:p>
    <w:p w:rsidR="00F536C8" w:rsidRPr="00936053" w:rsidRDefault="00F536C8" w:rsidP="00567F27">
      <w:pPr>
        <w:spacing w:after="0" w:line="240" w:lineRule="auto"/>
        <w:contextualSpacing/>
        <w:jc w:val="center"/>
        <w:rPr>
          <w:rFonts w:ascii="Times New Roman" w:hAnsi="Times New Roman" w:cs="Times New Roman"/>
          <w:b/>
          <w:sz w:val="24"/>
          <w:szCs w:val="24"/>
        </w:rPr>
      </w:pP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 JOSÉ FRANCISCO VÁZQUEZ RODRÍGUEZ</w:t>
      </w:r>
    </w:p>
    <w:p w:rsidR="00F536C8" w:rsidRPr="00936053" w:rsidRDefault="00F536C8" w:rsidP="00567F27">
      <w:pPr>
        <w:spacing w:after="0" w:line="240" w:lineRule="auto"/>
        <w:contextualSpacing/>
        <w:jc w:val="center"/>
        <w:rPr>
          <w:rFonts w:ascii="Times New Roman" w:hAnsi="Times New Roman" w:cs="Times New Roman"/>
          <w:b/>
          <w:sz w:val="24"/>
          <w:szCs w:val="24"/>
        </w:rPr>
      </w:pPr>
    </w:p>
    <w:tbl>
      <w:tblPr>
        <w:tblW w:w="0" w:type="auto"/>
        <w:tblInd w:w="250" w:type="dxa"/>
        <w:tblLook w:val="04A0" w:firstRow="1" w:lastRow="0" w:firstColumn="1" w:lastColumn="0" w:noHBand="0" w:noVBand="1"/>
      </w:tblPr>
      <w:tblGrid>
        <w:gridCol w:w="4570"/>
        <w:gridCol w:w="4584"/>
      </w:tblGrid>
      <w:tr w:rsidR="00F536C8" w:rsidRPr="00936053" w:rsidTr="00FA4F87">
        <w:tc>
          <w:tcPr>
            <w:tcW w:w="4570"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VICEPRESIDENTE</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 JOSÉ ALBERTO COUTTOLENC BUENTELLO</w:t>
            </w:r>
          </w:p>
        </w:tc>
        <w:tc>
          <w:tcPr>
            <w:tcW w:w="4584"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VICEPRESIDENTE</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 ELÍAS RESCALA JIMÉNEZ</w:t>
            </w:r>
          </w:p>
        </w:tc>
      </w:tr>
      <w:tr w:rsidR="00F536C8" w:rsidRPr="00936053" w:rsidTr="00FA4F87">
        <w:tc>
          <w:tcPr>
            <w:tcW w:w="4570"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SECRETARIO</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DIP. </w:t>
            </w:r>
            <w:r w:rsidRPr="00936053">
              <w:rPr>
                <w:rFonts w:ascii="Times New Roman" w:hAnsi="Times New Roman" w:cs="Times New Roman"/>
                <w:b/>
                <w:bCs/>
                <w:sz w:val="24"/>
                <w:szCs w:val="24"/>
              </w:rPr>
              <w:t>OSCAR GONZÁLEZ YÁÑEZ</w:t>
            </w:r>
          </w:p>
        </w:tc>
        <w:tc>
          <w:tcPr>
            <w:tcW w:w="4584"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VOCAL</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DIP. </w:t>
            </w:r>
            <w:r w:rsidRPr="00936053">
              <w:rPr>
                <w:rFonts w:ascii="Times New Roman" w:hAnsi="Times New Roman" w:cs="Times New Roman"/>
                <w:b/>
                <w:bCs/>
                <w:sz w:val="24"/>
                <w:szCs w:val="24"/>
              </w:rPr>
              <w:t>PABLO FERNÁNDEZ DE CEVALLOS GONZÁLEZ</w:t>
            </w:r>
          </w:p>
          <w:p w:rsidR="00F536C8" w:rsidRPr="00936053" w:rsidRDefault="00F536C8" w:rsidP="00567F27">
            <w:pPr>
              <w:spacing w:after="0" w:line="240" w:lineRule="auto"/>
              <w:contextualSpacing/>
              <w:jc w:val="center"/>
              <w:rPr>
                <w:rFonts w:ascii="Times New Roman" w:hAnsi="Times New Roman" w:cs="Times New Roman"/>
                <w:b/>
                <w:sz w:val="24"/>
                <w:szCs w:val="24"/>
              </w:rPr>
            </w:pPr>
          </w:p>
        </w:tc>
      </w:tr>
      <w:tr w:rsidR="00F536C8" w:rsidRPr="00936053" w:rsidTr="00FA4F87">
        <w:tc>
          <w:tcPr>
            <w:tcW w:w="4570"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VOCAL</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 JUAN MANUEL ZEPEDA HERNÁNDEZ</w:t>
            </w:r>
          </w:p>
        </w:tc>
        <w:tc>
          <w:tcPr>
            <w:tcW w:w="4584" w:type="dxa"/>
          </w:tcPr>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VOCAL</w:t>
            </w:r>
          </w:p>
          <w:p w:rsidR="00F536C8" w:rsidRPr="00936053" w:rsidRDefault="00F536C8"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DIP. OMAR ORTEGA ÁLVAREZ </w:t>
            </w:r>
          </w:p>
        </w:tc>
      </w:tr>
    </w:tbl>
    <w:p w:rsidR="00F536C8" w:rsidRPr="00936053" w:rsidRDefault="00F536C8" w:rsidP="00567F27">
      <w:pPr>
        <w:pStyle w:val="Default"/>
        <w:contextualSpacing/>
        <w:jc w:val="both"/>
        <w:rPr>
          <w:rFonts w:ascii="Times New Roman" w:hAnsi="Times New Roman" w:cs="Times New Roman"/>
          <w:color w:val="auto"/>
        </w:rPr>
      </w:pPr>
    </w:p>
    <w:p w:rsidR="00F536C8" w:rsidRPr="00936053" w:rsidRDefault="00F536C8" w:rsidP="00567F27">
      <w:pPr>
        <w:pStyle w:val="Default"/>
        <w:contextualSpacing/>
        <w:jc w:val="both"/>
        <w:rPr>
          <w:rFonts w:ascii="Times New Roman" w:hAnsi="Times New Roman" w:cs="Times New Roman"/>
          <w:color w:val="auto"/>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DECRETO NÚMERO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 xml:space="preserve">LA H. “LXII” LEGISLATURA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DEL ESTADO DE MÉXICO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DECRETA: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r w:rsidRPr="00936053">
        <w:rPr>
          <w:rFonts w:ascii="Times New Roman" w:hAnsi="Times New Roman" w:cs="Times New Roman"/>
          <w:b/>
          <w:bCs/>
          <w:color w:val="000000"/>
          <w:sz w:val="24"/>
          <w:szCs w:val="24"/>
        </w:rPr>
        <w:t xml:space="preserve">ARTÍCULO PRIMERO. </w:t>
      </w:r>
      <w:r w:rsidRPr="00936053">
        <w:rPr>
          <w:rFonts w:ascii="Times New Roman" w:hAnsi="Times New Roman" w:cs="Times New Roman"/>
          <w:bCs/>
          <w:color w:val="000000"/>
          <w:sz w:val="24"/>
          <w:szCs w:val="24"/>
        </w:rPr>
        <w:t>Con fundamento en los artículos 35, 38, 39, 44, 61 fracción XII, 113, 114 y 116 de la Constitución Política del Estado Libre y Soberano de México; 29, párrafo primero, fracciones II y III, párrafos tercero y cuarto del</w:t>
      </w:r>
      <w:r w:rsidRPr="00936053">
        <w:rPr>
          <w:rFonts w:ascii="Times New Roman" w:hAnsi="Times New Roman" w:cs="Times New Roman"/>
          <w:b/>
          <w:bCs/>
          <w:color w:val="000000"/>
          <w:sz w:val="24"/>
          <w:szCs w:val="24"/>
        </w:rPr>
        <w:t xml:space="preserve"> </w:t>
      </w:r>
      <w:r w:rsidRPr="00936053">
        <w:rPr>
          <w:rFonts w:ascii="Times New Roman" w:hAnsi="Times New Roman" w:cs="Times New Roman"/>
          <w:bCs/>
          <w:color w:val="000000"/>
          <w:sz w:val="24"/>
          <w:szCs w:val="24"/>
        </w:rPr>
        <w:t>Código Electoral del Estado de México; así como  15 y 16 de la Ley Orgánica Municipal del Estado de México, la “LXII” Legislatura convoca a la ciudadanía del Estado de México y a los partidos políticos con derecho a participar, en las elecciones ordinarias para elegir Diputadas y Diputados a la “LXIII” Legislatura, para el ejercicio constitucional comprendido del 5 de septiembre del año 2027 al 4 de septiembre del año 2030, y de integrantes de los Ayuntamientos de los 125 Municipios del Estado, para el período constitucional comprendido del 1° de enero del año 2028 al 31 de diciembre del año 2030.</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bookmarkStart w:id="2" w:name="_Hlk239609244"/>
      <w:r w:rsidRPr="00936053">
        <w:rPr>
          <w:rFonts w:ascii="Times New Roman" w:hAnsi="Times New Roman" w:cs="Times New Roman"/>
          <w:b/>
          <w:bCs/>
          <w:color w:val="000000"/>
          <w:sz w:val="24"/>
          <w:szCs w:val="24"/>
        </w:rPr>
        <w:t xml:space="preserve">ARTÍCULO SEGUNDO. </w:t>
      </w:r>
      <w:r w:rsidRPr="00936053">
        <w:rPr>
          <w:rFonts w:ascii="Times New Roman" w:hAnsi="Times New Roman" w:cs="Times New Roman"/>
          <w:bCs/>
          <w:color w:val="000000"/>
          <w:sz w:val="24"/>
          <w:szCs w:val="24"/>
        </w:rPr>
        <w:t xml:space="preserve">De conformidad con el artículo 29, párrafo primero, </w:t>
      </w:r>
      <w:r w:rsidRPr="00936053">
        <w:rPr>
          <w:rFonts w:ascii="Times New Roman" w:hAnsi="Times New Roman" w:cs="Times New Roman"/>
          <w:bCs/>
          <w:sz w:val="24"/>
          <w:szCs w:val="24"/>
        </w:rPr>
        <w:t>fracciones II y III</w:t>
      </w:r>
      <w:r w:rsidRPr="00936053">
        <w:rPr>
          <w:rFonts w:ascii="Times New Roman" w:hAnsi="Times New Roman" w:cs="Times New Roman"/>
          <w:bCs/>
          <w:color w:val="000000"/>
          <w:sz w:val="24"/>
          <w:szCs w:val="24"/>
        </w:rPr>
        <w:t xml:space="preserve"> del Código Electoral del Estado de México, las elecciones a que se convoca se realizarán el domingo 6 de junio del año 2027.</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r w:rsidRPr="00936053">
        <w:rPr>
          <w:rFonts w:ascii="Times New Roman" w:hAnsi="Times New Roman" w:cs="Times New Roman"/>
          <w:b/>
          <w:bCs/>
          <w:color w:val="000000"/>
          <w:sz w:val="24"/>
          <w:szCs w:val="24"/>
        </w:rPr>
        <w:t xml:space="preserve">ARTÍCULO TERCERO. </w:t>
      </w:r>
      <w:r w:rsidRPr="00936053">
        <w:rPr>
          <w:rFonts w:ascii="Times New Roman" w:hAnsi="Times New Roman" w:cs="Times New Roman"/>
          <w:bCs/>
          <w:color w:val="000000"/>
          <w:sz w:val="24"/>
          <w:szCs w:val="24"/>
        </w:rPr>
        <w:t>El proceso electoral correspondiente se desarrollará conforme a lo señalado en la Constitución Política de los Estados Unidos Mexicanos, en la Constitución Política del Estado Libre y Soberano de México, en el Código Electoral del Estado de México, en la Ley General de Instituciones y Procedimientos Electorales y en las disposiciones normativas aplicables.</w:t>
      </w:r>
    </w:p>
    <w:bookmarkEnd w:id="2"/>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center"/>
        <w:rPr>
          <w:rFonts w:ascii="Times New Roman" w:hAnsi="Times New Roman" w:cs="Times New Roman"/>
          <w:b/>
          <w:bCs/>
          <w:color w:val="000000"/>
          <w:sz w:val="24"/>
          <w:szCs w:val="24"/>
          <w:lang w:val="en-US"/>
        </w:rPr>
      </w:pPr>
      <w:r w:rsidRPr="00936053">
        <w:rPr>
          <w:rFonts w:ascii="Times New Roman" w:hAnsi="Times New Roman" w:cs="Times New Roman"/>
          <w:b/>
          <w:bCs/>
          <w:color w:val="000000"/>
          <w:sz w:val="24"/>
          <w:szCs w:val="24"/>
          <w:lang w:val="en-US"/>
        </w:rPr>
        <w:t>T R A N S I T O R I O S</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lang w:val="en-US"/>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lastRenderedPageBreak/>
        <w:t xml:space="preserve">PRIMERO. </w:t>
      </w:r>
      <w:r w:rsidRPr="00936053">
        <w:rPr>
          <w:rFonts w:ascii="Times New Roman" w:hAnsi="Times New Roman" w:cs="Times New Roman"/>
          <w:bCs/>
          <w:color w:val="000000"/>
          <w:sz w:val="24"/>
          <w:szCs w:val="24"/>
        </w:rPr>
        <w:t>Publíquese el presente Decreto en el Periódico Oficial “Gaceta del Gobierno” y en los diarios de mayor circulación en la Entidad.</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 xml:space="preserve">SEGUNDO. </w:t>
      </w:r>
      <w:r w:rsidRPr="00936053">
        <w:rPr>
          <w:rFonts w:ascii="Times New Roman" w:hAnsi="Times New Roman" w:cs="Times New Roman"/>
          <w:bCs/>
          <w:color w:val="000000"/>
          <w:sz w:val="24"/>
          <w:szCs w:val="24"/>
        </w:rPr>
        <w:t>El presente Decreto entrará en vigor el día siguiente de su publicación en el Periódico Oficial “Gaceta del Gobierno”.</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color w:val="000000"/>
          <w:sz w:val="24"/>
          <w:szCs w:val="24"/>
        </w:rPr>
        <w:t xml:space="preserve">Lo tendrá entendido la Gobernadora del Estado, haciendo que se publique y se cumpla. </w:t>
      </w:r>
    </w:p>
    <w:p w:rsidR="00F536C8" w:rsidRPr="00936053" w:rsidRDefault="00F536C8" w:rsidP="00567F27">
      <w:pPr>
        <w:spacing w:after="0" w:line="240" w:lineRule="auto"/>
        <w:contextualSpacing/>
        <w:jc w:val="both"/>
        <w:rPr>
          <w:rFonts w:ascii="Times New Roman" w:hAnsi="Times New Roman" w:cs="Times New Roman"/>
          <w:color w:val="000000"/>
          <w:sz w:val="24"/>
          <w:szCs w:val="24"/>
        </w:rPr>
      </w:pPr>
    </w:p>
    <w:p w:rsidR="00F536C8" w:rsidRPr="00936053" w:rsidRDefault="00F536C8"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septiembre del año dos mil veintiséis.</w:t>
      </w:r>
    </w:p>
    <w:p w:rsidR="007F2333" w:rsidRPr="00936053" w:rsidRDefault="007F2333" w:rsidP="00567F27">
      <w:pPr>
        <w:spacing w:after="0" w:line="240" w:lineRule="auto"/>
        <w:jc w:val="both"/>
        <w:rPr>
          <w:rFonts w:ascii="Times New Roman" w:hAnsi="Times New Roman" w:cs="Times New Roman"/>
          <w:sz w:val="24"/>
          <w:szCs w:val="24"/>
        </w:rPr>
      </w:pPr>
    </w:p>
    <w:p w:rsidR="00F536C8" w:rsidRPr="00936053" w:rsidRDefault="00F536C8" w:rsidP="00567F27">
      <w:pPr>
        <w:spacing w:after="0" w:line="240" w:lineRule="auto"/>
        <w:jc w:val="both"/>
        <w:rPr>
          <w:rFonts w:ascii="Times New Roman" w:hAnsi="Times New Roman" w:cs="Times New Roman"/>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DECRETO NÚMERO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 xml:space="preserve">LA H. “LXII” LEGISLATURA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DEL ESTADO DE MÉXICO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b/>
          <w:bCs/>
          <w:color w:val="000000"/>
          <w:sz w:val="24"/>
          <w:szCs w:val="24"/>
        </w:rPr>
        <w:t xml:space="preserve">DECRETA: </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r w:rsidRPr="00936053">
        <w:rPr>
          <w:rFonts w:ascii="Times New Roman" w:hAnsi="Times New Roman" w:cs="Times New Roman"/>
          <w:b/>
          <w:bCs/>
          <w:color w:val="000000"/>
          <w:sz w:val="24"/>
          <w:szCs w:val="24"/>
        </w:rPr>
        <w:t xml:space="preserve">ARTÍCULO PRIMERO. </w:t>
      </w:r>
      <w:r w:rsidRPr="00936053">
        <w:rPr>
          <w:rFonts w:ascii="Times New Roman" w:hAnsi="Times New Roman" w:cs="Times New Roman"/>
          <w:bCs/>
          <w:color w:val="000000"/>
          <w:sz w:val="24"/>
          <w:szCs w:val="24"/>
        </w:rPr>
        <w:t>Con fundamento en los artículos 35, 38, 39, 44, 61 fracción XII, 113, 114 y 116 de la Constitución Política del Estado Libre y Soberano de México; 29, párrafo primero, fracciones II y III, párrafos tercero y cuarto del</w:t>
      </w:r>
      <w:r w:rsidRPr="00936053">
        <w:rPr>
          <w:rFonts w:ascii="Times New Roman" w:hAnsi="Times New Roman" w:cs="Times New Roman"/>
          <w:b/>
          <w:bCs/>
          <w:color w:val="000000"/>
          <w:sz w:val="24"/>
          <w:szCs w:val="24"/>
        </w:rPr>
        <w:t xml:space="preserve"> </w:t>
      </w:r>
      <w:r w:rsidRPr="00936053">
        <w:rPr>
          <w:rFonts w:ascii="Times New Roman" w:hAnsi="Times New Roman" w:cs="Times New Roman"/>
          <w:bCs/>
          <w:color w:val="000000"/>
          <w:sz w:val="24"/>
          <w:szCs w:val="24"/>
        </w:rPr>
        <w:t>Código Electoral del Estado de México; así como  15 y 16 de la Ley Orgánica Municipal del Estado de México, la “LXII” Legislatura convoca a la ciudadanía del Estado de México y a los partidos políticos con derecho a participar, en las elecciones ordinarias para elegir Diputadas y Diputados a la “LXIII” Legislatura, para el ejercicio constitucional comprendido del 5 de septiembre del año 2027 al 4 de septiembre del año 2030, y de integrantes de los Ayuntamientos de los 125 Municipios del Estado, para el período constitucional comprendido del 1° de enero del año 2028 al 31 de diciembre del año 2030.</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r w:rsidRPr="00936053">
        <w:rPr>
          <w:rFonts w:ascii="Times New Roman" w:hAnsi="Times New Roman" w:cs="Times New Roman"/>
          <w:b/>
          <w:bCs/>
          <w:color w:val="000000"/>
          <w:sz w:val="24"/>
          <w:szCs w:val="24"/>
        </w:rPr>
        <w:t xml:space="preserve">ARTÍCULO SEGUNDO. </w:t>
      </w:r>
      <w:r w:rsidRPr="00936053">
        <w:rPr>
          <w:rFonts w:ascii="Times New Roman" w:hAnsi="Times New Roman" w:cs="Times New Roman"/>
          <w:bCs/>
          <w:color w:val="000000"/>
          <w:sz w:val="24"/>
          <w:szCs w:val="24"/>
        </w:rPr>
        <w:t xml:space="preserve">De conformidad con el artículo 29, párrafo primero, </w:t>
      </w:r>
      <w:r w:rsidRPr="00936053">
        <w:rPr>
          <w:rFonts w:ascii="Times New Roman" w:hAnsi="Times New Roman" w:cs="Times New Roman"/>
          <w:bCs/>
          <w:sz w:val="24"/>
          <w:szCs w:val="24"/>
        </w:rPr>
        <w:t>fracciones II y III</w:t>
      </w:r>
      <w:r w:rsidRPr="00936053">
        <w:rPr>
          <w:rFonts w:ascii="Times New Roman" w:hAnsi="Times New Roman" w:cs="Times New Roman"/>
          <w:bCs/>
          <w:color w:val="000000"/>
          <w:sz w:val="24"/>
          <w:szCs w:val="24"/>
        </w:rPr>
        <w:t xml:space="preserve"> del Código Electoral del Estado de México, las elecciones a que se convoca se realizarán el domingo 6 de junio del año 2027.</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r w:rsidRPr="00936053">
        <w:rPr>
          <w:rFonts w:ascii="Times New Roman" w:hAnsi="Times New Roman" w:cs="Times New Roman"/>
          <w:b/>
          <w:bCs/>
          <w:color w:val="000000"/>
          <w:sz w:val="24"/>
          <w:szCs w:val="24"/>
        </w:rPr>
        <w:t xml:space="preserve">ARTÍCULO TERCERO. </w:t>
      </w:r>
      <w:r w:rsidRPr="00936053">
        <w:rPr>
          <w:rFonts w:ascii="Times New Roman" w:hAnsi="Times New Roman" w:cs="Times New Roman"/>
          <w:bCs/>
          <w:color w:val="000000"/>
          <w:sz w:val="24"/>
          <w:szCs w:val="24"/>
        </w:rPr>
        <w:t>El proceso electoral correspondiente se desarrollará conforme a lo señalado en la Constitución Política de los Estados Unidos Mexicanos, en la Constitución Política del Estado Libre y Soberano de México, en el Código Electoral del Estado de México, en la Ley General de Instituciones y Procedimientos Electorales y en las disposiciones normativas aplicables.</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center"/>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T R A N S I T O R I O S</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 xml:space="preserve">PRIMERO. </w:t>
      </w:r>
      <w:r w:rsidRPr="00936053">
        <w:rPr>
          <w:rFonts w:ascii="Times New Roman" w:hAnsi="Times New Roman" w:cs="Times New Roman"/>
          <w:bCs/>
          <w:color w:val="000000"/>
          <w:sz w:val="24"/>
          <w:szCs w:val="24"/>
        </w:rPr>
        <w:t>Publíquese el presente Decreto en el Periódico Oficial “Gaceta del Gobierno” y en los diarios de mayor circulación en la Entidad.</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b/>
          <w:bCs/>
          <w:color w:val="000000"/>
          <w:sz w:val="24"/>
          <w:szCs w:val="24"/>
        </w:rPr>
      </w:pPr>
      <w:r w:rsidRPr="00936053">
        <w:rPr>
          <w:rFonts w:ascii="Times New Roman" w:hAnsi="Times New Roman" w:cs="Times New Roman"/>
          <w:b/>
          <w:bCs/>
          <w:color w:val="000000"/>
          <w:sz w:val="24"/>
          <w:szCs w:val="24"/>
        </w:rPr>
        <w:t xml:space="preserve">SEGUNDO. </w:t>
      </w:r>
      <w:r w:rsidRPr="00936053">
        <w:rPr>
          <w:rFonts w:ascii="Times New Roman" w:hAnsi="Times New Roman" w:cs="Times New Roman"/>
          <w:bCs/>
          <w:color w:val="000000"/>
          <w:sz w:val="24"/>
          <w:szCs w:val="24"/>
        </w:rPr>
        <w:t>El presente Decreto entrará en vigor el día siguiente de su publicación en el Periódico Oficial “Gaceta del Gobierno”.</w:t>
      </w: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p>
    <w:p w:rsidR="00F536C8" w:rsidRPr="00936053" w:rsidRDefault="00F536C8" w:rsidP="00567F27">
      <w:pPr>
        <w:autoSpaceDE w:val="0"/>
        <w:autoSpaceDN w:val="0"/>
        <w:adjustRightInd w:val="0"/>
        <w:spacing w:after="0" w:line="240" w:lineRule="auto"/>
        <w:contextualSpacing/>
        <w:jc w:val="both"/>
        <w:rPr>
          <w:rFonts w:ascii="Times New Roman" w:hAnsi="Times New Roman" w:cs="Times New Roman"/>
          <w:color w:val="000000"/>
          <w:sz w:val="24"/>
          <w:szCs w:val="24"/>
        </w:rPr>
      </w:pPr>
      <w:r w:rsidRPr="00936053">
        <w:rPr>
          <w:rFonts w:ascii="Times New Roman" w:hAnsi="Times New Roman" w:cs="Times New Roman"/>
          <w:color w:val="000000"/>
          <w:sz w:val="24"/>
          <w:szCs w:val="24"/>
        </w:rPr>
        <w:t xml:space="preserve">Lo tendrá entendido la Gobernadora del Estado, haciendo que se publique y se cumpla. </w:t>
      </w:r>
    </w:p>
    <w:p w:rsidR="00F536C8" w:rsidRPr="00936053" w:rsidRDefault="00F536C8" w:rsidP="00567F27">
      <w:pPr>
        <w:spacing w:after="0" w:line="240" w:lineRule="auto"/>
        <w:contextualSpacing/>
        <w:jc w:val="both"/>
        <w:rPr>
          <w:rFonts w:ascii="Times New Roman" w:hAnsi="Times New Roman" w:cs="Times New Roman"/>
          <w:color w:val="000000"/>
          <w:sz w:val="24"/>
          <w:szCs w:val="24"/>
        </w:rPr>
      </w:pPr>
    </w:p>
    <w:p w:rsidR="00F536C8" w:rsidRPr="00936053" w:rsidRDefault="00F536C8"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septiembre del año dos mil veintiséis.</w:t>
      </w:r>
    </w:p>
    <w:p w:rsidR="00F536C8" w:rsidRPr="00936053" w:rsidRDefault="00F536C8" w:rsidP="00567F27">
      <w:pPr>
        <w:spacing w:after="0" w:line="240" w:lineRule="auto"/>
        <w:jc w:val="center"/>
        <w:rPr>
          <w:rFonts w:ascii="Times New Roman" w:hAnsi="Times New Roman" w:cs="Times New Roman"/>
          <w:b/>
          <w:sz w:val="24"/>
          <w:szCs w:val="24"/>
        </w:rPr>
      </w:pPr>
    </w:p>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F536C8" w:rsidRPr="00936053" w:rsidRDefault="00F536C8"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F536C8" w:rsidRPr="00936053" w:rsidTr="00FA4F87">
        <w:tc>
          <w:tcPr>
            <w:tcW w:w="5056" w:type="dxa"/>
          </w:tcPr>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ARLETH STEPHANIE </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F536C8" w:rsidRPr="00936053" w:rsidTr="00FA4F87">
        <w:tc>
          <w:tcPr>
            <w:tcW w:w="5056" w:type="dxa"/>
          </w:tcPr>
          <w:p w:rsidR="00F536C8" w:rsidRPr="00936053" w:rsidRDefault="00F536C8" w:rsidP="00567F27">
            <w:pPr>
              <w:spacing w:after="0" w:line="240" w:lineRule="auto"/>
              <w:jc w:val="center"/>
              <w:rPr>
                <w:rFonts w:ascii="Times New Roman" w:hAnsi="Times New Roman" w:cs="Times New Roman"/>
                <w:b/>
                <w:bCs/>
                <w:sz w:val="24"/>
                <w:szCs w:val="24"/>
              </w:rPr>
            </w:pP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F536C8" w:rsidRPr="00936053" w:rsidRDefault="00F536C8" w:rsidP="00567F27">
            <w:pPr>
              <w:spacing w:after="0" w:line="240" w:lineRule="auto"/>
              <w:jc w:val="center"/>
              <w:rPr>
                <w:rFonts w:ascii="Times New Roman" w:hAnsi="Times New Roman" w:cs="Times New Roman"/>
                <w:b/>
                <w:sz w:val="24"/>
                <w:szCs w:val="24"/>
              </w:rPr>
            </w:pPr>
          </w:p>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F536C8" w:rsidRPr="00936053" w:rsidRDefault="00F536C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F536C8" w:rsidRPr="00936053" w:rsidRDefault="00F536C8" w:rsidP="00567F27">
      <w:pPr>
        <w:spacing w:after="0" w:line="240" w:lineRule="auto"/>
        <w:jc w:val="center"/>
        <w:rPr>
          <w:rFonts w:ascii="Times New Roman" w:hAnsi="Times New Roman" w:cs="Times New Roman"/>
          <w:b/>
          <w:sz w:val="24"/>
          <w:szCs w:val="24"/>
        </w:rPr>
      </w:pPr>
    </w:p>
    <w:p w:rsidR="00F536C8" w:rsidRPr="00936053" w:rsidRDefault="00F536C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F536C8" w:rsidRPr="00936053" w:rsidRDefault="00F536C8"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F536C8" w:rsidRPr="00936053" w:rsidRDefault="00F536C8" w:rsidP="00567F27">
      <w:pPr>
        <w:spacing w:after="0" w:line="240" w:lineRule="auto"/>
        <w:jc w:val="both"/>
        <w:rPr>
          <w:rFonts w:ascii="Times New Roman" w:hAnsi="Times New Roman" w:cs="Times New Roman"/>
          <w:sz w:val="24"/>
          <w:szCs w:val="24"/>
        </w:rPr>
      </w:pPr>
    </w:p>
    <w:p w:rsidR="007F2333" w:rsidRPr="00936053" w:rsidRDefault="007F233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7F2333" w:rsidRPr="00936053" w:rsidRDefault="007F2333" w:rsidP="00567F27">
      <w:pPr>
        <w:spacing w:after="0" w:line="240" w:lineRule="auto"/>
        <w:jc w:val="both"/>
        <w:rPr>
          <w:rFonts w:ascii="Times New Roman" w:hAnsi="Times New Roman" w:cs="Times New Roman"/>
          <w:sz w:val="24"/>
          <w:szCs w:val="24"/>
        </w:rPr>
      </w:pPr>
    </w:p>
    <w:p w:rsidR="00BB4C91" w:rsidRPr="00936053" w:rsidRDefault="00BB4C9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 diputado</w:t>
      </w:r>
      <w:r w:rsidR="00515819" w:rsidRPr="00936053">
        <w:rPr>
          <w:rFonts w:ascii="Times New Roman" w:hAnsi="Times New Roman" w:cs="Times New Roman"/>
          <w:sz w:val="24"/>
          <w:szCs w:val="24"/>
        </w:rPr>
        <w:t>.</w:t>
      </w:r>
    </w:p>
    <w:p w:rsidR="00BB4C91" w:rsidRPr="00936053" w:rsidRDefault="00BB4C9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 sujeción al artículo 55 de la Constitución Política del Estado Libre y Soberano de México someto a la aprobación de la Legislatura la propuesta para dispensar el trámite de dictamen de la iniciativa</w:t>
      </w:r>
      <w:r w:rsidR="00E15BA5"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E15BA5" w:rsidRPr="00936053">
        <w:rPr>
          <w:rFonts w:ascii="Times New Roman" w:hAnsi="Times New Roman" w:cs="Times New Roman"/>
          <w:sz w:val="24"/>
          <w:szCs w:val="24"/>
        </w:rPr>
        <w:t xml:space="preserve">Abro </w:t>
      </w:r>
      <w:r w:rsidRPr="00936053">
        <w:rPr>
          <w:rFonts w:ascii="Times New Roman" w:hAnsi="Times New Roman" w:cs="Times New Roman"/>
          <w:sz w:val="24"/>
          <w:szCs w:val="24"/>
        </w:rPr>
        <w:t xml:space="preserve">la discusión de la propuesta de dispensa del trámite de dictamen y consulto si alguien desea hacer uso de la palabra. </w:t>
      </w:r>
    </w:p>
    <w:p w:rsidR="00BB4C91" w:rsidRPr="00936053" w:rsidRDefault="00BB4C9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Pido a quienes estén por la aprobatoria de la dispensa del dictamen se sirvan a levantar la mano</w:t>
      </w:r>
      <w:r w:rsidR="00A329C0" w:rsidRPr="00936053">
        <w:rPr>
          <w:rFonts w:ascii="Times New Roman" w:hAnsi="Times New Roman" w:cs="Times New Roman"/>
          <w:sz w:val="24"/>
          <w:szCs w:val="24"/>
        </w:rPr>
        <w:t xml:space="preserve"> ¿</w:t>
      </w:r>
      <w:r w:rsidRPr="00936053">
        <w:rPr>
          <w:rFonts w:ascii="Times New Roman" w:hAnsi="Times New Roman" w:cs="Times New Roman"/>
          <w:sz w:val="24"/>
          <w:szCs w:val="24"/>
        </w:rPr>
        <w:t>En contra</w:t>
      </w:r>
      <w:r w:rsidR="00A329C0" w:rsidRPr="00936053">
        <w:rPr>
          <w:rFonts w:ascii="Times New Roman" w:hAnsi="Times New Roman" w:cs="Times New Roman"/>
          <w:sz w:val="24"/>
          <w:szCs w:val="24"/>
        </w:rPr>
        <w:t>? ¿</w:t>
      </w:r>
      <w:r w:rsidRPr="00936053">
        <w:rPr>
          <w:rFonts w:ascii="Times New Roman" w:hAnsi="Times New Roman" w:cs="Times New Roman"/>
          <w:sz w:val="24"/>
          <w:szCs w:val="24"/>
        </w:rPr>
        <w:t>En abstención</w:t>
      </w:r>
      <w:r w:rsidR="00A329C0" w:rsidRPr="00936053">
        <w:rPr>
          <w:rFonts w:ascii="Times New Roman" w:hAnsi="Times New Roman" w:cs="Times New Roman"/>
          <w:sz w:val="24"/>
          <w:szCs w:val="24"/>
        </w:rPr>
        <w:t>?</w:t>
      </w:r>
    </w:p>
    <w:p w:rsidR="00BB4C91" w:rsidRPr="00936053" w:rsidRDefault="00BB4C9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w:t>
      </w:r>
      <w:r w:rsidR="0065218A" w:rsidRPr="00936053">
        <w:rPr>
          <w:rFonts w:ascii="Times New Roman" w:hAnsi="Times New Roman" w:cs="Times New Roman"/>
          <w:sz w:val="24"/>
          <w:szCs w:val="24"/>
        </w:rPr>
        <w:t>I</w:t>
      </w:r>
      <w:r w:rsidRPr="00936053">
        <w:rPr>
          <w:rFonts w:ascii="Times New Roman" w:hAnsi="Times New Roman" w:cs="Times New Roman"/>
          <w:sz w:val="24"/>
          <w:szCs w:val="24"/>
        </w:rPr>
        <w:t xml:space="preserve">A DIP. MARICELA BELTRÁN SÁNCHEZ. La dispensa del dictamen de trámite de dictamen ha sido </w:t>
      </w:r>
      <w:r w:rsidR="00AB61FE" w:rsidRPr="00936053">
        <w:rPr>
          <w:rFonts w:ascii="Times New Roman" w:hAnsi="Times New Roman" w:cs="Times New Roman"/>
          <w:sz w:val="24"/>
          <w:szCs w:val="24"/>
        </w:rPr>
        <w:t>aprobada</w:t>
      </w:r>
      <w:r w:rsidRPr="00936053">
        <w:rPr>
          <w:rFonts w:ascii="Times New Roman" w:hAnsi="Times New Roman" w:cs="Times New Roman"/>
          <w:sz w:val="24"/>
          <w:szCs w:val="24"/>
        </w:rPr>
        <w:t xml:space="preserve"> por unanimidad de votos.</w:t>
      </w:r>
    </w:p>
    <w:p w:rsidR="00BB4C91" w:rsidRPr="00936053" w:rsidRDefault="00BB4C9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Abro la discusión en lo general de la </w:t>
      </w:r>
      <w:r w:rsidR="0065218A"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65218A"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 xml:space="preserve">y consulto </w:t>
      </w:r>
      <w:r w:rsidR="00692BAA" w:rsidRPr="00936053">
        <w:rPr>
          <w:rFonts w:ascii="Times New Roman" w:hAnsi="Times New Roman" w:cs="Times New Roman"/>
          <w:sz w:val="24"/>
          <w:szCs w:val="24"/>
        </w:rPr>
        <w:t xml:space="preserve">¿Si </w:t>
      </w:r>
      <w:r w:rsidRPr="00936053">
        <w:rPr>
          <w:rFonts w:ascii="Times New Roman" w:hAnsi="Times New Roman" w:cs="Times New Roman"/>
          <w:sz w:val="24"/>
          <w:szCs w:val="24"/>
        </w:rPr>
        <w:t>alguien desea hacer uso de la palabra</w:t>
      </w:r>
      <w:r w:rsidR="00692BAA" w:rsidRPr="00936053">
        <w:rPr>
          <w:rFonts w:ascii="Times New Roman" w:hAnsi="Times New Roman" w:cs="Times New Roman"/>
          <w:sz w:val="24"/>
          <w:szCs w:val="24"/>
        </w:rPr>
        <w:t>?</w:t>
      </w:r>
    </w:p>
    <w:p w:rsidR="00BB4C91" w:rsidRPr="00936053" w:rsidRDefault="00BB4C9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votación nominal</w:t>
      </w:r>
      <w:r w:rsidR="00692BAA" w:rsidRPr="00936053">
        <w:rPr>
          <w:rFonts w:ascii="Times New Roman" w:hAnsi="Times New Roman" w:cs="Times New Roman"/>
          <w:sz w:val="24"/>
          <w:szCs w:val="24"/>
        </w:rPr>
        <w:t>,</w:t>
      </w:r>
      <w:r w:rsidRPr="00936053">
        <w:rPr>
          <w:rFonts w:ascii="Times New Roman" w:hAnsi="Times New Roman" w:cs="Times New Roman"/>
          <w:sz w:val="24"/>
          <w:szCs w:val="24"/>
        </w:rPr>
        <w:t xml:space="preserve"> consulto si es de aprobarse en lo general la </w:t>
      </w:r>
      <w:r w:rsidR="0065218A"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65218A"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y pido a la Secretar</w:t>
      </w:r>
      <w:r w:rsidR="00692BAA" w:rsidRPr="00936053">
        <w:rPr>
          <w:rFonts w:ascii="Times New Roman" w:hAnsi="Times New Roman" w:cs="Times New Roman"/>
          <w:sz w:val="24"/>
          <w:szCs w:val="24"/>
        </w:rPr>
        <w:t>í</w:t>
      </w:r>
      <w:r w:rsidRPr="00936053">
        <w:rPr>
          <w:rFonts w:ascii="Times New Roman" w:hAnsi="Times New Roman" w:cs="Times New Roman"/>
          <w:sz w:val="24"/>
          <w:szCs w:val="24"/>
        </w:rPr>
        <w:t>a</w:t>
      </w:r>
      <w:r w:rsidR="00692BAA" w:rsidRPr="00936053">
        <w:rPr>
          <w:rFonts w:ascii="Times New Roman" w:hAnsi="Times New Roman" w:cs="Times New Roman"/>
          <w:sz w:val="24"/>
          <w:szCs w:val="24"/>
        </w:rPr>
        <w:t>,</w:t>
      </w:r>
      <w:r w:rsidRPr="00936053">
        <w:rPr>
          <w:rFonts w:ascii="Times New Roman" w:hAnsi="Times New Roman" w:cs="Times New Roman"/>
          <w:sz w:val="24"/>
          <w:szCs w:val="24"/>
        </w:rPr>
        <w:t xml:space="preserve"> abra el sistema de votación hasta por </w:t>
      </w:r>
      <w:r w:rsidR="00692BAA"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 si alguien desea presentar alguna reserva para la discusión particular</w:t>
      </w:r>
      <w:r w:rsidR="00692BAA" w:rsidRPr="00936053">
        <w:rPr>
          <w:rFonts w:ascii="Times New Roman" w:hAnsi="Times New Roman" w:cs="Times New Roman"/>
          <w:sz w:val="24"/>
          <w:szCs w:val="24"/>
        </w:rPr>
        <w:t>,</w:t>
      </w:r>
      <w:r w:rsidRPr="00936053">
        <w:rPr>
          <w:rFonts w:ascii="Times New Roman" w:hAnsi="Times New Roman" w:cs="Times New Roman"/>
          <w:sz w:val="24"/>
          <w:szCs w:val="24"/>
        </w:rPr>
        <w:t xml:space="preserve"> sírvase a indicarlo.</w:t>
      </w:r>
    </w:p>
    <w:p w:rsidR="00BB4C91" w:rsidRPr="00936053" w:rsidRDefault="00BB4C9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w:t>
      </w:r>
      <w:r w:rsidR="0065218A" w:rsidRPr="00936053">
        <w:rPr>
          <w:rFonts w:ascii="Times New Roman" w:hAnsi="Times New Roman" w:cs="Times New Roman"/>
          <w:sz w:val="24"/>
          <w:szCs w:val="24"/>
        </w:rPr>
        <w:t>I</w:t>
      </w:r>
      <w:r w:rsidRPr="00936053">
        <w:rPr>
          <w:rFonts w:ascii="Times New Roman" w:hAnsi="Times New Roman" w:cs="Times New Roman"/>
          <w:sz w:val="24"/>
          <w:szCs w:val="24"/>
        </w:rPr>
        <w:t xml:space="preserve">A DIP. MARICELA BELTRÁN SÁNCHEZ. </w:t>
      </w:r>
      <w:r w:rsidR="00692BAA" w:rsidRPr="00936053">
        <w:rPr>
          <w:rFonts w:ascii="Times New Roman" w:hAnsi="Times New Roman" w:cs="Times New Roman"/>
          <w:sz w:val="24"/>
          <w:szCs w:val="24"/>
        </w:rPr>
        <w:t>Á</w:t>
      </w:r>
      <w:r w:rsidRPr="00936053">
        <w:rPr>
          <w:rFonts w:ascii="Times New Roman" w:hAnsi="Times New Roman" w:cs="Times New Roman"/>
          <w:sz w:val="24"/>
          <w:szCs w:val="24"/>
        </w:rPr>
        <w:t xml:space="preserve">brase el sistema de votación hasta por </w:t>
      </w:r>
      <w:r w:rsidR="00922415"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p>
    <w:p w:rsidR="00BF6A75" w:rsidRPr="00936053" w:rsidRDefault="00AA09DF"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922415" w:rsidRPr="00936053" w:rsidRDefault="00AA09DF"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w:t>
      </w:r>
      <w:r w:rsidR="0020353B" w:rsidRPr="00936053">
        <w:rPr>
          <w:rFonts w:ascii="Times New Roman" w:hAnsi="Times New Roman" w:cs="Times New Roman"/>
          <w:sz w:val="24"/>
          <w:szCs w:val="24"/>
        </w:rPr>
        <w:t>I</w:t>
      </w:r>
      <w:r w:rsidRPr="00936053">
        <w:rPr>
          <w:rFonts w:ascii="Times New Roman" w:hAnsi="Times New Roman" w:cs="Times New Roman"/>
          <w:sz w:val="24"/>
          <w:szCs w:val="24"/>
        </w:rPr>
        <w:t xml:space="preserve">A DIP. MARICELA BELTRÁN SÁNCHEZ. </w:t>
      </w:r>
      <w:r w:rsidR="009F380B" w:rsidRPr="00936053">
        <w:rPr>
          <w:rFonts w:ascii="Times New Roman" w:hAnsi="Times New Roman" w:cs="Times New Roman"/>
          <w:sz w:val="24"/>
          <w:szCs w:val="24"/>
        </w:rPr>
        <w:t>¿</w:t>
      </w:r>
      <w:r w:rsidR="00BB4C91" w:rsidRPr="00936053">
        <w:rPr>
          <w:rFonts w:ascii="Times New Roman" w:hAnsi="Times New Roman" w:cs="Times New Roman"/>
          <w:sz w:val="24"/>
          <w:szCs w:val="24"/>
        </w:rPr>
        <w:t>Alguien falta en emitir su voto</w:t>
      </w:r>
      <w:r w:rsidR="009F380B" w:rsidRPr="00936053">
        <w:rPr>
          <w:rFonts w:ascii="Times New Roman" w:hAnsi="Times New Roman" w:cs="Times New Roman"/>
          <w:sz w:val="24"/>
          <w:szCs w:val="24"/>
        </w:rPr>
        <w:t>?</w:t>
      </w:r>
      <w:r w:rsidR="00BB4C91" w:rsidRPr="00936053">
        <w:rPr>
          <w:rFonts w:ascii="Times New Roman" w:hAnsi="Times New Roman" w:cs="Times New Roman"/>
          <w:sz w:val="24"/>
          <w:szCs w:val="24"/>
        </w:rPr>
        <w:t xml:space="preserve"> </w:t>
      </w:r>
    </w:p>
    <w:p w:rsidR="00BB4C91" w:rsidRPr="00936053" w:rsidRDefault="00AB61F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w:t>
      </w:r>
      <w:r w:rsidR="00BB4C91" w:rsidRPr="00936053">
        <w:rPr>
          <w:rFonts w:ascii="Times New Roman" w:hAnsi="Times New Roman" w:cs="Times New Roman"/>
          <w:sz w:val="24"/>
          <w:szCs w:val="24"/>
        </w:rPr>
        <w:t xml:space="preserve">residente la </w:t>
      </w:r>
      <w:r w:rsidRPr="00936053">
        <w:rPr>
          <w:rFonts w:ascii="Times New Roman" w:hAnsi="Times New Roman" w:cs="Times New Roman"/>
          <w:sz w:val="24"/>
          <w:szCs w:val="24"/>
        </w:rPr>
        <w:t xml:space="preserve">Iniciativa </w:t>
      </w:r>
      <w:r w:rsidR="00BB4C91" w:rsidRPr="00936053">
        <w:rPr>
          <w:rFonts w:ascii="Times New Roman" w:hAnsi="Times New Roman" w:cs="Times New Roman"/>
          <w:sz w:val="24"/>
          <w:szCs w:val="24"/>
        </w:rPr>
        <w:t xml:space="preserve">de </w:t>
      </w:r>
      <w:r w:rsidRPr="00936053">
        <w:rPr>
          <w:rFonts w:ascii="Times New Roman" w:hAnsi="Times New Roman" w:cs="Times New Roman"/>
          <w:sz w:val="24"/>
          <w:szCs w:val="24"/>
        </w:rPr>
        <w:t xml:space="preserve">Decreto </w:t>
      </w:r>
      <w:r w:rsidR="00BB4C91" w:rsidRPr="00936053">
        <w:rPr>
          <w:rFonts w:ascii="Times New Roman" w:hAnsi="Times New Roman" w:cs="Times New Roman"/>
          <w:sz w:val="24"/>
          <w:szCs w:val="24"/>
        </w:rPr>
        <w:t>ha sido aprobada en lo general por unanimidad de votos.</w:t>
      </w:r>
    </w:p>
    <w:p w:rsidR="00BB4C91" w:rsidRPr="00936053" w:rsidRDefault="00BB4C9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Se tiene por aprobada en lo general la </w:t>
      </w:r>
      <w:r w:rsidR="00AB61FE"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AB61FE" w:rsidRPr="00936053">
        <w:rPr>
          <w:rFonts w:ascii="Times New Roman" w:hAnsi="Times New Roman" w:cs="Times New Roman"/>
          <w:sz w:val="24"/>
          <w:szCs w:val="24"/>
        </w:rPr>
        <w:t>Decreto</w:t>
      </w:r>
      <w:r w:rsidR="001E4AB1" w:rsidRPr="00936053">
        <w:rPr>
          <w:rFonts w:ascii="Times New Roman" w:hAnsi="Times New Roman" w:cs="Times New Roman"/>
          <w:sz w:val="24"/>
          <w:szCs w:val="24"/>
        </w:rPr>
        <w:t>,</w:t>
      </w:r>
      <w:r w:rsidR="00AB61FE" w:rsidRPr="00936053">
        <w:rPr>
          <w:rFonts w:ascii="Times New Roman" w:hAnsi="Times New Roman" w:cs="Times New Roman"/>
          <w:sz w:val="24"/>
          <w:szCs w:val="24"/>
        </w:rPr>
        <w:t xml:space="preserve"> </w:t>
      </w:r>
      <w:r w:rsidRPr="00936053">
        <w:rPr>
          <w:rFonts w:ascii="Times New Roman" w:hAnsi="Times New Roman" w:cs="Times New Roman"/>
          <w:sz w:val="24"/>
          <w:szCs w:val="24"/>
        </w:rPr>
        <w:t>estimando que no se formularon reservas para su discusión particular</w:t>
      </w:r>
      <w:r w:rsidR="001E4AB1" w:rsidRPr="00936053">
        <w:rPr>
          <w:rFonts w:ascii="Times New Roman" w:hAnsi="Times New Roman" w:cs="Times New Roman"/>
          <w:sz w:val="24"/>
          <w:szCs w:val="24"/>
        </w:rPr>
        <w:t>,</w:t>
      </w:r>
      <w:r w:rsidRPr="00936053">
        <w:rPr>
          <w:rFonts w:ascii="Times New Roman" w:hAnsi="Times New Roman" w:cs="Times New Roman"/>
          <w:sz w:val="24"/>
          <w:szCs w:val="24"/>
        </w:rPr>
        <w:t xml:space="preserve"> se declara su aprobatoria en lo particular.</w:t>
      </w:r>
    </w:p>
    <w:p w:rsidR="00797665" w:rsidRPr="00936053" w:rsidRDefault="00BB4C9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sustanciar el punto número 3 y formular la declaratoria de aprobación correspondiente</w:t>
      </w:r>
      <w:r w:rsidR="001E4AB1" w:rsidRPr="00936053">
        <w:rPr>
          <w:rFonts w:ascii="Times New Roman" w:hAnsi="Times New Roman" w:cs="Times New Roman"/>
          <w:sz w:val="24"/>
          <w:szCs w:val="24"/>
        </w:rPr>
        <w:t>,</w:t>
      </w:r>
      <w:r w:rsidRPr="00936053">
        <w:rPr>
          <w:rFonts w:ascii="Times New Roman" w:hAnsi="Times New Roman" w:cs="Times New Roman"/>
          <w:sz w:val="24"/>
          <w:szCs w:val="24"/>
        </w:rPr>
        <w:t xml:space="preserve"> pido a la diputada Sara Alicia Ramírez </w:t>
      </w:r>
      <w:r w:rsidR="00FA4F87" w:rsidRPr="00936053">
        <w:rPr>
          <w:rFonts w:ascii="Times New Roman" w:hAnsi="Times New Roman" w:cs="Times New Roman"/>
          <w:sz w:val="24"/>
          <w:szCs w:val="24"/>
        </w:rPr>
        <w:t xml:space="preserve">de la </w:t>
      </w:r>
      <w:r w:rsidRPr="00936053">
        <w:rPr>
          <w:rFonts w:ascii="Times New Roman" w:hAnsi="Times New Roman" w:cs="Times New Roman"/>
          <w:sz w:val="24"/>
          <w:szCs w:val="24"/>
        </w:rPr>
        <w:t>O</w:t>
      </w:r>
      <w:r w:rsidR="00D7386D" w:rsidRPr="00936053">
        <w:rPr>
          <w:rFonts w:ascii="Times New Roman" w:hAnsi="Times New Roman" w:cs="Times New Roman"/>
          <w:sz w:val="24"/>
          <w:szCs w:val="24"/>
        </w:rPr>
        <w:t>,</w:t>
      </w:r>
      <w:r w:rsidRPr="00936053">
        <w:rPr>
          <w:rFonts w:ascii="Times New Roman" w:hAnsi="Times New Roman" w:cs="Times New Roman"/>
          <w:sz w:val="24"/>
          <w:szCs w:val="24"/>
        </w:rPr>
        <w:t xml:space="preserve"> sirva leer la minuta </w:t>
      </w:r>
      <w:r w:rsidR="00AB61FE"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AB61FE"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por la que se reforman y adicionan diversas disposiciones a la Constitución Política del Estado Libre y Soberano de México en materia de elección de personas juzgadoras</w:t>
      </w:r>
      <w:r w:rsidR="001E4AB1" w:rsidRPr="00936053">
        <w:rPr>
          <w:rFonts w:ascii="Times New Roman" w:hAnsi="Times New Roman" w:cs="Times New Roman"/>
          <w:sz w:val="24"/>
          <w:szCs w:val="24"/>
        </w:rPr>
        <w:t>,</w:t>
      </w:r>
      <w:r w:rsidRPr="00936053">
        <w:rPr>
          <w:rFonts w:ascii="Times New Roman" w:hAnsi="Times New Roman" w:cs="Times New Roman"/>
          <w:sz w:val="24"/>
          <w:szCs w:val="24"/>
        </w:rPr>
        <w:t xml:space="preserve"> presentada por el diputado José Francisco Vázquez Rodríguez</w:t>
      </w:r>
      <w:r w:rsidR="00AB61FE" w:rsidRPr="00936053">
        <w:rPr>
          <w:rFonts w:ascii="Times New Roman" w:hAnsi="Times New Roman" w:cs="Times New Roman"/>
          <w:sz w:val="24"/>
          <w:szCs w:val="24"/>
        </w:rPr>
        <w:t>,</w:t>
      </w:r>
      <w:r w:rsidRPr="00936053">
        <w:rPr>
          <w:rFonts w:ascii="Times New Roman" w:hAnsi="Times New Roman" w:cs="Times New Roman"/>
          <w:sz w:val="24"/>
          <w:szCs w:val="24"/>
        </w:rPr>
        <w:t xml:space="preserve"> Coordinador del Grupo Parlamentario de </w:t>
      </w:r>
      <w:r w:rsidR="00D7386D" w:rsidRPr="00936053">
        <w:rPr>
          <w:rFonts w:ascii="Times New Roman" w:hAnsi="Times New Roman" w:cs="Times New Roman"/>
          <w:sz w:val="24"/>
          <w:szCs w:val="24"/>
        </w:rPr>
        <w:t>m</w:t>
      </w:r>
      <w:r w:rsidRPr="00936053">
        <w:rPr>
          <w:rFonts w:ascii="Times New Roman" w:hAnsi="Times New Roman" w:cs="Times New Roman"/>
          <w:sz w:val="24"/>
          <w:szCs w:val="24"/>
        </w:rPr>
        <w:t>orena</w:t>
      </w:r>
      <w:r w:rsidR="001E4AB1" w:rsidRPr="00936053">
        <w:rPr>
          <w:rFonts w:ascii="Times New Roman" w:hAnsi="Times New Roman" w:cs="Times New Roman"/>
          <w:sz w:val="24"/>
          <w:szCs w:val="24"/>
        </w:rPr>
        <w:t>,</w:t>
      </w:r>
      <w:r w:rsidRPr="00936053">
        <w:rPr>
          <w:rFonts w:ascii="Times New Roman" w:hAnsi="Times New Roman" w:cs="Times New Roman"/>
          <w:sz w:val="24"/>
          <w:szCs w:val="24"/>
        </w:rPr>
        <w:t xml:space="preserve"> aprobada por esta LXII Legislatura</w:t>
      </w:r>
      <w:r w:rsidR="00AB61FE" w:rsidRPr="00936053">
        <w:rPr>
          <w:rFonts w:ascii="Times New Roman" w:hAnsi="Times New Roman" w:cs="Times New Roman"/>
          <w:sz w:val="24"/>
          <w:szCs w:val="24"/>
        </w:rPr>
        <w:t>,</w:t>
      </w:r>
      <w:r w:rsidRPr="00936053">
        <w:rPr>
          <w:rFonts w:ascii="Times New Roman" w:hAnsi="Times New Roman" w:cs="Times New Roman"/>
          <w:sz w:val="24"/>
          <w:szCs w:val="24"/>
        </w:rPr>
        <w:t xml:space="preserve"> el día </w:t>
      </w:r>
      <w:r w:rsidR="001E4AB1" w:rsidRPr="00936053">
        <w:rPr>
          <w:rFonts w:ascii="Times New Roman" w:hAnsi="Times New Roman" w:cs="Times New Roman"/>
          <w:sz w:val="24"/>
          <w:szCs w:val="24"/>
        </w:rPr>
        <w:t>13</w:t>
      </w:r>
      <w:r w:rsidRPr="00936053">
        <w:rPr>
          <w:rFonts w:ascii="Times New Roman" w:hAnsi="Times New Roman" w:cs="Times New Roman"/>
          <w:sz w:val="24"/>
          <w:szCs w:val="24"/>
        </w:rPr>
        <w:t xml:space="preserve"> de julio del año </w:t>
      </w:r>
      <w:r w:rsidR="001E4AB1" w:rsidRPr="00936053">
        <w:rPr>
          <w:rFonts w:ascii="Times New Roman" w:hAnsi="Times New Roman" w:cs="Times New Roman"/>
          <w:sz w:val="24"/>
          <w:szCs w:val="24"/>
        </w:rPr>
        <w:t>2026</w:t>
      </w:r>
      <w:r w:rsidR="00E23DD8" w:rsidRPr="00936053">
        <w:rPr>
          <w:rFonts w:ascii="Times New Roman" w:hAnsi="Times New Roman" w:cs="Times New Roman"/>
          <w:sz w:val="24"/>
          <w:szCs w:val="24"/>
        </w:rPr>
        <w:t xml:space="preserve"> </w:t>
      </w:r>
      <w:r w:rsidR="00797665" w:rsidRPr="00936053">
        <w:rPr>
          <w:rFonts w:ascii="Times New Roman" w:hAnsi="Times New Roman" w:cs="Times New Roman"/>
          <w:sz w:val="24"/>
          <w:szCs w:val="24"/>
        </w:rPr>
        <w:t xml:space="preserve">y remitida a los ayuntamientos de los </w:t>
      </w:r>
      <w:r w:rsidR="00A0601D" w:rsidRPr="00936053">
        <w:rPr>
          <w:rFonts w:ascii="Times New Roman" w:hAnsi="Times New Roman" w:cs="Times New Roman"/>
          <w:sz w:val="24"/>
          <w:szCs w:val="24"/>
        </w:rPr>
        <w:t xml:space="preserve">Municipios </w:t>
      </w:r>
      <w:r w:rsidR="00797665" w:rsidRPr="00936053">
        <w:rPr>
          <w:rFonts w:ascii="Times New Roman" w:hAnsi="Times New Roman" w:cs="Times New Roman"/>
          <w:sz w:val="24"/>
          <w:szCs w:val="24"/>
        </w:rPr>
        <w:t>del Estado de México para la emisión de su voto</w:t>
      </w:r>
      <w:r w:rsidR="00A0601D" w:rsidRPr="00936053">
        <w:rPr>
          <w:rFonts w:ascii="Times New Roman" w:hAnsi="Times New Roman" w:cs="Times New Roman"/>
          <w:sz w:val="24"/>
          <w:szCs w:val="24"/>
        </w:rPr>
        <w:t>, a</w:t>
      </w:r>
      <w:r w:rsidR="00797665" w:rsidRPr="00936053">
        <w:rPr>
          <w:rFonts w:ascii="Times New Roman" w:hAnsi="Times New Roman" w:cs="Times New Roman"/>
          <w:sz w:val="24"/>
          <w:szCs w:val="24"/>
        </w:rPr>
        <w:t>delante diputada.</w:t>
      </w:r>
    </w:p>
    <w:p w:rsidR="00797665" w:rsidRPr="00936053" w:rsidRDefault="00797665" w:rsidP="00567F27">
      <w:pPr>
        <w:pStyle w:val="Sinespaciado"/>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SECRETARIA DIP. SARA ALICIA RAMÍREZ DE LA O. Con su permiso Presidente de la Mesa Directiva. </w:t>
      </w:r>
    </w:p>
    <w:p w:rsidR="00797665" w:rsidRPr="00936053" w:rsidRDefault="00797665"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Compañeros legisladores y legisladoras, todos. </w:t>
      </w:r>
    </w:p>
    <w:p w:rsidR="00C725AF" w:rsidRPr="00936053" w:rsidRDefault="00E539E2" w:rsidP="00567F27">
      <w:pPr>
        <w:pStyle w:val="Sinespaciado"/>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lastRenderedPageBreak/>
        <w:t>DECRETO</w:t>
      </w:r>
    </w:p>
    <w:p w:rsidR="00A0601D" w:rsidRPr="00936053" w:rsidRDefault="00E539E2" w:rsidP="00567F27">
      <w:pPr>
        <w:pStyle w:val="Sinespaciado"/>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DE LA LXII LEGISLATURA</w:t>
      </w:r>
    </w:p>
    <w:p w:rsidR="00797665" w:rsidRPr="00936053" w:rsidRDefault="00E539E2" w:rsidP="00567F27">
      <w:pPr>
        <w:pStyle w:val="Sinespaciado"/>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DEL ESTADO DE MÉXICO</w:t>
      </w:r>
    </w:p>
    <w:p w:rsidR="00A0601D" w:rsidRPr="00936053" w:rsidRDefault="00A0601D" w:rsidP="00567F27">
      <w:pPr>
        <w:pStyle w:val="Sinespaciado"/>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DECRETA:</w:t>
      </w:r>
    </w:p>
    <w:p w:rsidR="00797665" w:rsidRPr="00936053" w:rsidRDefault="00A0601D"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La </w:t>
      </w:r>
      <w:r w:rsidR="00797665" w:rsidRPr="00936053">
        <w:rPr>
          <w:rFonts w:ascii="Times New Roman" w:eastAsia="Times New Roman" w:hAnsi="Times New Roman" w:cs="Times New Roman"/>
          <w:sz w:val="24"/>
          <w:szCs w:val="24"/>
          <w:lang w:eastAsia="es-419"/>
        </w:rPr>
        <w:t xml:space="preserve">Diputación Permanente de la Honorable LXII Legislatura del Congreso del Estado Libre y Soberano de México, en uso de las facultades que le confiere el artículo 148 de la Constitución Política del Estado Libre y Soberano de México, en términos del artículo 93 de la Ley Orgánica del Poder Legislativo del Estado Libre y Soberano de México, declara aprobadas las reformas y adiciones de diversas disposiciones de la Constitución Política del Estado Libre y Soberano de México. </w:t>
      </w:r>
    </w:p>
    <w:p w:rsidR="00797665" w:rsidRPr="00936053" w:rsidRDefault="00797665"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ARTÍCULO PRIMERO. Se reforma el párrafo segundo de la fracción XII y las fracciones XIV Bis y XVII del artículo 61</w:t>
      </w:r>
      <w:r w:rsidR="00D9032B"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 xml:space="preserve"> la fracción LI del artículo 77, el inciso </w:t>
      </w:r>
      <w:r w:rsidR="00D9032B" w:rsidRPr="00936053">
        <w:rPr>
          <w:rFonts w:ascii="Times New Roman" w:eastAsia="Times New Roman" w:hAnsi="Times New Roman" w:cs="Times New Roman"/>
          <w:sz w:val="24"/>
          <w:szCs w:val="24"/>
          <w:lang w:eastAsia="es-419"/>
        </w:rPr>
        <w:t>a</w:t>
      </w:r>
      <w:r w:rsidRPr="00936053">
        <w:rPr>
          <w:rFonts w:ascii="Times New Roman" w:eastAsia="Times New Roman" w:hAnsi="Times New Roman" w:cs="Times New Roman"/>
          <w:sz w:val="24"/>
          <w:szCs w:val="24"/>
          <w:lang w:eastAsia="es-419"/>
        </w:rPr>
        <w:t>) y el párrafo tercero del artículo 88, la fracción I</w:t>
      </w:r>
      <w:r w:rsidR="001B1B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 xml:space="preserve"> los incisos b) y c) de la fracción II, el primer párrafo de la fracción II, la fracción </w:t>
      </w:r>
      <w:r w:rsidR="00D9032B" w:rsidRPr="00936053">
        <w:rPr>
          <w:rFonts w:ascii="Times New Roman" w:eastAsia="Times New Roman" w:hAnsi="Times New Roman" w:cs="Times New Roman"/>
          <w:sz w:val="24"/>
          <w:szCs w:val="24"/>
          <w:lang w:eastAsia="es-419"/>
        </w:rPr>
        <w:t>I</w:t>
      </w:r>
      <w:r w:rsidRPr="00936053">
        <w:rPr>
          <w:rFonts w:ascii="Times New Roman" w:eastAsia="Times New Roman" w:hAnsi="Times New Roman" w:cs="Times New Roman"/>
          <w:sz w:val="24"/>
          <w:szCs w:val="24"/>
          <w:lang w:eastAsia="es-419"/>
        </w:rPr>
        <w:t>V, los párrafos séptimo, octavo y noveno del artículo 89, los párrafos primero, segundo y cuarto del artículo 93, la fracción II del artículo 95 y los párrafos séptimo y octavo  del artículo 109</w:t>
      </w:r>
      <w:r w:rsidR="001B1B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 xml:space="preserve"> y se adicionan los párrafos décimo quinto, décimo sexto y décimo séptimo del artículo 89</w:t>
      </w:r>
      <w:r w:rsidR="001B1B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 xml:space="preserve"> y los párrafos tercero y quinto al artículo 93, todos de la Constitución Política del Estado Libre y Soberano de México, para quedar como sigue:</w:t>
      </w:r>
    </w:p>
    <w:p w:rsidR="00797665" w:rsidRPr="00936053" w:rsidRDefault="00797665"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ARTÍCULO SEGUNDO. Se reforman los artículos transitorios </w:t>
      </w:r>
      <w:r w:rsidR="001B1BFF" w:rsidRPr="00936053">
        <w:rPr>
          <w:rFonts w:ascii="Times New Roman" w:eastAsia="Times New Roman" w:hAnsi="Times New Roman" w:cs="Times New Roman"/>
          <w:sz w:val="24"/>
          <w:szCs w:val="24"/>
          <w:lang w:eastAsia="es-419"/>
        </w:rPr>
        <w:t>t</w:t>
      </w:r>
      <w:r w:rsidRPr="00936053">
        <w:rPr>
          <w:rFonts w:ascii="Times New Roman" w:eastAsia="Times New Roman" w:hAnsi="Times New Roman" w:cs="Times New Roman"/>
          <w:sz w:val="24"/>
          <w:szCs w:val="24"/>
          <w:lang w:eastAsia="es-419"/>
        </w:rPr>
        <w:t xml:space="preserve">ercero, párrafo cuarto y décimo primero, párrafo segundo del Decreto 63, por el que se reforman, adicionan y derogan diversas disposiciones de la Constitución Política del Estado Libre y Soberano de México, en materia de reforma al Poder Judicial, publicado este 6 de enero de 2025 en el Periódico Oficial </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Gaceta del Gobierno</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 para quedar como sigue:</w:t>
      </w:r>
    </w:p>
    <w:p w:rsidR="00797665" w:rsidRPr="00936053" w:rsidRDefault="00797665" w:rsidP="00567F27">
      <w:pPr>
        <w:pStyle w:val="Sinespaciado"/>
        <w:jc w:val="center"/>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TRANSITORIOS</w:t>
      </w:r>
    </w:p>
    <w:p w:rsidR="00797665" w:rsidRPr="00936053" w:rsidRDefault="00797665"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PRIMERO. Publíquese este decreto en el Periódico Oficial </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Gaceta del Gobierno</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w:t>
      </w:r>
    </w:p>
    <w:p w:rsidR="00797665" w:rsidRPr="00936053" w:rsidRDefault="00797665" w:rsidP="00567F27">
      <w:pPr>
        <w:pStyle w:val="Sinespaciado"/>
        <w:ind w:firstLine="708"/>
        <w:jc w:val="both"/>
        <w:rPr>
          <w:rFonts w:ascii="Times New Roman" w:eastAsia="Times New Roman" w:hAnsi="Times New Roman" w:cs="Times New Roman"/>
          <w:sz w:val="24"/>
          <w:szCs w:val="24"/>
          <w:lang w:eastAsia="es-419"/>
        </w:rPr>
      </w:pPr>
      <w:r w:rsidRPr="00936053">
        <w:rPr>
          <w:rFonts w:ascii="Times New Roman" w:eastAsia="Times New Roman" w:hAnsi="Times New Roman" w:cs="Times New Roman"/>
          <w:sz w:val="24"/>
          <w:szCs w:val="24"/>
          <w:lang w:eastAsia="es-419"/>
        </w:rPr>
        <w:t xml:space="preserve">SEGUNDO. Este decreto entrará en vigor al día siguiente de su publicación en el Periódico Oficial </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Gaceta del Gobierno</w:t>
      </w:r>
      <w:r w:rsidR="007545FF" w:rsidRPr="00936053">
        <w:rPr>
          <w:rFonts w:ascii="Times New Roman" w:eastAsia="Times New Roman" w:hAnsi="Times New Roman" w:cs="Times New Roman"/>
          <w:sz w:val="24"/>
          <w:szCs w:val="24"/>
          <w:lang w:eastAsia="es-419"/>
        </w:rPr>
        <w:t>”</w:t>
      </w:r>
      <w:r w:rsidRPr="00936053">
        <w:rPr>
          <w:rFonts w:ascii="Times New Roman" w:eastAsia="Times New Roman" w:hAnsi="Times New Roman" w:cs="Times New Roman"/>
          <w:sz w:val="24"/>
          <w:szCs w:val="24"/>
          <w:lang w:eastAsia="es-419"/>
        </w:rPr>
        <w:t>.</w:t>
      </w:r>
    </w:p>
    <w:p w:rsidR="00797665" w:rsidRPr="00936053" w:rsidRDefault="00797665" w:rsidP="00567F27">
      <w:pPr>
        <w:pStyle w:val="Sinespaciado"/>
        <w:ind w:firstLine="708"/>
        <w:jc w:val="both"/>
        <w:rPr>
          <w:rFonts w:ascii="Times New Roman" w:hAnsi="Times New Roman" w:cs="Times New Roman"/>
          <w:sz w:val="24"/>
          <w:szCs w:val="24"/>
        </w:rPr>
      </w:pPr>
      <w:r w:rsidRPr="00936053">
        <w:rPr>
          <w:rFonts w:ascii="Times New Roman" w:eastAsia="Times New Roman" w:hAnsi="Times New Roman" w:cs="Times New Roman"/>
          <w:sz w:val="24"/>
          <w:szCs w:val="24"/>
          <w:lang w:eastAsia="es-419"/>
        </w:rPr>
        <w:t xml:space="preserve">TERCERO. Los cargos de </w:t>
      </w:r>
      <w:r w:rsidRPr="00936053">
        <w:rPr>
          <w:rFonts w:ascii="Times New Roman" w:hAnsi="Times New Roman" w:cs="Times New Roman"/>
          <w:sz w:val="24"/>
          <w:szCs w:val="24"/>
        </w:rPr>
        <w:t>personas juzgadoras del Poder Judicial del Estado que no hayan sido objeto de renovación en la elección judicial del año 2025, así como las vacantes correspondientes, se elegirán sin excepción en las elecciones judiciales locales del año 2028, conforme a lo previsto en este decreto.</w:t>
      </w:r>
    </w:p>
    <w:p w:rsidR="00797665" w:rsidRPr="00936053" w:rsidRDefault="0079766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Las personas jugadoras que concluirán su encargo en el año de la elección ordinaria del año 2027, permanecerán en funciones hasta el año 2028, concluyendo su encargo en la fecha en que tomen protesta las personas que emanen de la elección judicial respectiva.</w:t>
      </w:r>
    </w:p>
    <w:p w:rsidR="00797665" w:rsidRPr="00936053" w:rsidRDefault="0079766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Lo dispuesto en el párrafo anterior no será aplicable a las personas que, a la entrada en vigor del presente decreto, desempeñen la Presidencia del Tribunal Superior de Justicia o la Presidencia del Tribunal de Disciplina Judicial, quienes concluirán su encargo en los mismos términos previstos por la Constitución Política del Estado Libre y Soberano de México y el Código Electoral del Estado de México.</w:t>
      </w:r>
    </w:p>
    <w:p w:rsidR="00121E30" w:rsidRPr="00936053" w:rsidRDefault="0079766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CUARTO. La jornada electoral de las elecciones judiciales locales se celebrará el primer domingo de junio del año 2028, de forma coincidente con la elección judicial federal</w:t>
      </w:r>
      <w:r w:rsidR="00121E30" w:rsidRPr="00936053">
        <w:rPr>
          <w:rFonts w:ascii="Times New Roman" w:hAnsi="Times New Roman" w:cs="Times New Roman"/>
          <w:sz w:val="24"/>
          <w:szCs w:val="24"/>
        </w:rPr>
        <w:t>.</w:t>
      </w:r>
    </w:p>
    <w:p w:rsidR="00797665" w:rsidRPr="00936053" w:rsidRDefault="00121E3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w:t>
      </w:r>
      <w:r w:rsidR="00797665" w:rsidRPr="00936053">
        <w:rPr>
          <w:rFonts w:ascii="Times New Roman" w:hAnsi="Times New Roman" w:cs="Times New Roman"/>
          <w:sz w:val="24"/>
          <w:szCs w:val="24"/>
        </w:rPr>
        <w:t>odrán participar como observadoras las personas o agrupaciones acreditadas por el Instituto Electoral del Estado de México con excepción de las representaciones de los partidos políticos.</w:t>
      </w:r>
    </w:p>
    <w:p w:rsidR="00B52460" w:rsidRPr="00936053" w:rsidRDefault="0079766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El Instituto Electoral del Estado de México</w:t>
      </w:r>
      <w:r w:rsidR="004560DA" w:rsidRPr="00936053">
        <w:rPr>
          <w:rFonts w:ascii="Times New Roman" w:hAnsi="Times New Roman" w:cs="Times New Roman"/>
          <w:sz w:val="24"/>
          <w:szCs w:val="24"/>
        </w:rPr>
        <w:t>,</w:t>
      </w:r>
      <w:r w:rsidR="005E7B04" w:rsidRPr="00936053">
        <w:rPr>
          <w:rFonts w:ascii="Times New Roman" w:hAnsi="Times New Roman" w:cs="Times New Roman"/>
          <w:sz w:val="24"/>
          <w:szCs w:val="24"/>
        </w:rPr>
        <w:t xml:space="preserve"> </w:t>
      </w:r>
      <w:r w:rsidR="00B52460" w:rsidRPr="00936053">
        <w:rPr>
          <w:rFonts w:ascii="Times New Roman" w:hAnsi="Times New Roman" w:cs="Times New Roman"/>
          <w:sz w:val="24"/>
          <w:szCs w:val="24"/>
        </w:rPr>
        <w:t>efectuará los cómputos de la elección, publicará los resultados y entregará las constancias de mayoría a las candidaturas que obtengan el mayor número de votos; también declarará la validez de la elección que corresponda y enviará los resultados al Tribunal Electoral del Estado de México, que resolverá las impugnaciones en los términos y plazos previstos en el presente decreto.</w:t>
      </w:r>
    </w:p>
    <w:p w:rsidR="00B52460" w:rsidRPr="00936053" w:rsidRDefault="00B524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Las personas que resulten electas, rendirán protesta de su encargo ante la Legislatura del Estado de México</w:t>
      </w:r>
      <w:r w:rsidR="00121E30" w:rsidRPr="00936053">
        <w:rPr>
          <w:rFonts w:ascii="Times New Roman" w:hAnsi="Times New Roman" w:cs="Times New Roman"/>
          <w:sz w:val="24"/>
          <w:szCs w:val="24"/>
        </w:rPr>
        <w:t>,</w:t>
      </w:r>
      <w:r w:rsidRPr="00936053">
        <w:rPr>
          <w:rFonts w:ascii="Times New Roman" w:hAnsi="Times New Roman" w:cs="Times New Roman"/>
          <w:sz w:val="24"/>
          <w:szCs w:val="24"/>
        </w:rPr>
        <w:t xml:space="preserve"> el 5 de septiembre del año 2028, el Órgano de Administración Judicial, las adscribirá al Órgano Jurisdiccional que corresponda a más tardar el 15 de septiembre de dicha anualidad.</w:t>
      </w:r>
    </w:p>
    <w:p w:rsidR="00B52460" w:rsidRPr="00936053" w:rsidRDefault="00B524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QUINTO. Legislatura del Estado de México, realizará las adecuaciones necesarias al marco jurídico conforme al presente decreto dentro de los 30 días naturales siguientes a su entrada en vigor, entre tanto, se aplicarán de manera directa las disposiciones constitucionales en la materia y supletoriamente las leyes en materia electoral en todo lo que no se oponga al presente decreto.</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SEXTO. El Pleno del Tribunal de Disciplina Judicial del Estado de México, previa reunión del Órgano de Administración Judicial, deberá emitir su reglamento interior</w:t>
      </w:r>
      <w:r w:rsidR="00C65525" w:rsidRPr="00936053">
        <w:rPr>
          <w:rFonts w:ascii="Times New Roman" w:hAnsi="Times New Roman" w:cs="Times New Roman"/>
          <w:sz w:val="24"/>
          <w:szCs w:val="24"/>
        </w:rPr>
        <w:t>,</w:t>
      </w:r>
      <w:r w:rsidRPr="00936053">
        <w:rPr>
          <w:rFonts w:ascii="Times New Roman" w:hAnsi="Times New Roman" w:cs="Times New Roman"/>
          <w:sz w:val="24"/>
          <w:szCs w:val="24"/>
        </w:rPr>
        <w:t xml:space="preserve"> dentro de un plazo no mayor a 30 días naturales, siguientes a la entrada en vigor del presente decreto, el cual, regulará sus competencias, atribuciones, operación, periodicidad de sucesiones, integración y facultades de sus comisiones y órganos auxiliares, incluyendo los procedimientos de responsabilidad administrativa, la evaluación del desempeño de la función judicial y los conflictos laborales.</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Los acuerdos, resoluciones, lineamientos y determinaciones que se encuentren vigentes, incluyendo aquellos en proceso de ejecución, emitidos al amparo del reglamento interior del Tribunal de Disciplina Judicial del Estado de México, vigente a la entrada en vigor del presente decreto, surtirán todos sus efectos legales, conservarán su plena validez jurídica y continuarán ejecutándose por dicho tribunal o la instancia competente conforme a la naturaleza del acto y a las atribuciones previstas al momento de su emisión, garantizando en todo momento la continuidad institucional, la validez de las actuaciones realizadas y la no afectación a los derechos de terceros.</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El proyecto de presupuesto presentado por el Órgano de Administración Judicial a la Legislatura, deberá contemplar recursos suficientes para garantizar el adecuado funcionamiento del Tribunal de Disciplina Judicial y el ejercicio eficaz de sus atribuciones en materia de evaluación, vigilancia y disciplina judicial.</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SÉPTIMO. Por única ocasión, el período de las magistradas y magistrados del Tribunal Superior de Justicia y las </w:t>
      </w:r>
      <w:r w:rsidR="00F84AF9" w:rsidRPr="00936053">
        <w:rPr>
          <w:rFonts w:ascii="Times New Roman" w:hAnsi="Times New Roman" w:cs="Times New Roman"/>
          <w:sz w:val="24"/>
          <w:szCs w:val="24"/>
        </w:rPr>
        <w:t xml:space="preserve">Juezas </w:t>
      </w:r>
      <w:r w:rsidRPr="00936053">
        <w:rPr>
          <w:rFonts w:ascii="Times New Roman" w:hAnsi="Times New Roman" w:cs="Times New Roman"/>
          <w:sz w:val="24"/>
          <w:szCs w:val="24"/>
        </w:rPr>
        <w:t xml:space="preserve">y </w:t>
      </w:r>
      <w:r w:rsidR="00F84AF9" w:rsidRPr="00936053">
        <w:rPr>
          <w:rFonts w:ascii="Times New Roman" w:hAnsi="Times New Roman" w:cs="Times New Roman"/>
          <w:sz w:val="24"/>
          <w:szCs w:val="24"/>
        </w:rPr>
        <w:t xml:space="preserve">Jueces </w:t>
      </w:r>
      <w:r w:rsidRPr="00936053">
        <w:rPr>
          <w:rFonts w:ascii="Times New Roman" w:hAnsi="Times New Roman" w:cs="Times New Roman"/>
          <w:sz w:val="24"/>
          <w:szCs w:val="24"/>
        </w:rPr>
        <w:t>del Poder Judicial que resulten electos en la elección que se celebra en el año 2028, conforme al presente decreto, durará 8 años, por el que se vencerá en el 2036.</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OCTAVO. Se derogan todas las disposiciones que se opongan a lo dispuesto en este decreto, lo tendrá entendido la </w:t>
      </w:r>
      <w:r w:rsidR="0010703D" w:rsidRPr="00936053">
        <w:rPr>
          <w:rFonts w:ascii="Times New Roman" w:hAnsi="Times New Roman" w:cs="Times New Roman"/>
          <w:sz w:val="24"/>
          <w:szCs w:val="24"/>
        </w:rPr>
        <w:t xml:space="preserve">Gobernadora </w:t>
      </w:r>
      <w:r w:rsidRPr="00936053">
        <w:rPr>
          <w:rFonts w:ascii="Times New Roman" w:hAnsi="Times New Roman" w:cs="Times New Roman"/>
          <w:sz w:val="24"/>
          <w:szCs w:val="24"/>
        </w:rPr>
        <w:t>del Estado, haciendo que se publique y se cumpla.</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septiembre de dos mil veintiséis.</w:t>
      </w:r>
    </w:p>
    <w:p w:rsidR="00B52460"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 señor Presidente.</w:t>
      </w:r>
    </w:p>
    <w:p w:rsidR="00C725AF" w:rsidRPr="00936053" w:rsidRDefault="00C725AF" w:rsidP="00567F27">
      <w:pPr>
        <w:spacing w:after="0" w:line="240" w:lineRule="auto"/>
        <w:jc w:val="both"/>
        <w:rPr>
          <w:rFonts w:ascii="Times New Roman" w:hAnsi="Times New Roman" w:cs="Times New Roman"/>
          <w:sz w:val="24"/>
          <w:szCs w:val="24"/>
        </w:rPr>
      </w:pPr>
    </w:p>
    <w:p w:rsidR="00C725AF" w:rsidRPr="00936053" w:rsidRDefault="00C725AF"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C725AF" w:rsidRPr="00936053" w:rsidRDefault="00C725AF"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“2026. Año del Humanismo Mexicano en el Estado de México”</w:t>
      </w:r>
    </w:p>
    <w:p w:rsidR="00110D18" w:rsidRPr="00936053" w:rsidRDefault="00110D18" w:rsidP="00567F27">
      <w:pPr>
        <w:spacing w:after="0" w:line="240" w:lineRule="auto"/>
        <w:rPr>
          <w:rFonts w:ascii="Times New Roman" w:hAnsi="Times New Roman" w:cs="Times New Roman"/>
          <w:b/>
          <w:sz w:val="24"/>
          <w:szCs w:val="24"/>
        </w:rPr>
      </w:pPr>
    </w:p>
    <w:p w:rsidR="00110D18" w:rsidRPr="00936053" w:rsidRDefault="00110D18"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DECRETO NÚMERO </w:t>
      </w:r>
    </w:p>
    <w:p w:rsidR="00110D18" w:rsidRPr="00936053" w:rsidRDefault="00110D18"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LA H. “LXII” LEGISLATURA </w:t>
      </w:r>
    </w:p>
    <w:p w:rsidR="00110D18" w:rsidRPr="00936053" w:rsidRDefault="00110D18"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DEL ESTADO DE MÉXICO </w:t>
      </w:r>
    </w:p>
    <w:p w:rsidR="00110D18" w:rsidRPr="00936053" w:rsidRDefault="00110D18"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DECRETA:</w:t>
      </w:r>
    </w:p>
    <w:p w:rsidR="00110D18" w:rsidRPr="00936053" w:rsidRDefault="00110D18" w:rsidP="00567F27">
      <w:pPr>
        <w:spacing w:after="0" w:line="240" w:lineRule="auto"/>
        <w:rPr>
          <w:rFonts w:ascii="Times New Roman" w:hAnsi="Times New Roman" w:cs="Times New Roman"/>
          <w:b/>
          <w:sz w:val="24"/>
          <w:szCs w:val="24"/>
        </w:rPr>
      </w:pPr>
    </w:p>
    <w:p w:rsidR="00110D18" w:rsidRPr="00936053" w:rsidRDefault="00110D18" w:rsidP="00567F27">
      <w:pPr>
        <w:pStyle w:val="NormalWeb"/>
        <w:shd w:val="clear" w:color="auto" w:fill="FFFFFF"/>
        <w:spacing w:before="0" w:beforeAutospacing="0" w:after="0" w:afterAutospacing="0"/>
        <w:jc w:val="both"/>
        <w:rPr>
          <w:b/>
        </w:rPr>
      </w:pPr>
      <w:r w:rsidRPr="00936053">
        <w:rPr>
          <w:b/>
        </w:rPr>
        <w:t xml:space="preserve">LA </w:t>
      </w:r>
      <w:r w:rsidRPr="00936053">
        <w:rPr>
          <w:rFonts w:eastAsia="Batang"/>
          <w:b/>
          <w:bCs/>
        </w:rPr>
        <w:t xml:space="preserve">H. “LXII” LEGISLATURA </w:t>
      </w:r>
      <w:r w:rsidRPr="00936053">
        <w:rPr>
          <w:b/>
          <w:bCs/>
        </w:rPr>
        <w:t>DEL CONGRESO DEL ESTADO LIBRE Y SOBERANO DE MÉXICO</w:t>
      </w:r>
      <w:r w:rsidRPr="00936053">
        <w:rPr>
          <w:rFonts w:eastAsia="Batang"/>
          <w:b/>
          <w:bCs/>
        </w:rPr>
        <w:t xml:space="preserve">, EN USO DE LAS FACULTADES QUE LE CONFIERE EL ARTÍCULO 148 DE LA CONSTITUCIÓN POLÍTICA DEL ESTADO LIBRE Y SOBERANO DE MÉXICO, EN TÉRMINOS DEL ARTÍCULO 93 DE LA LEY ORGÁNICA DEL PODER LEGISLATIVO DEL ESTADO LIBRE Y SOBERANO DE MÉXICO, DECLARA </w:t>
      </w:r>
      <w:r w:rsidRPr="00936053">
        <w:rPr>
          <w:rFonts w:eastAsia="Batang"/>
          <w:b/>
          <w:bCs/>
        </w:rPr>
        <w:lastRenderedPageBreak/>
        <w:t xml:space="preserve">APROBADAS LAS </w:t>
      </w:r>
      <w:r w:rsidRPr="00936053">
        <w:rPr>
          <w:b/>
          <w:bCs/>
          <w:color w:val="000000"/>
        </w:rPr>
        <w:t>REFORMAS Y ADICIONES DE DIVERSAS DISPOSICIONES</w:t>
      </w:r>
      <w:r w:rsidRPr="00936053">
        <w:rPr>
          <w:b/>
        </w:rPr>
        <w:t xml:space="preserve"> DE LA CONSTITUCIÓN POLÍTICA DEL ESTADO LIBRE Y SOBERANO DE MÉXICO.</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PRIMERO.- </w:t>
      </w:r>
      <w:r w:rsidRPr="00936053">
        <w:rPr>
          <w:rFonts w:ascii="Times New Roman" w:hAnsi="Times New Roman" w:cs="Times New Roman"/>
          <w:sz w:val="24"/>
          <w:szCs w:val="24"/>
        </w:rPr>
        <w:t xml:space="preserve">Se </w:t>
      </w:r>
      <w:r w:rsidRPr="00936053">
        <w:rPr>
          <w:rFonts w:ascii="Times New Roman" w:hAnsi="Times New Roman" w:cs="Times New Roman"/>
          <w:b/>
          <w:bCs/>
          <w:sz w:val="24"/>
          <w:szCs w:val="24"/>
        </w:rPr>
        <w:t>reforma</w:t>
      </w:r>
      <w:r w:rsidRPr="00936053">
        <w:rPr>
          <w:rFonts w:ascii="Times New Roman" w:hAnsi="Times New Roman" w:cs="Times New Roman"/>
          <w:sz w:val="24"/>
          <w:szCs w:val="24"/>
        </w:rPr>
        <w:t xml:space="preserve"> el párrafo segundo de la fracción XII y las fracciones XIV Bis y XVII del artículo 61; la fracción LI del artículo 77; el inciso a) y el párrafo tercero</w:t>
      </w:r>
      <w:r w:rsidRPr="00936053">
        <w:rPr>
          <w:rFonts w:ascii="Times New Roman" w:hAnsi="Times New Roman" w:cs="Times New Roman"/>
          <w:b/>
          <w:bCs/>
          <w:sz w:val="24"/>
          <w:szCs w:val="24"/>
        </w:rPr>
        <w:t xml:space="preserve"> </w:t>
      </w:r>
      <w:r w:rsidRPr="00936053">
        <w:rPr>
          <w:rFonts w:ascii="Times New Roman" w:hAnsi="Times New Roman" w:cs="Times New Roman"/>
          <w:sz w:val="24"/>
          <w:szCs w:val="24"/>
        </w:rPr>
        <w:t xml:space="preserve">del artículo 88; la fracción I, los incisos b) y c) de la fracción II, el primer párrafo de la fracción III, la fracción IV, los párrafos séptimo, octavo y noveno del artículo 89; los párrafos primero, segundo y cuarto del artículo 93; la fracción II del artículo 95; y los párrafos séptimo y octavo del artículo 109; y se </w:t>
      </w:r>
      <w:r w:rsidRPr="00936053">
        <w:rPr>
          <w:rFonts w:ascii="Times New Roman" w:hAnsi="Times New Roman" w:cs="Times New Roman"/>
          <w:b/>
          <w:bCs/>
          <w:sz w:val="24"/>
          <w:szCs w:val="24"/>
        </w:rPr>
        <w:t>adicionan</w:t>
      </w:r>
      <w:r w:rsidRPr="00936053">
        <w:rPr>
          <w:rFonts w:ascii="Times New Roman" w:hAnsi="Times New Roman" w:cs="Times New Roman"/>
          <w:sz w:val="24"/>
          <w:szCs w:val="24"/>
        </w:rPr>
        <w:t xml:space="preserve"> los párrafos décimo quinto, décimo sexto y décimo séptimo al artículo 89; y los párrafos tercero y quinto al artículo 93, todos de la Constitución Política del Estado Libre y Soberano de México, para quedar como sigue:</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61.</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XII</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sz w:val="24"/>
          <w:szCs w:val="24"/>
        </w:rPr>
        <w:t xml:space="preserve">Para el caso de elecciones ordinarias se deberá expedir la convocatoria a más tardar el quince de septiembre del año anterior al que deba tener lugar la elección ordinaria; </w:t>
      </w:r>
      <w:r w:rsidRPr="00936053">
        <w:rPr>
          <w:rFonts w:ascii="Times New Roman" w:hAnsi="Times New Roman" w:cs="Times New Roman"/>
          <w:b/>
          <w:bCs/>
          <w:sz w:val="24"/>
          <w:szCs w:val="24"/>
        </w:rPr>
        <w:t>para la Presidencia, las Magistraturas del Tribunal Superior de Justicia, Magistraturas del Tribunal de Disciplina Judicial y Juezas y Jueces del Poder Judicial del Estado,</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a más tardar el 30 de abril del año anterior al de la elección judicial que corresponda;</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XIII.</w:t>
      </w:r>
      <w:r w:rsidRPr="00936053">
        <w:rPr>
          <w:rFonts w:ascii="Times New Roman" w:hAnsi="Times New Roman" w:cs="Times New Roman"/>
          <w:sz w:val="24"/>
          <w:szCs w:val="24"/>
        </w:rPr>
        <w:t xml:space="preserve"> y </w:t>
      </w:r>
      <w:r w:rsidRPr="00936053">
        <w:rPr>
          <w:rFonts w:ascii="Times New Roman" w:hAnsi="Times New Roman" w:cs="Times New Roman"/>
          <w:b/>
          <w:bCs/>
          <w:sz w:val="24"/>
          <w:szCs w:val="24"/>
        </w:rPr>
        <w:t>XIV</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XIV Bis.</w:t>
      </w:r>
      <w:r w:rsidRPr="00936053">
        <w:rPr>
          <w:rFonts w:ascii="Times New Roman" w:hAnsi="Times New Roman" w:cs="Times New Roman"/>
          <w:sz w:val="24"/>
          <w:szCs w:val="24"/>
        </w:rPr>
        <w:t xml:space="preserve"> Postular, mediante votación de dos terceras partes de sus integrantes presentes, hasta dos personas aspirantes para ocupar cada cargo de </w:t>
      </w:r>
      <w:r w:rsidRPr="00936053">
        <w:rPr>
          <w:rFonts w:ascii="Times New Roman" w:hAnsi="Times New Roman" w:cs="Times New Roman"/>
          <w:b/>
          <w:bCs/>
          <w:sz w:val="24"/>
          <w:szCs w:val="24"/>
        </w:rPr>
        <w:t xml:space="preserve">Magistraturas del Tribunal Superior de Justicia y del </w:t>
      </w:r>
      <w:r w:rsidRPr="00936053">
        <w:rPr>
          <w:rFonts w:ascii="Times New Roman" w:hAnsi="Times New Roman" w:cs="Times New Roman"/>
          <w:sz w:val="24"/>
          <w:szCs w:val="24"/>
        </w:rPr>
        <w:t xml:space="preserve">Tribunal de Disciplina Judicial, y Juezas y Jueces del Poder Judicial, conforme al procedimiento establecido en esta Constitución, </w:t>
      </w:r>
      <w:r w:rsidRPr="00936053">
        <w:rPr>
          <w:rFonts w:ascii="Times New Roman" w:hAnsi="Times New Roman" w:cs="Times New Roman"/>
          <w:b/>
          <w:bCs/>
          <w:sz w:val="24"/>
          <w:szCs w:val="24"/>
        </w:rPr>
        <w:t>observando el principio de paridad de género;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XV</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XVI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XVII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Resolver sobre las licencias temporales o absolutas y, en su caso, las renuncias de diputaciones diputadas y diputados, de la persona titular del Poder Ejecutivo del Estado, </w:t>
      </w:r>
      <w:r w:rsidRPr="00936053">
        <w:rPr>
          <w:rFonts w:ascii="Times New Roman" w:hAnsi="Times New Roman" w:cs="Times New Roman"/>
          <w:b/>
          <w:bCs/>
          <w:sz w:val="24"/>
          <w:szCs w:val="24"/>
        </w:rPr>
        <w:t>de Magistraturas</w:t>
      </w:r>
      <w:r w:rsidRPr="00936053">
        <w:rPr>
          <w:rFonts w:ascii="Times New Roman" w:hAnsi="Times New Roman" w:cs="Times New Roman"/>
          <w:sz w:val="24"/>
          <w:szCs w:val="24"/>
        </w:rPr>
        <w:t xml:space="preserve"> del Tribunal Superior de Justicia y del Tribunal de Disciplina Judicial, y </w:t>
      </w:r>
      <w:r w:rsidRPr="00936053">
        <w:rPr>
          <w:rFonts w:ascii="Times New Roman" w:hAnsi="Times New Roman" w:cs="Times New Roman"/>
          <w:b/>
          <w:bCs/>
          <w:sz w:val="24"/>
          <w:szCs w:val="24"/>
        </w:rPr>
        <w:t>Magistraturas</w:t>
      </w:r>
      <w:r w:rsidRPr="00936053">
        <w:rPr>
          <w:rFonts w:ascii="Times New Roman" w:hAnsi="Times New Roman" w:cs="Times New Roman"/>
          <w:sz w:val="24"/>
          <w:szCs w:val="24"/>
        </w:rPr>
        <w:t xml:space="preserve"> del Tribunal de Justicia Administrativa del Estado de México, cuando las ausencias excedan del término que establezcan las leyes respectivas y, en su caso, conforme a lo previsto en el artículo 93 de esta Constitución.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XVIII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LVI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77.-</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 xml:space="preserve">a </w:t>
      </w:r>
      <w:r w:rsidRPr="00936053">
        <w:rPr>
          <w:rFonts w:ascii="Times New Roman" w:hAnsi="Times New Roman" w:cs="Times New Roman"/>
          <w:b/>
          <w:bCs/>
          <w:sz w:val="24"/>
          <w:szCs w:val="24"/>
        </w:rPr>
        <w:t>L</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lastRenderedPageBreak/>
        <w:t>LI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Postular hasta dos personas aspirantes para ocupar cada cargo de </w:t>
      </w:r>
      <w:r w:rsidRPr="00936053">
        <w:rPr>
          <w:rFonts w:ascii="Times New Roman" w:hAnsi="Times New Roman" w:cs="Times New Roman"/>
          <w:b/>
          <w:bCs/>
          <w:sz w:val="24"/>
          <w:szCs w:val="24"/>
        </w:rPr>
        <w:t xml:space="preserve">Magistraturas del Tribunal Superior de Justicia y del </w:t>
      </w:r>
      <w:r w:rsidRPr="00936053">
        <w:rPr>
          <w:rFonts w:ascii="Times New Roman" w:hAnsi="Times New Roman" w:cs="Times New Roman"/>
          <w:sz w:val="24"/>
          <w:szCs w:val="24"/>
        </w:rPr>
        <w:t>Tribunal de Disciplina Judicial, y Juezas y Jueces del Poder Judicial conforme al procedimiento establecido en esta Constitución, observando el principio de paridad de género, y</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LII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88.-</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 </w:t>
      </w:r>
      <w:r w:rsidRPr="00936053">
        <w:rPr>
          <w:rFonts w:ascii="Times New Roman" w:hAnsi="Times New Roman" w:cs="Times New Roman"/>
          <w:sz w:val="24"/>
          <w:szCs w:val="24"/>
        </w:rPr>
        <w:t xml:space="preserve">Un órgano colegiado denominado Tribunal Superior de Justicia, el cual funcionará en Pleno, Sala Constitucional, </w:t>
      </w:r>
      <w:r w:rsidRPr="00936053">
        <w:rPr>
          <w:rFonts w:ascii="Times New Roman" w:hAnsi="Times New Roman" w:cs="Times New Roman"/>
          <w:b/>
          <w:bCs/>
          <w:sz w:val="24"/>
          <w:szCs w:val="24"/>
        </w:rPr>
        <w:t>Sala de Asuntos Indígenas</w:t>
      </w:r>
      <w:r w:rsidRPr="00936053">
        <w:rPr>
          <w:rFonts w:ascii="Times New Roman" w:hAnsi="Times New Roman" w:cs="Times New Roman"/>
          <w:sz w:val="24"/>
          <w:szCs w:val="24"/>
        </w:rPr>
        <w:t xml:space="preserve">, Salas Colegiadas, Salas Unitarias </w:t>
      </w:r>
      <w:r w:rsidRPr="00936053">
        <w:rPr>
          <w:rFonts w:ascii="Times New Roman" w:hAnsi="Times New Roman" w:cs="Times New Roman"/>
          <w:b/>
          <w:bCs/>
          <w:sz w:val="24"/>
          <w:szCs w:val="24"/>
        </w:rPr>
        <w:t>y Tribunales de Alzada;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b)</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Poder Judicial contará con juezas y jueces de control</w:t>
      </w:r>
      <w:r w:rsidRPr="00936053">
        <w:rPr>
          <w:rFonts w:ascii="Times New Roman" w:hAnsi="Times New Roman" w:cs="Times New Roman"/>
          <w:b/>
          <w:bCs/>
          <w:sz w:val="24"/>
          <w:szCs w:val="24"/>
        </w:rPr>
        <w:t xml:space="preserve">, tribunales de enjuiciamiento y juezas y jueces de ejecución </w:t>
      </w:r>
      <w:r w:rsidRPr="00936053">
        <w:rPr>
          <w:rFonts w:ascii="Times New Roman" w:hAnsi="Times New Roman" w:cs="Times New Roman"/>
          <w:sz w:val="24"/>
          <w:szCs w:val="24"/>
        </w:rPr>
        <w:t>que tendrán las atribuciones que la Constitución Política de los Estados Unidos Mexicanos, el Código Nacional de Procedimientos Penales, esta Constitución y las demás leyes aplicables le confieran.</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89.- </w:t>
      </w: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lastRenderedPageBreak/>
        <w:t>I.</w:t>
      </w:r>
      <w:r w:rsidRPr="00936053">
        <w:rPr>
          <w:rFonts w:ascii="Times New Roman" w:hAnsi="Times New Roman" w:cs="Times New Roman"/>
          <w:sz w:val="24"/>
          <w:szCs w:val="24"/>
        </w:rPr>
        <w:t xml:space="preserve"> La Legislatura publicará la convocatoria para la integración del listado de candidaturas </w:t>
      </w:r>
      <w:r w:rsidRPr="00936053">
        <w:rPr>
          <w:rFonts w:ascii="Times New Roman" w:hAnsi="Times New Roman" w:cs="Times New Roman"/>
          <w:b/>
          <w:bCs/>
          <w:sz w:val="24"/>
          <w:szCs w:val="24"/>
        </w:rPr>
        <w:t>a más tardar el treinta de abril del año anterior al de la elección judicial que corresponda</w:t>
      </w:r>
      <w:r w:rsidRPr="00936053">
        <w:rPr>
          <w:rFonts w:ascii="Times New Roman" w:hAnsi="Times New Roman" w:cs="Times New Roman"/>
          <w:sz w:val="24"/>
          <w:szCs w:val="24"/>
        </w:rPr>
        <w:t xml:space="preserve">, que contendrá las etapas completas del procedimiento, sus fechas y plazos improrrogables y los cargos a elegir. El Órgano de Administración Judicial hará del conocimiento a la Legislatura los cargos sujetos a elección, la especialización por materia, la jurisdicción respectiva, </w:t>
      </w:r>
      <w:r w:rsidRPr="00936053">
        <w:rPr>
          <w:rFonts w:ascii="Times New Roman" w:hAnsi="Times New Roman" w:cs="Times New Roman"/>
          <w:b/>
          <w:bCs/>
          <w:sz w:val="24"/>
          <w:szCs w:val="24"/>
        </w:rPr>
        <w:t>vacantes definitivas, retiros programados</w:t>
      </w:r>
      <w:r w:rsidRPr="00936053">
        <w:rPr>
          <w:rFonts w:ascii="Times New Roman" w:hAnsi="Times New Roman" w:cs="Times New Roman"/>
          <w:sz w:val="24"/>
          <w:szCs w:val="24"/>
        </w:rPr>
        <w:t xml:space="preserve"> y demás información que requiera;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II.</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b)</w:t>
      </w:r>
      <w:r w:rsidRPr="00936053">
        <w:rPr>
          <w:rFonts w:ascii="Times New Roman" w:eastAsia="Times New Roman" w:hAnsi="Times New Roman" w:cs="Times New Roman"/>
          <w:color w:val="000000"/>
          <w:sz w:val="24"/>
          <w:szCs w:val="24"/>
          <w:lang w:eastAsia="es-MX"/>
        </w:rPr>
        <w:t xml:space="preserve"> </w:t>
      </w:r>
      <w:r w:rsidRPr="00936053">
        <w:rPr>
          <w:rFonts w:ascii="Times New Roman" w:hAnsi="Times New Roman" w:cs="Times New Roman"/>
          <w:sz w:val="24"/>
          <w:szCs w:val="24"/>
        </w:rPr>
        <w:t xml:space="preserve">Cada Poder integrará un Comité de Evaluación conformado por cinco personas reconocidas en la actividad jurídica, </w:t>
      </w:r>
      <w:r w:rsidRPr="00936053">
        <w:rPr>
          <w:rFonts w:ascii="Times New Roman" w:hAnsi="Times New Roman" w:cs="Times New Roman"/>
          <w:b/>
          <w:bCs/>
          <w:sz w:val="24"/>
          <w:szCs w:val="24"/>
        </w:rPr>
        <w:t>quienes elegirán de entre sus integrantes a la persona que coordine sus trabajos.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Las personas coordinadoras de los tres Comités integrarán una Comisión Coordinadora, responsable de verificar el cumplimiento de los requisitos constitucionales y legales de las personas participantes, establecer criterios y metodologías homologadas de evaluación, selección y exámenes de conocimientos, y emitir acuerdos que regulen los trabajos de los tres Comités.</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Cada Comité seleccionará, conforme a los criterios definidos por la Comisión Coordinadora y observando el principio de paridad de género, a las personas</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mejor evaluadas que cuenten con los conocimientos técnicos necesarios para el desempeño del cargo y se hayan distinguido por su honestidad, buena fama pública, competencia y antecedentes académicos y profesionales en el ejercicio de la actividad jurídica, y</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c)</w:t>
      </w:r>
      <w:r w:rsidRPr="00936053">
        <w:rPr>
          <w:rFonts w:ascii="Times New Roman" w:hAnsi="Times New Roman" w:cs="Times New Roman"/>
          <w:sz w:val="24"/>
          <w:szCs w:val="24"/>
        </w:rPr>
        <w:t xml:space="preserve"> Los Comités de Evaluación integrarán un listado de las </w:t>
      </w:r>
      <w:r w:rsidRPr="00936053">
        <w:rPr>
          <w:rFonts w:ascii="Times New Roman" w:hAnsi="Times New Roman" w:cs="Times New Roman"/>
          <w:b/>
          <w:bCs/>
          <w:sz w:val="24"/>
          <w:szCs w:val="24"/>
        </w:rPr>
        <w:t xml:space="preserve">cuatro </w:t>
      </w:r>
      <w:r w:rsidRPr="00936053">
        <w:rPr>
          <w:rFonts w:ascii="Times New Roman" w:hAnsi="Times New Roman" w:cs="Times New Roman"/>
          <w:sz w:val="24"/>
          <w:szCs w:val="24"/>
        </w:rPr>
        <w:t xml:space="preserve">personas mejor evaluadas para cada cargo. </w:t>
      </w:r>
      <w:r w:rsidRPr="00936053">
        <w:rPr>
          <w:rFonts w:ascii="Times New Roman" w:hAnsi="Times New Roman" w:cs="Times New Roman"/>
          <w:b/>
          <w:bCs/>
          <w:sz w:val="24"/>
          <w:szCs w:val="24"/>
        </w:rPr>
        <w:t>Posteriormente, depurarán dicho listado mediante insaculación pública para ajustarlo a dos personas para cada cargo.</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Los Comités garantizarán </w:t>
      </w:r>
      <w:r w:rsidRPr="00936053">
        <w:rPr>
          <w:rFonts w:ascii="Times New Roman" w:hAnsi="Times New Roman" w:cs="Times New Roman"/>
          <w:sz w:val="24"/>
          <w:szCs w:val="24"/>
        </w:rPr>
        <w:t xml:space="preserve">la paridad de género </w:t>
      </w:r>
      <w:r w:rsidRPr="00936053">
        <w:rPr>
          <w:rFonts w:ascii="Times New Roman" w:hAnsi="Times New Roman" w:cs="Times New Roman"/>
          <w:b/>
          <w:bCs/>
          <w:sz w:val="24"/>
          <w:szCs w:val="24"/>
        </w:rPr>
        <w:t>en el listado de personas a insacular por especialidad y distrito judicial, de ser aplicable. Asimismo, observarán la paridad de género en el listado de propuestas posterior a la insaculación.</w:t>
      </w:r>
      <w:r w:rsidRPr="00936053">
        <w:rPr>
          <w:rFonts w:ascii="Times New Roman" w:hAnsi="Times New Roman" w:cs="Times New Roman"/>
          <w:sz w:val="24"/>
          <w:szCs w:val="24"/>
        </w:rPr>
        <w:t xml:space="preserve"> Ajustados los listados, los Comités los remitirán a la autoridad que represente a cada Poder del Estado para su aprobación y envío a la Legislatura.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Para efectos del párrafo anterior, cada uno de los Poderes del Estado postulará dos personas por cada cargo: el Poder Ejecutivo lo hará por conducto de la persona titular de la Gubernatura del Estado; la Legislatura las postulará mediante votación calificada de dos tercios de sus integrantes presentes; y el Poder Judicial por conducto del Pleno del Tribunal Superior de Justicia del Estado de México, por mayoría de dos tercios de sus integrantes presentes.</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III.</w:t>
      </w:r>
      <w:r w:rsidRPr="00936053">
        <w:rPr>
          <w:rFonts w:ascii="Times New Roman" w:hAnsi="Times New Roman" w:cs="Times New Roman"/>
          <w:sz w:val="24"/>
          <w:szCs w:val="24"/>
        </w:rPr>
        <w:t xml:space="preserve"> La Legislatura recibirá las postulaciones y remitirá los listados al Instituto Electoral del Estado de México </w:t>
      </w:r>
      <w:r w:rsidRPr="00936053">
        <w:rPr>
          <w:rFonts w:ascii="Times New Roman" w:hAnsi="Times New Roman" w:cs="Times New Roman"/>
          <w:b/>
          <w:bCs/>
          <w:sz w:val="24"/>
          <w:szCs w:val="24"/>
        </w:rPr>
        <w:t>en los plazos que refiera la convocatoria</w:t>
      </w:r>
      <w:r w:rsidRPr="00936053">
        <w:rPr>
          <w:rFonts w:ascii="Times New Roman" w:hAnsi="Times New Roman" w:cs="Times New Roman"/>
          <w:sz w:val="24"/>
          <w:szCs w:val="24"/>
        </w:rPr>
        <w:t>, a efecto de que organice el proceso electivo.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IV.</w:t>
      </w:r>
      <w:r w:rsidRPr="00936053">
        <w:rPr>
          <w:rFonts w:ascii="Times New Roman" w:hAnsi="Times New Roman" w:cs="Times New Roman"/>
          <w:sz w:val="24"/>
          <w:szCs w:val="24"/>
        </w:rPr>
        <w:t xml:space="preserve"> El Instituto Electoral del Estado de México efectuará los cómputos de la elección, publicará los resultados y entregará las constancias de mayoría a las candidaturas que obtengan el mayor </w:t>
      </w:r>
      <w:r w:rsidRPr="00936053">
        <w:rPr>
          <w:rFonts w:ascii="Times New Roman" w:hAnsi="Times New Roman" w:cs="Times New Roman"/>
          <w:sz w:val="24"/>
          <w:szCs w:val="24"/>
        </w:rPr>
        <w:lastRenderedPageBreak/>
        <w:t xml:space="preserve">número de votos. También declarará la validez de la elección y enviará sus resultados al Tribunal Electoral del Estado de México, quien resolverá las impugnaciones antes de que la Legislatura instale el primer periodo ordinario de sesiones del año de la elección que corresponda, fecha en que las personas aspirantes electas tomarán protesta de su encargo ante dicho órgano legislativo. </w:t>
      </w:r>
      <w:r w:rsidRPr="00936053">
        <w:rPr>
          <w:rFonts w:ascii="Times New Roman" w:hAnsi="Times New Roman" w:cs="Times New Roman"/>
          <w:b/>
          <w:bCs/>
          <w:sz w:val="24"/>
          <w:szCs w:val="24"/>
        </w:rPr>
        <w:t>Las autoridades electorales no podrán modificar los resultados de la elección ni la asignación de cargos después de esa fecha.</w:t>
      </w:r>
    </w:p>
    <w:p w:rsidR="00110D18" w:rsidRPr="00936053" w:rsidRDefault="00110D18" w:rsidP="00567F27">
      <w:pPr>
        <w:spacing w:after="0" w:line="240" w:lineRule="auto"/>
        <w:jc w:val="both"/>
        <w:rPr>
          <w:rFonts w:ascii="Times New Roman" w:hAnsi="Times New Roman" w:cs="Times New Roman"/>
          <w:b/>
          <w:bCs/>
          <w:kern w:val="2"/>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sz w:val="24"/>
          <w:szCs w:val="24"/>
        </w:rPr>
        <w:t xml:space="preserve">Para el caso de </w:t>
      </w:r>
      <w:r w:rsidRPr="00936053">
        <w:rPr>
          <w:rFonts w:ascii="Times New Roman" w:hAnsi="Times New Roman" w:cs="Times New Roman"/>
          <w:b/>
          <w:bCs/>
          <w:sz w:val="24"/>
          <w:szCs w:val="24"/>
        </w:rPr>
        <w:t xml:space="preserve">Magistraturas del Tribunal Superior de Justicia y de Juezas y Jueces </w:t>
      </w:r>
      <w:r w:rsidRPr="00936053">
        <w:rPr>
          <w:rFonts w:ascii="Times New Roman" w:hAnsi="Times New Roman" w:cs="Times New Roman"/>
          <w:sz w:val="24"/>
          <w:szCs w:val="24"/>
        </w:rPr>
        <w:t>del Poder Judicial la elección se realizará a nivel</w:t>
      </w:r>
      <w:r w:rsidRPr="00936053">
        <w:rPr>
          <w:rFonts w:ascii="Times New Roman" w:hAnsi="Times New Roman" w:cs="Times New Roman"/>
          <w:b/>
          <w:bCs/>
          <w:sz w:val="24"/>
          <w:szCs w:val="24"/>
        </w:rPr>
        <w:t xml:space="preserve"> regional o distrital,</w:t>
      </w:r>
      <w:r w:rsidRPr="00936053">
        <w:rPr>
          <w:rFonts w:ascii="Times New Roman" w:hAnsi="Times New Roman" w:cs="Times New Roman"/>
          <w:sz w:val="24"/>
          <w:szCs w:val="24"/>
        </w:rPr>
        <w:t xml:space="preserve"> respectivamente, </w:t>
      </w:r>
      <w:r w:rsidRPr="00936053">
        <w:rPr>
          <w:rFonts w:ascii="Times New Roman" w:hAnsi="Times New Roman" w:cs="Times New Roman"/>
          <w:b/>
          <w:bCs/>
          <w:sz w:val="24"/>
          <w:szCs w:val="24"/>
        </w:rPr>
        <w:t>conforme a las siguientes bases y a lo que disponga la ley:</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a)</w:t>
      </w:r>
      <w:r w:rsidRPr="00936053">
        <w:rPr>
          <w:rFonts w:ascii="Times New Roman" w:hAnsi="Times New Roman" w:cs="Times New Roman"/>
          <w:b/>
          <w:bCs/>
          <w:color w:val="000000"/>
          <w:sz w:val="24"/>
          <w:szCs w:val="24"/>
        </w:rPr>
        <w:t xml:space="preserve"> </w:t>
      </w:r>
      <w:r w:rsidRPr="00936053">
        <w:rPr>
          <w:rFonts w:ascii="Times New Roman" w:hAnsi="Times New Roman" w:cs="Times New Roman"/>
          <w:b/>
          <w:bCs/>
          <w:sz w:val="24"/>
          <w:szCs w:val="24"/>
        </w:rPr>
        <w:t>El Instituto Electoral del Estado de México dividirá el territorio del Estado en las regiones judiciales electorales y los distritos judiciales electorales necesarios para que, en ese ámbito territorial, la ciudadanía pueda elegir una candidatura por cada especialidad jurisdiccional de entre las postuladas por cada Poder del Estado y, en su caso, de las personas juzgadoras en funciones en el cargo a elegir;</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b) El Instituto Electoral del Estado de México generará una lista de candidaturas por especialidad en cada ámbito territorial electoral donde distinguirá el Poder postulante y el género. Posteriormente, en acto público, asignará aleatoriamente las candidaturas que correspondan a cada ámbito territorial electoral, garantizando que los Poderes postulen en cada ámbito territorial electoral a dos personas del mismo género por especialidad;</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c) Cuando el número de cargos por especialidad sea inferior al número de regiones o distritos judiciales electorales en los que se divida el territorio del Estado, el Instituto Electoral del Estado de México asignará los cargos restantes con sus respectivas candidaturas en dos o más regiones o distritos judiciales electorales de manera aleatoria, a efecto de garantizar que las personas electoras de cada distrito judicial voten por todas las especialidades correspondientes; y</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d) El Instituto Electoral del Estado de México realizará en cada elección judicial las modificaciones necesarias al marco geográfico y cartográfico electoral para adecuar los distritos y regiones judiciales electorales al número de cargos y especialidades a elegir, lo que hará del conocimiento del Instituto Nacional Electoral.</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La elección de la </w:t>
      </w:r>
      <w:r w:rsidRPr="00936053">
        <w:rPr>
          <w:rFonts w:ascii="Times New Roman" w:hAnsi="Times New Roman" w:cs="Times New Roman"/>
          <w:b/>
          <w:bCs/>
          <w:sz w:val="24"/>
          <w:szCs w:val="24"/>
        </w:rPr>
        <w:t>Presidencia</w:t>
      </w:r>
      <w:r w:rsidRPr="00936053">
        <w:rPr>
          <w:rFonts w:ascii="Times New Roman" w:hAnsi="Times New Roman" w:cs="Times New Roman"/>
          <w:sz w:val="24"/>
          <w:szCs w:val="24"/>
        </w:rPr>
        <w:t xml:space="preserve"> del Tribunal Superior de Justicia </w:t>
      </w:r>
      <w:r w:rsidRPr="00936053">
        <w:rPr>
          <w:rFonts w:ascii="Times New Roman" w:hAnsi="Times New Roman" w:cs="Times New Roman"/>
          <w:b/>
          <w:bCs/>
          <w:sz w:val="24"/>
          <w:szCs w:val="24"/>
        </w:rPr>
        <w:t>deberá</w:t>
      </w:r>
      <w:r w:rsidRPr="00936053">
        <w:rPr>
          <w:rFonts w:ascii="Times New Roman" w:hAnsi="Times New Roman" w:cs="Times New Roman"/>
          <w:sz w:val="24"/>
          <w:szCs w:val="24"/>
        </w:rPr>
        <w:t xml:space="preserve"> realizarse a nivel estatal de conformidad con lo previsto en la Ley respectiva.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Para el caso de </w:t>
      </w:r>
      <w:r w:rsidRPr="00936053">
        <w:rPr>
          <w:rFonts w:ascii="Times New Roman" w:hAnsi="Times New Roman" w:cs="Times New Roman"/>
          <w:b/>
          <w:bCs/>
          <w:sz w:val="24"/>
          <w:szCs w:val="24"/>
        </w:rPr>
        <w:t>Magistraturas</w:t>
      </w:r>
      <w:r w:rsidRPr="00936053">
        <w:rPr>
          <w:rFonts w:ascii="Times New Roman" w:hAnsi="Times New Roman" w:cs="Times New Roman"/>
          <w:sz w:val="24"/>
          <w:szCs w:val="24"/>
        </w:rPr>
        <w:t xml:space="preserve"> del Tribunal de Disciplina Judicial la elección se realizará a nivel estatal conforme al procedimiento anterior y en los términos que dispongan las leyes.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lastRenderedPageBreak/>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Las boletas electorales de la elección judicial distinguirán al Poder postulante y, cuando corresponda, a las personas juzgadoras en funciones en los cargos a elegir. Asimismo, distinguirán las especialidades que correspondan a cada ámbito territorial y contendrán los nombres completos de las personas candidatas. Las candidaturas se ubicarán en recuadros para que la ciudadanía señale su preferencia, debiendo elegir una sola candidatura por especialidad.</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kern w:val="2"/>
          <w:sz w:val="24"/>
          <w:szCs w:val="24"/>
        </w:rPr>
      </w:pPr>
      <w:r w:rsidRPr="00936053">
        <w:rPr>
          <w:rFonts w:ascii="Times New Roman" w:hAnsi="Times New Roman" w:cs="Times New Roman"/>
          <w:b/>
          <w:bCs/>
          <w:sz w:val="24"/>
          <w:szCs w:val="24"/>
        </w:rPr>
        <w:t>La jornada electoral judicial se celebrará en la misma ubicación donde se realicen las elecciones ordinarias federales o locales de ese año. Las autoridades electorales adoptarán las medidas necesarias para garantizar que la jornada electoral judicial se desarrolle sin la intervención de personas representantes de partidos políticos.</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El escrutinio y cómputo de los votos se realizará en la casilla donde fueron sufragados.</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93.- </w:t>
      </w:r>
      <w:r w:rsidRPr="00936053">
        <w:rPr>
          <w:rFonts w:ascii="Times New Roman" w:hAnsi="Times New Roman" w:cs="Times New Roman"/>
          <w:sz w:val="24"/>
          <w:szCs w:val="24"/>
        </w:rPr>
        <w:t>Cuando la falta</w:t>
      </w:r>
      <w:r w:rsidRPr="00936053">
        <w:rPr>
          <w:rFonts w:ascii="Times New Roman" w:hAnsi="Times New Roman" w:cs="Times New Roman"/>
          <w:b/>
          <w:bCs/>
          <w:sz w:val="24"/>
          <w:szCs w:val="24"/>
        </w:rPr>
        <w:t xml:space="preserve"> </w:t>
      </w:r>
      <w:r w:rsidRPr="00936053">
        <w:rPr>
          <w:rFonts w:ascii="Times New Roman" w:hAnsi="Times New Roman" w:cs="Times New Roman"/>
          <w:sz w:val="24"/>
          <w:szCs w:val="24"/>
        </w:rPr>
        <w:t xml:space="preserve">de una </w:t>
      </w:r>
      <w:r w:rsidRPr="00936053">
        <w:rPr>
          <w:rFonts w:ascii="Times New Roman" w:hAnsi="Times New Roman" w:cs="Times New Roman"/>
          <w:b/>
          <w:bCs/>
          <w:sz w:val="24"/>
          <w:szCs w:val="24"/>
        </w:rPr>
        <w:t xml:space="preserve">persona Magistrada </w:t>
      </w:r>
      <w:r w:rsidRPr="00936053">
        <w:rPr>
          <w:rFonts w:ascii="Times New Roman" w:hAnsi="Times New Roman" w:cs="Times New Roman"/>
          <w:sz w:val="24"/>
          <w:szCs w:val="24"/>
        </w:rPr>
        <w:t>del Tribunal Superior de Justicia</w:t>
      </w:r>
      <w:r w:rsidRPr="00936053">
        <w:rPr>
          <w:rFonts w:ascii="Times New Roman" w:hAnsi="Times New Roman" w:cs="Times New Roman"/>
          <w:b/>
          <w:bCs/>
          <w:sz w:val="24"/>
          <w:szCs w:val="24"/>
        </w:rPr>
        <w:t xml:space="preserve"> o </w:t>
      </w:r>
      <w:r w:rsidRPr="00936053">
        <w:rPr>
          <w:rFonts w:ascii="Times New Roman" w:hAnsi="Times New Roman" w:cs="Times New Roman"/>
          <w:sz w:val="24"/>
          <w:szCs w:val="24"/>
        </w:rPr>
        <w:t>del Tribunal de Disciplina Judicial</w:t>
      </w:r>
      <w:r w:rsidRPr="00936053">
        <w:rPr>
          <w:rFonts w:ascii="Times New Roman" w:hAnsi="Times New Roman" w:cs="Times New Roman"/>
          <w:b/>
          <w:bCs/>
          <w:sz w:val="24"/>
          <w:szCs w:val="24"/>
        </w:rPr>
        <w:t xml:space="preserve"> </w:t>
      </w:r>
      <w:r w:rsidRPr="00936053">
        <w:rPr>
          <w:rFonts w:ascii="Times New Roman" w:hAnsi="Times New Roman" w:cs="Times New Roman"/>
          <w:sz w:val="24"/>
          <w:szCs w:val="24"/>
        </w:rPr>
        <w:t>excediere de un mes 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La Legislatura o la Diputación Permanente tomará protesta a la persona sustituta para desempeñarse por el periodo que reste al encargo.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sz w:val="24"/>
          <w:szCs w:val="24"/>
        </w:rPr>
        <w:t xml:space="preserve">En caso de agotarse o no existir candidatura que ocupe la vacante, la Legislatura o la Diputación Permanente designará a quien ejercerá en forma interina las funciones de </w:t>
      </w:r>
      <w:r w:rsidRPr="00936053">
        <w:rPr>
          <w:rFonts w:ascii="Times New Roman" w:hAnsi="Times New Roman" w:cs="Times New Roman"/>
          <w:b/>
          <w:bCs/>
          <w:sz w:val="24"/>
          <w:szCs w:val="24"/>
        </w:rPr>
        <w:t>la Magistratura</w:t>
      </w:r>
      <w:r w:rsidRPr="00936053">
        <w:rPr>
          <w:rFonts w:ascii="Times New Roman" w:hAnsi="Times New Roman" w:cs="Times New Roman"/>
          <w:sz w:val="24"/>
          <w:szCs w:val="24"/>
        </w:rPr>
        <w:t xml:space="preserve"> de una terna de </w:t>
      </w:r>
      <w:r w:rsidRPr="00936053">
        <w:rPr>
          <w:rFonts w:ascii="Times New Roman" w:hAnsi="Times New Roman" w:cs="Times New Roman"/>
          <w:b/>
          <w:bCs/>
          <w:sz w:val="24"/>
          <w:szCs w:val="24"/>
        </w:rPr>
        <w:t>Juezas</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o</w:t>
      </w:r>
      <w:r w:rsidRPr="00936053">
        <w:rPr>
          <w:rFonts w:ascii="Times New Roman" w:hAnsi="Times New Roman" w:cs="Times New Roman"/>
          <w:sz w:val="24"/>
          <w:szCs w:val="24"/>
        </w:rPr>
        <w:t xml:space="preserve"> Jueces, respectivamente, que proponga el Órgano de Administración Judicial; encargo que ocupará hasta en tanto se celebren nuevas elecciones y tomen protesta las magistraturas electas. Lo mismo acontecerá si por algún motivo no hubiera podido efectuarse la elección, fuese nula o no estuviere hecha y declarada en la fecha señalada por esta Constitución.</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En caso de defunción, renuncia, destitución o ausencia definitiva de una Jueza o Juez del Poder Judicial del Estado, el Órgano de Administración Judicial declarará vacante el cargo y éste deberá renovarse para un nuevo periodo en la elección judicial inmediata posterior que corresponda, conforme a lo previsto en esta Constitución y en el Código Electoral del Estado de México.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Las licencias de las personas servidoras públicas señaladas en el párrafo primero de este artículo, cuando no excedan de quince días, podrán ser concedidas por el Pleno del Tribunal de Disciplina Judicial para el caso de sus integrantes y por el Órgano de Administración Judicial para el caso de </w:t>
      </w:r>
      <w:r w:rsidRPr="00936053">
        <w:rPr>
          <w:rFonts w:ascii="Times New Roman" w:hAnsi="Times New Roman" w:cs="Times New Roman"/>
          <w:b/>
          <w:bCs/>
          <w:sz w:val="24"/>
          <w:szCs w:val="24"/>
        </w:rPr>
        <w:t xml:space="preserve">Magistraturas </w:t>
      </w:r>
      <w:r w:rsidRPr="00936053">
        <w:rPr>
          <w:rFonts w:ascii="Times New Roman" w:hAnsi="Times New Roman" w:cs="Times New Roman"/>
          <w:sz w:val="24"/>
          <w:szCs w:val="24"/>
        </w:rPr>
        <w:t xml:space="preserve">del Tribunal Superior de Justicia y </w:t>
      </w:r>
      <w:r w:rsidRPr="00936053">
        <w:rPr>
          <w:rFonts w:ascii="Times New Roman" w:hAnsi="Times New Roman" w:cs="Times New Roman"/>
          <w:b/>
          <w:bCs/>
          <w:sz w:val="24"/>
          <w:szCs w:val="24"/>
        </w:rPr>
        <w:t xml:space="preserve">Juezas y Jueces </w:t>
      </w:r>
      <w:r w:rsidRPr="00936053">
        <w:rPr>
          <w:rFonts w:ascii="Times New Roman" w:hAnsi="Times New Roman" w:cs="Times New Roman"/>
          <w:sz w:val="24"/>
          <w:szCs w:val="24"/>
        </w:rPr>
        <w:t xml:space="preserve">del Poder Judicial. Las licencias que excedan de este tiempo deberán justificarse y podrán concederse sin goce de sueldo por la mayoría de los miembros presentes en la Legislatura, </w:t>
      </w:r>
      <w:r w:rsidRPr="00936053">
        <w:rPr>
          <w:rFonts w:ascii="Times New Roman" w:hAnsi="Times New Roman" w:cs="Times New Roman"/>
          <w:b/>
          <w:bCs/>
          <w:sz w:val="24"/>
          <w:szCs w:val="24"/>
        </w:rPr>
        <w:t xml:space="preserve">o en sus recesos, por la Diputación </w:t>
      </w:r>
      <w:r w:rsidRPr="00936053">
        <w:rPr>
          <w:rFonts w:ascii="Times New Roman" w:hAnsi="Times New Roman" w:cs="Times New Roman"/>
          <w:b/>
          <w:bCs/>
          <w:sz w:val="24"/>
          <w:szCs w:val="24"/>
        </w:rPr>
        <w:lastRenderedPageBreak/>
        <w:t>Permanente</w:t>
      </w:r>
      <w:r w:rsidRPr="00936053">
        <w:rPr>
          <w:rFonts w:ascii="Times New Roman" w:hAnsi="Times New Roman" w:cs="Times New Roman"/>
          <w:sz w:val="24"/>
          <w:szCs w:val="24"/>
        </w:rPr>
        <w:t xml:space="preserve"> con excepción de las relativas a </w:t>
      </w:r>
      <w:r w:rsidRPr="00936053">
        <w:rPr>
          <w:rFonts w:ascii="Times New Roman" w:hAnsi="Times New Roman" w:cs="Times New Roman"/>
          <w:b/>
          <w:bCs/>
          <w:sz w:val="24"/>
          <w:szCs w:val="24"/>
        </w:rPr>
        <w:t xml:space="preserve">Juezas y Jueces </w:t>
      </w:r>
      <w:r w:rsidRPr="00936053">
        <w:rPr>
          <w:rFonts w:ascii="Times New Roman" w:hAnsi="Times New Roman" w:cs="Times New Roman"/>
          <w:sz w:val="24"/>
          <w:szCs w:val="24"/>
        </w:rPr>
        <w:t>del Poder Judicial que</w:t>
      </w:r>
      <w:r w:rsidRPr="00936053">
        <w:rPr>
          <w:rFonts w:ascii="Times New Roman" w:hAnsi="Times New Roman" w:cs="Times New Roman"/>
          <w:b/>
          <w:bCs/>
          <w:sz w:val="24"/>
          <w:szCs w:val="24"/>
        </w:rPr>
        <w:t xml:space="preserve"> podrán concederse sin goce de sueldo </w:t>
      </w:r>
      <w:r w:rsidRPr="00936053">
        <w:rPr>
          <w:rFonts w:ascii="Times New Roman" w:hAnsi="Times New Roman" w:cs="Times New Roman"/>
          <w:sz w:val="24"/>
          <w:szCs w:val="24"/>
        </w:rPr>
        <w:t>por el Órgano de Administración Judicial. Ninguna licencia podrá exceder del término de un año.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Las personas juzgadoras que aspiren a un cargo de elección distinto al que ostenten deberán separarse del cargo mediante renuncia expresa e irrevocable, la cual informarán al órgano de administración judicial antes de su registro en el proceso correspondiente. El Órgano de Administración Judicial comunicará de inmediato la vacante a la autoridad competente para que el cargo sea sujeto a elección.</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95.-</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w:t>
      </w:r>
      <w:r w:rsidRPr="00936053">
        <w:rPr>
          <w:rFonts w:ascii="Times New Roman" w:hAnsi="Times New Roman" w:cs="Times New Roman"/>
          <w:sz w:val="24"/>
          <w:szCs w:val="24"/>
        </w:rPr>
        <w:t xml:space="preserve"> Postular, mediante votación de dos terceras partes de sus integrantes presentes, hasta dos personas aspirantes para ocupar cada cargo de </w:t>
      </w:r>
      <w:r w:rsidRPr="00936053">
        <w:rPr>
          <w:rFonts w:ascii="Times New Roman" w:hAnsi="Times New Roman" w:cs="Times New Roman"/>
          <w:b/>
          <w:bCs/>
          <w:sz w:val="24"/>
          <w:szCs w:val="24"/>
        </w:rPr>
        <w:t>Magistraturas del Tribunal Superior de Justicia y del Tribunal de Disciplina Judicial y Juezas y Jueces</w:t>
      </w:r>
      <w:r w:rsidRPr="00936053">
        <w:rPr>
          <w:rFonts w:ascii="Times New Roman" w:hAnsi="Times New Roman" w:cs="Times New Roman"/>
          <w:sz w:val="24"/>
          <w:szCs w:val="24"/>
        </w:rPr>
        <w:t xml:space="preserve"> del Poder Judicial, conforme al procedimiento establecido en esta Constitución</w:t>
      </w:r>
      <w:r w:rsidRPr="00936053">
        <w:rPr>
          <w:rFonts w:ascii="Times New Roman" w:hAnsi="Times New Roman" w:cs="Times New Roman"/>
          <w:b/>
          <w:bCs/>
          <w:sz w:val="24"/>
          <w:szCs w:val="24"/>
        </w:rPr>
        <w:t>, observando el principio de paridad de género</w:t>
      </w: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V</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109</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sz w:val="24"/>
          <w:szCs w:val="24"/>
        </w:rPr>
        <w:t xml:space="preserve">El Tribunal evaluará el desempeño de las </w:t>
      </w:r>
      <w:r w:rsidRPr="00936053">
        <w:rPr>
          <w:rFonts w:ascii="Times New Roman" w:hAnsi="Times New Roman" w:cs="Times New Roman"/>
          <w:b/>
          <w:bCs/>
          <w:sz w:val="24"/>
          <w:szCs w:val="24"/>
        </w:rPr>
        <w:t>Magistraturas del Tribunal Superior de Justicia y de Juezas y Jueces</w:t>
      </w:r>
      <w:r w:rsidRPr="00936053">
        <w:rPr>
          <w:rFonts w:ascii="Times New Roman" w:hAnsi="Times New Roman" w:cs="Times New Roman"/>
          <w:sz w:val="24"/>
          <w:szCs w:val="24"/>
        </w:rPr>
        <w:t xml:space="preserve"> del Poder Judicial que resulten electos en la elección local correspondiente durante su primer año de ejercicio</w:t>
      </w:r>
      <w:r w:rsidRPr="00936053">
        <w:rPr>
          <w:rFonts w:ascii="Times New Roman" w:hAnsi="Times New Roman" w:cs="Times New Roman"/>
          <w:b/>
          <w:bCs/>
          <w:sz w:val="24"/>
          <w:szCs w:val="24"/>
        </w:rPr>
        <w:t>, y aplicará programas de capacitación y actualización permanente, para lo cual podrá coordinarse con las instituciones de formación judicial que determine la ley</w:t>
      </w:r>
      <w:r w:rsidRPr="00936053">
        <w:rPr>
          <w:rFonts w:ascii="Times New Roman" w:hAnsi="Times New Roman" w:cs="Times New Roman"/>
          <w:sz w:val="24"/>
          <w:szCs w:val="24"/>
        </w:rPr>
        <w:t xml:space="preserve">. La ley establecerá los métodos, criterios e indicadores aplicables a </w:t>
      </w:r>
      <w:r w:rsidRPr="00936053">
        <w:rPr>
          <w:rFonts w:ascii="Times New Roman" w:hAnsi="Times New Roman" w:cs="Times New Roman"/>
          <w:b/>
          <w:bCs/>
          <w:sz w:val="24"/>
          <w:szCs w:val="24"/>
        </w:rPr>
        <w:t>los procesos de</w:t>
      </w:r>
      <w:r w:rsidRPr="00936053">
        <w:rPr>
          <w:rFonts w:ascii="Times New Roman" w:hAnsi="Times New Roman" w:cs="Times New Roman"/>
          <w:sz w:val="24"/>
          <w:szCs w:val="24"/>
        </w:rPr>
        <w:t xml:space="preserve"> evaluación </w:t>
      </w:r>
      <w:r w:rsidRPr="00936053">
        <w:rPr>
          <w:rFonts w:ascii="Times New Roman" w:hAnsi="Times New Roman" w:cs="Times New Roman"/>
          <w:b/>
          <w:bCs/>
          <w:sz w:val="24"/>
          <w:szCs w:val="24"/>
        </w:rPr>
        <w:t>que correspondan.</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La ley señalará </w:t>
      </w:r>
      <w:r w:rsidRPr="00936053">
        <w:rPr>
          <w:rFonts w:ascii="Times New Roman" w:hAnsi="Times New Roman" w:cs="Times New Roman"/>
          <w:b/>
          <w:bCs/>
          <w:sz w:val="24"/>
          <w:szCs w:val="24"/>
        </w:rPr>
        <w:t>los criterios</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metodologías, etapas</w:t>
      </w:r>
      <w:r w:rsidRPr="00936053">
        <w:rPr>
          <w:rFonts w:ascii="Times New Roman" w:hAnsi="Times New Roman" w:cs="Times New Roman"/>
          <w:sz w:val="24"/>
          <w:szCs w:val="24"/>
        </w:rPr>
        <w:t xml:space="preserve">, áreas intervinientes en los procesos de evaluación y seguimiento de resultados, garantizando la </w:t>
      </w:r>
      <w:r w:rsidRPr="00936053">
        <w:rPr>
          <w:rFonts w:ascii="Times New Roman" w:hAnsi="Times New Roman" w:cs="Times New Roman"/>
          <w:b/>
          <w:bCs/>
          <w:sz w:val="24"/>
          <w:szCs w:val="24"/>
        </w:rPr>
        <w:t>transparencia</w:t>
      </w:r>
      <w:r w:rsidRPr="00936053">
        <w:rPr>
          <w:rFonts w:ascii="Times New Roman" w:hAnsi="Times New Roman" w:cs="Times New Roman"/>
          <w:sz w:val="24"/>
          <w:szCs w:val="24"/>
        </w:rPr>
        <w:t>, imparcialidad y objetividad de</w:t>
      </w:r>
      <w:r w:rsidRPr="00936053">
        <w:rPr>
          <w:rFonts w:ascii="Times New Roman" w:hAnsi="Times New Roman" w:cs="Times New Roman"/>
          <w:b/>
          <w:bCs/>
          <w:sz w:val="24"/>
          <w:szCs w:val="24"/>
        </w:rPr>
        <w:t xml:space="preserve"> los procesos de evaluación y de l</w:t>
      </w:r>
      <w:r w:rsidRPr="00936053">
        <w:rPr>
          <w:rFonts w:ascii="Times New Roman" w:hAnsi="Times New Roman" w:cs="Times New Roman"/>
          <w:sz w:val="24"/>
          <w:szCs w:val="24"/>
        </w:rPr>
        <w:t xml:space="preserve">as personas evaluadoras, así como los procedimientos para ordenar las siguientes medidas correctivas o sancionadoras cuando la evaluación </w:t>
      </w:r>
      <w:r w:rsidRPr="00936053">
        <w:rPr>
          <w:rFonts w:ascii="Times New Roman" w:hAnsi="Times New Roman" w:cs="Times New Roman"/>
          <w:b/>
          <w:bCs/>
          <w:sz w:val="24"/>
          <w:szCs w:val="24"/>
        </w:rPr>
        <w:t xml:space="preserve">correspondiente </w:t>
      </w:r>
      <w:r w:rsidRPr="00936053">
        <w:rPr>
          <w:rFonts w:ascii="Times New Roman" w:hAnsi="Times New Roman" w:cs="Times New Roman"/>
          <w:sz w:val="24"/>
          <w:szCs w:val="24"/>
        </w:rPr>
        <w:t>resulte insatisfactoria: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b) </w:t>
      </w:r>
      <w:r w:rsidRPr="00936053">
        <w:rPr>
          <w:rFonts w:ascii="Times New Roman" w:hAnsi="Times New Roman" w:cs="Times New Roman"/>
          <w:bCs/>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SEGUNDO.- </w:t>
      </w:r>
      <w:r w:rsidRPr="00936053">
        <w:rPr>
          <w:rFonts w:ascii="Times New Roman" w:hAnsi="Times New Roman" w:cs="Times New Roman"/>
          <w:sz w:val="24"/>
          <w:szCs w:val="24"/>
        </w:rPr>
        <w:t>Se reforman los artículos transitorios Tercero, párrafo cuarto, y Décimo Primero, párrafo segundo, del “Decreto Número 63 por el que se reforman, adicionan y derogan diversas disposiciones de la Constitución Política del Estado Libre y Soberano de México, en materia de reforma al Poder Judicial”, publicado el 6 de enero de 2025 en el Periódico Oficial “Gaceta del Gobierno” para quedar como sigue:</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TERCERO.</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Para el caso de Magistradas y Magistrados del Tribunal Superior de Justicia, la elección será escalonada, renovándose por lo menos la mitad de los cargos, y los cargos de Juezas y Jueces vacantes o retiros programados, en la elección extraordinaria del año 2025, y la parte restante en la elección estatal ordinaria del año </w:t>
      </w:r>
      <w:r w:rsidRPr="00936053">
        <w:rPr>
          <w:rFonts w:ascii="Times New Roman" w:hAnsi="Times New Roman" w:cs="Times New Roman"/>
          <w:b/>
          <w:bCs/>
          <w:sz w:val="24"/>
          <w:szCs w:val="24"/>
        </w:rPr>
        <w:t>2028</w:t>
      </w:r>
      <w:r w:rsidRPr="00936053">
        <w:rPr>
          <w:rFonts w:ascii="Times New Roman" w:hAnsi="Times New Roman" w:cs="Times New Roman"/>
          <w:sz w:val="24"/>
          <w:szCs w:val="24"/>
        </w:rPr>
        <w:t>, conforme a lo siguiente:</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 xml:space="preserve">y </w:t>
      </w:r>
      <w:r w:rsidRPr="00936053">
        <w:rPr>
          <w:rFonts w:ascii="Times New Roman" w:hAnsi="Times New Roman" w:cs="Times New Roman"/>
          <w:b/>
          <w:bCs/>
          <w:sz w:val="24"/>
          <w:szCs w:val="24"/>
        </w:rPr>
        <w:t>b</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DÉCIMO PRIMERO.</w:t>
      </w:r>
      <w:r w:rsidRPr="00936053">
        <w:rPr>
          <w:rFonts w:ascii="Times New Roman" w:hAnsi="Times New Roman" w:cs="Times New Roman"/>
          <w:sz w:val="24"/>
          <w:szCs w:val="24"/>
        </w:rPr>
        <w:t xml:space="preserve"> …</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sz w:val="24"/>
          <w:szCs w:val="24"/>
        </w:rPr>
        <w:t xml:space="preserve">La renovación de la totalidad de cargos de elección del Poder Judicial deberá concluir en la elección local ordinaria del año </w:t>
      </w:r>
      <w:r w:rsidRPr="00936053">
        <w:rPr>
          <w:rFonts w:ascii="Times New Roman" w:hAnsi="Times New Roman" w:cs="Times New Roman"/>
          <w:b/>
          <w:bCs/>
          <w:sz w:val="24"/>
          <w:szCs w:val="24"/>
        </w:rPr>
        <w:t>2028.</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T R A N S I T O R I O 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PRIMERO.</w:t>
      </w:r>
      <w:r w:rsidRPr="00936053">
        <w:rPr>
          <w:rFonts w:ascii="Times New Roman" w:hAnsi="Times New Roman" w:cs="Times New Roman"/>
          <w:sz w:val="24"/>
          <w:szCs w:val="24"/>
        </w:rPr>
        <w:t xml:space="preserve"> Publíquese este Decreto en el Periódico Oficial “Gaceta del Gobierno”.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SEGUNDO.</w:t>
      </w:r>
      <w:r w:rsidRPr="00936053">
        <w:rPr>
          <w:rFonts w:ascii="Times New Roman" w:hAnsi="Times New Roman" w:cs="Times New Roman"/>
          <w:sz w:val="24"/>
          <w:szCs w:val="24"/>
        </w:rPr>
        <w:t xml:space="preserve"> Este Decreto entrará en vigor al día siguiente de su publicación en el Periódico Oficial “Gaceta del Gobierno”.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TERCERO.</w:t>
      </w:r>
      <w:r w:rsidRPr="00936053">
        <w:rPr>
          <w:rFonts w:ascii="Times New Roman" w:hAnsi="Times New Roman" w:cs="Times New Roman"/>
          <w:sz w:val="24"/>
          <w:szCs w:val="24"/>
        </w:rPr>
        <w:t xml:space="preserve"> Los cargos de personas juzgadoras del Poder Judicial del Estado que no hayan sido objeto de renovación en la elección judicial del año 2025, así como las vacantes correspondientes, se elegirán sin excepción en las elecciones judiciales locales del año 2028, conforme a lo previsto en este Decreto.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Las personas juzgadoras que concluirían su encargo en el año de la elección ordinaria del año 2027 permanecerán en funciones hasta el año 2028, concluyendo su encargo en la fecha en que tomen protesta las personas que emanen de la elección judicial respectiva.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Lo dispuesto en el párrafo anterior no será aplicable a las personas que, a la entrada en vigor del presente Decreto, desempeñen la Presidencia del Tribunal Superior de Justicia o la Presidencia del Tribunal de Disciplina Judicial, quienes concluirán su encargo en los términos previstos por la Constitución Política del Estado Libre y Soberano de México y el Código Electoral del Estado de México.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CUARTO.</w:t>
      </w:r>
      <w:r w:rsidRPr="00936053">
        <w:rPr>
          <w:rFonts w:ascii="Times New Roman" w:hAnsi="Times New Roman" w:cs="Times New Roman"/>
          <w:sz w:val="24"/>
          <w:szCs w:val="24"/>
        </w:rPr>
        <w:t xml:space="preserve"> La jornada electoral de las elecciones judiciales locales se celebrará el primer domingo de junio del año 2028, de forma coincidente con la Elección Judicial Federal.</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Podrán participar como observadoras las personas o agrupaciones acreditadas por el Instituto Electoral del Estado de México, con excepción de las representaciones de los partidos políticos.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Instituto Electoral del Estado de México efectuará los cómputos de la elección, publicará los resultados y entregará las constancias de mayoría a las candidaturas que obtengan el mayor número de votos. También declarará la validez de la elección que corresponda y enviará sus resultados al Tribunal Electoral del Estado de México, que resolverá las impugnaciones en los términos y plazos previstos en el presente Decreto.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Las personas que resulten electas rendirán protesta de su encargo ante la Legislatura del Estado de México el cinco de septiembre del año 2028. El Órgano de Administración Judicial las adscribirá al órgano jurisdiccional que corresponda a más tardar el quince de septiembre de dicha anualidad.</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QUINTO.</w:t>
      </w:r>
      <w:r w:rsidRPr="00936053">
        <w:rPr>
          <w:rFonts w:ascii="Times New Roman" w:hAnsi="Times New Roman" w:cs="Times New Roman"/>
          <w:sz w:val="24"/>
          <w:szCs w:val="24"/>
        </w:rPr>
        <w:t xml:space="preserve"> La Legislatura del Estado realizará las adecuaciones necesarias al marco jurídico conforme al presente Decreto dentro de los </w:t>
      </w:r>
      <w:r w:rsidRPr="00936053">
        <w:rPr>
          <w:rFonts w:ascii="Times New Roman" w:hAnsi="Times New Roman" w:cs="Times New Roman"/>
          <w:b/>
          <w:bCs/>
          <w:sz w:val="24"/>
          <w:szCs w:val="24"/>
        </w:rPr>
        <w:t>treinta</w:t>
      </w:r>
      <w:r w:rsidRPr="00936053">
        <w:rPr>
          <w:rFonts w:ascii="Times New Roman" w:hAnsi="Times New Roman" w:cs="Times New Roman"/>
          <w:sz w:val="24"/>
          <w:szCs w:val="24"/>
        </w:rPr>
        <w:t xml:space="preserve"> días naturales siguientes a su entrada en vigor. Entre tanto, se aplicarán de manera directa las disposiciones constitucionales en la materia y, supletoriamente, las leyes en materia electoral en todo lo que no se oponga al presente Decreto.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SEXTO. </w:t>
      </w:r>
      <w:r w:rsidRPr="00936053">
        <w:rPr>
          <w:rFonts w:ascii="Times New Roman" w:hAnsi="Times New Roman" w:cs="Times New Roman"/>
          <w:sz w:val="24"/>
          <w:szCs w:val="24"/>
        </w:rPr>
        <w:t>El Pleno del Tribunal de Disciplina Judicial del Estado de México, previa opinión del Órgano de Administración Judicial, deberá emitir su Reglamento Interior dentro de un plazo no mayor a treinta días naturales siguientes a la entrada en vigor del presente Decreto, el cual regulará sus competencias, atribuciones, operación, periodicidad de sus sesiones, integración y facultades de sus comisiones y órganos auxiliares, incluyendo los procedimientos de responsabilidad administrativa, la evaluación del desempeño de la función judicial y los conflictos laborales.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Los acuerdos, resoluciones, lineamientos y determinaciones que se encuentren vigentes, incluyendo aquellos en proceso de ejecución, emitidos al amparo del Reglamento Interior del Tribunal de Disciplina Judicial del Estado de México vigente a la entrada en vigor del presente Decreto, surtirán todos sus efectos legales, conservarán su plena validez jurídica y continuarán ejecutándose por dicho Tribunal o la instancia competente, conforme a la naturaleza del acto y a </w:t>
      </w:r>
      <w:r w:rsidRPr="00936053">
        <w:rPr>
          <w:rFonts w:ascii="Times New Roman" w:hAnsi="Times New Roman" w:cs="Times New Roman"/>
          <w:sz w:val="24"/>
          <w:szCs w:val="24"/>
        </w:rPr>
        <w:lastRenderedPageBreak/>
        <w:t>las atribuciones previstas al momento de su emisión, garantizando en todo momento la continuidad institucional, la validez de las actuaciones realizadas y la no afectación a los derechos de terceros.</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proyecto de presupuesto presentado por el Órgano de Administración Judicial a la Legislatura deberá contemplar recursos suficientes para garantizar el adecuado funcionamiento del Tribunal de Disciplina Judicial y el ejercicio eficaz de sus atribuciones en materia de evaluación, vigilancia y disciplina judicial.</w:t>
      </w:r>
    </w:p>
    <w:p w:rsidR="00110D18" w:rsidRPr="00936053" w:rsidRDefault="00110D18" w:rsidP="00567F27">
      <w:pPr>
        <w:spacing w:after="0" w:line="240" w:lineRule="auto"/>
        <w:jc w:val="both"/>
        <w:rPr>
          <w:rFonts w:ascii="Times New Roman" w:hAnsi="Times New Roman" w:cs="Times New Roman"/>
          <w:b/>
          <w:bCs/>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SÉPTIMO.</w:t>
      </w:r>
      <w:r w:rsidRPr="00936053">
        <w:rPr>
          <w:rFonts w:ascii="Times New Roman" w:hAnsi="Times New Roman" w:cs="Times New Roman"/>
          <w:sz w:val="24"/>
          <w:szCs w:val="24"/>
        </w:rPr>
        <w:t xml:space="preserve"> Por única ocasión, el periodo de las Magistradas y Magistrados del Tribunal Superior de Justicia y las Juezas y Jueces del Poder Judicial que resulten electos en la elección que se celebre en el año 2028 conforme al presente Decreto durará ocho años, por lo que vencerá en el año 2036.</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OCTAVO. </w:t>
      </w:r>
      <w:r w:rsidRPr="00936053">
        <w:rPr>
          <w:rFonts w:ascii="Times New Roman" w:hAnsi="Times New Roman" w:cs="Times New Roman"/>
          <w:sz w:val="24"/>
          <w:szCs w:val="24"/>
        </w:rPr>
        <w:t>Se derogan todas las disposiciones que se opongan a lo dispuesto en este Decreto.</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110D18" w:rsidRPr="00936053" w:rsidRDefault="00110D18" w:rsidP="00567F27">
      <w:pPr>
        <w:spacing w:after="0" w:line="240" w:lineRule="auto"/>
        <w:jc w:val="both"/>
        <w:rPr>
          <w:rFonts w:ascii="Times New Roman" w:hAnsi="Times New Roman" w:cs="Times New Roman"/>
          <w:sz w:val="24"/>
          <w:szCs w:val="24"/>
        </w:rPr>
      </w:pPr>
    </w:p>
    <w:p w:rsidR="00110D18" w:rsidRPr="00936053" w:rsidRDefault="00110D18"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110D18" w:rsidRPr="00936053" w:rsidRDefault="00110D18" w:rsidP="00567F27">
      <w:pPr>
        <w:spacing w:after="0" w:line="240" w:lineRule="auto"/>
        <w:jc w:val="center"/>
        <w:rPr>
          <w:rFonts w:ascii="Times New Roman" w:hAnsi="Times New Roman" w:cs="Times New Roman"/>
          <w:b/>
          <w:sz w:val="24"/>
          <w:szCs w:val="24"/>
        </w:rPr>
      </w:pPr>
      <w:bookmarkStart w:id="3" w:name="_Hlk239515930"/>
    </w:p>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110D18" w:rsidRPr="00936053" w:rsidRDefault="00110D18"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110D18" w:rsidRPr="00936053" w:rsidTr="00437560">
        <w:tc>
          <w:tcPr>
            <w:tcW w:w="5056" w:type="dxa"/>
          </w:tcPr>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110D18" w:rsidRPr="00936053" w:rsidRDefault="00110D18"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 xml:space="preserve">DIP. ARLETH STEPHANIE </w:t>
            </w:r>
          </w:p>
          <w:p w:rsidR="00110D18" w:rsidRPr="00936053" w:rsidRDefault="00110D18"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GRIMALDO OSORIO</w:t>
            </w:r>
          </w:p>
        </w:tc>
      </w:tr>
      <w:tr w:rsidR="00110D18" w:rsidRPr="00936053" w:rsidTr="00437560">
        <w:tc>
          <w:tcPr>
            <w:tcW w:w="5056" w:type="dxa"/>
          </w:tcPr>
          <w:p w:rsidR="00110D18" w:rsidRPr="00936053" w:rsidRDefault="00110D18" w:rsidP="00567F27">
            <w:pPr>
              <w:spacing w:after="0" w:line="240" w:lineRule="auto"/>
              <w:jc w:val="center"/>
              <w:rPr>
                <w:rFonts w:ascii="Times New Roman" w:hAnsi="Times New Roman" w:cs="Times New Roman"/>
                <w:b/>
                <w:bCs/>
                <w:sz w:val="24"/>
                <w:szCs w:val="24"/>
                <w:lang w:val="en-US"/>
              </w:rPr>
            </w:pPr>
          </w:p>
          <w:p w:rsidR="00110D18" w:rsidRPr="00936053" w:rsidRDefault="00110D18"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SECRETARIO</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110D18" w:rsidRPr="00936053" w:rsidRDefault="00110D18" w:rsidP="00567F27">
            <w:pPr>
              <w:spacing w:after="0" w:line="240" w:lineRule="auto"/>
              <w:jc w:val="center"/>
              <w:rPr>
                <w:rFonts w:ascii="Times New Roman" w:hAnsi="Times New Roman" w:cs="Times New Roman"/>
                <w:b/>
                <w:sz w:val="24"/>
                <w:szCs w:val="24"/>
              </w:rPr>
            </w:pPr>
          </w:p>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110D18" w:rsidRPr="00936053" w:rsidRDefault="00110D18"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110D18" w:rsidRPr="00936053" w:rsidRDefault="00110D18" w:rsidP="00567F27">
      <w:pPr>
        <w:spacing w:after="0" w:line="240" w:lineRule="auto"/>
        <w:jc w:val="center"/>
        <w:rPr>
          <w:rFonts w:ascii="Times New Roman" w:hAnsi="Times New Roman" w:cs="Times New Roman"/>
          <w:b/>
          <w:sz w:val="24"/>
          <w:szCs w:val="24"/>
        </w:rPr>
      </w:pPr>
    </w:p>
    <w:p w:rsidR="00110D18" w:rsidRPr="00936053" w:rsidRDefault="00110D18"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110D18" w:rsidRPr="00936053" w:rsidRDefault="00110D18" w:rsidP="00567F27">
      <w:pPr>
        <w:spacing w:after="0" w:line="240" w:lineRule="auto"/>
        <w:jc w:val="center"/>
        <w:rPr>
          <w:rFonts w:ascii="Times New Roman" w:hAnsi="Times New Roman" w:cs="Times New Roman"/>
          <w:sz w:val="24"/>
          <w:szCs w:val="24"/>
          <w:lang w:eastAsia="es-ES"/>
        </w:rPr>
      </w:pPr>
      <w:r w:rsidRPr="00936053">
        <w:rPr>
          <w:rFonts w:ascii="Times New Roman" w:hAnsi="Times New Roman" w:cs="Times New Roman"/>
          <w:b/>
          <w:bCs/>
          <w:sz w:val="24"/>
          <w:szCs w:val="24"/>
        </w:rPr>
        <w:t>DIP. MARICELA BELTRÁN SÁNCHEZ</w:t>
      </w:r>
      <w:bookmarkEnd w:id="3"/>
    </w:p>
    <w:p w:rsidR="00C725AF" w:rsidRPr="00936053" w:rsidRDefault="00C725AF" w:rsidP="00567F27">
      <w:pPr>
        <w:spacing w:after="0" w:line="240" w:lineRule="auto"/>
        <w:jc w:val="both"/>
        <w:rPr>
          <w:rFonts w:ascii="Times New Roman" w:hAnsi="Times New Roman" w:cs="Times New Roman"/>
          <w:sz w:val="24"/>
          <w:szCs w:val="24"/>
        </w:rPr>
      </w:pPr>
    </w:p>
    <w:p w:rsidR="00C725AF" w:rsidRPr="00936053" w:rsidRDefault="00C725AF"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C725AF" w:rsidRPr="00936053" w:rsidRDefault="00C725AF" w:rsidP="00567F27">
      <w:pPr>
        <w:spacing w:after="0" w:line="240" w:lineRule="auto"/>
        <w:jc w:val="both"/>
        <w:rPr>
          <w:rFonts w:ascii="Times New Roman" w:hAnsi="Times New Roman" w:cs="Times New Roman"/>
          <w:sz w:val="24"/>
          <w:szCs w:val="24"/>
        </w:rPr>
      </w:pPr>
    </w:p>
    <w:p w:rsidR="00B52460" w:rsidRPr="00936053" w:rsidRDefault="00B52460"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w:t>
      </w:r>
    </w:p>
    <w:p w:rsidR="00BD511A" w:rsidRPr="00936053" w:rsidRDefault="00B52460"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cumplimiento de la normativa constitucional correspondiente, habiendo recibido </w:t>
      </w:r>
      <w:r w:rsidR="005E578A" w:rsidRPr="00936053">
        <w:rPr>
          <w:rFonts w:ascii="Times New Roman" w:hAnsi="Times New Roman" w:cs="Times New Roman"/>
          <w:sz w:val="24"/>
          <w:szCs w:val="24"/>
        </w:rPr>
        <w:t>7</w:t>
      </w:r>
      <w:r w:rsidRPr="00936053">
        <w:rPr>
          <w:rFonts w:ascii="Times New Roman" w:hAnsi="Times New Roman" w:cs="Times New Roman"/>
          <w:sz w:val="24"/>
          <w:szCs w:val="24"/>
        </w:rPr>
        <w:t xml:space="preserve">7 votos aprobatorios de la minuta de </w:t>
      </w:r>
      <w:r w:rsidR="00077E00"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077E00"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 xml:space="preserve">y transcurrido el plazo dispuesto en la ley, la Presidencia con fundamento en los artículos 148 de la Constitución Política del Estado Libre y Soberano de México y 93 de la Ley Orgánica del Poder Legislativo del Estado Libre y Soberano de México, declara aprobada la minuta proyecto de decreto, por la que se reforman </w:t>
      </w:r>
      <w:r w:rsidR="00C660CF" w:rsidRPr="00936053">
        <w:rPr>
          <w:rFonts w:ascii="Times New Roman" w:hAnsi="Times New Roman" w:cs="Times New Roman"/>
          <w:sz w:val="24"/>
          <w:szCs w:val="24"/>
        </w:rPr>
        <w:t>y a</w:t>
      </w:r>
      <w:r w:rsidR="00BD511A" w:rsidRPr="00936053">
        <w:rPr>
          <w:rFonts w:ascii="Times New Roman" w:hAnsi="Times New Roman" w:cs="Times New Roman"/>
          <w:sz w:val="24"/>
          <w:szCs w:val="24"/>
        </w:rPr>
        <w:t>dicionan diversas disposiciones a la Constitución Política del Estado Libre y Soberano de México, en materia de elección de personas juzgadoras, presentada por el diputado José Francisco Vázquez Rodríguez, Coordinador del Grupo Parlamentario de morena.</w:t>
      </w:r>
    </w:p>
    <w:p w:rsidR="00BD511A" w:rsidRPr="00936053" w:rsidRDefault="00BD511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Pido a la Secretar</w:t>
      </w:r>
      <w:r w:rsidR="00F6712A" w:rsidRPr="00936053">
        <w:rPr>
          <w:rFonts w:ascii="Times New Roman" w:hAnsi="Times New Roman" w:cs="Times New Roman"/>
          <w:sz w:val="24"/>
          <w:szCs w:val="24"/>
        </w:rPr>
        <w:t>í</w:t>
      </w:r>
      <w:r w:rsidRPr="00936053">
        <w:rPr>
          <w:rFonts w:ascii="Times New Roman" w:hAnsi="Times New Roman" w:cs="Times New Roman"/>
          <w:sz w:val="24"/>
          <w:szCs w:val="24"/>
        </w:rPr>
        <w:t>a haga la comunicación correspondiente a la persona Titular del Ejecutivo Estatal</w:t>
      </w:r>
      <w:r w:rsidR="00FD6B1B" w:rsidRPr="00936053">
        <w:rPr>
          <w:rFonts w:ascii="Times New Roman" w:hAnsi="Times New Roman" w:cs="Times New Roman"/>
          <w:sz w:val="24"/>
          <w:szCs w:val="24"/>
        </w:rPr>
        <w:t>,</w:t>
      </w:r>
      <w:r w:rsidRPr="00936053">
        <w:rPr>
          <w:rFonts w:ascii="Times New Roman" w:hAnsi="Times New Roman" w:cs="Times New Roman"/>
          <w:sz w:val="24"/>
          <w:szCs w:val="24"/>
        </w:rPr>
        <w:t xml:space="preserve"> para los efectos procedentes.</w:t>
      </w:r>
    </w:p>
    <w:p w:rsidR="00BD511A" w:rsidRPr="00936053" w:rsidRDefault="00BD511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Con apego al punto 4, el diputado Héctor Karim Carvallo Delfín, leerá el dictamen de la Iniciativa de Decreto por la que se reforman, adicionan y derogan diversas disposiciones del Código Administrativo del Estado de México, de la Ley de la Comisión de Impacto Estatal y de la </w:t>
      </w:r>
      <w:r w:rsidRPr="00936053">
        <w:rPr>
          <w:rFonts w:ascii="Times New Roman" w:hAnsi="Times New Roman" w:cs="Times New Roman"/>
          <w:sz w:val="24"/>
          <w:szCs w:val="24"/>
        </w:rPr>
        <w:lastRenderedPageBreak/>
        <w:t xml:space="preserve">Ley Orgánica de la Administración Pública del Estado de México, presentada por la Titular del Ejecutivo Estatal; de la Iniciativa con Proyecto de Decreto por la que se reforman los artículos 1, 2, 3, 5, 8, 10, 16, 18, 21, 22, 23, 44, 45, se adiciona el artículo 22 </w:t>
      </w:r>
      <w:r w:rsidR="001E3F9E" w:rsidRPr="00936053">
        <w:rPr>
          <w:rFonts w:ascii="Times New Roman" w:hAnsi="Times New Roman" w:cs="Times New Roman"/>
          <w:sz w:val="24"/>
          <w:szCs w:val="24"/>
        </w:rPr>
        <w:t xml:space="preserve">Bis </w:t>
      </w:r>
      <w:r w:rsidRPr="00936053">
        <w:rPr>
          <w:rFonts w:ascii="Times New Roman" w:hAnsi="Times New Roman" w:cs="Times New Roman"/>
          <w:sz w:val="24"/>
          <w:szCs w:val="24"/>
        </w:rPr>
        <w:t>y se deroga el artículo 29 de la Ley de Vivienda del Estado de México, presentada por el Diputado Octavio Martínez Vargas, en nombre del Grupo Parlamentario de</w:t>
      </w:r>
      <w:r w:rsidR="00EB47EF" w:rsidRPr="00936053">
        <w:rPr>
          <w:rFonts w:ascii="Times New Roman" w:hAnsi="Times New Roman" w:cs="Times New Roman"/>
          <w:sz w:val="24"/>
          <w:szCs w:val="24"/>
        </w:rPr>
        <w:t xml:space="preserve"> </w:t>
      </w:r>
      <w:r w:rsidRPr="00936053">
        <w:rPr>
          <w:rFonts w:ascii="Times New Roman" w:hAnsi="Times New Roman" w:cs="Times New Roman"/>
          <w:sz w:val="24"/>
          <w:szCs w:val="24"/>
        </w:rPr>
        <w:t xml:space="preserve">morena; y de la Iniciativa con Proyecto de Decreto por la que se reforman los artículos 10, 13, 14 y 16; y se adiciona el artículo 28 Bis a la Ley de Vivienda del Estado de México y se adicionan fracciones al artículo 3 de la Ley que </w:t>
      </w:r>
      <w:r w:rsidR="00330224" w:rsidRPr="00936053">
        <w:rPr>
          <w:rFonts w:ascii="Times New Roman" w:hAnsi="Times New Roman" w:cs="Times New Roman"/>
          <w:sz w:val="24"/>
          <w:szCs w:val="24"/>
        </w:rPr>
        <w:t xml:space="preserve">crea </w:t>
      </w:r>
      <w:r w:rsidRPr="00936053">
        <w:rPr>
          <w:rFonts w:ascii="Times New Roman" w:hAnsi="Times New Roman" w:cs="Times New Roman"/>
          <w:sz w:val="24"/>
          <w:szCs w:val="24"/>
        </w:rPr>
        <w:t xml:space="preserve">el </w:t>
      </w:r>
      <w:r w:rsidR="00330224" w:rsidRPr="00936053">
        <w:rPr>
          <w:rFonts w:ascii="Times New Roman" w:hAnsi="Times New Roman" w:cs="Times New Roman"/>
          <w:sz w:val="24"/>
          <w:szCs w:val="24"/>
        </w:rPr>
        <w:t xml:space="preserve">Organismo Público Descentralizado </w:t>
      </w:r>
      <w:r w:rsidRPr="00936053">
        <w:rPr>
          <w:rFonts w:ascii="Times New Roman" w:hAnsi="Times New Roman" w:cs="Times New Roman"/>
          <w:sz w:val="24"/>
          <w:szCs w:val="24"/>
        </w:rPr>
        <w:t>de Carácter Estatal Denominado Instituto Mexiquense de la Vivienda Social, presentada por el Grupo Parlamentario del Partido Verde Ecologista de México</w:t>
      </w:r>
      <w:r w:rsidR="00510E9F" w:rsidRPr="00936053">
        <w:rPr>
          <w:rFonts w:ascii="Times New Roman" w:hAnsi="Times New Roman" w:cs="Times New Roman"/>
          <w:sz w:val="24"/>
          <w:szCs w:val="24"/>
        </w:rPr>
        <w:t>,</w:t>
      </w:r>
      <w:r w:rsidRPr="00936053">
        <w:rPr>
          <w:rFonts w:ascii="Times New Roman" w:hAnsi="Times New Roman" w:cs="Times New Roman"/>
          <w:sz w:val="24"/>
          <w:szCs w:val="24"/>
        </w:rPr>
        <w:t xml:space="preserve"> todas para simplificar y actualizar las reglas para autorizaciones y desarrollos urbanos</w:t>
      </w:r>
      <w:r w:rsidR="00330224" w:rsidRPr="00936053">
        <w:rPr>
          <w:rFonts w:ascii="Times New Roman" w:hAnsi="Times New Roman" w:cs="Times New Roman"/>
          <w:sz w:val="24"/>
          <w:szCs w:val="24"/>
        </w:rPr>
        <w:t>;</w:t>
      </w:r>
      <w:r w:rsidRPr="00936053">
        <w:rPr>
          <w:rFonts w:ascii="Times New Roman" w:hAnsi="Times New Roman" w:cs="Times New Roman"/>
          <w:sz w:val="24"/>
          <w:szCs w:val="24"/>
        </w:rPr>
        <w:t xml:space="preserve"> así como en materia de vivienda, formulada por la Comisión Legislativa de Desarrollo Urbano</w:t>
      </w:r>
      <w:r w:rsidR="00330224" w:rsidRPr="00936053">
        <w:rPr>
          <w:rFonts w:ascii="Times New Roman" w:hAnsi="Times New Roman" w:cs="Times New Roman"/>
          <w:sz w:val="24"/>
          <w:szCs w:val="24"/>
        </w:rPr>
        <w:t xml:space="preserve">. </w:t>
      </w:r>
      <w:r w:rsidRPr="00936053">
        <w:rPr>
          <w:rFonts w:ascii="Times New Roman" w:hAnsi="Times New Roman" w:cs="Times New Roman"/>
          <w:sz w:val="24"/>
          <w:szCs w:val="24"/>
        </w:rPr>
        <w:t>Adelante diputado.</w:t>
      </w:r>
    </w:p>
    <w:p w:rsidR="00BD511A" w:rsidRPr="00936053" w:rsidRDefault="00BD511A"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HÉCTOR KARIM CARVALLO DELFÍN. Con su venia señor Presidente de la Mesa Directiva; saludo a los medios de comunicación y a quienes siguen esta sesión a través de las diferentes plataformas digitales, diputa</w:t>
      </w:r>
      <w:r w:rsidR="00510E9F" w:rsidRPr="00936053">
        <w:rPr>
          <w:rFonts w:ascii="Times New Roman" w:hAnsi="Times New Roman" w:cs="Times New Roman"/>
          <w:sz w:val="24"/>
          <w:szCs w:val="24"/>
        </w:rPr>
        <w:t>da</w:t>
      </w:r>
      <w:r w:rsidRPr="00936053">
        <w:rPr>
          <w:rFonts w:ascii="Times New Roman" w:hAnsi="Times New Roman" w:cs="Times New Roman"/>
          <w:sz w:val="24"/>
          <w:szCs w:val="24"/>
        </w:rPr>
        <w:t>s, diputados, diputade.</w:t>
      </w:r>
    </w:p>
    <w:p w:rsidR="00BD511A" w:rsidRPr="00936053" w:rsidRDefault="00A6663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HONORABLE ASAMBLEA</w:t>
      </w:r>
      <w:r w:rsidR="00206F94" w:rsidRPr="00936053">
        <w:rPr>
          <w:rFonts w:ascii="Times New Roman" w:hAnsi="Times New Roman" w:cs="Times New Roman"/>
          <w:sz w:val="24"/>
          <w:szCs w:val="24"/>
        </w:rPr>
        <w:t>:</w:t>
      </w:r>
    </w:p>
    <w:p w:rsidR="00BD511A" w:rsidRPr="00936053" w:rsidRDefault="00BD511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Comparezco ante esta Soberanía en mi carácter de Presidente de la Comisión Legislativa de Desarrollo Urbano, para presentar un dictamen que más allá de sus disposiciones jurídicas</w:t>
      </w:r>
      <w:r w:rsidR="00330224" w:rsidRPr="00936053">
        <w:rPr>
          <w:rFonts w:ascii="Times New Roman" w:hAnsi="Times New Roman" w:cs="Times New Roman"/>
          <w:sz w:val="24"/>
          <w:szCs w:val="24"/>
        </w:rPr>
        <w:t>,</w:t>
      </w:r>
      <w:r w:rsidRPr="00936053">
        <w:rPr>
          <w:rFonts w:ascii="Times New Roman" w:hAnsi="Times New Roman" w:cs="Times New Roman"/>
          <w:sz w:val="24"/>
          <w:szCs w:val="24"/>
        </w:rPr>
        <w:t xml:space="preserve"> tiene un profundo sentimiento social, poner las normas al servicio de las personas y hacer del desarrollo urbano una herramienta para mejorar la vida de las familias mexiquenses.</w:t>
      </w:r>
    </w:p>
    <w:p w:rsidR="00BD511A" w:rsidRPr="00936053" w:rsidRDefault="00BD511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El dictamen que hoy sometemos a consideración</w:t>
      </w:r>
      <w:r w:rsidR="00763887" w:rsidRPr="00936053">
        <w:rPr>
          <w:rFonts w:ascii="Times New Roman" w:hAnsi="Times New Roman" w:cs="Times New Roman"/>
          <w:sz w:val="24"/>
          <w:szCs w:val="24"/>
        </w:rPr>
        <w:t>,</w:t>
      </w:r>
      <w:r w:rsidRPr="00936053">
        <w:rPr>
          <w:rFonts w:ascii="Times New Roman" w:hAnsi="Times New Roman" w:cs="Times New Roman"/>
          <w:sz w:val="24"/>
          <w:szCs w:val="24"/>
        </w:rPr>
        <w:t xml:space="preserve"> integra diversas iniciativas y plantea reformas al Código Administrativo del Estado de México, a la Ley de la Comisión de Impacto Estatal</w:t>
      </w:r>
      <w:r w:rsidR="00F731E5" w:rsidRPr="00936053">
        <w:rPr>
          <w:rFonts w:ascii="Times New Roman" w:hAnsi="Times New Roman" w:cs="Times New Roman"/>
          <w:sz w:val="24"/>
          <w:szCs w:val="24"/>
        </w:rPr>
        <w:t xml:space="preserve">; </w:t>
      </w:r>
      <w:r w:rsidRPr="00936053">
        <w:rPr>
          <w:rFonts w:ascii="Times New Roman" w:hAnsi="Times New Roman" w:cs="Times New Roman"/>
          <w:sz w:val="24"/>
          <w:szCs w:val="24"/>
        </w:rPr>
        <w:t>a la Ley Orgánica de la Administración Pública del Estado de México y a la Ley de Vivienda entre otros ordenamientos relacionados</w:t>
      </w:r>
      <w:r w:rsidR="00763887" w:rsidRPr="00936053">
        <w:rPr>
          <w:rFonts w:ascii="Times New Roman" w:hAnsi="Times New Roman" w:cs="Times New Roman"/>
          <w:sz w:val="24"/>
          <w:szCs w:val="24"/>
        </w:rPr>
        <w:t xml:space="preserve"> y </w:t>
      </w:r>
      <w:r w:rsidRPr="00936053">
        <w:rPr>
          <w:rFonts w:ascii="Times New Roman" w:hAnsi="Times New Roman" w:cs="Times New Roman"/>
          <w:sz w:val="24"/>
          <w:szCs w:val="24"/>
        </w:rPr>
        <w:t>¿Qué significa esto en términos concretos? Significa más claridad en las reglas, mayor certeza en los trámites, mejor coordinación institucional y mejores condiciones para acceder a una vivienda adecuada</w:t>
      </w:r>
      <w:r w:rsidR="00F731E5"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cuando hablamos de desarrollo urbano, no hablamos únicamente de calles, edificios, parques industriales, no, hablamos de personas, de familias que buscan una vivienda para construir su patrimonio, de los jóvenes que aspiran a tener un hogar propio, de quien quiera invertir y generar empleos, de las comunidades que necesitan crecer con servicios, infraestructura y orden; por eso, una buena política urbana debe tener dos características fundamentales, orden y sentido humano.</w:t>
      </w:r>
    </w:p>
    <w:p w:rsidR="000D3AE1" w:rsidRPr="00936053" w:rsidRDefault="00BD511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Este dictamen busca precisamente avanzar en esa dirección, armonizar nuestro Marco Jurídico Estatal con las políticas nacionales de vivienda y establecer bases que en el Estado de México</w:t>
      </w:r>
      <w:r w:rsidR="000D3AE1" w:rsidRPr="00936053">
        <w:rPr>
          <w:rFonts w:ascii="Times New Roman" w:hAnsi="Times New Roman" w:cs="Times New Roman"/>
          <w:sz w:val="24"/>
          <w:szCs w:val="24"/>
        </w:rPr>
        <w:t>,</w:t>
      </w:r>
      <w:r w:rsidRPr="00936053">
        <w:rPr>
          <w:rFonts w:ascii="Times New Roman" w:hAnsi="Times New Roman" w:cs="Times New Roman"/>
          <w:sz w:val="24"/>
          <w:szCs w:val="24"/>
        </w:rPr>
        <w:t xml:space="preserve"> se sumen al Programa Nacional de Vivienda; también, fortalecer la certeza jurídica en procedimientos relacionados con el uso de suelo, subdivisiones, condominios e impacto estatal</w:t>
      </w:r>
      <w:r w:rsidR="000D3AE1" w:rsidRPr="00936053">
        <w:rPr>
          <w:rFonts w:ascii="Times New Roman" w:hAnsi="Times New Roman" w:cs="Times New Roman"/>
          <w:sz w:val="24"/>
          <w:szCs w:val="24"/>
        </w:rPr>
        <w:t>; p</w:t>
      </w:r>
      <w:r w:rsidRPr="00936053">
        <w:rPr>
          <w:rFonts w:ascii="Times New Roman" w:hAnsi="Times New Roman" w:cs="Times New Roman"/>
          <w:sz w:val="24"/>
          <w:szCs w:val="24"/>
        </w:rPr>
        <w:t>ero hay algo todavía más importante, entender que la vivienda es mucho más que cuatro paredes y en el Estado de México donde la demanda de vivienda representa un reto permanente, tenemos la responsabilidad de generar mejores condiciones para que en ese derecho</w:t>
      </w:r>
      <w:r w:rsidR="00A91B55" w:rsidRPr="00936053">
        <w:rPr>
          <w:rFonts w:ascii="Times New Roman" w:hAnsi="Times New Roman" w:cs="Times New Roman"/>
          <w:sz w:val="24"/>
          <w:szCs w:val="24"/>
        </w:rPr>
        <w:t xml:space="preserve"> se </w:t>
      </w:r>
      <w:r w:rsidR="00FF5247" w:rsidRPr="00936053">
        <w:rPr>
          <w:rFonts w:ascii="Times New Roman" w:hAnsi="Times New Roman" w:cs="Times New Roman"/>
          <w:sz w:val="24"/>
          <w:szCs w:val="24"/>
        </w:rPr>
        <w:t>pueda convertir en una realidad para todos</w:t>
      </w:r>
      <w:r w:rsidR="000D3AE1" w:rsidRPr="00936053">
        <w:rPr>
          <w:rFonts w:ascii="Times New Roman" w:hAnsi="Times New Roman" w:cs="Times New Roman"/>
          <w:sz w:val="24"/>
          <w:szCs w:val="24"/>
        </w:rPr>
        <w:t>.</w:t>
      </w:r>
    </w:p>
    <w:p w:rsidR="00FF5247" w:rsidRPr="00936053" w:rsidRDefault="000D3AE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Este </w:t>
      </w:r>
      <w:r w:rsidR="00FF5247" w:rsidRPr="00936053">
        <w:rPr>
          <w:rFonts w:ascii="Times New Roman" w:hAnsi="Times New Roman" w:cs="Times New Roman"/>
          <w:sz w:val="24"/>
          <w:szCs w:val="24"/>
        </w:rPr>
        <w:t xml:space="preserve">esfuerzo coincide con una visión de transformación que hoy encabeza la presidenta de todos los mexicanos, Claudia Sheinbaum Pardo y en nuestra </w:t>
      </w:r>
      <w:r w:rsidR="00E02E42" w:rsidRPr="00936053">
        <w:rPr>
          <w:rFonts w:ascii="Times New Roman" w:hAnsi="Times New Roman" w:cs="Times New Roman"/>
          <w:sz w:val="24"/>
          <w:szCs w:val="24"/>
        </w:rPr>
        <w:t>Entidad</w:t>
      </w:r>
      <w:r w:rsidR="00FF5247" w:rsidRPr="00936053">
        <w:rPr>
          <w:rFonts w:ascii="Times New Roman" w:hAnsi="Times New Roman" w:cs="Times New Roman"/>
          <w:sz w:val="24"/>
          <w:szCs w:val="24"/>
        </w:rPr>
        <w:t>, la gobernadora Delfina Gómez Álvarez, una visión en la que el gobierno debe estar cerca de la gente, combatir la corrupción, simplificar los procedimientos y recuperar la confianza de los ciudadanos y de sus instituciones.</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Desde morena y desde la Cuarta Transformación</w:t>
      </w:r>
      <w:r w:rsidR="00E02E42" w:rsidRPr="00936053">
        <w:rPr>
          <w:rFonts w:ascii="Times New Roman" w:hAnsi="Times New Roman" w:cs="Times New Roman"/>
          <w:sz w:val="24"/>
          <w:szCs w:val="24"/>
        </w:rPr>
        <w:t>,</w:t>
      </w:r>
      <w:r w:rsidRPr="00936053">
        <w:rPr>
          <w:rFonts w:ascii="Times New Roman" w:hAnsi="Times New Roman" w:cs="Times New Roman"/>
          <w:sz w:val="24"/>
          <w:szCs w:val="24"/>
        </w:rPr>
        <w:t xml:space="preserve"> entendemos que legislar no significa crear obstáculos, significa construir soluciones, que una persona cumpla con la ley</w:t>
      </w:r>
      <w:r w:rsidR="00E02E42" w:rsidRPr="00936053">
        <w:rPr>
          <w:rFonts w:ascii="Times New Roman" w:hAnsi="Times New Roman" w:cs="Times New Roman"/>
          <w:sz w:val="24"/>
          <w:szCs w:val="24"/>
        </w:rPr>
        <w:t xml:space="preserve"> y</w:t>
      </w:r>
      <w:r w:rsidRPr="00936053">
        <w:rPr>
          <w:rFonts w:ascii="Times New Roman" w:hAnsi="Times New Roman" w:cs="Times New Roman"/>
          <w:sz w:val="24"/>
          <w:szCs w:val="24"/>
        </w:rPr>
        <w:t xml:space="preserve"> encuentre y encuentre un gobierno que le dé certeza, que un empresario que quiere invertir encuentre reglas claras</w:t>
      </w:r>
      <w:r w:rsidR="00DD2DB4" w:rsidRPr="00936053">
        <w:rPr>
          <w:rFonts w:ascii="Times New Roman" w:hAnsi="Times New Roman" w:cs="Times New Roman"/>
          <w:sz w:val="24"/>
          <w:szCs w:val="24"/>
        </w:rPr>
        <w:t>;</w:t>
      </w:r>
      <w:r w:rsidRPr="00936053">
        <w:rPr>
          <w:rFonts w:ascii="Times New Roman" w:hAnsi="Times New Roman" w:cs="Times New Roman"/>
          <w:sz w:val="24"/>
          <w:szCs w:val="24"/>
        </w:rPr>
        <w:t xml:space="preserve"> que una familia que busca vivienda encuentre oportunidades y en ese desarrollo de nuestra ciudad</w:t>
      </w:r>
      <w:r w:rsidR="00E02E42" w:rsidRPr="00936053">
        <w:rPr>
          <w:rFonts w:ascii="Times New Roman" w:hAnsi="Times New Roman" w:cs="Times New Roman"/>
          <w:sz w:val="24"/>
          <w:szCs w:val="24"/>
        </w:rPr>
        <w:t>,</w:t>
      </w:r>
      <w:r w:rsidRPr="00936053">
        <w:rPr>
          <w:rFonts w:ascii="Times New Roman" w:hAnsi="Times New Roman" w:cs="Times New Roman"/>
          <w:sz w:val="24"/>
          <w:szCs w:val="24"/>
        </w:rPr>
        <w:t xml:space="preserve"> se traduzca en bienestar para quienes la habitamos.</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Compañeras, compañeros, compañere, hoy tenemos la oportunidad de dar un paso responsable hacia el Estado de México con mayor orden urbano, mejores procedimientos, mayor certeza jurídica, que nuestra ciudad crezca</w:t>
      </w:r>
      <w:r w:rsidR="00654D82"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que crezca con orden, que llegue la inversión, sí, pero con responsabilidad y certeza, que construyamos vivienda, sí, pero con vivienda digna, adecuada y accesible y sobre todo, que nuestras leyes sean instrumentos para servir al pueblo, no barreras para detenerlo; por ello, como </w:t>
      </w:r>
      <w:r w:rsidR="00654D82" w:rsidRPr="00936053">
        <w:rPr>
          <w:rFonts w:ascii="Times New Roman" w:hAnsi="Times New Roman" w:cs="Times New Roman"/>
          <w:sz w:val="24"/>
          <w:szCs w:val="24"/>
        </w:rPr>
        <w:t xml:space="preserve">Presidente </w:t>
      </w:r>
      <w:r w:rsidRPr="00936053">
        <w:rPr>
          <w:rFonts w:ascii="Times New Roman" w:hAnsi="Times New Roman" w:cs="Times New Roman"/>
          <w:sz w:val="24"/>
          <w:szCs w:val="24"/>
        </w:rPr>
        <w:t>de la Comisión Legislativa de Desarrollo Urbano, les invito respetuosamente a acompañar y aprobar este dictamen por las familias mexiquenses</w:t>
      </w:r>
      <w:r w:rsidR="00654D82" w:rsidRPr="00936053">
        <w:rPr>
          <w:rFonts w:ascii="Times New Roman" w:hAnsi="Times New Roman" w:cs="Times New Roman"/>
          <w:sz w:val="24"/>
          <w:szCs w:val="24"/>
        </w:rPr>
        <w:t>,</w:t>
      </w:r>
      <w:r w:rsidRPr="00936053">
        <w:rPr>
          <w:rFonts w:ascii="Times New Roman" w:hAnsi="Times New Roman" w:cs="Times New Roman"/>
          <w:sz w:val="24"/>
          <w:szCs w:val="24"/>
        </w:rPr>
        <w:t xml:space="preserve"> sigamos construyendo.</w:t>
      </w:r>
    </w:p>
    <w:p w:rsidR="00FF5247" w:rsidRPr="00936053" w:rsidRDefault="00FF5247"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RESOLUTIVOS</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PRIMERO. Son de aprobarse en lo conducente, conforme a este Dictamen y al Proyecto de </w:t>
      </w:r>
      <w:r w:rsidR="001B0C9C"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correspondiente la Iniciativa de Decreto por el que se reforma y adicionan y derogan diversas disposiciones del Código Administrativo del Estado de México, de la Ley de Comisión e Impacto Estatal y de la Ley Orgánica de la Administración Pública del Estado de México</w:t>
      </w:r>
      <w:r w:rsidR="00732199" w:rsidRPr="00936053">
        <w:rPr>
          <w:rFonts w:ascii="Times New Roman" w:hAnsi="Times New Roman" w:cs="Times New Roman"/>
          <w:sz w:val="24"/>
          <w:szCs w:val="24"/>
        </w:rPr>
        <w:t>,</w:t>
      </w:r>
      <w:r w:rsidRPr="00936053">
        <w:rPr>
          <w:rFonts w:ascii="Times New Roman" w:hAnsi="Times New Roman" w:cs="Times New Roman"/>
          <w:sz w:val="24"/>
          <w:szCs w:val="24"/>
        </w:rPr>
        <w:t xml:space="preserve"> presentada por la Titular del Poder Ejecutivo y la Iniciativa con Proyecto de Decreto por el que se reforman, adicionan, derogan diversos artículos de la Ley de Vivienda del Estado de México, presentada por mi amigo el diputado Octavio Martínez Vargas, integrantes del Grupo Parlamentario de morena y la Iniciativa con Proyecto de Decreto por el que se reforma, adiciona diversas diversos artículos de la Ley de Vivienda del Estado de México y de la Ley que crea el </w:t>
      </w:r>
      <w:r w:rsidR="00732199" w:rsidRPr="00936053">
        <w:rPr>
          <w:rFonts w:ascii="Times New Roman" w:hAnsi="Times New Roman" w:cs="Times New Roman"/>
          <w:sz w:val="24"/>
          <w:szCs w:val="24"/>
        </w:rPr>
        <w:t xml:space="preserve">Organismo Público Descentralizado </w:t>
      </w:r>
      <w:r w:rsidRPr="00936053">
        <w:rPr>
          <w:rFonts w:ascii="Times New Roman" w:hAnsi="Times New Roman" w:cs="Times New Roman"/>
          <w:sz w:val="24"/>
          <w:szCs w:val="24"/>
        </w:rPr>
        <w:t xml:space="preserve">de carácter estatal denominado Instituto Mexiquense de la Vivienda </w:t>
      </w:r>
      <w:r w:rsidR="001B0C9C" w:rsidRPr="00936053">
        <w:rPr>
          <w:rFonts w:ascii="Times New Roman" w:hAnsi="Times New Roman" w:cs="Times New Roman"/>
          <w:sz w:val="24"/>
          <w:szCs w:val="24"/>
        </w:rPr>
        <w:t xml:space="preserve">Social </w:t>
      </w:r>
      <w:r w:rsidRPr="00936053">
        <w:rPr>
          <w:rFonts w:ascii="Times New Roman" w:hAnsi="Times New Roman" w:cs="Times New Roman"/>
          <w:sz w:val="24"/>
          <w:szCs w:val="24"/>
        </w:rPr>
        <w:t xml:space="preserve">por integrantes de nuestros aliados el Grupo Parlamentario del Partido Verde Ecologista de México. </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SEGUNDO. Con el Proyecto de Decreto se permite al Ejecutivo del Estado sumarse al Programa Nacional de Vivienda y Mejora de la Tramitación y Servicios y se establecen bases normativas que favorezcan a un mejor </w:t>
      </w:r>
      <w:r w:rsidR="00FD1F95" w:rsidRPr="00936053">
        <w:rPr>
          <w:rFonts w:ascii="Times New Roman" w:hAnsi="Times New Roman" w:cs="Times New Roman"/>
          <w:sz w:val="24"/>
          <w:szCs w:val="24"/>
        </w:rPr>
        <w:t xml:space="preserve">Acceso </w:t>
      </w:r>
      <w:r w:rsidRPr="00936053">
        <w:rPr>
          <w:rFonts w:ascii="Times New Roman" w:hAnsi="Times New Roman" w:cs="Times New Roman"/>
          <w:sz w:val="24"/>
          <w:szCs w:val="24"/>
        </w:rPr>
        <w:t xml:space="preserve">a la </w:t>
      </w:r>
      <w:r w:rsidR="00FD1F95" w:rsidRPr="00936053">
        <w:rPr>
          <w:rFonts w:ascii="Times New Roman" w:hAnsi="Times New Roman" w:cs="Times New Roman"/>
          <w:sz w:val="24"/>
          <w:szCs w:val="24"/>
        </w:rPr>
        <w:t>Vivienda</w:t>
      </w:r>
      <w:r w:rsidRPr="00936053">
        <w:rPr>
          <w:rFonts w:ascii="Times New Roman" w:hAnsi="Times New Roman" w:cs="Times New Roman"/>
          <w:sz w:val="24"/>
          <w:szCs w:val="24"/>
        </w:rPr>
        <w:t xml:space="preserve">. </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TERCER. Se adjunta el Proyecto de Decreto para que, previa discusión y aprobación de la </w:t>
      </w:r>
      <w:r w:rsidR="00DA349E" w:rsidRPr="00936053">
        <w:rPr>
          <w:rFonts w:ascii="Times New Roman" w:hAnsi="Times New Roman" w:cs="Times New Roman"/>
          <w:sz w:val="24"/>
          <w:szCs w:val="24"/>
        </w:rPr>
        <w:t>Legislatura</w:t>
      </w:r>
      <w:r w:rsidRPr="00936053">
        <w:rPr>
          <w:rFonts w:ascii="Times New Roman" w:hAnsi="Times New Roman" w:cs="Times New Roman"/>
          <w:sz w:val="24"/>
          <w:szCs w:val="24"/>
        </w:rPr>
        <w:t>, se remita a la persona Titular del Ejecutivo del Estado para los efectos necesarios.</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w:t>
      </w:r>
      <w:r w:rsidR="00DA349E" w:rsidRPr="00936053">
        <w:rPr>
          <w:rFonts w:ascii="Times New Roman" w:hAnsi="Times New Roman" w:cs="Times New Roman"/>
          <w:sz w:val="24"/>
          <w:szCs w:val="24"/>
        </w:rPr>
        <w:t xml:space="preserve">Ciudad </w:t>
      </w:r>
      <w:r w:rsidRPr="00936053">
        <w:rPr>
          <w:rFonts w:ascii="Times New Roman" w:hAnsi="Times New Roman" w:cs="Times New Roman"/>
          <w:sz w:val="24"/>
          <w:szCs w:val="24"/>
        </w:rPr>
        <w:t>de Toluca</w:t>
      </w:r>
      <w:r w:rsidR="00DA349E" w:rsidRPr="00936053">
        <w:rPr>
          <w:rFonts w:ascii="Times New Roman" w:hAnsi="Times New Roman" w:cs="Times New Roman"/>
          <w:sz w:val="24"/>
          <w:szCs w:val="24"/>
        </w:rPr>
        <w:t xml:space="preserve"> </w:t>
      </w:r>
      <w:r w:rsidRPr="00936053">
        <w:rPr>
          <w:rFonts w:ascii="Times New Roman" w:hAnsi="Times New Roman" w:cs="Times New Roman"/>
          <w:sz w:val="24"/>
          <w:szCs w:val="24"/>
        </w:rPr>
        <w:t xml:space="preserve">Lerdo, </w:t>
      </w:r>
      <w:r w:rsidR="00DA349E" w:rsidRPr="00936053">
        <w:rPr>
          <w:rFonts w:ascii="Times New Roman" w:hAnsi="Times New Roman" w:cs="Times New Roman"/>
          <w:sz w:val="24"/>
          <w:szCs w:val="24"/>
        </w:rPr>
        <w:t xml:space="preserve">Capital </w:t>
      </w:r>
      <w:r w:rsidRPr="00936053">
        <w:rPr>
          <w:rFonts w:ascii="Times New Roman" w:hAnsi="Times New Roman" w:cs="Times New Roman"/>
          <w:sz w:val="24"/>
          <w:szCs w:val="24"/>
        </w:rPr>
        <w:t xml:space="preserve">del Estado de México, a los </w:t>
      </w:r>
      <w:r w:rsidR="00DA349E" w:rsidRPr="00936053">
        <w:rPr>
          <w:rFonts w:ascii="Times New Roman" w:hAnsi="Times New Roman" w:cs="Times New Roman"/>
          <w:sz w:val="24"/>
          <w:szCs w:val="24"/>
        </w:rPr>
        <w:t>veintiséis</w:t>
      </w:r>
      <w:r w:rsidRPr="00936053">
        <w:rPr>
          <w:rFonts w:ascii="Times New Roman" w:hAnsi="Times New Roman" w:cs="Times New Roman"/>
          <w:sz w:val="24"/>
          <w:szCs w:val="24"/>
        </w:rPr>
        <w:t xml:space="preserve"> días del mes de agosto del año </w:t>
      </w:r>
      <w:r w:rsidR="00DA349E" w:rsidRPr="00936053">
        <w:rPr>
          <w:rFonts w:ascii="Times New Roman" w:hAnsi="Times New Roman" w:cs="Times New Roman"/>
          <w:sz w:val="24"/>
          <w:szCs w:val="24"/>
        </w:rPr>
        <w:t>dos mil veintiséis</w:t>
      </w:r>
      <w:r w:rsidRPr="00936053">
        <w:rPr>
          <w:rFonts w:ascii="Times New Roman" w:hAnsi="Times New Roman" w:cs="Times New Roman"/>
          <w:sz w:val="24"/>
          <w:szCs w:val="24"/>
        </w:rPr>
        <w:t xml:space="preserve">. </w:t>
      </w:r>
    </w:p>
    <w:p w:rsidR="00FF5247" w:rsidRPr="00936053" w:rsidRDefault="00FF524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 compañeros, muchas gracias.</w:t>
      </w:r>
    </w:p>
    <w:p w:rsidR="00206F94" w:rsidRPr="00936053" w:rsidRDefault="00206F94" w:rsidP="00567F27">
      <w:pPr>
        <w:pStyle w:val="Sinespaciado"/>
        <w:jc w:val="both"/>
        <w:rPr>
          <w:rFonts w:ascii="Times New Roman" w:hAnsi="Times New Roman" w:cs="Times New Roman"/>
          <w:sz w:val="24"/>
          <w:szCs w:val="24"/>
        </w:rPr>
      </w:pPr>
    </w:p>
    <w:p w:rsidR="00206F94" w:rsidRPr="00936053" w:rsidRDefault="00206F94"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206F94" w:rsidRPr="00936053" w:rsidRDefault="00206F94" w:rsidP="00567F27">
      <w:pPr>
        <w:spacing w:after="0" w:line="240" w:lineRule="auto"/>
        <w:jc w:val="both"/>
        <w:rPr>
          <w:rFonts w:ascii="Times New Roman" w:hAnsi="Times New Roman" w:cs="Times New Roman"/>
          <w:sz w:val="24"/>
          <w:szCs w:val="24"/>
        </w:rPr>
      </w:pPr>
    </w:p>
    <w:p w:rsidR="00B00CBB" w:rsidRPr="00936053" w:rsidRDefault="00B00CBB" w:rsidP="00567F27">
      <w:pPr>
        <w:spacing w:after="0" w:line="240" w:lineRule="auto"/>
        <w:jc w:val="center"/>
        <w:rPr>
          <w:rFonts w:ascii="Times New Roman" w:hAnsi="Times New Roman" w:cs="Times New Roman"/>
          <w:b/>
          <w:sz w:val="24"/>
          <w:szCs w:val="24"/>
        </w:rPr>
      </w:pPr>
      <w:bookmarkStart w:id="4" w:name="_Hlk164223724"/>
      <w:bookmarkStart w:id="5" w:name="_Hlk211012948"/>
      <w:bookmarkStart w:id="6" w:name="_Hlk221976976"/>
      <w:bookmarkStart w:id="7" w:name="_Hlk224210564"/>
      <w:r w:rsidRPr="00936053">
        <w:rPr>
          <w:rFonts w:ascii="Times New Roman" w:hAnsi="Times New Roman" w:cs="Times New Roman"/>
          <w:b/>
          <w:sz w:val="24"/>
          <w:szCs w:val="24"/>
        </w:rPr>
        <w:t>“2026. Año del Humanismo Mexicano en el Estado de México”.</w:t>
      </w:r>
    </w:p>
    <w:p w:rsidR="00B00CBB" w:rsidRPr="00936053" w:rsidRDefault="00B00CBB" w:rsidP="00567F27">
      <w:pPr>
        <w:spacing w:after="0" w:line="240" w:lineRule="auto"/>
        <w:contextualSpacing/>
        <w:jc w:val="both"/>
        <w:rPr>
          <w:rFonts w:ascii="Times New Roman" w:hAnsi="Times New Roman" w:cs="Times New Roman"/>
          <w:b/>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 xml:space="preserve">DICTAMEN FORMULADO A </w:t>
      </w:r>
      <w:bookmarkEnd w:id="4"/>
      <w:r w:rsidRPr="00936053">
        <w:rPr>
          <w:rFonts w:ascii="Times New Roman" w:hAnsi="Times New Roman" w:cs="Times New Roman"/>
          <w:b/>
          <w:sz w:val="24"/>
          <w:szCs w:val="24"/>
        </w:rPr>
        <w:t xml:space="preserve">LA </w:t>
      </w:r>
      <w:bookmarkEnd w:id="5"/>
      <w:r w:rsidRPr="00936053">
        <w:rPr>
          <w:rFonts w:ascii="Times New Roman" w:hAnsi="Times New Roman" w:cs="Times New Roman"/>
          <w:b/>
          <w:sz w:val="24"/>
          <w:szCs w:val="24"/>
        </w:rPr>
        <w:t xml:space="preserve">INICIATIVA DE DECRETO POR EL QUE SE REFORMAN, ADICIONAN Y DEROGAN DIVERSAS DISPOSICIONES DEL CÓDIGO ADMINISTRATIVO DEL ESTADO DE MÉXICO, DE LA LEY DE LA COMISIÓN DE IMPACTO ESTATAL Y DE LA LEY ORGÁNICA DE LA ADMINISTRACIÓN PÚBLICA DEL ESTADO DE MÉXICO, PRESENTADA POR LA TITULAR DEL EJECUTIVO ESTATAL; A LA </w:t>
      </w:r>
      <w:r w:rsidRPr="00936053">
        <w:rPr>
          <w:rFonts w:ascii="Times New Roman" w:hAnsi="Times New Roman" w:cs="Times New Roman"/>
          <w:b/>
          <w:bCs/>
          <w:sz w:val="24"/>
          <w:szCs w:val="24"/>
        </w:rPr>
        <w:t xml:space="preserve">INICIATIVA CON PROYECTO DE DECRETO POR EL QUE SE REFORMAN LOS ARTÍCULOS 1, 2, 3, 5, 8, 10, 16, 18, 21, 22, 23, 44, 45, SE ADICIONA EL ARTÍCULO 22 BIS Y SE DEROGA EL ARTÍCULO 29 DE LA LEY DE VIVIENDA DEL ESTADO DE MÉXICO, PRESENTADA POR EL DIPUTADO OCTAVIO MARTÍNEZ VARGAS, INTEGRANTE DEL GRUPO PARLAMENTARIO DE MORENA; Y A LA </w:t>
      </w:r>
      <w:bookmarkEnd w:id="6"/>
      <w:r w:rsidRPr="00936053">
        <w:rPr>
          <w:rFonts w:ascii="Times New Roman" w:hAnsi="Times New Roman" w:cs="Times New Roman"/>
          <w:b/>
          <w:sz w:val="24"/>
          <w:szCs w:val="24"/>
        </w:rPr>
        <w:t xml:space="preserve">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w:t>
      </w:r>
      <w:r w:rsidRPr="00936053">
        <w:rPr>
          <w:rFonts w:ascii="Times New Roman" w:hAnsi="Times New Roman" w:cs="Times New Roman"/>
          <w:b/>
          <w:sz w:val="24"/>
          <w:szCs w:val="24"/>
        </w:rPr>
        <w:lastRenderedPageBreak/>
        <w:t>MEXIQUENSE DE LA VIVIENDA SOCIAL, PRESENTADA POR INTEGRANTES DEL GRUPO PARLAMENTARIO DEL PARTIDO VERDE ECOLOGISTA DE MÉXICO.</w:t>
      </w:r>
    </w:p>
    <w:bookmarkEnd w:id="7"/>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HONORABLE ASAMBLEA:</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sz w:val="24"/>
          <w:szCs w:val="24"/>
        </w:rPr>
        <w:t>La Presidencia de la "LXII" Legislatura remitió a la Comisión Legislativa de Desarrollo Urbano, para su estudio y dictamen, la</w:t>
      </w:r>
      <w:bookmarkStart w:id="8" w:name="_Hlk238477549"/>
      <w:r w:rsidRPr="00936053">
        <w:rPr>
          <w:rFonts w:ascii="Times New Roman" w:hAnsi="Times New Roman" w:cs="Times New Roman"/>
          <w:sz w:val="24"/>
          <w:szCs w:val="24"/>
        </w:rPr>
        <w:t xml:space="preserve"> </w:t>
      </w:r>
      <w:bookmarkStart w:id="9" w:name="_Hlk232439976"/>
      <w:bookmarkStart w:id="10" w:name="_Hlk181982337"/>
      <w:r w:rsidRPr="00936053">
        <w:rPr>
          <w:rFonts w:ascii="Times New Roman" w:hAnsi="Times New Roman" w:cs="Times New Roman"/>
          <w:sz w:val="24"/>
          <w:szCs w:val="24"/>
        </w:rPr>
        <w:t xml:space="preserve">Iniciativa de Decreto por el que se reforman, adicionan y derogan diversas disposiciones del Código Administrativo del Estado de México, de la Ley de la Comisión de Impacto Estatal y de la Ley Orgánica de la Administración Pública del Estado de México, presentada por </w:t>
      </w:r>
      <w:bookmarkEnd w:id="9"/>
      <w:r w:rsidRPr="00936053">
        <w:rPr>
          <w:rFonts w:ascii="Times New Roman" w:hAnsi="Times New Roman" w:cs="Times New Roman"/>
          <w:sz w:val="24"/>
          <w:szCs w:val="24"/>
        </w:rPr>
        <w:t xml:space="preserve">la Titular del Ejecutivo Estatal; la </w:t>
      </w:r>
      <w:r w:rsidRPr="00936053">
        <w:rPr>
          <w:rFonts w:ascii="Times New Roman" w:hAnsi="Times New Roman" w:cs="Times New Roman"/>
          <w:bCs/>
          <w:sz w:val="24"/>
          <w:szCs w:val="24"/>
        </w:rPr>
        <w:t>Iniciativa con Proyecto de Decreto por el que se reforman los artículos 1, 2, 3, 5, 8, 10, 16, 18, 21, 22, 23, 44, 45, se adiciona el artículo 22 bis y se deroga el artículo 29 de la Ley de Vivienda del Estado de México, presentada por el Diputado Octavio Martínez Vargas, integrante del Grupo Parlamentario de Morena; y la</w:t>
      </w:r>
      <w:r w:rsidRPr="00936053">
        <w:rPr>
          <w:rFonts w:ascii="Times New Roman" w:eastAsia="Arial MT" w:hAnsi="Times New Roman" w:cs="Times New Roman"/>
          <w:sz w:val="24"/>
          <w:szCs w:val="24"/>
        </w:rPr>
        <w:t xml:space="preserve"> </w:t>
      </w:r>
      <w:r w:rsidRPr="00936053">
        <w:rPr>
          <w:rFonts w:ascii="Times New Roman" w:hAnsi="Times New Roman" w:cs="Times New Roman"/>
          <w:bCs/>
          <w:sz w:val="24"/>
          <w:szCs w:val="24"/>
        </w:rPr>
        <w:t>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Mexiquense de la Vivienda Social, presentada por integrantes del Grupo Parlamentario del Partido Verde Ecologista de México.</w:t>
      </w:r>
    </w:p>
    <w:bookmarkEnd w:id="8"/>
    <w:p w:rsidR="00B00CBB" w:rsidRPr="00936053" w:rsidRDefault="00B00CBB" w:rsidP="00567F27">
      <w:pPr>
        <w:spacing w:after="0" w:line="240" w:lineRule="auto"/>
        <w:contextualSpacing/>
        <w:jc w:val="both"/>
        <w:rPr>
          <w:rFonts w:ascii="Times New Roman" w:hAnsi="Times New Roman" w:cs="Times New Roman"/>
          <w:sz w:val="24"/>
          <w:szCs w:val="24"/>
        </w:rPr>
      </w:pPr>
    </w:p>
    <w:bookmarkEnd w:id="10"/>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Sustanciado el estudio de las iniciativas y ampliamente discutido en la comisión legislativa, nos permitimos, con apego a lo dispuesto en los artículos 68, 70 y 82 de la Ley Orgánica del Poder Legislativo, en relación con lo previsto en los artículos 13 A, 70, 73, 75, 78, 79 y 80 del Reglamento del Poder Legislativo, emitir el siguiente:</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DICTAMEN</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ANTECEDENTES Y CONCLUSIÓN DEL ESTUDIO.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 xml:space="preserve">1.- </w:t>
      </w:r>
      <w:r w:rsidRPr="00936053">
        <w:rPr>
          <w:rFonts w:ascii="Times New Roman" w:hAnsi="Times New Roman" w:cs="Times New Roman"/>
          <w:bCs/>
          <w:sz w:val="24"/>
          <w:szCs w:val="24"/>
        </w:rPr>
        <w:t>En sesión de la Diputación Permanente de la “LXII” Legislatura celebrada el día dieciocho de agosto de dos mil veintiséis, la Titular del Ejecutivo Estatal, en ejercicio de las facultades que le confieren los artículos 51 fracción I y 77 fracción V de la Constitución Política del Estado Libre y Soberano de México, sometió a la consideración de la Soberanía Popular, la Iniciativa de Decreto por el que se reforman, adicionan y derogan diversas disposiciones del Código Administrativo del Estado de México, de la Ley de la Comisión de Impacto Estatal y de la Ley Orgánica de la Administración Pública del Estado de México.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En atención al estudio realizado, quienes integramos la comisión legislativa, apreciamos que la iniciativa tiene como propósito principal incorporar disposiciones para simplificar y actualizar las reglas para autorizaciones y desarrollos urbanos.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sz w:val="24"/>
          <w:szCs w:val="24"/>
        </w:rPr>
        <w:t>2.-</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En sesión de la “LXII” Legislatura celebrada el día tres de diciembre de dos mil veinticinco, el Diputado Octavio Martínez Vargas, integrante del Grupo Parlamentario de Morena, en ejercicio de las facultades que le confieren los artículos 51 fracción II de la Constitución Política del Estado Libre y Soberano y los artículos 28 fracción I, 38, 79 y 81 fracciones I, II y III de la Ley Orgánica del Poder Legislativo del Estado de México, sometió a la consideración de la Soberanía Popular, la Iniciativa con Proyecto de Decreto por el que se reforman los artículos 1, 2, 3, 5, 8, 10, 16, 18, 21, 22, 23, 44, 45, se adiciona el artículo 22 bis y se deroga el artículo 29 de la Ley de Vivienda del Estado de México.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Con apego al estudio, advertimos que la iniciativa propone normativa para garantizar el derecho de todas y todos los mexiquenses a una vivienda digna, adecuada y asequible.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 xml:space="preserve">3.- </w:t>
      </w:r>
      <w:r w:rsidRPr="00936053">
        <w:rPr>
          <w:rFonts w:ascii="Times New Roman" w:hAnsi="Times New Roman" w:cs="Times New Roman"/>
          <w:bCs/>
          <w:sz w:val="24"/>
          <w:szCs w:val="24"/>
        </w:rPr>
        <w:t xml:space="preserve">En sesión de la “LXII” Legislatura celebrada el día ocho de octubre de dos mil veinticuatro, integrantes del Grupo Parlamentario del Partido Verde Ecologista de México, en ejercicio de las facultades que le confieren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sometieron a la consideración de la Soberanía Popular, la 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Mexiquense de la Vivienda Social. </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términos del estudio que llevamos a cabo desprendemos que la iniciativa, tiene como objetivo principal, regular en materia de vivienda de alquiler.</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4.- </w:t>
      </w:r>
      <w:r w:rsidRPr="00936053">
        <w:rPr>
          <w:rFonts w:ascii="Times New Roman" w:hAnsi="Times New Roman" w:cs="Times New Roman"/>
          <w:sz w:val="24"/>
          <w:szCs w:val="24"/>
        </w:rPr>
        <w:t>En acatamiento del proceso legislativo aplicable, el día veintiséis de agosto de dos mil veintiséis, la Comisión Legislativa de Desarrollo Urbano, realizó reunión de estudio, en la que participaron: la Directora General de Operación y Control Urbano, la Directora General de la Comisión de Impacto Estatal, el Coordinador Jurídico de Igualdad de Género y Erradicación de la Violencia, la Jefa de la Unidad de Seguimiento de la Subsecretaría de Desarrollo Urbano, el Director Regional Valle de México Zona Nororiente, el Abogado Analista de la Comisión de Impacto Estatal y el Director General de Legislación y del Periódico Oficial “Gaceta del Gobierno”, quienes, con respeto al Principio de la División de Poderes y con el propósito coadyuvar, expusieron aspectos relevantes sobre la justificación, contenido y alcances de la iniciativa, fortaleciendo el trabajo de estudio.  Asimismo, participó el Diputado Octavio Martínez Vargas con el carácter de presentante y destacó los aspectos sobresalientes de su iniciativa.  De igual forma, en reunión celebrada el día veintisiete de agosto del año en curso, fueron dictaminadas las iniciativas.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5.-</w:t>
      </w:r>
      <w:r w:rsidRPr="00936053">
        <w:rPr>
          <w:rFonts w:ascii="Times New Roman" w:hAnsi="Times New Roman" w:cs="Times New Roman"/>
          <w:sz w:val="24"/>
          <w:szCs w:val="24"/>
        </w:rPr>
        <w:t xml:space="preserve"> </w:t>
      </w:r>
      <w:bookmarkStart w:id="11" w:name="_Hlk238683326"/>
      <w:r w:rsidRPr="00936053">
        <w:rPr>
          <w:rFonts w:ascii="Times New Roman" w:hAnsi="Times New Roman" w:cs="Times New Roman"/>
          <w:sz w:val="24"/>
          <w:szCs w:val="24"/>
        </w:rPr>
        <w:t>Consecuentes con el estudio que llevamos a cabo y contando con aportaciones de integrantes de los distintos Grupos Parlamentarios conformamos el Proyecto de Decreto y, en consecuencia, estimamos procedente reformar, adicionar y derogar diversas disposiciones del Código Administrativo del Estado de México.  Asimismo, reformar y adicionar diversas disposiciones de la Ley de la Comisión de Impacto Estatal; así como reformar la Ley Orgánica de la Administración Pública del Estado de México; reformar y adicionar la Ley de Vivienda del Estado de México; y el Artículo Décimo Transitorio del Decreto Número 230 de la “LX” Legislatura del Estado de México, por el que se reformaron diversas disposiciones y se expidió la Ley de la Comisión de Impacto Estatal.</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6.-</w:t>
      </w:r>
      <w:r w:rsidRPr="00936053">
        <w:rPr>
          <w:rFonts w:ascii="Times New Roman" w:hAnsi="Times New Roman" w:cs="Times New Roman"/>
          <w:sz w:val="24"/>
          <w:szCs w:val="24"/>
        </w:rPr>
        <w:t xml:space="preserve"> Las iniciativas, como se expresó en la reunión de trabajo forman parte de un gran marco a nivel nacional concordante con el Programa Nacional de Vivienda, permitiendo que el Gobierno del Estado, en consonancia con los Municipios se sume, para facilitar a la población un acceso adecuado a la vivienda.</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Estimamos conveniente:</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2"/>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lastRenderedPageBreak/>
        <w:t>Modificar el marco legal en materia de desarrollo urbano para dar mayor claridad a los conceptos normativos, otorgar certeza a los trámites relacionados con desarrollo urbano y reflejar la realidad operativa de la Comisión de Impacto Estatal y de las instancias responsables.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2"/>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Armonizar la Ley de la Comisión de Impacto Estatal con el Código Administrativo del Estado de México, así como incorporar definiciones importantes y establecer precisiones sobre trámites y autorizaciones en materia de uso de suelo, subdivisiones y condominios para fortalecer la seguridad jurídica y la certeza en los procedimientos administrativos.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2"/>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Armonizar el marco jurídico estatal en materia del trámite realizado ante la Comisión de Impacto Estatal para unificar la evaluación técnica competencia de la Secretaría de Movilidad, prevista en la ley de la materia.</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2"/>
        </w:numPr>
        <w:spacing w:after="0" w:line="240" w:lineRule="auto"/>
        <w:contextualSpacing/>
        <w:jc w:val="both"/>
        <w:rPr>
          <w:rFonts w:ascii="Times New Roman" w:hAnsi="Times New Roman" w:cs="Times New Roman"/>
          <w:sz w:val="24"/>
          <w:szCs w:val="24"/>
        </w:rPr>
      </w:pPr>
      <w:bookmarkStart w:id="12" w:name="_Hlk238686163"/>
      <w:r w:rsidRPr="00936053">
        <w:rPr>
          <w:rFonts w:ascii="Times New Roman" w:hAnsi="Times New Roman" w:cs="Times New Roman"/>
          <w:sz w:val="24"/>
          <w:szCs w:val="24"/>
        </w:rPr>
        <w:t xml:space="preserve">Que la política estatal y los programas, así como el conjunto de instrumentos y acciones en materia de vivienda, sienten las bases para aspirar a un desarrollo estatal más equitativo, que integre entre sí a los centros de población más desarrollados con los centros de desarrollo productivo, considerando también a los de menor desarrollo, para corregir las disparidades regionales y las inequidades sociales derivadas de un desordenado crecimiento de las zonas urbanas. </w:t>
      </w:r>
    </w:p>
    <w:bookmarkEnd w:id="11"/>
    <w:bookmarkEnd w:id="12"/>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CONSIDERACIONES.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La “LXII” Legislatura es competente para conocer y resolver las Iniciativas con Proyecto de Decreto, de conformidad con lo establecido en el artículo 61 fracción I de la Constitución Política del Estado Libre y Soberano de México, que la faculta a</w:t>
      </w:r>
      <w:r w:rsidRPr="00936053">
        <w:rPr>
          <w:rFonts w:ascii="Times New Roman" w:eastAsia="Times New Roman" w:hAnsi="Times New Roman" w:cs="Times New Roman"/>
          <w:sz w:val="24"/>
          <w:szCs w:val="24"/>
          <w:lang w:eastAsia="es-ES"/>
        </w:rPr>
        <w:t xml:space="preserve"> </w:t>
      </w:r>
      <w:r w:rsidRPr="00936053">
        <w:rPr>
          <w:rFonts w:ascii="Times New Roman" w:hAnsi="Times New Roman" w:cs="Times New Roman"/>
          <w:bCs/>
          <w:sz w:val="24"/>
          <w:szCs w:val="24"/>
        </w:rPr>
        <w:t>expedir leyes, decretos o acuerdos para el régimen interior del Estado, en todos los ramos de la administración del gobierno.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bCs/>
          <w:sz w:val="24"/>
          <w:szCs w:val="24"/>
        </w:rPr>
        <w:t>ASPECTOS SOBRESALIENTES DE LA PARTE EXPOSITIVA DE LAS INICIATIVAS.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Iniciativa de Decreto por el que se reforman, adicionan y derogan diversas disposiciones del Código Administrativo del Estado de México, de la Ley de la Comisión de Impacto Estatal y de la Ley Orgánica de la Administración Pública del Estado de México, presentada por la Titular del Ejecutivo Estatal.</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Destaca la iniciativa, su concordancia con el Plan de Desarrollo del Estado de México 2023-2029, diseñado para atender los problemas históricos de la entidad, sustentado en un diálogo permanente con el pueblo y sintetiza los principios del Humanismo Mexicano, promoviendo el progreso con justicia, pluralidad, inclusión, austeridad y honestidad.</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Precisa que se da, particularmente con el Eje de Cambio 1. Cero Corrupción y Gobierno del Pueblo y para el Pueblo: Estado de Derecho y austeridad, se establece la Línea de Acción 1.4.1.1 Fortalecer los marcos legales y regulatorios para el correcto funcionamiento de la administración pública estatal, con el propósito de reducir la brecha entre el gobierno y la ciudadanía, fomentar la confianza en las instituciones públicas y su influencia en las decisiones gubernamentales. En este sentido, se considera necesario robustecer las capacidades de las instituciones del Gobierno del Estado de México mediante el fortalecimiento de los marcos legales y regulatorios para el correcto funcionamiento de la administración pública estatal, con el objetivo de mejorar el desempeño </w:t>
      </w:r>
      <w:r w:rsidRPr="00936053">
        <w:rPr>
          <w:rFonts w:ascii="Times New Roman" w:hAnsi="Times New Roman" w:cs="Times New Roman"/>
          <w:bCs/>
          <w:sz w:val="24"/>
          <w:szCs w:val="24"/>
        </w:rPr>
        <w:lastRenderedPageBreak/>
        <w:t>institucional, incentivar capacidades administrativas y de gestión, y generar legitimidad y cohesión social.</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Hace referencia a la emisión del Decreto número 182, publicado en el Periódico Oficial "Gaceta del Gobierno" el 11 de septiembre de 2023, por el que se expidió la Ley Orgánica de la Administración Pública del Estado de México, a través de la cual, se modificó la denominación de la Secretaría de Desarrollo Urbano y Obra, ahora Secretaría de Desarrollo Urbano e Infraestructura. Asimismo, se descentralizó la Comisión del Agua del Estado de México, que pasó a formar parte de la recién creada Secretaría del Agua, lo que implicó la derogación de atribuciones que anteriormente correspondían a la Secretaría de Desarrollo Urbano e Infraestructura y la adición de nuevas facultades derivadas de su cambio de denominación.</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Informa que el 5 de abril de 2024 se publicó en el Periódico Oficial "Gaceta del Gobierno" el Decreto número 252, mediante el cual se reformaron, adicionaron y derogaron diversos ordenamientos legislativos para armonizarlos con la Ley Orgánica de la Administración Pública del Estado de México, mediante este Decreto, se realizaron modificaciones en la estructura y atribuciones de diversas dependencias, con el propósito de garantizar la eficiencia administrativa y operativa de la administración pública estatal.</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Explica que, de conformidad con el artículo 38 de la Ley Orgánica de la Administración Pública del Estado de México, la Secretaría de Desarrollo Urbano e Infraestructura tiene a su cargo el ordenamiento territorial de los asentamientos humanos, la regulación del desarrollo urbano de los centros de población y la vivienda, así como la coordinación y evaluación de las acciones y programas orientados al desarrollo armónico y sostenible de las zonas metropolitanas. También se encarga de la ejecución de obras públicas bajo su competencia y la promoción y desarrollo de infraestructura en la entidad.</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Puntualiza que derivado de estas modificaciones normativas, la Secretaría de Desarrollo Urbano e Infraestructura ha adecuado sus actos de autoridad y procedimientos administrativos a fin de alinearlos con los objetivos, estrategias y líneas de acción establecidos en el Plan de Desarrollo del Estado de México 2023-2029. En concordancia con la armonización legislativa impulsada por esta Soberanía, resulta necesario modificar el marco legal en materia de desarrollo urbano respecto al Libro Quinto del Código Administrativo del Estado de México, denominado del Ordenamiento Territorial de los Asentamientos Humanos y el Desarrollo Urbano de los Centros de Población y de la Ley de la Comisión de Impacto Estatal, órgano desconcentrado de esa Secretaría, responsable de la emisión de la Evaluación de Impacto Estatal.</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Refiera que, las modificaciones propuestas buscan dar mayor claridad a los conceptos normativos establecidos, otorgando certeza en los trámites relacionados con el desarrollo urbano y reflejando la realidad operativa de la Comisión de Impacto Estatal y de las instancias responsables. Con ello, se fortalecerán los procedimientos administrativos y se garantizará la correcta aplicación de las disposiciones normativas vigentes, alineando su implementación con el marco jurídico aplicable y con las políticas de desarrollo sostenible promovidas por el Gobierno del Estado de México.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Menciona que, resulta indispensable armonizar la Ley de la Comisión de Impacto Estatal, con el Código Administrativo del Estado de México y su Reglamento, ya que en estos últimos ordenamientos se norma las autorizaciones subsecuentes a la Evaluación de Impacto Estatal, como por ejemplo, la licencia de uso de suelo, los cambios de uso de suelo, entre otras, autorizaciones que, al igual que la Evaluación de Impacto Estatal, están configuradas para otorgarse por el predio </w:t>
      </w:r>
      <w:r w:rsidRPr="00936053">
        <w:rPr>
          <w:rFonts w:ascii="Times New Roman" w:hAnsi="Times New Roman" w:cs="Times New Roman"/>
          <w:bCs/>
          <w:sz w:val="24"/>
          <w:szCs w:val="24"/>
        </w:rPr>
        <w:lastRenderedPageBreak/>
        <w:t>en su totalidad y no sólo por una fracción, ya que esto conllevaría una subdivisión, en el entendido que los coeficientes de ocupación y utilización del suelo se calculan precisamente tomando en consideración la unidad de propiedad.</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Afirma que, la propuesta incorpora definiciones clave como "Área Privativa", "Área Vendible o Enajenable", "Caminos Vecinales", "Licencia de Uso de Suelo", "Vacío Urbano" y "Vía pública" con la finalidad de brindar mayor claridad en los conceptos normativos y mejorar la regulación de los procesos de ordenamiento territorial. Además, se introduce la figura de "Vivienda Intraurbana" para regular su desarrollo en espacios urbanos subutilizados y fomentar ciudades más compactas y sostenibles.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Comenta que contiene precisiones sobre los trámites y autorizaciones en materia de uso de suelo, subdivisiones y condominios, con el fin de fortalecer la seguridad jurídica y la certeza en los procedimientos administrativos y se eliminan figuras que no resultaban compatibles con la normativa en materia urbana, como la ejecución de obra pública como forma de cumplimiento de obligaciones, ya que esta tiene su propia normatividad aplicable, que es el Libro Décimo Segundo del Código Administrativo del Estado de México y su Reglamento.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Por lo tanto, en atención a la publicación en el Periódico Oficial "Gaceta del Gobierno" el 21 de mayo de 2024 de la Ley de Movilidad y Seguridad Vial del Estado de México y sus Municipios, que establece la atribución de la Secretaría de Movilidad de llevar a cabo la evaluación técnica de impacto en materia de movilidad, estima necesario armonizar el marco jurídico estatal en materia del trámite realizado ante la Comisión de Impacto Estatal para unificar la evaluación técnica competencia de la Secretaría de Movilidad y establecer concretamente dicha evaluación de conformidad con la última legislación rectora de la materia a nivel estatal; en este sentido la propuesta homologa las referencias en las diversas normas a fin de coincidir con la evaluación técnica en materia de movilidad prevista en dicha Ley de Movilidad.</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bCs/>
          <w:sz w:val="24"/>
          <w:szCs w:val="24"/>
        </w:rPr>
        <w:t>Iniciativa con Proyecto de Decreto por el que se reforman los artículos 1, 2, 3, 5, 8, 10, 16, 18, 21, 22, 23, 44, 45, se adiciona el artículo 22 bis y se deroga el artículo 29 de la Ley de Vivienda del Estado de México, presentada por el Diputado Octavio Martínez Vargas, integrante del Grupo Parlamentario de Morena.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Resulta que, el derecho a una vivienda digna y decorosa se encuentra consagrado en el artículo 4° de la Constitución Política de los Estados Unidos Mexicanos,</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 xml:space="preserve">como uno de los pilares fundamentales para garantizar condiciones de vida adecuadas, proteger la dignidad humana y promover la justicia social. Este derecho trasciende la sola disposición de un techo; abarca el acceso a servicios básicos, seguridad jurídica, sustentabilidad, habitabilidad, accesibilidad y pertenencia.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Aclara que, en congruencia con este mandato constitucional, se ha establecido en el ámbito federal un marco jurídico robusto a través de la Ley de Vivienda, que establece los lineamientos generales para la formulación y ejecución de la política nacional de vivienda. No obstante, la Ley de Vivienda del Estado de México, vigente actualmente, presenta notables divergencias normativas y técnicas con respecto al marco federal, lo cual ha derivado en limitaciones para armonizar las políticas públicas, debilitar los mecanismos de coordinación intergubernamental y generar obstáculos para implementar programas de vivienda social con cobertura y efectividad adecuadas.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Estima que estas disparidades normativas generan vacíos en temas clave, como la producción social de vivienda, el financiamiento público y privado, el diseño urbano sustentable, la regularización </w:t>
      </w:r>
      <w:r w:rsidRPr="00936053">
        <w:rPr>
          <w:rFonts w:ascii="Times New Roman" w:hAnsi="Times New Roman" w:cs="Times New Roman"/>
          <w:bCs/>
          <w:sz w:val="24"/>
          <w:szCs w:val="24"/>
        </w:rPr>
        <w:lastRenderedPageBreak/>
        <w:t>del suelo, el combate a la marginación territorial, y la atención a grupos prioritarios como las personas en situación de pobreza, vulnerabilidad o riesgo. Asimismo, dificultan la integración sistémica de las acciones estatales y municipales en el marco de la Política Nacional de Vivienda.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En consecuencia, afirma que, la iniciativa propone reformar, adicionar y derogar diversos artículos de la Ley de Vivienda del Estado de México, con el objeto de homologarla a los principios, definiciones y lineamientos establecidos en la Ley General, alineando así la legislación estatal con una visión integral, progresiva y sustentable del derecho a la vivienda. Entre las principales razones que justifican esta reforma destacan:</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Fortalecer la seguridad jurídica de los ciudadanos, al dotar al marco estatal de mayor claridad normativa y coherencia con los instrumentos federales;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Aumentar la eficacia institucional, al establecer mecanismos de coordinación intergubernamental y concertación con los sectores social y privado;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Consolidar el enfoque de derechos humanos, incorporando una definición amplia de vivienda digna, así como el reconocimiento de derechos colectivos, principios de equidad, sostenibilidad y accesibilidad;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Facilitar el acceso a programas y financiamientos federales, al garantizar compatibilidad legal en los procesos de planeación, ejecución y evaluación;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Promover la producción y autoproducción social de vivienda, mediante instrumentos que reconozcan y fortalezcan las prácticas </w:t>
      </w:r>
      <w:proofErr w:type="spellStart"/>
      <w:r w:rsidRPr="00936053">
        <w:rPr>
          <w:rFonts w:ascii="Times New Roman" w:hAnsi="Times New Roman" w:cs="Times New Roman"/>
          <w:bCs/>
          <w:sz w:val="24"/>
          <w:szCs w:val="24"/>
        </w:rPr>
        <w:t>autogestivas</w:t>
      </w:r>
      <w:proofErr w:type="spellEnd"/>
      <w:r w:rsidRPr="00936053">
        <w:rPr>
          <w:rFonts w:ascii="Times New Roman" w:hAnsi="Times New Roman" w:cs="Times New Roman"/>
          <w:bCs/>
          <w:sz w:val="24"/>
          <w:szCs w:val="24"/>
        </w:rPr>
        <w:t>, solidarias y comunitarias.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Por ello, propone reformas a los artículos 1, 2, 3, 5, 8, 10, 16, 18, 21, 22, 23, 44 y 45, así como la adición del artículo 22 Bis y la derogación del artículo 29. Con estas modificaciones se busca construir una política estatal de vivienda más justa, eficiente, equitativa y transparente, sustentada en las siguientes directrices: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La homologación de principios rectores en materia de vivienda, como equidad, legalidad, participación ciudadana, inclusión, sustentabilidad y derecho al hábitat.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La incorporación de definiciones normativas actualizadas, incluyendo conceptos como vivienda social, espacios habitables, estímulos, producción social de vivienda y población en situación de riesgo, pobreza o vulnerabilidad.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La delimitación clara de atribuciones entre los tres órdenes de gobierno, fortaleciendo la planeación local y regional, así como la corresponsabilidad en la ejecución de programas de vivienda.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La creación de un Sistema Estatal de Vivienda funcional, con capacidad de integrar, coordinar, dar seguimiento y evaluar de manera transversal la política de vivienda, articulando los esfuerzos de dependencias estatales, gobiernos municipales y sectores sociales y productivos.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lastRenderedPageBreak/>
        <w:t>El diseño de un Programa Estatal de Vivienda con diagnósticos, objetivos, metas, estrategias, acciones prioritarias, previsiones presupuestales y mecanismos de evaluación que reflejen las realidades regionales y sociales</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 xml:space="preserve">del Estado de México. </w:t>
      </w:r>
    </w:p>
    <w:p w:rsidR="00B00CBB" w:rsidRPr="00936053" w:rsidRDefault="00B00CBB" w:rsidP="00567F27">
      <w:pPr>
        <w:pStyle w:val="Prrafodelista"/>
        <w:spacing w:after="0" w:line="240" w:lineRule="auto"/>
        <w:rPr>
          <w:rFonts w:ascii="Times New Roman" w:hAnsi="Times New Roman"/>
          <w:bCs/>
          <w:sz w:val="24"/>
          <w:szCs w:val="24"/>
        </w:rPr>
      </w:pPr>
    </w:p>
    <w:p w:rsidR="00B00CBB" w:rsidRPr="00936053" w:rsidRDefault="00B00CBB" w:rsidP="00567F27">
      <w:pPr>
        <w:numPr>
          <w:ilvl w:val="0"/>
          <w:numId w:val="1"/>
        </w:num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El reconocimiento del derecho ciudadano a denunciar violaciones al derecho a la vivienda y a acceder a la información pública en esta materia, fortaleciendo la transparencia, la rendición de cuentas y el combate a la corrupción.</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Precisa que, la iniciativa contempla la integración de mecanismos de mejora regulatoria, el impulso a la participación comunitaria, y la implementación de instrumentos de planeación urbano-territorial, indispensables para lograr un desarrollo urbano ordenado, inclusivo y resiliente ante el cambio climático y los desafíos sociales contemporáneos.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Estima que, la reforma es estratégica y urgente, en tanto contribuye a cumplir con los compromisos establecidos en la Agenda 2030 de las Naciones Unidas, particularmente con el Objetivo de Desarrollo Sostenible 11, que busca lograr que las ciudades y los asentamientos humanos sean inclusivos, seguros, resilientes y sostenibles. Además, alinea al Estado de México con los principios de la Nueva Agenda Urbana de ONU-Hábitat, el Plan Nacional de Desarrollo 2025-2030, y el Plan Estatal de Desarrollo en su vertiente de bienestar social y desarrollo territorial.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Así, y con fundamento en los artículos 51 fracción II de la Constitución Política del Estado Libre y Soberano de México, y</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los artículos 28 fracción I, 38, 79 y 81 fracciones I, II y III de la Ley Orgánica del Poder Legislativo del Estado de México, somete a la consideración de esta Honorable Asamblea la iniciativa, con el firme propósito de garantizar, mediante una legislación actualizada y coherente, el derecho de todas y todos los mexiquenses a una vivienda digna, adecuada y asequible.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Mexiquense de la Vivienda Social, presentada por integrantes del Grupo Parlamentario del Partido Verde Ecologista de México.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Menciona que a medida que las ciudades crecen, las necesidades de sus habitantes también aumentan, entre ellas el contar con una vivienda, lo que representa una gran oportunidad para que las políticas públicas y acciones se enfoquen en abordar los nuevos retos habitacionales desde una perspectiva equitativa.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Agrega que, la creciente demanda supera la oferta, elevando los precios y excluyendo a muchos de acceder a una vivienda digna. La planificación e inversión en infraestructura para casa habitación, tendrá efectos a largo plazo y serán detonantes de crecimiento y desarrollo urbano para el futuro de las ciudades, siendo fundamental el acceso a financiamiento y recursos suficientes para enfrentar los retos orientados a proyectos productivos con enfoque ecológico.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Resulta que, de acuerdo con datos del INEGI plasmados en la Encuesta Nacional de Vivienda 2020 (ENVI), en México se requieren 8.2 millones de viviendas. Esta cifra resalta la magnitud del déficit habitacional en el país y subraya la necesidad urgente de políticas públicas efectivas para atender esta demanda.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lastRenderedPageBreak/>
        <w:t xml:space="preserve">Explica que, dentro de las posibilidades de nuevas políticas públicas surge el alquiler social, una forma de renta orientada al bienestar común y al acceso equitativo a la vivienda. Este programa se caracteriza por ofrecer viviendas a precios asequibles para personas y familias con ingresos limitados, contribuyendo a reducir la desigualdad habitacional.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Afirma que, el modelo en comento, busca garantizar que todos los ciudadanos tengan acceso a un techo digno donde vivir, independientemente de su situación económica. Además, el alquiler social tiene aparejados beneficios adicionales, como servicios comunitarios, asistencia para el mantenimiento del hogar y programas de integración social.</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Ilustra con información a nivel mundial sobre modelos de vivienda con perspectiva social.</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Precisa que, en México, el derecho a la vivienda se reconoce como un derecho social desde 1983, consagrándose en el artículo 4.º de nuestra Carta Magna. Este artículo establece que "toda familia tiene derecho a disfrutar de vivienda digna y decorosa" y que la ley deberá proporcionar los instrumentos y apoyos necesarios para alcanzar este objetivo. Este reconocimiento constitucional no solo subraya la importancia de la vivienda en la vida de los ciudadanos, sino que también obliga al Estado a garantizar que este derecho se haga efectivo a través de políticas públicas y marcos legislativos adecuados. Desde 2011, el artículo 1.º de la Constitución ha ampliado esta obligación al establecer que todas las personas gozarán plenamente de los derechos humanos reconocidos por la Constitución y los tratados internacionales de los que México sea parte.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Puntualiza que, además de las obligaciones generales del Estado, el artículo 123 de la Constitución, en su fracción XII, establece responsabilidades específicas para las empresas. Estas están obligadas a proporcionar "habitaciones cómodas e higiénicas" a sus trabajadores a través de contribuciones a un fondo nacional de vivienda.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Destaca que la regulación de la vivienda en México se establece como una competencia concurrente entre los tres órdenes de gobierno: federal, estatal y municipal. Esta concurrencia permite una coordinación y responsabilidad compartida, asegurando que cada nivel de gobierno tenga atribuciones específicas para abordar las necesidades habitacionales de la población. Es así como en 2006 surge la Ley de Vivienda de 2006, reglamentaria del artículo 4.º constitucional, esta ley tiene por</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objeto establecer y regular la política nacional, los programas, los instrumentos y apoyos para que toda familia pueda disfrutar de vivienda digna y decorosa. Aunado a ello, en 2016 se promulgó la Ley General de Asentamientos Humanos, Ordenamiento Territorial y Desarrollo Urbano, que robustece el garantismo a este derecho.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Comenta que este marco legal establece una red de responsabilidades compartidas entre el Estado, las empresas y los diferentes niveles de gobierno, con el objetivo de garantizar que todos los ciudadanos tengan acceso a una vivienda digna y adecuada, a través de políticas públicas coordinadas y una legislación eficiente.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Afirma que, por cuanto hace a la normatividad mexiquense, la Constitución Política del Estado Libre y Soberano de México, en su artículo 5, reconoce de manera expresa todos los derechos humanos establecidos en la Constitución Política de los Estados Unidos Mexicanos, así como aquellos consagrados en los tratados internacionales en los cuales el Estado mexicano sea parte, entre ellos, el acceso a una vivienda digna.  </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lastRenderedPageBreak/>
        <w:t>Expone que, en este contexto, el Estado de México promulgó en 2009 la Ley de Vivienda del Estado de México que tiene por objeto establecer y regular la política local, los programas, instrumentos y acciones, para que toda persona pueda disfrutar de una vivienda digna y decorosa. Dentro del marco institucional también se encuentra el Instituto Mexiquense de la Vivienda Social, creado el 23 de septiembre de 2003. Este organismo tiene como objetivo promover, programar, organizar, coordinar y regular todo lo relacionado con la vivienda social y el suelo en el Estado de México, asegurando que los beneficios lleguen a los grupos sociales más vulnerables.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Señala que, el Plan de Desarrollo del Estado de México 2023-2029, ha determinado dentro de sus objetivos, el incremento al acceso a la vivienda, señalando como su</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principal estrategia, el mejoramiento en las condiciones habitacionales de las viviendas, priorizando a los grupos vulnerables.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Precisa que, adquirir una vivienda constituye un reto casi inalcanzable, pero este tema se acentúa entre los jóvenes, quienes demandan como uno de sus principales objetivos de vida, la constitución de un patrimonio, incluyendo un espacio donde vivir, sin embargo, la realidad laboral, el bajo nivel de ingresos que registra este grupo poblacional y los requisitos que implica la adquisición de un crédito, son parte del obstáculo que les impide concretar esta meta.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Advierte que, la demanda creciente de viviendas en el Estado de México excede significativamente la oferta disponible, lo que ha resultado en un aumento de precios y la exclusión de numerosos ciudadanos de la posibilidad de acceder a una vivienda digna. En consecuencia, la planificación e inversión en infraestructura habitacional no solo tendrá un impacto duradero, sino que también actuará como un catalizador para el crecimiento y desarrollo urbano. Es imperativo garantizar el acceso a financiamiento y recursos adecuados para enfrentar estos desafíos, con un énfasis particular en proyectos productivos que incorporen un enfoque ecológico.</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En razón de lo expuesto, el Grupo Parlamentario del Partido Verde Ecologista de México en el Estado de México, propone implementar como parte de las políticas públicas de esta entidad, el establecimiento de un programa de vivienda social que se alinea con la urgente necesidad de abordar el déficit habitacional y garantizar el acceso equitativo a una vivienda digna para los mexiquenses, desde una perspectiva equitativa y sostenible.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Esta propuesta no solo responde a una necesidad apremiante, sino que también ofrece una solución integral y sostenible, al inspirarse en modelos internacionales exitosos para adaptarlos al contexto local, y en consecuencia, poder avanzar hacia un futuro en el que el acceso a una vivienda digna sea una realidad para todos los</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habitantes del Estado de México, promoviendo así el desarrollo urbano y social sostenible.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VALORACIÓN DE LOS ARGUMENTOS.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Estamos de acuerdo con los argumentos que se expresan en las iniciativas y que justifican la modificación en el marco legal en materia de desarrollo urbano para dar mayor claridad a los conceptos normativos, otorgar certeza a los trámites relacionados con desarrollo urbano y reflejar la realidad operativa de la Comisión de Impacto Estatal y de las instancias responsables.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Son adecuados también, los argumentos que sustentan la armonización de la Ley de la Comisión de Impacto Estatal con el Código Administrativo del Estado de México, para incorporar definiciones importantes y establecer precisiones sobre trámites y autorizaciones en materia de uso </w:t>
      </w:r>
      <w:r w:rsidRPr="00936053">
        <w:rPr>
          <w:rFonts w:ascii="Times New Roman" w:hAnsi="Times New Roman" w:cs="Times New Roman"/>
          <w:bCs/>
          <w:sz w:val="24"/>
          <w:szCs w:val="24"/>
        </w:rPr>
        <w:lastRenderedPageBreak/>
        <w:t>de suelo, subdivisiones y condominios para fortalecer la seguridad jurídica y la certeza en los procedimientos administrativos.</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pertinente la argumentación que se presenta sobre la armonización en el marco jurídico estatal en materia del trámite realizado ante la Comisión de Impacto Estatal para unificar la evaluación técnica competencia de la Secretaría de Movilidad, prevista en la ley de la materia.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correcto, lo argumentado, en el sentido de que la política estatal y los programas, así como el conjunto de instrumentos y acciones en materia de vivienda, sienten las bases para aspirar a un desarrollo estatal más equitativo, que integre entre sí a los centros de población más desarrollados con los centros de desarrollo productivo, considerando también a los de menor desarrollo, para corregir las disparidades regionales y las inequidades sociales derivadas de un desordenado crecimiento de las zonas urbanas.</w:t>
      </w:r>
    </w:p>
    <w:p w:rsidR="00B00CBB" w:rsidRPr="00936053" w:rsidRDefault="00B00CBB" w:rsidP="00567F27">
      <w:pPr>
        <w:spacing w:after="0" w:line="240" w:lineRule="auto"/>
        <w:contextualSpacing/>
        <w:jc w:val="both"/>
        <w:rPr>
          <w:rFonts w:ascii="Times New Roman" w:hAnsi="Times New Roman" w:cs="Times New Roman"/>
          <w:b/>
          <w:sz w:val="24"/>
          <w:szCs w:val="24"/>
        </w:rPr>
      </w:pPr>
    </w:p>
    <w:p w:rsidR="00B00CBB" w:rsidRPr="00936053" w:rsidRDefault="00B00CB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ESTUDIO TÉCNICO DEL TEXTO NORMATIVO.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Consecuentes con la técnica legislativa y en observancia del Principio de Economía Procesal, llevamos a cabo el estudio conjunto de las iniciativas, y con propuestas de integrantes de los distintos Grupos Parlamentarios elaboramos el Proyecto de Decreto correspondiente y, por lo tanto, determinamos procedente:</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numPr>
          <w:ilvl w:val="0"/>
          <w:numId w:val="3"/>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Reformar, adicionar y derogar diversas disposiciones del Código Administrativo del Estado de México.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3"/>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Reformar, adicionar y derogar diversas disposiciones de la Ley de la Comisión de Impacto Estatal.</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3"/>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Reformar diversas disposiciones de la Ley Orgánica de la Administración Pública del Estado de México.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3"/>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Reformar y adicionar diversas disposiciones de la Ley de Vivienda del Estado de México.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3"/>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Reformar el Artículo Décimo Transitorio del Decreto Número 230 de la “LX” Legislatura del Estado de México, por el que se reforman diversas disposiciones y se expide la Ley de la Comisión de Impacto Estatal, publicado en el Periódico Oficial “Gaceta del Gobierno” el 5 enero de 2021, para que los Dictámenes Únicos de Factibilidad emitidos con anterioridad y que se encontraban vigentes</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a la entrada en vigor del presente decreto, tendrán vigencia permanente y se sujetarán a las disposiciones previstas en el presente Decreto.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Las reformas, adiciones y derogaciones de los ordenamientos indicados, se establecen con precisión en el Proyecto de Decreto correspondiente.</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cuanto al régimen transitorio estimamos procedente establecer que:</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4"/>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Los asuntos que se encuentren en trámite a la fecha de entrada en vigor del presente Decreto serán tramitados y resueltos conforme a las disposiciones vigentes al inicio de su sustanciación.</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4"/>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La Comisión de Impacto Estatal, en un término no mayor a noventa días hábiles a partir de la entrada en vigor del presente Decreto, expedirá y publicará los criterios referidos en el artículo 4, fracción XVI, del presente Decreto.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4"/>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El Poder Ejecutivo del Estado, en un plazo que no exceda de ciento ochenta días hábiles, a partir de la entrada en vigor del presente Decreto, deberá reformar las disposiciones reglamentarias correspondientes de conformidad con el presente Decreto.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numPr>
          <w:ilvl w:val="0"/>
          <w:numId w:val="4"/>
        </w:num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Las erogaciones que se generen con motivo de la entrada en vigor del presente Decreto se sujetarán a la disponibilidad presupuestaria y financiera, y deberán cubrirse con cargo al presupuesto aprobado a los entes públicos competentes para el ejercicio fiscal en curso y subsecuentes.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Cs/>
          <w:sz w:val="24"/>
          <w:szCs w:val="24"/>
        </w:rPr>
        <w:t>Con base en los razonamientos expuestos</w:t>
      </w:r>
      <w:r w:rsidRPr="00936053">
        <w:rPr>
          <w:rFonts w:ascii="Times New Roman" w:hAnsi="Times New Roman" w:cs="Times New Roman"/>
          <w:sz w:val="24"/>
          <w:szCs w:val="24"/>
        </w:rPr>
        <w:t xml:space="preserve">, valorados los argumentos, desarrollado el estudio técnico del Proyecto de Decreto, demostrado </w:t>
      </w:r>
      <w:r w:rsidRPr="00936053">
        <w:rPr>
          <w:rFonts w:ascii="Times New Roman" w:eastAsia="Arial" w:hAnsi="Times New Roman" w:cs="Times New Roman"/>
          <w:iCs/>
          <w:sz w:val="24"/>
          <w:szCs w:val="24"/>
        </w:rPr>
        <w:t>el beneficio social de las Iniciativas de Decreto, y satisfechos los r</w:t>
      </w:r>
      <w:r w:rsidRPr="00936053">
        <w:rPr>
          <w:rFonts w:ascii="Times New Roman" w:hAnsi="Times New Roman" w:cs="Times New Roman"/>
          <w:sz w:val="24"/>
          <w:szCs w:val="24"/>
        </w:rPr>
        <w:t xml:space="preserve">equisitos de fondo y forma, nos permitimos concluir con los siguientes: </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RESOLUTIVOS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Son de aprobarse, en lo conducente, conforme a este dictamen y al Proyecto de Decreto correspondiente, la Iniciativa de Decreto por el que se reforman, adicionan y derogan diversas disposiciones del Código Administrativo del Estado de México, de la Ley de la Comisión de Impacto Estatal y de la Ley Orgánica de la Administración Pública del Estado de México, presentada por la Titular del Ejecutivo Estatal; la </w:t>
      </w:r>
      <w:r w:rsidRPr="00936053">
        <w:rPr>
          <w:rFonts w:ascii="Times New Roman" w:hAnsi="Times New Roman" w:cs="Times New Roman"/>
          <w:bCs/>
          <w:sz w:val="24"/>
          <w:szCs w:val="24"/>
        </w:rPr>
        <w:t>Iniciativa con Proyecto de Decreto por el que se reforman, adicionan y derogan diversos artículos de la Ley de Vivienda del Estado de México, presentada por el Diputado Octavio Martínez Vargas, integrante del Grupo Parlamentario de Morena; y la</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Iniciativa con Proyecto de Decreto por el que se reforman y adicionan diversos artículos de la Ley de Vivienda del Estado de México y de la Ley que Crea el Organismo Público Descentralizado de Carácter Estatal Denominado Instituto Mexiquense de la Vivienda Social, presentada por integrantes del Grupo Parlamentario del Partido Verde Ecologista de México.</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rPr>
        <w:t>SEGUNDO.-</w:t>
      </w:r>
      <w:r w:rsidRPr="00936053">
        <w:rPr>
          <w:rFonts w:ascii="Times New Roman" w:hAnsi="Times New Roman" w:cs="Times New Roman"/>
          <w:bCs/>
          <w:sz w:val="24"/>
          <w:szCs w:val="24"/>
        </w:rPr>
        <w:t xml:space="preserve"> Con el Proyecto de Decreto, se permite al Estado de México sumarse al Programa Nacional de Vivienda, mejora la tramitación y servicios y se establecen bases normativas que favorecen un mejor acceso a la vivienda.</w:t>
      </w:r>
    </w:p>
    <w:p w:rsidR="00B00CBB" w:rsidRPr="00936053" w:rsidRDefault="00B00CBB" w:rsidP="00567F27">
      <w:pPr>
        <w:spacing w:after="0" w:line="240" w:lineRule="auto"/>
        <w:contextualSpacing/>
        <w:jc w:val="both"/>
        <w:rPr>
          <w:rFonts w:ascii="Times New Roman" w:hAnsi="Times New Roman" w:cs="Times New Roman"/>
          <w:bCs/>
          <w:sz w:val="24"/>
          <w:szCs w:val="24"/>
        </w:rPr>
      </w:pPr>
    </w:p>
    <w:p w:rsidR="00B00CBB" w:rsidRPr="00936053" w:rsidRDefault="00B00CB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TERCERO.-</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 xml:space="preserve">Se adjunta el Proyecto de Decreto para que previa </w:t>
      </w:r>
      <w:r w:rsidRPr="00936053">
        <w:rPr>
          <w:rFonts w:ascii="Times New Roman" w:hAnsi="Times New Roman" w:cs="Times New Roman"/>
          <w:sz w:val="24"/>
          <w:szCs w:val="24"/>
        </w:rPr>
        <w:t xml:space="preserve">discusión y aprobación por la Legislatura se remita </w:t>
      </w:r>
      <w:r w:rsidRPr="00936053">
        <w:rPr>
          <w:rFonts w:ascii="Times New Roman" w:hAnsi="Times New Roman" w:cs="Times New Roman"/>
          <w:bCs/>
          <w:sz w:val="24"/>
          <w:szCs w:val="24"/>
        </w:rPr>
        <w:t>a la Persona Titular del Ejecutivo Estatal para los efectos necesarios.</w:t>
      </w:r>
    </w:p>
    <w:p w:rsidR="00B00CBB" w:rsidRPr="00936053" w:rsidRDefault="00B00CBB" w:rsidP="00567F27">
      <w:pPr>
        <w:spacing w:after="0" w:line="240" w:lineRule="auto"/>
        <w:contextualSpacing/>
        <w:jc w:val="both"/>
        <w:rPr>
          <w:rFonts w:ascii="Times New Roman" w:hAnsi="Times New Roman" w:cs="Times New Roman"/>
          <w:sz w:val="24"/>
          <w:szCs w:val="24"/>
        </w:rPr>
      </w:pPr>
    </w:p>
    <w:p w:rsidR="00B00CBB" w:rsidRPr="00936053" w:rsidRDefault="00B00CB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veintisiete días del mes de agosto de dos mil veintiséis.</w:t>
      </w:r>
    </w:p>
    <w:p w:rsidR="00B00CBB" w:rsidRPr="00936053" w:rsidRDefault="00B00CBB" w:rsidP="00567F27">
      <w:pPr>
        <w:spacing w:after="0" w:line="240" w:lineRule="auto"/>
        <w:contextualSpacing/>
        <w:jc w:val="center"/>
        <w:rPr>
          <w:rFonts w:ascii="Times New Roman" w:hAnsi="Times New Roman" w:cs="Times New Roman"/>
          <w:b/>
          <w:sz w:val="24"/>
          <w:szCs w:val="24"/>
        </w:rPr>
      </w:pP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LISTA DE VOTACIÓN</w:t>
      </w:r>
    </w:p>
    <w:p w:rsidR="00B00CBB" w:rsidRPr="00936053" w:rsidRDefault="00B00CBB" w:rsidP="00567F27">
      <w:pPr>
        <w:spacing w:after="0" w:line="240" w:lineRule="auto"/>
        <w:contextualSpacing/>
        <w:rPr>
          <w:rFonts w:ascii="Times New Roman" w:hAnsi="Times New Roman" w:cs="Times New Roman"/>
          <w:b/>
          <w:sz w:val="24"/>
          <w:szCs w:val="24"/>
        </w:rPr>
      </w:pPr>
    </w:p>
    <w:p w:rsidR="00B00CBB" w:rsidRPr="00936053" w:rsidRDefault="00B00CB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 xml:space="preserve">FECHA: </w:t>
      </w:r>
      <w:r w:rsidRPr="00936053">
        <w:rPr>
          <w:rFonts w:ascii="Times New Roman" w:hAnsi="Times New Roman" w:cs="Times New Roman"/>
          <w:sz w:val="24"/>
          <w:szCs w:val="24"/>
        </w:rPr>
        <w:t>27/AGOSTO/2026.</w:t>
      </w:r>
    </w:p>
    <w:p w:rsidR="00B00CBB" w:rsidRPr="00936053" w:rsidRDefault="00B00CBB" w:rsidP="00567F27">
      <w:pPr>
        <w:pStyle w:val="Ttulo2"/>
        <w:ind w:left="0" w:right="-93"/>
        <w:contextualSpacing/>
        <w:jc w:val="both"/>
        <w:rPr>
          <w:rFonts w:ascii="Times New Roman" w:hAnsi="Times New Roman" w:cs="Times New Roman"/>
          <w:b w:val="0"/>
          <w:lang w:val="es-MX"/>
        </w:rPr>
      </w:pPr>
      <w:r w:rsidRPr="00936053">
        <w:rPr>
          <w:rFonts w:ascii="Times New Roman" w:hAnsi="Times New Roman" w:cs="Times New Roman"/>
          <w:lang w:val="es-MX"/>
        </w:rPr>
        <w:t xml:space="preserve">ASUNTO: </w:t>
      </w:r>
      <w:r w:rsidRPr="00936053">
        <w:rPr>
          <w:rFonts w:ascii="Times New Roman" w:hAnsi="Times New Roman" w:cs="Times New Roman"/>
          <w:b w:val="0"/>
          <w:lang w:val="es-MX"/>
        </w:rPr>
        <w:t xml:space="preserve">DICTAMEN FORMULADO A LA INICIATIVA DE DECRETO POR EL QUE SE REFORMAN, ADICIONAN Y DEROGAN DIVERSAS DISPOSICIONES DEL CÓDIGO ADMINISTRATIVO DEL ESTADO DE MÉXICO, DE LA LEY DE LA COMISIÓN DE </w:t>
      </w:r>
      <w:r w:rsidRPr="00936053">
        <w:rPr>
          <w:rFonts w:ascii="Times New Roman" w:hAnsi="Times New Roman" w:cs="Times New Roman"/>
          <w:b w:val="0"/>
          <w:lang w:val="es-MX"/>
        </w:rPr>
        <w:lastRenderedPageBreak/>
        <w:t>IMPACTO ESTATAL Y DE LA LEY ORGÁNICA DE LA ADMINISTRACIÓN PÚBLICA DEL ESTADO DE MÉXICO, PRESENTADA POR LA TITULAR DEL EJECUTIVO ESTATAL; A LA INICIATIVA CON PROYECTO DE DECRETO POR EL QUE SE REFORMAN LOS ARTÍCULOS 1, 2, 3, 5, 8, 10, 16, 18, 21, 22, 23, 44, 45, SE ADICIONA EL ARTÍCULO 22 BIS Y SE DEROGA EL ARTÍCULO 29 DE LA LEY DE VIVIENDA DEL ESTADO DE MÉXICO, PRESENTADA POR EL DIPUTADO OCTAVIO MARTÍNEZ VARGAS, INTEGRANTE DEL GRUPO PARLAMENTARIO DE MORENA; Y A LA INICIATIVA CON PROYECTO DE DECRETO POR EL QUE SE REFORMAN LOS ARTÍCULOS 10, 13, 14 Y 16; Y SE ADICIONA EL ARTÍCULO 28 BIS A LA LEY DE VIVIENDA DEL ESTADO DE MÉXICO Y SE ADICIONAN FRACCIONES AL ARTÍCULO 3 DE LA LEY QUE CREA EL ORGANISMO PÚBLICO DESCENTRALIZADO DE CARÁCTER ESTATAL DENOMINADO INSTITUTO MEXIQUENSE DE LA VIVIENDA SOCIAL, PRESENTADA POR INTEGRANTES DEL GRUPO PARLAMENTARIO DEL PARTIDO VERDE ECOLOGISTA DE MÉXICO.</w:t>
      </w:r>
    </w:p>
    <w:p w:rsidR="00B00CBB" w:rsidRPr="00936053" w:rsidRDefault="00B00CBB" w:rsidP="00567F27">
      <w:pPr>
        <w:spacing w:after="0" w:line="240" w:lineRule="auto"/>
        <w:contextualSpacing/>
        <w:jc w:val="center"/>
        <w:rPr>
          <w:rFonts w:ascii="Times New Roman" w:hAnsi="Times New Roman" w:cs="Times New Roman"/>
          <w:b/>
          <w:sz w:val="24"/>
          <w:szCs w:val="24"/>
        </w:rPr>
      </w:pP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COMISIÓN LEGISLATIVA DE</w:t>
      </w: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DESARROLLO URBANO</w:t>
      </w:r>
    </w:p>
    <w:p w:rsidR="00B00CBB" w:rsidRPr="00936053" w:rsidRDefault="00B00CBB" w:rsidP="00567F27">
      <w:pPr>
        <w:spacing w:after="0" w:line="240" w:lineRule="auto"/>
        <w:contextualSpacing/>
        <w:jc w:val="center"/>
        <w:rPr>
          <w:rFonts w:ascii="Times New Roman" w:hAnsi="Times New Roman" w:cs="Times New Roman"/>
          <w:b/>
          <w:sz w:val="24"/>
          <w:szCs w:val="24"/>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985"/>
        <w:gridCol w:w="1984"/>
        <w:gridCol w:w="2127"/>
      </w:tblGrid>
      <w:tr w:rsidR="00B00CBB" w:rsidRPr="00936053" w:rsidTr="00AC486C">
        <w:trPr>
          <w:tblHeader/>
          <w:jc w:val="center"/>
        </w:trPr>
        <w:tc>
          <w:tcPr>
            <w:tcW w:w="2830" w:type="dxa"/>
            <w:vMerge w:val="restart"/>
            <w:shd w:val="clear" w:color="auto" w:fill="D9D9D9"/>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DIPUTADA(O)</w:t>
            </w:r>
          </w:p>
        </w:tc>
        <w:tc>
          <w:tcPr>
            <w:tcW w:w="6096" w:type="dxa"/>
            <w:gridSpan w:val="3"/>
            <w:shd w:val="clear" w:color="auto" w:fill="D9D9D9"/>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FIRMA</w:t>
            </w:r>
          </w:p>
        </w:tc>
      </w:tr>
      <w:tr w:rsidR="00B00CBB" w:rsidRPr="00936053" w:rsidTr="00AC486C">
        <w:trPr>
          <w:tblHeader/>
          <w:jc w:val="center"/>
        </w:trPr>
        <w:tc>
          <w:tcPr>
            <w:tcW w:w="2830" w:type="dxa"/>
            <w:vMerge/>
            <w:shd w:val="clear" w:color="auto" w:fill="D9D9D9"/>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1985" w:type="dxa"/>
            <w:shd w:val="clear" w:color="auto" w:fill="D9D9D9"/>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FAVOR</w:t>
            </w:r>
          </w:p>
        </w:tc>
        <w:tc>
          <w:tcPr>
            <w:tcW w:w="1984" w:type="dxa"/>
            <w:shd w:val="clear" w:color="auto" w:fill="D9D9D9"/>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EN CONTRA</w:t>
            </w:r>
          </w:p>
        </w:tc>
        <w:tc>
          <w:tcPr>
            <w:tcW w:w="2127" w:type="dxa"/>
            <w:shd w:val="clear" w:color="auto" w:fill="D9D9D9"/>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ABSTENCIÓN</w:t>
            </w: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Presidente</w:t>
            </w: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Dip. Héctor Karim Carvallo Delfín</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Secretaria</w:t>
            </w: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 xml:space="preserve">Dip. Emma Laura </w:t>
            </w:r>
            <w:proofErr w:type="spellStart"/>
            <w:r w:rsidRPr="00936053">
              <w:rPr>
                <w:rFonts w:ascii="Times New Roman" w:hAnsi="Times New Roman" w:cs="Times New Roman"/>
                <w:sz w:val="24"/>
                <w:szCs w:val="24"/>
              </w:rPr>
              <w:t>Alvarez</w:t>
            </w:r>
            <w:proofErr w:type="spellEnd"/>
            <w:r w:rsidRPr="00936053">
              <w:rPr>
                <w:rFonts w:ascii="Times New Roman" w:hAnsi="Times New Roman" w:cs="Times New Roman"/>
                <w:sz w:val="24"/>
                <w:szCs w:val="24"/>
              </w:rPr>
              <w:t xml:space="preserve"> Villavicencio</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lang w:eastAsia="es-MX"/>
              </w:rPr>
            </w:pPr>
            <w:r w:rsidRPr="00936053">
              <w:rPr>
                <w:rFonts w:ascii="Times New Roman" w:hAnsi="Times New Roman" w:cs="Times New Roman"/>
                <w:b/>
                <w:sz w:val="24"/>
                <w:szCs w:val="24"/>
              </w:rPr>
              <w:t>Prosecretario</w:t>
            </w: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 xml:space="preserve">Dip. Carlos Alberto López </w:t>
            </w:r>
            <w:proofErr w:type="spellStart"/>
            <w:r w:rsidRPr="00936053">
              <w:rPr>
                <w:rFonts w:ascii="Times New Roman" w:hAnsi="Times New Roman" w:cs="Times New Roman"/>
                <w:sz w:val="24"/>
                <w:szCs w:val="24"/>
              </w:rPr>
              <w:t>Imm</w:t>
            </w:r>
            <w:proofErr w:type="spellEnd"/>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María José </w:t>
            </w:r>
          </w:p>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Pérez Domínguez</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Javier </w:t>
            </w:r>
          </w:p>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Cruz Jaramillo</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lastRenderedPageBreak/>
              <w:t xml:space="preserve">Dip. Ángel Adriel Negrete </w:t>
            </w:r>
            <w:proofErr w:type="spellStart"/>
            <w:r w:rsidRPr="00936053">
              <w:rPr>
                <w:rFonts w:ascii="Times New Roman" w:hAnsi="Times New Roman" w:cs="Times New Roman"/>
                <w:sz w:val="24"/>
                <w:szCs w:val="24"/>
              </w:rPr>
              <w:t>Avonce</w:t>
            </w:r>
            <w:proofErr w:type="spellEnd"/>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Gerardo </w:t>
            </w:r>
          </w:p>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Pliego Santana</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Mariano </w:t>
            </w:r>
          </w:p>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Camacho San Martín</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r>
      <w:tr w:rsidR="00B00CBB" w:rsidRPr="00936053" w:rsidTr="00AC486C">
        <w:trPr>
          <w:trHeight w:val="1418"/>
          <w:jc w:val="center"/>
        </w:trPr>
        <w:tc>
          <w:tcPr>
            <w:tcW w:w="2830"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Ruth </w:t>
            </w:r>
          </w:p>
          <w:p w:rsidR="00B00CBB" w:rsidRPr="00936053" w:rsidRDefault="00B00CB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Salinas Reyes</w:t>
            </w:r>
          </w:p>
        </w:tc>
        <w:tc>
          <w:tcPr>
            <w:tcW w:w="1985"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1984"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p>
        </w:tc>
        <w:tc>
          <w:tcPr>
            <w:tcW w:w="2127" w:type="dxa"/>
            <w:shd w:val="clear" w:color="auto" w:fill="auto"/>
            <w:vAlign w:val="center"/>
          </w:tcPr>
          <w:p w:rsidR="00B00CBB" w:rsidRPr="00936053" w:rsidRDefault="00B00CB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r>
    </w:tbl>
    <w:p w:rsidR="00206F94" w:rsidRPr="00936053" w:rsidRDefault="00206F94" w:rsidP="00567F27">
      <w:pPr>
        <w:spacing w:after="0" w:line="240" w:lineRule="auto"/>
        <w:jc w:val="both"/>
        <w:rPr>
          <w:rFonts w:ascii="Times New Roman" w:hAnsi="Times New Roman" w:cs="Times New Roman"/>
          <w:sz w:val="24"/>
          <w:szCs w:val="24"/>
        </w:rPr>
      </w:pPr>
    </w:p>
    <w:p w:rsidR="00B00CBB" w:rsidRPr="00936053" w:rsidRDefault="00B00CBB"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sz w:val="24"/>
          <w:szCs w:val="24"/>
        </w:rPr>
      </w:pPr>
      <w:bookmarkStart w:id="13" w:name="_Hlk229063329"/>
      <w:bookmarkStart w:id="14" w:name="_Hlk229063252"/>
      <w:r w:rsidRPr="00936053">
        <w:rPr>
          <w:rFonts w:ascii="Times New Roman" w:hAnsi="Times New Roman" w:cs="Times New Roman"/>
          <w:b/>
          <w:sz w:val="24"/>
          <w:szCs w:val="24"/>
        </w:rPr>
        <w:t xml:space="preserve">DECRETO NÚMERO </w:t>
      </w:r>
    </w:p>
    <w:p w:rsidR="00630C04" w:rsidRPr="00936053" w:rsidRDefault="00630C04"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LA H. “LXII” LEGISLATURA</w:t>
      </w:r>
    </w:p>
    <w:p w:rsidR="00630C04" w:rsidRPr="00936053" w:rsidRDefault="00630C04"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DECRETA:</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pStyle w:val="Cuerpo"/>
        <w:spacing w:after="0" w:line="240" w:lineRule="auto"/>
        <w:jc w:val="both"/>
        <w:rPr>
          <w:rFonts w:ascii="Times New Roman" w:hAnsi="Times New Roman" w:cs="Times New Roman"/>
          <w:bCs/>
          <w:color w:val="auto"/>
          <w:sz w:val="24"/>
          <w:szCs w:val="24"/>
        </w:rPr>
      </w:pPr>
      <w:r w:rsidRPr="00936053">
        <w:rPr>
          <w:rFonts w:ascii="Times New Roman" w:hAnsi="Times New Roman" w:cs="Times New Roman"/>
          <w:b/>
          <w:color w:val="auto"/>
          <w:sz w:val="24"/>
          <w:szCs w:val="24"/>
        </w:rPr>
        <w:t xml:space="preserve">ARTÍCULO PRIMERO. </w:t>
      </w:r>
      <w:r w:rsidRPr="00936053">
        <w:rPr>
          <w:rFonts w:ascii="Times New Roman" w:hAnsi="Times New Roman" w:cs="Times New Roman"/>
          <w:bCs/>
          <w:color w:val="auto"/>
          <w:sz w:val="24"/>
          <w:szCs w:val="24"/>
        </w:rPr>
        <w:t>Se reforman las fracciones XVI y L del artículo 5.3, el párrafo primero de la fracción IV y sus incisos d), h) e i), las fracciones VII y XI del artículo 5.9, la fracción III del artículo 5.10, el párrafo segundo del inciso a), el párrafo segundo del inciso b,) los incisos c), e), h), m), n) y o) de la fracción X, el inciso c) de la fracción XIII del artículo 5.38, el artículo 5.41, la fracción III del artículo 5.42, los artículos 5.50 y 5.51, la fracción III del artículo 17.4, y los artículos 17.58 y 17.59, y se adicionan las fracciones I Bis, IV Bis, VI Bis, XXX Bis, XLVIII Bis y L Bis al artículo 5.3, el inciso j) a la fracción IV del artículo 5.9, los párrafos tercero y cuarto al inciso b) de la fracción X del artículo 5.38, y se derogan el inciso c) de la fracción XI del artículo 5.38 y la fracción I del artículo 17.63 del Código Administrativo del Estado de México, para quedar como sigue:</w:t>
      </w:r>
    </w:p>
    <w:p w:rsidR="00630C04" w:rsidRPr="00936053" w:rsidRDefault="00630C04" w:rsidP="00567F27">
      <w:pPr>
        <w:pStyle w:val="Cuerpo"/>
        <w:spacing w:after="0" w:line="240" w:lineRule="auto"/>
        <w:jc w:val="both"/>
        <w:rPr>
          <w:rFonts w:ascii="Times New Roman" w:hAnsi="Times New Roman" w:cs="Times New Roman"/>
          <w:bCs/>
          <w:color w:val="auto"/>
          <w:sz w:val="24"/>
          <w:szCs w:val="24"/>
        </w:rPr>
      </w:pPr>
    </w:p>
    <w:p w:rsidR="00630C04" w:rsidRPr="00936053" w:rsidRDefault="00630C04" w:rsidP="00567F27">
      <w:pPr>
        <w:pStyle w:val="Cuerpo"/>
        <w:spacing w:after="0" w:line="240" w:lineRule="auto"/>
        <w:jc w:val="both"/>
        <w:rPr>
          <w:rFonts w:ascii="Times New Roman" w:hAnsi="Times New Roman" w:cs="Times New Roman"/>
          <w:color w:val="auto"/>
          <w:sz w:val="24"/>
          <w:szCs w:val="24"/>
        </w:rPr>
      </w:pPr>
      <w:r w:rsidRPr="00936053">
        <w:rPr>
          <w:rFonts w:ascii="Times New Roman" w:hAnsi="Times New Roman" w:cs="Times New Roman"/>
          <w:b/>
          <w:bCs/>
          <w:color w:val="auto"/>
          <w:sz w:val="24"/>
          <w:szCs w:val="24"/>
        </w:rPr>
        <w:t>Artículo 5.3.</w:t>
      </w:r>
      <w:r w:rsidRPr="00936053">
        <w:rPr>
          <w:rFonts w:ascii="Times New Roman" w:hAnsi="Times New Roman" w:cs="Times New Roman"/>
          <w:color w:val="auto"/>
          <w:sz w:val="24"/>
          <w:szCs w:val="24"/>
        </w:rPr>
        <w:t xml:space="preserve"> …</w:t>
      </w:r>
    </w:p>
    <w:p w:rsidR="00630C04" w:rsidRPr="00936053" w:rsidRDefault="00630C04" w:rsidP="00567F27">
      <w:pPr>
        <w:pStyle w:val="Cuerpo"/>
        <w:spacing w:after="0" w:line="240" w:lineRule="auto"/>
        <w:jc w:val="both"/>
        <w:rPr>
          <w:rFonts w:ascii="Times New Roman" w:hAnsi="Times New Roman" w:cs="Times New Roman"/>
          <w:color w:val="auto"/>
          <w:sz w:val="24"/>
          <w:szCs w:val="24"/>
        </w:rPr>
      </w:pPr>
    </w:p>
    <w:p w:rsidR="00630C04" w:rsidRPr="00936053" w:rsidRDefault="00630C04" w:rsidP="00567F27">
      <w:pPr>
        <w:pStyle w:val="Cuerpo"/>
        <w:spacing w:after="0" w:line="240" w:lineRule="auto"/>
        <w:jc w:val="both"/>
        <w:rPr>
          <w:rFonts w:ascii="Times New Roman" w:hAnsi="Times New Roman" w:cs="Times New Roman"/>
          <w:color w:val="auto"/>
          <w:sz w:val="24"/>
          <w:szCs w:val="24"/>
        </w:rPr>
      </w:pPr>
      <w:r w:rsidRPr="00936053">
        <w:rPr>
          <w:rFonts w:ascii="Times New Roman" w:hAnsi="Times New Roman" w:cs="Times New Roman"/>
          <w:b/>
          <w:bCs/>
          <w:color w:val="auto"/>
          <w:sz w:val="24"/>
          <w:szCs w:val="24"/>
        </w:rPr>
        <w:t>I.</w:t>
      </w:r>
      <w:r w:rsidRPr="00936053">
        <w:rPr>
          <w:rFonts w:ascii="Times New Roman" w:hAnsi="Times New Roman" w:cs="Times New Roman"/>
          <w:color w:val="auto"/>
          <w:sz w:val="24"/>
          <w:szCs w:val="24"/>
        </w:rPr>
        <w:t xml:space="preserve"> …</w:t>
      </w:r>
    </w:p>
    <w:p w:rsidR="00630C04" w:rsidRPr="00936053" w:rsidRDefault="00630C04" w:rsidP="00567F27">
      <w:pPr>
        <w:pStyle w:val="Cuerpo"/>
        <w:spacing w:after="0" w:line="240" w:lineRule="auto"/>
        <w:jc w:val="both"/>
        <w:rPr>
          <w:rFonts w:ascii="Times New Roman" w:hAnsi="Times New Roman" w:cs="Times New Roman"/>
          <w:color w:val="auto"/>
          <w:sz w:val="24"/>
          <w:szCs w:val="24"/>
        </w:rPr>
      </w:pPr>
    </w:p>
    <w:p w:rsidR="00630C04" w:rsidRPr="00936053" w:rsidRDefault="00630C04" w:rsidP="00567F27">
      <w:pPr>
        <w:pStyle w:val="Cuerpo"/>
        <w:spacing w:after="0" w:line="240" w:lineRule="auto"/>
        <w:jc w:val="both"/>
        <w:rPr>
          <w:rFonts w:ascii="Times New Roman" w:hAnsi="Times New Roman" w:cs="Times New Roman"/>
          <w:bCs/>
          <w:color w:val="auto"/>
          <w:sz w:val="24"/>
          <w:szCs w:val="24"/>
        </w:rPr>
      </w:pPr>
      <w:r w:rsidRPr="00936053">
        <w:rPr>
          <w:rFonts w:ascii="Times New Roman" w:hAnsi="Times New Roman" w:cs="Times New Roman"/>
          <w:b/>
          <w:bCs/>
          <w:color w:val="auto"/>
          <w:sz w:val="24"/>
          <w:szCs w:val="24"/>
        </w:rPr>
        <w:t>I Bis. Área Privativa: Al espacio en un condominio destinado a vivienda, local, naves y elementos anexos que le correspondan, tales como estacionamiento, cuarto de servicio, jaulas de tendido, lavaderos y cualquier otro elemento que no sean áreas y bienes de uso común, sobre el cual existe un derecho de propiedad y de uso exclusivo, debidamente acreditado.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II. </w:t>
      </w:r>
      <w:r w:rsidRPr="00936053">
        <w:rPr>
          <w:rFonts w:ascii="Times New Roman" w:hAnsi="Times New Roman" w:cs="Times New Roman"/>
          <w:sz w:val="24"/>
          <w:szCs w:val="24"/>
        </w:rPr>
        <w:t xml:space="preserve">a </w:t>
      </w:r>
      <w:r w:rsidRPr="00936053">
        <w:rPr>
          <w:rFonts w:ascii="Times New Roman" w:hAnsi="Times New Roman" w:cs="Times New Roman"/>
          <w:b/>
          <w:bCs/>
          <w:sz w:val="24"/>
          <w:szCs w:val="24"/>
        </w:rPr>
        <w:t xml:space="preserve">IV.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IV Bis. Área Vendible o Enajenable: Al espacio de un predio o condominio, que es susceptible de un aprovechamiento con fines comerciales, de servicios o industriales.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V.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VI.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VI Bis. Caminos vecinales: A las vías de tránsito local de titularidad municipal, de bajo flujo vehicular, cuyo propósito es conectar pequeños centros poblados, parcelas, zonas agrícolas, industriales o comunidades cercanas, y que a su vez se vinculan con la red de vías públicas principales. Su función es garantizar la circulación de personas, bienes y servicios dentro del municipio y entre localidades próximas, contribuyendo a la integración territorial y al ordenamiento del desarrollo urbano y rural local.</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VII.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XV.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XVI.</w:t>
      </w:r>
      <w:r w:rsidRPr="00936053">
        <w:rPr>
          <w:rFonts w:ascii="Times New Roman" w:hAnsi="Times New Roman" w:cs="Times New Roman"/>
          <w:sz w:val="24"/>
          <w:szCs w:val="24"/>
        </w:rPr>
        <w:t xml:space="preserve"> Condominio Mixto: A la combinación en un mismo predio de las modalidades señaladas en las fracciones XIV y XV de este artículo</w:t>
      </w:r>
      <w:r w:rsidRPr="00936053">
        <w:rPr>
          <w:rFonts w:ascii="Times New Roman" w:hAnsi="Times New Roman" w:cs="Times New Roman"/>
          <w:b/>
          <w:bCs/>
          <w:sz w:val="24"/>
          <w:szCs w:val="24"/>
        </w:rPr>
        <w:t>;</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de igual forma cuando se combinen usos de suelo comercial, de servicios y habitacional.</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XVII.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XXX.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XXX Bis. Licencia de Uso de Suelo: Al documento que autoriza ejercer el uso y aprovechamiento de un predio determinado, en el cual se establecen las normas a las cuales se encuentra sujeto el mismo, tales como: el coeficiente de ocupación del suelo, el coeficiente de utilización del suelo, la altura máxima de edificación, el número de cajones de estacionamiento, y en su caso el alineamiento y número oficial, además de señalar las restricciones procedentes del Plan Municipal de Desarrollo Urbano.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XXXI.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XLVIII.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eastAsia="Times New Roman" w:hAnsi="Times New Roman" w:cs="Times New Roman"/>
          <w:b/>
          <w:sz w:val="24"/>
          <w:szCs w:val="24"/>
        </w:rPr>
      </w:pPr>
    </w:p>
    <w:p w:rsidR="00630C04" w:rsidRPr="00936053" w:rsidRDefault="00630C04" w:rsidP="00567F27">
      <w:pPr>
        <w:spacing w:after="0" w:line="240" w:lineRule="auto"/>
        <w:jc w:val="both"/>
        <w:rPr>
          <w:rFonts w:ascii="Times New Roman" w:eastAsia="Times New Roman" w:hAnsi="Times New Roman" w:cs="Times New Roman"/>
          <w:b/>
          <w:sz w:val="24"/>
          <w:szCs w:val="24"/>
        </w:rPr>
      </w:pPr>
      <w:r w:rsidRPr="00936053">
        <w:rPr>
          <w:rFonts w:ascii="Times New Roman" w:eastAsia="Times New Roman" w:hAnsi="Times New Roman" w:cs="Times New Roman"/>
          <w:b/>
          <w:sz w:val="24"/>
          <w:szCs w:val="24"/>
        </w:rPr>
        <w:t>XLVIII Bis. Vacío Urbano: Son espacios de suelo que permanecen sin ocuparse, o con construcciones temporales al interior de las zonas urbanas. Generalmente están rodeados de infraestructura urbana básica como agua potable, electrificación, drenaje y alcantarillado.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XLIX.</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 Vía Pública:</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Todo espacio de dominio público y uso común destinado al tránsito de personas peatonas y vehículos, así como a la prestación de servicios públicos y la instalación de infraestructura y mobiliario.</w:t>
      </w:r>
    </w:p>
    <w:p w:rsidR="00630C04" w:rsidRPr="00936053" w:rsidRDefault="00630C04" w:rsidP="00567F27">
      <w:pPr>
        <w:spacing w:after="0" w:line="240" w:lineRule="auto"/>
        <w:jc w:val="both"/>
        <w:rPr>
          <w:rFonts w:ascii="Times New Roman" w:eastAsia="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eastAsia="Times New Roman" w:hAnsi="Times New Roman" w:cs="Times New Roman"/>
          <w:b/>
          <w:bCs/>
          <w:sz w:val="24"/>
          <w:szCs w:val="24"/>
        </w:rPr>
        <w:t xml:space="preserve">L Bis. Vivienda Intraurbana: </w:t>
      </w:r>
      <w:r w:rsidRPr="00936053">
        <w:rPr>
          <w:rFonts w:ascii="Times New Roman" w:hAnsi="Times New Roman" w:cs="Times New Roman"/>
          <w:b/>
          <w:bCs/>
          <w:sz w:val="24"/>
          <w:szCs w:val="24"/>
        </w:rPr>
        <w:t xml:space="preserve">Es el aprovechamiento habitacional orientado a la </w:t>
      </w:r>
      <w:r w:rsidRPr="00936053">
        <w:rPr>
          <w:rFonts w:ascii="Times New Roman" w:eastAsia="Times New Roman" w:hAnsi="Times New Roman" w:cs="Times New Roman"/>
          <w:b/>
          <w:bCs/>
          <w:sz w:val="24"/>
          <w:szCs w:val="24"/>
        </w:rPr>
        <w:t>ejecución de vivienda que se realiza a través del desarrollo de inmuebles en vacíos urbanos, áreas subutilizadas o deterioradas que se encuentran en las zonas urbanas consolidadas previstas en los planes municipales de desarrollo urbano.</w:t>
      </w:r>
    </w:p>
    <w:p w:rsidR="00630C04" w:rsidRPr="00936053" w:rsidRDefault="00630C04" w:rsidP="00567F27">
      <w:pPr>
        <w:spacing w:after="0" w:line="240" w:lineRule="auto"/>
        <w:jc w:val="both"/>
        <w:rPr>
          <w:rFonts w:ascii="Times New Roman" w:eastAsia="Times New Roman" w:hAnsi="Times New Roman" w:cs="Times New Roman"/>
          <w:b/>
          <w:sz w:val="24"/>
          <w:szCs w:val="24"/>
        </w:rPr>
      </w:pPr>
    </w:p>
    <w:p w:rsidR="00630C04" w:rsidRPr="00936053" w:rsidRDefault="00630C04" w:rsidP="00567F27">
      <w:pPr>
        <w:spacing w:after="0" w:line="240" w:lineRule="auto"/>
        <w:jc w:val="both"/>
        <w:rPr>
          <w:rFonts w:ascii="Times New Roman" w:eastAsia="Times New Roman" w:hAnsi="Times New Roman" w:cs="Times New Roman"/>
          <w:b/>
          <w:bCs/>
          <w:sz w:val="24"/>
          <w:szCs w:val="24"/>
        </w:rPr>
      </w:pPr>
      <w:r w:rsidRPr="00936053">
        <w:rPr>
          <w:rFonts w:ascii="Times New Roman" w:eastAsia="Times New Roman" w:hAnsi="Times New Roman" w:cs="Times New Roman"/>
          <w:b/>
          <w:sz w:val="24"/>
          <w:szCs w:val="24"/>
        </w:rPr>
        <w:t xml:space="preserve">LI. </w:t>
      </w:r>
      <w:r w:rsidRPr="00936053">
        <w:rPr>
          <w:rFonts w:ascii="Times New Roman" w:eastAsia="Times New Roman" w:hAnsi="Times New Roman" w:cs="Times New Roman"/>
          <w:bCs/>
          <w:sz w:val="24"/>
          <w:szCs w:val="24"/>
        </w:rPr>
        <w:t>y</w:t>
      </w:r>
      <w:r w:rsidRPr="00936053">
        <w:rPr>
          <w:rFonts w:ascii="Times New Roman" w:eastAsia="Times New Roman" w:hAnsi="Times New Roman" w:cs="Times New Roman"/>
          <w:b/>
          <w:sz w:val="24"/>
          <w:szCs w:val="24"/>
        </w:rPr>
        <w:t xml:space="preserve"> LII. </w:t>
      </w:r>
      <w:r w:rsidRPr="00936053">
        <w:rPr>
          <w:rFonts w:ascii="Times New Roman" w:eastAsia="Times New Roman" w:hAnsi="Times New Roman" w:cs="Times New Roman"/>
          <w:bCs/>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lastRenderedPageBreak/>
        <w:t>Artículo 5.9.</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III.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IV. </w:t>
      </w:r>
      <w:r w:rsidRPr="00936053">
        <w:rPr>
          <w:rFonts w:ascii="Times New Roman" w:hAnsi="Times New Roman" w:cs="Times New Roman"/>
          <w:sz w:val="24"/>
          <w:szCs w:val="24"/>
        </w:rPr>
        <w:t xml:space="preserve">Emitir las autorizaciones de conjuntos urbanos, condominios, subdivisiones, relotificaciones y fusiones, </w:t>
      </w:r>
      <w:r w:rsidRPr="00936053">
        <w:rPr>
          <w:rFonts w:ascii="Times New Roman" w:hAnsi="Times New Roman" w:cs="Times New Roman"/>
          <w:b/>
          <w:bCs/>
          <w:sz w:val="24"/>
          <w:szCs w:val="24"/>
        </w:rPr>
        <w:t xml:space="preserve">de acuerdo con lo establecido </w:t>
      </w:r>
      <w:r w:rsidRPr="00936053">
        <w:rPr>
          <w:rFonts w:ascii="Times New Roman" w:hAnsi="Times New Roman" w:cs="Times New Roman"/>
          <w:sz w:val="24"/>
          <w:szCs w:val="24"/>
        </w:rPr>
        <w:t>en este Libro</w:t>
      </w:r>
      <w:r w:rsidRPr="00936053">
        <w:rPr>
          <w:rFonts w:ascii="Times New Roman" w:hAnsi="Times New Roman" w:cs="Times New Roman"/>
          <w:b/>
          <w:bCs/>
          <w:sz w:val="24"/>
          <w:szCs w:val="24"/>
        </w:rPr>
        <w:t xml:space="preserve">, su Reglamento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demás normatividad aplicable.</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c)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 xml:space="preserve">d) </w:t>
      </w:r>
      <w:r w:rsidRPr="00936053">
        <w:rPr>
          <w:rFonts w:ascii="Times New Roman" w:hAnsi="Times New Roman" w:cs="Times New Roman"/>
          <w:sz w:val="24"/>
          <w:szCs w:val="24"/>
        </w:rPr>
        <w:t xml:space="preserve">La enajenación y gravamen de lotes </w:t>
      </w:r>
      <w:r w:rsidRPr="00936053">
        <w:rPr>
          <w:rFonts w:ascii="Times New Roman" w:hAnsi="Times New Roman" w:cs="Times New Roman"/>
          <w:b/>
          <w:bCs/>
          <w:sz w:val="24"/>
          <w:szCs w:val="24"/>
        </w:rPr>
        <w:t>y áreas privativas;</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 xml:space="preserve">e) </w:t>
      </w:r>
      <w:r w:rsidRPr="00936053">
        <w:rPr>
          <w:rFonts w:ascii="Times New Roman" w:hAnsi="Times New Roman" w:cs="Times New Roman"/>
          <w:bCs/>
          <w:sz w:val="24"/>
          <w:szCs w:val="24"/>
        </w:rPr>
        <w:t>a</w:t>
      </w:r>
      <w:r w:rsidRPr="00936053">
        <w:rPr>
          <w:rFonts w:ascii="Times New Roman" w:hAnsi="Times New Roman" w:cs="Times New Roman"/>
          <w:b/>
          <w:sz w:val="24"/>
          <w:szCs w:val="24"/>
        </w:rPr>
        <w:t xml:space="preserve"> g) </w:t>
      </w:r>
      <w:r w:rsidRPr="00936053">
        <w:rPr>
          <w:rFonts w:ascii="Times New Roman" w:hAnsi="Times New Roman" w:cs="Times New Roman"/>
          <w:bCs/>
          <w:sz w:val="24"/>
          <w:szCs w:val="24"/>
        </w:rPr>
        <w:t>…</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rPr>
          <w:rFonts w:ascii="Times New Roman" w:hAnsi="Times New Roman" w:cs="Times New Roman"/>
          <w:sz w:val="24"/>
          <w:szCs w:val="24"/>
        </w:rPr>
      </w:pPr>
      <w:r w:rsidRPr="00936053">
        <w:rPr>
          <w:rFonts w:ascii="Times New Roman" w:hAnsi="Times New Roman" w:cs="Times New Roman"/>
          <w:b/>
          <w:sz w:val="24"/>
          <w:szCs w:val="24"/>
        </w:rPr>
        <w:t>h)</w:t>
      </w:r>
      <w:r w:rsidRPr="00936053">
        <w:rPr>
          <w:rFonts w:ascii="Times New Roman" w:hAnsi="Times New Roman" w:cs="Times New Roman"/>
          <w:sz w:val="24"/>
          <w:szCs w:val="24"/>
        </w:rPr>
        <w:t xml:space="preserve"> La extinción por renuncia de autorizaciones</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rPr>
          <w:rFonts w:ascii="Times New Roman" w:hAnsi="Times New Roman" w:cs="Times New Roman"/>
          <w:sz w:val="24"/>
          <w:szCs w:val="24"/>
        </w:rPr>
      </w:pPr>
    </w:p>
    <w:p w:rsidR="00630C04" w:rsidRPr="00936053" w:rsidRDefault="00630C04" w:rsidP="00567F27">
      <w:pPr>
        <w:pStyle w:val="Prrafodelista"/>
        <w:spacing w:after="0" w:line="240" w:lineRule="auto"/>
        <w:ind w:left="0"/>
        <w:rPr>
          <w:rFonts w:ascii="Times New Roman" w:hAnsi="Times New Roman"/>
          <w:sz w:val="24"/>
          <w:szCs w:val="24"/>
        </w:rPr>
      </w:pPr>
      <w:r w:rsidRPr="00936053">
        <w:rPr>
          <w:rFonts w:ascii="Times New Roman" w:hAnsi="Times New Roman"/>
          <w:b/>
          <w:sz w:val="24"/>
          <w:szCs w:val="24"/>
        </w:rPr>
        <w:t xml:space="preserve">i) </w:t>
      </w:r>
      <w:r w:rsidRPr="00936053">
        <w:rPr>
          <w:rFonts w:ascii="Times New Roman" w:hAnsi="Times New Roman"/>
          <w:sz w:val="24"/>
          <w:szCs w:val="24"/>
        </w:rPr>
        <w:t>Cualquier otra que en términos de este Libro y su reglamento requiera autorización</w:t>
      </w:r>
      <w:r w:rsidRPr="00936053">
        <w:rPr>
          <w:rFonts w:ascii="Times New Roman" w:hAnsi="Times New Roman"/>
          <w:b/>
          <w:sz w:val="24"/>
          <w:szCs w:val="24"/>
        </w:rPr>
        <w:t>; y</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 xml:space="preserve">j) </w:t>
      </w:r>
      <w:r w:rsidRPr="00936053">
        <w:rPr>
          <w:rFonts w:ascii="Times New Roman" w:hAnsi="Times New Roman" w:cs="Times New Roman"/>
          <w:b/>
          <w:bCs/>
          <w:sz w:val="24"/>
          <w:szCs w:val="24"/>
        </w:rPr>
        <w:t xml:space="preserve">Autorizar </w:t>
      </w:r>
      <w:proofErr w:type="spellStart"/>
      <w:r w:rsidRPr="00936053">
        <w:rPr>
          <w:rFonts w:ascii="Times New Roman" w:hAnsi="Times New Roman" w:cs="Times New Roman"/>
          <w:b/>
          <w:bCs/>
          <w:sz w:val="24"/>
          <w:szCs w:val="24"/>
        </w:rPr>
        <w:t>fideicomitir</w:t>
      </w:r>
      <w:proofErr w:type="spellEnd"/>
      <w:r w:rsidRPr="00936053">
        <w:rPr>
          <w:rFonts w:ascii="Times New Roman" w:hAnsi="Times New Roman" w:cs="Times New Roman"/>
          <w:b/>
          <w:bCs/>
          <w:sz w:val="24"/>
          <w:szCs w:val="24"/>
        </w:rPr>
        <w:t xml:space="preserve">, gravar o afectar lotes, la subrogación y </w:t>
      </w:r>
      <w:proofErr w:type="spellStart"/>
      <w:r w:rsidRPr="00936053">
        <w:rPr>
          <w:rFonts w:ascii="Times New Roman" w:hAnsi="Times New Roman" w:cs="Times New Roman"/>
          <w:b/>
          <w:bCs/>
          <w:sz w:val="24"/>
          <w:szCs w:val="24"/>
        </w:rPr>
        <w:t>causahabiencia</w:t>
      </w:r>
      <w:proofErr w:type="spellEnd"/>
      <w:r w:rsidRPr="00936053">
        <w:rPr>
          <w:rFonts w:ascii="Times New Roman" w:hAnsi="Times New Roman" w:cs="Times New Roman"/>
          <w:b/>
          <w:bCs/>
          <w:sz w:val="24"/>
          <w:szCs w:val="24"/>
        </w:rPr>
        <w:t xml:space="preserve"> de derechos y obligaciones de los acuerdos de autorización.</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bCs/>
          <w:sz w:val="24"/>
          <w:szCs w:val="24"/>
        </w:rPr>
        <w:t xml:space="preserve">V.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VI.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VII.</w:t>
      </w:r>
      <w:r w:rsidRPr="00936053">
        <w:rPr>
          <w:rFonts w:ascii="Times New Roman" w:hAnsi="Times New Roman" w:cs="Times New Roman"/>
          <w:sz w:val="24"/>
          <w:szCs w:val="24"/>
        </w:rPr>
        <w:t xml:space="preserve"> Coordinar la entrega-recepción a los municipios y a las autoridades estatales competentes de las áreas de donación, obras de urbanización, equipamiento urbano </w:t>
      </w:r>
      <w:r w:rsidRPr="00936053">
        <w:rPr>
          <w:rFonts w:ascii="Times New Roman" w:hAnsi="Times New Roman" w:cs="Times New Roman"/>
          <w:b/>
          <w:bCs/>
          <w:sz w:val="24"/>
          <w:szCs w:val="24"/>
        </w:rPr>
        <w:t>y en su caso</w:t>
      </w:r>
      <w:r w:rsidRPr="00936053">
        <w:rPr>
          <w:rFonts w:ascii="Times New Roman" w:hAnsi="Times New Roman" w:cs="Times New Roman"/>
          <w:sz w:val="24"/>
          <w:szCs w:val="24"/>
        </w:rPr>
        <w:t xml:space="preserve"> infraestructura primaria de los conjuntos urbanos</w:t>
      </w:r>
      <w:r w:rsidRPr="00936053">
        <w:rPr>
          <w:rFonts w:ascii="Times New Roman" w:hAnsi="Times New Roman" w:cs="Times New Roman"/>
          <w:b/>
          <w:bCs/>
          <w:sz w:val="24"/>
          <w:szCs w:val="24"/>
        </w:rPr>
        <w:t>;</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así como, en </w:t>
      </w:r>
      <w:r w:rsidRPr="00936053">
        <w:rPr>
          <w:rFonts w:ascii="Times New Roman" w:hAnsi="Times New Roman" w:cs="Times New Roman"/>
          <w:sz w:val="24"/>
          <w:szCs w:val="24"/>
        </w:rPr>
        <w:t>subdivisiones y condominios</w:t>
      </w:r>
      <w:r w:rsidRPr="00936053">
        <w:rPr>
          <w:rFonts w:ascii="Times New Roman" w:hAnsi="Times New Roman" w:cs="Times New Roman"/>
          <w:b/>
          <w:bCs/>
          <w:sz w:val="24"/>
          <w:szCs w:val="24"/>
        </w:rPr>
        <w:t xml:space="preserve"> en los que se establezcan obras de equipamiento y áreas de donación, así mismo, vigilar la entrega de las obras de urbanización de los condominios por parte del titular de la autorización al comité de administración o persona que administra el condominio y en caso de no estar constituido dicho comité, al municipio;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VIII.</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 xml:space="preserve">XI. </w:t>
      </w:r>
      <w:r w:rsidRPr="00936053">
        <w:rPr>
          <w:rFonts w:ascii="Times New Roman" w:hAnsi="Times New Roman" w:cs="Times New Roman"/>
          <w:b/>
          <w:bCs/>
          <w:sz w:val="24"/>
          <w:szCs w:val="24"/>
        </w:rPr>
        <w:t>Coadyuvar en la elaboración de</w:t>
      </w:r>
      <w:r w:rsidRPr="00936053">
        <w:rPr>
          <w:rFonts w:ascii="Times New Roman" w:hAnsi="Times New Roman" w:cs="Times New Roman"/>
          <w:sz w:val="24"/>
          <w:szCs w:val="24"/>
        </w:rPr>
        <w:t xml:space="preserve"> lineamientos de carácter urbano para la regularización de la tenencia de la tierra, </w:t>
      </w:r>
      <w:r w:rsidRPr="00936053">
        <w:rPr>
          <w:rFonts w:ascii="Times New Roman" w:hAnsi="Times New Roman" w:cs="Times New Roman"/>
          <w:b/>
          <w:bCs/>
          <w:sz w:val="24"/>
          <w:szCs w:val="24"/>
        </w:rPr>
        <w:t>con las autoridades competentes;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XII.</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XXX.</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5.</w:t>
      </w:r>
      <w:r w:rsidRPr="00936053">
        <w:rPr>
          <w:rFonts w:ascii="Times New Roman" w:hAnsi="Times New Roman" w:cs="Times New Roman"/>
          <w:b/>
          <w:bCs/>
          <w:sz w:val="24"/>
          <w:szCs w:val="24"/>
        </w:rPr>
        <w:t>10</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Aprobar los proyectos ejecutivos, las memorias de cálculo, las especificaciones técnicas de las obras de infraestructura hidráulica, sanitaria y de urbanización, que establezcan los acuerdos de autorización de conjuntos urbanos, subdivisiones y condominios, </w:t>
      </w:r>
      <w:r w:rsidRPr="00936053">
        <w:rPr>
          <w:rFonts w:ascii="Times New Roman" w:hAnsi="Times New Roman" w:cs="Times New Roman"/>
          <w:b/>
          <w:bCs/>
          <w:sz w:val="24"/>
          <w:szCs w:val="24"/>
        </w:rPr>
        <w:t xml:space="preserve">a través de sus dependencias, </w:t>
      </w:r>
      <w:r w:rsidRPr="00936053">
        <w:rPr>
          <w:rFonts w:ascii="Times New Roman" w:hAnsi="Times New Roman" w:cs="Times New Roman"/>
          <w:b/>
          <w:bCs/>
          <w:sz w:val="24"/>
          <w:szCs w:val="24"/>
        </w:rPr>
        <w:lastRenderedPageBreak/>
        <w:t>entidades u organismos descentralizados competentes,</w:t>
      </w:r>
      <w:r w:rsidRPr="00936053">
        <w:rPr>
          <w:rFonts w:ascii="Times New Roman" w:hAnsi="Times New Roman" w:cs="Times New Roman"/>
          <w:sz w:val="24"/>
          <w:szCs w:val="24"/>
        </w:rPr>
        <w:t xml:space="preserve"> con excepción de los proyectos que sean de competencia de las autoridades estatales o federales</w:t>
      </w:r>
      <w:r w:rsidRPr="00936053">
        <w:rPr>
          <w:rFonts w:ascii="Times New Roman" w:hAnsi="Times New Roman" w:cs="Times New Roman"/>
          <w:b/>
          <w:bCs/>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IV</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XXVI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5.38</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IX.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X.</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w:t>
      </w:r>
      <w:r w:rsidRPr="00936053">
        <w:rPr>
          <w:rFonts w:ascii="Times New Roman" w:hAnsi="Times New Roman" w:cs="Times New Roman"/>
          <w:sz w:val="24"/>
          <w:szCs w:val="24"/>
        </w:rPr>
        <w:t xml:space="preserve"> ...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Tratándose de los conjuntos urbanos, las áreas de donación de terreno destinadas a equipamiento urbano a favor del Estado y del municipio, según corresponda, podrán cumplirse previa determinación de la Secretaría, por medio del depósito del valor económico que se determine a través del Instituto de Información e Investigación Geográfica Estadística y Catastral del Estado de México; de conformidad con las disposiciones reglamentarias de éste y demás disposiciones jurídicas aplicables</w:t>
      </w:r>
      <w:r w:rsidRPr="00936053">
        <w:rPr>
          <w:rFonts w:ascii="Times New Roman" w:hAnsi="Times New Roman" w:cs="Times New Roman"/>
          <w:b/>
          <w:bCs/>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b)</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Tratándose de obras de equipamiento urbano regional, el titular de la autorización podrá cumplir con dicha obligación, mediante el depósito de su valor económico al Fideicomiso de Reserva Territorial para el Desarrollo de Equipamiento Urbano Regional, de conformidad con lo que establezcan las disposiciones reglamentarias de este Libro.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El cálculo del valor de las obras de equipamiento urbano regional y municipal será determinado por la Secretaría, con base al tabulador de precios unitarios, generado por las dependencias estatales y municipales, así como organismos auxiliares que resulten beneficiarios con dichas obras, entidades que deberán de tomar en consideración la tipología del proyecto. Asimismo, el tabulador de precios unitarios deberá ser actualizado anualmente.</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Cuando estas obras no se hayan cumplido dentro del plazo fijado y el ejercicio fiscal haya cambiado, su valor será actualizado de conformidad a lo determinado por la autoridad competente.</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c)</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Adquirir e</w:t>
      </w:r>
      <w:r w:rsidRPr="00936053">
        <w:rPr>
          <w:rFonts w:ascii="Times New Roman" w:hAnsi="Times New Roman" w:cs="Times New Roman"/>
          <w:sz w:val="24"/>
          <w:szCs w:val="24"/>
        </w:rPr>
        <w:t xml:space="preserve"> instalar un medidor electrónico de consumo para determinar el volumen del suministro de agua por cada unidad privativa que se ubique en el conjunto urbano autorizado;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d)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e)</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Obtener la autorización e</w:t>
      </w:r>
      <w:r w:rsidRPr="00936053">
        <w:rPr>
          <w:rFonts w:ascii="Times New Roman" w:hAnsi="Times New Roman" w:cs="Times New Roman"/>
          <w:sz w:val="24"/>
          <w:szCs w:val="24"/>
        </w:rPr>
        <w:t xml:space="preserve"> iniciar las obras de urbanización, infraestructura y equipamiento urbano que establezcan los acuerdos de autorización de los desarrollos, en un plazo máximo de </w:t>
      </w:r>
      <w:r w:rsidRPr="00936053">
        <w:rPr>
          <w:rFonts w:ascii="Times New Roman" w:hAnsi="Times New Roman" w:cs="Times New Roman"/>
          <w:sz w:val="24"/>
          <w:szCs w:val="24"/>
        </w:rPr>
        <w:lastRenderedPageBreak/>
        <w:t>nueve meses contados a partir de la publicación de la autorización en el Periódico Oficial “Gaceta del Gobierno”;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f) </w:t>
      </w:r>
      <w:r w:rsidRPr="00936053">
        <w:rPr>
          <w:rFonts w:ascii="Times New Roman" w:hAnsi="Times New Roman" w:cs="Times New Roman"/>
          <w:sz w:val="24"/>
          <w:szCs w:val="24"/>
        </w:rPr>
        <w:t xml:space="preserve">y </w:t>
      </w:r>
      <w:r w:rsidRPr="00936053">
        <w:rPr>
          <w:rFonts w:ascii="Times New Roman" w:hAnsi="Times New Roman" w:cs="Times New Roman"/>
          <w:b/>
          <w:bCs/>
          <w:sz w:val="24"/>
          <w:szCs w:val="24"/>
        </w:rPr>
        <w:t xml:space="preserve">g)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h)</w:t>
      </w:r>
      <w:r w:rsidRPr="00936053">
        <w:rPr>
          <w:rFonts w:ascii="Times New Roman" w:hAnsi="Times New Roman" w:cs="Times New Roman"/>
          <w:sz w:val="24"/>
          <w:szCs w:val="24"/>
        </w:rPr>
        <w:t xml:space="preserve"> Garantizar los defectos y vicios ocultos de las obras de infraestructura, urbanización y equipamiento urbano, mediante fianza o hipoteca; garantías que deberá constituir a favor del Gobierno del Estado o del municipio según corresponda la recepción de las mismas, por</w:t>
      </w:r>
      <w:r w:rsidRPr="00936053">
        <w:rPr>
          <w:rFonts w:ascii="Times New Roman" w:hAnsi="Times New Roman" w:cs="Times New Roman"/>
          <w:b/>
          <w:bCs/>
          <w:sz w:val="24"/>
          <w:szCs w:val="24"/>
        </w:rPr>
        <w:t xml:space="preserve"> </w:t>
      </w:r>
      <w:r w:rsidRPr="00936053">
        <w:rPr>
          <w:rFonts w:ascii="Times New Roman" w:hAnsi="Times New Roman" w:cs="Times New Roman"/>
          <w:sz w:val="24"/>
          <w:szCs w:val="24"/>
        </w:rPr>
        <w:t>un</w:t>
      </w:r>
      <w:r w:rsidRPr="00936053">
        <w:rPr>
          <w:rFonts w:ascii="Times New Roman" w:hAnsi="Times New Roman" w:cs="Times New Roman"/>
          <w:b/>
          <w:bCs/>
          <w:sz w:val="24"/>
          <w:szCs w:val="24"/>
        </w:rPr>
        <w:t xml:space="preserve"> periodo de tres años y un</w:t>
      </w:r>
      <w:r w:rsidRPr="00936053">
        <w:rPr>
          <w:rFonts w:ascii="Times New Roman" w:hAnsi="Times New Roman" w:cs="Times New Roman"/>
          <w:sz w:val="24"/>
          <w:szCs w:val="24"/>
        </w:rPr>
        <w:t xml:space="preserve"> monto equivalente al veinte por ciento del valor de las obras al momento de su entrega recepción.</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l)</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m)</w:t>
      </w:r>
      <w:r w:rsidRPr="00936053">
        <w:rPr>
          <w:rFonts w:ascii="Times New Roman" w:hAnsi="Times New Roman" w:cs="Times New Roman"/>
          <w:sz w:val="24"/>
          <w:szCs w:val="24"/>
        </w:rPr>
        <w:t xml:space="preserve"> Proporcionar a las autoridades federales, estatales y municipales competentes, </w:t>
      </w:r>
      <w:r w:rsidRPr="00936053">
        <w:rPr>
          <w:rFonts w:ascii="Times New Roman" w:hAnsi="Times New Roman" w:cs="Times New Roman"/>
          <w:b/>
          <w:bCs/>
          <w:sz w:val="24"/>
          <w:szCs w:val="24"/>
        </w:rPr>
        <w:t xml:space="preserve">el fácil acceso al desarrollo, así como proporcionar </w:t>
      </w:r>
      <w:r w:rsidRPr="00936053">
        <w:rPr>
          <w:rFonts w:ascii="Times New Roman" w:hAnsi="Times New Roman" w:cs="Times New Roman"/>
          <w:sz w:val="24"/>
          <w:szCs w:val="24"/>
        </w:rPr>
        <w:t xml:space="preserve">toda la información y documentación que les sea requerida, para la </w:t>
      </w:r>
      <w:r w:rsidRPr="00936053">
        <w:rPr>
          <w:rFonts w:ascii="Times New Roman" w:hAnsi="Times New Roman" w:cs="Times New Roman"/>
          <w:b/>
          <w:bCs/>
          <w:sz w:val="24"/>
          <w:szCs w:val="24"/>
        </w:rPr>
        <w:t>adecuada</w:t>
      </w:r>
      <w:r w:rsidRPr="00936053">
        <w:rPr>
          <w:rFonts w:ascii="Times New Roman" w:hAnsi="Times New Roman" w:cs="Times New Roman"/>
          <w:sz w:val="24"/>
          <w:szCs w:val="24"/>
        </w:rPr>
        <w:t xml:space="preserve"> supervisión de las obras de infraestructura, urbanización y equipamiento urbano que establezcan las autorizaciones; </w:t>
      </w:r>
      <w:r w:rsidRPr="00936053">
        <w:rPr>
          <w:rFonts w:ascii="Times New Roman" w:hAnsi="Times New Roman" w:cs="Times New Roman"/>
          <w:b/>
          <w:bCs/>
          <w:sz w:val="24"/>
          <w:szCs w:val="24"/>
        </w:rPr>
        <w:t>de igual manera</w:t>
      </w:r>
      <w:r w:rsidRPr="00936053">
        <w:rPr>
          <w:rFonts w:ascii="Times New Roman" w:hAnsi="Times New Roman" w:cs="Times New Roman"/>
          <w:sz w:val="24"/>
          <w:szCs w:val="24"/>
        </w:rPr>
        <w:t xml:space="preserve">, otorgar </w:t>
      </w:r>
      <w:r w:rsidRPr="00936053">
        <w:rPr>
          <w:rFonts w:ascii="Times New Roman" w:hAnsi="Times New Roman" w:cs="Times New Roman"/>
          <w:b/>
          <w:bCs/>
          <w:sz w:val="24"/>
          <w:szCs w:val="24"/>
        </w:rPr>
        <w:t xml:space="preserve">al personal </w:t>
      </w:r>
      <w:r w:rsidRPr="00936053">
        <w:rPr>
          <w:rFonts w:ascii="Times New Roman" w:hAnsi="Times New Roman" w:cs="Times New Roman"/>
          <w:sz w:val="24"/>
          <w:szCs w:val="24"/>
        </w:rPr>
        <w:t>designado para la supervisión</w:t>
      </w:r>
      <w:r w:rsidRPr="00936053">
        <w:rPr>
          <w:rFonts w:ascii="Times New Roman" w:hAnsi="Times New Roman" w:cs="Times New Roman"/>
          <w:b/>
          <w:bCs/>
          <w:sz w:val="24"/>
          <w:szCs w:val="24"/>
        </w:rPr>
        <w:t>,</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el reporte de avance progresivo </w:t>
      </w:r>
      <w:r w:rsidRPr="00936053">
        <w:rPr>
          <w:rFonts w:ascii="Times New Roman" w:hAnsi="Times New Roman" w:cs="Times New Roman"/>
          <w:sz w:val="24"/>
          <w:szCs w:val="24"/>
        </w:rPr>
        <w:t>de las obras, y todas las facilidades que se requieran para el adecuado seguimiento de las mismas y acatar las observaciones que formulen las autoridades competentes, con motivo de</w:t>
      </w:r>
      <w:r w:rsidRPr="00936053">
        <w:rPr>
          <w:rFonts w:ascii="Times New Roman" w:hAnsi="Times New Roman" w:cs="Times New Roman"/>
          <w:b/>
          <w:bCs/>
          <w:sz w:val="24"/>
          <w:szCs w:val="24"/>
        </w:rPr>
        <w:t xml:space="preserve"> las supervisiones</w:t>
      </w:r>
      <w:r w:rsidRPr="00936053">
        <w:rPr>
          <w:rFonts w:ascii="Times New Roman" w:hAnsi="Times New Roman" w:cs="Times New Roman"/>
          <w:sz w:val="24"/>
          <w:szCs w:val="24"/>
        </w:rPr>
        <w:t xml:space="preserve"> que se realicen durante la ejecución de las obras;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n)</w:t>
      </w:r>
      <w:r w:rsidRPr="00936053">
        <w:rPr>
          <w:rFonts w:ascii="Times New Roman" w:hAnsi="Times New Roman" w:cs="Times New Roman"/>
          <w:sz w:val="24"/>
          <w:szCs w:val="24"/>
        </w:rPr>
        <w:t xml:space="preserve"> Dar aviso de la terminación de las obras de infraestructura, urbanización y equipamiento y hacer la entrega </w:t>
      </w:r>
      <w:r w:rsidRPr="00936053">
        <w:rPr>
          <w:rFonts w:ascii="Times New Roman" w:hAnsi="Times New Roman" w:cs="Times New Roman"/>
          <w:b/>
          <w:bCs/>
          <w:sz w:val="24"/>
          <w:szCs w:val="24"/>
        </w:rPr>
        <w:t>formal</w:t>
      </w:r>
      <w:r w:rsidRPr="00936053">
        <w:rPr>
          <w:rFonts w:ascii="Times New Roman" w:hAnsi="Times New Roman" w:cs="Times New Roman"/>
          <w:sz w:val="24"/>
          <w:szCs w:val="24"/>
        </w:rPr>
        <w:t xml:space="preserve"> de las mismas a las autoridades municipales, estatales </w:t>
      </w:r>
      <w:r w:rsidRPr="00936053">
        <w:rPr>
          <w:rFonts w:ascii="Times New Roman" w:hAnsi="Times New Roman" w:cs="Times New Roman"/>
          <w:b/>
          <w:bCs/>
          <w:sz w:val="24"/>
          <w:szCs w:val="24"/>
        </w:rPr>
        <w:t xml:space="preserve">o al comité de administración o a la persona que administra el condominio </w:t>
      </w:r>
      <w:r w:rsidRPr="00936053">
        <w:rPr>
          <w:rFonts w:ascii="Times New Roman" w:hAnsi="Times New Roman" w:cs="Times New Roman"/>
          <w:sz w:val="24"/>
          <w:szCs w:val="24"/>
        </w:rPr>
        <w:t>según corresponda, de conformidad con lo que prescriban las disposiciones reglamentarias del presente Libro;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o)</w:t>
      </w:r>
      <w:r w:rsidRPr="00936053">
        <w:rPr>
          <w:rFonts w:ascii="Times New Roman" w:hAnsi="Times New Roman" w:cs="Times New Roman"/>
          <w:sz w:val="24"/>
          <w:szCs w:val="24"/>
        </w:rPr>
        <w:t xml:space="preserve"> Prestar gratuitamente los servicios de suministro de agua potable y drenaje a los adquirentes de las viviendas del desarrollo autorizado, hasta en tanto el desarrollador entregue </w:t>
      </w:r>
      <w:r w:rsidRPr="00936053">
        <w:rPr>
          <w:rFonts w:ascii="Times New Roman" w:hAnsi="Times New Roman" w:cs="Times New Roman"/>
          <w:b/>
          <w:bCs/>
          <w:sz w:val="24"/>
          <w:szCs w:val="24"/>
        </w:rPr>
        <w:t>formalmente</w:t>
      </w:r>
      <w:r w:rsidRPr="00936053">
        <w:rPr>
          <w:rFonts w:ascii="Times New Roman" w:hAnsi="Times New Roman" w:cs="Times New Roman"/>
          <w:sz w:val="24"/>
          <w:szCs w:val="24"/>
        </w:rPr>
        <w:t xml:space="preserve"> al Municipio correspondiente </w:t>
      </w:r>
      <w:r w:rsidRPr="00936053">
        <w:rPr>
          <w:rFonts w:ascii="Times New Roman" w:hAnsi="Times New Roman" w:cs="Times New Roman"/>
          <w:b/>
          <w:bCs/>
          <w:sz w:val="24"/>
          <w:szCs w:val="24"/>
        </w:rPr>
        <w:t>y en su caso al comité de administración o a la persona que administra el condominio</w:t>
      </w:r>
      <w:r w:rsidRPr="00936053">
        <w:rPr>
          <w:rFonts w:ascii="Times New Roman" w:hAnsi="Times New Roman" w:cs="Times New Roman"/>
          <w:sz w:val="24"/>
          <w:szCs w:val="24"/>
        </w:rPr>
        <w:t>, las obras de infraestructura, urbanización y equipamiento urbano establecidas en la Autorización; y</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p)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XI.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a)</w:t>
      </w:r>
      <w:r w:rsidRPr="00936053">
        <w:rPr>
          <w:rFonts w:ascii="Times New Roman" w:hAnsi="Times New Roman" w:cs="Times New Roman"/>
          <w:sz w:val="24"/>
          <w:szCs w:val="24"/>
        </w:rPr>
        <w:t xml:space="preserve"> y</w:t>
      </w:r>
      <w:r w:rsidRPr="00936053">
        <w:rPr>
          <w:rFonts w:ascii="Times New Roman" w:hAnsi="Times New Roman" w:cs="Times New Roman"/>
          <w:b/>
          <w:bCs/>
          <w:sz w:val="24"/>
          <w:szCs w:val="24"/>
        </w:rPr>
        <w:t xml:space="preserve"> b) </w:t>
      </w:r>
      <w:r w:rsidRPr="00936053">
        <w:rPr>
          <w:rFonts w:ascii="Times New Roman" w:hAnsi="Times New Roman" w:cs="Times New Roman"/>
          <w:sz w:val="24"/>
          <w:szCs w:val="24"/>
        </w:rPr>
        <w:t>…</w:t>
      </w:r>
    </w:p>
    <w:p w:rsidR="00630C04" w:rsidRPr="00936053" w:rsidRDefault="00630C04" w:rsidP="00567F27">
      <w:pPr>
        <w:adjustRightInd w:val="0"/>
        <w:spacing w:after="0" w:line="240" w:lineRule="auto"/>
        <w:jc w:val="both"/>
        <w:rPr>
          <w:rFonts w:ascii="Times New Roman" w:hAnsi="Times New Roman" w:cs="Times New Roman"/>
          <w:b/>
          <w:bCs/>
          <w:sz w:val="24"/>
          <w:szCs w:val="24"/>
        </w:rPr>
      </w:pPr>
    </w:p>
    <w:p w:rsidR="00630C04" w:rsidRPr="00936053" w:rsidRDefault="00630C04" w:rsidP="00567F27">
      <w:pPr>
        <w:adjustRightInd w:val="0"/>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c) Derogado.</w:t>
      </w:r>
    </w:p>
    <w:p w:rsidR="00630C04" w:rsidRPr="00936053" w:rsidRDefault="00630C04" w:rsidP="00567F27">
      <w:pPr>
        <w:adjustRightInd w:val="0"/>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XII.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XIII.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b)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lastRenderedPageBreak/>
        <w:t>c)</w:t>
      </w:r>
      <w:r w:rsidRPr="00936053">
        <w:rPr>
          <w:rFonts w:ascii="Times New Roman" w:hAnsi="Times New Roman" w:cs="Times New Roman"/>
          <w:sz w:val="24"/>
          <w:szCs w:val="24"/>
        </w:rPr>
        <w:t xml:space="preserve"> El restante veinticinco por ciento, cuando se tenga concluido el cien por ciento de dichas obras </w:t>
      </w:r>
      <w:r w:rsidRPr="00936053">
        <w:rPr>
          <w:rFonts w:ascii="Times New Roman" w:hAnsi="Times New Roman" w:cs="Times New Roman"/>
          <w:b/>
          <w:bCs/>
          <w:sz w:val="24"/>
          <w:szCs w:val="24"/>
        </w:rPr>
        <w:t>y entregadas formalmente a la autoridad municipal, estatal o al comité de administración o a la persona que administra el condominio.</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XIV.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XVI.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5.41. </w:t>
      </w:r>
      <w:r w:rsidRPr="00936053">
        <w:rPr>
          <w:rFonts w:ascii="Times New Roman" w:hAnsi="Times New Roman" w:cs="Times New Roman"/>
          <w:sz w:val="24"/>
          <w:szCs w:val="24"/>
        </w:rPr>
        <w:t xml:space="preserve">Las subdivisiones que impliquen la autorización de treinta o más viviendas o </w:t>
      </w:r>
      <w:r w:rsidRPr="00936053">
        <w:rPr>
          <w:rFonts w:ascii="Times New Roman" w:hAnsi="Times New Roman" w:cs="Times New Roman"/>
          <w:b/>
          <w:bCs/>
          <w:sz w:val="24"/>
          <w:szCs w:val="24"/>
        </w:rPr>
        <w:t>de predios con superficie mayor a tres mil metros cuadrados, quedarán sujetas a lo</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establecido en las disposiciones reglamentarias de este Libro. Al igual que las subdivisiones con</w:t>
      </w:r>
      <w:r w:rsidRPr="00936053">
        <w:rPr>
          <w:rFonts w:ascii="Times New Roman" w:hAnsi="Times New Roman" w:cs="Times New Roman"/>
          <w:sz w:val="24"/>
          <w:szCs w:val="24"/>
        </w:rPr>
        <w:t xml:space="preserve"> usos diferentes al habitacional, </w:t>
      </w:r>
      <w:r w:rsidRPr="00936053">
        <w:rPr>
          <w:rFonts w:ascii="Times New Roman" w:hAnsi="Times New Roman" w:cs="Times New Roman"/>
          <w:b/>
          <w:bCs/>
          <w:sz w:val="24"/>
          <w:szCs w:val="24"/>
        </w:rPr>
        <w:t>con</w:t>
      </w:r>
      <w:r w:rsidRPr="00936053">
        <w:rPr>
          <w:rFonts w:ascii="Times New Roman" w:hAnsi="Times New Roman" w:cs="Times New Roman"/>
          <w:sz w:val="24"/>
          <w:szCs w:val="24"/>
        </w:rPr>
        <w:t xml:space="preserve"> un coeficiente de utilización de tres mil o más metros cuadrados de construcción.</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5.42.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 xml:space="preserve">y </w:t>
      </w:r>
      <w:r w:rsidRPr="00936053">
        <w:rPr>
          <w:rFonts w:ascii="Times New Roman" w:hAnsi="Times New Roman" w:cs="Times New Roman"/>
          <w:b/>
          <w:bCs/>
          <w:sz w:val="24"/>
          <w:szCs w:val="24"/>
        </w:rPr>
        <w:t xml:space="preserve">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III. </w:t>
      </w:r>
      <w:r w:rsidRPr="00936053">
        <w:rPr>
          <w:rFonts w:ascii="Times New Roman" w:hAnsi="Times New Roman" w:cs="Times New Roman"/>
          <w:sz w:val="24"/>
          <w:szCs w:val="24"/>
        </w:rPr>
        <w:t xml:space="preserve">Los titulares de subdivisiones de predios o inmuebles con tres mil metros cuadrados o más de superficie, </w:t>
      </w:r>
      <w:r w:rsidRPr="00936053">
        <w:rPr>
          <w:rFonts w:ascii="Times New Roman" w:hAnsi="Times New Roman" w:cs="Times New Roman"/>
          <w:b/>
          <w:bCs/>
          <w:sz w:val="24"/>
          <w:szCs w:val="24"/>
        </w:rPr>
        <w:t>así como las que impliquen la autorización de treinta o más viviendas, o subdivisiones en usos diferentes al habitacional con un coeficiente de utilización de tres mil o más metros cuadrados de construcción</w:t>
      </w:r>
      <w:r w:rsidRPr="00936053">
        <w:rPr>
          <w:rFonts w:ascii="Times New Roman" w:hAnsi="Times New Roman" w:cs="Times New Roman"/>
          <w:sz w:val="24"/>
          <w:szCs w:val="24"/>
        </w:rPr>
        <w:t xml:space="preserve">, ubicados en áreas urbanas o urbanizables, quedarán obligados a ceder áreas de donación </w:t>
      </w:r>
      <w:r w:rsidRPr="00936053">
        <w:rPr>
          <w:rFonts w:ascii="Times New Roman" w:hAnsi="Times New Roman" w:cs="Times New Roman"/>
          <w:b/>
          <w:bCs/>
          <w:sz w:val="24"/>
          <w:szCs w:val="24"/>
        </w:rPr>
        <w:t>y construir</w:t>
      </w:r>
      <w:r w:rsidRPr="00936053">
        <w:rPr>
          <w:rFonts w:ascii="Times New Roman" w:hAnsi="Times New Roman" w:cs="Times New Roman"/>
          <w:sz w:val="24"/>
          <w:szCs w:val="24"/>
        </w:rPr>
        <w:t xml:space="preserve"> equipamiento urbano, de acuerdo con el uso que se autorice, de conformidad con lo que establezca la reglamentación del presente Libro;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IV. </w:t>
      </w:r>
      <w:r w:rsidRPr="00936053">
        <w:rPr>
          <w:rFonts w:ascii="Times New Roman" w:hAnsi="Times New Roman" w:cs="Times New Roman"/>
          <w:sz w:val="24"/>
          <w:szCs w:val="24"/>
        </w:rPr>
        <w:t>…</w:t>
      </w:r>
    </w:p>
    <w:p w:rsidR="00630C04" w:rsidRPr="00936053" w:rsidRDefault="00630C04" w:rsidP="00567F27">
      <w:pPr>
        <w:pStyle w:val="Default"/>
        <w:jc w:val="both"/>
        <w:rPr>
          <w:rFonts w:ascii="Times New Roman" w:hAnsi="Times New Roman" w:cs="Times New Roman"/>
          <w:b/>
          <w:bCs/>
          <w:color w:val="auto"/>
        </w:rPr>
      </w:pPr>
    </w:p>
    <w:p w:rsidR="00630C04" w:rsidRPr="00936053" w:rsidRDefault="00630C04" w:rsidP="00567F27">
      <w:pPr>
        <w:pStyle w:val="Default"/>
        <w:jc w:val="both"/>
        <w:rPr>
          <w:rFonts w:ascii="Times New Roman" w:hAnsi="Times New Roman" w:cs="Times New Roman"/>
          <w:b/>
          <w:bCs/>
          <w:color w:val="auto"/>
        </w:rPr>
      </w:pPr>
      <w:r w:rsidRPr="00936053">
        <w:rPr>
          <w:rFonts w:ascii="Times New Roman" w:hAnsi="Times New Roman" w:cs="Times New Roman"/>
          <w:b/>
          <w:bCs/>
          <w:color w:val="auto"/>
        </w:rPr>
        <w:t xml:space="preserve">Artículo 5.50. </w:t>
      </w:r>
      <w:r w:rsidRPr="00936053">
        <w:rPr>
          <w:rFonts w:ascii="Times New Roman" w:hAnsi="Times New Roman" w:cs="Times New Roman"/>
          <w:color w:val="auto"/>
        </w:rPr>
        <w:t xml:space="preserve">Para la autorización de los condominios que impliquen el desarrollo de treinta o más viviendas, </w:t>
      </w:r>
      <w:r w:rsidRPr="00936053">
        <w:rPr>
          <w:rFonts w:ascii="Times New Roman" w:hAnsi="Times New Roman" w:cs="Times New Roman"/>
          <w:b/>
          <w:bCs/>
          <w:color w:val="auto"/>
        </w:rPr>
        <w:t>o aquellos que se ejecuten en predios con una superficie  de tres mil o más metros cuadrados de terreno</w:t>
      </w:r>
      <w:r w:rsidRPr="00936053">
        <w:rPr>
          <w:rFonts w:ascii="Times New Roman" w:hAnsi="Times New Roman" w:cs="Times New Roman"/>
          <w:color w:val="auto"/>
        </w:rPr>
        <w:t xml:space="preserve">, o en otros usos </w:t>
      </w:r>
      <w:r w:rsidRPr="00936053">
        <w:rPr>
          <w:rFonts w:ascii="Times New Roman" w:hAnsi="Times New Roman" w:cs="Times New Roman"/>
          <w:b/>
          <w:bCs/>
          <w:color w:val="auto"/>
        </w:rPr>
        <w:t>diferentes al habitacional con</w:t>
      </w:r>
      <w:r w:rsidRPr="00936053">
        <w:rPr>
          <w:rFonts w:ascii="Times New Roman" w:hAnsi="Times New Roman" w:cs="Times New Roman"/>
          <w:color w:val="auto"/>
        </w:rPr>
        <w:t xml:space="preserve"> un coeficiente de utilización de tres mil o más metros cuadrados de construcción, serán aplicables los lineamientos que para los conjuntos urbanos establece el artículo 5.38 del presente Código, </w:t>
      </w:r>
      <w:r w:rsidRPr="00936053">
        <w:rPr>
          <w:rFonts w:ascii="Times New Roman" w:hAnsi="Times New Roman" w:cs="Times New Roman"/>
          <w:b/>
          <w:bCs/>
          <w:color w:val="auto"/>
        </w:rPr>
        <w:t>de acuerdo con el uso, tipología y número de viviendas que se autoricen, de conformidad con lo que establezca la reglamentación del presente Libro.</w:t>
      </w:r>
    </w:p>
    <w:p w:rsidR="00630C04" w:rsidRPr="00936053" w:rsidRDefault="00630C04" w:rsidP="00567F27">
      <w:pPr>
        <w:pStyle w:val="Default"/>
        <w:jc w:val="both"/>
        <w:rPr>
          <w:rFonts w:ascii="Times New Roman" w:hAnsi="Times New Roman" w:cs="Times New Roman"/>
          <w:b/>
          <w:color w:val="auto"/>
        </w:rPr>
      </w:pPr>
    </w:p>
    <w:p w:rsidR="00630C04" w:rsidRPr="00936053" w:rsidRDefault="00630C04" w:rsidP="00567F27">
      <w:pPr>
        <w:pStyle w:val="Default"/>
        <w:jc w:val="both"/>
        <w:rPr>
          <w:rFonts w:ascii="Times New Roman" w:hAnsi="Times New Roman" w:cs="Times New Roman"/>
          <w:b/>
          <w:bCs/>
          <w:color w:val="auto"/>
        </w:rPr>
      </w:pPr>
      <w:r w:rsidRPr="00936053">
        <w:rPr>
          <w:rFonts w:ascii="Times New Roman" w:hAnsi="Times New Roman" w:cs="Times New Roman"/>
          <w:color w:val="auto"/>
        </w:rPr>
        <w:t>Los titulares de los condominios que se proyecte realizar en lotes provenientes de conjuntos urbanos o subdivisiones autorizadas no estarán afectos a la obligación de ejecutar obras ni donar áreas para equipamiento urbano</w:t>
      </w:r>
      <w:r w:rsidRPr="00936053">
        <w:rPr>
          <w:rFonts w:ascii="Times New Roman" w:hAnsi="Times New Roman" w:cs="Times New Roman"/>
          <w:b/>
          <w:bCs/>
          <w:color w:val="auto"/>
        </w:rPr>
        <w:t>, siempre y cuando no se incremente el número de lotes y/o viviendas previamente autorizadas</w:t>
      </w:r>
      <w:r w:rsidRPr="00936053">
        <w:rPr>
          <w:rFonts w:ascii="Times New Roman" w:hAnsi="Times New Roman" w:cs="Times New Roman"/>
          <w:color w:val="auto"/>
        </w:rPr>
        <w:t>.</w:t>
      </w:r>
    </w:p>
    <w:p w:rsidR="00630C04" w:rsidRPr="00936053" w:rsidRDefault="00630C04" w:rsidP="00567F27">
      <w:pPr>
        <w:pStyle w:val="Default"/>
        <w:jc w:val="both"/>
        <w:rPr>
          <w:rFonts w:ascii="Times New Roman" w:hAnsi="Times New Roman" w:cs="Times New Roman"/>
          <w:b/>
          <w:bCs/>
          <w:color w:val="auto"/>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5.51. </w:t>
      </w:r>
      <w:r w:rsidRPr="00936053">
        <w:rPr>
          <w:rFonts w:ascii="Times New Roman" w:hAnsi="Times New Roman" w:cs="Times New Roman"/>
          <w:sz w:val="24"/>
          <w:szCs w:val="24"/>
        </w:rPr>
        <w:t xml:space="preserve">En condominios horizontales y verticales habitacionales y mixtos, el número máximo de viviendas deberá ser concordante con la densidad y normatividad establecidas en los planes municipales de desarrollo urbano </w:t>
      </w:r>
      <w:r w:rsidRPr="00936053">
        <w:rPr>
          <w:rFonts w:ascii="Times New Roman" w:hAnsi="Times New Roman" w:cs="Times New Roman"/>
          <w:b/>
          <w:bCs/>
          <w:sz w:val="24"/>
          <w:szCs w:val="24"/>
        </w:rPr>
        <w:t>o a la autorización del conjunto urbano autorizado</w:t>
      </w:r>
      <w:r w:rsidRPr="00936053">
        <w:rPr>
          <w:rFonts w:ascii="Times New Roman" w:hAnsi="Times New Roman" w:cs="Times New Roman"/>
          <w:sz w:val="24"/>
          <w:szCs w:val="24"/>
        </w:rPr>
        <w:t xml:space="preserve">. Tratándose de condominios horizontales, se deberá contar con una administración condominal hasta por cada sesenta viviendas y en condominios verticales, una administración condominal por cada edificio. En condominios que incluyan usos mixtos compatibles, la administración </w:t>
      </w:r>
      <w:r w:rsidRPr="00936053">
        <w:rPr>
          <w:rFonts w:ascii="Times New Roman" w:hAnsi="Times New Roman" w:cs="Times New Roman"/>
          <w:sz w:val="24"/>
          <w:szCs w:val="24"/>
        </w:rPr>
        <w:lastRenderedPageBreak/>
        <w:t>condominal comprenderá los condominios horizontales o verticales según corresponda y conforme la autorización respectiva.</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17.</w:t>
      </w:r>
      <w:r w:rsidRPr="00936053">
        <w:rPr>
          <w:rFonts w:ascii="Times New Roman" w:hAnsi="Times New Roman" w:cs="Times New Roman"/>
          <w:b/>
          <w:bCs/>
          <w:sz w:val="24"/>
          <w:szCs w:val="24"/>
        </w:rPr>
        <w:t>4.</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y </w:t>
      </w:r>
      <w:r w:rsidRPr="00936053">
        <w:rPr>
          <w:rFonts w:ascii="Times New Roman" w:hAnsi="Times New Roman" w:cs="Times New Roman"/>
          <w:b/>
          <w:bCs/>
          <w:sz w:val="24"/>
          <w:szCs w:val="24"/>
        </w:rPr>
        <w:t>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III. Evaluación Técnica de Impacto en materia</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de</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Movilidad</w:t>
      </w:r>
      <w:r w:rsidRPr="00936053">
        <w:rPr>
          <w:rFonts w:ascii="Times New Roman" w:hAnsi="Times New Roman" w:cs="Times New Roman"/>
          <w:sz w:val="24"/>
          <w:szCs w:val="24"/>
        </w:rPr>
        <w:t>. A la resolución técnica de la Secretaría de Movilidad, que determina la factibilidad de incorporar a la infraestructura vial o de cuota, el flujo vehicular y peatonal previsto, como consecuencia de la construcción, ampliación, modernización u operación de edificaciones o instalaciones de impacto urbano, así como las obras y acciones que, en su caso, deben llevarse a cabo para mitigar su efecto;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IV.</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IX.</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17.58. </w:t>
      </w:r>
      <w:r w:rsidRPr="00936053">
        <w:rPr>
          <w:rFonts w:ascii="Times New Roman" w:hAnsi="Times New Roman" w:cs="Times New Roman"/>
          <w:sz w:val="24"/>
          <w:szCs w:val="24"/>
        </w:rPr>
        <w:t xml:space="preserve">Se emitirán las evaluaciones técnicas de impacto en materia </w:t>
      </w:r>
      <w:r w:rsidRPr="00936053">
        <w:rPr>
          <w:rFonts w:ascii="Times New Roman" w:hAnsi="Times New Roman" w:cs="Times New Roman"/>
          <w:b/>
          <w:bCs/>
          <w:sz w:val="24"/>
          <w:szCs w:val="24"/>
        </w:rPr>
        <w:t>de movilidad</w:t>
      </w:r>
      <w:r w:rsidRPr="00936053">
        <w:rPr>
          <w:rFonts w:ascii="Times New Roman" w:hAnsi="Times New Roman" w:cs="Times New Roman"/>
          <w:sz w:val="24"/>
          <w:szCs w:val="24"/>
        </w:rPr>
        <w:t>, tratándose de los casos a que se refiere el artículo 5.35 de este Código, para lo cual, podrán utilizarse las tecnologías de la información, medios y plataformas tecnológicas respectivas.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17.59. </w:t>
      </w:r>
      <w:r w:rsidRPr="00936053">
        <w:rPr>
          <w:rFonts w:ascii="Times New Roman" w:hAnsi="Times New Roman" w:cs="Times New Roman"/>
          <w:sz w:val="24"/>
          <w:szCs w:val="24"/>
        </w:rPr>
        <w:t xml:space="preserve">La evaluación técnica de impacto en materia </w:t>
      </w:r>
      <w:r w:rsidRPr="00936053">
        <w:rPr>
          <w:rFonts w:ascii="Times New Roman" w:hAnsi="Times New Roman" w:cs="Times New Roman"/>
          <w:b/>
          <w:bCs/>
          <w:sz w:val="24"/>
          <w:szCs w:val="24"/>
        </w:rPr>
        <w:t>de movilidad</w:t>
      </w:r>
      <w:r w:rsidRPr="00936053">
        <w:rPr>
          <w:rFonts w:ascii="Times New Roman" w:hAnsi="Times New Roman" w:cs="Times New Roman"/>
          <w:sz w:val="24"/>
          <w:szCs w:val="24"/>
        </w:rPr>
        <w:t xml:space="preserve"> es la resolución técnica que determina la factibilidad de incorporar a la infraestructura vial o de cuota, el flujo vehicular y peatonal previsto, como consecuencia de la construcción, ampliación, modernización u operación de edificaciones o instalaciones de impacto urbano, así como las obras y acciones que, en su caso, deban llevarse a cabo para mitigar su efecto</w:t>
      </w:r>
      <w:r w:rsidRPr="00936053">
        <w:rPr>
          <w:rFonts w:ascii="Times New Roman" w:hAnsi="Times New Roman" w:cs="Times New Roman"/>
          <w:b/>
          <w:bCs/>
          <w:sz w:val="24"/>
          <w:szCs w:val="24"/>
        </w:rPr>
        <w:t>, de conformidad con lo dispuesto en el artículo 72 de la Ley de Movilidad y Seguridad Vial del Estado de México y sus Municipios.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17.63.- </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Derogada.</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II.</w:t>
      </w:r>
      <w:r w:rsidRPr="00936053">
        <w:rPr>
          <w:rFonts w:ascii="Times New Roman" w:hAnsi="Times New Roman" w:cs="Times New Roman"/>
          <w:sz w:val="24"/>
          <w:szCs w:val="24"/>
        </w:rPr>
        <w:t xml:space="preserve"> y </w:t>
      </w:r>
      <w:r w:rsidRPr="00936053">
        <w:rPr>
          <w:rFonts w:ascii="Times New Roman" w:hAnsi="Times New Roman" w:cs="Times New Roman"/>
          <w:b/>
          <w:bCs/>
          <w:sz w:val="24"/>
          <w:szCs w:val="24"/>
        </w:rPr>
        <w:t>III.</w:t>
      </w:r>
      <w:r w:rsidRPr="00936053">
        <w:rPr>
          <w:rFonts w:ascii="Times New Roman" w:hAnsi="Times New Roman" w:cs="Times New Roman"/>
          <w:sz w:val="24"/>
          <w:szCs w:val="24"/>
        </w:rPr>
        <w:t xml:space="preserve"> …</w:t>
      </w:r>
    </w:p>
    <w:p w:rsidR="00630C04" w:rsidRPr="00936053" w:rsidRDefault="00630C04" w:rsidP="00567F27">
      <w:pPr>
        <w:pStyle w:val="Cuerpo"/>
        <w:spacing w:after="0" w:line="240" w:lineRule="auto"/>
        <w:jc w:val="both"/>
        <w:rPr>
          <w:rFonts w:ascii="Times New Roman" w:hAnsi="Times New Roman" w:cs="Times New Roman"/>
          <w:b/>
          <w:color w:val="auto"/>
          <w:sz w:val="24"/>
          <w:szCs w:val="24"/>
        </w:rPr>
      </w:pPr>
    </w:p>
    <w:p w:rsidR="00630C04" w:rsidRPr="00936053" w:rsidRDefault="00630C04" w:rsidP="00567F27">
      <w:pPr>
        <w:pStyle w:val="Cuerpo"/>
        <w:spacing w:after="0" w:line="240" w:lineRule="auto"/>
        <w:jc w:val="both"/>
        <w:rPr>
          <w:rFonts w:ascii="Times New Roman" w:hAnsi="Times New Roman" w:cs="Times New Roman"/>
          <w:color w:val="auto"/>
          <w:sz w:val="24"/>
          <w:szCs w:val="24"/>
          <w:lang w:eastAsia="en-US"/>
        </w:rPr>
      </w:pPr>
      <w:r w:rsidRPr="00936053">
        <w:rPr>
          <w:rFonts w:ascii="Times New Roman" w:hAnsi="Times New Roman" w:cs="Times New Roman"/>
          <w:b/>
          <w:color w:val="auto"/>
          <w:sz w:val="24"/>
          <w:szCs w:val="24"/>
        </w:rPr>
        <w:t xml:space="preserve">ARTÍCULO SEGUNDO. </w:t>
      </w:r>
      <w:r w:rsidRPr="00936053">
        <w:rPr>
          <w:rFonts w:ascii="Times New Roman" w:hAnsi="Times New Roman" w:cs="Times New Roman"/>
          <w:color w:val="auto"/>
          <w:sz w:val="24"/>
          <w:szCs w:val="24"/>
          <w:lang w:eastAsia="en-US"/>
        </w:rPr>
        <w:t xml:space="preserve">Se reforman las fracciones III, IV, VII y VIII del artículo 2, el artículo 3, las fracciones III, IV, V, XV y XVI del artículo 4, la fracción VI del artículo 8, las fracciones V y VI del artículo 14, el párrafo primero y las fracciones I, IV, V y VI del artículo 15, el párrafo tercero del artículo 16, el párrafo primero del artículo 19, las fracciones IV, VIII y IX del artículo 22, y los artículos 23 y 24; y se adicionan un párrafo tercero al artículo 11, los párrafos tercero y cuarto recorriendo los subsecuentes al artículo 16, y un párrafo sexto al artículo 20, y se derogan la fracción IX del artículo 2 y la fracción XVII del artículo 4 de la Ley de la Comisión de Impacto Estatal, para quedar como sigue: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2. </w:t>
      </w:r>
      <w:r w:rsidRPr="00936053">
        <w:rPr>
          <w:rFonts w:ascii="Times New Roman" w:hAnsi="Times New Roman" w:cs="Times New Roman"/>
          <w:bCs/>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sz w:val="24"/>
          <w:szCs w:val="24"/>
        </w:rPr>
        <w:t xml:space="preserve"> y </w:t>
      </w:r>
      <w:r w:rsidRPr="00936053">
        <w:rPr>
          <w:rFonts w:ascii="Times New Roman" w:hAnsi="Times New Roman" w:cs="Times New Roman"/>
          <w:b/>
          <w:bCs/>
          <w:sz w:val="24"/>
          <w:szCs w:val="24"/>
        </w:rPr>
        <w:t>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III. Evaluación de Impacto Estatal: </w:t>
      </w:r>
      <w:r w:rsidRPr="00936053">
        <w:rPr>
          <w:rFonts w:ascii="Times New Roman" w:hAnsi="Times New Roman" w:cs="Times New Roman"/>
          <w:sz w:val="24"/>
          <w:szCs w:val="24"/>
        </w:rPr>
        <w:t xml:space="preserve">Al documento de carácter permanente emitido por la Comisión de Impacto Estatal, sustentado en una o más evaluaciones técnicas de impacto en materias de desarrollo urbano, protección civil, medio ambiente, movilidad, agua, drenaje, alcantarillado y tratamiento de aguas residuales, previo análisis normativo multidisciplinario, </w:t>
      </w:r>
      <w:r w:rsidRPr="00936053">
        <w:rPr>
          <w:rFonts w:ascii="Times New Roman" w:hAnsi="Times New Roman" w:cs="Times New Roman"/>
          <w:sz w:val="24"/>
          <w:szCs w:val="24"/>
        </w:rPr>
        <w:lastRenderedPageBreak/>
        <w:t xml:space="preserve">según corresponda, cuya finalidad es determinar la factibilidad de proyectos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que por el uso o aprovechamiento del suelo generen efectos en la infraestructura, el equipamiento urbano, servicios públicos, en el entorno ambiental o protección civil, en términos de las disposiciones jurídicas aplicables;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IV. Evaluación Técnica de Impacto: </w:t>
      </w:r>
      <w:r w:rsidRPr="00936053">
        <w:rPr>
          <w:rFonts w:ascii="Times New Roman" w:hAnsi="Times New Roman" w:cs="Times New Roman"/>
          <w:sz w:val="24"/>
          <w:szCs w:val="24"/>
        </w:rPr>
        <w:t xml:space="preserve">Al análisis efectuado por las dependencias y organismos auxiliares de la administración pública estatal según corresponda en materias de desarrollo urbano, protección civil, medio ambiente, movilidad, agua, drenaje, alcantarillado y tratamiento de aguas residuales, respecto de proyectos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que por el uso o aprovechamiento de suelo generen efectos en la infraestructura, el equipamiento urbano, servicios públicos, en el entorno ambiental o protección civil, en términos de las disposiciones jurídicas aplicables, cuya resolución de procedencia o improcedencia podrá ser emitida, inclusive mediante el uso de plataformas tecnológicas, por las autoridades correspondientes;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V.</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VI Bis.</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VII. Proyecto Nuevo: </w:t>
      </w:r>
      <w:r w:rsidRPr="00936053">
        <w:rPr>
          <w:rFonts w:ascii="Times New Roman" w:hAnsi="Times New Roman" w:cs="Times New Roman"/>
          <w:sz w:val="24"/>
          <w:szCs w:val="24"/>
        </w:rPr>
        <w:t xml:space="preserve">A proyectos que requieran la emisión de la Evaluación de Impacto Estatal </w:t>
      </w:r>
      <w:r w:rsidRPr="00936053">
        <w:rPr>
          <w:rFonts w:ascii="Times New Roman" w:hAnsi="Times New Roman" w:cs="Times New Roman"/>
          <w:b/>
          <w:bCs/>
          <w:sz w:val="24"/>
          <w:szCs w:val="24"/>
        </w:rPr>
        <w:t>de conformidad con la normatividad vigente</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VIII. Proyecto de Ampliación</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r w:rsidRPr="00936053">
        <w:rPr>
          <w:rFonts w:ascii="Times New Roman" w:eastAsia="Gotham" w:hAnsi="Times New Roman" w:cs="Times New Roman"/>
          <w:sz w:val="24"/>
          <w:szCs w:val="24"/>
        </w:rPr>
        <w:t xml:space="preserve">A proyectos que cuenten previamente con un Dictamen Único de Factibilidad y/o Evaluación de Impacto Estatal </w:t>
      </w:r>
      <w:r w:rsidRPr="00936053">
        <w:rPr>
          <w:rFonts w:ascii="Times New Roman" w:eastAsia="Gotham" w:hAnsi="Times New Roman" w:cs="Times New Roman"/>
          <w:b/>
          <w:bCs/>
          <w:sz w:val="24"/>
          <w:szCs w:val="24"/>
        </w:rPr>
        <w:t xml:space="preserve">o hayan sido evaluados por algún otro instrumento legal de carácter Estatal, </w:t>
      </w:r>
      <w:r w:rsidRPr="00936053">
        <w:rPr>
          <w:rFonts w:ascii="Times New Roman" w:eastAsia="Gotham" w:hAnsi="Times New Roman" w:cs="Times New Roman"/>
          <w:sz w:val="24"/>
          <w:szCs w:val="24"/>
        </w:rPr>
        <w:t>que requieran evaluación del impacto de construcción adicional;</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IX. Derogada.</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XII.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3. </w:t>
      </w:r>
      <w:r w:rsidRPr="00936053">
        <w:rPr>
          <w:rFonts w:ascii="Times New Roman" w:hAnsi="Times New Roman" w:cs="Times New Roman"/>
          <w:sz w:val="24"/>
          <w:szCs w:val="24"/>
        </w:rPr>
        <w:t>La Comisión tiene por objeto tramitar y en su caso, emitir la Evaluación de Impacto Estatal con base en las evaluaciones técnicas de impacto, en materia de desarrollo urbano, protección civil, medio ambiente, movilidad</w:t>
      </w:r>
      <w:r w:rsidRPr="00936053">
        <w:rPr>
          <w:rFonts w:ascii="Times New Roman" w:hAnsi="Times New Roman" w:cs="Times New Roman"/>
          <w:b/>
          <w:bCs/>
          <w:sz w:val="24"/>
          <w:szCs w:val="24"/>
        </w:rPr>
        <w:t xml:space="preserve"> y</w:t>
      </w:r>
      <w:r w:rsidRPr="00936053">
        <w:rPr>
          <w:rFonts w:ascii="Times New Roman" w:hAnsi="Times New Roman" w:cs="Times New Roman"/>
          <w:sz w:val="24"/>
          <w:szCs w:val="24"/>
        </w:rPr>
        <w:t xml:space="preserve"> agua, drenaje, alcantarillado y tratamiento de aguas residuales, que emitan las instancias responsables, cuando así se prevea en los requisitos para, proyectos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en términos de las disposiciones jurídicas aplicables, bajo los principios de legalidad, economía, sencillez, honradez, prontitud, imparcialidad y transparencia.</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4. </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y</w:t>
      </w:r>
      <w:r w:rsidRPr="00936053">
        <w:rPr>
          <w:rFonts w:ascii="Times New Roman" w:hAnsi="Times New Roman" w:cs="Times New Roman"/>
          <w:b/>
          <w:bCs/>
          <w:sz w:val="24"/>
          <w:szCs w:val="24"/>
        </w:rPr>
        <w:t xml:space="preserve"> 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sz w:val="24"/>
          <w:szCs w:val="24"/>
        </w:rPr>
        <w:t>III.</w:t>
      </w:r>
      <w:r w:rsidRPr="00936053">
        <w:rPr>
          <w:rFonts w:ascii="Times New Roman" w:hAnsi="Times New Roman" w:cs="Times New Roman"/>
          <w:sz w:val="24"/>
          <w:szCs w:val="24"/>
        </w:rPr>
        <w:t xml:space="preserve"> Establecer el formato digital e impreso de solicitud para la recepción e integración de la carpeta del 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xml:space="preserve"> que contendrá los tramites, requisitos y tiempos de respuesta, para obtener la Evaluación de Impacto Estatal;</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IV.</w:t>
      </w:r>
      <w:r w:rsidRPr="00936053">
        <w:rPr>
          <w:rFonts w:ascii="Times New Roman" w:hAnsi="Times New Roman" w:cs="Times New Roman"/>
          <w:sz w:val="24"/>
          <w:szCs w:val="24"/>
        </w:rPr>
        <w:t xml:space="preserve"> Recibir analizar, requerir e integrar la documentación de los proyectos</w:t>
      </w:r>
      <w:r w:rsidRPr="00936053">
        <w:rPr>
          <w:rFonts w:ascii="Times New Roman" w:hAnsi="Times New Roman" w:cs="Times New Roman"/>
          <w:b/>
          <w:sz w:val="24"/>
          <w:szCs w:val="24"/>
        </w:rPr>
        <w:t xml:space="preserve">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incluso por medios digitales, para aceptar la solicitud y emitir la Evaluación de Impacto Estatal o, en su caso, la determinación que proceda;</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V.</w:t>
      </w:r>
      <w:r w:rsidRPr="00936053">
        <w:rPr>
          <w:rFonts w:ascii="Times New Roman" w:hAnsi="Times New Roman" w:cs="Times New Roman"/>
          <w:sz w:val="24"/>
          <w:szCs w:val="24"/>
        </w:rPr>
        <w:t xml:space="preserve"> Requerir a las instancias responsables de emitir las Evaluaciones Técnicas de Impacto los proyectos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xml:space="preserve"> sometidos a su consideración;</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 xml:space="preserve">VI. </w:t>
      </w:r>
      <w:r w:rsidRPr="00936053">
        <w:rPr>
          <w:rFonts w:ascii="Times New Roman" w:hAnsi="Times New Roman" w:cs="Times New Roman"/>
          <w:bCs/>
          <w:sz w:val="24"/>
          <w:szCs w:val="24"/>
        </w:rPr>
        <w:t>a</w:t>
      </w:r>
      <w:r w:rsidRPr="00936053">
        <w:rPr>
          <w:rFonts w:ascii="Times New Roman" w:hAnsi="Times New Roman" w:cs="Times New Roman"/>
          <w:b/>
          <w:sz w:val="24"/>
          <w:szCs w:val="24"/>
        </w:rPr>
        <w:t xml:space="preserve"> XIV. </w:t>
      </w:r>
      <w:r w:rsidRPr="00936053">
        <w:rPr>
          <w:rFonts w:ascii="Times New Roman" w:hAnsi="Times New Roman" w:cs="Times New Roman"/>
          <w:bCs/>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XV</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Establecer mecanismos y requisitos para la regularización de proyectos</w:t>
      </w:r>
      <w:r w:rsidRPr="00936053">
        <w:rPr>
          <w:rFonts w:ascii="Times New Roman" w:hAnsi="Times New Roman" w:cs="Times New Roman"/>
          <w:b/>
          <w:bCs/>
          <w:sz w:val="24"/>
          <w:szCs w:val="24"/>
        </w:rPr>
        <w:t xml:space="preserve"> nuevos o ampliaciones</w:t>
      </w:r>
      <w:r w:rsidRPr="00936053">
        <w:rPr>
          <w:rFonts w:ascii="Times New Roman" w:hAnsi="Times New Roman" w:cs="Times New Roman"/>
          <w:sz w:val="24"/>
          <w:szCs w:val="24"/>
        </w:rPr>
        <w:t xml:space="preserve"> que hubieran iniciado o concluido sin los dictámenes, permisos, evaluaciones, opiniones o licencias correspondientes, sin perjuicio de las sanciones previstas en cada materia, en términos de las disposiciones jurídicas aplicables;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XVI.</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Expedir</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manuales,</w:t>
      </w:r>
      <w:r w:rsidRPr="00936053">
        <w:rPr>
          <w:rFonts w:ascii="Times New Roman" w:hAnsi="Times New Roman" w:cs="Times New Roman"/>
          <w:sz w:val="24"/>
          <w:szCs w:val="24"/>
        </w:rPr>
        <w:t xml:space="preserve"> medidas, criterios,</w:t>
      </w:r>
      <w:r w:rsidRPr="00936053">
        <w:rPr>
          <w:rFonts w:ascii="Times New Roman" w:hAnsi="Times New Roman" w:cs="Times New Roman"/>
          <w:b/>
          <w:bCs/>
          <w:sz w:val="24"/>
          <w:szCs w:val="24"/>
        </w:rPr>
        <w:t xml:space="preserve"> lineamientos</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y demás disposiciones</w:t>
      </w:r>
      <w:r w:rsidRPr="00936053">
        <w:rPr>
          <w:rFonts w:ascii="Times New Roman" w:hAnsi="Times New Roman" w:cs="Times New Roman"/>
          <w:sz w:val="24"/>
          <w:szCs w:val="24"/>
        </w:rPr>
        <w:t xml:space="preserve"> para optimizar y precisar la operación de la Comisión y la emisión de la Evaluación de Impacto Estatal, </w:t>
      </w:r>
      <w:r w:rsidRPr="00936053">
        <w:rPr>
          <w:rFonts w:ascii="Times New Roman" w:hAnsi="Times New Roman" w:cs="Times New Roman"/>
          <w:b/>
          <w:bCs/>
          <w:sz w:val="24"/>
          <w:szCs w:val="24"/>
        </w:rPr>
        <w:t>los cuales deberán ser publicados en el Periódico Oficial “Gaceta del Gobierno”;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XVII.</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Derogada.</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XVIII.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8.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V.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VI.</w:t>
      </w:r>
      <w:r w:rsidRPr="00936053">
        <w:rPr>
          <w:rFonts w:ascii="Times New Roman" w:hAnsi="Times New Roman" w:cs="Times New Roman"/>
          <w:sz w:val="24"/>
          <w:szCs w:val="24"/>
        </w:rPr>
        <w:t xml:space="preserve"> Solicitar al Instituto la práctica de visitas de verificación para comprobar si </w:t>
      </w:r>
      <w:r w:rsidRPr="00936053">
        <w:rPr>
          <w:rFonts w:ascii="Times New Roman" w:hAnsi="Times New Roman" w:cs="Times New Roman"/>
          <w:bCs/>
          <w:sz w:val="24"/>
          <w:szCs w:val="24"/>
        </w:rPr>
        <w:t xml:space="preserve">los </w:t>
      </w:r>
      <w:r w:rsidRPr="00936053">
        <w:rPr>
          <w:rFonts w:ascii="Times New Roman" w:hAnsi="Times New Roman" w:cs="Times New Roman"/>
          <w:sz w:val="24"/>
          <w:szCs w:val="24"/>
        </w:rPr>
        <w:t xml:space="preserve">proyectos </w:t>
      </w:r>
      <w:r w:rsidRPr="00936053">
        <w:rPr>
          <w:rFonts w:ascii="Times New Roman" w:hAnsi="Times New Roman" w:cs="Times New Roman"/>
          <w:b/>
          <w:bCs/>
          <w:sz w:val="24"/>
          <w:szCs w:val="24"/>
        </w:rPr>
        <w:t>nuevos o ampliaciones</w:t>
      </w:r>
      <w:r w:rsidRPr="00936053">
        <w:rPr>
          <w:rFonts w:ascii="Times New Roman" w:hAnsi="Times New Roman" w:cs="Times New Roman"/>
          <w:sz w:val="24"/>
          <w:szCs w:val="24"/>
        </w:rPr>
        <w:t>, cuentan con la Evaluación de Impacto Estatal, en su caso la renovación, la conservación de características bajo las cuales fue emitido dicho documento, o bien, el cumplimiento de condicionantes y obligaciones derivadas de la emisión de la Evaluación de Impacto Estatal;</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VII.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XXXIII.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Artículo 11.</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 xml:space="preserve">a </w:t>
      </w:r>
      <w:r w:rsidRPr="00936053">
        <w:rPr>
          <w:rFonts w:ascii="Times New Roman" w:hAnsi="Times New Roman" w:cs="Times New Roman"/>
          <w:b/>
          <w:bCs/>
          <w:sz w:val="24"/>
          <w:szCs w:val="24"/>
        </w:rPr>
        <w:t xml:space="preserve">IX.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El Consejo Consultivo, a través de su presidencia, podrá invitar a las sesiones a personas representantes de los sectores público, privado y social, especialistas o personas relacionadas con los temas a discutir, incluyendo a personas representantes de cámaras u organizaciones empresariales.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14.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IV.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V. </w:t>
      </w:r>
      <w:r w:rsidRPr="00936053">
        <w:rPr>
          <w:rFonts w:ascii="Times New Roman" w:hAnsi="Times New Roman" w:cs="Times New Roman"/>
          <w:sz w:val="24"/>
          <w:szCs w:val="24"/>
        </w:rPr>
        <w:t xml:space="preserve">Ubicación del predio o inmueble donde se pretende realizar el proyecto </w:t>
      </w:r>
      <w:r w:rsidRPr="00936053">
        <w:rPr>
          <w:rFonts w:ascii="Times New Roman" w:hAnsi="Times New Roman" w:cs="Times New Roman"/>
          <w:b/>
          <w:bCs/>
          <w:sz w:val="24"/>
          <w:szCs w:val="24"/>
        </w:rPr>
        <w:t>nuevo o ampliación;</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lastRenderedPageBreak/>
        <w:t>VI.</w:t>
      </w:r>
      <w:r w:rsidRPr="00936053">
        <w:rPr>
          <w:rFonts w:ascii="Times New Roman" w:hAnsi="Times New Roman" w:cs="Times New Roman"/>
          <w:sz w:val="24"/>
          <w:szCs w:val="24"/>
        </w:rPr>
        <w:t xml:space="preserve"> Descripción general del 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y</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VII.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15.</w:t>
      </w:r>
      <w:r w:rsidRPr="00936053">
        <w:rPr>
          <w:rFonts w:ascii="Times New Roman" w:hAnsi="Times New Roman" w:cs="Times New Roman"/>
          <w:sz w:val="24"/>
          <w:szCs w:val="24"/>
        </w:rPr>
        <w:t xml:space="preserve"> A la solicitud de la Evaluación de Impacto Estatal se deberá acompañar </w:t>
      </w:r>
      <w:r w:rsidRPr="00936053">
        <w:rPr>
          <w:rFonts w:ascii="Times New Roman" w:hAnsi="Times New Roman" w:cs="Times New Roman"/>
          <w:b/>
          <w:bCs/>
          <w:sz w:val="24"/>
          <w:szCs w:val="24"/>
        </w:rPr>
        <w:t>documento escaneado de su original, en</w:t>
      </w:r>
      <w:r w:rsidRPr="00936053">
        <w:rPr>
          <w:rFonts w:ascii="Times New Roman" w:hAnsi="Times New Roman" w:cs="Times New Roman"/>
          <w:sz w:val="24"/>
          <w:szCs w:val="24"/>
        </w:rPr>
        <w:t xml:space="preserve"> medio electrónico y en original para cotejo, la documentación siguiente:</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 xml:space="preserve">Identificación oficial </w:t>
      </w:r>
      <w:r w:rsidRPr="00936053">
        <w:rPr>
          <w:rFonts w:ascii="Times New Roman" w:hAnsi="Times New Roman" w:cs="Times New Roman"/>
          <w:b/>
          <w:bCs/>
          <w:sz w:val="24"/>
          <w:szCs w:val="24"/>
        </w:rPr>
        <w:t>vigente</w:t>
      </w:r>
      <w:r w:rsidRPr="00936053">
        <w:rPr>
          <w:rFonts w:ascii="Times New Roman" w:hAnsi="Times New Roman" w:cs="Times New Roman"/>
          <w:sz w:val="24"/>
          <w:szCs w:val="24"/>
        </w:rPr>
        <w:t xml:space="preserve"> de la o el interesado y, en su caso, de su representante legal;</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II.</w:t>
      </w:r>
      <w:r w:rsidRPr="00936053">
        <w:rPr>
          <w:rFonts w:ascii="Times New Roman" w:hAnsi="Times New Roman" w:cs="Times New Roman"/>
          <w:sz w:val="24"/>
          <w:szCs w:val="24"/>
        </w:rPr>
        <w:t xml:space="preserve"> y </w:t>
      </w:r>
      <w:r w:rsidRPr="00936053">
        <w:rPr>
          <w:rFonts w:ascii="Times New Roman" w:hAnsi="Times New Roman" w:cs="Times New Roman"/>
          <w:b/>
          <w:bCs/>
          <w:sz w:val="24"/>
          <w:szCs w:val="24"/>
        </w:rPr>
        <w:t>III.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IV.</w:t>
      </w:r>
      <w:r w:rsidRPr="00936053">
        <w:rPr>
          <w:rFonts w:ascii="Times New Roman" w:hAnsi="Times New Roman" w:cs="Times New Roman"/>
          <w:sz w:val="24"/>
          <w:szCs w:val="24"/>
        </w:rPr>
        <w:t xml:space="preserve"> Documento que acredite la propiedad </w:t>
      </w:r>
      <w:r w:rsidRPr="00936053">
        <w:rPr>
          <w:rFonts w:ascii="Times New Roman" w:hAnsi="Times New Roman" w:cs="Times New Roman"/>
          <w:b/>
          <w:bCs/>
          <w:sz w:val="24"/>
          <w:szCs w:val="24"/>
        </w:rPr>
        <w:t xml:space="preserve">del predio y/o predios </w:t>
      </w:r>
      <w:r w:rsidRPr="00936053">
        <w:rPr>
          <w:rFonts w:ascii="Times New Roman" w:hAnsi="Times New Roman" w:cs="Times New Roman"/>
          <w:sz w:val="24"/>
          <w:szCs w:val="24"/>
        </w:rPr>
        <w:t xml:space="preserve">inscrita en el Instituto de la Función Registral del Estado de México. En el caso de propiedad social, se acreditará con los documentos previstos por la legislación agraria. En caso de posesión, con el contrato respectivo </w:t>
      </w:r>
      <w:r w:rsidRPr="00936053">
        <w:rPr>
          <w:rFonts w:ascii="Times New Roman" w:hAnsi="Times New Roman" w:cs="Times New Roman"/>
          <w:b/>
          <w:bCs/>
          <w:sz w:val="24"/>
          <w:szCs w:val="24"/>
        </w:rPr>
        <w:t>vigente, el cual deberá corresponder con la superficie total del predio</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V. Constancia de Situación Fiscal</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VI. Imagen satelital georreferenciada con coordenadas UTM por cada vértice del polígono, de la localización del predio o predios, acotando las </w:t>
      </w:r>
      <w:r w:rsidRPr="00936053">
        <w:rPr>
          <w:rFonts w:ascii="Times New Roman" w:hAnsi="Times New Roman" w:cs="Times New Roman"/>
          <w:sz w:val="24"/>
          <w:szCs w:val="24"/>
        </w:rPr>
        <w:t>medidas, colindancias</w:t>
      </w:r>
      <w:r w:rsidRPr="00936053">
        <w:rPr>
          <w:rFonts w:ascii="Times New Roman" w:hAnsi="Times New Roman" w:cs="Times New Roman"/>
          <w:b/>
          <w:bCs/>
          <w:sz w:val="24"/>
          <w:szCs w:val="24"/>
        </w:rPr>
        <w:t xml:space="preserve"> y la superficie total y, en su caso, la superficie arrendada u otorgada en comodato, que coincidan con el documento que acredite la propiedad o posesión presentado ante la Comisión, así como precisar el domicilio del proyecto</w:t>
      </w:r>
      <w:r w:rsidRPr="00936053">
        <w:rPr>
          <w:rFonts w:ascii="Times New Roman" w:hAnsi="Times New Roman" w:cs="Times New Roman"/>
          <w:sz w:val="24"/>
          <w:szCs w:val="24"/>
        </w:rPr>
        <w:t>, y</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VII.</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16. </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La Comisión podrá requerir en todo momento para cotejo la presentación de los documentos originales correspondientes que hayan sido presentados a través de la Ventanilla Electrónica Única.</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La Comisión únicamente podrá pronunciarse respecto de la presentación de los requisitos específicos y no sobre su contenido y alcance, lo cual corresponde a las instancias responsables.</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Si transcurrido el plazo no se ha dado cumplimiento, </w:t>
      </w:r>
      <w:r w:rsidRPr="00936053">
        <w:rPr>
          <w:rFonts w:ascii="Times New Roman" w:hAnsi="Times New Roman" w:cs="Times New Roman"/>
          <w:b/>
          <w:bCs/>
          <w:sz w:val="24"/>
          <w:szCs w:val="24"/>
        </w:rPr>
        <w:t>o la persona solicitante no ha acudido a realizar el cotejo de documentos solicitado, la</w:t>
      </w:r>
      <w:r w:rsidRPr="00936053">
        <w:rPr>
          <w:rFonts w:ascii="Times New Roman" w:hAnsi="Times New Roman" w:cs="Times New Roman"/>
          <w:sz w:val="24"/>
          <w:szCs w:val="24"/>
        </w:rPr>
        <w:t xml:space="preserve"> Comisión tendrá por desechada la solicitud.</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19.</w:t>
      </w:r>
      <w:r w:rsidRPr="00936053">
        <w:rPr>
          <w:rFonts w:ascii="Times New Roman" w:hAnsi="Times New Roman" w:cs="Times New Roman"/>
          <w:sz w:val="24"/>
          <w:szCs w:val="24"/>
        </w:rPr>
        <w:t xml:space="preserve"> Recibidos en las oficinas de la Comisión o la ventanilla correspondiente, los documentos que acrediten los requisitos, se proporcionará el acuse de recibo y en un plazo no mayor a tres días hábiles, la Comisión solicitará por única ocasión la práctica de la visita colegiada </w:t>
      </w:r>
      <w:r w:rsidRPr="00936053">
        <w:rPr>
          <w:rFonts w:ascii="Times New Roman" w:hAnsi="Times New Roman" w:cs="Times New Roman"/>
          <w:sz w:val="24"/>
          <w:szCs w:val="24"/>
        </w:rPr>
        <w:lastRenderedPageBreak/>
        <w:t xml:space="preserve">en el predio o inmueble donde se pretenda realizar el 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xml:space="preserve"> precisando el objeto y alcance de la misma.</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20.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Si las instancias responsables no emiten la prevención dentro del plazo establecido en el párrafo segundo del presente artículo, estarán impedidas para realizar la prevención con posterioridad, por lo que procederán a emitir la Evaluación Técnica de Impacto o la determinación correspondiente dentro del plazo establecido.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22.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III.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sz w:val="24"/>
          <w:szCs w:val="24"/>
          <w:lang w:eastAsia="es-ES"/>
        </w:rPr>
        <w:t xml:space="preserve">IV. </w:t>
      </w:r>
      <w:r w:rsidRPr="00936053">
        <w:rPr>
          <w:rFonts w:ascii="Times New Roman" w:hAnsi="Times New Roman" w:cs="Times New Roman"/>
          <w:sz w:val="24"/>
          <w:szCs w:val="24"/>
        </w:rPr>
        <w:t xml:space="preserve">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xml:space="preserve"> que se pretende realizar;</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V.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VII.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VIII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Análisis de las condicionantes a cumplir para mitigar los efectos que pudiera ocasionar el 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así como el plazo para su cumplimiento, en su caso;</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IX.</w:t>
      </w:r>
      <w:r w:rsidRPr="00936053">
        <w:rPr>
          <w:rFonts w:ascii="Times New Roman" w:hAnsi="Times New Roman" w:cs="Times New Roman"/>
          <w:sz w:val="24"/>
          <w:szCs w:val="24"/>
        </w:rPr>
        <w:t xml:space="preserve"> Resolutivo que determine la procedencia, improcedencia o condicionamiento del proyecto</w:t>
      </w:r>
      <w:r w:rsidRPr="00936053">
        <w:rPr>
          <w:rFonts w:ascii="Times New Roman" w:hAnsi="Times New Roman" w:cs="Times New Roman"/>
          <w:b/>
          <w:bCs/>
          <w:sz w:val="24"/>
          <w:szCs w:val="24"/>
        </w:rPr>
        <w:t xml:space="preserve"> nuevo o ampliación</w:t>
      </w:r>
      <w:r w:rsidRPr="00936053">
        <w:rPr>
          <w:rFonts w:ascii="Times New Roman" w:hAnsi="Times New Roman" w:cs="Times New Roman"/>
          <w:sz w:val="24"/>
          <w:szCs w:val="24"/>
        </w:rPr>
        <w:t>, y</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X.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Artículo 23.</w:t>
      </w:r>
      <w:r w:rsidRPr="00936053">
        <w:rPr>
          <w:rFonts w:ascii="Times New Roman" w:hAnsi="Times New Roman" w:cs="Times New Roman"/>
          <w:sz w:val="24"/>
          <w:szCs w:val="24"/>
        </w:rPr>
        <w:t xml:space="preserve"> Si de alguna de las Evaluaciones Técnicas de Impacto se advierte la improcedencia del proyecto </w:t>
      </w:r>
      <w:r w:rsidRPr="00936053">
        <w:rPr>
          <w:rFonts w:ascii="Times New Roman" w:hAnsi="Times New Roman" w:cs="Times New Roman"/>
          <w:b/>
          <w:bCs/>
          <w:sz w:val="24"/>
          <w:szCs w:val="24"/>
        </w:rPr>
        <w:t>nuevo o ampliaciones</w:t>
      </w:r>
      <w:r w:rsidRPr="00936053">
        <w:rPr>
          <w:rFonts w:ascii="Times New Roman" w:hAnsi="Times New Roman" w:cs="Times New Roman"/>
          <w:bCs/>
          <w:sz w:val="24"/>
          <w:szCs w:val="24"/>
        </w:rPr>
        <w:t>,</w:t>
      </w:r>
      <w:r w:rsidRPr="00936053">
        <w:rPr>
          <w:rFonts w:ascii="Times New Roman" w:hAnsi="Times New Roman" w:cs="Times New Roman"/>
          <w:sz w:val="24"/>
          <w:szCs w:val="24"/>
        </w:rPr>
        <w:t xml:space="preserve"> se emitirá determinación en sentido negativo.</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Artículo 24.</w:t>
      </w:r>
      <w:r w:rsidRPr="00936053">
        <w:rPr>
          <w:rFonts w:ascii="Times New Roman" w:hAnsi="Times New Roman" w:cs="Times New Roman"/>
          <w:sz w:val="24"/>
          <w:szCs w:val="24"/>
        </w:rPr>
        <w:t xml:space="preserve"> Solo se expedirá la Evaluación de Impacto Estatal cuando cada una de las instancias responsables de emitir la Evaluación Técnica de Impacto, en el ámbito de su competencia la emitan en sentido favorable, respecto del proyecto </w:t>
      </w:r>
      <w:r w:rsidRPr="00936053">
        <w:rPr>
          <w:rFonts w:ascii="Times New Roman" w:hAnsi="Times New Roman" w:cs="Times New Roman"/>
          <w:b/>
          <w:bCs/>
          <w:sz w:val="24"/>
          <w:szCs w:val="24"/>
        </w:rPr>
        <w:t>nuevo o ampliación</w:t>
      </w:r>
      <w:r w:rsidRPr="00936053">
        <w:rPr>
          <w:rFonts w:ascii="Times New Roman" w:hAnsi="Times New Roman" w:cs="Times New Roman"/>
          <w:sz w:val="24"/>
          <w:szCs w:val="24"/>
        </w:rPr>
        <w:t xml:space="preserve"> de que se trate.</w:t>
      </w:r>
    </w:p>
    <w:p w:rsidR="00630C04" w:rsidRPr="00936053" w:rsidRDefault="00630C04" w:rsidP="00567F27">
      <w:pPr>
        <w:pStyle w:val="Cuerpo"/>
        <w:spacing w:after="0" w:line="240" w:lineRule="auto"/>
        <w:jc w:val="both"/>
        <w:rPr>
          <w:rFonts w:ascii="Times New Roman" w:hAnsi="Times New Roman" w:cs="Times New Roman"/>
          <w:b/>
          <w:color w:val="auto"/>
          <w:sz w:val="24"/>
          <w:szCs w:val="24"/>
        </w:rPr>
      </w:pPr>
    </w:p>
    <w:p w:rsidR="00630C04" w:rsidRPr="00936053" w:rsidRDefault="00630C04" w:rsidP="00567F27">
      <w:pPr>
        <w:pStyle w:val="Cuerpo"/>
        <w:spacing w:after="0" w:line="240" w:lineRule="auto"/>
        <w:jc w:val="both"/>
        <w:rPr>
          <w:rFonts w:ascii="Times New Roman" w:hAnsi="Times New Roman" w:cs="Times New Roman"/>
          <w:color w:val="auto"/>
          <w:sz w:val="24"/>
          <w:szCs w:val="24"/>
          <w:lang w:eastAsia="en-US"/>
        </w:rPr>
      </w:pPr>
      <w:r w:rsidRPr="00936053">
        <w:rPr>
          <w:rFonts w:ascii="Times New Roman" w:hAnsi="Times New Roman" w:cs="Times New Roman"/>
          <w:b/>
          <w:color w:val="auto"/>
          <w:sz w:val="24"/>
          <w:szCs w:val="24"/>
        </w:rPr>
        <w:t xml:space="preserve">ARTÍCULO TERCERO. </w:t>
      </w:r>
      <w:r w:rsidRPr="00936053">
        <w:rPr>
          <w:rFonts w:ascii="Times New Roman" w:hAnsi="Times New Roman" w:cs="Times New Roman"/>
          <w:color w:val="auto"/>
          <w:sz w:val="24"/>
          <w:szCs w:val="24"/>
          <w:lang w:eastAsia="en-US"/>
        </w:rPr>
        <w:t xml:space="preserve">Se reforman las fracciones X y XXXVI del artículo 55 de la Ley Orgánica de la Administración Pública del Estado de México, para quedar como sigue: </w:t>
      </w:r>
    </w:p>
    <w:p w:rsidR="00630C04" w:rsidRPr="00936053" w:rsidRDefault="00630C04" w:rsidP="00567F27">
      <w:pPr>
        <w:pStyle w:val="Cuerpo"/>
        <w:spacing w:after="0" w:line="240" w:lineRule="auto"/>
        <w:jc w:val="both"/>
        <w:rPr>
          <w:rFonts w:ascii="Times New Roman" w:hAnsi="Times New Roman" w:cs="Times New Roman"/>
          <w:color w:val="auto"/>
          <w:sz w:val="24"/>
          <w:szCs w:val="24"/>
          <w:lang w:eastAsia="en-US"/>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55.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 </w:t>
      </w:r>
      <w:r w:rsidRPr="00936053">
        <w:rPr>
          <w:rFonts w:ascii="Times New Roman" w:hAnsi="Times New Roman" w:cs="Times New Roman"/>
          <w:b/>
          <w:bCs/>
          <w:sz w:val="24"/>
          <w:szCs w:val="24"/>
        </w:rPr>
        <w:t>IX</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b/>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w:t>
      </w:r>
      <w:r w:rsidRPr="00936053">
        <w:rPr>
          <w:rFonts w:ascii="Times New Roman" w:hAnsi="Times New Roman" w:cs="Times New Roman"/>
          <w:sz w:val="24"/>
          <w:szCs w:val="24"/>
        </w:rPr>
        <w:t xml:space="preserve"> Emitir la Evaluación Técnica de Impacto en materia </w:t>
      </w:r>
      <w:r w:rsidRPr="00936053">
        <w:rPr>
          <w:rFonts w:ascii="Times New Roman" w:hAnsi="Times New Roman" w:cs="Times New Roman"/>
          <w:b/>
          <w:bCs/>
          <w:sz w:val="24"/>
          <w:szCs w:val="24"/>
        </w:rPr>
        <w:t>de movilidad</w:t>
      </w:r>
      <w:r w:rsidRPr="00936053">
        <w:rPr>
          <w:rFonts w:ascii="Times New Roman" w:hAnsi="Times New Roman" w:cs="Times New Roman"/>
          <w:sz w:val="24"/>
          <w:szCs w:val="24"/>
        </w:rPr>
        <w:t>, tratándose de los casos previstos en el artículo 5.35 del Código Administrativo del Estado de México y demás disposiciones jurídicas aplicables;</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a</w:t>
      </w:r>
      <w:r w:rsidRPr="00936053">
        <w:rPr>
          <w:rFonts w:ascii="Times New Roman" w:hAnsi="Times New Roman" w:cs="Times New Roman"/>
          <w:b/>
          <w:bCs/>
          <w:sz w:val="24"/>
          <w:szCs w:val="24"/>
        </w:rPr>
        <w:t xml:space="preserve"> XXXV.</w:t>
      </w:r>
      <w:r w:rsidRPr="00936053">
        <w:rPr>
          <w:rFonts w:ascii="Times New Roman" w:hAnsi="Times New Roman" w:cs="Times New Roman"/>
          <w:sz w:val="24"/>
          <w:szCs w:val="24"/>
        </w:rPr>
        <w:t xml:space="preserve"> …</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XXXVI</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Emitir los lineamientos para la emisión de la Evaluación Técnica de Impacto en materia </w:t>
      </w:r>
      <w:r w:rsidRPr="00936053">
        <w:rPr>
          <w:rFonts w:ascii="Times New Roman" w:hAnsi="Times New Roman" w:cs="Times New Roman"/>
          <w:b/>
          <w:bCs/>
          <w:sz w:val="24"/>
          <w:szCs w:val="24"/>
        </w:rPr>
        <w:t>de movilidad</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XXXVII.</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a</w:t>
      </w:r>
      <w:r w:rsidRPr="00936053">
        <w:rPr>
          <w:rFonts w:ascii="Times New Roman" w:hAnsi="Times New Roman" w:cs="Times New Roman"/>
          <w:b/>
          <w:bCs/>
          <w:sz w:val="24"/>
          <w:szCs w:val="24"/>
        </w:rPr>
        <w:t xml:space="preserve"> LVI.</w:t>
      </w:r>
      <w:r w:rsidRPr="00936053">
        <w:rPr>
          <w:rFonts w:ascii="Times New Roman" w:hAnsi="Times New Roman" w:cs="Times New Roman"/>
          <w:b/>
          <w:sz w:val="24"/>
          <w:szCs w:val="24"/>
        </w:rPr>
        <w:t xml:space="preserve"> </w:t>
      </w:r>
      <w:r w:rsidRPr="00936053">
        <w:rPr>
          <w:rFonts w:ascii="Times New Roman" w:hAnsi="Times New Roman" w:cs="Times New Roman"/>
          <w:sz w:val="24"/>
          <w:szCs w:val="24"/>
        </w:rPr>
        <w:t>…</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CUARTO. </w:t>
      </w:r>
      <w:r w:rsidRPr="00936053">
        <w:rPr>
          <w:rFonts w:ascii="Times New Roman" w:hAnsi="Times New Roman" w:cs="Times New Roman"/>
          <w:sz w:val="24"/>
          <w:szCs w:val="24"/>
        </w:rPr>
        <w:t>Se reforma el artículo 3, la fracción XIII del artículo 14, la fracción XVIII del artículo 16, las fracciones I y II del artículo 21, y el artículo 22 y se adicionan las fracciones XIV y XV al artículo 14, las fracciones XIX, XX, XXI, XXII, XXIII, y XXIV al artículo 16 y las fracciones IV, V y VI al artículo 21 de la Ley de Vivienda del Estado de México, para quedar como sigue:</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pStyle w:val="NormalWeb"/>
        <w:shd w:val="clear" w:color="auto" w:fill="FFFFFF"/>
        <w:spacing w:before="0" w:beforeAutospacing="0" w:after="0" w:afterAutospacing="0"/>
        <w:jc w:val="both"/>
      </w:pPr>
      <w:r w:rsidRPr="00936053">
        <w:rPr>
          <w:b/>
          <w:bCs/>
        </w:rPr>
        <w:t>Artículo 3.-</w:t>
      </w:r>
      <w:r w:rsidRPr="00936053">
        <w:t xml:space="preserve"> La política estatal y los programas, así como el conjunto de instrumentos y acciones que señala este ordenamiento, se conducirán al desarrollo y promoción de las actividades de las dependencias y entidades de la administración pública estatal en materia de vivienda, su coordinación con los municipios y la concertación con los sectores social o privado, </w:t>
      </w:r>
      <w:r w:rsidRPr="00936053">
        <w:rPr>
          <w:b/>
          <w:bCs/>
        </w:rPr>
        <w:t>a fin de sentar las bases para aspirar a un desarrollo estatal más equitativo, que integre entre sí a los centros de población más desarrollados con los centros de desarrollo productivo, considerando también a los de menor desarrollo, para corregir las disparidades regionales y las inequidades sociales derivadas de un desordenado crecimiento de las zonas urbanas</w:t>
      </w:r>
      <w:r w:rsidRPr="00936053">
        <w:t>.</w:t>
      </w:r>
    </w:p>
    <w:p w:rsidR="00630C04" w:rsidRPr="00936053" w:rsidRDefault="00630C04" w:rsidP="00567F27">
      <w:pPr>
        <w:pStyle w:val="NormalWeb"/>
        <w:shd w:val="clear" w:color="auto" w:fill="FFFFFF"/>
        <w:spacing w:before="0" w:beforeAutospacing="0" w:after="0" w:afterAutospacing="0"/>
        <w:jc w:val="both"/>
        <w:rPr>
          <w:b/>
          <w:bCs/>
        </w:rPr>
      </w:pPr>
    </w:p>
    <w:p w:rsidR="00630C04" w:rsidRPr="00936053" w:rsidRDefault="00630C04" w:rsidP="00567F27">
      <w:pPr>
        <w:pStyle w:val="NormalWeb"/>
        <w:shd w:val="clear" w:color="auto" w:fill="FFFFFF"/>
        <w:spacing w:before="0" w:beforeAutospacing="0" w:after="0" w:afterAutospacing="0"/>
        <w:jc w:val="both"/>
        <w:rPr>
          <w:b/>
          <w:bCs/>
        </w:rPr>
      </w:pPr>
      <w:r w:rsidRPr="00936053">
        <w:rPr>
          <w:b/>
          <w:bCs/>
        </w:rPr>
        <w:t>Artículo 14.-</w:t>
      </w:r>
      <w:r w:rsidRPr="00936053">
        <w:t xml:space="preserve"> …</w:t>
      </w:r>
    </w:p>
    <w:p w:rsidR="00630C04" w:rsidRPr="00936053" w:rsidRDefault="00630C04" w:rsidP="00567F27">
      <w:pPr>
        <w:pStyle w:val="NormalWeb"/>
        <w:shd w:val="clear" w:color="auto" w:fill="FFFFFF"/>
        <w:spacing w:before="0" w:beforeAutospacing="0" w:after="0" w:afterAutospacing="0"/>
        <w:jc w:val="both"/>
        <w:rPr>
          <w:b/>
          <w:bCs/>
        </w:rPr>
      </w:pPr>
    </w:p>
    <w:p w:rsidR="00630C04" w:rsidRPr="00936053" w:rsidRDefault="00630C04" w:rsidP="00567F27">
      <w:pPr>
        <w:pStyle w:val="NormalWeb"/>
        <w:shd w:val="clear" w:color="auto" w:fill="FFFFFF"/>
        <w:spacing w:before="0" w:beforeAutospacing="0" w:after="0" w:afterAutospacing="0"/>
        <w:jc w:val="both"/>
        <w:rPr>
          <w:b/>
          <w:bCs/>
        </w:rPr>
      </w:pPr>
      <w:r w:rsidRPr="00936053">
        <w:rPr>
          <w:b/>
          <w:bCs/>
        </w:rPr>
        <w:t xml:space="preserve">I. </w:t>
      </w:r>
      <w:r w:rsidRPr="00936053">
        <w:t>a</w:t>
      </w:r>
      <w:r w:rsidRPr="00936053">
        <w:rPr>
          <w:b/>
          <w:bCs/>
        </w:rPr>
        <w:t xml:space="preserve"> XII. </w:t>
      </w:r>
      <w:r w:rsidRPr="00936053">
        <w:rPr>
          <w:bCs/>
        </w:rPr>
        <w:t>…</w:t>
      </w:r>
    </w:p>
    <w:p w:rsidR="00630C04" w:rsidRPr="00936053" w:rsidRDefault="00630C04" w:rsidP="00567F27">
      <w:pPr>
        <w:pStyle w:val="NormalWeb"/>
        <w:shd w:val="clear" w:color="auto" w:fill="FFFFFF"/>
        <w:spacing w:before="0" w:beforeAutospacing="0" w:after="0" w:afterAutospacing="0"/>
        <w:jc w:val="both"/>
        <w:rPr>
          <w:b/>
          <w:bCs/>
        </w:rPr>
      </w:pPr>
    </w:p>
    <w:p w:rsidR="00630C04" w:rsidRPr="00936053" w:rsidRDefault="00630C04" w:rsidP="00567F27">
      <w:pPr>
        <w:pStyle w:val="NormalWeb"/>
        <w:shd w:val="clear" w:color="auto" w:fill="FFFFFF"/>
        <w:spacing w:before="0" w:beforeAutospacing="0" w:after="0" w:afterAutospacing="0"/>
        <w:jc w:val="both"/>
        <w:rPr>
          <w:b/>
          <w:bCs/>
        </w:rPr>
      </w:pPr>
      <w:r w:rsidRPr="00936053">
        <w:rPr>
          <w:b/>
          <w:bCs/>
        </w:rPr>
        <w:t xml:space="preserve">XIII. Gestionar, impulsar y promover políticas públicas, acciones, beneficios o programas de vivienda de alquiler; priorizando a quienes se encuentren en situación de riesgo, pobreza, vulnerabilidad o marginación. </w:t>
      </w:r>
    </w:p>
    <w:p w:rsidR="00630C04" w:rsidRPr="00936053" w:rsidRDefault="00630C04" w:rsidP="00567F27">
      <w:pPr>
        <w:pStyle w:val="NormalWeb"/>
        <w:shd w:val="clear" w:color="auto" w:fill="FFFFFF"/>
        <w:spacing w:before="0" w:beforeAutospacing="0" w:after="0" w:afterAutospacing="0"/>
        <w:jc w:val="both"/>
        <w:rPr>
          <w:b/>
          <w:bCs/>
        </w:rPr>
      </w:pPr>
    </w:p>
    <w:p w:rsidR="00630C04" w:rsidRPr="00936053" w:rsidRDefault="00630C04" w:rsidP="00567F27">
      <w:pPr>
        <w:pStyle w:val="NormalWeb"/>
        <w:shd w:val="clear" w:color="auto" w:fill="FFFFFF"/>
        <w:spacing w:before="0" w:beforeAutospacing="0" w:after="0" w:afterAutospacing="0"/>
        <w:jc w:val="both"/>
        <w:rPr>
          <w:b/>
          <w:bCs/>
        </w:rPr>
      </w:pPr>
      <w:r w:rsidRPr="00936053">
        <w:rPr>
          <w:b/>
          <w:bCs/>
        </w:rPr>
        <w:t xml:space="preserve">XIV. Incentivar y gestionar la participación del sector privado en los programas de vivienda social, en favor de grupos vulnerables en pobreza o pobreza extrema. </w:t>
      </w:r>
    </w:p>
    <w:p w:rsidR="00630C04" w:rsidRPr="00936053" w:rsidRDefault="00630C04" w:rsidP="00567F27">
      <w:pPr>
        <w:pStyle w:val="NormalWeb"/>
        <w:shd w:val="clear" w:color="auto" w:fill="FFFFFF"/>
        <w:spacing w:before="0" w:beforeAutospacing="0" w:after="0" w:afterAutospacing="0"/>
        <w:jc w:val="both"/>
        <w:rPr>
          <w:b/>
          <w:bCs/>
        </w:rPr>
      </w:pPr>
    </w:p>
    <w:p w:rsidR="00630C04" w:rsidRPr="00936053" w:rsidRDefault="00630C04" w:rsidP="00567F27">
      <w:pPr>
        <w:pStyle w:val="NormalWeb"/>
        <w:shd w:val="clear" w:color="auto" w:fill="FFFFFF"/>
        <w:spacing w:before="0" w:beforeAutospacing="0" w:after="0" w:afterAutospacing="0"/>
        <w:jc w:val="both"/>
        <w:rPr>
          <w:b/>
          <w:bCs/>
        </w:rPr>
      </w:pPr>
      <w:r w:rsidRPr="00936053">
        <w:rPr>
          <w:b/>
          <w:bCs/>
        </w:rPr>
        <w:t xml:space="preserve">XV. Las demás que le confiera esta Ley, y demás ordenamientos aplicables en la materia. </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pPr>
      <w:r w:rsidRPr="00936053">
        <w:rPr>
          <w:b/>
          <w:bCs/>
        </w:rPr>
        <w:t>Artículo 16.-</w:t>
      </w:r>
      <w:r w:rsidRPr="00936053">
        <w:t xml:space="preserve"> …</w:t>
      </w:r>
    </w:p>
    <w:p w:rsidR="00630C04" w:rsidRPr="00936053" w:rsidRDefault="00630C04" w:rsidP="00567F27">
      <w:pPr>
        <w:pStyle w:val="NormalWeb"/>
        <w:spacing w:before="0" w:beforeAutospacing="0" w:after="0" w:afterAutospacing="0"/>
        <w:jc w:val="both"/>
      </w:pPr>
    </w:p>
    <w:p w:rsidR="00630C04" w:rsidRPr="00936053" w:rsidRDefault="00630C04" w:rsidP="00567F27">
      <w:pPr>
        <w:pStyle w:val="NormalWeb"/>
        <w:spacing w:before="0" w:beforeAutospacing="0" w:after="0" w:afterAutospacing="0"/>
        <w:jc w:val="both"/>
      </w:pPr>
      <w:r w:rsidRPr="00936053">
        <w:rPr>
          <w:b/>
          <w:bCs/>
        </w:rPr>
        <w:t xml:space="preserve">I. </w:t>
      </w:r>
      <w:r w:rsidRPr="00936053">
        <w:t>a</w:t>
      </w:r>
      <w:r w:rsidRPr="00936053">
        <w:rPr>
          <w:b/>
          <w:bCs/>
        </w:rPr>
        <w:t xml:space="preserve"> XVII.</w:t>
      </w:r>
      <w:r w:rsidRPr="00936053">
        <w:t xml:space="preserve"> …</w:t>
      </w:r>
    </w:p>
    <w:p w:rsidR="00630C04" w:rsidRPr="00936053" w:rsidRDefault="00630C04" w:rsidP="00567F27">
      <w:pPr>
        <w:pStyle w:val="NormalWeb"/>
        <w:spacing w:before="0" w:beforeAutospacing="0" w:after="0" w:afterAutospacing="0"/>
        <w:jc w:val="both"/>
      </w:pPr>
    </w:p>
    <w:p w:rsidR="00630C04" w:rsidRPr="00936053" w:rsidRDefault="00630C04" w:rsidP="00567F27">
      <w:pPr>
        <w:pStyle w:val="NormalWeb"/>
        <w:spacing w:before="0" w:beforeAutospacing="0" w:after="0" w:afterAutospacing="0"/>
        <w:jc w:val="both"/>
      </w:pPr>
      <w:r w:rsidRPr="00936053">
        <w:rPr>
          <w:b/>
          <w:bCs/>
        </w:rPr>
        <w:t>XVIII. Fomentar la calidad de la vivienda;</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lastRenderedPageBreak/>
        <w:t xml:space="preserve">XIX. Proveer esquemas que permitan la participación de las comunidades de diversas regiones de la entidad, incluidos los pueblos y comunidades indígenas y </w:t>
      </w:r>
      <w:proofErr w:type="spellStart"/>
      <w:r w:rsidRPr="00936053">
        <w:rPr>
          <w:b/>
          <w:bCs/>
        </w:rPr>
        <w:t>afromexicanas</w:t>
      </w:r>
      <w:proofErr w:type="spellEnd"/>
      <w:r w:rsidRPr="00936053">
        <w:rPr>
          <w:b/>
          <w:bCs/>
        </w:rPr>
        <w:t>, principalmente situadas en zonas en alta y muy alta marginación.</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XX. Incorporar estrategias que fomenten la concurrencia de los sectores público, social y privado para satisfacer las necesidades de vivienda, en sus diferentes tipos y modalidades.</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XXI. Promover medidas de mejora regulatoria encaminadas a fortalecer la seguridad jurídica y disminuir los costos de la vivienda.</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XXII. Promover una distribución y atención equilibrada de las acciones de vivienda en todo el territorio estatal, considerando las necesidades y condiciones locales y regionales, así como los distintos tipos y modalidades del proceso habitacional.</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XXIII. Promover medidas que proporcionen a la población información suficiente para la toma de decisiones sobre las tendencias del desarrollo urbano en su localidad y acerca de las opciones que ofrecen los programas institucionales y el mercado, de acuerdo con sus necesidades, posibilidades y preferencias.</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 xml:space="preserve">XXIV. Impulsar o propiciar el acceso a una vivienda digna y adecuada mediante la implementación de acciones de alquiler, con la participación de los sectores público, social y/o privado. </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pPr>
      <w:r w:rsidRPr="00936053">
        <w:rPr>
          <w:b/>
          <w:bCs/>
        </w:rPr>
        <w:t>Artículo 21.-</w:t>
      </w:r>
      <w:r w:rsidRPr="00936053">
        <w:t xml:space="preserve"> …</w:t>
      </w:r>
    </w:p>
    <w:p w:rsidR="00630C04" w:rsidRPr="00936053" w:rsidRDefault="00630C04" w:rsidP="00567F27">
      <w:pPr>
        <w:pStyle w:val="NormalWeb"/>
        <w:spacing w:before="0" w:beforeAutospacing="0" w:after="0" w:afterAutospacing="0"/>
        <w:jc w:val="both"/>
      </w:pPr>
    </w:p>
    <w:p w:rsidR="00630C04" w:rsidRPr="00936053" w:rsidRDefault="00630C04" w:rsidP="00567F27">
      <w:pPr>
        <w:pStyle w:val="NormalWeb"/>
        <w:spacing w:before="0" w:beforeAutospacing="0" w:after="0" w:afterAutospacing="0"/>
        <w:jc w:val="both"/>
        <w:rPr>
          <w:strike/>
        </w:rPr>
      </w:pPr>
      <w:r w:rsidRPr="00936053">
        <w:rPr>
          <w:b/>
          <w:bCs/>
        </w:rPr>
        <w:t>I.</w:t>
      </w:r>
      <w:r w:rsidRPr="00936053">
        <w:t xml:space="preserve"> </w:t>
      </w:r>
      <w:r w:rsidRPr="00936053">
        <w:rPr>
          <w:b/>
          <w:bCs/>
        </w:rPr>
        <w:t>Coordinar y concertar las acciones para</w:t>
      </w:r>
      <w:r w:rsidRPr="00936053">
        <w:t xml:space="preserve"> cumplir los objetivos</w:t>
      </w:r>
      <w:r w:rsidRPr="00936053">
        <w:rPr>
          <w:b/>
          <w:bCs/>
        </w:rPr>
        <w:t>, prioridades y estrategias</w:t>
      </w:r>
      <w:r w:rsidRPr="00936053">
        <w:t xml:space="preserve"> de las políticas </w:t>
      </w:r>
      <w:r w:rsidRPr="00936053">
        <w:rPr>
          <w:b/>
          <w:bCs/>
        </w:rPr>
        <w:t>y programas de</w:t>
      </w:r>
      <w:r w:rsidRPr="00936053">
        <w:t xml:space="preserve"> suelo y vivienda, así como de los fines y objetivos de esta Ley.</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II.</w:t>
      </w:r>
      <w:r w:rsidRPr="00936053">
        <w:t xml:space="preserve"> </w:t>
      </w:r>
      <w:r w:rsidRPr="00936053">
        <w:rPr>
          <w:b/>
          <w:bCs/>
        </w:rPr>
        <w:t>Dar integralidad y coherencia a</w:t>
      </w:r>
      <w:r w:rsidRPr="00936053">
        <w:t xml:space="preserve"> las acciones</w:t>
      </w:r>
      <w:r w:rsidRPr="00936053">
        <w:rPr>
          <w:b/>
          <w:bCs/>
        </w:rPr>
        <w:t>, instrumentos y</w:t>
      </w:r>
      <w:r w:rsidRPr="00936053">
        <w:t xml:space="preserve"> procesos </w:t>
      </w:r>
      <w:r w:rsidRPr="00936053">
        <w:rPr>
          <w:b/>
          <w:bCs/>
        </w:rPr>
        <w:t>orientados a la satisfacción</w:t>
      </w:r>
      <w:r w:rsidRPr="00936053">
        <w:t xml:space="preserve"> de las necesidades de vivienda, </w:t>
      </w:r>
      <w:r w:rsidRPr="00936053">
        <w:rPr>
          <w:b/>
          <w:bCs/>
        </w:rPr>
        <w:t>particularmente</w:t>
      </w:r>
      <w:r w:rsidRPr="00936053">
        <w:t xml:space="preserve"> de la población </w:t>
      </w:r>
      <w:r w:rsidRPr="00936053">
        <w:rPr>
          <w:b/>
          <w:bCs/>
        </w:rPr>
        <w:t>en situación de pobreza.</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pPr>
      <w:r w:rsidRPr="00936053">
        <w:rPr>
          <w:b/>
          <w:bCs/>
        </w:rPr>
        <w:t>III.</w:t>
      </w:r>
      <w:r w:rsidRPr="00936053">
        <w:t xml:space="preserve"> …</w:t>
      </w:r>
    </w:p>
    <w:p w:rsidR="00630C04" w:rsidRPr="00936053" w:rsidRDefault="00630C04" w:rsidP="00567F27">
      <w:pPr>
        <w:pStyle w:val="NormalWeb"/>
        <w:spacing w:before="0" w:beforeAutospacing="0" w:after="0" w:afterAutospacing="0"/>
        <w:jc w:val="both"/>
      </w:pPr>
    </w:p>
    <w:p w:rsidR="00630C04" w:rsidRPr="00936053" w:rsidRDefault="00630C04" w:rsidP="00567F27">
      <w:pPr>
        <w:pStyle w:val="NormalWeb"/>
        <w:spacing w:before="0" w:beforeAutospacing="0" w:after="0" w:afterAutospacing="0"/>
        <w:jc w:val="both"/>
        <w:rPr>
          <w:b/>
          <w:bCs/>
        </w:rPr>
      </w:pPr>
      <w:r w:rsidRPr="00936053">
        <w:rPr>
          <w:b/>
          <w:bCs/>
        </w:rPr>
        <w:t>IV.</w:t>
      </w:r>
      <w:r w:rsidRPr="00936053">
        <w:t xml:space="preserve"> </w:t>
      </w:r>
      <w:r w:rsidRPr="00936053">
        <w:rPr>
          <w:b/>
          <w:bCs/>
        </w:rPr>
        <w:t>Promover y garantizar la participación articulada de todos los factores productivos cuyas actividades incidan en el desarrollo</w:t>
      </w:r>
      <w:r w:rsidRPr="00936053">
        <w:t xml:space="preserve"> de </w:t>
      </w:r>
      <w:r w:rsidRPr="00936053">
        <w:rPr>
          <w:b/>
          <w:bCs/>
        </w:rPr>
        <w:t xml:space="preserve">la </w:t>
      </w:r>
      <w:r w:rsidRPr="00936053">
        <w:t>vivienda</w:t>
      </w:r>
      <w:r w:rsidRPr="00936053">
        <w:rPr>
          <w:b/>
          <w:bCs/>
        </w:rPr>
        <w:t>.</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rPr>
          <w:b/>
          <w:bCs/>
        </w:rPr>
      </w:pPr>
      <w:r w:rsidRPr="00936053">
        <w:rPr>
          <w:b/>
          <w:bCs/>
        </w:rPr>
        <w:t>V. Fortalecer la coordinación entre el Gobierno Estatal y los municipios, así como inducir acciones de concertación con los sectores social y privado, y</w:t>
      </w:r>
    </w:p>
    <w:p w:rsidR="00630C04" w:rsidRPr="00936053" w:rsidRDefault="00630C04" w:rsidP="00567F27">
      <w:pPr>
        <w:pStyle w:val="NormalWeb"/>
        <w:spacing w:before="0" w:beforeAutospacing="0" w:after="0" w:afterAutospacing="0"/>
        <w:jc w:val="both"/>
        <w:rPr>
          <w:b/>
          <w:bCs/>
        </w:rPr>
      </w:pPr>
    </w:p>
    <w:p w:rsidR="00630C04" w:rsidRPr="00936053" w:rsidRDefault="00630C04" w:rsidP="00567F27">
      <w:pPr>
        <w:pStyle w:val="NormalWeb"/>
        <w:spacing w:before="0" w:beforeAutospacing="0" w:after="0" w:afterAutospacing="0"/>
        <w:jc w:val="both"/>
      </w:pPr>
      <w:r w:rsidRPr="00936053">
        <w:rPr>
          <w:b/>
          <w:bCs/>
        </w:rPr>
        <w:t>VI. Promover la coordinación interinstitucional entre las diferentes instancias federales relacionadas con la vivienda.</w:t>
      </w:r>
    </w:p>
    <w:p w:rsidR="00630C04" w:rsidRPr="00936053" w:rsidRDefault="00630C04" w:rsidP="00567F27">
      <w:pPr>
        <w:pStyle w:val="NormalWeb"/>
        <w:spacing w:before="0" w:beforeAutospacing="0" w:after="0" w:afterAutospacing="0"/>
        <w:jc w:val="both"/>
      </w:pPr>
    </w:p>
    <w:p w:rsidR="00630C04" w:rsidRPr="00936053" w:rsidRDefault="00630C04" w:rsidP="00567F27">
      <w:pPr>
        <w:pStyle w:val="NormalWeb"/>
        <w:spacing w:before="0" w:beforeAutospacing="0" w:after="0" w:afterAutospacing="0"/>
        <w:jc w:val="both"/>
      </w:pPr>
      <w:r w:rsidRPr="00936053">
        <w:rPr>
          <w:b/>
          <w:bCs/>
        </w:rPr>
        <w:t>Artículo 22.-</w:t>
      </w:r>
      <w:r w:rsidRPr="00936053">
        <w:t xml:space="preserve"> El Sistema Estatal de Vivienda estará integrado </w:t>
      </w:r>
      <w:r w:rsidRPr="00936053">
        <w:rPr>
          <w:b/>
          <w:bCs/>
        </w:rPr>
        <w:t>por</w:t>
      </w:r>
      <w:r w:rsidRPr="00936053">
        <w:t xml:space="preserve"> el Ejecutivo del Estado, la Secretaría, el Instituto y los municipios, y en su caso con la participación de los sectores público, social o privado. </w:t>
      </w:r>
    </w:p>
    <w:p w:rsidR="00630C04" w:rsidRPr="00936053" w:rsidRDefault="00630C04" w:rsidP="00567F27">
      <w:pPr>
        <w:spacing w:after="0" w:line="240" w:lineRule="auto"/>
        <w:jc w:val="both"/>
        <w:rPr>
          <w:rFonts w:ascii="Times New Roman" w:hAnsi="Times New Roman" w:cs="Times New Roman"/>
          <w:b/>
          <w:bCs/>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ARTÍCULO QUINTO. </w:t>
      </w:r>
      <w:r w:rsidRPr="00936053">
        <w:rPr>
          <w:rFonts w:ascii="Times New Roman" w:hAnsi="Times New Roman" w:cs="Times New Roman"/>
          <w:sz w:val="24"/>
          <w:szCs w:val="24"/>
        </w:rPr>
        <w:t xml:space="preserve">Se reforma el Artículo Décimo Transitorio del Decreto Número 230 de la “LX” Legislatura del Estado de México, por el que se reforman diversas disposiciones y se </w:t>
      </w:r>
      <w:r w:rsidRPr="00936053">
        <w:rPr>
          <w:rFonts w:ascii="Times New Roman" w:hAnsi="Times New Roman" w:cs="Times New Roman"/>
          <w:sz w:val="24"/>
          <w:szCs w:val="24"/>
        </w:rPr>
        <w:lastRenderedPageBreak/>
        <w:t>expide la Ley de la Comisión de Impacto Estatal, publicado en el Periódico Oficial “Gaceta del Gobierno” el 5 enero de 2021, para quedar como sigue:</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DÉCIMO</w:t>
      </w:r>
      <w:r w:rsidRPr="00936053">
        <w:rPr>
          <w:rFonts w:ascii="Times New Roman" w:hAnsi="Times New Roman" w:cs="Times New Roman"/>
          <w:b/>
          <w:sz w:val="24"/>
          <w:szCs w:val="24"/>
        </w:rPr>
        <w:t>.</w:t>
      </w:r>
      <w:r w:rsidRPr="00936053">
        <w:rPr>
          <w:rFonts w:ascii="Times New Roman" w:hAnsi="Times New Roman" w:cs="Times New Roman"/>
          <w:sz w:val="24"/>
          <w:szCs w:val="24"/>
        </w:rPr>
        <w:t xml:space="preserve"> Los Dictámenes Únicos de Factibilidad emitidos con anterioridad </w:t>
      </w:r>
      <w:r w:rsidRPr="00936053">
        <w:rPr>
          <w:rFonts w:ascii="Times New Roman" w:hAnsi="Times New Roman" w:cs="Times New Roman"/>
          <w:b/>
          <w:bCs/>
          <w:sz w:val="24"/>
          <w:szCs w:val="24"/>
        </w:rPr>
        <w:t>y que se encontraban vigentes</w:t>
      </w:r>
      <w:r w:rsidRPr="00936053">
        <w:rPr>
          <w:rFonts w:ascii="Times New Roman" w:hAnsi="Times New Roman" w:cs="Times New Roman"/>
          <w:sz w:val="24"/>
          <w:szCs w:val="24"/>
        </w:rPr>
        <w:t xml:space="preserve"> a la entrada en vigor del presente decreto, tendrán vigencia permanente y se sujetarán a las disposiciones previstas en el presente Decreto.</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pStyle w:val="Cuerpo"/>
        <w:spacing w:after="0" w:line="240" w:lineRule="auto"/>
        <w:jc w:val="center"/>
        <w:rPr>
          <w:rStyle w:val="Ninguno"/>
          <w:rFonts w:ascii="Times New Roman" w:hAnsi="Times New Roman" w:cs="Times New Roman"/>
          <w:b/>
          <w:bCs/>
          <w:color w:val="auto"/>
          <w:sz w:val="24"/>
          <w:szCs w:val="24"/>
        </w:rPr>
      </w:pPr>
      <w:r w:rsidRPr="00936053">
        <w:rPr>
          <w:rStyle w:val="Ninguno"/>
          <w:rFonts w:ascii="Times New Roman" w:hAnsi="Times New Roman" w:cs="Times New Roman"/>
          <w:b/>
          <w:bCs/>
          <w:color w:val="auto"/>
          <w:sz w:val="24"/>
          <w:szCs w:val="24"/>
        </w:rPr>
        <w:t>T R A N S I T O R I O S</w:t>
      </w:r>
    </w:p>
    <w:p w:rsidR="00630C04" w:rsidRPr="00936053" w:rsidRDefault="00630C04" w:rsidP="00567F27">
      <w:pPr>
        <w:pStyle w:val="Cuerpo"/>
        <w:spacing w:after="0" w:line="240" w:lineRule="auto"/>
        <w:jc w:val="center"/>
        <w:rPr>
          <w:rStyle w:val="Ninguno"/>
          <w:rFonts w:ascii="Times New Roman" w:hAnsi="Times New Roman" w:cs="Times New Roman"/>
          <w:b/>
          <w:bCs/>
          <w:color w:val="auto"/>
          <w:sz w:val="24"/>
          <w:szCs w:val="24"/>
        </w:rPr>
      </w:pPr>
    </w:p>
    <w:p w:rsidR="00630C04" w:rsidRPr="00936053" w:rsidRDefault="00630C04" w:rsidP="00567F27">
      <w:pPr>
        <w:spacing w:after="0" w:line="240" w:lineRule="auto"/>
        <w:jc w:val="both"/>
        <w:rPr>
          <w:rStyle w:val="Ninguno"/>
          <w:rFonts w:ascii="Times New Roman" w:hAnsi="Times New Roman" w:cs="Times New Roman"/>
          <w:sz w:val="24"/>
          <w:szCs w:val="24"/>
          <w:u w:color="000000"/>
        </w:rPr>
      </w:pPr>
      <w:r w:rsidRPr="00936053">
        <w:rPr>
          <w:rStyle w:val="Ninguno"/>
          <w:rFonts w:ascii="Times New Roman" w:hAnsi="Times New Roman" w:cs="Times New Roman"/>
          <w:b/>
          <w:bCs/>
          <w:sz w:val="24"/>
          <w:szCs w:val="24"/>
          <w:u w:color="000000"/>
          <w:lang w:eastAsia="es-MX"/>
        </w:rPr>
        <w:t xml:space="preserve">PRIMERO. </w:t>
      </w:r>
      <w:r w:rsidRPr="00936053">
        <w:rPr>
          <w:rStyle w:val="Ninguno"/>
          <w:rFonts w:ascii="Times New Roman" w:hAnsi="Times New Roman" w:cs="Times New Roman"/>
          <w:sz w:val="24"/>
          <w:szCs w:val="24"/>
          <w:u w:color="000000"/>
          <w:lang w:eastAsia="es-MX"/>
        </w:rPr>
        <w:t>Publíquese el presente Decreto en el Periódico Oficial “Gaceta del Gobierno”.</w:t>
      </w:r>
    </w:p>
    <w:p w:rsidR="00630C04" w:rsidRPr="00936053" w:rsidRDefault="00630C04" w:rsidP="00567F27">
      <w:pPr>
        <w:spacing w:after="0" w:line="240" w:lineRule="auto"/>
        <w:jc w:val="both"/>
        <w:rPr>
          <w:rStyle w:val="Ninguno"/>
          <w:rFonts w:ascii="Times New Roman" w:hAnsi="Times New Roman" w:cs="Times New Roman"/>
          <w:b/>
          <w:bCs/>
          <w:sz w:val="24"/>
          <w:szCs w:val="24"/>
          <w:u w:color="000000"/>
          <w:lang w:eastAsia="es-MX"/>
        </w:rPr>
      </w:pPr>
    </w:p>
    <w:p w:rsidR="00630C04" w:rsidRPr="00936053" w:rsidRDefault="00630C04" w:rsidP="00567F27">
      <w:pPr>
        <w:spacing w:after="0" w:line="240" w:lineRule="auto"/>
        <w:jc w:val="both"/>
        <w:rPr>
          <w:rStyle w:val="Ninguno"/>
          <w:rFonts w:ascii="Times New Roman" w:hAnsi="Times New Roman" w:cs="Times New Roman"/>
          <w:b/>
          <w:bCs/>
          <w:sz w:val="24"/>
          <w:szCs w:val="24"/>
          <w:u w:color="000000"/>
          <w:lang w:eastAsia="es-MX"/>
        </w:rPr>
      </w:pPr>
      <w:r w:rsidRPr="00936053">
        <w:rPr>
          <w:rStyle w:val="Ninguno"/>
          <w:rFonts w:ascii="Times New Roman" w:hAnsi="Times New Roman" w:cs="Times New Roman"/>
          <w:b/>
          <w:bCs/>
          <w:sz w:val="24"/>
          <w:szCs w:val="24"/>
          <w:u w:color="000000"/>
          <w:lang w:eastAsia="es-MX"/>
        </w:rPr>
        <w:t xml:space="preserve">SEGUNDO. </w:t>
      </w:r>
      <w:r w:rsidRPr="00936053">
        <w:rPr>
          <w:rStyle w:val="Ninguno"/>
          <w:rFonts w:ascii="Times New Roman" w:hAnsi="Times New Roman" w:cs="Times New Roman"/>
          <w:sz w:val="24"/>
          <w:szCs w:val="24"/>
          <w:u w:color="000000"/>
          <w:lang w:eastAsia="es-MX"/>
        </w:rPr>
        <w:t>El presente Decreto entrará en vigor el día de su publicación en el Periódico Oficial “Gaceta del Gobierno”.</w:t>
      </w:r>
      <w:r w:rsidRPr="00936053">
        <w:rPr>
          <w:rStyle w:val="Ninguno"/>
          <w:rFonts w:ascii="Times New Roman" w:hAnsi="Times New Roman" w:cs="Times New Roman"/>
          <w:b/>
          <w:bCs/>
          <w:sz w:val="24"/>
          <w:szCs w:val="24"/>
          <w:u w:color="000000"/>
          <w:lang w:eastAsia="es-MX"/>
        </w:rPr>
        <w:t xml:space="preserve"> </w:t>
      </w:r>
    </w:p>
    <w:p w:rsidR="00630C04" w:rsidRPr="00936053" w:rsidRDefault="00630C04" w:rsidP="00567F27">
      <w:pPr>
        <w:spacing w:after="0" w:line="240" w:lineRule="auto"/>
        <w:jc w:val="both"/>
        <w:rPr>
          <w:rStyle w:val="Ninguno"/>
          <w:rFonts w:ascii="Times New Roman" w:hAnsi="Times New Roman" w:cs="Times New Roman"/>
          <w:b/>
          <w:bCs/>
          <w:sz w:val="24"/>
          <w:szCs w:val="24"/>
          <w:u w:color="000000"/>
          <w:lang w:eastAsia="es-MX"/>
        </w:rPr>
      </w:pPr>
    </w:p>
    <w:p w:rsidR="00630C04" w:rsidRPr="00936053" w:rsidRDefault="00630C04" w:rsidP="00567F27">
      <w:pPr>
        <w:spacing w:after="0" w:line="240" w:lineRule="auto"/>
        <w:jc w:val="both"/>
        <w:rPr>
          <w:rStyle w:val="Ninguno"/>
          <w:rFonts w:ascii="Times New Roman" w:hAnsi="Times New Roman" w:cs="Times New Roman"/>
          <w:sz w:val="24"/>
          <w:szCs w:val="24"/>
          <w:u w:color="000000"/>
          <w:lang w:eastAsia="es-MX"/>
        </w:rPr>
      </w:pPr>
      <w:r w:rsidRPr="00936053">
        <w:rPr>
          <w:rStyle w:val="Ninguno"/>
          <w:rFonts w:ascii="Times New Roman" w:hAnsi="Times New Roman" w:cs="Times New Roman"/>
          <w:b/>
          <w:bCs/>
          <w:sz w:val="24"/>
          <w:szCs w:val="24"/>
          <w:u w:color="000000"/>
          <w:lang w:eastAsia="es-MX"/>
        </w:rPr>
        <w:t xml:space="preserve">TERCERO. </w:t>
      </w:r>
      <w:bookmarkStart w:id="15" w:name="_Hlk194067518"/>
      <w:r w:rsidRPr="00936053">
        <w:rPr>
          <w:rStyle w:val="Ninguno"/>
          <w:rFonts w:ascii="Times New Roman" w:hAnsi="Times New Roman" w:cs="Times New Roman"/>
          <w:sz w:val="24"/>
          <w:szCs w:val="24"/>
          <w:u w:color="000000"/>
          <w:lang w:eastAsia="es-MX"/>
        </w:rPr>
        <w:t>Los asuntos que se encuentren en trámite a la fecha de entrada en vigor del presente Decreto serán tramitados y resueltos conforme a las disposiciones vigentes al inicio de su sustanciación</w:t>
      </w:r>
      <w:bookmarkEnd w:id="13"/>
      <w:r w:rsidRPr="00936053">
        <w:rPr>
          <w:rStyle w:val="Ninguno"/>
          <w:rFonts w:ascii="Times New Roman" w:hAnsi="Times New Roman" w:cs="Times New Roman"/>
          <w:sz w:val="24"/>
          <w:szCs w:val="24"/>
          <w:u w:color="000000"/>
          <w:lang w:eastAsia="es-MX"/>
        </w:rPr>
        <w:t>.</w:t>
      </w:r>
      <w:bookmarkEnd w:id="15"/>
    </w:p>
    <w:p w:rsidR="00630C04" w:rsidRPr="00936053" w:rsidRDefault="00630C04" w:rsidP="00567F27">
      <w:pPr>
        <w:spacing w:after="0" w:line="240" w:lineRule="auto"/>
        <w:jc w:val="both"/>
        <w:rPr>
          <w:rStyle w:val="Ninguno"/>
          <w:rFonts w:ascii="Times New Roman" w:hAnsi="Times New Roman" w:cs="Times New Roman"/>
          <w:b/>
          <w:bCs/>
          <w:sz w:val="24"/>
          <w:szCs w:val="24"/>
          <w:u w:color="000000"/>
          <w:lang w:eastAsia="es-MX"/>
        </w:rPr>
      </w:pPr>
    </w:p>
    <w:p w:rsidR="00630C04" w:rsidRPr="00936053" w:rsidRDefault="00630C04" w:rsidP="00567F27">
      <w:pPr>
        <w:spacing w:after="0" w:line="240" w:lineRule="auto"/>
        <w:jc w:val="both"/>
        <w:rPr>
          <w:rStyle w:val="Ninguno"/>
          <w:rFonts w:ascii="Times New Roman" w:hAnsi="Times New Roman" w:cs="Times New Roman"/>
          <w:sz w:val="24"/>
          <w:szCs w:val="24"/>
          <w:u w:color="000000"/>
          <w:lang w:eastAsia="es-MX"/>
        </w:rPr>
      </w:pPr>
      <w:r w:rsidRPr="00936053">
        <w:rPr>
          <w:rStyle w:val="Ninguno"/>
          <w:rFonts w:ascii="Times New Roman" w:hAnsi="Times New Roman" w:cs="Times New Roman"/>
          <w:b/>
          <w:bCs/>
          <w:sz w:val="24"/>
          <w:szCs w:val="24"/>
          <w:u w:color="000000"/>
          <w:lang w:eastAsia="es-MX"/>
        </w:rPr>
        <w:t xml:space="preserve">CUARTO. </w:t>
      </w:r>
      <w:r w:rsidRPr="00936053">
        <w:rPr>
          <w:rStyle w:val="Ninguno"/>
          <w:rFonts w:ascii="Times New Roman" w:hAnsi="Times New Roman" w:cs="Times New Roman"/>
          <w:sz w:val="24"/>
          <w:szCs w:val="24"/>
          <w:u w:color="000000"/>
          <w:lang w:eastAsia="es-MX"/>
        </w:rPr>
        <w:t>La Comisión de Impacto Estatal, en un término no mayor a noventa días hábiles a partir de la entrada en vigor del presente Decreto, expedirá y publicará los criterios referidos en el artículo 4, fracción XVI, del presente Decreto.</w:t>
      </w:r>
    </w:p>
    <w:p w:rsidR="00630C04" w:rsidRPr="00936053" w:rsidRDefault="00630C04" w:rsidP="00567F27">
      <w:pPr>
        <w:spacing w:after="0" w:line="240" w:lineRule="auto"/>
        <w:jc w:val="both"/>
        <w:rPr>
          <w:rStyle w:val="Ninguno"/>
          <w:rFonts w:ascii="Times New Roman" w:hAnsi="Times New Roman" w:cs="Times New Roman"/>
          <w:b/>
          <w:bCs/>
          <w:sz w:val="24"/>
          <w:szCs w:val="24"/>
          <w:u w:color="000000"/>
          <w:lang w:eastAsia="es-MX"/>
        </w:rPr>
      </w:pPr>
    </w:p>
    <w:p w:rsidR="00630C04" w:rsidRPr="00936053" w:rsidRDefault="00630C04" w:rsidP="00567F27">
      <w:pPr>
        <w:spacing w:after="0" w:line="240" w:lineRule="auto"/>
        <w:jc w:val="both"/>
        <w:rPr>
          <w:rStyle w:val="Ninguno"/>
          <w:rFonts w:ascii="Times New Roman" w:hAnsi="Times New Roman" w:cs="Times New Roman"/>
          <w:sz w:val="24"/>
          <w:szCs w:val="24"/>
          <w:u w:color="000000"/>
          <w:lang w:eastAsia="es-MX"/>
        </w:rPr>
      </w:pPr>
      <w:r w:rsidRPr="00936053">
        <w:rPr>
          <w:rStyle w:val="Ninguno"/>
          <w:rFonts w:ascii="Times New Roman" w:hAnsi="Times New Roman" w:cs="Times New Roman"/>
          <w:b/>
          <w:bCs/>
          <w:sz w:val="24"/>
          <w:szCs w:val="24"/>
          <w:u w:color="000000"/>
          <w:lang w:eastAsia="es-MX"/>
        </w:rPr>
        <w:t xml:space="preserve">QUINTO. </w:t>
      </w:r>
      <w:r w:rsidRPr="00936053">
        <w:rPr>
          <w:rStyle w:val="Ninguno"/>
          <w:rFonts w:ascii="Times New Roman" w:hAnsi="Times New Roman" w:cs="Times New Roman"/>
          <w:sz w:val="24"/>
          <w:szCs w:val="24"/>
          <w:u w:color="000000"/>
          <w:lang w:eastAsia="es-MX"/>
        </w:rPr>
        <w:t>El Poder Ejecutivo del Estado, en un plazo que no exceda de ciento ochenta días hábiles, a partir de la entrada en vigor del presente Decreto, deberá reformar las disposiciones reglamentarias correspondientes de conformidad con el presente Decreto.</w:t>
      </w:r>
    </w:p>
    <w:p w:rsidR="00630C04" w:rsidRPr="00936053" w:rsidRDefault="00630C04" w:rsidP="00567F27">
      <w:pPr>
        <w:spacing w:after="0" w:line="240" w:lineRule="auto"/>
        <w:jc w:val="both"/>
        <w:rPr>
          <w:rStyle w:val="Ninguno"/>
          <w:rFonts w:ascii="Times New Roman" w:hAnsi="Times New Roman" w:cs="Times New Roman"/>
          <w:sz w:val="24"/>
          <w:szCs w:val="24"/>
          <w:u w:color="000000"/>
          <w:lang w:eastAsia="es-MX"/>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Style w:val="Ninguno"/>
          <w:rFonts w:ascii="Times New Roman" w:hAnsi="Times New Roman" w:cs="Times New Roman"/>
          <w:b/>
          <w:bCs/>
          <w:sz w:val="24"/>
          <w:szCs w:val="24"/>
          <w:u w:color="000000"/>
          <w:lang w:eastAsia="es-MX"/>
        </w:rPr>
        <w:t xml:space="preserve">SEXTO. </w:t>
      </w:r>
      <w:r w:rsidRPr="00936053">
        <w:rPr>
          <w:rFonts w:ascii="Times New Roman" w:hAnsi="Times New Roman" w:cs="Times New Roman"/>
          <w:bCs/>
          <w:sz w:val="24"/>
          <w:szCs w:val="24"/>
        </w:rPr>
        <w:t>Las erogaciones que se generen con motivo de la entrada en vigor del presente Decreto se sujetarán a la disponibilidad presupuestaria y financiera, y deberán cubrirse con cargo al presupuesto aprobado a los entes públicos competentes para el ejercicio fiscal en curso y subsecuentes.</w:t>
      </w:r>
    </w:p>
    <w:bookmarkEnd w:id="14"/>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630C04" w:rsidRPr="00936053" w:rsidRDefault="00630C04" w:rsidP="00567F27">
      <w:pPr>
        <w:spacing w:after="0" w:line="240" w:lineRule="auto"/>
        <w:jc w:val="both"/>
        <w:rPr>
          <w:rFonts w:ascii="Times New Roman" w:hAnsi="Times New Roman" w:cs="Times New Roman"/>
          <w:sz w:val="24"/>
          <w:szCs w:val="24"/>
        </w:rPr>
      </w:pPr>
    </w:p>
    <w:p w:rsidR="00630C04" w:rsidRPr="00936053" w:rsidRDefault="00630C04"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630C04" w:rsidRPr="00936053" w:rsidRDefault="00630C04" w:rsidP="00567F27">
      <w:pPr>
        <w:spacing w:after="0" w:line="240" w:lineRule="auto"/>
        <w:jc w:val="center"/>
        <w:rPr>
          <w:rFonts w:ascii="Times New Roman" w:hAnsi="Times New Roman" w:cs="Times New Roman"/>
          <w:b/>
          <w:sz w:val="24"/>
          <w:szCs w:val="24"/>
        </w:rPr>
      </w:pPr>
    </w:p>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630C04" w:rsidRPr="00936053" w:rsidRDefault="00630C04"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630C04" w:rsidRPr="00936053" w:rsidTr="00437560">
        <w:tc>
          <w:tcPr>
            <w:tcW w:w="5056" w:type="dxa"/>
          </w:tcPr>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ARLETH STEPHANIE </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630C04" w:rsidRPr="00936053" w:rsidTr="00437560">
        <w:tc>
          <w:tcPr>
            <w:tcW w:w="5056" w:type="dxa"/>
          </w:tcPr>
          <w:p w:rsidR="00630C04" w:rsidRPr="00936053" w:rsidRDefault="00630C04" w:rsidP="00567F27">
            <w:pPr>
              <w:spacing w:after="0" w:line="240" w:lineRule="auto"/>
              <w:jc w:val="center"/>
              <w:rPr>
                <w:rFonts w:ascii="Times New Roman" w:hAnsi="Times New Roman" w:cs="Times New Roman"/>
                <w:b/>
                <w:bCs/>
                <w:sz w:val="24"/>
                <w:szCs w:val="24"/>
              </w:rPr>
            </w:pP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630C04" w:rsidRPr="00936053" w:rsidRDefault="00630C04" w:rsidP="00567F27">
            <w:pPr>
              <w:spacing w:after="0" w:line="240" w:lineRule="auto"/>
              <w:jc w:val="center"/>
              <w:rPr>
                <w:rFonts w:ascii="Times New Roman" w:hAnsi="Times New Roman" w:cs="Times New Roman"/>
                <w:b/>
                <w:sz w:val="24"/>
                <w:szCs w:val="24"/>
              </w:rPr>
            </w:pPr>
          </w:p>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630C04" w:rsidRPr="00936053" w:rsidRDefault="00630C04"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630C04" w:rsidRPr="00936053" w:rsidRDefault="00630C04" w:rsidP="00567F27">
      <w:pPr>
        <w:spacing w:after="0" w:line="240" w:lineRule="auto"/>
        <w:jc w:val="center"/>
        <w:rPr>
          <w:rFonts w:ascii="Times New Roman" w:hAnsi="Times New Roman" w:cs="Times New Roman"/>
          <w:b/>
          <w:sz w:val="24"/>
          <w:szCs w:val="24"/>
        </w:rPr>
      </w:pPr>
    </w:p>
    <w:p w:rsidR="00630C04" w:rsidRPr="00936053" w:rsidRDefault="00630C04"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630C04" w:rsidRPr="00936053" w:rsidRDefault="00630C04"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206F94" w:rsidRPr="00936053" w:rsidRDefault="00206F94" w:rsidP="00567F27">
      <w:pPr>
        <w:spacing w:after="0" w:line="240" w:lineRule="auto"/>
        <w:jc w:val="both"/>
        <w:rPr>
          <w:rFonts w:ascii="Times New Roman" w:hAnsi="Times New Roman" w:cs="Times New Roman"/>
          <w:sz w:val="24"/>
          <w:szCs w:val="24"/>
        </w:rPr>
      </w:pPr>
    </w:p>
    <w:p w:rsidR="00206F94" w:rsidRPr="00936053" w:rsidRDefault="00206F94"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206F94" w:rsidRPr="00936053" w:rsidRDefault="00206F94" w:rsidP="00567F27">
      <w:pPr>
        <w:pStyle w:val="Sinespaciado"/>
        <w:jc w:val="both"/>
        <w:rPr>
          <w:rFonts w:ascii="Times New Roman" w:hAnsi="Times New Roman" w:cs="Times New Roman"/>
          <w:sz w:val="24"/>
          <w:szCs w:val="24"/>
        </w:rPr>
      </w:pPr>
    </w:p>
    <w:p w:rsidR="00FF5247" w:rsidRPr="00936053" w:rsidRDefault="00FF524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Pido a quienes estén por su turno a discusión se sirvan a levantar la mano.</w:t>
      </w:r>
    </w:p>
    <w:p w:rsidR="00FF5247" w:rsidRPr="00936053" w:rsidRDefault="00FF524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SECRETARIA DIP. ARLETH STEPHANIE GRIMALDO OSORNIO. La propuesta ha sido aprobada por unanimidad de votos.</w:t>
      </w:r>
    </w:p>
    <w:p w:rsidR="00FF5247" w:rsidRPr="00936053" w:rsidRDefault="00FF524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Abro la discusión en lo general y consulto a la </w:t>
      </w:r>
      <w:r w:rsidR="001B3662" w:rsidRPr="00936053">
        <w:rPr>
          <w:rFonts w:ascii="Times New Roman" w:hAnsi="Times New Roman" w:cs="Times New Roman"/>
          <w:sz w:val="24"/>
          <w:szCs w:val="24"/>
        </w:rPr>
        <w:t xml:space="preserve">Soberanía </w:t>
      </w:r>
      <w:r w:rsidRPr="00936053">
        <w:rPr>
          <w:rFonts w:ascii="Times New Roman" w:hAnsi="Times New Roman" w:cs="Times New Roman"/>
          <w:sz w:val="24"/>
          <w:szCs w:val="24"/>
        </w:rPr>
        <w:t>si alguien desea hacer uso de la palabra</w:t>
      </w:r>
      <w:r w:rsidR="0081173D" w:rsidRPr="00936053">
        <w:rPr>
          <w:rFonts w:ascii="Times New Roman" w:hAnsi="Times New Roman" w:cs="Times New Roman"/>
          <w:sz w:val="24"/>
          <w:szCs w:val="24"/>
        </w:rPr>
        <w:t>.</w:t>
      </w:r>
    </w:p>
    <w:p w:rsidR="0081173D" w:rsidRPr="00936053" w:rsidRDefault="00DE3C4B" w:rsidP="00567F27">
      <w:pPr>
        <w:spacing w:after="0" w:line="240" w:lineRule="auto"/>
        <w:ind w:firstLine="708"/>
        <w:jc w:val="both"/>
        <w:rPr>
          <w:rFonts w:ascii="Times New Roman" w:eastAsia="Times New Roman" w:hAnsi="Times New Roman" w:cs="Times New Roman"/>
          <w:sz w:val="24"/>
          <w:szCs w:val="24"/>
          <w:lang w:eastAsia="es-MX"/>
        </w:rPr>
      </w:pPr>
      <w:r w:rsidRPr="00936053">
        <w:rPr>
          <w:rFonts w:ascii="Times New Roman" w:eastAsia="Times New Roman" w:hAnsi="Times New Roman" w:cs="Times New Roman"/>
          <w:sz w:val="24"/>
          <w:szCs w:val="24"/>
          <w:lang w:eastAsia="es-MX"/>
        </w:rPr>
        <w:t xml:space="preserve">Nuevamente abro la discusión en lo general y consulto a esta </w:t>
      </w:r>
      <w:r w:rsidR="00EC2B5F" w:rsidRPr="00936053">
        <w:rPr>
          <w:rFonts w:ascii="Times New Roman" w:eastAsia="Times New Roman" w:hAnsi="Times New Roman" w:cs="Times New Roman"/>
          <w:sz w:val="24"/>
          <w:szCs w:val="24"/>
          <w:lang w:eastAsia="es-MX"/>
        </w:rPr>
        <w:t xml:space="preserve">Soberanía ¿Si </w:t>
      </w:r>
      <w:r w:rsidRPr="00936053">
        <w:rPr>
          <w:rFonts w:ascii="Times New Roman" w:eastAsia="Times New Roman" w:hAnsi="Times New Roman" w:cs="Times New Roman"/>
          <w:sz w:val="24"/>
          <w:szCs w:val="24"/>
          <w:lang w:eastAsia="es-MX"/>
        </w:rPr>
        <w:t>alguien desea hacer uso de la palabra</w:t>
      </w:r>
      <w:r w:rsidR="00EC2B5F" w:rsidRPr="00936053">
        <w:rPr>
          <w:rFonts w:ascii="Times New Roman" w:eastAsia="Times New Roman" w:hAnsi="Times New Roman" w:cs="Times New Roman"/>
          <w:sz w:val="24"/>
          <w:szCs w:val="24"/>
          <w:lang w:eastAsia="es-MX"/>
        </w:rPr>
        <w:t>?</w:t>
      </w:r>
    </w:p>
    <w:p w:rsidR="00DE3C4B" w:rsidRPr="00936053" w:rsidRDefault="00EC2B5F" w:rsidP="00567F27">
      <w:pPr>
        <w:spacing w:after="0" w:line="240" w:lineRule="auto"/>
        <w:ind w:firstLine="708"/>
        <w:jc w:val="both"/>
        <w:rPr>
          <w:rFonts w:ascii="Times New Roman" w:hAnsi="Times New Roman" w:cs="Times New Roman"/>
          <w:kern w:val="2"/>
          <w:sz w:val="24"/>
          <w:szCs w:val="24"/>
        </w:rPr>
      </w:pPr>
      <w:r w:rsidRPr="00936053">
        <w:rPr>
          <w:rFonts w:ascii="Times New Roman" w:eastAsia="Times New Roman" w:hAnsi="Times New Roman" w:cs="Times New Roman"/>
          <w:sz w:val="24"/>
          <w:szCs w:val="24"/>
          <w:lang w:eastAsia="es-MX"/>
        </w:rPr>
        <w:t xml:space="preserve">Le </w:t>
      </w:r>
      <w:r w:rsidR="00DE3C4B" w:rsidRPr="00936053">
        <w:rPr>
          <w:rFonts w:ascii="Times New Roman" w:eastAsia="Times New Roman" w:hAnsi="Times New Roman" w:cs="Times New Roman"/>
          <w:sz w:val="24"/>
          <w:szCs w:val="24"/>
          <w:lang w:eastAsia="es-MX"/>
        </w:rPr>
        <w:t>cedo el uso de la voz al diputado Héctor García</w:t>
      </w:r>
      <w:r w:rsidR="008B6DDE" w:rsidRPr="00936053">
        <w:rPr>
          <w:rFonts w:ascii="Times New Roman" w:eastAsia="Times New Roman" w:hAnsi="Times New Roman" w:cs="Times New Roman"/>
          <w:sz w:val="24"/>
          <w:szCs w:val="24"/>
          <w:lang w:eastAsia="es-MX"/>
        </w:rPr>
        <w:t>,</w:t>
      </w:r>
      <w:r w:rsidR="00DE3C4B" w:rsidRPr="00936053">
        <w:rPr>
          <w:rFonts w:ascii="Times New Roman" w:eastAsia="Times New Roman" w:hAnsi="Times New Roman" w:cs="Times New Roman"/>
          <w:sz w:val="24"/>
          <w:szCs w:val="24"/>
          <w:lang w:eastAsia="es-MX"/>
        </w:rPr>
        <w:t xml:space="preserve"> del Partido Verde</w:t>
      </w:r>
      <w:r w:rsidR="008B6DDE" w:rsidRPr="00936053">
        <w:rPr>
          <w:rFonts w:ascii="Times New Roman" w:eastAsia="Times New Roman" w:hAnsi="Times New Roman" w:cs="Times New Roman"/>
          <w:sz w:val="24"/>
          <w:szCs w:val="24"/>
          <w:lang w:eastAsia="es-MX"/>
        </w:rPr>
        <w:t>, a</w:t>
      </w:r>
      <w:r w:rsidR="00DE3C4B" w:rsidRPr="00936053">
        <w:rPr>
          <w:rFonts w:ascii="Times New Roman" w:eastAsia="Times New Roman" w:hAnsi="Times New Roman" w:cs="Times New Roman"/>
          <w:sz w:val="24"/>
          <w:szCs w:val="24"/>
          <w:lang w:eastAsia="es-MX"/>
        </w:rPr>
        <w:t>delante diputado.</w:t>
      </w:r>
    </w:p>
    <w:p w:rsidR="00DE3C4B" w:rsidRPr="00936053" w:rsidRDefault="0081173D"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lang w:eastAsia="es-MX"/>
        </w:rPr>
        <w:t>DIP. HÉCTOR RAÚL GARCÍA GONZÁLEZ</w:t>
      </w:r>
      <w:r w:rsidR="00DE3C4B" w:rsidRPr="00936053">
        <w:rPr>
          <w:rFonts w:ascii="Times New Roman" w:eastAsia="Times New Roman" w:hAnsi="Times New Roman" w:cs="Times New Roman"/>
          <w:sz w:val="24"/>
          <w:szCs w:val="24"/>
          <w:lang w:eastAsia="es-MX"/>
        </w:rPr>
        <w:t>.</w:t>
      </w:r>
      <w:r w:rsidR="00DE3C4B" w:rsidRPr="00936053">
        <w:rPr>
          <w:rFonts w:ascii="Times New Roman" w:hAnsi="Times New Roman" w:cs="Times New Roman"/>
          <w:sz w:val="24"/>
          <w:szCs w:val="24"/>
        </w:rPr>
        <w:t xml:space="preserve"> Muy buenas tardes compañeras y compañeros diputados. </w:t>
      </w:r>
    </w:p>
    <w:p w:rsidR="00DE3C4B" w:rsidRPr="00936053" w:rsidRDefault="00DE3C4B"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Saludo también a quienes nos siguen</w:t>
      </w:r>
      <w:r w:rsidR="008B6DDE" w:rsidRPr="00936053">
        <w:rPr>
          <w:rFonts w:ascii="Times New Roman" w:hAnsi="Times New Roman" w:cs="Times New Roman"/>
          <w:sz w:val="24"/>
          <w:szCs w:val="24"/>
        </w:rPr>
        <w:t>,</w:t>
      </w:r>
      <w:r w:rsidRPr="00936053">
        <w:rPr>
          <w:rFonts w:ascii="Times New Roman" w:hAnsi="Times New Roman" w:cs="Times New Roman"/>
          <w:sz w:val="24"/>
          <w:szCs w:val="24"/>
        </w:rPr>
        <w:t xml:space="preserve"> a través de las redes sociales, a los medios de comunicación en el marco del dictamen que hoy nos ocupa</w:t>
      </w:r>
      <w:r w:rsidR="008B6DDE" w:rsidRPr="00936053">
        <w:rPr>
          <w:rFonts w:ascii="Times New Roman" w:hAnsi="Times New Roman" w:cs="Times New Roman"/>
          <w:sz w:val="24"/>
          <w:szCs w:val="24"/>
        </w:rPr>
        <w:t>;</w:t>
      </w:r>
      <w:r w:rsidRPr="00936053">
        <w:rPr>
          <w:rFonts w:ascii="Times New Roman" w:hAnsi="Times New Roman" w:cs="Times New Roman"/>
          <w:sz w:val="24"/>
          <w:szCs w:val="24"/>
        </w:rPr>
        <w:t xml:space="preserve"> quiero comenzar reconociendo a la Gobernadora del Estado de México por colocar en la agenda pública un tema que durante mucho tiempo no recibía la atención que merece</w:t>
      </w:r>
      <w:r w:rsidR="00F60FFC" w:rsidRPr="00936053">
        <w:rPr>
          <w:rFonts w:ascii="Times New Roman" w:hAnsi="Times New Roman" w:cs="Times New Roman"/>
          <w:sz w:val="24"/>
          <w:szCs w:val="24"/>
        </w:rPr>
        <w:t>,</w:t>
      </w:r>
      <w:r w:rsidRPr="00936053">
        <w:rPr>
          <w:rFonts w:ascii="Times New Roman" w:hAnsi="Times New Roman" w:cs="Times New Roman"/>
          <w:sz w:val="24"/>
          <w:szCs w:val="24"/>
        </w:rPr>
        <w:t xml:space="preserve"> el desarrollo urbano, particularmente el acceso a una vivienda adecuada.</w:t>
      </w:r>
    </w:p>
    <w:p w:rsidR="004F1604" w:rsidRPr="00936053" w:rsidRDefault="00DE3C4B"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Que hoy estemos discutiendo el orden de nuestro territorio y cómo aprovechar de mejor manera los espacios urbanos generando nuevas alternativas habitacionales</w:t>
      </w:r>
      <w:r w:rsidR="00F60FFC" w:rsidRPr="00936053">
        <w:rPr>
          <w:rFonts w:ascii="Times New Roman" w:hAnsi="Times New Roman" w:cs="Times New Roman"/>
          <w:sz w:val="24"/>
          <w:szCs w:val="24"/>
        </w:rPr>
        <w:t>,</w:t>
      </w:r>
      <w:r w:rsidRPr="00936053">
        <w:rPr>
          <w:rFonts w:ascii="Times New Roman" w:hAnsi="Times New Roman" w:cs="Times New Roman"/>
          <w:sz w:val="24"/>
          <w:szCs w:val="24"/>
        </w:rPr>
        <w:t xml:space="preserve"> refleja la importancia que el Gobierno del Estado, está dando a una problemática que impacta directamente en la vida de miles de familias mexiquenses</w:t>
      </w:r>
      <w:r w:rsidR="004F1604" w:rsidRPr="00936053">
        <w:rPr>
          <w:rFonts w:ascii="Times New Roman" w:hAnsi="Times New Roman" w:cs="Times New Roman"/>
          <w:sz w:val="24"/>
          <w:szCs w:val="24"/>
        </w:rPr>
        <w:t>.</w:t>
      </w:r>
    </w:p>
    <w:p w:rsidR="00DE3C4B" w:rsidRPr="00936053" w:rsidRDefault="004F1604"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D</w:t>
      </w:r>
      <w:r w:rsidR="00DE3C4B" w:rsidRPr="00936053">
        <w:rPr>
          <w:rFonts w:ascii="Times New Roman" w:hAnsi="Times New Roman" w:cs="Times New Roman"/>
          <w:sz w:val="24"/>
          <w:szCs w:val="24"/>
        </w:rPr>
        <w:t>esde el Grupo Parlamentario del Partido Verde Ecologista reconocemos y acompañamos este esfuerzo, porque coincidimos con una premisa fundamental</w:t>
      </w:r>
      <w:r w:rsidR="00F60FFC" w:rsidRPr="00936053">
        <w:rPr>
          <w:rFonts w:ascii="Times New Roman" w:hAnsi="Times New Roman" w:cs="Times New Roman"/>
          <w:sz w:val="24"/>
          <w:szCs w:val="24"/>
        </w:rPr>
        <w:t>,</w:t>
      </w:r>
      <w:r w:rsidR="00DE3C4B" w:rsidRPr="00936053">
        <w:rPr>
          <w:rFonts w:ascii="Times New Roman" w:hAnsi="Times New Roman" w:cs="Times New Roman"/>
          <w:sz w:val="24"/>
          <w:szCs w:val="24"/>
        </w:rPr>
        <w:t xml:space="preserve"> el Estado de México necesita generar condiciones para ampliar el acceso a la vivienda</w:t>
      </w:r>
      <w:r w:rsidR="00592A41" w:rsidRPr="00936053">
        <w:rPr>
          <w:rFonts w:ascii="Times New Roman" w:hAnsi="Times New Roman" w:cs="Times New Roman"/>
          <w:sz w:val="24"/>
          <w:szCs w:val="24"/>
        </w:rPr>
        <w:t>; s</w:t>
      </w:r>
      <w:r w:rsidR="00DE3C4B" w:rsidRPr="00936053">
        <w:rPr>
          <w:rFonts w:ascii="Times New Roman" w:hAnsi="Times New Roman" w:cs="Times New Roman"/>
          <w:sz w:val="24"/>
          <w:szCs w:val="24"/>
        </w:rPr>
        <w:t>in embargo, consideramos que esta discusión nos permite dar un paso más, no basta que preguntemos cómo generar vivienda</w:t>
      </w:r>
      <w:r w:rsidR="009270CD" w:rsidRPr="00936053">
        <w:rPr>
          <w:rFonts w:ascii="Times New Roman" w:hAnsi="Times New Roman" w:cs="Times New Roman"/>
          <w:sz w:val="24"/>
          <w:szCs w:val="24"/>
        </w:rPr>
        <w:t>;</w:t>
      </w:r>
      <w:r w:rsidR="00DE3C4B" w:rsidRPr="00936053">
        <w:rPr>
          <w:rFonts w:ascii="Times New Roman" w:hAnsi="Times New Roman" w:cs="Times New Roman"/>
          <w:sz w:val="24"/>
          <w:szCs w:val="24"/>
        </w:rPr>
        <w:t xml:space="preserve"> también tenemos que preguntarnos </w:t>
      </w:r>
      <w:r w:rsidR="00592A41" w:rsidRPr="00936053">
        <w:rPr>
          <w:rFonts w:ascii="Times New Roman" w:hAnsi="Times New Roman" w:cs="Times New Roman"/>
          <w:sz w:val="24"/>
          <w:szCs w:val="24"/>
        </w:rPr>
        <w:t>¿P</w:t>
      </w:r>
      <w:r w:rsidR="00DE3C4B" w:rsidRPr="00936053">
        <w:rPr>
          <w:rFonts w:ascii="Times New Roman" w:hAnsi="Times New Roman" w:cs="Times New Roman"/>
          <w:sz w:val="24"/>
          <w:szCs w:val="24"/>
        </w:rPr>
        <w:t>ara quién la estamos generando</w:t>
      </w:r>
      <w:r w:rsidR="00592A41" w:rsidRPr="00936053">
        <w:rPr>
          <w:rFonts w:ascii="Times New Roman" w:hAnsi="Times New Roman" w:cs="Times New Roman"/>
          <w:sz w:val="24"/>
          <w:szCs w:val="24"/>
        </w:rPr>
        <w:t>?</w:t>
      </w:r>
      <w:r w:rsidR="00DE3C4B" w:rsidRPr="00936053">
        <w:rPr>
          <w:rFonts w:ascii="Times New Roman" w:hAnsi="Times New Roman" w:cs="Times New Roman"/>
          <w:sz w:val="24"/>
          <w:szCs w:val="24"/>
        </w:rPr>
        <w:t xml:space="preserve"> y particularmente </w:t>
      </w:r>
      <w:r w:rsidR="00592A41" w:rsidRPr="00936053">
        <w:rPr>
          <w:rFonts w:ascii="Times New Roman" w:hAnsi="Times New Roman" w:cs="Times New Roman"/>
          <w:sz w:val="24"/>
          <w:szCs w:val="24"/>
        </w:rPr>
        <w:t>¿Q</w:t>
      </w:r>
      <w:r w:rsidR="00DE3C4B" w:rsidRPr="00936053">
        <w:rPr>
          <w:rFonts w:ascii="Times New Roman" w:hAnsi="Times New Roman" w:cs="Times New Roman"/>
          <w:sz w:val="24"/>
          <w:szCs w:val="24"/>
        </w:rPr>
        <w:t>ué estamos haciendo para que las nuevas generaciones puedan acceder a ella</w:t>
      </w:r>
      <w:r w:rsidR="00592A41" w:rsidRPr="00936053">
        <w:rPr>
          <w:rFonts w:ascii="Times New Roman" w:hAnsi="Times New Roman" w:cs="Times New Roman"/>
          <w:sz w:val="24"/>
          <w:szCs w:val="24"/>
        </w:rPr>
        <w:t>?</w:t>
      </w:r>
      <w:r w:rsidR="00DE3C4B" w:rsidRPr="00936053">
        <w:rPr>
          <w:rFonts w:ascii="Times New Roman" w:hAnsi="Times New Roman" w:cs="Times New Roman"/>
          <w:sz w:val="24"/>
          <w:szCs w:val="24"/>
        </w:rPr>
        <w:t xml:space="preserve"> </w:t>
      </w:r>
    </w:p>
    <w:p w:rsidR="00F871C6" w:rsidRPr="00936053" w:rsidRDefault="00DE3C4B"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Hoy enfrentamos una realidad que no puede abordarse únicamente desde la perspectiva del desarrollo urbano en el Estado de México</w:t>
      </w:r>
      <w:r w:rsidR="009270CD" w:rsidRPr="00936053">
        <w:rPr>
          <w:rFonts w:ascii="Times New Roman" w:hAnsi="Times New Roman" w:cs="Times New Roman"/>
          <w:sz w:val="24"/>
          <w:szCs w:val="24"/>
        </w:rPr>
        <w:t>,</w:t>
      </w:r>
      <w:r w:rsidRPr="00936053">
        <w:rPr>
          <w:rFonts w:ascii="Times New Roman" w:hAnsi="Times New Roman" w:cs="Times New Roman"/>
          <w:sz w:val="24"/>
          <w:szCs w:val="24"/>
        </w:rPr>
        <w:t xml:space="preserve"> cada vez es más complicado para una persona joven acceda a una vivienda, significa que en muchas cosas los predios y condiciones del mercado habitacional no corresponden con sus posibilidades económicas ni con sus necesidades. Tan solo en nuestra entidad, el 36% de los hogares</w:t>
      </w:r>
      <w:r w:rsidR="009270CD" w:rsidRPr="00936053">
        <w:rPr>
          <w:rFonts w:ascii="Times New Roman" w:hAnsi="Times New Roman" w:cs="Times New Roman"/>
          <w:sz w:val="24"/>
          <w:szCs w:val="24"/>
        </w:rPr>
        <w:t>,</w:t>
      </w:r>
      <w:r w:rsidRPr="00936053">
        <w:rPr>
          <w:rFonts w:ascii="Times New Roman" w:hAnsi="Times New Roman" w:cs="Times New Roman"/>
          <w:sz w:val="24"/>
          <w:szCs w:val="24"/>
        </w:rPr>
        <w:t xml:space="preserve"> viven en una vivienda rentada, mientras que las familias destinan alrededor del 30% de los ingresos al pago de la vivienda, ante esta realidad debemos plantearnos lo siguiente ¿</w:t>
      </w:r>
      <w:r w:rsidR="00567602" w:rsidRPr="00936053">
        <w:rPr>
          <w:rFonts w:ascii="Times New Roman" w:hAnsi="Times New Roman" w:cs="Times New Roman"/>
          <w:sz w:val="24"/>
          <w:szCs w:val="24"/>
        </w:rPr>
        <w:t>Q</w:t>
      </w:r>
      <w:r w:rsidRPr="00936053">
        <w:rPr>
          <w:rFonts w:ascii="Times New Roman" w:hAnsi="Times New Roman" w:cs="Times New Roman"/>
          <w:sz w:val="24"/>
          <w:szCs w:val="24"/>
        </w:rPr>
        <w:t>ué estamos haciendo para que un joven pueda independizarse y construir un propio proyecto de vida? hoy una persona joven puede estudiar, trabajar y tener propósito de independizarse</w:t>
      </w:r>
      <w:r w:rsidR="00F871C6"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comprar una vivienda está fuera de su alcance y rentar es una opción altamente costosa y aquí es donde la discusión deja de ser exclusivamente habitacional, la vivienda también determina dónde radicar, dónde trabajar, cuánto destinamos al transporte y el tiempo que invertimos diariamente en nuestros traslados</w:t>
      </w:r>
      <w:r w:rsidR="00F871C6" w:rsidRPr="00936053">
        <w:rPr>
          <w:rFonts w:ascii="Times New Roman" w:hAnsi="Times New Roman" w:cs="Times New Roman"/>
          <w:sz w:val="24"/>
          <w:szCs w:val="24"/>
        </w:rPr>
        <w:t>.</w:t>
      </w:r>
    </w:p>
    <w:p w:rsidR="004D43B9" w:rsidRPr="00936053" w:rsidRDefault="00F871C6"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Por </w:t>
      </w:r>
      <w:r w:rsidR="00DE3C4B" w:rsidRPr="00936053">
        <w:rPr>
          <w:rFonts w:ascii="Times New Roman" w:hAnsi="Times New Roman" w:cs="Times New Roman"/>
          <w:sz w:val="24"/>
          <w:szCs w:val="24"/>
        </w:rPr>
        <w:t>eso</w:t>
      </w:r>
      <w:r w:rsidRPr="00936053">
        <w:rPr>
          <w:rFonts w:ascii="Times New Roman" w:hAnsi="Times New Roman" w:cs="Times New Roman"/>
          <w:sz w:val="24"/>
          <w:szCs w:val="24"/>
        </w:rPr>
        <w:t>,</w:t>
      </w:r>
      <w:r w:rsidR="00DE3C4B" w:rsidRPr="00936053">
        <w:rPr>
          <w:rFonts w:ascii="Times New Roman" w:hAnsi="Times New Roman" w:cs="Times New Roman"/>
          <w:sz w:val="24"/>
          <w:szCs w:val="24"/>
        </w:rPr>
        <w:t xml:space="preserve"> la iniciativa que hoy discutimos representa un</w:t>
      </w:r>
      <w:r w:rsidR="008A29D3" w:rsidRPr="00936053">
        <w:rPr>
          <w:rFonts w:ascii="Times New Roman" w:hAnsi="Times New Roman" w:cs="Times New Roman"/>
          <w:sz w:val="24"/>
          <w:szCs w:val="24"/>
        </w:rPr>
        <w:t xml:space="preserve"> avance importante</w:t>
      </w:r>
      <w:r w:rsidR="00B412B2" w:rsidRPr="00936053">
        <w:rPr>
          <w:rFonts w:ascii="Times New Roman" w:hAnsi="Times New Roman" w:cs="Times New Roman"/>
          <w:sz w:val="24"/>
          <w:szCs w:val="24"/>
        </w:rPr>
        <w:t xml:space="preserve"> </w:t>
      </w:r>
      <w:r w:rsidR="004D43B9" w:rsidRPr="00936053">
        <w:rPr>
          <w:rFonts w:ascii="Times New Roman" w:hAnsi="Times New Roman" w:cs="Times New Roman"/>
          <w:sz w:val="24"/>
          <w:szCs w:val="24"/>
        </w:rPr>
        <w:t>porque aborda los conjuntos urbanos, condominios, subdivisiones, uso y aprovechamiento de suelo, infraestructuras, equipamiento, movilidad y evaluación de impactos; además, incorpora los conceptos relevantes como vacío urbano y vivienda infra urbana.</w:t>
      </w:r>
    </w:p>
    <w:p w:rsidR="004D43B9"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Desde la perspectiva de este Grupo Parlamentario, esto resulta particularmente importante</w:t>
      </w:r>
      <w:r w:rsidR="00335E03"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nos obliga a replantear la manera en la que entendemos el crecimiento de nuestras ciudades, antes de continuar, expand</w:t>
      </w:r>
      <w:r w:rsidR="00335E03" w:rsidRPr="00936053">
        <w:rPr>
          <w:rFonts w:ascii="Times New Roman" w:hAnsi="Times New Roman" w:cs="Times New Roman"/>
          <w:sz w:val="24"/>
          <w:szCs w:val="24"/>
        </w:rPr>
        <w:t>ámonos</w:t>
      </w:r>
      <w:r w:rsidRPr="00936053">
        <w:rPr>
          <w:rFonts w:ascii="Times New Roman" w:hAnsi="Times New Roman" w:cs="Times New Roman"/>
          <w:sz w:val="24"/>
          <w:szCs w:val="24"/>
        </w:rPr>
        <w:t xml:space="preserve"> hacia nuevas zonas, debemos buscar qué podemos hacer con los espacios que ya existen dentro de nuestras ciudades</w:t>
      </w:r>
      <w:r w:rsidR="00DB68B2" w:rsidRPr="00936053">
        <w:rPr>
          <w:rFonts w:ascii="Times New Roman" w:hAnsi="Times New Roman" w:cs="Times New Roman"/>
          <w:sz w:val="24"/>
          <w:szCs w:val="24"/>
        </w:rPr>
        <w:t>,</w:t>
      </w:r>
      <w:r w:rsidRPr="00936053">
        <w:rPr>
          <w:rFonts w:ascii="Times New Roman" w:hAnsi="Times New Roman" w:cs="Times New Roman"/>
          <w:sz w:val="24"/>
          <w:szCs w:val="24"/>
        </w:rPr>
        <w:t xml:space="preserve"> tenemos vacíos urbanos, áreas subutilizadas </w:t>
      </w:r>
      <w:r w:rsidRPr="00936053">
        <w:rPr>
          <w:rFonts w:ascii="Times New Roman" w:hAnsi="Times New Roman" w:cs="Times New Roman"/>
          <w:sz w:val="24"/>
          <w:szCs w:val="24"/>
        </w:rPr>
        <w:lastRenderedPageBreak/>
        <w:t>y espacios deteriorados que representan una oportunidad para generar nuevas alternativas habitacionales sin depender exclusivamente de la expansión de las manchas urbanas.</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No se trata únicamente de construir más, sino de aprovechar mejor lo que ya tenemos, en este sentido, desde el Partido Verde planteamos incorporar también los inmuebles abandonados a las políticas de vivienda, con el propósito de evitar que continúen vacíos y deteriorándose.</w:t>
      </w:r>
    </w:p>
    <w:p w:rsidR="004D43B9"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 ello sumamos una propuesta fundamental impulsar programas de vivienda de alquiler que prioricen a jóvenes y a personas en situaciones de pobreza y vulnerabilidad, marginación o riesgo, comprar una casa debe seguir siendo una posibilidad, pero también debe existir la opción de acceder a la vivienda digna y accesible</w:t>
      </w:r>
      <w:r w:rsidR="009A5D0F" w:rsidRPr="00936053">
        <w:rPr>
          <w:rFonts w:ascii="Times New Roman" w:hAnsi="Times New Roman" w:cs="Times New Roman"/>
          <w:sz w:val="24"/>
          <w:szCs w:val="24"/>
        </w:rPr>
        <w:t>,</w:t>
      </w:r>
      <w:r w:rsidRPr="00936053">
        <w:rPr>
          <w:rFonts w:ascii="Times New Roman" w:hAnsi="Times New Roman" w:cs="Times New Roman"/>
          <w:sz w:val="24"/>
          <w:szCs w:val="24"/>
        </w:rPr>
        <w:t xml:space="preserve"> mediante un esquema de renta, porque para una parte importante de las nuevas generaciones, la primera vivienda no necesariamente será una vivienda propia; por ello, la política pública tiene que conocer esta realidad.</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Cuando hablamos de vivienda para los jóvenes no podemos pensar únicamente en créditos hipotecarios, tenemos que considerar la renta accesible, cercanías con los centros de empleo y estudio, transporte, servicios de infraestructura, seguridad y oportunidades.</w:t>
      </w:r>
    </w:p>
    <w:p w:rsidR="004D43B9"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Una vivienda adecuada debe formar parte de una ciudad que funcione, por eso consideramos que el siguiente paso es asegurar que las ciudades están construyendo y ordenando sean también accesibles para quienes las habitan.</w:t>
      </w:r>
    </w:p>
    <w:p w:rsidR="004D43B9"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Desde el Partido Verde</w:t>
      </w:r>
      <w:r w:rsidR="009A5D0F" w:rsidRPr="00936053">
        <w:rPr>
          <w:rFonts w:ascii="Times New Roman" w:hAnsi="Times New Roman" w:cs="Times New Roman"/>
          <w:sz w:val="24"/>
          <w:szCs w:val="24"/>
        </w:rPr>
        <w:t>,</w:t>
      </w:r>
      <w:r w:rsidRPr="00936053">
        <w:rPr>
          <w:rFonts w:ascii="Times New Roman" w:hAnsi="Times New Roman" w:cs="Times New Roman"/>
          <w:sz w:val="24"/>
          <w:szCs w:val="24"/>
        </w:rPr>
        <w:t xml:space="preserve"> queremos que las nuevas generaciones tengan alternativas, que los jóvenes puedan elegir comprar o rentar, que puedan encontrar opciones dentro de las ciudades y no necesariamente verse obligados a desplazarse a las periferias, que una renta accesible no implique renunciar a sus servicios de infraestructura, movilidad o calidad de vida.</w:t>
      </w:r>
    </w:p>
    <w:p w:rsidR="001E480E"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este sentido, quiero reconocer a mis compañeros de esta Legislatura por fortalecer los temas de agenda del Ejecutivo y avanzar en su actualización normativa, coincidimos en la necesidad de transformar la manera en la que desarrollamos nuestras ciudades y por ello consideramos necesario fortalecer la visión, incorporando también el acceso social a la vivienda, por lo que consideramos que con la aprobación de esta </w:t>
      </w:r>
      <w:r w:rsidR="00C41649" w:rsidRPr="00936053">
        <w:rPr>
          <w:rFonts w:ascii="Times New Roman" w:hAnsi="Times New Roman" w:cs="Times New Roman"/>
          <w:sz w:val="24"/>
          <w:szCs w:val="24"/>
        </w:rPr>
        <w:t>Iniciativa,</w:t>
      </w:r>
      <w:r w:rsidRPr="00936053">
        <w:rPr>
          <w:rFonts w:ascii="Times New Roman" w:hAnsi="Times New Roman" w:cs="Times New Roman"/>
          <w:sz w:val="24"/>
          <w:szCs w:val="24"/>
        </w:rPr>
        <w:t xml:space="preserve"> se dará </w:t>
      </w:r>
      <w:r w:rsidR="003303D2" w:rsidRPr="00936053">
        <w:rPr>
          <w:rFonts w:ascii="Times New Roman" w:hAnsi="Times New Roman" w:cs="Times New Roman"/>
          <w:sz w:val="24"/>
          <w:szCs w:val="24"/>
        </w:rPr>
        <w:t xml:space="preserve">Acceso </w:t>
      </w:r>
      <w:r w:rsidRPr="00936053">
        <w:rPr>
          <w:rFonts w:ascii="Times New Roman" w:hAnsi="Times New Roman" w:cs="Times New Roman"/>
          <w:sz w:val="24"/>
          <w:szCs w:val="24"/>
        </w:rPr>
        <w:t xml:space="preserve">a la </w:t>
      </w:r>
      <w:r w:rsidR="003303D2" w:rsidRPr="00936053">
        <w:rPr>
          <w:rFonts w:ascii="Times New Roman" w:hAnsi="Times New Roman" w:cs="Times New Roman"/>
          <w:sz w:val="24"/>
          <w:szCs w:val="24"/>
        </w:rPr>
        <w:t xml:space="preserve">Vivienda </w:t>
      </w:r>
      <w:r w:rsidRPr="00936053">
        <w:rPr>
          <w:rFonts w:ascii="Times New Roman" w:hAnsi="Times New Roman" w:cs="Times New Roman"/>
          <w:sz w:val="24"/>
          <w:szCs w:val="24"/>
        </w:rPr>
        <w:t xml:space="preserve">a </w:t>
      </w:r>
      <w:r w:rsidR="003303D2" w:rsidRPr="00936053">
        <w:rPr>
          <w:rFonts w:ascii="Times New Roman" w:hAnsi="Times New Roman" w:cs="Times New Roman"/>
          <w:sz w:val="24"/>
          <w:szCs w:val="24"/>
        </w:rPr>
        <w:t xml:space="preserve">Jóvenes </w:t>
      </w:r>
      <w:r w:rsidRPr="00936053">
        <w:rPr>
          <w:rFonts w:ascii="Times New Roman" w:hAnsi="Times New Roman" w:cs="Times New Roman"/>
          <w:sz w:val="24"/>
          <w:szCs w:val="24"/>
        </w:rPr>
        <w:t xml:space="preserve">y </w:t>
      </w:r>
      <w:r w:rsidR="003303D2" w:rsidRPr="00936053">
        <w:rPr>
          <w:rFonts w:ascii="Times New Roman" w:hAnsi="Times New Roman" w:cs="Times New Roman"/>
          <w:sz w:val="24"/>
          <w:szCs w:val="24"/>
        </w:rPr>
        <w:t>Grupos Vulnerables</w:t>
      </w:r>
      <w:r w:rsidRPr="00936053">
        <w:rPr>
          <w:rFonts w:ascii="Times New Roman" w:hAnsi="Times New Roman" w:cs="Times New Roman"/>
          <w:sz w:val="24"/>
          <w:szCs w:val="24"/>
        </w:rPr>
        <w:t>, cerrando un compromiso que se tenía por muchas décadas.</w:t>
      </w:r>
    </w:p>
    <w:p w:rsidR="004D43B9" w:rsidRPr="00936053" w:rsidRDefault="004D43B9" w:rsidP="001E480E">
      <w:pPr>
        <w:pStyle w:val="Sinespaciado"/>
        <w:ind w:firstLine="709"/>
        <w:jc w:val="both"/>
        <w:rPr>
          <w:rFonts w:ascii="Times New Roman" w:hAnsi="Times New Roman" w:cs="Times New Roman"/>
          <w:sz w:val="24"/>
          <w:szCs w:val="24"/>
        </w:rPr>
      </w:pPr>
      <w:r w:rsidRPr="00936053">
        <w:rPr>
          <w:rFonts w:ascii="Times New Roman" w:hAnsi="Times New Roman" w:cs="Times New Roman"/>
          <w:sz w:val="24"/>
          <w:szCs w:val="24"/>
        </w:rPr>
        <w:t>Es cuanto Presidente.</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 diputado.</w:t>
      </w:r>
    </w:p>
    <w:p w:rsidR="004D43B9" w:rsidRPr="00936053" w:rsidRDefault="004D43B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Consulto a la Soberanía, si considera suficientemente discutidos en lo general el Dictamen y el Proyecto de Decreto y pido a quienes estén por ello</w:t>
      </w:r>
      <w:r w:rsidR="00D377CA" w:rsidRPr="00936053">
        <w:rPr>
          <w:rFonts w:ascii="Times New Roman" w:hAnsi="Times New Roman" w:cs="Times New Roman"/>
          <w:sz w:val="24"/>
          <w:szCs w:val="24"/>
        </w:rPr>
        <w:t>,</w:t>
      </w:r>
      <w:r w:rsidRPr="00936053">
        <w:rPr>
          <w:rFonts w:ascii="Times New Roman" w:hAnsi="Times New Roman" w:cs="Times New Roman"/>
          <w:sz w:val="24"/>
          <w:szCs w:val="24"/>
        </w:rPr>
        <w:t xml:space="preserve"> se sirvan a levantar la mano ¿En contra? ¿En abstención?</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ARLETH STEPHANIE GRIMALDO OSORIO. La </w:t>
      </w:r>
      <w:r w:rsidR="00A96504" w:rsidRPr="00936053">
        <w:rPr>
          <w:rFonts w:ascii="Times New Roman" w:hAnsi="Times New Roman" w:cs="Times New Roman"/>
          <w:sz w:val="24"/>
          <w:szCs w:val="24"/>
        </w:rPr>
        <w:t xml:space="preserve">Soberanía </w:t>
      </w:r>
      <w:r w:rsidRPr="00936053">
        <w:rPr>
          <w:rFonts w:ascii="Times New Roman" w:hAnsi="Times New Roman" w:cs="Times New Roman"/>
          <w:sz w:val="24"/>
          <w:szCs w:val="24"/>
        </w:rPr>
        <w:t>considera suficientemente agotado en lo general el Dictamen y el Proyecto de Decreto.</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Para recabar la votación en lo general, pido a la Secretar</w:t>
      </w:r>
      <w:r w:rsidR="00D377CA" w:rsidRPr="00936053">
        <w:rPr>
          <w:rFonts w:ascii="Times New Roman" w:hAnsi="Times New Roman" w:cs="Times New Roman"/>
          <w:sz w:val="24"/>
          <w:szCs w:val="24"/>
        </w:rPr>
        <w:t>í</w:t>
      </w:r>
      <w:r w:rsidRPr="00936053">
        <w:rPr>
          <w:rFonts w:ascii="Times New Roman" w:hAnsi="Times New Roman" w:cs="Times New Roman"/>
          <w:sz w:val="24"/>
          <w:szCs w:val="24"/>
        </w:rPr>
        <w:t>a</w:t>
      </w:r>
      <w:r w:rsidR="00D377CA" w:rsidRPr="00936053">
        <w:rPr>
          <w:rFonts w:ascii="Times New Roman" w:hAnsi="Times New Roman" w:cs="Times New Roman"/>
          <w:sz w:val="24"/>
          <w:szCs w:val="24"/>
        </w:rPr>
        <w:t>,</w:t>
      </w:r>
      <w:r w:rsidRPr="00936053">
        <w:rPr>
          <w:rFonts w:ascii="Times New Roman" w:hAnsi="Times New Roman" w:cs="Times New Roman"/>
          <w:sz w:val="24"/>
          <w:szCs w:val="24"/>
        </w:rPr>
        <w:t xml:space="preserve"> abra el sistema de votación hasta por </w:t>
      </w:r>
      <w:r w:rsidR="00D377CA"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p>
    <w:p w:rsidR="004D43B9" w:rsidRPr="00936053" w:rsidRDefault="004D43B9" w:rsidP="005D7BC6">
      <w:pPr>
        <w:pStyle w:val="Sinespaciado"/>
        <w:ind w:firstLine="709"/>
        <w:jc w:val="both"/>
        <w:rPr>
          <w:rFonts w:ascii="Times New Roman" w:hAnsi="Times New Roman" w:cs="Times New Roman"/>
          <w:sz w:val="24"/>
          <w:szCs w:val="24"/>
        </w:rPr>
      </w:pPr>
      <w:r w:rsidRPr="00936053">
        <w:rPr>
          <w:rFonts w:ascii="Times New Roman" w:hAnsi="Times New Roman" w:cs="Times New Roman"/>
          <w:sz w:val="24"/>
          <w:szCs w:val="24"/>
        </w:rPr>
        <w:t>Si alguien desea formular reservas sobre algún artículo en lo particular, sírvase comentarlo.</w:t>
      </w:r>
    </w:p>
    <w:p w:rsidR="004D43B9" w:rsidRPr="00936053" w:rsidRDefault="004D43B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ARLETH STEPHANIE GRIMALDO OSORIO. Ábrase el sistema de votación hasta por </w:t>
      </w:r>
      <w:r w:rsidR="00D377CA"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p>
    <w:p w:rsidR="00702CD0" w:rsidRPr="00936053" w:rsidRDefault="004D43B9"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w:t>
      </w:r>
      <w:r w:rsidR="00702CD0" w:rsidRPr="00936053">
        <w:rPr>
          <w:rFonts w:ascii="Times New Roman" w:hAnsi="Times New Roman" w:cs="Times New Roman"/>
          <w:i/>
          <w:sz w:val="24"/>
          <w:szCs w:val="24"/>
        </w:rPr>
        <w:t>Votación</w:t>
      </w:r>
      <w:r w:rsidRPr="00936053">
        <w:rPr>
          <w:rFonts w:ascii="Times New Roman" w:hAnsi="Times New Roman" w:cs="Times New Roman"/>
          <w:i/>
          <w:sz w:val="24"/>
          <w:szCs w:val="24"/>
        </w:rPr>
        <w:t xml:space="preserve"> nominal)</w:t>
      </w:r>
    </w:p>
    <w:p w:rsidR="00D377CA" w:rsidRPr="00936053" w:rsidRDefault="00B412B2" w:rsidP="00567F27">
      <w:pPr>
        <w:pStyle w:val="Sinespaciado"/>
        <w:jc w:val="both"/>
        <w:rPr>
          <w:rFonts w:ascii="Times New Roman" w:eastAsia="Times New Roman" w:hAnsi="Times New Roman" w:cs="Times New Roman"/>
          <w:sz w:val="24"/>
          <w:szCs w:val="24"/>
        </w:rPr>
      </w:pPr>
      <w:r w:rsidRPr="00936053">
        <w:rPr>
          <w:rFonts w:ascii="Times New Roman" w:hAnsi="Times New Roman" w:cs="Times New Roman"/>
          <w:sz w:val="24"/>
          <w:szCs w:val="24"/>
        </w:rPr>
        <w:t>SECRETARIA DIP. ARLETH STEPHANIE GRIMALDO OSORIO</w:t>
      </w:r>
      <w:r w:rsidR="00702CD0" w:rsidRPr="00936053">
        <w:rPr>
          <w:rFonts w:ascii="Times New Roman" w:hAnsi="Times New Roman" w:cs="Times New Roman"/>
          <w:sz w:val="24"/>
          <w:szCs w:val="24"/>
        </w:rPr>
        <w:t>.</w:t>
      </w:r>
      <w:r w:rsidRPr="00936053">
        <w:rPr>
          <w:rFonts w:ascii="Times New Roman" w:eastAsia="Times New Roman" w:hAnsi="Times New Roman" w:cs="Times New Roman"/>
          <w:sz w:val="24"/>
          <w:szCs w:val="24"/>
        </w:rPr>
        <w:t xml:space="preserve"> </w:t>
      </w:r>
      <w:r w:rsidR="00F03087" w:rsidRPr="00936053">
        <w:rPr>
          <w:rFonts w:ascii="Times New Roman" w:eastAsia="Times New Roman" w:hAnsi="Times New Roman" w:cs="Times New Roman"/>
          <w:sz w:val="24"/>
          <w:szCs w:val="24"/>
        </w:rPr>
        <w:t>El Dictamen y el Proyecto de Decreto han sido aprobados por unanimidad de votos.</w:t>
      </w:r>
    </w:p>
    <w:p w:rsidR="00D377CA" w:rsidRPr="00936053" w:rsidRDefault="00F03087" w:rsidP="00567F27">
      <w:pPr>
        <w:pStyle w:val="Sinespaciad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PRESIDENTE DIP. VLADIMIR HERNÁNDEZ VILLEGAS. Se tiene por aprobados en lo general el Dictamen y el Proyecto de Decreto, se declara también su aprobación en lo particular.</w:t>
      </w:r>
    </w:p>
    <w:p w:rsidR="004F1707" w:rsidRPr="00936053" w:rsidRDefault="00F03087" w:rsidP="00567F27">
      <w:pPr>
        <w:pStyle w:val="Sinespaciad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 xml:space="preserve">En el punto 5, </w:t>
      </w:r>
      <w:r w:rsidR="004F1707" w:rsidRPr="00936053">
        <w:rPr>
          <w:rFonts w:ascii="Times New Roman" w:eastAsia="Times New Roman" w:hAnsi="Times New Roman" w:cs="Times New Roman"/>
          <w:sz w:val="24"/>
          <w:szCs w:val="24"/>
        </w:rPr>
        <w:t xml:space="preserve">la </w:t>
      </w:r>
      <w:r w:rsidRPr="00936053">
        <w:rPr>
          <w:rFonts w:ascii="Times New Roman" w:eastAsia="Times New Roman" w:hAnsi="Times New Roman" w:cs="Times New Roman"/>
          <w:sz w:val="24"/>
          <w:szCs w:val="24"/>
        </w:rPr>
        <w:t xml:space="preserve">diputada </w:t>
      </w:r>
      <w:r w:rsidRPr="00936053">
        <w:rPr>
          <w:rFonts w:ascii="Times New Roman" w:hAnsi="Times New Roman" w:cs="Times New Roman"/>
          <w:sz w:val="24"/>
          <w:szCs w:val="24"/>
        </w:rPr>
        <w:t>Jennifer Nathalie González López,</w:t>
      </w:r>
      <w:r w:rsidR="005E3A07" w:rsidRPr="00936053">
        <w:rPr>
          <w:rFonts w:ascii="Times New Roman" w:hAnsi="Times New Roman" w:cs="Times New Roman"/>
          <w:sz w:val="24"/>
          <w:szCs w:val="24"/>
        </w:rPr>
        <w:t xml:space="preserve"> </w:t>
      </w:r>
      <w:r w:rsidRPr="00936053">
        <w:rPr>
          <w:rFonts w:ascii="Times New Roman" w:eastAsia="Times New Roman" w:hAnsi="Times New Roman" w:cs="Times New Roman"/>
          <w:sz w:val="24"/>
          <w:szCs w:val="24"/>
        </w:rPr>
        <w:t xml:space="preserve">leerá el Dictamen de la 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 en materia de investigación de delitos con perspectiva de género y </w:t>
      </w:r>
      <w:r w:rsidR="004E506D" w:rsidRPr="00936053">
        <w:rPr>
          <w:rFonts w:ascii="Times New Roman" w:eastAsia="Times New Roman" w:hAnsi="Times New Roman" w:cs="Times New Roman"/>
          <w:sz w:val="24"/>
          <w:szCs w:val="24"/>
        </w:rPr>
        <w:t xml:space="preserve">negación </w:t>
      </w:r>
      <w:r w:rsidRPr="00936053">
        <w:rPr>
          <w:rFonts w:ascii="Times New Roman" w:eastAsia="Times New Roman" w:hAnsi="Times New Roman" w:cs="Times New Roman"/>
          <w:sz w:val="24"/>
          <w:szCs w:val="24"/>
        </w:rPr>
        <w:t xml:space="preserve">de </w:t>
      </w:r>
      <w:r w:rsidR="004E506D" w:rsidRPr="00936053">
        <w:rPr>
          <w:rFonts w:ascii="Times New Roman" w:eastAsia="Times New Roman" w:hAnsi="Times New Roman" w:cs="Times New Roman"/>
          <w:sz w:val="24"/>
          <w:szCs w:val="24"/>
        </w:rPr>
        <w:t xml:space="preserve">justicia </w:t>
      </w:r>
      <w:r w:rsidRPr="00936053">
        <w:rPr>
          <w:rFonts w:ascii="Times New Roman" w:eastAsia="Times New Roman" w:hAnsi="Times New Roman" w:cs="Times New Roman"/>
          <w:sz w:val="24"/>
          <w:szCs w:val="24"/>
        </w:rPr>
        <w:t xml:space="preserve">por </w:t>
      </w:r>
      <w:r w:rsidR="004E506D" w:rsidRPr="00936053">
        <w:rPr>
          <w:rFonts w:ascii="Times New Roman" w:eastAsia="Times New Roman" w:hAnsi="Times New Roman" w:cs="Times New Roman"/>
          <w:sz w:val="24"/>
          <w:szCs w:val="24"/>
        </w:rPr>
        <w:t xml:space="preserve">razones </w:t>
      </w:r>
      <w:r w:rsidRPr="00936053">
        <w:rPr>
          <w:rFonts w:ascii="Times New Roman" w:eastAsia="Times New Roman" w:hAnsi="Times New Roman" w:cs="Times New Roman"/>
          <w:sz w:val="24"/>
          <w:szCs w:val="24"/>
        </w:rPr>
        <w:lastRenderedPageBreak/>
        <w:t xml:space="preserve">de </w:t>
      </w:r>
      <w:r w:rsidR="004E506D" w:rsidRPr="00936053">
        <w:rPr>
          <w:rFonts w:ascii="Times New Roman" w:eastAsia="Times New Roman" w:hAnsi="Times New Roman" w:cs="Times New Roman"/>
          <w:sz w:val="24"/>
          <w:szCs w:val="24"/>
        </w:rPr>
        <w:t>género</w:t>
      </w:r>
      <w:r w:rsidRPr="00936053">
        <w:rPr>
          <w:rFonts w:ascii="Times New Roman" w:eastAsia="Times New Roman" w:hAnsi="Times New Roman" w:cs="Times New Roman"/>
          <w:sz w:val="24"/>
          <w:szCs w:val="24"/>
        </w:rPr>
        <w:t>, presentada por la Diputada Jennifer Nathalie González López, en nombre del Grupo Parlamentario del Partido morena, formulado por las Comisiones Unidas Para la Igualdad de Género y Procuración y Administración de Justicia</w:t>
      </w:r>
      <w:r w:rsidR="004E506D" w:rsidRPr="00936053">
        <w:rPr>
          <w:rFonts w:ascii="Times New Roman" w:eastAsia="Times New Roman" w:hAnsi="Times New Roman" w:cs="Times New Roman"/>
          <w:sz w:val="24"/>
          <w:szCs w:val="24"/>
        </w:rPr>
        <w:t>, adelante diputada.</w:t>
      </w:r>
    </w:p>
    <w:p w:rsidR="001E23DC" w:rsidRPr="00936053" w:rsidRDefault="00F03087" w:rsidP="00567F27">
      <w:pPr>
        <w:pStyle w:val="Sinespaciado"/>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DIP. JENNIFER NATHALIE GONZÁLEZ LÓPEZ. Muy buenas tardes tengan todas, todos y todes las personas aquí presentes</w:t>
      </w:r>
      <w:r w:rsidR="00F47F80" w:rsidRPr="00936053">
        <w:rPr>
          <w:rFonts w:ascii="Times New Roman" w:eastAsia="Times New Roman" w:hAnsi="Times New Roman" w:cs="Times New Roman"/>
          <w:sz w:val="24"/>
          <w:szCs w:val="24"/>
        </w:rPr>
        <w:t xml:space="preserve"> y</w:t>
      </w:r>
      <w:r w:rsidRPr="00936053">
        <w:rPr>
          <w:rFonts w:ascii="Times New Roman" w:eastAsia="Times New Roman" w:hAnsi="Times New Roman" w:cs="Times New Roman"/>
          <w:sz w:val="24"/>
          <w:szCs w:val="24"/>
        </w:rPr>
        <w:t xml:space="preserve"> con su venia </w:t>
      </w:r>
      <w:r w:rsidR="001E23DC" w:rsidRPr="00936053">
        <w:rPr>
          <w:rFonts w:ascii="Times New Roman" w:eastAsia="Times New Roman" w:hAnsi="Times New Roman" w:cs="Times New Roman"/>
          <w:sz w:val="24"/>
          <w:szCs w:val="24"/>
        </w:rPr>
        <w:t xml:space="preserve">diputado </w:t>
      </w:r>
      <w:r w:rsidRPr="00936053">
        <w:rPr>
          <w:rFonts w:ascii="Times New Roman" w:eastAsia="Times New Roman" w:hAnsi="Times New Roman" w:cs="Times New Roman"/>
          <w:sz w:val="24"/>
          <w:szCs w:val="24"/>
        </w:rPr>
        <w:t>Presidente Vladimir y al diputado Coordinador</w:t>
      </w:r>
      <w:r w:rsidR="001E23DC"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así como a las personas que integran esta Legislatura, en mi carácter de Presidenta de la Comisión de Salud, Asistencia y Bienestar Social en esta Legislatura</w:t>
      </w:r>
      <w:r w:rsidR="001E23DC" w:rsidRPr="00936053">
        <w:rPr>
          <w:rFonts w:ascii="Times New Roman" w:eastAsia="Times New Roman" w:hAnsi="Times New Roman" w:cs="Times New Roman"/>
          <w:sz w:val="24"/>
          <w:szCs w:val="24"/>
        </w:rPr>
        <w:t>.</w:t>
      </w:r>
    </w:p>
    <w:p w:rsidR="004F1707" w:rsidRPr="00936053" w:rsidRDefault="001E23DC" w:rsidP="00567F27">
      <w:pPr>
        <w:pStyle w:val="Sinespaciado"/>
        <w:ind w:firstLine="708"/>
        <w:jc w:val="both"/>
        <w:rPr>
          <w:rFonts w:ascii="Times New Roman" w:eastAsia="Times New Roman" w:hAnsi="Times New Roman" w:cs="Times New Roman"/>
          <w:sz w:val="24"/>
          <w:szCs w:val="24"/>
        </w:rPr>
      </w:pPr>
      <w:r w:rsidRPr="00936053">
        <w:rPr>
          <w:rFonts w:ascii="Times New Roman" w:eastAsia="Times New Roman" w:hAnsi="Times New Roman" w:cs="Times New Roman"/>
          <w:sz w:val="24"/>
          <w:szCs w:val="24"/>
        </w:rPr>
        <w:t xml:space="preserve">Hoy </w:t>
      </w:r>
      <w:r w:rsidR="00F03087" w:rsidRPr="00936053">
        <w:rPr>
          <w:rFonts w:ascii="Times New Roman" w:eastAsia="Times New Roman" w:hAnsi="Times New Roman" w:cs="Times New Roman"/>
          <w:sz w:val="24"/>
          <w:szCs w:val="24"/>
        </w:rPr>
        <w:t xml:space="preserve">comparezco ante esta tribuna con un profundo sentido de justicia, de honor, de responsabilidad </w:t>
      </w:r>
      <w:r w:rsidR="002515E0" w:rsidRPr="00936053">
        <w:rPr>
          <w:rFonts w:ascii="Times New Roman" w:eastAsia="Times New Roman" w:hAnsi="Times New Roman" w:cs="Times New Roman"/>
          <w:sz w:val="24"/>
          <w:szCs w:val="24"/>
        </w:rPr>
        <w:t>y,</w:t>
      </w:r>
      <w:r w:rsidR="00F03087" w:rsidRPr="00936053">
        <w:rPr>
          <w:rFonts w:ascii="Times New Roman" w:eastAsia="Times New Roman" w:hAnsi="Times New Roman" w:cs="Times New Roman"/>
          <w:sz w:val="24"/>
          <w:szCs w:val="24"/>
        </w:rPr>
        <w:t xml:space="preserve"> sobre todo, de dignidad. </w:t>
      </w:r>
    </w:p>
    <w:p w:rsidR="004F170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Me siento con una consideración fundamental que buscar que se reconozca que ha habido, circunstancias de injusticia ante las familias, en los marcos </w:t>
      </w:r>
      <w:r w:rsidR="002515E0" w:rsidRPr="00936053">
        <w:rPr>
          <w:rFonts w:ascii="Times New Roman" w:eastAsia="Times New Roman" w:hAnsi="Times New Roman" w:cs="Times New Roman"/>
          <w:sz w:val="24"/>
          <w:szCs w:val="24"/>
        </w:rPr>
        <w:t xml:space="preserve">jurídicos </w:t>
      </w:r>
      <w:r w:rsidRPr="00936053">
        <w:rPr>
          <w:rFonts w:ascii="Times New Roman" w:eastAsia="Times New Roman" w:hAnsi="Times New Roman" w:cs="Times New Roman"/>
          <w:sz w:val="24"/>
          <w:szCs w:val="24"/>
        </w:rPr>
        <w:t>ante las familias, las mujeres</w:t>
      </w:r>
      <w:r w:rsidR="00F47F80" w:rsidRPr="00936053">
        <w:rPr>
          <w:rFonts w:ascii="Times New Roman" w:eastAsia="Times New Roman" w:hAnsi="Times New Roman" w:cs="Times New Roman"/>
          <w:sz w:val="24"/>
          <w:szCs w:val="24"/>
        </w:rPr>
        <w:t xml:space="preserve"> y</w:t>
      </w:r>
      <w:r w:rsidRPr="00936053">
        <w:rPr>
          <w:rFonts w:ascii="Times New Roman" w:eastAsia="Times New Roman" w:hAnsi="Times New Roman" w:cs="Times New Roman"/>
          <w:sz w:val="24"/>
          <w:szCs w:val="24"/>
        </w:rPr>
        <w:t xml:space="preserve"> tener vidas sin violencia</w:t>
      </w:r>
      <w:r w:rsidR="002515E0"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ha sido un reto para la población, sancionar a quienes desde las instituciones nieguen la justicia por razones de género es fundamental</w:t>
      </w:r>
      <w:r w:rsidR="00764924" w:rsidRPr="00936053">
        <w:rPr>
          <w:rFonts w:ascii="Times New Roman" w:eastAsia="Times New Roman" w:hAnsi="Times New Roman" w:cs="Times New Roman"/>
          <w:sz w:val="24"/>
          <w:szCs w:val="24"/>
        </w:rPr>
        <w:t>; p</w:t>
      </w:r>
      <w:r w:rsidRPr="00936053">
        <w:rPr>
          <w:rFonts w:ascii="Times New Roman" w:eastAsia="Times New Roman" w:hAnsi="Times New Roman" w:cs="Times New Roman"/>
          <w:sz w:val="24"/>
          <w:szCs w:val="24"/>
        </w:rPr>
        <w:t>or eso</w:t>
      </w:r>
      <w:r w:rsidR="002515E0"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esta iniciativa, que nace del dolor</w:t>
      </w:r>
      <w:r w:rsidR="002515E0"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de muchas familias, madres, hijos, hermanos que realmente han luchado y que han recorrido las calles, las instituciones y todas las instancias que tienen porque han tenido actos de injusticia, como es el caso ya presentado en esta tribuna de la señora Irinea Buendía, madre de Mariana Lima, cuya hija fue víctima del feminicidio en Chimalhuacán hace 15 años y gracias a la incansable labor y búsqueda de justicia y de trabajo para que no vuelva a pasar un caso así, más en las familias</w:t>
      </w:r>
      <w:r w:rsidR="00764924" w:rsidRPr="00936053">
        <w:rPr>
          <w:rFonts w:ascii="Times New Roman" w:eastAsia="Times New Roman" w:hAnsi="Times New Roman" w:cs="Times New Roman"/>
          <w:sz w:val="24"/>
          <w:szCs w:val="24"/>
        </w:rPr>
        <w:t>, e</w:t>
      </w:r>
      <w:r w:rsidRPr="00936053">
        <w:rPr>
          <w:rFonts w:ascii="Times New Roman" w:eastAsia="Times New Roman" w:hAnsi="Times New Roman" w:cs="Times New Roman"/>
          <w:sz w:val="24"/>
          <w:szCs w:val="24"/>
        </w:rPr>
        <w:t>s ahí donde la Suprema Corte de Justicia de la Nación, el 25 de marzo del 2015, se abrió un precedente nacional que ninguna mujer debe dejar de tener desapercibido</w:t>
      </w:r>
      <w:r w:rsidR="00764924"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ninguna muerte, violencia de mujer debe investigarse sin perspectiva de género y con la debida diligencia</w:t>
      </w:r>
      <w:r w:rsidR="00764924" w:rsidRPr="00936053">
        <w:rPr>
          <w:rFonts w:ascii="Times New Roman" w:eastAsia="Times New Roman" w:hAnsi="Times New Roman" w:cs="Times New Roman"/>
          <w:sz w:val="24"/>
          <w:szCs w:val="24"/>
        </w:rPr>
        <w:t>, y</w:t>
      </w:r>
      <w:r w:rsidRPr="00936053">
        <w:rPr>
          <w:rFonts w:ascii="Times New Roman" w:eastAsia="Times New Roman" w:hAnsi="Times New Roman" w:cs="Times New Roman"/>
          <w:sz w:val="24"/>
          <w:szCs w:val="24"/>
        </w:rPr>
        <w:t xml:space="preserve"> agradezco a los colectivos</w:t>
      </w:r>
      <w:r w:rsidR="00F412E7"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a Irinea, al Licenciado Navarrete, al Licenciado Arturo, al Licenciado Nick y a todo el equipo que fundamentalmente estructuramos mecanismos y fuimos actualizando una lucha de 15 años de tantas familias para que pueda actualizarse y pueda presentarse ante este Pleno, para que este precedente</w:t>
      </w:r>
      <w:r w:rsidR="00BF242A"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desde ahora</w:t>
      </w:r>
      <w:r w:rsidR="00BF242A" w:rsidRPr="00936053">
        <w:rPr>
          <w:rFonts w:ascii="Times New Roman" w:eastAsia="Times New Roman" w:hAnsi="Times New Roman" w:cs="Times New Roman"/>
          <w:sz w:val="24"/>
          <w:szCs w:val="24"/>
        </w:rPr>
        <w:t>,</w:t>
      </w:r>
      <w:r w:rsidRPr="00936053">
        <w:rPr>
          <w:rFonts w:ascii="Times New Roman" w:eastAsia="Times New Roman" w:hAnsi="Times New Roman" w:cs="Times New Roman"/>
          <w:sz w:val="24"/>
          <w:szCs w:val="24"/>
        </w:rPr>
        <w:t xml:space="preserve"> se convierta en una ley</w:t>
      </w:r>
      <w:r w:rsidR="00402E6A" w:rsidRPr="00936053">
        <w:rPr>
          <w:rFonts w:ascii="Times New Roman" w:eastAsia="Times New Roman" w:hAnsi="Times New Roman" w:cs="Times New Roman"/>
          <w:sz w:val="24"/>
          <w:szCs w:val="24"/>
        </w:rPr>
        <w:t xml:space="preserve"> en el </w:t>
      </w:r>
      <w:r w:rsidR="0003529A" w:rsidRPr="00936053">
        <w:rPr>
          <w:rFonts w:ascii="Times New Roman" w:hAnsi="Times New Roman" w:cs="Times New Roman"/>
          <w:sz w:val="24"/>
          <w:szCs w:val="24"/>
        </w:rPr>
        <w:t>Estado de México</w:t>
      </w:r>
      <w:r w:rsidR="0029715B" w:rsidRPr="00936053">
        <w:rPr>
          <w:rFonts w:ascii="Times New Roman" w:hAnsi="Times New Roman" w:cs="Times New Roman"/>
          <w:sz w:val="24"/>
          <w:szCs w:val="24"/>
        </w:rPr>
        <w:t>,</w:t>
      </w:r>
      <w:r w:rsidR="0003529A" w:rsidRPr="00936053">
        <w:rPr>
          <w:rFonts w:ascii="Times New Roman" w:hAnsi="Times New Roman" w:cs="Times New Roman"/>
          <w:sz w:val="24"/>
          <w:szCs w:val="24"/>
        </w:rPr>
        <w:t xml:space="preserve"> para que la justicia no dependa de la interpretación aislada</w:t>
      </w:r>
      <w:r w:rsidR="00BF242A" w:rsidRPr="00936053">
        <w:rPr>
          <w:rFonts w:ascii="Times New Roman" w:hAnsi="Times New Roman" w:cs="Times New Roman"/>
          <w:sz w:val="24"/>
          <w:szCs w:val="24"/>
        </w:rPr>
        <w:t>;</w:t>
      </w:r>
      <w:r w:rsidR="0003529A" w:rsidRPr="00936053">
        <w:rPr>
          <w:rFonts w:ascii="Times New Roman" w:hAnsi="Times New Roman" w:cs="Times New Roman"/>
          <w:sz w:val="24"/>
          <w:szCs w:val="24"/>
        </w:rPr>
        <w:t xml:space="preserve"> sino que garantice un nuevo marco legal</w:t>
      </w:r>
      <w:r w:rsidR="0029715B" w:rsidRPr="00936053">
        <w:rPr>
          <w:rFonts w:ascii="Times New Roman" w:hAnsi="Times New Roman" w:cs="Times New Roman"/>
          <w:sz w:val="24"/>
          <w:szCs w:val="24"/>
        </w:rPr>
        <w:t>.</w:t>
      </w:r>
    </w:p>
    <w:p w:rsidR="0003529A" w:rsidRPr="00936053" w:rsidRDefault="0029715B" w:rsidP="00567F27">
      <w:pPr>
        <w:pStyle w:val="Sinespaciado"/>
        <w:ind w:firstLine="708"/>
        <w:jc w:val="both"/>
        <w:rPr>
          <w:rFonts w:ascii="Times New Roman" w:eastAsia="Times New Roman" w:hAnsi="Times New Roman" w:cs="Times New Roman"/>
          <w:sz w:val="24"/>
          <w:szCs w:val="24"/>
        </w:rPr>
      </w:pPr>
      <w:r w:rsidRPr="00936053">
        <w:rPr>
          <w:rFonts w:ascii="Times New Roman" w:hAnsi="Times New Roman" w:cs="Times New Roman"/>
          <w:sz w:val="24"/>
          <w:szCs w:val="24"/>
        </w:rPr>
        <w:t>E</w:t>
      </w:r>
      <w:r w:rsidR="0003529A" w:rsidRPr="00936053">
        <w:rPr>
          <w:rFonts w:ascii="Times New Roman" w:hAnsi="Times New Roman" w:cs="Times New Roman"/>
          <w:sz w:val="24"/>
          <w:szCs w:val="24"/>
        </w:rPr>
        <w:t>l feminicidio es la forma como ya se los había dicho una y otra vez más extrema de violencia</w:t>
      </w:r>
      <w:r w:rsidRPr="00936053">
        <w:rPr>
          <w:rFonts w:ascii="Times New Roman" w:hAnsi="Times New Roman" w:cs="Times New Roman"/>
          <w:sz w:val="24"/>
          <w:szCs w:val="24"/>
        </w:rPr>
        <w:t>, m</w:t>
      </w:r>
      <w:r w:rsidR="0003529A" w:rsidRPr="00936053">
        <w:rPr>
          <w:rFonts w:ascii="Times New Roman" w:hAnsi="Times New Roman" w:cs="Times New Roman"/>
          <w:sz w:val="24"/>
          <w:szCs w:val="24"/>
        </w:rPr>
        <w:t>achistas contra las mujeres, personas que ejercen violencia sin precedentes que ninguna película de terror podría imaginar, fractura de familias, fractura de la comunidad, eso significa la pérdida de una mujer que le quitan la vida por el simplemente hecho de amar.</w:t>
      </w:r>
    </w:p>
    <w:p w:rsidR="0003529A" w:rsidRPr="00936053" w:rsidRDefault="0003529A" w:rsidP="00567F27">
      <w:pPr>
        <w:spacing w:after="0" w:line="240" w:lineRule="auto"/>
        <w:ind w:firstLine="708"/>
        <w:jc w:val="both"/>
        <w:rPr>
          <w:rFonts w:ascii="Times New Roman" w:hAnsi="Times New Roman" w:cs="Times New Roman"/>
          <w:bCs/>
          <w:sz w:val="24"/>
          <w:szCs w:val="24"/>
        </w:rPr>
      </w:pPr>
      <w:r w:rsidRPr="00936053">
        <w:rPr>
          <w:rFonts w:ascii="Times New Roman" w:hAnsi="Times New Roman" w:cs="Times New Roman"/>
          <w:sz w:val="24"/>
          <w:szCs w:val="24"/>
        </w:rPr>
        <w:t>Esta propuesta que hoy se presenta y que se incorpora y que agradezco a las mesas de trabajo que hemos tenido</w:t>
      </w:r>
      <w:r w:rsidR="00845376" w:rsidRPr="00936053">
        <w:rPr>
          <w:rFonts w:ascii="Times New Roman" w:hAnsi="Times New Roman" w:cs="Times New Roman"/>
          <w:sz w:val="24"/>
          <w:szCs w:val="24"/>
        </w:rPr>
        <w:t>,</w:t>
      </w:r>
      <w:r w:rsidRPr="00936053">
        <w:rPr>
          <w:rFonts w:ascii="Times New Roman" w:hAnsi="Times New Roman" w:cs="Times New Roman"/>
          <w:sz w:val="24"/>
          <w:szCs w:val="24"/>
        </w:rPr>
        <w:t xml:space="preserve"> todos los grupos parlamentarios, las y los diputados que conformamos esta mesa para poder dictaminar esta reforma</w:t>
      </w:r>
      <w:r w:rsidR="00023BCB" w:rsidRPr="00936053">
        <w:rPr>
          <w:rFonts w:ascii="Times New Roman" w:hAnsi="Times New Roman" w:cs="Times New Roman"/>
          <w:sz w:val="24"/>
          <w:szCs w:val="24"/>
        </w:rPr>
        <w:t>,</w:t>
      </w:r>
      <w:r w:rsidRPr="00936053">
        <w:rPr>
          <w:rFonts w:ascii="Times New Roman" w:hAnsi="Times New Roman" w:cs="Times New Roman"/>
          <w:sz w:val="24"/>
          <w:szCs w:val="24"/>
        </w:rPr>
        <w:t xml:space="preserve"> no es únicamente una punitiva que busca la reparación sino impulsa un cambio cultural y administrativo de justicia y segura que todas las muertes de violencia no sean minimizadas y hoy ante el marco del día mundial para la prevención del suicidio</w:t>
      </w:r>
      <w:r w:rsidR="00023BCB" w:rsidRPr="00936053">
        <w:rPr>
          <w:rFonts w:ascii="Times New Roman" w:hAnsi="Times New Roman" w:cs="Times New Roman"/>
          <w:sz w:val="24"/>
          <w:szCs w:val="24"/>
        </w:rPr>
        <w:t>,</w:t>
      </w:r>
      <w:r w:rsidRPr="00936053">
        <w:rPr>
          <w:rFonts w:ascii="Times New Roman" w:hAnsi="Times New Roman" w:cs="Times New Roman"/>
          <w:sz w:val="24"/>
          <w:szCs w:val="24"/>
        </w:rPr>
        <w:t xml:space="preserve"> reafirmamos que toda vida importa y que toda muerte debe considerarse un anclaje y prevenir y existir y acompañar a las personas</w:t>
      </w:r>
      <w:r w:rsidR="00023BCB"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una vez que encontramos un acto tan triste de suicidio</w:t>
      </w:r>
      <w:r w:rsidR="00023BCB" w:rsidRPr="00936053">
        <w:rPr>
          <w:rFonts w:ascii="Times New Roman" w:hAnsi="Times New Roman" w:cs="Times New Roman"/>
          <w:sz w:val="24"/>
          <w:szCs w:val="24"/>
        </w:rPr>
        <w:t>;</w:t>
      </w:r>
      <w:r w:rsidRPr="00936053">
        <w:rPr>
          <w:rFonts w:ascii="Times New Roman" w:hAnsi="Times New Roman" w:cs="Times New Roman"/>
          <w:sz w:val="24"/>
          <w:szCs w:val="24"/>
        </w:rPr>
        <w:t xml:space="preserve"> también tenemos que investigar cu</w:t>
      </w:r>
      <w:r w:rsidR="00023BCB" w:rsidRPr="00936053">
        <w:rPr>
          <w:rFonts w:ascii="Times New Roman" w:hAnsi="Times New Roman" w:cs="Times New Roman"/>
          <w:sz w:val="24"/>
          <w:szCs w:val="24"/>
        </w:rPr>
        <w:t>á</w:t>
      </w:r>
      <w:r w:rsidRPr="00936053">
        <w:rPr>
          <w:rFonts w:ascii="Times New Roman" w:hAnsi="Times New Roman" w:cs="Times New Roman"/>
          <w:sz w:val="24"/>
          <w:szCs w:val="24"/>
        </w:rPr>
        <w:t>l fue el motivo que llevó a este acto o si realmente fue un suicidio o fue un feminicidio</w:t>
      </w:r>
      <w:r w:rsidR="00023BCB" w:rsidRPr="00936053">
        <w:rPr>
          <w:rFonts w:ascii="Times New Roman" w:hAnsi="Times New Roman" w:cs="Times New Roman"/>
          <w:sz w:val="24"/>
          <w:szCs w:val="24"/>
        </w:rPr>
        <w:t xml:space="preserve"> y</w:t>
      </w:r>
      <w:r w:rsidRPr="00936053">
        <w:rPr>
          <w:rFonts w:ascii="Times New Roman" w:hAnsi="Times New Roman" w:cs="Times New Roman"/>
          <w:sz w:val="24"/>
          <w:szCs w:val="24"/>
        </w:rPr>
        <w:t xml:space="preserve"> por eso este dictamen que convoco a esta soberanía a votar con dignidad</w:t>
      </w:r>
      <w:r w:rsidR="009431EA" w:rsidRPr="00936053">
        <w:rPr>
          <w:rFonts w:ascii="Times New Roman" w:hAnsi="Times New Roman" w:cs="Times New Roman"/>
          <w:sz w:val="24"/>
          <w:szCs w:val="24"/>
        </w:rPr>
        <w:t>,</w:t>
      </w:r>
      <w:r w:rsidRPr="00936053">
        <w:rPr>
          <w:rFonts w:ascii="Times New Roman" w:hAnsi="Times New Roman" w:cs="Times New Roman"/>
          <w:sz w:val="24"/>
          <w:szCs w:val="24"/>
        </w:rPr>
        <w:t xml:space="preserve"> busca y está formulado a la iniciativa </w:t>
      </w:r>
      <w:r w:rsidRPr="00936053">
        <w:rPr>
          <w:rFonts w:ascii="Times New Roman" w:hAnsi="Times New Roman" w:cs="Times New Roman"/>
          <w:bCs/>
          <w:sz w:val="24"/>
          <w:szCs w:val="24"/>
        </w:rPr>
        <w:t>“Mariana Lima Buendía” con el proyecto de decreto con el que se reforma la fracción II al artículo 50 de la Ley de Acceso de las Mujeres a una vida Libre del Violencia del Estado de México y se adiciona las fracciones a los artículos 353 del Código Penal del Estado de México</w:t>
      </w:r>
      <w:r w:rsidR="0099382F"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presentados por mí</w:t>
      </w:r>
      <w:r w:rsidR="0099382F"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la diputada Jennifer González López</w:t>
      </w:r>
      <w:r w:rsidR="0099382F"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integrante del Grupo Parlamentario de morena y le digo a esta Honorable Asamblea que la Presidencia de esta Legislatura remitió a las </w:t>
      </w:r>
      <w:r w:rsidR="009431EA" w:rsidRPr="00936053">
        <w:rPr>
          <w:rFonts w:ascii="Times New Roman" w:hAnsi="Times New Roman" w:cs="Times New Roman"/>
          <w:bCs/>
          <w:sz w:val="24"/>
          <w:szCs w:val="24"/>
        </w:rPr>
        <w:t xml:space="preserve">Comisiones Legislativas Para </w:t>
      </w:r>
      <w:r w:rsidRPr="00936053">
        <w:rPr>
          <w:rFonts w:ascii="Times New Roman" w:hAnsi="Times New Roman" w:cs="Times New Roman"/>
          <w:bCs/>
          <w:sz w:val="24"/>
          <w:szCs w:val="24"/>
        </w:rPr>
        <w:t xml:space="preserve">la </w:t>
      </w:r>
      <w:r w:rsidR="009431EA" w:rsidRPr="00936053">
        <w:rPr>
          <w:rFonts w:ascii="Times New Roman" w:hAnsi="Times New Roman" w:cs="Times New Roman"/>
          <w:bCs/>
          <w:sz w:val="24"/>
          <w:szCs w:val="24"/>
        </w:rPr>
        <w:t xml:space="preserve">Igualdad </w:t>
      </w:r>
      <w:r w:rsidRPr="00936053">
        <w:rPr>
          <w:rFonts w:ascii="Times New Roman" w:hAnsi="Times New Roman" w:cs="Times New Roman"/>
          <w:bCs/>
          <w:sz w:val="24"/>
          <w:szCs w:val="24"/>
        </w:rPr>
        <w:t xml:space="preserve">de </w:t>
      </w:r>
      <w:r w:rsidR="009431EA" w:rsidRPr="00936053">
        <w:rPr>
          <w:rFonts w:ascii="Times New Roman" w:hAnsi="Times New Roman" w:cs="Times New Roman"/>
          <w:bCs/>
          <w:sz w:val="24"/>
          <w:szCs w:val="24"/>
        </w:rPr>
        <w:t xml:space="preserve">Género </w:t>
      </w:r>
      <w:r w:rsidRPr="00936053">
        <w:rPr>
          <w:rFonts w:ascii="Times New Roman" w:hAnsi="Times New Roman" w:cs="Times New Roman"/>
          <w:bCs/>
          <w:sz w:val="24"/>
          <w:szCs w:val="24"/>
        </w:rPr>
        <w:t xml:space="preserve">y la </w:t>
      </w:r>
      <w:r w:rsidR="009431EA" w:rsidRPr="00936053">
        <w:rPr>
          <w:rFonts w:ascii="Times New Roman" w:hAnsi="Times New Roman" w:cs="Times New Roman"/>
          <w:bCs/>
          <w:sz w:val="24"/>
          <w:szCs w:val="24"/>
        </w:rPr>
        <w:t xml:space="preserve">Procuración </w:t>
      </w:r>
      <w:r w:rsidRPr="00936053">
        <w:rPr>
          <w:rFonts w:ascii="Times New Roman" w:hAnsi="Times New Roman" w:cs="Times New Roman"/>
          <w:bCs/>
          <w:sz w:val="24"/>
          <w:szCs w:val="24"/>
        </w:rPr>
        <w:t xml:space="preserve">y </w:t>
      </w:r>
      <w:r w:rsidR="009431EA" w:rsidRPr="00936053">
        <w:rPr>
          <w:rFonts w:ascii="Times New Roman" w:hAnsi="Times New Roman" w:cs="Times New Roman"/>
          <w:bCs/>
          <w:sz w:val="24"/>
          <w:szCs w:val="24"/>
        </w:rPr>
        <w:t xml:space="preserve">Administración </w:t>
      </w:r>
      <w:r w:rsidRPr="00936053">
        <w:rPr>
          <w:rFonts w:ascii="Times New Roman" w:hAnsi="Times New Roman" w:cs="Times New Roman"/>
          <w:bCs/>
          <w:sz w:val="24"/>
          <w:szCs w:val="24"/>
        </w:rPr>
        <w:t xml:space="preserve">de </w:t>
      </w:r>
      <w:r w:rsidR="009431EA" w:rsidRPr="00936053">
        <w:rPr>
          <w:rFonts w:ascii="Times New Roman" w:hAnsi="Times New Roman" w:cs="Times New Roman"/>
          <w:bCs/>
          <w:sz w:val="24"/>
          <w:szCs w:val="24"/>
        </w:rPr>
        <w:t xml:space="preserve">Justicia, </w:t>
      </w:r>
      <w:r w:rsidRPr="00936053">
        <w:rPr>
          <w:rFonts w:ascii="Times New Roman" w:hAnsi="Times New Roman" w:cs="Times New Roman"/>
          <w:bCs/>
          <w:sz w:val="24"/>
          <w:szCs w:val="24"/>
        </w:rPr>
        <w:t xml:space="preserve">para su estudio y dictaminación la </w:t>
      </w:r>
      <w:r w:rsidR="009431EA" w:rsidRPr="00936053">
        <w:rPr>
          <w:rFonts w:ascii="Times New Roman" w:hAnsi="Times New Roman" w:cs="Times New Roman"/>
          <w:bCs/>
          <w:sz w:val="24"/>
          <w:szCs w:val="24"/>
        </w:rPr>
        <w:t xml:space="preserve">Iniciativa </w:t>
      </w:r>
      <w:r w:rsidRPr="00936053">
        <w:rPr>
          <w:rFonts w:ascii="Times New Roman" w:hAnsi="Times New Roman" w:cs="Times New Roman"/>
          <w:bCs/>
          <w:sz w:val="24"/>
          <w:szCs w:val="24"/>
        </w:rPr>
        <w:t xml:space="preserve">con el </w:t>
      </w:r>
      <w:r w:rsidR="009431EA" w:rsidRPr="00936053">
        <w:rPr>
          <w:rFonts w:ascii="Times New Roman" w:hAnsi="Times New Roman" w:cs="Times New Roman"/>
          <w:bCs/>
          <w:sz w:val="24"/>
          <w:szCs w:val="24"/>
        </w:rPr>
        <w:t xml:space="preserve">Proyecto </w:t>
      </w:r>
      <w:r w:rsidRPr="00936053">
        <w:rPr>
          <w:rFonts w:ascii="Times New Roman" w:hAnsi="Times New Roman" w:cs="Times New Roman"/>
          <w:bCs/>
          <w:sz w:val="24"/>
          <w:szCs w:val="24"/>
        </w:rPr>
        <w:t xml:space="preserve">de </w:t>
      </w:r>
      <w:r w:rsidR="009431EA" w:rsidRPr="00936053">
        <w:rPr>
          <w:rFonts w:ascii="Times New Roman" w:hAnsi="Times New Roman" w:cs="Times New Roman"/>
          <w:bCs/>
          <w:sz w:val="24"/>
          <w:szCs w:val="24"/>
        </w:rPr>
        <w:t xml:space="preserve">Decreto </w:t>
      </w:r>
      <w:r w:rsidRPr="00936053">
        <w:rPr>
          <w:rFonts w:ascii="Times New Roman" w:hAnsi="Times New Roman" w:cs="Times New Roman"/>
          <w:bCs/>
          <w:sz w:val="24"/>
          <w:szCs w:val="24"/>
        </w:rPr>
        <w:t xml:space="preserve">con el que se reforma la fracción II del artículo 50 de la Ley de Acceso a Mujeres de una Vida Libre de Violencia del Estado de México y se adiciona la fracción XXXIV del artículo 353 del Código Penal del Estado de México, presentada por el Grupo Parlamentario de morena a la </w:t>
      </w:r>
      <w:r w:rsidR="00034C53" w:rsidRPr="00936053">
        <w:rPr>
          <w:rFonts w:ascii="Times New Roman" w:hAnsi="Times New Roman" w:cs="Times New Roman"/>
          <w:bCs/>
          <w:sz w:val="24"/>
          <w:szCs w:val="24"/>
        </w:rPr>
        <w:lastRenderedPageBreak/>
        <w:t xml:space="preserve">Titular </w:t>
      </w:r>
      <w:r w:rsidRPr="00936053">
        <w:rPr>
          <w:rFonts w:ascii="Times New Roman" w:hAnsi="Times New Roman" w:cs="Times New Roman"/>
          <w:bCs/>
          <w:sz w:val="24"/>
          <w:szCs w:val="24"/>
        </w:rPr>
        <w:t>Jennifer Nathalie González López desarrollado el estudio de la iniciativa y discutido plenamente en las comisiones legislativas</w:t>
      </w:r>
      <w:r w:rsidR="00034C53"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nos permitimos con sustento en lo establecido en el artículo 68, 70, 82 de la Ley Orgánica del Poder Legislativo; en relación con el propósito del artículo 13 A, 70, 73, 75, 78, 79 y 80 del Reglamento del Poder Legislativo</w:t>
      </w:r>
      <w:r w:rsidR="00034C53"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emitir el siguiente:</w:t>
      </w:r>
    </w:p>
    <w:p w:rsidR="0003529A" w:rsidRPr="00936053" w:rsidRDefault="0003529A"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DICTAMEN</w:t>
      </w:r>
    </w:p>
    <w:p w:rsidR="00E2696B" w:rsidRPr="00936053" w:rsidRDefault="0003529A" w:rsidP="00567F27">
      <w:pPr>
        <w:spacing w:after="0" w:line="240" w:lineRule="auto"/>
        <w:ind w:firstLine="708"/>
        <w:jc w:val="both"/>
        <w:rPr>
          <w:rFonts w:ascii="Times New Roman" w:hAnsi="Times New Roman" w:cs="Times New Roman"/>
          <w:bCs/>
          <w:sz w:val="24"/>
          <w:szCs w:val="24"/>
        </w:rPr>
      </w:pPr>
      <w:r w:rsidRPr="00936053">
        <w:rPr>
          <w:rFonts w:ascii="Times New Roman" w:hAnsi="Times New Roman" w:cs="Times New Roman"/>
          <w:bCs/>
          <w:sz w:val="24"/>
          <w:szCs w:val="24"/>
        </w:rPr>
        <w:t xml:space="preserve">En el análisis del estudio técnico y normativo en atención del estudio realizado conformamos un </w:t>
      </w:r>
      <w:r w:rsidR="001050B4" w:rsidRPr="00936053">
        <w:rPr>
          <w:rFonts w:ascii="Times New Roman" w:hAnsi="Times New Roman" w:cs="Times New Roman"/>
          <w:bCs/>
          <w:sz w:val="24"/>
          <w:szCs w:val="24"/>
        </w:rPr>
        <w:t xml:space="preserve">Proyecto </w:t>
      </w:r>
      <w:r w:rsidRPr="00936053">
        <w:rPr>
          <w:rFonts w:ascii="Times New Roman" w:hAnsi="Times New Roman" w:cs="Times New Roman"/>
          <w:bCs/>
          <w:sz w:val="24"/>
          <w:szCs w:val="24"/>
        </w:rPr>
        <w:t xml:space="preserve">de </w:t>
      </w:r>
      <w:r w:rsidR="001050B4" w:rsidRPr="00936053">
        <w:rPr>
          <w:rFonts w:ascii="Times New Roman" w:hAnsi="Times New Roman" w:cs="Times New Roman"/>
          <w:bCs/>
          <w:sz w:val="24"/>
          <w:szCs w:val="24"/>
        </w:rPr>
        <w:t xml:space="preserve">Decreto </w:t>
      </w:r>
      <w:r w:rsidRPr="00936053">
        <w:rPr>
          <w:rFonts w:ascii="Times New Roman" w:hAnsi="Times New Roman" w:cs="Times New Roman"/>
          <w:bCs/>
          <w:sz w:val="24"/>
          <w:szCs w:val="24"/>
        </w:rPr>
        <w:t>que estimamos procedente reformar la fracción II del artículo 50 de la Ley de Acceso de las Mujeres a una Vida Libre de Violencia del Estado de México para disponer que corresponde a la Fiscalía General de Justicia del Estado de México; investigar con perspectiva de género y debida diligencia todas las muertes violentas de las mujeres, niñas</w:t>
      </w:r>
      <w:r w:rsidR="002866D0"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bajo el protocolo de feminicidio</w:t>
      </w:r>
      <w:r w:rsidR="001050B4"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el procedente también adiciona al artículo 353 del Código Penal del Estado de México</w:t>
      </w:r>
      <w:r w:rsidR="001050B4"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para puntualizar que comete un delito del servidor público de la Procuración y Administración de Justicia quien estando obligado a investigar o a sancionar un delito cometido contra una mujer por razones de género</w:t>
      </w:r>
      <w:r w:rsidR="002866D0"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incurra en actos de corrupción, omisión, negligencia u obstrucción de la investigación</w:t>
      </w:r>
      <w:r w:rsidR="00437D04"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a la administración de justicia en perjuicio de los derechos de la víctima u ofendiendo a la vida, la justicia o a la reparación del daño; subrayando que a quienes cometan el delito</w:t>
      </w:r>
      <w:r w:rsidR="002866D0"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se impondrá </w:t>
      </w:r>
      <w:r w:rsidR="00D42970" w:rsidRPr="00936053">
        <w:rPr>
          <w:rFonts w:ascii="Times New Roman" w:hAnsi="Times New Roman" w:cs="Times New Roman"/>
          <w:bCs/>
          <w:sz w:val="24"/>
          <w:szCs w:val="24"/>
        </w:rPr>
        <w:t>4</w:t>
      </w:r>
      <w:r w:rsidRPr="00936053">
        <w:rPr>
          <w:rFonts w:ascii="Times New Roman" w:hAnsi="Times New Roman" w:cs="Times New Roman"/>
          <w:bCs/>
          <w:sz w:val="24"/>
          <w:szCs w:val="24"/>
        </w:rPr>
        <w:t xml:space="preserve"> a </w:t>
      </w:r>
      <w:r w:rsidR="00D42970" w:rsidRPr="00936053">
        <w:rPr>
          <w:rFonts w:ascii="Times New Roman" w:hAnsi="Times New Roman" w:cs="Times New Roman"/>
          <w:bCs/>
          <w:sz w:val="24"/>
          <w:szCs w:val="24"/>
        </w:rPr>
        <w:t>10</w:t>
      </w:r>
      <w:r w:rsidRPr="00936053">
        <w:rPr>
          <w:rFonts w:ascii="Times New Roman" w:hAnsi="Times New Roman" w:cs="Times New Roman"/>
          <w:bCs/>
          <w:sz w:val="24"/>
          <w:szCs w:val="24"/>
        </w:rPr>
        <w:t xml:space="preserve"> años de prisión o </w:t>
      </w:r>
      <w:r w:rsidR="00D42970" w:rsidRPr="00936053">
        <w:rPr>
          <w:rFonts w:ascii="Times New Roman" w:hAnsi="Times New Roman" w:cs="Times New Roman"/>
          <w:bCs/>
          <w:sz w:val="24"/>
          <w:szCs w:val="24"/>
        </w:rPr>
        <w:t>100</w:t>
      </w:r>
      <w:r w:rsidRPr="00936053">
        <w:rPr>
          <w:rFonts w:ascii="Times New Roman" w:hAnsi="Times New Roman" w:cs="Times New Roman"/>
          <w:bCs/>
          <w:sz w:val="24"/>
          <w:szCs w:val="24"/>
        </w:rPr>
        <w:t xml:space="preserve"> a </w:t>
      </w:r>
      <w:r w:rsidR="00D42970" w:rsidRPr="00936053">
        <w:rPr>
          <w:rFonts w:ascii="Times New Roman" w:hAnsi="Times New Roman" w:cs="Times New Roman"/>
          <w:bCs/>
          <w:sz w:val="24"/>
          <w:szCs w:val="24"/>
        </w:rPr>
        <w:t>150</w:t>
      </w:r>
      <w:r w:rsidRPr="00936053">
        <w:rPr>
          <w:rFonts w:ascii="Times New Roman" w:hAnsi="Times New Roman" w:cs="Times New Roman"/>
          <w:bCs/>
          <w:sz w:val="24"/>
          <w:szCs w:val="24"/>
        </w:rPr>
        <w:t xml:space="preserve"> días de multa y la destitución y deshabilitación que corresponda a su puesto y por lo expuesto</w:t>
      </w:r>
      <w:r w:rsidR="00D42970" w:rsidRPr="00936053">
        <w:rPr>
          <w:rFonts w:ascii="Times New Roman" w:hAnsi="Times New Roman" w:cs="Times New Roman"/>
          <w:bCs/>
          <w:sz w:val="24"/>
          <w:szCs w:val="24"/>
        </w:rPr>
        <w:t>,</w:t>
      </w:r>
      <w:r w:rsidRPr="00936053">
        <w:rPr>
          <w:rFonts w:ascii="Times New Roman" w:hAnsi="Times New Roman" w:cs="Times New Roman"/>
          <w:bCs/>
          <w:sz w:val="24"/>
          <w:szCs w:val="24"/>
        </w:rPr>
        <w:t xml:space="preserve"> concluido el estudio de esta iniciativa </w:t>
      </w:r>
      <w:r w:rsidR="00447577" w:rsidRPr="00936053">
        <w:rPr>
          <w:rFonts w:ascii="Times New Roman" w:hAnsi="Times New Roman" w:cs="Times New Roman"/>
          <w:bCs/>
          <w:sz w:val="24"/>
          <w:szCs w:val="24"/>
        </w:rPr>
        <w:t>y valorando</w:t>
      </w:r>
      <w:r w:rsidR="00E2696B" w:rsidRPr="00936053">
        <w:rPr>
          <w:rFonts w:ascii="Times New Roman" w:hAnsi="Times New Roman" w:cs="Times New Roman"/>
          <w:sz w:val="24"/>
          <w:szCs w:val="24"/>
        </w:rPr>
        <w:t xml:space="preserve"> los argumentos ya justificados. </w:t>
      </w:r>
    </w:p>
    <w:p w:rsidR="00E2696B" w:rsidRPr="00936053" w:rsidRDefault="00E2696B"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RESOLUTIVOS</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PRIMERO. </w:t>
      </w:r>
      <w:r w:rsidR="00D42970" w:rsidRPr="00936053">
        <w:rPr>
          <w:rFonts w:ascii="Times New Roman" w:hAnsi="Times New Roman" w:cs="Times New Roman"/>
          <w:sz w:val="24"/>
          <w:szCs w:val="24"/>
        </w:rPr>
        <w:t xml:space="preserve">Es </w:t>
      </w:r>
      <w:r w:rsidRPr="00936053">
        <w:rPr>
          <w:rFonts w:ascii="Times New Roman" w:hAnsi="Times New Roman" w:cs="Times New Roman"/>
          <w:sz w:val="24"/>
          <w:szCs w:val="24"/>
        </w:rPr>
        <w:t xml:space="preserve">de aprobarse en lo conducente conforme al Proyecto de Decreto que se ha sido integrado la Iniciativa Mariana Lima Buendía, con Proyecto de Decreto con el que se reforma la fracción II del artículo 50 de la Ley de Acceso de las Mujeres a la Vida Libre de Violencia del Estado de México, adicionar al artículo 353 </w:t>
      </w:r>
      <w:r w:rsidR="002B1118" w:rsidRPr="00936053">
        <w:rPr>
          <w:rFonts w:ascii="Times New Roman" w:hAnsi="Times New Roman" w:cs="Times New Roman"/>
          <w:sz w:val="24"/>
          <w:szCs w:val="24"/>
        </w:rPr>
        <w:t>d</w:t>
      </w:r>
      <w:r w:rsidRPr="00936053">
        <w:rPr>
          <w:rFonts w:ascii="Times New Roman" w:hAnsi="Times New Roman" w:cs="Times New Roman"/>
          <w:sz w:val="24"/>
          <w:szCs w:val="24"/>
        </w:rPr>
        <w:t>el Código Penal del Estado de México, presentada por la diputada Jennifer Nathalie González López, integrante del Grupo Parlamentario de morena.</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SEGUNDA. Es adecuado que la Fiscalía General de Justicia del Estado de México investigue con perspectiva de género y debida diligencia todas las muertes violentas de las mujeres bajo el protocolo de feminicidio y de igual manera</w:t>
      </w:r>
      <w:r w:rsidR="002B1118" w:rsidRPr="00936053">
        <w:rPr>
          <w:rFonts w:ascii="Times New Roman" w:hAnsi="Times New Roman" w:cs="Times New Roman"/>
          <w:sz w:val="24"/>
          <w:szCs w:val="24"/>
        </w:rPr>
        <w:t>,</w:t>
      </w:r>
      <w:r w:rsidRPr="00936053">
        <w:rPr>
          <w:rFonts w:ascii="Times New Roman" w:hAnsi="Times New Roman" w:cs="Times New Roman"/>
          <w:sz w:val="24"/>
          <w:szCs w:val="24"/>
        </w:rPr>
        <w:t xml:space="preserve"> que se disponga y se comete al delito un servidor público o a la procuración de administración de justicia que haya entrado en obligación de investigar</w:t>
      </w:r>
      <w:r w:rsidR="002B1118" w:rsidRPr="00936053">
        <w:rPr>
          <w:rFonts w:ascii="Times New Roman" w:hAnsi="Times New Roman" w:cs="Times New Roman"/>
          <w:sz w:val="24"/>
          <w:szCs w:val="24"/>
        </w:rPr>
        <w:t>;</w:t>
      </w:r>
      <w:r w:rsidRPr="00936053">
        <w:rPr>
          <w:rFonts w:ascii="Times New Roman" w:hAnsi="Times New Roman" w:cs="Times New Roman"/>
          <w:sz w:val="24"/>
          <w:szCs w:val="24"/>
        </w:rPr>
        <w:t xml:space="preserve"> así como que imponga las sanciones ya comentadas y se adjunte este Proyecto al Decreto correspondiente para que la previa discusión y aprobación de la Legislatura sea referido a la persona Titular del Ejecutivo Estatal para los efectos procedentes.</w:t>
      </w:r>
    </w:p>
    <w:p w:rsidR="002B5FC0" w:rsidRPr="00936053" w:rsidRDefault="00BA632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w:t>
      </w:r>
      <w:r w:rsidR="00E2696B" w:rsidRPr="00936053">
        <w:rPr>
          <w:rFonts w:ascii="Times New Roman" w:hAnsi="Times New Roman" w:cs="Times New Roman"/>
          <w:sz w:val="24"/>
          <w:szCs w:val="24"/>
        </w:rPr>
        <w:t xml:space="preserve">ado en el Palacio del Poder Legislativo en la </w:t>
      </w:r>
      <w:r w:rsidR="002B1118" w:rsidRPr="00936053">
        <w:rPr>
          <w:rFonts w:ascii="Times New Roman" w:hAnsi="Times New Roman" w:cs="Times New Roman"/>
          <w:sz w:val="24"/>
          <w:szCs w:val="24"/>
        </w:rPr>
        <w:t xml:space="preserve">Ciudad </w:t>
      </w:r>
      <w:r w:rsidR="00E2696B" w:rsidRPr="00936053">
        <w:rPr>
          <w:rFonts w:ascii="Times New Roman" w:hAnsi="Times New Roman" w:cs="Times New Roman"/>
          <w:sz w:val="24"/>
          <w:szCs w:val="24"/>
        </w:rPr>
        <w:t>de Toluca Lerdo</w:t>
      </w:r>
      <w:r w:rsidR="002B5FC0" w:rsidRPr="00936053">
        <w:rPr>
          <w:rFonts w:ascii="Times New Roman" w:hAnsi="Times New Roman" w:cs="Times New Roman"/>
          <w:sz w:val="24"/>
          <w:szCs w:val="24"/>
        </w:rPr>
        <w:t>,</w:t>
      </w:r>
      <w:r w:rsidR="00E2696B" w:rsidRPr="00936053">
        <w:rPr>
          <w:rFonts w:ascii="Times New Roman" w:hAnsi="Times New Roman" w:cs="Times New Roman"/>
          <w:sz w:val="24"/>
          <w:szCs w:val="24"/>
        </w:rPr>
        <w:t xml:space="preserve"> </w:t>
      </w:r>
      <w:r w:rsidR="002B1118" w:rsidRPr="00936053">
        <w:rPr>
          <w:rFonts w:ascii="Times New Roman" w:hAnsi="Times New Roman" w:cs="Times New Roman"/>
          <w:sz w:val="24"/>
          <w:szCs w:val="24"/>
        </w:rPr>
        <w:t xml:space="preserve">Capital </w:t>
      </w:r>
      <w:r w:rsidR="00E2696B" w:rsidRPr="00936053">
        <w:rPr>
          <w:rFonts w:ascii="Times New Roman" w:hAnsi="Times New Roman" w:cs="Times New Roman"/>
          <w:sz w:val="24"/>
          <w:szCs w:val="24"/>
        </w:rPr>
        <w:t>del Estado de México, a los diez días del mes de junio de este año.</w:t>
      </w:r>
    </w:p>
    <w:p w:rsidR="00E2696B" w:rsidRPr="00936053" w:rsidRDefault="002B5FC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Es </w:t>
      </w:r>
      <w:r w:rsidR="00E2696B" w:rsidRPr="00936053">
        <w:rPr>
          <w:rFonts w:ascii="Times New Roman" w:hAnsi="Times New Roman" w:cs="Times New Roman"/>
          <w:sz w:val="24"/>
          <w:szCs w:val="24"/>
        </w:rPr>
        <w:t>por ello que</w:t>
      </w:r>
      <w:r w:rsidR="00F44807" w:rsidRPr="00936053">
        <w:rPr>
          <w:rFonts w:ascii="Times New Roman" w:hAnsi="Times New Roman" w:cs="Times New Roman"/>
          <w:sz w:val="24"/>
          <w:szCs w:val="24"/>
        </w:rPr>
        <w:t>,</w:t>
      </w:r>
      <w:r w:rsidR="00E2696B" w:rsidRPr="00936053">
        <w:rPr>
          <w:rFonts w:ascii="Times New Roman" w:hAnsi="Times New Roman" w:cs="Times New Roman"/>
          <w:sz w:val="24"/>
          <w:szCs w:val="24"/>
        </w:rPr>
        <w:t xml:space="preserve"> convoco a esta </w:t>
      </w:r>
      <w:r w:rsidRPr="00936053">
        <w:rPr>
          <w:rFonts w:ascii="Times New Roman" w:hAnsi="Times New Roman" w:cs="Times New Roman"/>
          <w:sz w:val="24"/>
          <w:szCs w:val="24"/>
        </w:rPr>
        <w:t xml:space="preserve">Soberanía </w:t>
      </w:r>
      <w:r w:rsidR="00E2696B" w:rsidRPr="00936053">
        <w:rPr>
          <w:rFonts w:ascii="Times New Roman" w:hAnsi="Times New Roman" w:cs="Times New Roman"/>
          <w:sz w:val="24"/>
          <w:szCs w:val="24"/>
        </w:rPr>
        <w:t>a votar con dignidad, con sensibilidad social y con compromiso histórico y que este Estado de México se coloque en la vanguardia de la lucha contra la violencia hacia las mujeres, la violencia, el feminicidio y garantizar que ninguna mujer más sea víctima.</w:t>
      </w:r>
    </w:p>
    <w:p w:rsidR="000E752C"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Confío que esta Honorable Legislatura</w:t>
      </w:r>
      <w:r w:rsidR="002B5FC0" w:rsidRPr="00936053">
        <w:rPr>
          <w:rFonts w:ascii="Times New Roman" w:hAnsi="Times New Roman" w:cs="Times New Roman"/>
          <w:sz w:val="24"/>
          <w:szCs w:val="24"/>
        </w:rPr>
        <w:t>,</w:t>
      </w:r>
      <w:r w:rsidRPr="00936053">
        <w:rPr>
          <w:rFonts w:ascii="Times New Roman" w:hAnsi="Times New Roman" w:cs="Times New Roman"/>
          <w:sz w:val="24"/>
          <w:szCs w:val="24"/>
        </w:rPr>
        <w:t xml:space="preserve"> aprobará esta Iniciativa con la cual daremos una transformación feminista verdadera.</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Es </w:t>
      </w:r>
      <w:proofErr w:type="spellStart"/>
      <w:r w:rsidRPr="00936053">
        <w:rPr>
          <w:rFonts w:ascii="Times New Roman" w:hAnsi="Times New Roman" w:cs="Times New Roman"/>
          <w:sz w:val="24"/>
          <w:szCs w:val="24"/>
        </w:rPr>
        <w:t>cuanto</w:t>
      </w:r>
      <w:proofErr w:type="spellEnd"/>
      <w:r w:rsidRPr="00936053">
        <w:rPr>
          <w:rFonts w:ascii="Times New Roman" w:hAnsi="Times New Roman" w:cs="Times New Roman"/>
          <w:sz w:val="24"/>
          <w:szCs w:val="24"/>
        </w:rPr>
        <w:t>.</w:t>
      </w:r>
    </w:p>
    <w:p w:rsidR="000E752C" w:rsidRPr="00936053" w:rsidRDefault="000E752C" w:rsidP="00567F27">
      <w:pPr>
        <w:pStyle w:val="Sinespaciado"/>
        <w:ind w:firstLine="708"/>
        <w:jc w:val="both"/>
        <w:rPr>
          <w:rFonts w:ascii="Times New Roman" w:hAnsi="Times New Roman" w:cs="Times New Roman"/>
          <w:sz w:val="24"/>
          <w:szCs w:val="24"/>
        </w:rPr>
      </w:pPr>
    </w:p>
    <w:p w:rsidR="000E752C" w:rsidRPr="00936053" w:rsidRDefault="000E752C"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0E752C" w:rsidRPr="00936053" w:rsidRDefault="000E752C" w:rsidP="00567F27">
      <w:pPr>
        <w:spacing w:after="0" w:line="240" w:lineRule="auto"/>
        <w:jc w:val="both"/>
        <w:rPr>
          <w:rFonts w:ascii="Times New Roman" w:hAnsi="Times New Roman" w:cs="Times New Roman"/>
          <w:sz w:val="24"/>
          <w:szCs w:val="24"/>
        </w:rPr>
      </w:pPr>
    </w:p>
    <w:p w:rsidR="004E13CB" w:rsidRPr="00936053" w:rsidRDefault="004E13CB" w:rsidP="00567F27">
      <w:pPr>
        <w:pStyle w:val="Encabezado"/>
        <w:tabs>
          <w:tab w:val="clear" w:pos="4419"/>
          <w:tab w:val="clear" w:pos="8838"/>
        </w:tabs>
        <w:jc w:val="center"/>
        <w:rPr>
          <w:rFonts w:ascii="Times New Roman" w:hAnsi="Times New Roman" w:cs="Times New Roman"/>
          <w:b/>
          <w:sz w:val="24"/>
          <w:szCs w:val="24"/>
        </w:rPr>
      </w:pPr>
      <w:bookmarkStart w:id="16" w:name="_Hlk189941590"/>
      <w:bookmarkStart w:id="17" w:name="_Hlk228185277"/>
      <w:r w:rsidRPr="00936053">
        <w:rPr>
          <w:rFonts w:ascii="Times New Roman" w:hAnsi="Times New Roman" w:cs="Times New Roman"/>
          <w:b/>
          <w:sz w:val="24"/>
          <w:szCs w:val="24"/>
        </w:rPr>
        <w:t>“2026. Año del Humanismo Mexicano en el Estado de México”.</w:t>
      </w:r>
    </w:p>
    <w:p w:rsidR="004E13CB" w:rsidRPr="00936053" w:rsidRDefault="004E13CB" w:rsidP="00567F27">
      <w:pPr>
        <w:spacing w:after="0" w:line="240" w:lineRule="auto"/>
        <w:contextualSpacing/>
        <w:jc w:val="both"/>
        <w:rPr>
          <w:rFonts w:ascii="Times New Roman" w:hAnsi="Times New Roman" w:cs="Times New Roman"/>
          <w:b/>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r w:rsidRPr="00936053">
        <w:rPr>
          <w:rFonts w:ascii="Times New Roman" w:hAnsi="Times New Roman" w:cs="Times New Roman"/>
          <w:b/>
          <w:sz w:val="24"/>
          <w:szCs w:val="24"/>
        </w:rPr>
        <w:t xml:space="preserve">DICTAMEN FORMULADO A LA </w:t>
      </w:r>
      <w:bookmarkEnd w:id="16"/>
      <w:r w:rsidRPr="00936053">
        <w:rPr>
          <w:rFonts w:ascii="Times New Roman" w:hAnsi="Times New Roman" w:cs="Times New Roman"/>
          <w:b/>
          <w:bCs/>
          <w:sz w:val="24"/>
          <w:szCs w:val="24"/>
        </w:rPr>
        <w:t xml:space="preserve">INICIATIVA "MARIANA LIMA BUENDÍA" CON PROYECTO DE DECRETO POR EL QUE SE REFORMA LA FRACCIÓN II, AL ARTÍCULO 50 DE LA LEY DE ACCESO DE LAS MUJERES A UNA VIDA LIBRE DE </w:t>
      </w:r>
      <w:r w:rsidRPr="00936053">
        <w:rPr>
          <w:rFonts w:ascii="Times New Roman" w:hAnsi="Times New Roman" w:cs="Times New Roman"/>
          <w:b/>
          <w:bCs/>
          <w:sz w:val="24"/>
          <w:szCs w:val="24"/>
        </w:rPr>
        <w:lastRenderedPageBreak/>
        <w:t>VIOLENCIA DEL ESTADO DE MÉXICO Y SE ADICIONA LA FRACCIÓN XXXIV DEL ARTÍCULO 353 DEL CÓDIGO PENAL DEL ESTADO DE MÉXICO, PRESENTADA POR LA DIPUTADA JENNIFER NATHALIE GONZÁLEZ LÓPEZ, INTEGRANTE DEL GRUPO PARLAMENTARIO DE MORENA.</w:t>
      </w:r>
    </w:p>
    <w:bookmarkEnd w:id="17"/>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HONORABLE ASAMBLEA:</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La Presidencia de la "LXII" Legislatura remitió a las Comisiones Legislativas Para la Igualdad de Género y de Procuración y Administración de Justicia, para su</w:t>
      </w:r>
      <w:r w:rsidRPr="00936053">
        <w:rPr>
          <w:rFonts w:ascii="Times New Roman" w:hAnsi="Times New Roman" w:cs="Times New Roman"/>
          <w:sz w:val="24"/>
          <w:szCs w:val="24"/>
          <w:lang w:val="es-ES"/>
        </w:rPr>
        <w:t xml:space="preserve"> </w:t>
      </w:r>
      <w:r w:rsidRPr="00936053">
        <w:rPr>
          <w:rFonts w:ascii="Times New Roman" w:hAnsi="Times New Roman" w:cs="Times New Roman"/>
          <w:sz w:val="24"/>
          <w:szCs w:val="24"/>
        </w:rPr>
        <w:t xml:space="preserve">estudio y dictamen, </w:t>
      </w:r>
      <w:bookmarkStart w:id="18" w:name="_Hlk225851795"/>
      <w:bookmarkStart w:id="19" w:name="_Hlk189608637"/>
      <w:r w:rsidRPr="00936053">
        <w:rPr>
          <w:rFonts w:ascii="Times New Roman" w:hAnsi="Times New Roman" w:cs="Times New Roman"/>
          <w:sz w:val="24"/>
          <w:szCs w:val="24"/>
        </w:rPr>
        <w:t xml:space="preserve">la </w:t>
      </w:r>
      <w:r w:rsidRPr="00936053">
        <w:rPr>
          <w:rFonts w:ascii="Times New Roman" w:hAnsi="Times New Roman" w:cs="Times New Roman"/>
          <w:bCs/>
          <w:sz w:val="24"/>
          <w:szCs w:val="24"/>
        </w:rPr>
        <w:t>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w:t>
      </w:r>
      <w:r w:rsidRPr="00936053">
        <w:rPr>
          <w:rFonts w:ascii="Times New Roman" w:hAnsi="Times New Roman" w:cs="Times New Roman"/>
          <w:sz w:val="24"/>
          <w:szCs w:val="24"/>
          <w:lang w:val="es-ES"/>
        </w:rPr>
        <w:t xml:space="preserve">, presentada por </w:t>
      </w:r>
      <w:r w:rsidRPr="00936053">
        <w:rPr>
          <w:rFonts w:ascii="Times New Roman" w:hAnsi="Times New Roman" w:cs="Times New Roman"/>
          <w:sz w:val="24"/>
          <w:szCs w:val="24"/>
        </w:rPr>
        <w:t>la Diputada Jennifer Nathalie González López</w:t>
      </w:r>
      <w:r w:rsidRPr="00936053">
        <w:rPr>
          <w:rFonts w:ascii="Times New Roman" w:hAnsi="Times New Roman" w:cs="Times New Roman"/>
          <w:sz w:val="24"/>
          <w:szCs w:val="24"/>
          <w:lang w:val="es-ES"/>
        </w:rPr>
        <w:t>,</w:t>
      </w:r>
      <w:bookmarkEnd w:id="18"/>
      <w:r w:rsidRPr="00936053">
        <w:rPr>
          <w:rFonts w:ascii="Times New Roman" w:hAnsi="Times New Roman" w:cs="Times New Roman"/>
          <w:sz w:val="24"/>
          <w:szCs w:val="24"/>
          <w:lang w:val="es-ES"/>
        </w:rPr>
        <w:t xml:space="preserve"> integrante del Grupo Parlamentario de morena.</w:t>
      </w:r>
    </w:p>
    <w:bookmarkEnd w:id="19"/>
    <w:p w:rsidR="004E13CB" w:rsidRPr="00936053" w:rsidRDefault="004E13CB" w:rsidP="00567F27">
      <w:pPr>
        <w:spacing w:after="0" w:line="240" w:lineRule="auto"/>
        <w:contextualSpacing/>
        <w:jc w:val="both"/>
        <w:rPr>
          <w:rFonts w:ascii="Times New Roman" w:hAnsi="Times New Roman" w:cs="Times New Roman"/>
          <w:bCs/>
          <w:sz w:val="24"/>
          <w:szCs w:val="24"/>
          <w:lang w:val="es-ES"/>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Desarrollado el estudio de la iniciativa y discutido plenamente en las comisiones legislativas, nos permitimos, con sustento en lo establecido en los artículos 68, 70 y 82 de la Ley Orgánica del Poder Legislativo, en relación con lo previsto en los artículos 13 A, 70, 73, 75, 78, 79 y 80 del Reglamento del Poder Legislativo, emitir el siguiente:</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center"/>
        <w:rPr>
          <w:rFonts w:ascii="Times New Roman" w:hAnsi="Times New Roman" w:cs="Times New Roman"/>
          <w:b/>
          <w:sz w:val="24"/>
          <w:szCs w:val="24"/>
          <w:lang w:val="es-ES"/>
        </w:rPr>
      </w:pPr>
      <w:r w:rsidRPr="00936053">
        <w:rPr>
          <w:rFonts w:ascii="Times New Roman" w:hAnsi="Times New Roman" w:cs="Times New Roman"/>
          <w:b/>
          <w:sz w:val="24"/>
          <w:szCs w:val="24"/>
          <w:lang w:val="es-ES"/>
        </w:rPr>
        <w:t>DICTAMEN</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
          <w:sz w:val="24"/>
          <w:szCs w:val="24"/>
          <w:lang w:val="es-ES"/>
        </w:rPr>
      </w:pPr>
      <w:r w:rsidRPr="00936053">
        <w:rPr>
          <w:rFonts w:ascii="Times New Roman" w:hAnsi="Times New Roman" w:cs="Times New Roman"/>
          <w:b/>
          <w:sz w:val="24"/>
          <w:szCs w:val="24"/>
          <w:lang w:val="es-ES"/>
        </w:rPr>
        <w:t>ANTECEDENTES Y CONCLUSIÓN DEL ESTUDIO.</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bCs/>
          <w:sz w:val="24"/>
          <w:szCs w:val="24"/>
        </w:rPr>
        <w:t>1.-</w:t>
      </w:r>
      <w:r w:rsidRPr="00936053">
        <w:rPr>
          <w:rFonts w:ascii="Times New Roman" w:hAnsi="Times New Roman" w:cs="Times New Roman"/>
          <w:sz w:val="24"/>
          <w:szCs w:val="24"/>
        </w:rPr>
        <w:t xml:space="preserve"> En sesión de la “LXII” Legislatura realizada el primero de octubre de dos mil veinticinco, </w:t>
      </w:r>
      <w:bookmarkStart w:id="20" w:name="_Hlk228185048"/>
      <w:r w:rsidRPr="00936053">
        <w:rPr>
          <w:rFonts w:ascii="Times New Roman" w:hAnsi="Times New Roman" w:cs="Times New Roman"/>
          <w:sz w:val="24"/>
          <w:szCs w:val="24"/>
        </w:rPr>
        <w:t>la Diputada Jennifer Nathalie González López</w:t>
      </w:r>
      <w:bookmarkEnd w:id="20"/>
      <w:r w:rsidRPr="00936053">
        <w:rPr>
          <w:rFonts w:ascii="Times New Roman" w:hAnsi="Times New Roman" w:cs="Times New Roman"/>
          <w:sz w:val="24"/>
          <w:szCs w:val="24"/>
        </w:rPr>
        <w:t xml:space="preserve">, integrante del Grupo Parlamentario de morena, de conformidad con lo señalado en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sometió a la consideración de la Soberanía Popular la </w:t>
      </w:r>
      <w:bookmarkStart w:id="21" w:name="_Hlk228185008"/>
      <w:r w:rsidRPr="00936053">
        <w:rPr>
          <w:rFonts w:ascii="Times New Roman" w:hAnsi="Times New Roman" w:cs="Times New Roman"/>
          <w:sz w:val="24"/>
          <w:szCs w:val="24"/>
        </w:rPr>
        <w:t>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w:t>
      </w:r>
    </w:p>
    <w:bookmarkEnd w:id="21"/>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Con sujeción al estudio realizado, advertimos que la iniciativa propone adecuaciones, en materia de investigación de delitos con perspectiva de género y negación de justicia por razones de género.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bCs/>
          <w:sz w:val="24"/>
          <w:szCs w:val="24"/>
        </w:rPr>
        <w:t>2.-</w:t>
      </w:r>
      <w:r w:rsidRPr="00936053">
        <w:rPr>
          <w:rFonts w:ascii="Times New Roman" w:hAnsi="Times New Roman" w:cs="Times New Roman"/>
          <w:sz w:val="24"/>
          <w:szCs w:val="24"/>
        </w:rPr>
        <w:t xml:space="preserve"> El día veintitrés de abril de dos mil veintiséis, las Comisiones Legislativas Para la Igualdad de Género y de Procuración Administración de Justicia, llevaron a cabo reunión de estudio, y el día diez de junio del año en curso, dictaminaron la Iniciativa con Proyecto de Decreto.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3.-</w:t>
      </w:r>
      <w:r w:rsidRPr="00936053">
        <w:rPr>
          <w:rFonts w:ascii="Times New Roman" w:hAnsi="Times New Roman" w:cs="Times New Roman"/>
          <w:sz w:val="24"/>
          <w:szCs w:val="24"/>
        </w:rPr>
        <w:t xml:space="preserve"> En términos del estudio que desarrollamos integramos un Proyecto de Decreto y en consecuencia es procedente reformar la fracción II del artículo 50 de la Ley de Acceso de las Mujeres a una Vida Libre de Violencia del Estado de México, así como adicionar la fracción XXXIV del artículo 353 del Código Penal del Estado de México.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Estamos de acuerdo en que la Fiscalía General de Justicia del Estado de México, </w:t>
      </w:r>
      <w:r w:rsidRPr="00936053">
        <w:rPr>
          <w:rFonts w:ascii="Times New Roman" w:hAnsi="Times New Roman" w:cs="Times New Roman"/>
          <w:bCs/>
          <w:sz w:val="24"/>
          <w:szCs w:val="24"/>
        </w:rPr>
        <w:t xml:space="preserve">investigue con perspectiva de género y debida diligencia, todas las muertes violentas de mujeres y niñas, bajo el protocolo del feminicidio.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lastRenderedPageBreak/>
        <w:t>Asimismo, dentro de los delitos cometidos por servidores públicos de la Procuración y Administración de Justicia, es correcto que se precise que c</w:t>
      </w:r>
      <w:r w:rsidRPr="00936053">
        <w:rPr>
          <w:rFonts w:ascii="Times New Roman" w:hAnsi="Times New Roman" w:cs="Times New Roman"/>
          <w:bCs/>
          <w:sz w:val="24"/>
          <w:szCs w:val="24"/>
        </w:rPr>
        <w:t>ometen este delito quien estando obligado a investigar y/o sancionar</w:t>
      </w:r>
      <w:r w:rsidRPr="00936053">
        <w:rPr>
          <w:rFonts w:ascii="Times New Roman" w:hAnsi="Times New Roman" w:cs="Times New Roman"/>
          <w:b/>
          <w:bCs/>
          <w:sz w:val="24"/>
          <w:szCs w:val="24"/>
        </w:rPr>
        <w:t xml:space="preserve"> un </w:t>
      </w:r>
      <w:r w:rsidRPr="00936053">
        <w:rPr>
          <w:rFonts w:ascii="Times New Roman" w:hAnsi="Times New Roman" w:cs="Times New Roman"/>
          <w:bCs/>
          <w:sz w:val="24"/>
          <w:szCs w:val="24"/>
        </w:rPr>
        <w:t>delito cometido contra una mujer por razones de género, incurra en actos de corrupción, omisiones, negligencias u obstruya la investigación o la administración de justicia, en perjuicio del derecho de la víctima u ofendido a la verdad, la justicia y/o la reparación del daño.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Agregando que a quien cometa el delito se le impondrá de cuatro a diez años de prisión, de cien a ciento cincuenta días multa y la destitución e inhabilitación que corresponda. </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
          <w:sz w:val="24"/>
          <w:szCs w:val="24"/>
          <w:lang w:val="es-ES"/>
        </w:rPr>
      </w:pPr>
      <w:r w:rsidRPr="00936053">
        <w:rPr>
          <w:rFonts w:ascii="Times New Roman" w:hAnsi="Times New Roman" w:cs="Times New Roman"/>
          <w:b/>
          <w:sz w:val="24"/>
          <w:szCs w:val="24"/>
          <w:lang w:val="es-ES"/>
        </w:rPr>
        <w:t>CONSIDERACIONES.</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competencia de la “LXII” Legislatura conocer y resolver la Iniciativa de Decreto, con apego a lo dispuesto en el artículo 61 fracción I de la Constitución Política del Estado Libre y Soberano de México, que la faculta a</w:t>
      </w:r>
      <w:r w:rsidRPr="00936053">
        <w:rPr>
          <w:rFonts w:ascii="Times New Roman" w:eastAsia="Times New Roman" w:hAnsi="Times New Roman" w:cs="Times New Roman"/>
          <w:sz w:val="24"/>
          <w:szCs w:val="24"/>
          <w:lang w:val="es-ES" w:eastAsia="es-ES"/>
        </w:rPr>
        <w:t xml:space="preserve"> </w:t>
      </w:r>
      <w:r w:rsidRPr="00936053">
        <w:rPr>
          <w:rFonts w:ascii="Times New Roman" w:hAnsi="Times New Roman" w:cs="Times New Roman"/>
          <w:bCs/>
          <w:sz w:val="24"/>
          <w:szCs w:val="24"/>
          <w:lang w:val="es-ES"/>
        </w:rPr>
        <w:t>expedir leyes, decretos o acuerdos para el régimen interior del Estado, en todos los ramos de la administración del gobierno.</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VALORACIÓN DE LOS ARGUMENTOS.</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Reconocemos como se refiere en la exposición de motivos, que la iniciativa “Mariana Lima Buendía” recoge las propuestas de reforma a la Ley de Acceso de las Mujeres a una Vida Libre de Violencia del Estado de México y al Código Penal del Estado de México, que elaboró la señora </w:t>
      </w:r>
      <w:proofErr w:type="spellStart"/>
      <w:r w:rsidRPr="00936053">
        <w:rPr>
          <w:rFonts w:ascii="Times New Roman" w:hAnsi="Times New Roman" w:cs="Times New Roman"/>
          <w:bCs/>
          <w:sz w:val="24"/>
          <w:szCs w:val="24"/>
        </w:rPr>
        <w:t>Irinea</w:t>
      </w:r>
      <w:proofErr w:type="spellEnd"/>
      <w:r w:rsidRPr="00936053">
        <w:rPr>
          <w:rFonts w:ascii="Times New Roman" w:hAnsi="Times New Roman" w:cs="Times New Roman"/>
          <w:bCs/>
          <w:sz w:val="24"/>
          <w:szCs w:val="24"/>
        </w:rPr>
        <w:t xml:space="preserve"> Buendía Cortez, madre de Mariana Lima Buendía y el Lic. Pablo Navarrete Gutiérrez para elevar a rango de ley algunos de los parámetros establecidos en la histórica sentencia de la Suprema Corte de Justicia de la Nación (SCJN) emitida el 25 de marzo de 2015, sobre el feminicidio de su hija.</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Apreciamos que son propuestas que retomo y hace suya, la Diputada presentante, con sus consentimientos, con adiciones y actualizaciones conforme a los códigos y leyes vigentes del Estado de México, pues estas vienen desde el dolor y sufrimiento de una madre que no ha parado de luchar por justicia para su hija en estos casi 15 años de que ocurrió su feminicidio, y de la experiencia de los grupos de apoyo para un México libre de violencia de género, con justicia y cumplimiento a los derechos humanos establecidos en la Constitución. </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Compartimos el propósito de la iniciativa que es el de que algunos de esos parámetros formen parte de la legislación de acceso de las mujeres a una vida libre de violencia y la penal del Estado de México, a fin de que el personal responsable de la investigación y procesamiento de estos delitos investiguen todas las muertes violentas de mujeres con perspectiva de género e inclusión, así como establecer el delito de negación de justicia por razones de género, único en su tipo a nivel nacional.</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Estimamos que, con ello, se garantizará un efectivo acceso a la justicia de las víctimas de feminicidio y obligará que las autoridades responsables de su investigación y procesamiento, lo hagan con debida diligencia, como lo precisa la iniciativa.</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Es importante la alusión a la Sentencia de la SCJN que permitió por primera vez en la historia de la justicia mexicana que un caso jurídicamente archivado y resuelto como “suicidio” se reabriera con el fin de que fuera analizado con perspectiva de género; esto permitió acreditar que el supuesto “suicidio” en realidad había sido un “feminicidio”, abriendo con ello la posibilidad del acceso a la </w:t>
      </w:r>
      <w:r w:rsidRPr="00936053">
        <w:rPr>
          <w:rFonts w:ascii="Times New Roman" w:hAnsi="Times New Roman" w:cs="Times New Roman"/>
          <w:sz w:val="24"/>
          <w:szCs w:val="24"/>
        </w:rPr>
        <w:lastRenderedPageBreak/>
        <w:t xml:space="preserve">verdad, la justicia y las reparaciones para la víctima y sus familiares, sentando un importante precedente contra la impunidad de los feminicidios en México.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En tal sentido, coincidimos en que la Sentencia de la SCJN tiene tres efectos, que son aplicables no sólo al caso de Mariana Lima Buendía, sino a todos los casos de muertes violentas de mujeres ocurridos en el país, de manera particular en el Estado de México.  </w:t>
      </w:r>
      <w:r w:rsidRPr="00936053">
        <w:rPr>
          <w:rFonts w:ascii="Times New Roman" w:hAnsi="Times New Roman" w:cs="Times New Roman"/>
          <w:b/>
          <w:bCs/>
          <w:sz w:val="24"/>
          <w:szCs w:val="24"/>
        </w:rPr>
        <w:t xml:space="preserve">Primer efecto: </w:t>
      </w:r>
      <w:r w:rsidRPr="00936053">
        <w:rPr>
          <w:rFonts w:ascii="Times New Roman" w:hAnsi="Times New Roman" w:cs="Times New Roman"/>
          <w:sz w:val="24"/>
          <w:szCs w:val="24"/>
        </w:rPr>
        <w:t xml:space="preserve">Investigar con perspectiva de género y debida diligencia, todas las muertes violentas de mujeres y niñas, para poder acreditar que se trata de un feminicidio, incluidos los suicidios y accidentes, en las 32 fiscalías de los 32 estados de la República Mexicana.  </w:t>
      </w:r>
      <w:r w:rsidRPr="00936053">
        <w:rPr>
          <w:rFonts w:ascii="Times New Roman" w:hAnsi="Times New Roman" w:cs="Times New Roman"/>
          <w:b/>
          <w:bCs/>
          <w:sz w:val="24"/>
          <w:szCs w:val="24"/>
        </w:rPr>
        <w:t xml:space="preserve">Segundo efecto: </w:t>
      </w:r>
      <w:r w:rsidRPr="00936053">
        <w:rPr>
          <w:rFonts w:ascii="Times New Roman" w:hAnsi="Times New Roman" w:cs="Times New Roman"/>
          <w:sz w:val="24"/>
          <w:szCs w:val="24"/>
        </w:rPr>
        <w:t xml:space="preserve">Sancionar a servidores públicos corruptos que incurren en omisiones, falencias, negligencias, obstruyen la investigación y obstruyen la justicia.  </w:t>
      </w:r>
      <w:r w:rsidRPr="00936053">
        <w:rPr>
          <w:rFonts w:ascii="Times New Roman" w:hAnsi="Times New Roman" w:cs="Times New Roman"/>
          <w:b/>
          <w:bCs/>
          <w:sz w:val="24"/>
          <w:szCs w:val="24"/>
        </w:rPr>
        <w:t xml:space="preserve">Tercer efecto: </w:t>
      </w:r>
      <w:r w:rsidRPr="00936053">
        <w:rPr>
          <w:rFonts w:ascii="Times New Roman" w:hAnsi="Times New Roman" w:cs="Times New Roman"/>
          <w:sz w:val="24"/>
          <w:szCs w:val="24"/>
        </w:rPr>
        <w:t>Reparar el daño realizado por las autoridades e impulsar un cambio cultural, a partir de la adopción de medidas progresivas, específicas para modificar patrones culturales y fomentar la educación y capacitación en perspectiva de género y la administración de justicia.</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Estimamos que, el feminicidio es la expresión más extrema y cruel de la violencia machista en contra de las mujeres. Es un delito que se comete contra ellas por razones de género, por el sólo hecho de ser mujeres. Es una grave violación a los derechos humanos que afecta no sólo a las víctimas directas, sino también a sus familiares, amistades y conocidos.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 evidente que cada feminicidio que ocurre fractura el tejido social, al nulificar el entorno de protección y seguridad que debería existir en toda sociedad para que las mujeres desarrollen plenamente su potencial y ejerzan sus derechos y libertades fundamentales.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efecto, la prevalencia de los feminicidios incrementa la desconfianza ciudadana en las instituciones, especialmente las vinculadas a la seguridad ciudadana, al considerar que no fueron capaces de prevenir estos hechos y las de procuración y administración de la justicia, que frecuentemente son señaladas por las familias de las víctimas por las enormes dificultades que enfrentan ante ellos para acceder a la verdad, la justicia y las reparaciones.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Como se afirma en la iniciativa, desde el 20 de noviembre de 2008, se encuentra vigente en la entidad la Ley de Acceso de las Mujeres a una Vida Libre de Violencia del Estado de México, en adelante Ley de Acceso, mediante la cual se establece la coordinación entre el Gobierno del Estado y los gobiernos municipales, para prevenir, atender, sancionar y erradicar la violencia contra las niñas, adolescentes y mujeres así como establecer las políticas y acciones gubernamentales para garantizar el acceso de las mujeres a una vida libre de violencia que favorezca su desarrollo y bienestar conforme a los principios de igualdad y de no discriminación, que garanticen el desarrollo integral de las niñas, adolescentes y mujeres.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 correcta la mención del artículo 21, de la referida Ley de Acceso, que establece que la violencia feminicida es la forma extrema de violencia de género contra las mujeres, las adolescentes y las niñas, producto de la violación de sus derechos humanos y del ejercicio abusivo del poder, tanto en los ámbitos público y privado, que puede conllevar impunidad social y del Estado. Se manifiesta a través de conductas de odio y discriminación que ponen en riesgo sus vidas o culminan en muertes violentas como el feminicidio, el suicidio y el homicidio, u otras formas de muertes evitables y en conductas que afectan gravemente la integridad, la seguridad, la libertad personal y el libre desarrollo de las mujeres, las adolescentes y las niñas.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lastRenderedPageBreak/>
        <w:t>De igual forma, el comentario del artículo 33 que establece que las políticas de Gobierno, que las dependencias y organismos auxiliares del Estado de México deben diseñar, ejecutar y evaluar para la erradicación de la violencia contra las niñas, adolescentes y mujeres, promoviendo la cultura de respeto e igualdad de género hacia ellas, serán el conjunto de orientaciones y directrices dictadas en sus diversas competencias, a fin de guiar las acciones dirigidas a asegurar los principios y derechos consagrados en la Ley, con la finalidad de abatir las desigualdades entre las mujeres y los hombres, e impulsar los derechos humanos de las mujeres y las niñas y su desarrollo pleno, teniendo carácter obligatorio.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Asimismo, es adecuada la precisión del artículo 50, que describe las competencias de la Fiscalía General de Justicia del Estado de México, a las que es necesario explicitar la de investigar con perspectiva de género y debida diligencia, todas las muertes violentas de mujeres y niñas, para poder acreditar o descartar que se trata de un feminicidio, incluidos los suicidios, accidentes y cualquier forma de muerte violenta de mujeres.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Estamos de acuerdo en que, si bien es cierto que la Fiscalía General de Justicia del Estado de México tiene en general la obligación de investigar todos los delitos de su competencia, se hace necesario explicitar en la Ley de Acceso, el primero de los efectos de la Sentencia de la SCJN, en los términos arriba señalados.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términos de la iniciativa, el Estado de México sería el primero del país en elevar a rango de ley una parte de la resolución de la SCJN, como medida de reparación y no repetición para las víctimas de feminicidio ocurridos en la entidad, como es el caso de Mariana Lima Buendía que fue asesinada en Chimalhuacán hace 15 años.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 correcta la aseveración de que, en el Estado de México desde marzo de 2011 el Congreso del Estado tipificó, en el artículo 281 del Código Penal, el delito de feminicidio a quien prive de la vida a una mujer por razones de género, con una pena de 70 años de prisión.  Con esta tipificación, desde el Poder Legislativo se reconoce la gravedad del feminicidio en la entidad, así como diversas circunstancias en las que pueden existir razones de género para privar de la vida a una mujer.</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Más aún, como se señala en la iniciativa, la pena se agravará hasta en un tercio cuando la víctima sea mujer menor de edad, embarazada o con alguna discapacidad, así como cuando el sujeto activo sea servidor público y haya cometido la conducta valiéndose de esta condición.</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Así, resaltamos que, la intención del legislativo fue agravar las penas cuando la víctima reúna determinadas características y el responsable de este delito sea servidor público o se haya valido de su encargo para cometerlo y compartimos los datos citados en el Plan de Desarrollo del Estado de México 2023-2029, que contiene la iniciativa.</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Resulta pertinente el señalamiento de que, en las investigaciones penales de los feminicidios, se han identificado tres principales deficiencias, consistentes en: pérdida de evidencias relacionadas con los hechos por parte de las personas servidoras públicas, falta de exhaustividad en las investigaciones, así como la falta de comprensión y aplicación correcta de la perspectiva de género.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En este contexto, como lo hace ver la iniciativa, las violaciones más graves a los derechos de las mujeres suelen ser en materia de derecho penal, de ahí la necesidad de fortalecer el marco normativo para que las autoridades responsables de la investigación y procesamiento del </w:t>
      </w:r>
      <w:r w:rsidRPr="00936053">
        <w:rPr>
          <w:rFonts w:ascii="Times New Roman" w:hAnsi="Times New Roman" w:cs="Times New Roman"/>
          <w:sz w:val="24"/>
          <w:szCs w:val="24"/>
        </w:rPr>
        <w:lastRenderedPageBreak/>
        <w:t>feminicidio, puedan rendir cuenta de sus actos u omisiones en los que puedan incurrir y que derivado de ellos, se afecte el acceso a la justicia de las familias de las víctimas de feminicidio.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Por lo tanto, desprendemos de la iniciativa que, actualmente, la legislación penal en el Estado de México no tiene considerado un supuesto para sancionar la negación de la justicia por razones de género, por lo que es necesario incorporar al Capítulo XII “Delitos Cometidos por Servidores Públicos de la Procuración y Administración de Justicia”, la fracción XXXIV al artículo 353 para establecer un nuevo supuesto de delito cometidos por los servidores de la procuración y administración de justicia, cuando estando obligados investigar y/o sancionar un delito cometido contra una mujer por razones de género, incurra en actos de corrupción, omisiones, falencias, negligencias, obstruya la investigación y obstruya la justicia, en perjuicio del derecho de la víctima a la verdad, la justicia y las reparaciones.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Así como que a quién cometa este delito, se le imponga de cuatro a diez años de prisión, de cien a ciento cincuenta días multa y la destitución e inhabilitación que corresponda.</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Es claro que con esta tipificación el Estado de México se colocaría a la vanguardia nacional, al considerar las razones de género como elemento para negar la justicia a las víctimas de feminicidio o de cualquier otro delito en el que la víctima directa sea una mujer.</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este contexto, todas y todos estamos comprometidos con las luchas de las madres de víctimas de feminicidio, por conseguir justicia para sus casos, como se asegura en la iniciativa.</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ESTUDIO TÉCNICO DEL TEXTO NORMATIVO.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En atención al estudio realizado conformamos un Proyecto de Decreto y estimamos procedente reformar la fracción II del artículo 50 de la Ley de Acceso de las Mujeres a una Vida Libre de Violencia del Estado de México, para disponer que corresponde a la Fiscalía General de Justicia del Estado de México, </w:t>
      </w:r>
      <w:r w:rsidRPr="00936053">
        <w:rPr>
          <w:rFonts w:ascii="Times New Roman" w:hAnsi="Times New Roman" w:cs="Times New Roman"/>
          <w:b/>
          <w:bCs/>
          <w:sz w:val="24"/>
          <w:szCs w:val="24"/>
        </w:rPr>
        <w:t xml:space="preserve">investigar con perspectiva de género y debida diligencia, todas las muertes violentas de mujeres y niñas, bajo el protocolo del feminicidio.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sz w:val="24"/>
          <w:szCs w:val="24"/>
        </w:rPr>
        <w:t>Es procedente, también, adicionar la fracción XXXIV del artículo 353 del Código Penal del Estado de México, para puntualizar que c</w:t>
      </w:r>
      <w:r w:rsidRPr="00936053">
        <w:rPr>
          <w:rFonts w:ascii="Times New Roman" w:hAnsi="Times New Roman" w:cs="Times New Roman"/>
          <w:bCs/>
          <w:sz w:val="24"/>
          <w:szCs w:val="24"/>
        </w:rPr>
        <w:t xml:space="preserve">omete este delito el servidor público de la Procuración y Administración de Justicia quien </w:t>
      </w:r>
      <w:r w:rsidRPr="00936053">
        <w:rPr>
          <w:rFonts w:ascii="Times New Roman" w:hAnsi="Times New Roman" w:cs="Times New Roman"/>
          <w:b/>
          <w:bCs/>
          <w:sz w:val="24"/>
          <w:szCs w:val="24"/>
        </w:rPr>
        <w:t>estando obligado a investigar y/o sancionar un delito cometido contra una mujer por razones de género, incurra en actos de corrupción, omisiones, negligencias u obstruya la investigación o la administración de justicia, en perjuicio del derecho de la víctima u ofendido a la verdad, la justicia y/o la reparación del daño.</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Subrayando que a quien cometa el delito se le impondrán de cuatro a diez años de prisión, de cien a ciento cincuenta días multa y la destitución e inhabilitación que corresponda.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Por lo expuesto, concluido el estudio de la iniciativa, </w:t>
      </w:r>
      <w:r w:rsidRPr="00936053">
        <w:rPr>
          <w:rFonts w:ascii="Times New Roman" w:eastAsia="Arial" w:hAnsi="Times New Roman" w:cs="Times New Roman"/>
          <w:iCs/>
          <w:sz w:val="24"/>
          <w:szCs w:val="24"/>
        </w:rPr>
        <w:t>valorados los argumentos, justificado el beneficio social de la propuesta legislativa, y cumplimentados los r</w:t>
      </w:r>
      <w:r w:rsidRPr="00936053">
        <w:rPr>
          <w:rFonts w:ascii="Times New Roman" w:hAnsi="Times New Roman" w:cs="Times New Roman"/>
          <w:sz w:val="24"/>
          <w:szCs w:val="24"/>
        </w:rPr>
        <w:t xml:space="preserve">equisitos de fondo y forma, nos permitimos concluir con los siguientes: </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center"/>
        <w:rPr>
          <w:rFonts w:ascii="Times New Roman" w:hAnsi="Times New Roman" w:cs="Times New Roman"/>
          <w:b/>
          <w:sz w:val="24"/>
          <w:szCs w:val="24"/>
          <w:lang w:val="es-ES"/>
        </w:rPr>
      </w:pPr>
      <w:r w:rsidRPr="00936053">
        <w:rPr>
          <w:rFonts w:ascii="Times New Roman" w:hAnsi="Times New Roman" w:cs="Times New Roman"/>
          <w:b/>
          <w:sz w:val="24"/>
          <w:szCs w:val="24"/>
          <w:lang w:val="es-ES"/>
        </w:rPr>
        <w:t>RESOLUTIVOS</w:t>
      </w:r>
    </w:p>
    <w:p w:rsidR="004E13CB" w:rsidRPr="00936053" w:rsidRDefault="004E13CB" w:rsidP="00567F27">
      <w:pPr>
        <w:spacing w:after="0" w:line="240" w:lineRule="auto"/>
        <w:contextualSpacing/>
        <w:jc w:val="both"/>
        <w:rPr>
          <w:rFonts w:ascii="Times New Roman" w:hAnsi="Times New Roman" w:cs="Times New Roman"/>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Es de aprobarse, en lo conducente, conforme al Proyecto de Decreto que ha sido integrado, la </w:t>
      </w:r>
      <w:r w:rsidRPr="00936053">
        <w:rPr>
          <w:rFonts w:ascii="Times New Roman" w:hAnsi="Times New Roman" w:cs="Times New Roman"/>
          <w:bCs/>
          <w:sz w:val="24"/>
          <w:szCs w:val="24"/>
        </w:rPr>
        <w:t xml:space="preserve">Iniciativa "Mariana Lima Buendía" con Proyecto de Decreto por el que se reforma la </w:t>
      </w:r>
      <w:r w:rsidRPr="00936053">
        <w:rPr>
          <w:rFonts w:ascii="Times New Roman" w:hAnsi="Times New Roman" w:cs="Times New Roman"/>
          <w:bCs/>
          <w:sz w:val="24"/>
          <w:szCs w:val="24"/>
        </w:rPr>
        <w:lastRenderedPageBreak/>
        <w:t>fracción II, al artículo 50 de la Ley de Acceso de las Mujeres a una Vida Libre de Violencia del Estado de México y se adiciona la fracción XXXIV del artículo 353 del Código Penal del Estado de México, presentada por la Diputada Jennifer Nathalie González López, integrante del Grupo Parlamentario de morena.</w:t>
      </w:r>
    </w:p>
    <w:p w:rsidR="004E13CB" w:rsidRPr="00936053" w:rsidRDefault="004E13CB" w:rsidP="00567F27">
      <w:pPr>
        <w:spacing w:after="0" w:line="240" w:lineRule="auto"/>
        <w:contextualSpacing/>
        <w:jc w:val="both"/>
        <w:rPr>
          <w:rFonts w:ascii="Times New Roman" w:hAnsi="Times New Roman" w:cs="Times New Roman"/>
          <w:bCs/>
          <w:sz w:val="24"/>
          <w:szCs w:val="24"/>
          <w:lang w:val="es-ES"/>
        </w:rPr>
      </w:pPr>
    </w:p>
    <w:p w:rsidR="004E13CB" w:rsidRPr="00936053" w:rsidRDefault="004E13C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lang w:val="es-ES"/>
        </w:rPr>
        <w:t>SEGUNDO.-</w:t>
      </w:r>
      <w:r w:rsidRPr="00936053">
        <w:rPr>
          <w:rFonts w:ascii="Times New Roman" w:hAnsi="Times New Roman" w:cs="Times New Roman"/>
          <w:bCs/>
          <w:sz w:val="24"/>
          <w:szCs w:val="24"/>
        </w:rPr>
        <w:t xml:space="preserve"> Es adecuado que la Fiscalía General de Justicia del Estado de México, investigue con perspectiva de género y debida diligencia, todas las muertes violentas de mujeres y niñas, bajo el protocolo del feminicidio. </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jc w:val="both"/>
        <w:rPr>
          <w:rFonts w:ascii="Times New Roman" w:hAnsi="Times New Roman" w:cs="Times New Roman"/>
          <w:bCs/>
          <w:sz w:val="24"/>
          <w:szCs w:val="24"/>
        </w:rPr>
      </w:pPr>
      <w:r w:rsidRPr="00936053">
        <w:rPr>
          <w:rFonts w:ascii="Times New Roman" w:hAnsi="Times New Roman" w:cs="Times New Roman"/>
          <w:bCs/>
          <w:sz w:val="24"/>
          <w:szCs w:val="24"/>
        </w:rPr>
        <w:t>De igual forma, que se disponga que comete el delito el servidor público de la Procuración y Administración de Justicia, quien estando obligado a investigar y/o sancionar un delito cometido contra una mujer por razones de género, incurra en actos de corrupción, omisiones, negligencias u obstruya la investigación o la administración de justicia, en perjuicio del derecho de la víctima u ofendido a la verdad, la justicia y/o la reparación del daño.</w:t>
      </w:r>
    </w:p>
    <w:p w:rsidR="004E13CB" w:rsidRPr="00936053" w:rsidRDefault="004E13CB" w:rsidP="00567F27">
      <w:pPr>
        <w:pStyle w:val="Prrafodelista"/>
        <w:spacing w:after="0" w:line="240" w:lineRule="auto"/>
        <w:ind w:left="0"/>
        <w:rPr>
          <w:rFonts w:ascii="Times New Roman" w:hAnsi="Times New Roman"/>
          <w:bCs/>
          <w:sz w:val="24"/>
          <w:szCs w:val="24"/>
        </w:rPr>
      </w:pPr>
    </w:p>
    <w:p w:rsidR="004E13CB" w:rsidRPr="00936053" w:rsidRDefault="004E13CB" w:rsidP="00567F27">
      <w:pPr>
        <w:spacing w:after="0" w:line="240" w:lineRule="auto"/>
        <w:jc w:val="both"/>
        <w:rPr>
          <w:rFonts w:ascii="Times New Roman" w:hAnsi="Times New Roman" w:cs="Times New Roman"/>
          <w:bCs/>
          <w:sz w:val="24"/>
          <w:szCs w:val="24"/>
        </w:rPr>
      </w:pPr>
      <w:r w:rsidRPr="00936053">
        <w:rPr>
          <w:rFonts w:ascii="Times New Roman" w:hAnsi="Times New Roman" w:cs="Times New Roman"/>
          <w:bCs/>
          <w:sz w:val="24"/>
          <w:szCs w:val="24"/>
        </w:rPr>
        <w:t>Así como que se imponga de cuatro a diez años de prisión, de cien a ciento cincuenta días multa y la destitución e inhabilitación que corresponda.</w:t>
      </w:r>
    </w:p>
    <w:p w:rsidR="004E13CB" w:rsidRPr="00936053" w:rsidRDefault="004E13CB" w:rsidP="00567F27">
      <w:pPr>
        <w:spacing w:after="0" w:line="240" w:lineRule="auto"/>
        <w:contextualSpacing/>
        <w:jc w:val="both"/>
        <w:rPr>
          <w:rFonts w:ascii="Times New Roman" w:hAnsi="Times New Roman" w:cs="Times New Roman"/>
          <w:bCs/>
          <w:sz w:val="24"/>
          <w:szCs w:val="24"/>
        </w:rPr>
      </w:pPr>
    </w:p>
    <w:p w:rsidR="004E13CB" w:rsidRPr="00936053" w:rsidRDefault="004E13CB" w:rsidP="00567F27">
      <w:pPr>
        <w:spacing w:after="0" w:line="240" w:lineRule="auto"/>
        <w:contextualSpacing/>
        <w:jc w:val="both"/>
        <w:rPr>
          <w:rFonts w:ascii="Times New Roman" w:hAnsi="Times New Roman" w:cs="Times New Roman"/>
          <w:bCs/>
          <w:sz w:val="24"/>
          <w:szCs w:val="24"/>
          <w:lang w:val="es-ES"/>
        </w:rPr>
      </w:pPr>
      <w:r w:rsidRPr="00936053">
        <w:rPr>
          <w:rFonts w:ascii="Times New Roman" w:hAnsi="Times New Roman" w:cs="Times New Roman"/>
          <w:b/>
          <w:bCs/>
          <w:sz w:val="24"/>
          <w:szCs w:val="24"/>
          <w:lang w:val="es-ES"/>
        </w:rPr>
        <w:t>TERCERO.-</w:t>
      </w:r>
      <w:r w:rsidRPr="00936053">
        <w:rPr>
          <w:rFonts w:ascii="Times New Roman" w:hAnsi="Times New Roman" w:cs="Times New Roman"/>
          <w:bCs/>
          <w:sz w:val="24"/>
          <w:szCs w:val="24"/>
          <w:lang w:val="es-ES"/>
        </w:rPr>
        <w:t xml:space="preserve"> </w:t>
      </w:r>
      <w:r w:rsidRPr="00936053">
        <w:rPr>
          <w:rFonts w:ascii="Times New Roman" w:hAnsi="Times New Roman" w:cs="Times New Roman"/>
          <w:sz w:val="24"/>
          <w:szCs w:val="24"/>
        </w:rPr>
        <w:t>Se adjunta el Proyecto de Decreto correspondiente para que</w:t>
      </w:r>
      <w:r w:rsidRPr="00936053">
        <w:rPr>
          <w:rFonts w:ascii="Times New Roman" w:hAnsi="Times New Roman" w:cs="Times New Roman"/>
          <w:bCs/>
          <w:sz w:val="24"/>
          <w:szCs w:val="24"/>
          <w:lang w:val="es-ES"/>
        </w:rPr>
        <w:t xml:space="preserve"> previa discusión y aprobación por la Legislatura, sea remitido a la Persona Titular del Ejecutivo Estatal para los efectos procedentes.</w:t>
      </w:r>
    </w:p>
    <w:p w:rsidR="004E13CB" w:rsidRPr="00936053" w:rsidRDefault="004E13CB" w:rsidP="00567F27">
      <w:pPr>
        <w:spacing w:after="0" w:line="240" w:lineRule="auto"/>
        <w:contextualSpacing/>
        <w:jc w:val="both"/>
        <w:rPr>
          <w:rFonts w:ascii="Times New Roman" w:hAnsi="Times New Roman" w:cs="Times New Roman"/>
          <w:sz w:val="24"/>
          <w:szCs w:val="24"/>
        </w:rPr>
      </w:pPr>
    </w:p>
    <w:p w:rsidR="004E13CB" w:rsidRPr="00936053" w:rsidRDefault="004E13C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junio de dos mil veintiséis.</w:t>
      </w:r>
    </w:p>
    <w:p w:rsidR="004E13CB" w:rsidRPr="00936053" w:rsidRDefault="004E13CB" w:rsidP="00567F27">
      <w:pPr>
        <w:spacing w:after="0" w:line="240" w:lineRule="auto"/>
        <w:contextualSpacing/>
        <w:jc w:val="center"/>
        <w:rPr>
          <w:rFonts w:ascii="Times New Roman" w:hAnsi="Times New Roman" w:cs="Times New Roman"/>
          <w:b/>
          <w:sz w:val="24"/>
          <w:szCs w:val="24"/>
        </w:rPr>
      </w:pP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LISTA DE VOTACIÓN</w:t>
      </w:r>
    </w:p>
    <w:p w:rsidR="004E13CB" w:rsidRPr="00936053" w:rsidRDefault="004E13CB" w:rsidP="00567F27">
      <w:pPr>
        <w:spacing w:after="0" w:line="240" w:lineRule="auto"/>
        <w:contextualSpacing/>
        <w:rPr>
          <w:rFonts w:ascii="Times New Roman" w:hAnsi="Times New Roman" w:cs="Times New Roman"/>
          <w:b/>
          <w:sz w:val="24"/>
          <w:szCs w:val="24"/>
        </w:rPr>
      </w:pPr>
    </w:p>
    <w:p w:rsidR="004E13CB" w:rsidRPr="00936053" w:rsidRDefault="004E13C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 xml:space="preserve">FECHA: </w:t>
      </w:r>
      <w:r w:rsidRPr="00936053">
        <w:rPr>
          <w:rFonts w:ascii="Times New Roman" w:hAnsi="Times New Roman" w:cs="Times New Roman"/>
          <w:sz w:val="24"/>
          <w:szCs w:val="24"/>
        </w:rPr>
        <w:t>10/JUNIO/2026.</w:t>
      </w:r>
    </w:p>
    <w:p w:rsidR="004E13CB" w:rsidRPr="00936053" w:rsidRDefault="004E13CB" w:rsidP="00567F27">
      <w:pPr>
        <w:pStyle w:val="Ttulo2"/>
        <w:ind w:left="0" w:right="-93"/>
        <w:contextualSpacing/>
        <w:jc w:val="both"/>
        <w:rPr>
          <w:rFonts w:ascii="Times New Roman" w:hAnsi="Times New Roman" w:cs="Times New Roman"/>
          <w:b w:val="0"/>
          <w:lang w:val="es-MX"/>
        </w:rPr>
      </w:pPr>
      <w:r w:rsidRPr="00936053">
        <w:rPr>
          <w:rFonts w:ascii="Times New Roman" w:hAnsi="Times New Roman" w:cs="Times New Roman"/>
        </w:rPr>
        <w:t xml:space="preserve">ASUNTO: </w:t>
      </w:r>
      <w:r w:rsidRPr="00936053">
        <w:rPr>
          <w:rFonts w:ascii="Times New Roman" w:hAnsi="Times New Roman" w:cs="Times New Roman"/>
          <w:b w:val="0"/>
        </w:rPr>
        <w:t>DICTAMEN FORMULADO A LA 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 PRESENTADA POR LA DIPUTADA JENNIFER NATHALIE GONZÁLEZ LÓPEZ, INTEGRANTE DEL GRUPO PARLAMENTARIO DE MORENA</w:t>
      </w:r>
      <w:r w:rsidRPr="00936053">
        <w:rPr>
          <w:rFonts w:ascii="Times New Roman" w:hAnsi="Times New Roman" w:cs="Times New Roman"/>
          <w:b w:val="0"/>
          <w:lang w:val="es-MX"/>
        </w:rPr>
        <w:t>.</w:t>
      </w:r>
    </w:p>
    <w:p w:rsidR="004E13CB" w:rsidRPr="00936053" w:rsidRDefault="004E13CB" w:rsidP="00567F27">
      <w:pPr>
        <w:spacing w:after="0" w:line="240" w:lineRule="auto"/>
        <w:contextualSpacing/>
        <w:jc w:val="center"/>
        <w:rPr>
          <w:rFonts w:ascii="Times New Roman" w:hAnsi="Times New Roman" w:cs="Times New Roman"/>
          <w:b/>
          <w:sz w:val="24"/>
          <w:szCs w:val="24"/>
        </w:rPr>
      </w:pP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COMISIÓN LEGISLATIVA PARA </w:t>
      </w: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LA IGUALDAD DE GÉNERO </w:t>
      </w:r>
    </w:p>
    <w:p w:rsidR="004E13CB" w:rsidRPr="00936053" w:rsidRDefault="004E13CB" w:rsidP="00567F27">
      <w:pPr>
        <w:spacing w:after="0" w:line="240" w:lineRule="auto"/>
        <w:contextualSpacing/>
        <w:jc w:val="center"/>
        <w:rPr>
          <w:rFonts w:ascii="Times New Roman" w:hAnsi="Times New Roman" w:cs="Times New Roman"/>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410"/>
        <w:gridCol w:w="2693"/>
        <w:gridCol w:w="2126"/>
      </w:tblGrid>
      <w:tr w:rsidR="004E13CB" w:rsidRPr="00936053" w:rsidTr="00F308E9">
        <w:trPr>
          <w:tblHeader/>
          <w:jc w:val="center"/>
        </w:trPr>
        <w:tc>
          <w:tcPr>
            <w:tcW w:w="2405" w:type="dxa"/>
            <w:vMerge w:val="restart"/>
            <w:shd w:val="clear" w:color="auto" w:fill="D9D9D9"/>
            <w:vAlign w:val="center"/>
          </w:tcPr>
          <w:p w:rsidR="004E13CB" w:rsidRPr="00936053" w:rsidRDefault="004E13C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(O) (E)</w:t>
            </w:r>
          </w:p>
        </w:tc>
        <w:tc>
          <w:tcPr>
            <w:tcW w:w="7229" w:type="dxa"/>
            <w:gridSpan w:val="3"/>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FIRMA</w:t>
            </w:r>
          </w:p>
        </w:tc>
      </w:tr>
      <w:tr w:rsidR="004E13CB" w:rsidRPr="00936053" w:rsidTr="00F308E9">
        <w:trPr>
          <w:tblHeader/>
          <w:jc w:val="center"/>
        </w:trPr>
        <w:tc>
          <w:tcPr>
            <w:tcW w:w="2405" w:type="dxa"/>
            <w:vMerge/>
            <w:shd w:val="clear" w:color="auto" w:fill="D9D9D9"/>
          </w:tcPr>
          <w:p w:rsidR="004E13CB" w:rsidRPr="00936053" w:rsidRDefault="004E13CB" w:rsidP="00567F27">
            <w:pPr>
              <w:spacing w:after="0" w:line="240" w:lineRule="auto"/>
              <w:jc w:val="center"/>
              <w:rPr>
                <w:rFonts w:ascii="Times New Roman" w:hAnsi="Times New Roman" w:cs="Times New Roman"/>
                <w:b/>
                <w:sz w:val="24"/>
                <w:szCs w:val="24"/>
              </w:rPr>
            </w:pPr>
          </w:p>
        </w:tc>
        <w:tc>
          <w:tcPr>
            <w:tcW w:w="2410"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FAVOR</w:t>
            </w:r>
          </w:p>
        </w:tc>
        <w:tc>
          <w:tcPr>
            <w:tcW w:w="2693"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EN CONTRA</w:t>
            </w:r>
          </w:p>
        </w:tc>
        <w:tc>
          <w:tcPr>
            <w:tcW w:w="2126"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ABSTENCIÓN</w:t>
            </w: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Presidenta</w:t>
            </w:r>
          </w:p>
          <w:p w:rsidR="004E13CB" w:rsidRPr="00936053" w:rsidRDefault="004E13C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Zaira </w:t>
            </w:r>
          </w:p>
          <w:p w:rsidR="004E13CB" w:rsidRPr="00936053" w:rsidRDefault="004E13C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Cedillo Silva</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lastRenderedPageBreak/>
              <w:t>Secretaria</w:t>
            </w:r>
          </w:p>
          <w:p w:rsidR="004E13CB" w:rsidRPr="00936053" w:rsidRDefault="004E13C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Paola </w:t>
            </w:r>
          </w:p>
          <w:p w:rsidR="004E13CB" w:rsidRPr="00936053" w:rsidRDefault="004E13C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Jiménez Hernández</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sz w:val="24"/>
                <w:szCs w:val="24"/>
                <w:lang w:eastAsia="es-MX"/>
              </w:rPr>
            </w:pPr>
            <w:r w:rsidRPr="00936053">
              <w:rPr>
                <w:rFonts w:ascii="Times New Roman" w:hAnsi="Times New Roman" w:cs="Times New Roman"/>
                <w:b/>
                <w:sz w:val="24"/>
                <w:szCs w:val="24"/>
              </w:rPr>
              <w:t>Prosecretaria</w:t>
            </w:r>
          </w:p>
          <w:p w:rsidR="004E13CB" w:rsidRPr="00936053" w:rsidRDefault="004E13C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Dip. Gloria Vanessa Linares Zetina</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Dip. Itzel Daniela Ballesteros Lule</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Graciela </w:t>
            </w:r>
          </w:p>
          <w:p w:rsidR="004E13CB" w:rsidRPr="00936053" w:rsidRDefault="004E13CB"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Cs/>
                <w:sz w:val="24"/>
                <w:szCs w:val="24"/>
              </w:rPr>
              <w:t>Argueta Bello</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Cs/>
                <w:sz w:val="24"/>
                <w:szCs w:val="24"/>
              </w:rPr>
              <w:t>Dip. Brenda Colette Miranda Vargas</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Cs/>
                <w:sz w:val="24"/>
                <w:szCs w:val="24"/>
              </w:rPr>
              <w:t>Dip. Luisa Esmeralda Navarro Hernández</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Angélica </w:t>
            </w:r>
          </w:p>
          <w:p w:rsidR="004E13CB" w:rsidRPr="00936053" w:rsidRDefault="004E13CB"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Cs/>
                <w:sz w:val="24"/>
                <w:szCs w:val="24"/>
              </w:rPr>
              <w:t>Pérez Cerón</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María José </w:t>
            </w:r>
          </w:p>
          <w:p w:rsidR="004E13CB" w:rsidRPr="00936053" w:rsidRDefault="004E13CB"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Cs/>
                <w:sz w:val="24"/>
                <w:szCs w:val="24"/>
              </w:rPr>
              <w:t>Pérez Domínguez</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Ana Yurixi </w:t>
            </w:r>
          </w:p>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Leyva Piñón</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lastRenderedPageBreak/>
              <w:t>Dip. Joanna Alejandra Felipe Torres</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Ruth </w:t>
            </w:r>
          </w:p>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Salinas Reyes</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 xml:space="preserve">Dip. Araceli </w:t>
            </w:r>
          </w:p>
          <w:p w:rsidR="004E13CB" w:rsidRPr="00936053" w:rsidRDefault="004E13CB" w:rsidP="00567F27">
            <w:pPr>
              <w:spacing w:after="0" w:line="240" w:lineRule="auto"/>
              <w:jc w:val="center"/>
              <w:rPr>
                <w:rFonts w:ascii="Times New Roman" w:hAnsi="Times New Roman" w:cs="Times New Roman"/>
                <w:bCs/>
                <w:sz w:val="24"/>
                <w:szCs w:val="24"/>
              </w:rPr>
            </w:pPr>
            <w:r w:rsidRPr="00936053">
              <w:rPr>
                <w:rFonts w:ascii="Times New Roman" w:hAnsi="Times New Roman" w:cs="Times New Roman"/>
                <w:bCs/>
                <w:sz w:val="24"/>
                <w:szCs w:val="24"/>
              </w:rPr>
              <w:t>Casasola Salazar</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bl>
    <w:p w:rsidR="004E13CB" w:rsidRPr="00936053" w:rsidRDefault="004E13CB" w:rsidP="00567F27">
      <w:pPr>
        <w:spacing w:after="0" w:line="240" w:lineRule="auto"/>
        <w:contextualSpacing/>
        <w:rPr>
          <w:rFonts w:ascii="Times New Roman" w:hAnsi="Times New Roman" w:cs="Times New Roman"/>
          <w:sz w:val="24"/>
          <w:szCs w:val="24"/>
          <w:lang w:val="es-ES"/>
        </w:rPr>
      </w:pP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LISTA DE VOTACIÓN</w:t>
      </w:r>
    </w:p>
    <w:p w:rsidR="004E13CB" w:rsidRPr="00936053" w:rsidRDefault="004E13CB" w:rsidP="00567F27">
      <w:pPr>
        <w:spacing w:after="0" w:line="240" w:lineRule="auto"/>
        <w:contextualSpacing/>
        <w:rPr>
          <w:rFonts w:ascii="Times New Roman" w:hAnsi="Times New Roman" w:cs="Times New Roman"/>
          <w:b/>
          <w:sz w:val="24"/>
          <w:szCs w:val="24"/>
        </w:rPr>
      </w:pPr>
    </w:p>
    <w:p w:rsidR="004E13CB" w:rsidRPr="00936053" w:rsidRDefault="004E13C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 xml:space="preserve">FECHA: </w:t>
      </w:r>
      <w:r w:rsidRPr="00936053">
        <w:rPr>
          <w:rFonts w:ascii="Times New Roman" w:hAnsi="Times New Roman" w:cs="Times New Roman"/>
          <w:sz w:val="24"/>
          <w:szCs w:val="24"/>
        </w:rPr>
        <w:t>10/JUNIO/2026.</w:t>
      </w:r>
    </w:p>
    <w:p w:rsidR="004E13CB" w:rsidRPr="00936053" w:rsidRDefault="004E13CB" w:rsidP="00567F27">
      <w:pPr>
        <w:pStyle w:val="Ttulo2"/>
        <w:ind w:left="0" w:right="-93"/>
        <w:contextualSpacing/>
        <w:jc w:val="both"/>
        <w:rPr>
          <w:rFonts w:ascii="Times New Roman" w:hAnsi="Times New Roman" w:cs="Times New Roman"/>
          <w:b w:val="0"/>
          <w:lang w:val="es-MX"/>
        </w:rPr>
      </w:pPr>
      <w:r w:rsidRPr="00936053">
        <w:rPr>
          <w:rFonts w:ascii="Times New Roman" w:hAnsi="Times New Roman" w:cs="Times New Roman"/>
        </w:rPr>
        <w:t xml:space="preserve">ASUNTO: </w:t>
      </w:r>
      <w:r w:rsidRPr="00936053">
        <w:rPr>
          <w:rFonts w:ascii="Times New Roman" w:hAnsi="Times New Roman" w:cs="Times New Roman"/>
          <w:b w:val="0"/>
        </w:rPr>
        <w:t>DICTAMEN FORMULADO A LA INICIATIVA "MARIANA LIMA BUENDÍA" CON PROYECTO DE DECRETO POR EL QUE SE REFORMA LA FRACCIÓN II, AL ARTÍCULO 50 DE LA LEY DE ACCESO DE LAS MUJERES A UNA VIDA LIBRE DE VIOLENCIA DEL ESTADO DE MÉXICO Y SE ADICIONA LA FRACCIÓN XXXIV DEL ARTÍCULO 353 DEL CÓDIGO PENAL DEL ESTADO DE MÉXICO, PRESENTADA POR LA DIPUTADA JENNIFER NATHALIE GONZÁLEZ LÓPEZ, INTEGRANTE DEL GRUPO PARLAMENTARIO DE MORENA</w:t>
      </w:r>
      <w:r w:rsidRPr="00936053">
        <w:rPr>
          <w:rFonts w:ascii="Times New Roman" w:hAnsi="Times New Roman" w:cs="Times New Roman"/>
          <w:b w:val="0"/>
          <w:lang w:val="es-MX"/>
        </w:rPr>
        <w:t>.</w:t>
      </w:r>
    </w:p>
    <w:p w:rsidR="004E13CB" w:rsidRPr="00936053" w:rsidRDefault="004E13CB" w:rsidP="00567F27">
      <w:pPr>
        <w:pStyle w:val="Ttulo2"/>
        <w:ind w:left="0" w:right="-93"/>
        <w:contextualSpacing/>
        <w:jc w:val="both"/>
        <w:rPr>
          <w:rFonts w:ascii="Times New Roman" w:hAnsi="Times New Roman" w:cs="Times New Roman"/>
          <w:b w:val="0"/>
        </w:rPr>
      </w:pP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COMISIÓN LEGISLATIVA DE</w:t>
      </w: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PROCURACIÓN Y ADMINISTRACIÓN DE JUSTICIA </w:t>
      </w:r>
    </w:p>
    <w:p w:rsidR="004E13CB" w:rsidRPr="00936053" w:rsidRDefault="004E13CB" w:rsidP="00567F27">
      <w:pPr>
        <w:spacing w:after="0" w:line="240" w:lineRule="auto"/>
        <w:contextualSpacing/>
        <w:jc w:val="center"/>
        <w:rPr>
          <w:rFonts w:ascii="Times New Roman" w:hAnsi="Times New Roman" w:cs="Times New Roman"/>
          <w:b/>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693"/>
        <w:gridCol w:w="2410"/>
        <w:gridCol w:w="1843"/>
      </w:tblGrid>
      <w:tr w:rsidR="004E13CB" w:rsidRPr="00936053" w:rsidTr="00F308E9">
        <w:trPr>
          <w:tblHeader/>
          <w:jc w:val="center"/>
        </w:trPr>
        <w:tc>
          <w:tcPr>
            <w:tcW w:w="2405" w:type="dxa"/>
            <w:vMerge w:val="restart"/>
            <w:shd w:val="clear" w:color="auto" w:fill="D9D9D9"/>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DIPUTADA(O)</w:t>
            </w:r>
          </w:p>
        </w:tc>
        <w:tc>
          <w:tcPr>
            <w:tcW w:w="6946" w:type="dxa"/>
            <w:gridSpan w:val="3"/>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FIRMA</w:t>
            </w:r>
          </w:p>
        </w:tc>
      </w:tr>
      <w:tr w:rsidR="004E13CB" w:rsidRPr="00936053" w:rsidTr="00F308E9">
        <w:trPr>
          <w:tblHeader/>
          <w:jc w:val="center"/>
        </w:trPr>
        <w:tc>
          <w:tcPr>
            <w:tcW w:w="2405" w:type="dxa"/>
            <w:vMerge/>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2693"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FAVOR</w:t>
            </w:r>
          </w:p>
        </w:tc>
        <w:tc>
          <w:tcPr>
            <w:tcW w:w="2410"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EN CONTRA</w:t>
            </w:r>
          </w:p>
        </w:tc>
        <w:tc>
          <w:tcPr>
            <w:tcW w:w="1843" w:type="dxa"/>
            <w:shd w:val="clear" w:color="auto" w:fill="D9D9D9"/>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ABSTENCIÓN</w:t>
            </w: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Presidenta</w:t>
            </w: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 xml:space="preserve">Dip. Emma Laura </w:t>
            </w:r>
            <w:proofErr w:type="spellStart"/>
            <w:r w:rsidRPr="00936053">
              <w:rPr>
                <w:rFonts w:ascii="Times New Roman" w:hAnsi="Times New Roman" w:cs="Times New Roman"/>
                <w:sz w:val="24"/>
                <w:szCs w:val="24"/>
              </w:rPr>
              <w:t>Alvarez</w:t>
            </w:r>
            <w:proofErr w:type="spellEnd"/>
            <w:r w:rsidRPr="00936053">
              <w:rPr>
                <w:rFonts w:ascii="Times New Roman" w:hAnsi="Times New Roman" w:cs="Times New Roman"/>
                <w:sz w:val="24"/>
                <w:szCs w:val="24"/>
              </w:rPr>
              <w:t xml:space="preserve"> Villavicencio</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Secretario</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Omar </w:t>
            </w: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Ortega Álvarez</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lang w:eastAsia="es-MX"/>
              </w:rPr>
            </w:pPr>
            <w:r w:rsidRPr="00936053">
              <w:rPr>
                <w:rFonts w:ascii="Times New Roman" w:hAnsi="Times New Roman" w:cs="Times New Roman"/>
                <w:b/>
                <w:sz w:val="24"/>
                <w:szCs w:val="24"/>
              </w:rPr>
              <w:lastRenderedPageBreak/>
              <w:t>Prosecretario</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Octavio </w:t>
            </w:r>
          </w:p>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Martínez Vargas</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Dip. Carlos Antonio Martínez Zurita Trejo</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lang w:val="es-ES_tradnl"/>
              </w:rPr>
            </w:pPr>
            <w:r w:rsidRPr="00936053">
              <w:rPr>
                <w:rFonts w:ascii="Times New Roman" w:hAnsi="Times New Roman" w:cs="Times New Roman"/>
                <w:sz w:val="24"/>
                <w:szCs w:val="24"/>
              </w:rPr>
              <w:t>Dip. Vladimir Hernández Villegas</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lang w:val="es-ES_tradnl"/>
              </w:rPr>
            </w:pPr>
            <w:r w:rsidRPr="00936053">
              <w:rPr>
                <w:rFonts w:ascii="Times New Roman" w:hAnsi="Times New Roman" w:cs="Times New Roman"/>
                <w:sz w:val="24"/>
                <w:szCs w:val="24"/>
              </w:rPr>
              <w:t>Dip. Nelly Brígida Rivera Sánchez</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lang w:val="es-ES_tradnl"/>
              </w:rPr>
            </w:pPr>
            <w:r w:rsidRPr="00936053">
              <w:rPr>
                <w:rFonts w:ascii="Times New Roman" w:hAnsi="Times New Roman" w:cs="Times New Roman"/>
                <w:sz w:val="24"/>
                <w:szCs w:val="24"/>
              </w:rPr>
              <w:t>Dip. Yesica Yanet Rojas Hernández</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lang w:val="es-ES_tradnl"/>
              </w:rPr>
            </w:pPr>
            <w:r w:rsidRPr="00936053">
              <w:rPr>
                <w:rFonts w:ascii="Times New Roman" w:hAnsi="Times New Roman" w:cs="Times New Roman"/>
                <w:sz w:val="24"/>
                <w:szCs w:val="24"/>
              </w:rPr>
              <w:t>Dip. Héctor Karim Carvallo Delfín</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Selina </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Trujillo Arizmendi</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Miriam </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Silva Mata</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Ana Yurixi </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Leyva Piñón</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lastRenderedPageBreak/>
              <w:t>Dip. María Mercedes Colín Guadarrama</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r w:rsidR="004E13CB" w:rsidRPr="00936053" w:rsidTr="00F308E9">
        <w:trPr>
          <w:trHeight w:val="1418"/>
          <w:jc w:val="center"/>
        </w:trPr>
        <w:tc>
          <w:tcPr>
            <w:tcW w:w="2405"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Ruth </w:t>
            </w:r>
          </w:p>
          <w:p w:rsidR="004E13CB" w:rsidRPr="00936053" w:rsidRDefault="004E13CB"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Salinas Reyes</w:t>
            </w:r>
          </w:p>
        </w:tc>
        <w:tc>
          <w:tcPr>
            <w:tcW w:w="269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10"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c>
          <w:tcPr>
            <w:tcW w:w="1843" w:type="dxa"/>
            <w:shd w:val="clear" w:color="auto" w:fill="auto"/>
            <w:vAlign w:val="center"/>
          </w:tcPr>
          <w:p w:rsidR="004E13CB" w:rsidRPr="00936053" w:rsidRDefault="004E13CB" w:rsidP="00567F27">
            <w:pPr>
              <w:spacing w:after="0" w:line="240" w:lineRule="auto"/>
              <w:contextualSpacing/>
              <w:jc w:val="center"/>
              <w:rPr>
                <w:rFonts w:ascii="Times New Roman" w:hAnsi="Times New Roman" w:cs="Times New Roman"/>
                <w:b/>
                <w:sz w:val="24"/>
                <w:szCs w:val="24"/>
              </w:rPr>
            </w:pPr>
          </w:p>
        </w:tc>
      </w:tr>
    </w:tbl>
    <w:p w:rsidR="004E13CB" w:rsidRPr="00936053" w:rsidRDefault="004E13CB" w:rsidP="00567F27">
      <w:pPr>
        <w:spacing w:after="0" w:line="240" w:lineRule="auto"/>
        <w:contextualSpacing/>
        <w:rPr>
          <w:rFonts w:ascii="Times New Roman" w:hAnsi="Times New Roman" w:cs="Times New Roman"/>
          <w:sz w:val="24"/>
          <w:szCs w:val="24"/>
        </w:rPr>
      </w:pPr>
    </w:p>
    <w:p w:rsidR="000E752C" w:rsidRPr="00936053" w:rsidRDefault="000E752C" w:rsidP="00567F27">
      <w:pPr>
        <w:spacing w:after="0" w:line="240" w:lineRule="auto"/>
        <w:jc w:val="both"/>
        <w:rPr>
          <w:rFonts w:ascii="Times New Roman" w:hAnsi="Times New Roman" w:cs="Times New Roman"/>
          <w:sz w:val="24"/>
          <w:szCs w:val="24"/>
        </w:rPr>
      </w:pPr>
    </w:p>
    <w:p w:rsidR="00CC026B" w:rsidRPr="00936053" w:rsidRDefault="00CC026B" w:rsidP="00567F27">
      <w:pPr>
        <w:spacing w:after="0" w:line="240" w:lineRule="auto"/>
        <w:contextualSpacing/>
        <w:rPr>
          <w:rFonts w:ascii="Times New Roman" w:hAnsi="Times New Roman" w:cs="Times New Roman"/>
          <w:b/>
          <w:bCs/>
          <w:sz w:val="24"/>
          <w:szCs w:val="24"/>
        </w:rPr>
      </w:pPr>
      <w:r w:rsidRPr="00936053">
        <w:rPr>
          <w:rFonts w:ascii="Times New Roman" w:hAnsi="Times New Roman" w:cs="Times New Roman"/>
          <w:b/>
          <w:bCs/>
          <w:sz w:val="24"/>
          <w:szCs w:val="24"/>
        </w:rPr>
        <w:t>DECRETO NÚMERO</w:t>
      </w:r>
    </w:p>
    <w:p w:rsidR="00CC026B" w:rsidRPr="00936053" w:rsidRDefault="00CC026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 xml:space="preserve">LA H. “LXII” LEGISLATURA </w:t>
      </w:r>
    </w:p>
    <w:p w:rsidR="00CC026B" w:rsidRPr="00936053" w:rsidRDefault="00CC026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CC026B" w:rsidRPr="00936053" w:rsidRDefault="00CC026B"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DECRETA:</w:t>
      </w:r>
    </w:p>
    <w:p w:rsidR="00CC026B" w:rsidRPr="00936053" w:rsidRDefault="00CC026B" w:rsidP="00567F27">
      <w:pPr>
        <w:spacing w:after="0" w:line="240" w:lineRule="auto"/>
        <w:contextualSpacing/>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ARTÍCULO PRIMERO.- </w:t>
      </w:r>
      <w:r w:rsidRPr="00936053">
        <w:rPr>
          <w:rFonts w:ascii="Times New Roman" w:hAnsi="Times New Roman" w:cs="Times New Roman"/>
          <w:sz w:val="24"/>
          <w:szCs w:val="24"/>
        </w:rPr>
        <w:t>Se reforma la fracción II del artículo 50 de la Ley de Acceso de las Mujeres a una Vida Libre de Violencia del Estado de México, para quedar como sigue:</w:t>
      </w:r>
    </w:p>
    <w:p w:rsidR="00CC026B" w:rsidRPr="00936053" w:rsidRDefault="00CC026B" w:rsidP="00567F27">
      <w:pPr>
        <w:spacing w:after="0" w:line="240" w:lineRule="auto"/>
        <w:contextualSpacing/>
        <w:jc w:val="both"/>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Artículo 50.- </w:t>
      </w: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bCs/>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bCs/>
          <w:sz w:val="24"/>
          <w:szCs w:val="24"/>
        </w:rPr>
        <w:t>II. Investigar con perspectiva de género y debida diligencia, todas las muertes violentas de mujeres y niñas, bajo el protocolo del feminicidio;</w:t>
      </w:r>
    </w:p>
    <w:p w:rsidR="00CC026B" w:rsidRPr="00936053" w:rsidRDefault="00CC026B" w:rsidP="00567F27">
      <w:pPr>
        <w:spacing w:after="0" w:line="240" w:lineRule="auto"/>
        <w:contextualSpacing/>
        <w:jc w:val="both"/>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III. </w:t>
      </w:r>
      <w:r w:rsidRPr="00936053">
        <w:rPr>
          <w:rFonts w:ascii="Times New Roman" w:hAnsi="Times New Roman" w:cs="Times New Roman"/>
          <w:sz w:val="24"/>
          <w:szCs w:val="24"/>
        </w:rPr>
        <w:t xml:space="preserve">a </w:t>
      </w:r>
      <w:r w:rsidRPr="00936053">
        <w:rPr>
          <w:rFonts w:ascii="Times New Roman" w:hAnsi="Times New Roman" w:cs="Times New Roman"/>
          <w:b/>
          <w:sz w:val="24"/>
          <w:szCs w:val="24"/>
        </w:rPr>
        <w:t xml:space="preserve">XXVIII. </w:t>
      </w: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ARTÍCULO SEGUNDO.-</w:t>
      </w:r>
      <w:r w:rsidRPr="00936053">
        <w:rPr>
          <w:rFonts w:ascii="Times New Roman" w:hAnsi="Times New Roman" w:cs="Times New Roman"/>
          <w:sz w:val="24"/>
          <w:szCs w:val="24"/>
        </w:rPr>
        <w:t xml:space="preserve"> Se adiciona la fracción XXXIV del artículo 353 del Código Penal del Estado de México, para quedar como sigue:</w:t>
      </w:r>
    </w:p>
    <w:p w:rsidR="00CC026B" w:rsidRPr="00936053" w:rsidRDefault="00CC026B" w:rsidP="00567F27">
      <w:pPr>
        <w:spacing w:after="0" w:line="240" w:lineRule="auto"/>
        <w:contextualSpacing/>
        <w:jc w:val="both"/>
        <w:rPr>
          <w:rFonts w:ascii="Times New Roman" w:hAnsi="Times New Roman" w:cs="Times New Roman"/>
          <w:b/>
          <w:bCs/>
          <w:sz w:val="24"/>
          <w:szCs w:val="24"/>
        </w:rPr>
      </w:pPr>
    </w:p>
    <w:p w:rsidR="00CC026B" w:rsidRPr="00936053" w:rsidRDefault="00CC026B"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rPr>
        <w:t>Artículo 353.</w:t>
      </w:r>
      <w:r w:rsidRPr="00936053">
        <w:rPr>
          <w:rFonts w:ascii="Times New Roman" w:hAnsi="Times New Roman" w:cs="Times New Roman"/>
          <w:bCs/>
          <w:sz w:val="24"/>
          <w:szCs w:val="24"/>
        </w:rPr>
        <w:t xml:space="preserve"> ...</w:t>
      </w:r>
    </w:p>
    <w:p w:rsidR="00CC026B" w:rsidRPr="00936053" w:rsidRDefault="00CC026B" w:rsidP="00567F27">
      <w:pPr>
        <w:spacing w:after="0" w:line="240" w:lineRule="auto"/>
        <w:contextualSpacing/>
        <w:jc w:val="both"/>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I. </w:t>
      </w:r>
      <w:r w:rsidRPr="00936053">
        <w:rPr>
          <w:rFonts w:ascii="Times New Roman" w:hAnsi="Times New Roman" w:cs="Times New Roman"/>
          <w:sz w:val="24"/>
          <w:szCs w:val="24"/>
        </w:rPr>
        <w:t xml:space="preserve">a </w:t>
      </w:r>
      <w:r w:rsidRPr="00936053">
        <w:rPr>
          <w:rFonts w:ascii="Times New Roman" w:hAnsi="Times New Roman" w:cs="Times New Roman"/>
          <w:b/>
          <w:sz w:val="24"/>
          <w:szCs w:val="24"/>
        </w:rPr>
        <w:t xml:space="preserve">XXXIII. </w:t>
      </w: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b/>
          <w:bCs/>
          <w:sz w:val="24"/>
          <w:szCs w:val="24"/>
        </w:rPr>
      </w:pPr>
      <w:r w:rsidRPr="00936053">
        <w:rPr>
          <w:rFonts w:ascii="Times New Roman" w:hAnsi="Times New Roman" w:cs="Times New Roman"/>
          <w:b/>
          <w:bCs/>
          <w:sz w:val="24"/>
          <w:szCs w:val="24"/>
        </w:rPr>
        <w:t>XXXIV. Estando obligado a investigar y/o sancionar un delito cometido contra una mujer por razones de género, incurra en actos de corrupción, omisiones, negligencias u obstruya la investigación o la administración de justicia, en perjuicio del derecho de la víctima u ofendido a la verdad, la justicia y/o la reparación del daño.</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A quien cometa los delitos previstos en las fracciones V, VI, X, XI, XII, XIII, XIV, XV, XVI, XVIII, XIX, XX, XXIV, XXV, XXVI, XXVII, XXVIII, XXIX, XXX, XXXI, XXXII, XXXIII y </w:t>
      </w:r>
      <w:r w:rsidRPr="00936053">
        <w:rPr>
          <w:rFonts w:ascii="Times New Roman" w:hAnsi="Times New Roman" w:cs="Times New Roman"/>
          <w:b/>
          <w:sz w:val="24"/>
          <w:szCs w:val="24"/>
        </w:rPr>
        <w:t xml:space="preserve">XXXIV, </w:t>
      </w:r>
      <w:r w:rsidRPr="00936053">
        <w:rPr>
          <w:rFonts w:ascii="Times New Roman" w:hAnsi="Times New Roman" w:cs="Times New Roman"/>
          <w:sz w:val="24"/>
          <w:szCs w:val="24"/>
        </w:rPr>
        <w:t>se le impondrán de cuatro a diez años de prisión, de cien a ciento cincuenta días multa y la destitución e inhabilitación que corresponda.</w:t>
      </w:r>
    </w:p>
    <w:p w:rsidR="00CC026B" w:rsidRPr="00936053" w:rsidRDefault="00CC026B" w:rsidP="00567F27">
      <w:pPr>
        <w:spacing w:after="0" w:line="240" w:lineRule="auto"/>
        <w:contextualSpacing/>
        <w:rPr>
          <w:rFonts w:ascii="Times New Roman" w:hAnsi="Times New Roman" w:cs="Times New Roman"/>
          <w:sz w:val="24"/>
          <w:szCs w:val="24"/>
        </w:rPr>
      </w:pPr>
    </w:p>
    <w:p w:rsidR="00CC026B" w:rsidRPr="00936053" w:rsidRDefault="00CC026B" w:rsidP="00567F27">
      <w:pPr>
        <w:spacing w:after="0" w:line="240" w:lineRule="auto"/>
        <w:contextualSpacing/>
        <w:rPr>
          <w:rFonts w:ascii="Times New Roman" w:hAnsi="Times New Roman" w:cs="Times New Roman"/>
          <w:sz w:val="24"/>
          <w:szCs w:val="24"/>
        </w:rPr>
      </w:pPr>
      <w:r w:rsidRPr="00936053">
        <w:rPr>
          <w:rFonts w:ascii="Times New Roman" w:hAnsi="Times New Roman" w:cs="Times New Roman"/>
          <w:sz w:val="24"/>
          <w:szCs w:val="24"/>
        </w:rPr>
        <w:t>…</w:t>
      </w:r>
    </w:p>
    <w:p w:rsidR="00CC026B" w:rsidRPr="00936053" w:rsidRDefault="00CC026B" w:rsidP="00567F27">
      <w:pPr>
        <w:spacing w:after="0" w:line="240" w:lineRule="auto"/>
        <w:contextualSpacing/>
        <w:rPr>
          <w:rFonts w:ascii="Times New Roman" w:hAnsi="Times New Roman" w:cs="Times New Roman"/>
          <w:sz w:val="24"/>
          <w:szCs w:val="24"/>
        </w:rPr>
      </w:pPr>
    </w:p>
    <w:p w:rsidR="00CC026B" w:rsidRPr="00936053" w:rsidRDefault="00CC026B" w:rsidP="00567F27">
      <w:pPr>
        <w:spacing w:after="0" w:line="240" w:lineRule="auto"/>
        <w:contextualSpacing/>
        <w:rPr>
          <w:rFonts w:ascii="Times New Roman" w:hAnsi="Times New Roman" w:cs="Times New Roman"/>
          <w:sz w:val="24"/>
          <w:szCs w:val="24"/>
        </w:rPr>
      </w:pPr>
    </w:p>
    <w:p w:rsidR="00CC026B" w:rsidRPr="00936053" w:rsidRDefault="00CC026B" w:rsidP="00567F27">
      <w:pPr>
        <w:spacing w:after="0" w:line="240" w:lineRule="auto"/>
        <w:contextualSpacing/>
        <w:jc w:val="center"/>
        <w:rPr>
          <w:rFonts w:ascii="Times New Roman" w:hAnsi="Times New Roman" w:cs="Times New Roman"/>
          <w:b/>
          <w:bCs/>
          <w:sz w:val="24"/>
          <w:szCs w:val="24"/>
        </w:rPr>
      </w:pPr>
      <w:r w:rsidRPr="00936053">
        <w:rPr>
          <w:rFonts w:ascii="Times New Roman" w:hAnsi="Times New Roman" w:cs="Times New Roman"/>
          <w:b/>
          <w:bCs/>
          <w:sz w:val="24"/>
          <w:szCs w:val="24"/>
        </w:rPr>
        <w:t>T R A N S I T O R I O S</w:t>
      </w:r>
    </w:p>
    <w:p w:rsidR="00CC026B" w:rsidRPr="00936053" w:rsidRDefault="00CC026B" w:rsidP="00567F27">
      <w:pPr>
        <w:spacing w:after="0" w:line="240" w:lineRule="auto"/>
        <w:contextualSpacing/>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PRIMERO. </w:t>
      </w:r>
      <w:r w:rsidRPr="00936053">
        <w:rPr>
          <w:rFonts w:ascii="Times New Roman" w:hAnsi="Times New Roman" w:cs="Times New Roman"/>
          <w:sz w:val="24"/>
          <w:szCs w:val="24"/>
        </w:rPr>
        <w:t>Publíquese el presente Decreto en el Periódico Oficial “Gaceta del Gobierno”.</w:t>
      </w:r>
    </w:p>
    <w:p w:rsidR="00CC026B" w:rsidRPr="00936053" w:rsidRDefault="00CC026B" w:rsidP="00567F27">
      <w:pPr>
        <w:spacing w:after="0" w:line="240" w:lineRule="auto"/>
        <w:contextualSpacing/>
        <w:jc w:val="both"/>
        <w:rPr>
          <w:rFonts w:ascii="Times New Roman" w:hAnsi="Times New Roman" w:cs="Times New Roman"/>
          <w:b/>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SEGUNDO. </w:t>
      </w:r>
      <w:r w:rsidRPr="00936053">
        <w:rPr>
          <w:rFonts w:ascii="Times New Roman" w:hAnsi="Times New Roman" w:cs="Times New Roman"/>
          <w:sz w:val="24"/>
          <w:szCs w:val="24"/>
        </w:rPr>
        <w:t>El presente Decreto entrará en vigor al día siguiente al de su publicación en el Periódico Oficial “Gaceta del Gobierno”.</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CC026B" w:rsidRPr="00936053" w:rsidRDefault="00CC026B" w:rsidP="00567F27">
      <w:pPr>
        <w:spacing w:after="0" w:line="240" w:lineRule="auto"/>
        <w:contextualSpacing/>
        <w:jc w:val="both"/>
        <w:rPr>
          <w:rFonts w:ascii="Times New Roman" w:hAnsi="Times New Roman" w:cs="Times New Roman"/>
          <w:sz w:val="24"/>
          <w:szCs w:val="24"/>
        </w:rPr>
      </w:pPr>
    </w:p>
    <w:p w:rsidR="00CC026B" w:rsidRPr="00936053" w:rsidRDefault="00CC026B"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CC026B" w:rsidRPr="00936053" w:rsidRDefault="00CC026B" w:rsidP="00567F27">
      <w:pPr>
        <w:spacing w:after="0" w:line="240" w:lineRule="auto"/>
        <w:jc w:val="center"/>
        <w:rPr>
          <w:rFonts w:ascii="Times New Roman" w:hAnsi="Times New Roman" w:cs="Times New Roman"/>
          <w:b/>
          <w:sz w:val="24"/>
          <w:szCs w:val="24"/>
        </w:rPr>
      </w:pPr>
    </w:p>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CC026B" w:rsidRPr="00936053" w:rsidRDefault="00CC026B"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CC026B" w:rsidRPr="00936053" w:rsidTr="00437560">
        <w:tc>
          <w:tcPr>
            <w:tcW w:w="5056" w:type="dxa"/>
          </w:tcPr>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ARLETH STEPHANIE </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CC026B" w:rsidRPr="00936053" w:rsidTr="00437560">
        <w:tc>
          <w:tcPr>
            <w:tcW w:w="5056" w:type="dxa"/>
          </w:tcPr>
          <w:p w:rsidR="00CC026B" w:rsidRPr="00936053" w:rsidRDefault="00CC026B" w:rsidP="00567F27">
            <w:pPr>
              <w:spacing w:after="0" w:line="240" w:lineRule="auto"/>
              <w:jc w:val="center"/>
              <w:rPr>
                <w:rFonts w:ascii="Times New Roman" w:hAnsi="Times New Roman" w:cs="Times New Roman"/>
                <w:b/>
                <w:bCs/>
                <w:sz w:val="24"/>
                <w:szCs w:val="24"/>
              </w:rPr>
            </w:pP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CC026B" w:rsidRPr="00936053" w:rsidRDefault="00CC026B" w:rsidP="00567F27">
            <w:pPr>
              <w:spacing w:after="0" w:line="240" w:lineRule="auto"/>
              <w:jc w:val="center"/>
              <w:rPr>
                <w:rFonts w:ascii="Times New Roman" w:hAnsi="Times New Roman" w:cs="Times New Roman"/>
                <w:b/>
                <w:sz w:val="24"/>
                <w:szCs w:val="24"/>
              </w:rPr>
            </w:pPr>
          </w:p>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CC026B" w:rsidRPr="00936053" w:rsidRDefault="00CC026B"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CC026B" w:rsidRPr="00936053" w:rsidRDefault="00CC026B" w:rsidP="00567F27">
      <w:pPr>
        <w:spacing w:after="0" w:line="240" w:lineRule="auto"/>
        <w:jc w:val="center"/>
        <w:rPr>
          <w:rFonts w:ascii="Times New Roman" w:hAnsi="Times New Roman" w:cs="Times New Roman"/>
          <w:b/>
          <w:sz w:val="24"/>
          <w:szCs w:val="24"/>
        </w:rPr>
      </w:pPr>
    </w:p>
    <w:p w:rsidR="00CC026B" w:rsidRPr="00936053" w:rsidRDefault="00CC026B"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C026B" w:rsidRPr="00936053" w:rsidRDefault="00CC026B"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F308E9" w:rsidRPr="00936053" w:rsidRDefault="00F308E9" w:rsidP="00567F27">
      <w:pPr>
        <w:spacing w:after="0" w:line="240" w:lineRule="auto"/>
        <w:jc w:val="both"/>
        <w:rPr>
          <w:rFonts w:ascii="Times New Roman" w:hAnsi="Times New Roman" w:cs="Times New Roman"/>
          <w:sz w:val="24"/>
          <w:szCs w:val="24"/>
        </w:rPr>
      </w:pPr>
    </w:p>
    <w:p w:rsidR="000E752C" w:rsidRPr="00936053" w:rsidRDefault="000E752C"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0E752C" w:rsidRPr="00936053" w:rsidRDefault="000E752C" w:rsidP="00567F27">
      <w:pPr>
        <w:pStyle w:val="Sinespaciado"/>
        <w:jc w:val="both"/>
        <w:rPr>
          <w:rFonts w:ascii="Times New Roman" w:hAnsi="Times New Roman" w:cs="Times New Roman"/>
          <w:sz w:val="24"/>
          <w:szCs w:val="24"/>
        </w:rPr>
      </w:pPr>
    </w:p>
    <w:p w:rsidR="00E2696B" w:rsidRPr="00936053" w:rsidRDefault="00E2696B"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 diputada.</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Pido a quienes estén por su turno a discusión</w:t>
      </w:r>
      <w:r w:rsidR="009C24B2" w:rsidRPr="00936053">
        <w:rPr>
          <w:rFonts w:ascii="Times New Roman" w:hAnsi="Times New Roman" w:cs="Times New Roman"/>
          <w:sz w:val="24"/>
          <w:szCs w:val="24"/>
        </w:rPr>
        <w:t>,</w:t>
      </w:r>
      <w:r w:rsidRPr="00936053">
        <w:rPr>
          <w:rFonts w:ascii="Times New Roman" w:hAnsi="Times New Roman" w:cs="Times New Roman"/>
          <w:sz w:val="24"/>
          <w:szCs w:val="24"/>
        </w:rPr>
        <w:t xml:space="preserve"> se sirvan a levantar la mano.</w:t>
      </w:r>
    </w:p>
    <w:p w:rsidR="00E2696B" w:rsidRPr="00936053" w:rsidRDefault="0029359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SECRETARIA DIP. ARLETH STEPHANIE GRIMALDO OSORIO.</w:t>
      </w:r>
      <w:r w:rsidRPr="00936053">
        <w:rPr>
          <w:rFonts w:ascii="Times New Roman" w:eastAsia="Times New Roman" w:hAnsi="Times New Roman" w:cs="Times New Roman"/>
          <w:sz w:val="24"/>
          <w:szCs w:val="24"/>
        </w:rPr>
        <w:t xml:space="preserve"> </w:t>
      </w:r>
      <w:r w:rsidR="00E2696B" w:rsidRPr="00936053">
        <w:rPr>
          <w:rFonts w:ascii="Times New Roman" w:hAnsi="Times New Roman" w:cs="Times New Roman"/>
          <w:sz w:val="24"/>
          <w:szCs w:val="24"/>
        </w:rPr>
        <w:t xml:space="preserve">La propuesta ha sido aprobada por unanimidad de votos. </w:t>
      </w:r>
    </w:p>
    <w:p w:rsidR="00E2696B" w:rsidRPr="00936053" w:rsidRDefault="00E2696B"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Abro la discusión en lo general y pregunto a la Legislatura </w:t>
      </w:r>
      <w:r w:rsidR="009C24B2" w:rsidRPr="00936053">
        <w:rPr>
          <w:rFonts w:ascii="Times New Roman" w:hAnsi="Times New Roman" w:cs="Times New Roman"/>
          <w:sz w:val="24"/>
          <w:szCs w:val="24"/>
        </w:rPr>
        <w:t xml:space="preserve">¿Si </w:t>
      </w:r>
      <w:r w:rsidRPr="00936053">
        <w:rPr>
          <w:rFonts w:ascii="Times New Roman" w:hAnsi="Times New Roman" w:cs="Times New Roman"/>
          <w:sz w:val="24"/>
          <w:szCs w:val="24"/>
        </w:rPr>
        <w:t>alguien desea hacer uso de la palabra</w:t>
      </w:r>
      <w:r w:rsidR="009C24B2" w:rsidRPr="00936053">
        <w:rPr>
          <w:rFonts w:ascii="Times New Roman" w:hAnsi="Times New Roman" w:cs="Times New Roman"/>
          <w:sz w:val="24"/>
          <w:szCs w:val="24"/>
        </w:rPr>
        <w:t>?</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recabar la votación en lo general</w:t>
      </w:r>
      <w:r w:rsidR="00DD7220" w:rsidRPr="00936053">
        <w:rPr>
          <w:rFonts w:ascii="Times New Roman" w:hAnsi="Times New Roman" w:cs="Times New Roman"/>
          <w:sz w:val="24"/>
          <w:szCs w:val="24"/>
        </w:rPr>
        <w:t>,</w:t>
      </w:r>
      <w:r w:rsidRPr="00936053">
        <w:rPr>
          <w:rFonts w:ascii="Times New Roman" w:hAnsi="Times New Roman" w:cs="Times New Roman"/>
          <w:sz w:val="24"/>
          <w:szCs w:val="24"/>
        </w:rPr>
        <w:t xml:space="preserve"> pido a la Secretar</w:t>
      </w:r>
      <w:r w:rsidR="009C24B2" w:rsidRPr="00936053">
        <w:rPr>
          <w:rFonts w:ascii="Times New Roman" w:hAnsi="Times New Roman" w:cs="Times New Roman"/>
          <w:sz w:val="24"/>
          <w:szCs w:val="24"/>
        </w:rPr>
        <w:t>í</w:t>
      </w:r>
      <w:r w:rsidRPr="00936053">
        <w:rPr>
          <w:rFonts w:ascii="Times New Roman" w:hAnsi="Times New Roman" w:cs="Times New Roman"/>
          <w:sz w:val="24"/>
          <w:szCs w:val="24"/>
        </w:rPr>
        <w:t>a abra el sistema de votación hasta por 2 minutos, si alguien desea formular alguna reserva</w:t>
      </w:r>
      <w:r w:rsidR="009C24B2" w:rsidRPr="00936053">
        <w:rPr>
          <w:rFonts w:ascii="Times New Roman" w:hAnsi="Times New Roman" w:cs="Times New Roman"/>
          <w:sz w:val="24"/>
          <w:szCs w:val="24"/>
        </w:rPr>
        <w:t>,</w:t>
      </w:r>
      <w:r w:rsidRPr="00936053">
        <w:rPr>
          <w:rFonts w:ascii="Times New Roman" w:hAnsi="Times New Roman" w:cs="Times New Roman"/>
          <w:sz w:val="24"/>
          <w:szCs w:val="24"/>
        </w:rPr>
        <w:t xml:space="preserve"> sírvase a indicarlo en lo particular. </w:t>
      </w:r>
    </w:p>
    <w:p w:rsidR="00E2696B" w:rsidRPr="00936053" w:rsidRDefault="0029359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SECRETARIA DIP. ARLETH STEPHANIE GRIMALDO OSORIO.</w:t>
      </w:r>
      <w:r w:rsidRPr="00936053">
        <w:rPr>
          <w:rFonts w:ascii="Times New Roman" w:eastAsia="Times New Roman" w:hAnsi="Times New Roman" w:cs="Times New Roman"/>
          <w:sz w:val="24"/>
          <w:szCs w:val="24"/>
        </w:rPr>
        <w:t xml:space="preserve"> </w:t>
      </w:r>
      <w:r w:rsidR="00E2696B" w:rsidRPr="00936053">
        <w:rPr>
          <w:rFonts w:ascii="Times New Roman" w:hAnsi="Times New Roman" w:cs="Times New Roman"/>
          <w:sz w:val="24"/>
          <w:szCs w:val="24"/>
        </w:rPr>
        <w:t xml:space="preserve">Ábrase el sistema de votación hasta por 2 minutos. </w:t>
      </w:r>
    </w:p>
    <w:p w:rsidR="00E2696B" w:rsidRPr="00936053" w:rsidRDefault="00E2696B"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E2696B" w:rsidRPr="00936053" w:rsidRDefault="00FB3F9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lastRenderedPageBreak/>
        <w:t>SECRETARIA DIP. ARLETH STEPHANIE GRIMALDO OSORIO.</w:t>
      </w:r>
      <w:r w:rsidRPr="00936053">
        <w:rPr>
          <w:rFonts w:ascii="Times New Roman" w:eastAsia="Times New Roman" w:hAnsi="Times New Roman" w:cs="Times New Roman"/>
          <w:sz w:val="24"/>
          <w:szCs w:val="24"/>
        </w:rPr>
        <w:t xml:space="preserve"> </w:t>
      </w:r>
      <w:r w:rsidR="00E2696B" w:rsidRPr="00936053">
        <w:rPr>
          <w:rFonts w:ascii="Times New Roman" w:hAnsi="Times New Roman" w:cs="Times New Roman"/>
          <w:sz w:val="24"/>
          <w:szCs w:val="24"/>
        </w:rPr>
        <w:t xml:space="preserve">El Dictamen y el Proyecto de Decreto han sido aprobados en lo general por unanimidad de votos. </w:t>
      </w:r>
    </w:p>
    <w:p w:rsidR="00E2696B" w:rsidRPr="00936053" w:rsidRDefault="00E2696B"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Se tiene por aprobados en lo general el Dictamen y el Proyecto de Decreto, se declara también su aprobación en lo particular. </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Sobre el punto 6, la diputada Itzel Guadalupe Pérez Correa</w:t>
      </w:r>
      <w:r w:rsidR="00773809" w:rsidRPr="00936053">
        <w:rPr>
          <w:rFonts w:ascii="Times New Roman" w:hAnsi="Times New Roman" w:cs="Times New Roman"/>
          <w:sz w:val="24"/>
          <w:szCs w:val="24"/>
        </w:rPr>
        <w:t>,</w:t>
      </w:r>
      <w:r w:rsidRPr="00936053">
        <w:rPr>
          <w:rFonts w:ascii="Times New Roman" w:hAnsi="Times New Roman" w:cs="Times New Roman"/>
          <w:sz w:val="24"/>
          <w:szCs w:val="24"/>
        </w:rPr>
        <w:t xml:space="preserve"> leerá el Dictamen de la Iniciativa con Proyecto de Decreto por la que se reforman diversas disposiciones del Código Administrativo del Estado de México, en materia de áreas verdes, urbanas, presentada por el Grupo Parlamentario del Partido Verde Ecologista de México, formulada por la Comisión Legislativa de Protección Ambiental y Cambio Climático</w:t>
      </w:r>
      <w:r w:rsidR="0091165D" w:rsidRPr="00936053">
        <w:rPr>
          <w:rFonts w:ascii="Times New Roman" w:hAnsi="Times New Roman" w:cs="Times New Roman"/>
          <w:sz w:val="24"/>
          <w:szCs w:val="24"/>
        </w:rPr>
        <w:t>, a</w:t>
      </w:r>
      <w:r w:rsidRPr="00936053">
        <w:rPr>
          <w:rFonts w:ascii="Times New Roman" w:hAnsi="Times New Roman" w:cs="Times New Roman"/>
          <w:sz w:val="24"/>
          <w:szCs w:val="24"/>
        </w:rPr>
        <w:t>delante diputada.</w:t>
      </w:r>
    </w:p>
    <w:p w:rsidR="00E2696B" w:rsidRPr="00936053" w:rsidRDefault="00E2696B"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ITZEL GUADALUPE PÉREZ CORREA. Muy buenas tardes a todas y a todos.</w:t>
      </w:r>
    </w:p>
    <w:p w:rsidR="00E2696B"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Presidente</w:t>
      </w:r>
      <w:r w:rsidR="0091165D" w:rsidRPr="00936053">
        <w:rPr>
          <w:rFonts w:ascii="Times New Roman" w:hAnsi="Times New Roman" w:cs="Times New Roman"/>
          <w:sz w:val="24"/>
          <w:szCs w:val="24"/>
        </w:rPr>
        <w:t>,</w:t>
      </w:r>
      <w:r w:rsidRPr="00936053">
        <w:rPr>
          <w:rFonts w:ascii="Times New Roman" w:hAnsi="Times New Roman" w:cs="Times New Roman"/>
          <w:sz w:val="24"/>
          <w:szCs w:val="24"/>
        </w:rPr>
        <w:t xml:space="preserve"> extenderle una cordial felicitación por su reciente nombramiento</w:t>
      </w:r>
      <w:r w:rsidR="004739F6" w:rsidRPr="00936053">
        <w:rPr>
          <w:rFonts w:ascii="Times New Roman" w:hAnsi="Times New Roman" w:cs="Times New Roman"/>
          <w:sz w:val="24"/>
          <w:szCs w:val="24"/>
        </w:rPr>
        <w:t>,</w:t>
      </w:r>
      <w:r w:rsidRPr="00936053">
        <w:rPr>
          <w:rFonts w:ascii="Times New Roman" w:hAnsi="Times New Roman" w:cs="Times New Roman"/>
          <w:sz w:val="24"/>
          <w:szCs w:val="24"/>
        </w:rPr>
        <w:t xml:space="preserve"> segura estoy del gran trabajo que esta Mesa Directiva a su digno cargo</w:t>
      </w:r>
      <w:r w:rsidR="0091165D" w:rsidRPr="00936053">
        <w:rPr>
          <w:rFonts w:ascii="Times New Roman" w:hAnsi="Times New Roman" w:cs="Times New Roman"/>
          <w:sz w:val="24"/>
          <w:szCs w:val="24"/>
        </w:rPr>
        <w:t>,</w:t>
      </w:r>
      <w:r w:rsidRPr="00936053">
        <w:rPr>
          <w:rFonts w:ascii="Times New Roman" w:hAnsi="Times New Roman" w:cs="Times New Roman"/>
          <w:sz w:val="24"/>
          <w:szCs w:val="24"/>
        </w:rPr>
        <w:t xml:space="preserve"> realizará.</w:t>
      </w:r>
    </w:p>
    <w:p w:rsidR="006A2DF1" w:rsidRPr="00936053" w:rsidRDefault="00E2696B"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 el permiso de la Presidencia</w:t>
      </w:r>
      <w:r w:rsidR="00154D01" w:rsidRPr="00936053">
        <w:rPr>
          <w:rFonts w:ascii="Times New Roman" w:hAnsi="Times New Roman" w:cs="Times New Roman"/>
          <w:sz w:val="24"/>
          <w:szCs w:val="24"/>
        </w:rPr>
        <w:t>,</w:t>
      </w:r>
      <w:r w:rsidRPr="00936053">
        <w:rPr>
          <w:rFonts w:ascii="Times New Roman" w:hAnsi="Times New Roman" w:cs="Times New Roman"/>
          <w:sz w:val="24"/>
          <w:szCs w:val="24"/>
        </w:rPr>
        <w:t xml:space="preserve"> saludo con respeto a mis compañer</w:t>
      </w:r>
      <w:r w:rsidR="00F354F4" w:rsidRPr="00936053">
        <w:rPr>
          <w:rFonts w:ascii="Times New Roman" w:hAnsi="Times New Roman" w:cs="Times New Roman"/>
          <w:sz w:val="24"/>
          <w:szCs w:val="24"/>
        </w:rPr>
        <w:t>a</w:t>
      </w:r>
      <w:r w:rsidRPr="00936053">
        <w:rPr>
          <w:rFonts w:ascii="Times New Roman" w:hAnsi="Times New Roman" w:cs="Times New Roman"/>
          <w:sz w:val="24"/>
          <w:szCs w:val="24"/>
        </w:rPr>
        <w:t xml:space="preserve">s </w:t>
      </w:r>
      <w:r w:rsidR="00F354F4" w:rsidRPr="00936053">
        <w:rPr>
          <w:rFonts w:ascii="Times New Roman" w:hAnsi="Times New Roman" w:cs="Times New Roman"/>
          <w:sz w:val="24"/>
          <w:szCs w:val="24"/>
        </w:rPr>
        <w:t>y</w:t>
      </w:r>
      <w:r w:rsidR="004739F6" w:rsidRPr="00936053">
        <w:rPr>
          <w:rFonts w:ascii="Times New Roman" w:hAnsi="Times New Roman" w:cs="Times New Roman"/>
          <w:sz w:val="24"/>
          <w:szCs w:val="24"/>
        </w:rPr>
        <w:t xml:space="preserve"> </w:t>
      </w:r>
      <w:r w:rsidR="006A2DF1" w:rsidRPr="00936053">
        <w:rPr>
          <w:rFonts w:ascii="Times New Roman" w:hAnsi="Times New Roman" w:cs="Times New Roman"/>
          <w:sz w:val="24"/>
          <w:szCs w:val="24"/>
        </w:rPr>
        <w:t>compañeros legisladores, en el inicio de este Primer Período Ordinario de Sesiones del último ejercicio de la LXII Legislatura; saludo también a los representantes de los medios de comunicación y a quienes nos acompañan, tanto en este Recinto, como a través de las plataformas digitales.</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Comparezco ante esta Soberanía para exponer los fundamentos y el alcance de la iniciativa que hoy se somete a su consideración, misma que responde a un diagnóstico claro y a una problemática que exige atención legislativa inmediata.</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El Estado de México, enfrenta un proceso de urbanización acelerado que ha rebasado la capacidad de planeación territorial, la conurbación entre Toluca y el Valle de México, ha generado una de las manchas urbanas más extensas del país, con la consecuente reducción del suelo</w:t>
      </w:r>
      <w:r w:rsidR="00154D01" w:rsidRPr="00936053">
        <w:rPr>
          <w:rFonts w:ascii="Times New Roman" w:hAnsi="Times New Roman" w:cs="Times New Roman"/>
          <w:sz w:val="24"/>
          <w:szCs w:val="24"/>
        </w:rPr>
        <w:t>,</w:t>
      </w:r>
      <w:r w:rsidRPr="00936053">
        <w:rPr>
          <w:rFonts w:ascii="Times New Roman" w:hAnsi="Times New Roman" w:cs="Times New Roman"/>
          <w:sz w:val="24"/>
          <w:szCs w:val="24"/>
        </w:rPr>
        <w:t xml:space="preserve"> disponible para áreas verdes, a ellos se les suma el incremento sostenido del parque vehicular, factor que incide de manera directa en el deterioro de la calidad del aire y en el aumento de enfermedades respiratorias entre la población.</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Las áreas verdes, no constituyen un elemento </w:t>
      </w:r>
      <w:r w:rsidR="004443D4" w:rsidRPr="00936053">
        <w:rPr>
          <w:rFonts w:ascii="Times New Roman" w:hAnsi="Times New Roman" w:cs="Times New Roman"/>
          <w:sz w:val="24"/>
          <w:szCs w:val="24"/>
        </w:rPr>
        <w:t>gubernamental</w:t>
      </w:r>
      <w:r w:rsidR="00096B32" w:rsidRPr="00936053">
        <w:rPr>
          <w:rFonts w:ascii="Times New Roman" w:hAnsi="Times New Roman" w:cs="Times New Roman"/>
          <w:sz w:val="24"/>
          <w:szCs w:val="24"/>
        </w:rPr>
        <w:t>;</w:t>
      </w:r>
      <w:r w:rsidR="004443D4" w:rsidRPr="00936053">
        <w:rPr>
          <w:rFonts w:ascii="Times New Roman" w:hAnsi="Times New Roman" w:cs="Times New Roman"/>
          <w:sz w:val="24"/>
          <w:szCs w:val="24"/>
        </w:rPr>
        <w:t xml:space="preserve"> </w:t>
      </w:r>
      <w:r w:rsidRPr="00936053">
        <w:rPr>
          <w:rFonts w:ascii="Times New Roman" w:hAnsi="Times New Roman" w:cs="Times New Roman"/>
          <w:sz w:val="24"/>
          <w:szCs w:val="24"/>
        </w:rPr>
        <w:t>sino infraestructura ambiental de carácter estratégico, cumple en funciones de filtración de contaminantes, regulación térmica, captura de carbón y mitigación de los efectos del cambio climático, su ausencia o insuficiencia, representa en consecuencia un riesgo directo para la salud pública y para la sostenibilidad del desarrollo urbano de nuestra Entidad.</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Frente a este diagnóstico, la presente iniciativa tiene por objeto establecer de manera expresa, la creación, ampliación y mejoramiento de áreas verdes urbanas como causa de utilidad pública; así como fortalecer las atribuciones de los municipios y del Consejo Consultivo Estatal de Ordenamiento Territorial y de Desarrollo Urbano y Metropolitano en esta materia.</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 ello</w:t>
      </w:r>
      <w:r w:rsidR="00DD7220" w:rsidRPr="00936053">
        <w:rPr>
          <w:rFonts w:ascii="Times New Roman" w:hAnsi="Times New Roman" w:cs="Times New Roman"/>
          <w:sz w:val="24"/>
          <w:szCs w:val="24"/>
        </w:rPr>
        <w:t>,</w:t>
      </w:r>
      <w:r w:rsidRPr="00936053">
        <w:rPr>
          <w:rFonts w:ascii="Times New Roman" w:hAnsi="Times New Roman" w:cs="Times New Roman"/>
          <w:sz w:val="24"/>
          <w:szCs w:val="24"/>
        </w:rPr>
        <w:t xml:space="preserve"> se dota a las autoridades competentes de un instrumento jurídico eficaz para la gestión, adquisición y protección del suelo destinado a estos fines, en beneficio directo de la población mexiquense.</w:t>
      </w:r>
    </w:p>
    <w:p w:rsidR="006A2DF1" w:rsidRPr="00936053" w:rsidRDefault="006A2DF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Desde el Grupo Parlamentario del Partido Verde Ecologista de México, sostenemos que la política ambiental, no puede seguir siendo tratada como un tema secundario a la </w:t>
      </w:r>
      <w:r w:rsidR="00977AF2" w:rsidRPr="00936053">
        <w:rPr>
          <w:rFonts w:ascii="Times New Roman" w:hAnsi="Times New Roman" w:cs="Times New Roman"/>
          <w:sz w:val="24"/>
          <w:szCs w:val="24"/>
        </w:rPr>
        <w:t>Agenda Legislativa</w:t>
      </w:r>
      <w:r w:rsidRPr="00936053">
        <w:rPr>
          <w:rFonts w:ascii="Times New Roman" w:hAnsi="Times New Roman" w:cs="Times New Roman"/>
          <w:sz w:val="24"/>
          <w:szCs w:val="24"/>
        </w:rPr>
        <w:t>, exige rigor técnico, visión de largo plazo y voluntad política para traducirse en normas aplicables y exigibles.</w:t>
      </w:r>
    </w:p>
    <w:p w:rsidR="006A2DF1" w:rsidRPr="00936053" w:rsidRDefault="006A2DF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Esta iniciativa fue analizada, discutida y enriquecida en el seno de la Comisión Legislativa de Protección Ambiental y Cambio Climático, con la participación de integrantes de distintos grupos parlamentarios, lo que da cuenta de un ejercicio legislativo responsable y plural.</w:t>
      </w:r>
      <w:r w:rsidR="000C1834" w:rsidRPr="00936053">
        <w:rPr>
          <w:rFonts w:ascii="Times New Roman" w:hAnsi="Times New Roman" w:cs="Times New Roman"/>
          <w:sz w:val="24"/>
          <w:szCs w:val="24"/>
        </w:rPr>
        <w:t xml:space="preserve"> </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virtud de lo anterior, me permito someter a consideración de esta Honorable Asamblea, el siguiente:</w:t>
      </w:r>
    </w:p>
    <w:p w:rsidR="006A2DF1" w:rsidRPr="00936053" w:rsidRDefault="006A2DF1"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DICTAMEN</w:t>
      </w:r>
    </w:p>
    <w:p w:rsidR="006A2DF1" w:rsidRPr="00936053" w:rsidRDefault="006A2DF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 xml:space="preserve">Dictamen formulado a la </w:t>
      </w:r>
      <w:r w:rsidR="00977AF2"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con </w:t>
      </w:r>
      <w:r w:rsidR="00977AF2"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977AF2"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por la que se reforman diversas disposiciones del Código Administrativo del Estado de México, presentada por integrantes del Grupo Parlamentario del Partido Verde Ecologista de México.</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HONORABLE ASAMBLEA</w:t>
      </w:r>
      <w:r w:rsidR="00B25F7F" w:rsidRPr="00936053">
        <w:rPr>
          <w:rFonts w:ascii="Times New Roman" w:hAnsi="Times New Roman" w:cs="Times New Roman"/>
          <w:sz w:val="24"/>
          <w:szCs w:val="24"/>
        </w:rPr>
        <w:t>:</w:t>
      </w:r>
    </w:p>
    <w:p w:rsidR="006A2DF1" w:rsidRPr="00936053" w:rsidRDefault="006A2DF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La Presidencia de la LXII Legislatura, remitió a la Comisión Legislativa de Protección Ambiental y Cambio Climático para su estudio y dictamen, la </w:t>
      </w:r>
      <w:r w:rsidR="00977AF2"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con </w:t>
      </w:r>
      <w:r w:rsidR="00977AF2"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977AF2"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 xml:space="preserve">por la que se reforman diversas disposiciones del Código Administrativo del Estado de México, presentada por integrantes del Grupo Parlamentario del Partido Verde Ecologista de México, desarrollado el estudio de la iniciativa y discutidos satisfactoriamente en la comisión legislativa, nos permitimos con sustento en lo dispuesto en los artículos 68, 70 y 82 de la Ley Orgánica del Poder Legislativo, en relación a lo establecido en los artículos 13 A, 70, 73, 75, 78, 79 y 80 del Reglamento del Poder Legislativo, emitir los siguientes: </w:t>
      </w:r>
    </w:p>
    <w:p w:rsidR="006A2DF1" w:rsidRPr="00936053" w:rsidRDefault="006A2DF1"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RESOLUTIVOS</w:t>
      </w:r>
    </w:p>
    <w:p w:rsidR="006A2DF1" w:rsidRPr="00936053" w:rsidRDefault="006A2DF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PRIMERO. Es de aprobarse en lo conducente conforme al </w:t>
      </w:r>
      <w:r w:rsidR="003D5019"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3D5019"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que reforma y adiciona diversas disposiciones del Código Administrativo del Estado de México, la iniciativa presentada por integrantes del Grupo Parlamentario del Partido Verde Ecologista de México.</w:t>
      </w:r>
    </w:p>
    <w:p w:rsidR="003D5019" w:rsidRPr="00936053" w:rsidRDefault="006A2DF1"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SEGUNDO. Expídase el </w:t>
      </w:r>
      <w:r w:rsidR="003D5019"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3D5019"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por el que se reforman la fracción XV del artículo 5.4, la fracción XXVI del artículo 5.10 y la fracción XV del artículo 5.12 y se adiciona la fracción XVI</w:t>
      </w:r>
      <w:r w:rsidR="00A45BC3" w:rsidRPr="00936053">
        <w:rPr>
          <w:rFonts w:ascii="Times New Roman" w:hAnsi="Times New Roman" w:cs="Times New Roman"/>
          <w:sz w:val="24"/>
          <w:szCs w:val="24"/>
        </w:rPr>
        <w:t>,</w:t>
      </w:r>
      <w:r w:rsidRPr="00936053">
        <w:rPr>
          <w:rFonts w:ascii="Times New Roman" w:hAnsi="Times New Roman" w:cs="Times New Roman"/>
          <w:sz w:val="24"/>
          <w:szCs w:val="24"/>
        </w:rPr>
        <w:t xml:space="preserve"> artículo 5.4, la fracción XXVI, XXVII al artículo 5.10 y las fracciones XVI y XVII al artículo 5.12 del Código Administrativo del Estado de México</w:t>
      </w:r>
      <w:r w:rsidR="003D5019" w:rsidRPr="00936053">
        <w:rPr>
          <w:rFonts w:ascii="Times New Roman" w:hAnsi="Times New Roman" w:cs="Times New Roman"/>
          <w:sz w:val="24"/>
          <w:szCs w:val="24"/>
        </w:rPr>
        <w:t>.</w:t>
      </w:r>
    </w:p>
    <w:p w:rsidR="001C425E" w:rsidRPr="00936053" w:rsidRDefault="003D5019"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C</w:t>
      </w:r>
      <w:r w:rsidR="001C425E" w:rsidRPr="00936053">
        <w:rPr>
          <w:rFonts w:ascii="Times New Roman" w:hAnsi="Times New Roman" w:cs="Times New Roman"/>
          <w:sz w:val="24"/>
          <w:szCs w:val="24"/>
        </w:rPr>
        <w:t>on estas reformas y adiciones se establece como causa de utilidad pública la creación de áreas verdes urbanas</w:t>
      </w:r>
      <w:r w:rsidR="00D23DD4" w:rsidRPr="00936053">
        <w:rPr>
          <w:rFonts w:ascii="Times New Roman" w:hAnsi="Times New Roman" w:cs="Times New Roman"/>
          <w:sz w:val="24"/>
          <w:szCs w:val="24"/>
        </w:rPr>
        <w:t>;</w:t>
      </w:r>
      <w:r w:rsidR="001C425E" w:rsidRPr="00936053">
        <w:rPr>
          <w:rFonts w:ascii="Times New Roman" w:hAnsi="Times New Roman" w:cs="Times New Roman"/>
          <w:sz w:val="24"/>
          <w:szCs w:val="24"/>
        </w:rPr>
        <w:t xml:space="preserve"> así como también la ampliación y mejoramiento de las ya existentes y aquellas otras que así se reconociera en la legislación estatal o federal aplicable en la materia; de igual forma, se fortalecen las atribuciones de los municipios y del Consejo Consultivo Estatal de Ordenamiento Territorial y de Desarrollo Urbano y Metropolitano.</w:t>
      </w:r>
    </w:p>
    <w:p w:rsidR="001C425E"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TERCERO. Previa discusión y aprobación por la Legislatura</w:t>
      </w:r>
      <w:r w:rsidR="00D23DD4" w:rsidRPr="00936053">
        <w:rPr>
          <w:rFonts w:ascii="Times New Roman" w:hAnsi="Times New Roman" w:cs="Times New Roman"/>
          <w:sz w:val="24"/>
          <w:szCs w:val="24"/>
        </w:rPr>
        <w:t>,</w:t>
      </w:r>
      <w:r w:rsidRPr="00936053">
        <w:rPr>
          <w:rFonts w:ascii="Times New Roman" w:hAnsi="Times New Roman" w:cs="Times New Roman"/>
          <w:sz w:val="24"/>
          <w:szCs w:val="24"/>
        </w:rPr>
        <w:t xml:space="preserve"> remítase el Proyecto de Decreto a la persona Titular del Ejecutivo Estatal para los efectos procedentes.</w:t>
      </w:r>
    </w:p>
    <w:p w:rsidR="001C425E"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w:t>
      </w:r>
      <w:r w:rsidR="00D23DD4" w:rsidRPr="00936053">
        <w:rPr>
          <w:rFonts w:ascii="Times New Roman" w:hAnsi="Times New Roman" w:cs="Times New Roman"/>
          <w:sz w:val="24"/>
          <w:szCs w:val="24"/>
        </w:rPr>
        <w:t xml:space="preserve">Capital </w:t>
      </w:r>
      <w:r w:rsidRPr="00936053">
        <w:rPr>
          <w:rFonts w:ascii="Times New Roman" w:hAnsi="Times New Roman" w:cs="Times New Roman"/>
          <w:sz w:val="24"/>
          <w:szCs w:val="24"/>
        </w:rPr>
        <w:t>del Estado de México, a los dieciocho días del mes de junio de dos mil veintiséis.</w:t>
      </w:r>
    </w:p>
    <w:p w:rsidR="001C425E"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 Presidente, muchas gracias.</w:t>
      </w:r>
    </w:p>
    <w:p w:rsidR="00060D18" w:rsidRPr="00936053" w:rsidRDefault="00060D18" w:rsidP="00567F27">
      <w:pPr>
        <w:pStyle w:val="Sinespaciado"/>
        <w:jc w:val="both"/>
        <w:rPr>
          <w:rFonts w:ascii="Times New Roman" w:hAnsi="Times New Roman" w:cs="Times New Roman"/>
          <w:sz w:val="24"/>
          <w:szCs w:val="24"/>
        </w:rPr>
      </w:pPr>
    </w:p>
    <w:p w:rsidR="00060D18" w:rsidRPr="00936053" w:rsidRDefault="00060D18"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060D18" w:rsidRPr="00936053" w:rsidRDefault="00060D18" w:rsidP="00567F27">
      <w:pPr>
        <w:spacing w:after="0" w:line="240" w:lineRule="auto"/>
        <w:jc w:val="both"/>
        <w:rPr>
          <w:rFonts w:ascii="Times New Roman" w:hAnsi="Times New Roman" w:cs="Times New Roman"/>
          <w:sz w:val="24"/>
          <w:szCs w:val="24"/>
        </w:rPr>
      </w:pPr>
    </w:p>
    <w:p w:rsidR="0036719D" w:rsidRPr="00936053" w:rsidRDefault="0036719D" w:rsidP="00567F27">
      <w:pPr>
        <w:spacing w:after="0" w:line="240" w:lineRule="auto"/>
        <w:jc w:val="center"/>
        <w:rPr>
          <w:rFonts w:ascii="Times New Roman" w:hAnsi="Times New Roman" w:cs="Times New Roman"/>
          <w:b/>
          <w:sz w:val="24"/>
          <w:szCs w:val="24"/>
        </w:rPr>
      </w:pPr>
      <w:bookmarkStart w:id="22" w:name="_Hlk218714376"/>
      <w:r w:rsidRPr="00936053">
        <w:rPr>
          <w:rFonts w:ascii="Times New Roman" w:hAnsi="Times New Roman" w:cs="Times New Roman"/>
          <w:b/>
          <w:sz w:val="24"/>
          <w:szCs w:val="24"/>
        </w:rPr>
        <w:t>“2026. Año del Humanismo Mexicano en el Estado de México”.</w:t>
      </w:r>
    </w:p>
    <w:bookmarkEnd w:id="22"/>
    <w:p w:rsidR="0036719D" w:rsidRPr="00936053" w:rsidRDefault="0036719D" w:rsidP="00567F27">
      <w:pPr>
        <w:spacing w:after="0" w:line="240" w:lineRule="auto"/>
        <w:contextualSpacing/>
        <w:jc w:val="both"/>
        <w:rPr>
          <w:rFonts w:ascii="Times New Roman" w:hAnsi="Times New Roman" w:cs="Times New Roman"/>
          <w:b/>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DICTAMEN FORMULADO A LA INICIATIVA CON PROYECTO DE DECRETO POR LA QUE SE REFORMAN DIVERSAS DISPOSICIONES DEL CÓDIGO ADMINISTRATIVO DEL ESTADO DE MÉXICO, PRESENTADA POR INTEGRANTES DEL GRUPO PARLAMENTARIO DEL PARTIDO VERDE ECOLOGISTA DE MÉXICO.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HONORABLE ASAMBLEA:</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La Presidencia de la "LXII" Legislatura remitió a la Comisión Legislativa de Protección Ambiental y Cambio Climático, para su estudio y dictamen, la </w:t>
      </w:r>
      <w:bookmarkStart w:id="23" w:name="_Hlk224209687"/>
      <w:r w:rsidRPr="00936053">
        <w:rPr>
          <w:rFonts w:ascii="Times New Roman" w:hAnsi="Times New Roman" w:cs="Times New Roman"/>
          <w:sz w:val="24"/>
          <w:szCs w:val="24"/>
        </w:rPr>
        <w:t xml:space="preserve">Iniciativa con Proyecto de Decreto </w:t>
      </w:r>
      <w:bookmarkEnd w:id="23"/>
      <w:r w:rsidRPr="00936053">
        <w:rPr>
          <w:rFonts w:ascii="Times New Roman" w:hAnsi="Times New Roman" w:cs="Times New Roman"/>
          <w:sz w:val="24"/>
          <w:szCs w:val="24"/>
        </w:rPr>
        <w:t>por la que se reforman diversas disposiciones del Código Administrativo del Estado de México, presentada por integrantes del Grupo Parlamentario del Partido Verde Ecologista de México.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lastRenderedPageBreak/>
        <w:t>Desarrollado el estudio de la iniciativa y discutido satisfactoriamente en la comisión legislativa, nos permitimos, con sustento en lo dispuesto en los artículos 68, 70 y 82 de la Ley Orgánica del Poder Legislativo, en relación con lo establecido en los artículos 13 A, 70, 73, 75, 78, 79 y 80 del Reglamento del Poder Legislativo, emitir el siguiente:</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DICTAMEN</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ANTECEDENTES Y CONCLUSIÓN DEL ESTUDIO.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 xml:space="preserve">1.- </w:t>
      </w:r>
      <w:r w:rsidRPr="00936053">
        <w:rPr>
          <w:rFonts w:ascii="Times New Roman" w:hAnsi="Times New Roman" w:cs="Times New Roman"/>
          <w:sz w:val="24"/>
          <w:szCs w:val="24"/>
        </w:rPr>
        <w:t>En sesión de la “LXII” Legislatura realizada el día once de marzo de dos mil veintiséis, integrantes del Grupo Parlamentario del Partido Verde Ecologista de México, con base en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sometieron a la consideración de la Soberanía Popular, la Iniciativa con Proyecto de Decreto por la que se reforman diversas disposiciones del Código Administrativo del Estado de México.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Como resultado del estudio realizado, apreciamos que, la iniciativa tiene como propósito principal que se establezca como causa de utilidad pública la creación, promoción y mejoramiento de áreas verdes en zonas urbanas.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2.-</w:t>
      </w:r>
      <w:r w:rsidRPr="00936053">
        <w:rPr>
          <w:rFonts w:ascii="Times New Roman" w:hAnsi="Times New Roman" w:cs="Times New Roman"/>
          <w:sz w:val="24"/>
          <w:szCs w:val="24"/>
        </w:rPr>
        <w:t xml:space="preserve"> En atención al proceso legislativo aplicable, el día veintitrés de marzo de dos mil veintiséis, la Comisión Legislativa de Protección Ambiental y Cambio Climático, llevó a cabo reunión de estudio, contando con la presencia y participación de la Diputada Itzel Guadalupe Pérez Correa, quien expuso aspectos relevantes de la propuesta legislativa, fortaleciendo, con ello, los trabajos de la comisión legislativa.</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3.-</w:t>
      </w:r>
      <w:r w:rsidRPr="00936053">
        <w:rPr>
          <w:rFonts w:ascii="Times New Roman" w:hAnsi="Times New Roman" w:cs="Times New Roman"/>
          <w:sz w:val="24"/>
          <w:szCs w:val="24"/>
        </w:rPr>
        <w:t xml:space="preserve"> Con sujeción al estudio realizado y con aportaciones de integrantes de distintos Grupos Parlamentarios, la comisión legislativa favoreció los alcances del Proyecto de Decreto, y en consecuencia, es procedente </w:t>
      </w:r>
      <w:r w:rsidRPr="00936053">
        <w:rPr>
          <w:rFonts w:ascii="Times New Roman" w:hAnsi="Times New Roman" w:cs="Times New Roman"/>
          <w:bCs/>
          <w:sz w:val="24"/>
          <w:szCs w:val="24"/>
        </w:rPr>
        <w:t>reformar la fracción XV del artículo 5.4, la fracción XXVI del artículo 5.10, y la fracción XV del artículo 5.12, y adicionar la fracción XVI al artículo 5.4, la fracción XXVII al artículo 5.10, y las fracciones XVI y XVII al artículo 5.12 del Código Administrativo del Estado de México.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En términos del Proyecto de Decreto se establece como causas de utilidad pública la creación de áreas verdes urbanas, así como también, la ampliación y mejoramiento de las ya existentes; y aquellas otras que así reconociera la legislación estatal o federal aplicable en la materia.  Asimismo, se vigorizan las atribuciones de los Municipios y del Consejo Consultivo Estatal de Ordenamiento Territorial y de Desarrollo Urbano y Metropolitano.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CONSIDERACIONES.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Compete a la “LXII” Legislatura conocer y resolver la Iniciativa con Proyecto de Decreto, en términos de lo dispuesto en el artículo 61 fracción I de la Constitución Política del Estado Libre y Soberano de México, que la faculta a</w:t>
      </w:r>
      <w:r w:rsidRPr="00936053">
        <w:rPr>
          <w:rFonts w:ascii="Times New Roman" w:eastAsia="Times New Roman" w:hAnsi="Times New Roman" w:cs="Times New Roman"/>
          <w:sz w:val="24"/>
          <w:szCs w:val="24"/>
          <w:lang w:eastAsia="es-ES"/>
        </w:rPr>
        <w:t xml:space="preserve"> </w:t>
      </w:r>
      <w:r w:rsidRPr="00936053">
        <w:rPr>
          <w:rFonts w:ascii="Times New Roman" w:hAnsi="Times New Roman" w:cs="Times New Roman"/>
          <w:bCs/>
          <w:sz w:val="24"/>
          <w:szCs w:val="24"/>
        </w:rPr>
        <w:t>expedir leyes, decretos o acuerdos para el régimen interior del Estado, en todos los ramos de la administración del gobierno.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VALORACIÓN DE LOS ARGUMENTOS.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Reconocemos que, desde la década de los cuarenta, las principales ciudades del país han experimentado un acelerado proceso de crecimiento urbano, acompañado de fenómenos de conurbación y metropolización con localidades circundantes. Este proceso ha transformado profundamente la estructura territorial de las ciudades mexicanas, generando dinámicas de expansión físico-territorial que, en muchos casos, han rebasado los límites político-administrativos de los municipios, integrándose funcionalmente con otras poblaciones cercanas.</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Apreciamos, también, que, en la actualidad, el crecimiento urbano ya no se limita al desarrollo interno de las ciudades, sino que se caracteriza por la integración de múltiples municipios en espacios urbanos continuos que comparten infraestructura, movilidad, economía y servicios públicos. Este fenómeno ha dado origen a las denominadas zonas metropolitanas, cuya formación constituye uno de los rasgos más representativos del proceso de urbanización contemporáneo.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Asimismo, que la expansión de estas zonas metropolitanas representa un factor clave en el desarrollo económico y social del país, pero también plantea significativos desafíos en materia de planeación territorial, sostenibilidad ambiental y calidad de vida. De acuerdo con datos del Censo de Población y Vivienda 2020 del Instituto Nacional de Estadística y Geografía (INEGI), el 69% de la población mexicana reside en alguna de las zonas metropolitanas del país. La Zona Metropolitana del Valle de México (ZMVM) es la más poblada, con aproximadamente 21.8 millones de habitantes en 2020. Esta alta concentración poblacional genera presiones significativas sobre el espacio urbano, la infraestructura, los servicios públicos y el medio ambiente y que el Estado de México constituye uno de los casos más representativos de este fenómeno.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Resaltamos, con la iniciativa, que, de acuerdo con información de la Secretaría de Desarrollo Urbano e Infraestructura del Gobierno del Estado de México, el 88% de la población estatal se concentra en 81 municipios con características metropolitanas, lo que refleja un alto grado de urbanización y una significativa dependencia de sistemas metropolitanos para la movilidad, la vivienda, el empleo y los servicios.</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Por otra parte, en términos de lo expuesto, las proyecciones demográficas indican que esta tendencia continuará durante las próximas décadas. Para el periodo 2030, se prevé que para 2030, la Zona Metropolitana del Valle de México (ZMVM) alcance más de 22 millones de habitantes, mientras que la Zona Metropolitana del Valle de Toluca y la zona de Santiago Tianguistenco experimentarán un crecimiento poblacional acelerado, impulsado por el Tren Interurbano "El Insurgente", proyectándose que superen los 3.5 millones de habitantes. Este aumento se concentra en municipios como Lerma, Metepec, San Mateo Atenco, Almoloya de Juárez y Zinacantepec, desafiando la infraestructura local.</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Advertimos que este incremento poblacional generará una mayor presión sobre el uso del suelo urbano, la infraestructura y los espacios públicos disponibles. Uno de los principales retos derivados de este crecimiento es la insuficiente disponibilidad de áreas verdes en las ciudades. Diversos organismos internacionales han señalado que la presencia de espacios verdes es fundamental para garantizar entornos urbanos saludables, equilibrados y sostenibles, como lo menciona la iniciativa.</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importante la referencia de la Organización Mundial de la Salud (OMS) recomienda que las ciudades cuenten con al menos 9 metros cuadrados de áreas verdes por habitante, siendo deseable alcanzar hasta 16 metros cuadrados por persona para garantizar una adecuada calidad de vida.</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En este sentido, como lo explica la iniciativa, en muchas ciudades mexicanas esta cifra se encuentra por debajo de lo recomendado.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Así, en el caso de la Zona Metropolitana del Valle de México, diversos estudios estiman que el promedio de áreas verdes disponibles oscila entre 3 y 5 metros cuadrados por habitante, lo que representa menos de la mitad del estándar mínimo recomendado a nivel internacional. La superficie de área verde promedio por habitante en la Ciudad de México es de 7.54 m². Esta situación evidencia un déficit significativo de espacios verdes dentro de los entornos urbanos.</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Estamos de acuerdo en que las áreas verdes urbanas cumplen una función esencial en la estructura y funcionamiento de las ciudades. Además de proporcionar espacios de recreación, convivencia y esparcimiento para la población, contribuyen a mejorar el bienestar físico y emocional de las personas, fortalecen el tejido social y favorecen el contacto de la ciudadanía con la naturaleza y que, estos espacios desempeñan un papel fundamental en la regulación ambiental del entorno urbano, ya que ayudan a moderar la temperatura, favorecen la infiltración de agua al subsuelo, contribuyen a la conservación de la biodiversidad y generan entornos urbanos más equilibrados. Por estas razones, las áreas verdes deben ser consideradas infraestructura ambiental estratégica para el desarrollo de las ciudades, y no únicamente elementos ornamentales dentro del paisaje urbano.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evidente que, ante la creciente presión urbana sobre el territorio, diversos organismos internacionales, como la Organización Mundial de la Salud (OMS) y la Organización de las Naciones Unidas (ONU), han recomendado a los gobiernos fortalecer las políticas públicas. Estas políticas deben estar orientadas a la protección, ampliación y adecuado manejo de los espacios verdes en las ciudades. Destacando:  Considerar las áreas verdes urbanas y zonas de conservación como elementos fundamentales de la infraestructura urbana, capaces de mejorar la calidad de vida de la población y fortalecer la resiliencia de las ciudades y garantizar la existencia de espacios verdes suficientes, accesibles y adecuadamente distribuidos, que permitan brindar servicios ambientales y espacios de convivencia social para la población.</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claro que, en el contexto nacional, diversas entidades federativas han desarrollado políticas públicas orientadas a fortalecer la protección de las áreas verdes y que Estados como Jalisco, Aguascalientes y la Ciudad de México han impulsado marcos normativos y programas específicos para promover la conservación y ampliación de estos espacios dentro de las ciudades. Estas experiencias demuestran que la planeación urbana moderna debe incorporar mecanismos que garanticen la protección y creación de áreas verdes como parte fundamental del desarrollo urbano sostenible.</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Por lo tanto, es pertinente y fundamental, como lo precisa la iniciativa, para enfrentar los desafíos derivados del crecimiento urbano en el Estado de México, adoptar medidas que permitan proteger, conservar y ampliar las áreas verdes dentro de las ciudades, garantizando su adecuado manejo, mantenimiento y preservación.</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En consecuencia, resalta oportuno, el Proyecto de Decreto que propone reformar el Código Administrativo del Estado de México, con el objetivo de incorporar disposiciones que fomenten el manejo adecuado de la vegetación urbana y fortalezcan la protección de las áreas verdes. </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lastRenderedPageBreak/>
        <w:t>Estimamos que la propuesta busca consolidar una visión moderna de planeación urbana ambiental, en la que las áreas verdes sean reconocidas como elementos esenciales para el bienestar de la población y para la construcción de ciudades más habitables, equilibradas y sostenibles para las generaciones presentes y futuras.</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ESTUDIO TÉCNICO DEL TEXTO NORMATIVO.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Consecuentes con el estudio realizado conformamos un Proyecto de Decreto con la participación de distintos Grupos Parlamentarios y, en tal sentido, advertimos procedente reformar la fracción XV del artículo 5.4, la fracción XXVI del artículo 5.10, y la fracción XV del artículo 5.12, y adicionar la fracción XVI al artículo 5.4, la fracción XXVII al artículo 5.10, y las fracciones XVI y XVII al artículo 5.12 del Código Administrativo del Estado de México.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En cuanto al artículo 5.4 fracciones XV y XVI, se dispone, entre otras</w:t>
      </w:r>
      <w:r w:rsidRPr="00936053">
        <w:rPr>
          <w:rFonts w:ascii="Times New Roman" w:hAnsi="Times New Roman" w:cs="Times New Roman"/>
          <w:bCs/>
          <w:sz w:val="24"/>
          <w:szCs w:val="24"/>
        </w:rPr>
        <w:t xml:space="preserve"> causas de utilidad pública, la creación de áreas verdes urbanas, así como también la ampliación y mejoramiento de las ya existentes; y </w:t>
      </w:r>
      <w:r w:rsidRPr="00936053">
        <w:rPr>
          <w:rFonts w:ascii="Times New Roman" w:hAnsi="Times New Roman" w:cs="Times New Roman"/>
          <w:sz w:val="24"/>
          <w:szCs w:val="24"/>
        </w:rPr>
        <w:t>aquellas otras que así reconociera la legislación Estatal o Federal aplicable en la materia.</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Asimismo, en el artículo </w:t>
      </w:r>
      <w:r w:rsidRPr="00936053">
        <w:rPr>
          <w:rFonts w:ascii="Times New Roman" w:hAnsi="Times New Roman" w:cs="Times New Roman"/>
          <w:bCs/>
          <w:sz w:val="24"/>
          <w:szCs w:val="24"/>
        </w:rPr>
        <w:t xml:space="preserve">5.10 fracciones XXVI y XXVII, se fortalecen las atribuciones de los municipios que tendrán la de proponer, gestionar y realizar, en coordinación con los gobiernos Federal y Estatal, las acciones necesarias para planificar, preservar y mejorar las áreas verdes urbanas en los asentamientos humanos del municipio, con especial énfasis en aquellos en donde exista mayor deterioro ambiental o sean considerados como de atención prioritaria; preservándose y las demás </w:t>
      </w:r>
      <w:r w:rsidRPr="00936053">
        <w:rPr>
          <w:rFonts w:ascii="Times New Roman" w:hAnsi="Times New Roman" w:cs="Times New Roman"/>
          <w:sz w:val="24"/>
          <w:szCs w:val="24"/>
        </w:rPr>
        <w:t>que le confieran el Libro y otras disposiciones jurídicas.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Cs/>
          <w:sz w:val="24"/>
          <w:szCs w:val="24"/>
        </w:rPr>
        <w:t>En relación con el artículo 5.12 fracciones XV, XVI y XVII, se precisa que corresponde al Consejo Consultivo Estatal de Ordenamiento Territorial y Desarrollo Urbano y Metropolitano: formular propuestas en materia de planificación y creación de áreas verdes urbanas; p</w:t>
      </w:r>
      <w:r w:rsidRPr="00936053">
        <w:rPr>
          <w:rFonts w:ascii="Times New Roman" w:hAnsi="Times New Roman" w:cs="Times New Roman"/>
          <w:sz w:val="24"/>
          <w:szCs w:val="24"/>
        </w:rPr>
        <w:t>romover mecanismos de participación ciudadana para la creación, recuperación, uso y vigilancia de las áreas verdes urbanas, y las demás que sean necesarias para el cumplimiento de sus funciones.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Cs/>
          <w:sz w:val="24"/>
          <w:szCs w:val="24"/>
        </w:rPr>
        <w:t>Por lo que hace al régimen transitorio determinamos que e</w:t>
      </w:r>
      <w:r w:rsidRPr="00936053">
        <w:rPr>
          <w:rFonts w:ascii="Times New Roman" w:hAnsi="Times New Roman" w:cs="Times New Roman"/>
          <w:sz w:val="24"/>
          <w:szCs w:val="24"/>
        </w:rPr>
        <w:t>l Poder Ejecutivo del Estado, en el ámbito de sus atribuciones, deberá realizar las adecuaciones correspondientes a las disposiciones reglamentarias, a fin de armonizar su contenido con lo previsto en el presente Decreto.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Cs/>
          <w:sz w:val="24"/>
          <w:szCs w:val="24"/>
        </w:rPr>
        <w:t>En términos de los razonamientos expuestos</w:t>
      </w:r>
      <w:r w:rsidRPr="00936053">
        <w:rPr>
          <w:rFonts w:ascii="Times New Roman" w:hAnsi="Times New Roman" w:cs="Times New Roman"/>
          <w:sz w:val="24"/>
          <w:szCs w:val="24"/>
        </w:rPr>
        <w:t xml:space="preserve">, valorados los argumentos, concluido el estudio técnico del Proyecto de Decreto, acreditado </w:t>
      </w:r>
      <w:r w:rsidRPr="00936053">
        <w:rPr>
          <w:rFonts w:ascii="Times New Roman" w:eastAsia="Arial" w:hAnsi="Times New Roman" w:cs="Times New Roman"/>
          <w:iCs/>
          <w:sz w:val="24"/>
          <w:szCs w:val="24"/>
        </w:rPr>
        <w:t>el beneficio social de la Iniciativa de Decreto, y cubiertos los r</w:t>
      </w:r>
      <w:r w:rsidRPr="00936053">
        <w:rPr>
          <w:rFonts w:ascii="Times New Roman" w:hAnsi="Times New Roman" w:cs="Times New Roman"/>
          <w:sz w:val="24"/>
          <w:szCs w:val="24"/>
        </w:rPr>
        <w:t xml:space="preserve">equisitos de fondo y forma, nos permitimos concluir con los siguientes: </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RESOLUTIVOS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Es de aprobarse, en lo conducente, conforme al Proyecto de Decreto que reforma y adiciona diversas disposiciones del Código Administrativo del Estado de México, la Iniciativa, presentada por integrantes del Grupo Parlamentario del Partido Verde Ecologista de México.</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rPr>
        <w:t>SEGUNDO.-</w:t>
      </w:r>
      <w:r w:rsidRPr="00936053">
        <w:rPr>
          <w:rFonts w:ascii="Times New Roman" w:hAnsi="Times New Roman" w:cs="Times New Roman"/>
          <w:bCs/>
          <w:sz w:val="24"/>
          <w:szCs w:val="24"/>
        </w:rPr>
        <w:t xml:space="preserve"> Expídase el Proyecto de Decreto por el que se reforma la fracción XV del artículo 5.4, la fracción XXVI del artículo 5.10, y la fracción XV del artículo 5.12, y se adiciona la fracción </w:t>
      </w:r>
      <w:r w:rsidRPr="00936053">
        <w:rPr>
          <w:rFonts w:ascii="Times New Roman" w:hAnsi="Times New Roman" w:cs="Times New Roman"/>
          <w:bCs/>
          <w:sz w:val="24"/>
          <w:szCs w:val="24"/>
        </w:rPr>
        <w:lastRenderedPageBreak/>
        <w:t>XVI al artículo 5.4, la fracción XXVII al artículo 5.10, y las fracciones XVI y XVII al artículo 5.12 del Código Administrativo del Estado de México.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Con estas reformas y adiciones se establece como causa de utilidad pública la creación de áreas verdes urbanas, así como también, la ampliación y mejoramiento de las ya existentes; y aquellas otras que así reconociera la legislación estatal o federal aplicable en la materia.  De igual forma, se fortalecen las atribuciones de los Municipios y del Consejo Consultivo Estatal de Ordenamiento Territorial y de Desarrollo Urbano y Metropolitano.</w:t>
      </w:r>
    </w:p>
    <w:p w:rsidR="0036719D" w:rsidRPr="00936053" w:rsidRDefault="0036719D" w:rsidP="00567F27">
      <w:pPr>
        <w:spacing w:after="0" w:line="240" w:lineRule="auto"/>
        <w:contextualSpacing/>
        <w:jc w:val="both"/>
        <w:rPr>
          <w:rFonts w:ascii="Times New Roman" w:hAnsi="Times New Roman" w:cs="Times New Roman"/>
          <w:bCs/>
          <w:sz w:val="24"/>
          <w:szCs w:val="24"/>
        </w:rPr>
      </w:pPr>
    </w:p>
    <w:p w:rsidR="0036719D" w:rsidRPr="00936053" w:rsidRDefault="0036719D"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TERCERO.-</w:t>
      </w:r>
      <w:r w:rsidRPr="00936053">
        <w:rPr>
          <w:rFonts w:ascii="Times New Roman" w:hAnsi="Times New Roman" w:cs="Times New Roman"/>
          <w:sz w:val="24"/>
          <w:szCs w:val="24"/>
        </w:rPr>
        <w:t xml:space="preserve"> Previa discusión y aprobación por la Legislatura remítase el Proyecto de Decreto </w:t>
      </w:r>
      <w:r w:rsidRPr="00936053">
        <w:rPr>
          <w:rFonts w:ascii="Times New Roman" w:hAnsi="Times New Roman" w:cs="Times New Roman"/>
          <w:bCs/>
          <w:sz w:val="24"/>
          <w:szCs w:val="24"/>
        </w:rPr>
        <w:t>a la Persona Titular del Ejecutivo Estatal para los efectos procedentes.</w:t>
      </w:r>
    </w:p>
    <w:p w:rsidR="0036719D" w:rsidRPr="00936053" w:rsidRDefault="0036719D" w:rsidP="00567F27">
      <w:pPr>
        <w:spacing w:after="0" w:line="240" w:lineRule="auto"/>
        <w:contextualSpacing/>
        <w:jc w:val="both"/>
        <w:rPr>
          <w:rFonts w:ascii="Times New Roman" w:hAnsi="Times New Roman" w:cs="Times New Roman"/>
          <w:sz w:val="24"/>
          <w:szCs w:val="24"/>
        </w:rPr>
      </w:pPr>
    </w:p>
    <w:p w:rsidR="0036719D" w:rsidRPr="00936053" w:rsidRDefault="0036719D"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dieciocho días del mes de junio de dos mil veintiséis.</w:t>
      </w:r>
    </w:p>
    <w:p w:rsidR="0036719D" w:rsidRPr="00936053" w:rsidRDefault="0036719D" w:rsidP="00567F27">
      <w:pPr>
        <w:spacing w:after="0" w:line="240" w:lineRule="auto"/>
        <w:contextualSpacing/>
        <w:jc w:val="center"/>
        <w:rPr>
          <w:rFonts w:ascii="Times New Roman" w:hAnsi="Times New Roman" w:cs="Times New Roman"/>
          <w:b/>
          <w:sz w:val="24"/>
          <w:szCs w:val="24"/>
        </w:rPr>
      </w:pPr>
    </w:p>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LISTA DE VOTACIÓN</w:t>
      </w:r>
    </w:p>
    <w:p w:rsidR="0036719D" w:rsidRPr="00936053" w:rsidRDefault="0036719D" w:rsidP="00567F27">
      <w:pPr>
        <w:spacing w:after="0" w:line="240" w:lineRule="auto"/>
        <w:contextualSpacing/>
        <w:rPr>
          <w:rFonts w:ascii="Times New Roman" w:hAnsi="Times New Roman" w:cs="Times New Roman"/>
          <w:b/>
          <w:sz w:val="24"/>
          <w:szCs w:val="24"/>
        </w:rPr>
      </w:pPr>
    </w:p>
    <w:p w:rsidR="0036719D" w:rsidRPr="00936053" w:rsidRDefault="0036719D" w:rsidP="00567F27">
      <w:pPr>
        <w:spacing w:after="0" w:line="240" w:lineRule="auto"/>
        <w:contextualSpacing/>
        <w:rPr>
          <w:rFonts w:ascii="Times New Roman" w:hAnsi="Times New Roman" w:cs="Times New Roman"/>
          <w:b/>
          <w:sz w:val="24"/>
          <w:szCs w:val="24"/>
        </w:rPr>
      </w:pPr>
      <w:r w:rsidRPr="00936053">
        <w:rPr>
          <w:rFonts w:ascii="Times New Roman" w:hAnsi="Times New Roman" w:cs="Times New Roman"/>
          <w:b/>
          <w:sz w:val="24"/>
          <w:szCs w:val="24"/>
        </w:rPr>
        <w:t xml:space="preserve">FECHA: </w:t>
      </w:r>
      <w:r w:rsidRPr="00936053">
        <w:rPr>
          <w:rFonts w:ascii="Times New Roman" w:hAnsi="Times New Roman" w:cs="Times New Roman"/>
          <w:sz w:val="24"/>
          <w:szCs w:val="24"/>
        </w:rPr>
        <w:t>18/JUNIO/2026.</w:t>
      </w:r>
    </w:p>
    <w:p w:rsidR="0036719D" w:rsidRPr="00936053" w:rsidRDefault="0036719D" w:rsidP="00567F27">
      <w:pPr>
        <w:pStyle w:val="Ttulo2"/>
        <w:ind w:left="0" w:right="-93"/>
        <w:jc w:val="both"/>
        <w:rPr>
          <w:rFonts w:ascii="Times New Roman" w:hAnsi="Times New Roman" w:cs="Times New Roman"/>
          <w:b w:val="0"/>
          <w:lang w:val="es-MX"/>
        </w:rPr>
      </w:pPr>
      <w:r w:rsidRPr="00936053">
        <w:rPr>
          <w:rFonts w:ascii="Times New Roman" w:hAnsi="Times New Roman" w:cs="Times New Roman"/>
          <w:lang w:val="es-MX"/>
        </w:rPr>
        <w:t xml:space="preserve">ASUNTO: </w:t>
      </w:r>
      <w:r w:rsidRPr="00936053">
        <w:rPr>
          <w:rFonts w:ascii="Times New Roman" w:hAnsi="Times New Roman" w:cs="Times New Roman"/>
          <w:b w:val="0"/>
          <w:lang w:val="es-MX"/>
        </w:rPr>
        <w:t>DICTAMEN FORMULADO A LA INICIATIVA CON PROYECTO DE DECRETO POR LA QUE SE REFORMAN DIVERSAS DISPOSICIONES DEL CÓDIGO ADMINISTRATIVO DEL ESTADO DE MÉXICO, PRESENTADA POR INTEGRANTES DEL GRUPO PARLAMENTARIO DEL PARTIDO VERDE ECOLOGISTA DE MÉXICO.</w:t>
      </w:r>
    </w:p>
    <w:p w:rsidR="0036719D" w:rsidRPr="00936053" w:rsidRDefault="0036719D" w:rsidP="00567F27">
      <w:pPr>
        <w:spacing w:after="0" w:line="240" w:lineRule="auto"/>
        <w:contextualSpacing/>
        <w:jc w:val="center"/>
        <w:rPr>
          <w:rFonts w:ascii="Times New Roman" w:hAnsi="Times New Roman" w:cs="Times New Roman"/>
          <w:b/>
          <w:sz w:val="24"/>
          <w:szCs w:val="24"/>
        </w:rPr>
      </w:pPr>
    </w:p>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COMISIÓN LEGISLATIVA DE</w:t>
      </w:r>
    </w:p>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PROTECCIÓN AMBIENTAL Y CAMBIO CLIMÁTICO </w:t>
      </w:r>
    </w:p>
    <w:p w:rsidR="0036719D" w:rsidRPr="00936053" w:rsidRDefault="0036719D" w:rsidP="00567F27">
      <w:pPr>
        <w:spacing w:after="0" w:line="240" w:lineRule="auto"/>
        <w:contextualSpacing/>
        <w:jc w:val="center"/>
        <w:rPr>
          <w:rFonts w:ascii="Times New Roman" w:hAnsi="Times New Roman" w:cs="Times New Roman"/>
          <w:b/>
          <w:sz w:val="24"/>
          <w:szCs w:val="24"/>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127"/>
        <w:gridCol w:w="2126"/>
        <w:gridCol w:w="2126"/>
      </w:tblGrid>
      <w:tr w:rsidR="0036719D" w:rsidRPr="00936053" w:rsidTr="0036719D">
        <w:trPr>
          <w:tblHeader/>
          <w:jc w:val="center"/>
        </w:trPr>
        <w:tc>
          <w:tcPr>
            <w:tcW w:w="2830" w:type="dxa"/>
            <w:vMerge w:val="restart"/>
            <w:shd w:val="clear" w:color="auto" w:fill="D9D9D9"/>
            <w:vAlign w:val="center"/>
          </w:tcPr>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DIPUTADA(O)</w:t>
            </w:r>
          </w:p>
        </w:tc>
        <w:tc>
          <w:tcPr>
            <w:tcW w:w="6379" w:type="dxa"/>
            <w:gridSpan w:val="3"/>
            <w:shd w:val="clear" w:color="auto" w:fill="D9D9D9"/>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FIRMA</w:t>
            </w:r>
          </w:p>
        </w:tc>
      </w:tr>
      <w:tr w:rsidR="0036719D" w:rsidRPr="00936053" w:rsidTr="0036719D">
        <w:trPr>
          <w:tblHeader/>
          <w:jc w:val="center"/>
        </w:trPr>
        <w:tc>
          <w:tcPr>
            <w:tcW w:w="2830" w:type="dxa"/>
            <w:vMerge/>
            <w:shd w:val="clear" w:color="auto" w:fill="D9D9D9"/>
          </w:tcPr>
          <w:p w:rsidR="0036719D" w:rsidRPr="00936053" w:rsidRDefault="0036719D" w:rsidP="00567F27">
            <w:pPr>
              <w:spacing w:after="0" w:line="240" w:lineRule="auto"/>
              <w:jc w:val="center"/>
              <w:rPr>
                <w:rFonts w:ascii="Times New Roman" w:hAnsi="Times New Roman" w:cs="Times New Roman"/>
                <w:b/>
                <w:sz w:val="24"/>
                <w:szCs w:val="24"/>
              </w:rPr>
            </w:pPr>
          </w:p>
        </w:tc>
        <w:tc>
          <w:tcPr>
            <w:tcW w:w="2127" w:type="dxa"/>
            <w:shd w:val="clear" w:color="auto" w:fill="D9D9D9"/>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FAVOR</w:t>
            </w:r>
          </w:p>
        </w:tc>
        <w:tc>
          <w:tcPr>
            <w:tcW w:w="2126" w:type="dxa"/>
            <w:shd w:val="clear" w:color="auto" w:fill="D9D9D9"/>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EN CONTRA</w:t>
            </w:r>
          </w:p>
        </w:tc>
        <w:tc>
          <w:tcPr>
            <w:tcW w:w="2126" w:type="dxa"/>
            <w:shd w:val="clear" w:color="auto" w:fill="D9D9D9"/>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ABSTENCIÓN</w:t>
            </w: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Presidente</w:t>
            </w: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 xml:space="preserve">Dip. Carlos Alberto López </w:t>
            </w:r>
            <w:proofErr w:type="spellStart"/>
            <w:r w:rsidRPr="00936053">
              <w:rPr>
                <w:rFonts w:ascii="Times New Roman" w:hAnsi="Times New Roman" w:cs="Times New Roman"/>
                <w:sz w:val="24"/>
                <w:szCs w:val="24"/>
              </w:rPr>
              <w:t>Imm</w:t>
            </w:r>
            <w:proofErr w:type="spellEnd"/>
            <w:r w:rsidRPr="00936053">
              <w:rPr>
                <w:rFonts w:ascii="Times New Roman" w:hAnsi="Times New Roman" w:cs="Times New Roman"/>
                <w:sz w:val="24"/>
                <w:szCs w:val="24"/>
              </w:rPr>
              <w:t xml:space="preserve"> </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Secretaria</w:t>
            </w: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Dip. Sandra Patricia Santos Rodríguez</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lang w:eastAsia="es-MX"/>
              </w:rPr>
            </w:pPr>
            <w:r w:rsidRPr="00936053">
              <w:rPr>
                <w:rFonts w:ascii="Times New Roman" w:hAnsi="Times New Roman" w:cs="Times New Roman"/>
                <w:b/>
                <w:sz w:val="24"/>
                <w:szCs w:val="24"/>
              </w:rPr>
              <w:t>Prosecretaria</w:t>
            </w: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Dip. María Mercedes Colín Guadarrama</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Susana </w:t>
            </w: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sz w:val="24"/>
                <w:szCs w:val="24"/>
              </w:rPr>
              <w:t>Estrada Rojas</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lastRenderedPageBreak/>
              <w:t>Dip. Itzel Daniela Ballesteros Lule</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Zaira </w:t>
            </w:r>
          </w:p>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Cedillo Silva</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Dip. María del Carmen de la Rosa Mendoza</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Dip. Jennifer Nathalie González López</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Alejandra </w:t>
            </w:r>
          </w:p>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Figueroa Adame</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Dip. Krishna Karina Romero Velázquez</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Martín </w:t>
            </w:r>
          </w:p>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Zepeda Hernández</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r w:rsidR="0036719D" w:rsidRPr="00936053" w:rsidTr="0036719D">
        <w:trPr>
          <w:trHeight w:val="1418"/>
          <w:jc w:val="center"/>
        </w:trPr>
        <w:tc>
          <w:tcPr>
            <w:tcW w:w="2830" w:type="dxa"/>
            <w:shd w:val="clear" w:color="auto" w:fill="auto"/>
            <w:vAlign w:val="center"/>
          </w:tcPr>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Dip. Araceli </w:t>
            </w:r>
          </w:p>
          <w:p w:rsidR="0036719D" w:rsidRPr="00936053" w:rsidRDefault="0036719D"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Casasola Salazar</w:t>
            </w:r>
          </w:p>
        </w:tc>
        <w:tc>
          <w:tcPr>
            <w:tcW w:w="2127"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c>
          <w:tcPr>
            <w:tcW w:w="2126" w:type="dxa"/>
            <w:shd w:val="clear" w:color="auto" w:fill="auto"/>
            <w:vAlign w:val="center"/>
          </w:tcPr>
          <w:p w:rsidR="0036719D" w:rsidRPr="00936053" w:rsidRDefault="0036719D" w:rsidP="00567F27">
            <w:pPr>
              <w:spacing w:after="0" w:line="240" w:lineRule="auto"/>
              <w:contextualSpacing/>
              <w:jc w:val="center"/>
              <w:rPr>
                <w:rFonts w:ascii="Times New Roman" w:hAnsi="Times New Roman" w:cs="Times New Roman"/>
                <w:b/>
                <w:sz w:val="24"/>
                <w:szCs w:val="24"/>
              </w:rPr>
            </w:pPr>
          </w:p>
        </w:tc>
      </w:tr>
    </w:tbl>
    <w:p w:rsidR="0036719D" w:rsidRPr="00936053" w:rsidRDefault="0036719D" w:rsidP="00567F27">
      <w:pPr>
        <w:spacing w:after="0" w:line="240" w:lineRule="auto"/>
        <w:rPr>
          <w:rFonts w:ascii="Times New Roman" w:hAnsi="Times New Roman" w:cs="Times New Roman"/>
          <w:sz w:val="24"/>
          <w:szCs w:val="24"/>
        </w:rPr>
      </w:pPr>
    </w:p>
    <w:p w:rsidR="00060D18" w:rsidRPr="00936053" w:rsidRDefault="00060D18" w:rsidP="00567F27">
      <w:pPr>
        <w:spacing w:after="0" w:line="240" w:lineRule="auto"/>
        <w:jc w:val="both"/>
        <w:rPr>
          <w:rFonts w:ascii="Times New Roman" w:hAnsi="Times New Roman" w:cs="Times New Roman"/>
          <w:sz w:val="24"/>
          <w:szCs w:val="24"/>
        </w:rPr>
      </w:pPr>
    </w:p>
    <w:p w:rsidR="0036719D" w:rsidRPr="00936053" w:rsidRDefault="0036719D" w:rsidP="00567F27">
      <w:pPr>
        <w:pStyle w:val="Ttulo1"/>
        <w:keepNext w:val="0"/>
        <w:spacing w:before="0" w:after="0" w:line="240" w:lineRule="auto"/>
        <w:rPr>
          <w:rFonts w:ascii="Times New Roman" w:hAnsi="Times New Roman"/>
          <w:sz w:val="24"/>
          <w:szCs w:val="24"/>
        </w:rPr>
      </w:pPr>
      <w:r w:rsidRPr="00936053">
        <w:rPr>
          <w:rFonts w:ascii="Times New Roman" w:hAnsi="Times New Roman"/>
          <w:sz w:val="24"/>
          <w:szCs w:val="24"/>
        </w:rPr>
        <w:t>DECRETO NÚMERO</w:t>
      </w:r>
    </w:p>
    <w:p w:rsidR="0036719D" w:rsidRPr="00936053" w:rsidRDefault="0036719D"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LA H. “LXII” LEGISLATURA </w:t>
      </w:r>
    </w:p>
    <w:p w:rsidR="0036719D" w:rsidRPr="00936053" w:rsidRDefault="0036719D"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DEL ESTADO DE MÉXICO </w:t>
      </w:r>
    </w:p>
    <w:p w:rsidR="0036719D" w:rsidRPr="00936053" w:rsidRDefault="0036719D"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lastRenderedPageBreak/>
        <w:t>DECRETA:</w:t>
      </w:r>
    </w:p>
    <w:p w:rsidR="0036719D" w:rsidRPr="00936053" w:rsidRDefault="0036719D" w:rsidP="00567F27">
      <w:pPr>
        <w:pStyle w:val="Textoindependiente"/>
        <w:rPr>
          <w:rFonts w:ascii="Times New Roman" w:hAnsi="Times New Roman" w:cs="Times New Roman"/>
          <w:b/>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ÚNICO. </w:t>
      </w:r>
      <w:r w:rsidRPr="00936053">
        <w:rPr>
          <w:rFonts w:ascii="Times New Roman" w:hAnsi="Times New Roman" w:cs="Times New Roman"/>
          <w:lang w:val="es-MX"/>
        </w:rPr>
        <w:t>Se reforma la fracción XV del artículo 5.4, la fracción XXVI del artículo 5.10, y la fracción XV del artículo 5.12, y se adiciona la fracción XVI al artículo 5.4, la fracción XXVII al artículo 5.10, y las fracciones XVI y XVII al artículo 5.12 del Código Administrativo del Estado de México para quedar como sigue:</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b w:val="0"/>
          <w:lang w:val="es-MX"/>
        </w:rPr>
      </w:pPr>
      <w:r w:rsidRPr="00936053">
        <w:rPr>
          <w:rFonts w:ascii="Times New Roman" w:hAnsi="Times New Roman" w:cs="Times New Roman"/>
          <w:lang w:val="es-MX"/>
        </w:rPr>
        <w:t xml:space="preserve">Artículo 5.4.- </w:t>
      </w:r>
      <w:r w:rsidRPr="00936053">
        <w:rPr>
          <w:rFonts w:ascii="Times New Roman" w:hAnsi="Times New Roman" w:cs="Times New Roman"/>
          <w:b w:val="0"/>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I. </w:t>
      </w:r>
      <w:r w:rsidRPr="00936053">
        <w:rPr>
          <w:rFonts w:ascii="Times New Roman" w:hAnsi="Times New Roman" w:cs="Times New Roman"/>
          <w:lang w:val="es-MX"/>
        </w:rPr>
        <w:t>a</w:t>
      </w:r>
      <w:r w:rsidRPr="00936053">
        <w:rPr>
          <w:rFonts w:ascii="Times New Roman" w:hAnsi="Times New Roman" w:cs="Times New Roman"/>
          <w:b/>
          <w:lang w:val="es-MX"/>
        </w:rPr>
        <w:t xml:space="preserve"> XIV. </w:t>
      </w:r>
      <w:r w:rsidRPr="00936053">
        <w:rPr>
          <w:rFonts w:ascii="Times New Roman" w:hAnsi="Times New Roman" w:cs="Times New Roman"/>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lang w:val="es-MX"/>
        </w:rPr>
      </w:pPr>
      <w:r w:rsidRPr="00936053">
        <w:rPr>
          <w:rFonts w:ascii="Times New Roman" w:hAnsi="Times New Roman" w:cs="Times New Roman"/>
          <w:lang w:val="es-MX"/>
        </w:rPr>
        <w:t>XV. La creación de áreas verdes urbanas, así como también la ampliación y mejoramiento de las ya existentes; y</w:t>
      </w:r>
    </w:p>
    <w:p w:rsidR="0036719D" w:rsidRPr="00936053" w:rsidRDefault="0036719D" w:rsidP="00567F27">
      <w:pPr>
        <w:pStyle w:val="Textoindependiente"/>
        <w:jc w:val="both"/>
        <w:rPr>
          <w:rFonts w:ascii="Times New Roman" w:hAnsi="Times New Roman" w:cs="Times New Roman"/>
          <w:b/>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XVI. </w:t>
      </w:r>
      <w:r w:rsidRPr="00936053">
        <w:rPr>
          <w:rFonts w:ascii="Times New Roman" w:hAnsi="Times New Roman" w:cs="Times New Roman"/>
          <w:lang w:val="es-MX"/>
        </w:rPr>
        <w:t>Aquellas otras que así reconociera la legislación Estatal o Federal aplicable en la materia.</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b w:val="0"/>
          <w:lang w:val="es-MX"/>
        </w:rPr>
      </w:pPr>
      <w:r w:rsidRPr="00936053">
        <w:rPr>
          <w:rFonts w:ascii="Times New Roman" w:hAnsi="Times New Roman" w:cs="Times New Roman"/>
          <w:lang w:val="es-MX"/>
        </w:rPr>
        <w:t xml:space="preserve">Artículo 5.10. </w:t>
      </w:r>
      <w:r w:rsidRPr="00936053">
        <w:rPr>
          <w:rFonts w:ascii="Times New Roman" w:hAnsi="Times New Roman" w:cs="Times New Roman"/>
          <w:b w:val="0"/>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I. </w:t>
      </w:r>
      <w:r w:rsidRPr="00936053">
        <w:rPr>
          <w:rFonts w:ascii="Times New Roman" w:hAnsi="Times New Roman" w:cs="Times New Roman"/>
          <w:lang w:val="es-MX"/>
        </w:rPr>
        <w:t>a</w:t>
      </w:r>
      <w:r w:rsidRPr="00936053">
        <w:rPr>
          <w:rFonts w:ascii="Times New Roman" w:hAnsi="Times New Roman" w:cs="Times New Roman"/>
          <w:b/>
          <w:lang w:val="es-MX"/>
        </w:rPr>
        <w:t xml:space="preserve"> XXV. </w:t>
      </w:r>
      <w:r w:rsidRPr="00936053">
        <w:rPr>
          <w:rFonts w:ascii="Times New Roman" w:hAnsi="Times New Roman" w:cs="Times New Roman"/>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lang w:val="es-MX"/>
        </w:rPr>
      </w:pPr>
      <w:r w:rsidRPr="00936053">
        <w:rPr>
          <w:rFonts w:ascii="Times New Roman" w:hAnsi="Times New Roman" w:cs="Times New Roman"/>
          <w:lang w:val="es-MX"/>
        </w:rPr>
        <w:t>XXVI. Proponer, gestionar y realizar, en coordinación con los gobiernos Federal y Estatal, las acciones necesarias para planificar, preservar y mejorar las áreas verdes urbanas en los asentamientos humanos del municipio, con especial énfasis en aquellos en donde exista mayor deterioro ambiental o sean considerados como de atención prioritaria; y</w:t>
      </w:r>
    </w:p>
    <w:p w:rsidR="0036719D" w:rsidRPr="00936053" w:rsidRDefault="0036719D" w:rsidP="00567F27">
      <w:pPr>
        <w:pStyle w:val="Textoindependiente"/>
        <w:jc w:val="both"/>
        <w:rPr>
          <w:rFonts w:ascii="Times New Roman" w:hAnsi="Times New Roman" w:cs="Times New Roman"/>
          <w:b/>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XXVII. </w:t>
      </w:r>
      <w:r w:rsidRPr="00936053">
        <w:rPr>
          <w:rFonts w:ascii="Times New Roman" w:hAnsi="Times New Roman" w:cs="Times New Roman"/>
          <w:lang w:val="es-MX"/>
        </w:rPr>
        <w:t>Las demás que le confieran este Libro y otras disposiciones jurídicas.</w:t>
      </w:r>
    </w:p>
    <w:p w:rsidR="0036719D" w:rsidRPr="00936053" w:rsidRDefault="0036719D" w:rsidP="00567F27">
      <w:pPr>
        <w:pStyle w:val="Ttulo2"/>
        <w:ind w:left="0"/>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b w:val="0"/>
          <w:lang w:val="es-MX"/>
        </w:rPr>
      </w:pPr>
      <w:r w:rsidRPr="00936053">
        <w:rPr>
          <w:rFonts w:ascii="Times New Roman" w:hAnsi="Times New Roman" w:cs="Times New Roman"/>
          <w:lang w:val="es-MX"/>
        </w:rPr>
        <w:t xml:space="preserve">Artículo 5.12. </w:t>
      </w:r>
      <w:r w:rsidRPr="00936053">
        <w:rPr>
          <w:rFonts w:ascii="Times New Roman" w:hAnsi="Times New Roman" w:cs="Times New Roman"/>
          <w:b w:val="0"/>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I. </w:t>
      </w:r>
      <w:r w:rsidRPr="00936053">
        <w:rPr>
          <w:rFonts w:ascii="Times New Roman" w:hAnsi="Times New Roman" w:cs="Times New Roman"/>
          <w:lang w:val="es-MX"/>
        </w:rPr>
        <w:t>a</w:t>
      </w:r>
      <w:r w:rsidRPr="00936053">
        <w:rPr>
          <w:rFonts w:ascii="Times New Roman" w:hAnsi="Times New Roman" w:cs="Times New Roman"/>
          <w:b/>
          <w:lang w:val="es-MX"/>
        </w:rPr>
        <w:t xml:space="preserve"> XIV. </w:t>
      </w:r>
      <w:r w:rsidRPr="00936053">
        <w:rPr>
          <w:rFonts w:ascii="Times New Roman" w:hAnsi="Times New Roman" w:cs="Times New Roman"/>
          <w:lang w:val="es-MX"/>
        </w:rPr>
        <w:t>…</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2"/>
        <w:ind w:left="0"/>
        <w:jc w:val="both"/>
        <w:rPr>
          <w:rFonts w:ascii="Times New Roman" w:hAnsi="Times New Roman" w:cs="Times New Roman"/>
          <w:lang w:val="es-MX"/>
        </w:rPr>
      </w:pPr>
      <w:r w:rsidRPr="00936053">
        <w:rPr>
          <w:rFonts w:ascii="Times New Roman" w:hAnsi="Times New Roman" w:cs="Times New Roman"/>
          <w:lang w:val="es-MX"/>
        </w:rPr>
        <w:t>XV. Formular propuestas en materia de planificación y creación de áreas verdes urbanas;</w:t>
      </w:r>
    </w:p>
    <w:p w:rsidR="0036719D" w:rsidRPr="00936053" w:rsidRDefault="0036719D" w:rsidP="00567F27">
      <w:pPr>
        <w:pStyle w:val="Textoindependiente"/>
        <w:jc w:val="both"/>
        <w:rPr>
          <w:rFonts w:ascii="Times New Roman" w:hAnsi="Times New Roman" w:cs="Times New Roman"/>
          <w:b/>
          <w:lang w:val="es-MX"/>
        </w:rPr>
      </w:pPr>
    </w:p>
    <w:p w:rsidR="0036719D" w:rsidRPr="00936053" w:rsidRDefault="0036719D" w:rsidP="00567F27">
      <w:pPr>
        <w:pStyle w:val="Prrafodelista"/>
        <w:widowControl w:val="0"/>
        <w:autoSpaceDE w:val="0"/>
        <w:autoSpaceDN w:val="0"/>
        <w:spacing w:after="0" w:line="240" w:lineRule="auto"/>
        <w:ind w:left="0"/>
        <w:contextualSpacing w:val="0"/>
        <w:jc w:val="both"/>
        <w:rPr>
          <w:rFonts w:ascii="Times New Roman" w:hAnsi="Times New Roman"/>
          <w:b/>
          <w:sz w:val="24"/>
          <w:szCs w:val="24"/>
        </w:rPr>
      </w:pPr>
      <w:r w:rsidRPr="00936053">
        <w:rPr>
          <w:rFonts w:ascii="Times New Roman" w:hAnsi="Times New Roman"/>
          <w:b/>
          <w:sz w:val="24"/>
          <w:szCs w:val="24"/>
        </w:rPr>
        <w:t>XVI. Promover mecanismos de participación ciudadana para la creación, recuperación, uso y vigilancia de las áreas verdes urbanas; y</w:t>
      </w:r>
    </w:p>
    <w:p w:rsidR="0036719D" w:rsidRPr="00936053" w:rsidRDefault="0036719D" w:rsidP="00567F27">
      <w:pPr>
        <w:pStyle w:val="Textoindependiente"/>
        <w:jc w:val="both"/>
        <w:rPr>
          <w:rFonts w:ascii="Times New Roman" w:hAnsi="Times New Roman" w:cs="Times New Roman"/>
          <w:b/>
          <w:lang w:val="es-MX"/>
        </w:rPr>
      </w:pPr>
    </w:p>
    <w:p w:rsidR="0036719D" w:rsidRPr="00936053" w:rsidRDefault="0036719D" w:rsidP="00567F27">
      <w:pPr>
        <w:pStyle w:val="Prrafodelista"/>
        <w:widowControl w:val="0"/>
        <w:autoSpaceDE w:val="0"/>
        <w:autoSpaceDN w:val="0"/>
        <w:spacing w:after="0" w:line="240" w:lineRule="auto"/>
        <w:ind w:left="0"/>
        <w:contextualSpacing w:val="0"/>
        <w:jc w:val="both"/>
        <w:rPr>
          <w:rFonts w:ascii="Times New Roman" w:hAnsi="Times New Roman"/>
          <w:sz w:val="24"/>
          <w:szCs w:val="24"/>
        </w:rPr>
      </w:pPr>
      <w:r w:rsidRPr="00936053">
        <w:rPr>
          <w:rFonts w:ascii="Times New Roman" w:hAnsi="Times New Roman"/>
          <w:b/>
          <w:sz w:val="24"/>
          <w:szCs w:val="24"/>
        </w:rPr>
        <w:t>XVII.</w:t>
      </w:r>
      <w:r w:rsidRPr="00936053">
        <w:rPr>
          <w:rFonts w:ascii="Times New Roman" w:hAnsi="Times New Roman"/>
          <w:sz w:val="24"/>
          <w:szCs w:val="24"/>
        </w:rPr>
        <w:t xml:space="preserve"> Las demás que sean necesarias para el cumplimiento de sus funciones.</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tulo1"/>
        <w:keepNext w:val="0"/>
        <w:spacing w:before="0" w:after="0" w:line="240" w:lineRule="auto"/>
        <w:jc w:val="center"/>
        <w:rPr>
          <w:rFonts w:ascii="Times New Roman" w:hAnsi="Times New Roman"/>
          <w:sz w:val="24"/>
          <w:szCs w:val="24"/>
        </w:rPr>
      </w:pPr>
      <w:r w:rsidRPr="00936053">
        <w:rPr>
          <w:rFonts w:ascii="Times New Roman" w:hAnsi="Times New Roman"/>
          <w:sz w:val="24"/>
          <w:szCs w:val="24"/>
        </w:rPr>
        <w:t>T R A N S I T O R I O S</w:t>
      </w:r>
    </w:p>
    <w:p w:rsidR="0036719D" w:rsidRPr="00936053" w:rsidRDefault="0036719D" w:rsidP="00567F27">
      <w:pPr>
        <w:pStyle w:val="Textoindependiente"/>
        <w:jc w:val="both"/>
        <w:rPr>
          <w:rFonts w:ascii="Times New Roman" w:hAnsi="Times New Roman" w:cs="Times New Roman"/>
          <w:b/>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PRIMERO. </w:t>
      </w:r>
      <w:r w:rsidRPr="00936053">
        <w:rPr>
          <w:rFonts w:ascii="Times New Roman" w:hAnsi="Times New Roman" w:cs="Times New Roman"/>
          <w:lang w:val="es-MX"/>
        </w:rPr>
        <w:t>Publíquese el presente Decreto en el Periódico Oficial "Gaceta del Gobierno".</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SEGUNDO. </w:t>
      </w:r>
      <w:r w:rsidRPr="00936053">
        <w:rPr>
          <w:rFonts w:ascii="Times New Roman" w:hAnsi="Times New Roman" w:cs="Times New Roman"/>
          <w:lang w:val="es-MX"/>
        </w:rPr>
        <w:t>El presente Decreto entrará en vigor al día siguiente de su publicación en el Periódico Oficial "Gaceta del Gobierno".</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pStyle w:val="Textoindependiente"/>
        <w:jc w:val="both"/>
        <w:rPr>
          <w:rFonts w:ascii="Times New Roman" w:hAnsi="Times New Roman" w:cs="Times New Roman"/>
          <w:lang w:val="es-MX"/>
        </w:rPr>
      </w:pPr>
      <w:r w:rsidRPr="00936053">
        <w:rPr>
          <w:rFonts w:ascii="Times New Roman" w:hAnsi="Times New Roman" w:cs="Times New Roman"/>
          <w:b/>
          <w:lang w:val="es-MX"/>
        </w:rPr>
        <w:t xml:space="preserve">TERCERO. </w:t>
      </w:r>
      <w:r w:rsidRPr="00936053">
        <w:rPr>
          <w:rFonts w:ascii="Times New Roman" w:hAnsi="Times New Roman" w:cs="Times New Roman"/>
          <w:lang w:val="es-MX"/>
        </w:rPr>
        <w:t>El Poder Ejecutivo del Estado, en el ámbito de sus atribuciones, deberá realizar las adecuaciones correspondientes a las disposiciones reglamentarias, a fin de armonizar su contenido con lo previsto en el presente Decreto.</w:t>
      </w:r>
    </w:p>
    <w:p w:rsidR="0036719D" w:rsidRPr="00936053" w:rsidRDefault="0036719D" w:rsidP="00567F27">
      <w:pPr>
        <w:pStyle w:val="Textoindependiente"/>
        <w:jc w:val="both"/>
        <w:rPr>
          <w:rFonts w:ascii="Times New Roman" w:hAnsi="Times New Roman" w:cs="Times New Roman"/>
          <w:lang w:val="es-MX"/>
        </w:rPr>
      </w:pPr>
    </w:p>
    <w:p w:rsidR="0036719D" w:rsidRPr="00936053" w:rsidRDefault="0036719D" w:rsidP="00567F27">
      <w:pPr>
        <w:spacing w:after="0" w:line="240" w:lineRule="auto"/>
        <w:jc w:val="both"/>
        <w:rPr>
          <w:rFonts w:ascii="Times New Roman" w:hAnsi="Times New Roman" w:cs="Times New Roman"/>
          <w:color w:val="000000"/>
          <w:sz w:val="24"/>
          <w:szCs w:val="24"/>
        </w:rPr>
      </w:pPr>
      <w:r w:rsidRPr="00936053">
        <w:rPr>
          <w:rFonts w:ascii="Times New Roman" w:hAnsi="Times New Roman" w:cs="Times New Roman"/>
          <w:color w:val="000000"/>
          <w:sz w:val="24"/>
          <w:szCs w:val="24"/>
        </w:rPr>
        <w:lastRenderedPageBreak/>
        <w:t>Lo tendrá entendido la Gobernadora del Estado, haciendo que se publique y se cumpla.</w:t>
      </w:r>
    </w:p>
    <w:p w:rsidR="0036719D" w:rsidRPr="00936053" w:rsidRDefault="0036719D" w:rsidP="00567F27">
      <w:pPr>
        <w:spacing w:after="0" w:line="240" w:lineRule="auto"/>
        <w:jc w:val="both"/>
        <w:rPr>
          <w:rFonts w:ascii="Times New Roman" w:hAnsi="Times New Roman" w:cs="Times New Roman"/>
          <w:color w:val="000000"/>
          <w:sz w:val="24"/>
          <w:szCs w:val="24"/>
        </w:rPr>
      </w:pPr>
    </w:p>
    <w:p w:rsidR="0036719D" w:rsidRPr="00936053" w:rsidRDefault="0036719D"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36719D" w:rsidRPr="00936053" w:rsidRDefault="0036719D" w:rsidP="00567F27">
      <w:pPr>
        <w:spacing w:after="0" w:line="240" w:lineRule="auto"/>
        <w:jc w:val="center"/>
        <w:rPr>
          <w:rFonts w:ascii="Times New Roman" w:hAnsi="Times New Roman" w:cs="Times New Roman"/>
          <w:b/>
          <w:sz w:val="24"/>
          <w:szCs w:val="24"/>
        </w:rPr>
      </w:pP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36719D" w:rsidRPr="00936053" w:rsidRDefault="0036719D"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36719D" w:rsidRPr="00936053" w:rsidTr="000C0861">
        <w:tc>
          <w:tcPr>
            <w:tcW w:w="5056" w:type="dxa"/>
          </w:tcPr>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ARLETH STEPHANIE </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36719D" w:rsidRPr="00936053" w:rsidTr="000C0861">
        <w:tc>
          <w:tcPr>
            <w:tcW w:w="5056" w:type="dxa"/>
          </w:tcPr>
          <w:p w:rsidR="0036719D" w:rsidRPr="00936053" w:rsidRDefault="0036719D" w:rsidP="00567F27">
            <w:pPr>
              <w:spacing w:after="0" w:line="240" w:lineRule="auto"/>
              <w:jc w:val="center"/>
              <w:rPr>
                <w:rFonts w:ascii="Times New Roman" w:hAnsi="Times New Roman" w:cs="Times New Roman"/>
                <w:b/>
                <w:bCs/>
                <w:sz w:val="24"/>
                <w:szCs w:val="24"/>
              </w:rPr>
            </w:pP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36719D" w:rsidRPr="00936053" w:rsidRDefault="0036719D" w:rsidP="00567F27">
            <w:pPr>
              <w:spacing w:after="0" w:line="240" w:lineRule="auto"/>
              <w:jc w:val="center"/>
              <w:rPr>
                <w:rFonts w:ascii="Times New Roman" w:hAnsi="Times New Roman" w:cs="Times New Roman"/>
                <w:b/>
                <w:sz w:val="24"/>
                <w:szCs w:val="24"/>
              </w:rPr>
            </w:pP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36719D" w:rsidRPr="00936053" w:rsidRDefault="0036719D"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36719D" w:rsidRPr="00936053" w:rsidRDefault="0036719D" w:rsidP="00567F27">
      <w:pPr>
        <w:spacing w:after="0" w:line="240" w:lineRule="auto"/>
        <w:jc w:val="center"/>
        <w:rPr>
          <w:rFonts w:ascii="Times New Roman" w:hAnsi="Times New Roman" w:cs="Times New Roman"/>
          <w:b/>
          <w:sz w:val="24"/>
          <w:szCs w:val="24"/>
        </w:rPr>
      </w:pPr>
    </w:p>
    <w:p w:rsidR="0036719D" w:rsidRPr="00936053" w:rsidRDefault="0036719D"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6719D" w:rsidRPr="00936053" w:rsidRDefault="0036719D" w:rsidP="00567F27">
      <w:pPr>
        <w:spacing w:after="0" w:line="240" w:lineRule="auto"/>
        <w:jc w:val="center"/>
        <w:rPr>
          <w:rFonts w:ascii="Times New Roman" w:hAnsi="Times New Roman" w:cs="Times New Roman"/>
          <w:color w:val="000000"/>
          <w:sz w:val="24"/>
          <w:szCs w:val="24"/>
        </w:rPr>
      </w:pPr>
      <w:r w:rsidRPr="00936053">
        <w:rPr>
          <w:rFonts w:ascii="Times New Roman" w:hAnsi="Times New Roman" w:cs="Times New Roman"/>
          <w:b/>
          <w:bCs/>
          <w:sz w:val="24"/>
          <w:szCs w:val="24"/>
        </w:rPr>
        <w:t>DIP. MARICELA BELTRÁN SÁNCHEZ</w:t>
      </w:r>
    </w:p>
    <w:p w:rsidR="0036719D" w:rsidRPr="00936053" w:rsidRDefault="0036719D" w:rsidP="00567F27">
      <w:pPr>
        <w:spacing w:after="0" w:line="240" w:lineRule="auto"/>
        <w:jc w:val="both"/>
        <w:rPr>
          <w:rFonts w:ascii="Times New Roman" w:hAnsi="Times New Roman" w:cs="Times New Roman"/>
          <w:sz w:val="24"/>
          <w:szCs w:val="24"/>
        </w:rPr>
      </w:pPr>
    </w:p>
    <w:p w:rsidR="00060D18" w:rsidRPr="00936053" w:rsidRDefault="00060D18"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060D18" w:rsidRPr="00936053" w:rsidRDefault="00060D18" w:rsidP="00567F27">
      <w:pPr>
        <w:pStyle w:val="Sinespaciado"/>
        <w:jc w:val="both"/>
        <w:rPr>
          <w:rFonts w:ascii="Times New Roman" w:hAnsi="Times New Roman" w:cs="Times New Roman"/>
          <w:sz w:val="24"/>
          <w:szCs w:val="24"/>
        </w:rPr>
      </w:pPr>
    </w:p>
    <w:p w:rsidR="001C425E"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Pido a quienes estén por su turno a discusión se sirva a levantar la mano.</w:t>
      </w:r>
    </w:p>
    <w:p w:rsidR="001C425E"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w:t>
      </w:r>
      <w:r w:rsidR="00FD302D" w:rsidRPr="00936053">
        <w:rPr>
          <w:rFonts w:ascii="Times New Roman" w:hAnsi="Times New Roman" w:cs="Times New Roman"/>
          <w:sz w:val="24"/>
          <w:szCs w:val="24"/>
        </w:rPr>
        <w:t xml:space="preserve">DIP. YESICA YANET ROJAS HERNÁNDEZ. </w:t>
      </w:r>
      <w:r w:rsidRPr="00936053">
        <w:rPr>
          <w:rFonts w:ascii="Times New Roman" w:hAnsi="Times New Roman" w:cs="Times New Roman"/>
          <w:sz w:val="24"/>
          <w:szCs w:val="24"/>
        </w:rPr>
        <w:t>La propuesta ha sido aprobada por unanimidad de votos.</w:t>
      </w:r>
    </w:p>
    <w:p w:rsidR="001C425E"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Abro la discusión en lo general y pregunto a la Legislatura </w:t>
      </w:r>
      <w:r w:rsidR="00D23DD4" w:rsidRPr="00936053">
        <w:rPr>
          <w:rFonts w:ascii="Times New Roman" w:hAnsi="Times New Roman" w:cs="Times New Roman"/>
          <w:sz w:val="24"/>
          <w:szCs w:val="24"/>
        </w:rPr>
        <w:t xml:space="preserve">¿Si </w:t>
      </w:r>
      <w:r w:rsidRPr="00936053">
        <w:rPr>
          <w:rFonts w:ascii="Times New Roman" w:hAnsi="Times New Roman" w:cs="Times New Roman"/>
          <w:sz w:val="24"/>
          <w:szCs w:val="24"/>
        </w:rPr>
        <w:t>alguien desea hacer uso de la palabra</w:t>
      </w:r>
      <w:r w:rsidR="00D23DD4" w:rsidRPr="00936053">
        <w:rPr>
          <w:rFonts w:ascii="Times New Roman" w:hAnsi="Times New Roman" w:cs="Times New Roman"/>
          <w:sz w:val="24"/>
          <w:szCs w:val="24"/>
        </w:rPr>
        <w:t>?</w:t>
      </w:r>
    </w:p>
    <w:p w:rsidR="001C425E"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recabar la votación en lo genera</w:t>
      </w:r>
      <w:r w:rsidR="009B54EA" w:rsidRPr="00936053">
        <w:rPr>
          <w:rFonts w:ascii="Times New Roman" w:hAnsi="Times New Roman" w:cs="Times New Roman"/>
          <w:sz w:val="24"/>
          <w:szCs w:val="24"/>
        </w:rPr>
        <w:t>l</w:t>
      </w:r>
      <w:r w:rsidR="00D23DD4" w:rsidRPr="00936053">
        <w:rPr>
          <w:rFonts w:ascii="Times New Roman" w:hAnsi="Times New Roman" w:cs="Times New Roman"/>
          <w:sz w:val="24"/>
          <w:szCs w:val="24"/>
        </w:rPr>
        <w:t>,</w:t>
      </w:r>
      <w:r w:rsidRPr="00936053">
        <w:rPr>
          <w:rFonts w:ascii="Times New Roman" w:hAnsi="Times New Roman" w:cs="Times New Roman"/>
          <w:sz w:val="24"/>
          <w:szCs w:val="24"/>
        </w:rPr>
        <w:t xml:space="preserve"> pido a la Secretar</w:t>
      </w:r>
      <w:r w:rsidR="00D23DD4" w:rsidRPr="00936053">
        <w:rPr>
          <w:rFonts w:ascii="Times New Roman" w:hAnsi="Times New Roman" w:cs="Times New Roman"/>
          <w:sz w:val="24"/>
          <w:szCs w:val="24"/>
        </w:rPr>
        <w:t>í</w:t>
      </w:r>
      <w:r w:rsidRPr="00936053">
        <w:rPr>
          <w:rFonts w:ascii="Times New Roman" w:hAnsi="Times New Roman" w:cs="Times New Roman"/>
          <w:sz w:val="24"/>
          <w:szCs w:val="24"/>
        </w:rPr>
        <w:t>a abra el sistema de votación hasta por dos minutos, si alguien desea formular reserva sobre algún artículo en lo particular sírvase mencionarlo.</w:t>
      </w:r>
    </w:p>
    <w:p w:rsidR="001C425E"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w:t>
      </w:r>
      <w:r w:rsidR="00FD302D" w:rsidRPr="00936053">
        <w:rPr>
          <w:rFonts w:ascii="Times New Roman" w:hAnsi="Times New Roman" w:cs="Times New Roman"/>
          <w:sz w:val="24"/>
          <w:szCs w:val="24"/>
        </w:rPr>
        <w:t>DIP. YESICA YANET ROJAS HERNÁNDEZ.</w:t>
      </w:r>
      <w:r w:rsidRPr="00936053">
        <w:rPr>
          <w:rFonts w:ascii="Times New Roman" w:hAnsi="Times New Roman" w:cs="Times New Roman"/>
          <w:sz w:val="24"/>
          <w:szCs w:val="24"/>
        </w:rPr>
        <w:t xml:space="preserve"> Ábrase el sistema de votación hasta por 2 minutos.</w:t>
      </w:r>
    </w:p>
    <w:p w:rsidR="001C425E" w:rsidRPr="00936053" w:rsidRDefault="001C425E"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563117" w:rsidRPr="00936053" w:rsidRDefault="00CB425A" w:rsidP="00567F27">
      <w:pPr>
        <w:pStyle w:val="Sinespaciado"/>
        <w:rPr>
          <w:rFonts w:ascii="Times New Roman" w:hAnsi="Times New Roman" w:cs="Times New Roman"/>
          <w:sz w:val="24"/>
          <w:szCs w:val="24"/>
        </w:rPr>
      </w:pPr>
      <w:r w:rsidRPr="00936053">
        <w:rPr>
          <w:rFonts w:ascii="Times New Roman" w:hAnsi="Times New Roman" w:cs="Times New Roman"/>
          <w:sz w:val="24"/>
          <w:szCs w:val="24"/>
        </w:rPr>
        <w:t xml:space="preserve">SECRETARIA DIP. YESICA YANET ROJAS HERNÁNDEZ. </w:t>
      </w:r>
      <w:r w:rsidR="001C425E" w:rsidRPr="00936053">
        <w:rPr>
          <w:rFonts w:ascii="Times New Roman" w:hAnsi="Times New Roman" w:cs="Times New Roman"/>
          <w:sz w:val="24"/>
          <w:szCs w:val="24"/>
        </w:rPr>
        <w:t xml:space="preserve">¿Algún diputado que falte de emitir su voto? </w:t>
      </w:r>
    </w:p>
    <w:p w:rsidR="001C425E" w:rsidRPr="00936053" w:rsidRDefault="001C425E" w:rsidP="00567F27">
      <w:pPr>
        <w:pStyle w:val="Sinespaciado"/>
        <w:ind w:firstLine="708"/>
        <w:rPr>
          <w:rFonts w:ascii="Times New Roman" w:hAnsi="Times New Roman" w:cs="Times New Roman"/>
          <w:sz w:val="24"/>
          <w:szCs w:val="24"/>
        </w:rPr>
      </w:pPr>
      <w:r w:rsidRPr="00936053">
        <w:rPr>
          <w:rFonts w:ascii="Times New Roman" w:hAnsi="Times New Roman" w:cs="Times New Roman"/>
          <w:sz w:val="24"/>
          <w:szCs w:val="24"/>
        </w:rPr>
        <w:t xml:space="preserve">Presidente le informo que el </w:t>
      </w:r>
      <w:r w:rsidR="00C618D4" w:rsidRPr="00936053">
        <w:rPr>
          <w:rFonts w:ascii="Times New Roman" w:hAnsi="Times New Roman" w:cs="Times New Roman"/>
          <w:sz w:val="24"/>
          <w:szCs w:val="24"/>
        </w:rPr>
        <w:t xml:space="preserve">Dictamen </w:t>
      </w:r>
      <w:r w:rsidRPr="00936053">
        <w:rPr>
          <w:rFonts w:ascii="Times New Roman" w:hAnsi="Times New Roman" w:cs="Times New Roman"/>
          <w:sz w:val="24"/>
          <w:szCs w:val="24"/>
        </w:rPr>
        <w:t xml:space="preserve">y el </w:t>
      </w:r>
      <w:r w:rsidR="00C618D4"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C618D4"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han sido aprobados en lo general por unanimidad de votos.</w:t>
      </w:r>
    </w:p>
    <w:p w:rsidR="001C425E" w:rsidRPr="00936053" w:rsidRDefault="001C425E" w:rsidP="00567F27">
      <w:pPr>
        <w:pStyle w:val="Sinespaciado"/>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Se tienen por aprobados en lo general el </w:t>
      </w:r>
      <w:r w:rsidR="00D82C6C" w:rsidRPr="00936053">
        <w:rPr>
          <w:rFonts w:ascii="Times New Roman" w:hAnsi="Times New Roman" w:cs="Times New Roman"/>
          <w:sz w:val="24"/>
          <w:szCs w:val="24"/>
        </w:rPr>
        <w:t xml:space="preserve">Dictamen </w:t>
      </w:r>
      <w:r w:rsidRPr="00936053">
        <w:rPr>
          <w:rFonts w:ascii="Times New Roman" w:hAnsi="Times New Roman" w:cs="Times New Roman"/>
          <w:sz w:val="24"/>
          <w:szCs w:val="24"/>
        </w:rPr>
        <w:t xml:space="preserve">y el </w:t>
      </w:r>
      <w:r w:rsidR="00D82C6C" w:rsidRPr="00936053">
        <w:rPr>
          <w:rFonts w:ascii="Times New Roman" w:hAnsi="Times New Roman" w:cs="Times New Roman"/>
          <w:sz w:val="24"/>
          <w:szCs w:val="24"/>
        </w:rPr>
        <w:t xml:space="preserve">Proyecto </w:t>
      </w:r>
      <w:r w:rsidRPr="00936053">
        <w:rPr>
          <w:rFonts w:ascii="Times New Roman" w:hAnsi="Times New Roman" w:cs="Times New Roman"/>
          <w:sz w:val="24"/>
          <w:szCs w:val="24"/>
        </w:rPr>
        <w:t xml:space="preserve">de </w:t>
      </w:r>
      <w:r w:rsidR="00D82C6C" w:rsidRPr="00936053">
        <w:rPr>
          <w:rFonts w:ascii="Times New Roman" w:hAnsi="Times New Roman" w:cs="Times New Roman"/>
          <w:sz w:val="24"/>
          <w:szCs w:val="24"/>
        </w:rPr>
        <w:t>Decreto</w:t>
      </w:r>
      <w:r w:rsidRPr="00936053">
        <w:rPr>
          <w:rFonts w:ascii="Times New Roman" w:hAnsi="Times New Roman" w:cs="Times New Roman"/>
          <w:sz w:val="24"/>
          <w:szCs w:val="24"/>
        </w:rPr>
        <w:t>, se declara también su aprobación en lo particular.</w:t>
      </w:r>
    </w:p>
    <w:p w:rsidR="001C425E"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ab/>
        <w:t>En acatamiento al punto número 7, la diputada Maricela Beltrán Sánchez, leerá el Dictamen de la Iniciativa con Proyecto de Decreto por la que se declara la técnica artesanal para la elaboración de</w:t>
      </w:r>
      <w:r w:rsidR="00DE7045" w:rsidRPr="00936053">
        <w:rPr>
          <w:rFonts w:ascii="Times New Roman" w:hAnsi="Times New Roman" w:cs="Times New Roman"/>
          <w:sz w:val="24"/>
          <w:szCs w:val="24"/>
        </w:rPr>
        <w:t>l</w:t>
      </w:r>
      <w:r w:rsidRPr="00936053">
        <w:rPr>
          <w:rFonts w:ascii="Times New Roman" w:hAnsi="Times New Roman" w:cs="Times New Roman"/>
          <w:sz w:val="24"/>
          <w:szCs w:val="24"/>
        </w:rPr>
        <w:t xml:space="preserve"> “Pan de Pulque” del Municipio de Villa Guerrero, Estado de México como </w:t>
      </w:r>
      <w:r w:rsidR="00D82C6C" w:rsidRPr="00936053">
        <w:rPr>
          <w:rFonts w:ascii="Times New Roman" w:hAnsi="Times New Roman" w:cs="Times New Roman"/>
          <w:sz w:val="24"/>
          <w:szCs w:val="24"/>
        </w:rPr>
        <w:t>Patrimonio Cultural Inmaterial</w:t>
      </w:r>
      <w:r w:rsidRPr="00936053">
        <w:rPr>
          <w:rFonts w:ascii="Times New Roman" w:hAnsi="Times New Roman" w:cs="Times New Roman"/>
          <w:sz w:val="24"/>
          <w:szCs w:val="24"/>
        </w:rPr>
        <w:t xml:space="preserve"> del Estado de México, presentada por el Grupo Parlamentario de</w:t>
      </w:r>
      <w:r w:rsidR="00DE7045" w:rsidRPr="00936053">
        <w:rPr>
          <w:rFonts w:ascii="Times New Roman" w:hAnsi="Times New Roman" w:cs="Times New Roman"/>
          <w:sz w:val="24"/>
          <w:szCs w:val="24"/>
        </w:rPr>
        <w:t xml:space="preserve"> </w:t>
      </w:r>
      <w:r w:rsidRPr="00936053">
        <w:rPr>
          <w:rFonts w:ascii="Times New Roman" w:hAnsi="Times New Roman" w:cs="Times New Roman"/>
          <w:sz w:val="24"/>
          <w:szCs w:val="24"/>
        </w:rPr>
        <w:t>Movimiento Ciudadano, formulada por la Comisión Legislativa de Gobernación y Puntos Constitucionales</w:t>
      </w:r>
      <w:r w:rsidR="00DE7045" w:rsidRPr="00936053">
        <w:rPr>
          <w:rFonts w:ascii="Times New Roman" w:hAnsi="Times New Roman" w:cs="Times New Roman"/>
          <w:sz w:val="24"/>
          <w:szCs w:val="24"/>
        </w:rPr>
        <w:t>, a</w:t>
      </w:r>
      <w:r w:rsidRPr="00936053">
        <w:rPr>
          <w:rFonts w:ascii="Times New Roman" w:hAnsi="Times New Roman" w:cs="Times New Roman"/>
          <w:sz w:val="24"/>
          <w:szCs w:val="24"/>
        </w:rPr>
        <w:t>delante diputada.</w:t>
      </w:r>
    </w:p>
    <w:p w:rsidR="00D82C6C" w:rsidRPr="00936053" w:rsidRDefault="001C425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MARICELA BELTRÁN SÁNCHEZ. Gracias Presidente; con el permiso de la Presidencia, su nuevo Titular</w:t>
      </w:r>
      <w:r w:rsidR="00DE7045" w:rsidRPr="00936053">
        <w:rPr>
          <w:rFonts w:ascii="Times New Roman" w:hAnsi="Times New Roman" w:cs="Times New Roman"/>
          <w:sz w:val="24"/>
          <w:szCs w:val="24"/>
        </w:rPr>
        <w:t>,</w:t>
      </w:r>
      <w:r w:rsidRPr="00936053">
        <w:rPr>
          <w:rFonts w:ascii="Times New Roman" w:hAnsi="Times New Roman" w:cs="Times New Roman"/>
          <w:sz w:val="24"/>
          <w:szCs w:val="24"/>
        </w:rPr>
        <w:t xml:space="preserve"> diputado Vladimir</w:t>
      </w:r>
      <w:r w:rsidR="00DE7045" w:rsidRPr="00936053">
        <w:rPr>
          <w:rFonts w:ascii="Times New Roman" w:hAnsi="Times New Roman" w:cs="Times New Roman"/>
          <w:sz w:val="24"/>
          <w:szCs w:val="24"/>
        </w:rPr>
        <w:t>;</w:t>
      </w:r>
      <w:r w:rsidRPr="00936053">
        <w:rPr>
          <w:rFonts w:ascii="Times New Roman" w:hAnsi="Times New Roman" w:cs="Times New Roman"/>
          <w:sz w:val="24"/>
          <w:szCs w:val="24"/>
        </w:rPr>
        <w:t xml:space="preserve"> así como mis compañeros de esta Mesa Directiva</w:t>
      </w:r>
      <w:r w:rsidR="00D82C6C" w:rsidRPr="00936053">
        <w:rPr>
          <w:rFonts w:ascii="Times New Roman" w:hAnsi="Times New Roman" w:cs="Times New Roman"/>
          <w:sz w:val="24"/>
          <w:szCs w:val="24"/>
        </w:rPr>
        <w:t>.</w:t>
      </w:r>
    </w:p>
    <w:p w:rsidR="001C425E" w:rsidRPr="00936053" w:rsidRDefault="00D82C6C"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w:t>
      </w:r>
      <w:r w:rsidR="001C425E" w:rsidRPr="00936053">
        <w:rPr>
          <w:rFonts w:ascii="Times New Roman" w:hAnsi="Times New Roman" w:cs="Times New Roman"/>
          <w:sz w:val="24"/>
          <w:szCs w:val="24"/>
        </w:rPr>
        <w:t>ompañeras, compañere y compañeros diputados, medios de comunicación que transmiten esta sesión y al público que nos sigue.</w:t>
      </w:r>
    </w:p>
    <w:p w:rsidR="001C425E"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Hoy es uno de esos días en los que la política cobra sentido de cercanía y reconocimiento, en los que dejamos a un lado los colores de partido y ponemos en el centro lo que verdaderamente nos une, nuestras raíces, nuestra gente y el orgullo profundo de ser mexiquenses.</w:t>
      </w:r>
    </w:p>
    <w:p w:rsidR="00042AF5" w:rsidRPr="00936053" w:rsidRDefault="001C425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 nombre del Grupo Parlamentario de Movimiento Ciudadano, quiero comenzar con una palabra sencilla</w:t>
      </w:r>
      <w:r w:rsidR="00362D1D"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cargada de emoción ¡Gracias!</w:t>
      </w:r>
      <w:r w:rsidR="000F73AA" w:rsidRPr="00936053">
        <w:rPr>
          <w:rFonts w:ascii="Times New Roman" w:hAnsi="Times New Roman" w:cs="Times New Roman"/>
          <w:sz w:val="24"/>
          <w:szCs w:val="24"/>
        </w:rPr>
        <w:t>,</w:t>
      </w:r>
      <w:r w:rsidR="00042AF5" w:rsidRPr="00936053">
        <w:rPr>
          <w:rFonts w:ascii="Times New Roman" w:hAnsi="Times New Roman" w:cs="Times New Roman"/>
          <w:sz w:val="24"/>
          <w:szCs w:val="24"/>
        </w:rPr>
        <w:t xml:space="preserve"> gracias a los integrantes de la comisión dictaminadora, gracias a cada una de las fuerzas políticas aquí presentadas por su voto a favor, con la aprobación de este dictamen</w:t>
      </w:r>
      <w:r w:rsidR="00362D1D" w:rsidRPr="00936053">
        <w:rPr>
          <w:rFonts w:ascii="Times New Roman" w:hAnsi="Times New Roman" w:cs="Times New Roman"/>
          <w:sz w:val="24"/>
          <w:szCs w:val="24"/>
        </w:rPr>
        <w:t>,</w:t>
      </w:r>
      <w:r w:rsidR="00042AF5" w:rsidRPr="00936053">
        <w:rPr>
          <w:rFonts w:ascii="Times New Roman" w:hAnsi="Times New Roman" w:cs="Times New Roman"/>
          <w:sz w:val="24"/>
          <w:szCs w:val="24"/>
        </w:rPr>
        <w:t xml:space="preserve"> no s</w:t>
      </w:r>
      <w:r w:rsidR="00362D1D" w:rsidRPr="00936053">
        <w:rPr>
          <w:rFonts w:ascii="Times New Roman" w:hAnsi="Times New Roman" w:cs="Times New Roman"/>
          <w:sz w:val="24"/>
          <w:szCs w:val="24"/>
        </w:rPr>
        <w:t>ó</w:t>
      </w:r>
      <w:r w:rsidR="00042AF5" w:rsidRPr="00936053">
        <w:rPr>
          <w:rFonts w:ascii="Times New Roman" w:hAnsi="Times New Roman" w:cs="Times New Roman"/>
          <w:sz w:val="24"/>
          <w:szCs w:val="24"/>
        </w:rPr>
        <w:t xml:space="preserve">lo estamos aprobando un decreto más. </w:t>
      </w:r>
    </w:p>
    <w:p w:rsidR="003141FD" w:rsidRPr="00936053" w:rsidRDefault="00042AF5"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Hoy le estamos diciendo a las maestras y a los maestros panaderos de Villa Guerrero que su trabajo tiene valor, que su historia importa, que su tradición merece ser reconocida, protegida y transmitida, hoy el Estado de México les dice los vemos, los reconocemos, pero también los honramos</w:t>
      </w:r>
      <w:r w:rsidR="003141FD" w:rsidRPr="00936053">
        <w:rPr>
          <w:rFonts w:ascii="Times New Roman" w:hAnsi="Times New Roman" w:cs="Times New Roman"/>
          <w:sz w:val="24"/>
          <w:szCs w:val="24"/>
        </w:rPr>
        <w:t>.</w:t>
      </w:r>
    </w:p>
    <w:p w:rsidR="00042AF5" w:rsidRPr="00936053" w:rsidRDefault="003141FD"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w:t>
      </w:r>
      <w:r w:rsidR="00042AF5" w:rsidRPr="00936053">
        <w:rPr>
          <w:rFonts w:ascii="Times New Roman" w:hAnsi="Times New Roman" w:cs="Times New Roman"/>
          <w:sz w:val="24"/>
          <w:szCs w:val="24"/>
        </w:rPr>
        <w:t>esde Movimiento Ciudadano</w:t>
      </w:r>
      <w:r w:rsidR="00B04F93" w:rsidRPr="00936053">
        <w:rPr>
          <w:rFonts w:ascii="Times New Roman" w:hAnsi="Times New Roman" w:cs="Times New Roman"/>
          <w:sz w:val="24"/>
          <w:szCs w:val="24"/>
        </w:rPr>
        <w:t>,</w:t>
      </w:r>
      <w:r w:rsidR="00042AF5" w:rsidRPr="00936053">
        <w:rPr>
          <w:rFonts w:ascii="Times New Roman" w:hAnsi="Times New Roman" w:cs="Times New Roman"/>
          <w:sz w:val="24"/>
          <w:szCs w:val="24"/>
        </w:rPr>
        <w:t xml:space="preserve"> tenemos la visión muy clara la verdadera diplomacia, la más noble y la más digna es la diplomacia cultural que empieza desde abajo, en la cocina de la casa, en el calor de un horno de leña, con el aroma a campo y en el corazón de nuestras comunidades. </w:t>
      </w:r>
    </w:p>
    <w:p w:rsidR="00042AF5"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Reconocer el trabajo de una persona artesana, de una campesina o un campesino que trabaja el maguey o de una panadera que amasa respetando el tiempo y la técnica de sus antepasados, es tan trascendental como cualquier otra decisión pública</w:t>
      </w:r>
      <w:r w:rsidR="005D7000"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un pueblo sin memoria, un pueblo que olvida sus oficios y su tierra, es un pueblo sin brújula y sin futuro.</w:t>
      </w:r>
    </w:p>
    <w:p w:rsidR="00042AF5"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El Estado de México está conformado por 125 </w:t>
      </w:r>
      <w:r w:rsidR="00CC0E17" w:rsidRPr="00936053">
        <w:rPr>
          <w:rFonts w:ascii="Times New Roman" w:hAnsi="Times New Roman" w:cs="Times New Roman"/>
          <w:sz w:val="24"/>
          <w:szCs w:val="24"/>
        </w:rPr>
        <w:t xml:space="preserve">Municipios </w:t>
      </w:r>
      <w:r w:rsidRPr="00936053">
        <w:rPr>
          <w:rFonts w:ascii="Times New Roman" w:hAnsi="Times New Roman" w:cs="Times New Roman"/>
          <w:sz w:val="24"/>
          <w:szCs w:val="24"/>
        </w:rPr>
        <w:t>y cada uno de ellos tiene una historia propia, una tradición y una riqueza que ofrece a México y al mundo</w:t>
      </w:r>
      <w:r w:rsidR="005D7000" w:rsidRPr="00936053">
        <w:rPr>
          <w:rFonts w:ascii="Times New Roman" w:hAnsi="Times New Roman" w:cs="Times New Roman"/>
          <w:sz w:val="24"/>
          <w:szCs w:val="24"/>
        </w:rPr>
        <w:t>,</w:t>
      </w:r>
      <w:r w:rsidRPr="00936053">
        <w:rPr>
          <w:rFonts w:ascii="Times New Roman" w:hAnsi="Times New Roman" w:cs="Times New Roman"/>
          <w:sz w:val="24"/>
          <w:szCs w:val="24"/>
        </w:rPr>
        <w:t xml:space="preserve"> no somos una </w:t>
      </w:r>
      <w:r w:rsidR="00CC0E17" w:rsidRPr="00936053">
        <w:rPr>
          <w:rFonts w:ascii="Times New Roman" w:hAnsi="Times New Roman" w:cs="Times New Roman"/>
          <w:sz w:val="24"/>
          <w:szCs w:val="24"/>
        </w:rPr>
        <w:t xml:space="preserve">Entidad </w:t>
      </w:r>
      <w:r w:rsidRPr="00936053">
        <w:rPr>
          <w:rFonts w:ascii="Times New Roman" w:hAnsi="Times New Roman" w:cs="Times New Roman"/>
          <w:sz w:val="24"/>
          <w:szCs w:val="24"/>
        </w:rPr>
        <w:t>homogénea, somos un mosaico de vida</w:t>
      </w:r>
      <w:r w:rsidR="00CC0E17" w:rsidRPr="00936053">
        <w:rPr>
          <w:rFonts w:ascii="Times New Roman" w:hAnsi="Times New Roman" w:cs="Times New Roman"/>
          <w:sz w:val="24"/>
          <w:szCs w:val="24"/>
        </w:rPr>
        <w:t>,</w:t>
      </w:r>
      <w:r w:rsidR="005D7000" w:rsidRPr="00936053">
        <w:rPr>
          <w:rFonts w:ascii="Times New Roman" w:hAnsi="Times New Roman" w:cs="Times New Roman"/>
          <w:sz w:val="24"/>
          <w:szCs w:val="24"/>
        </w:rPr>
        <w:t xml:space="preserve"> </w:t>
      </w:r>
      <w:r w:rsidRPr="00936053">
        <w:rPr>
          <w:rFonts w:ascii="Times New Roman" w:hAnsi="Times New Roman" w:cs="Times New Roman"/>
          <w:sz w:val="24"/>
          <w:szCs w:val="24"/>
        </w:rPr>
        <w:t>de resistencia y de magia</w:t>
      </w:r>
      <w:r w:rsidR="00CC0E17" w:rsidRPr="00936053">
        <w:rPr>
          <w:rFonts w:ascii="Times New Roman" w:hAnsi="Times New Roman" w:cs="Times New Roman"/>
          <w:sz w:val="24"/>
          <w:szCs w:val="24"/>
        </w:rPr>
        <w:t>,</w:t>
      </w:r>
      <w:r w:rsidRPr="00936053">
        <w:rPr>
          <w:rFonts w:ascii="Times New Roman" w:hAnsi="Times New Roman" w:cs="Times New Roman"/>
          <w:sz w:val="24"/>
          <w:szCs w:val="24"/>
        </w:rPr>
        <w:t xml:space="preserve"> cada rincón tiene un bordado, una danza, una madera tallada, una mazorca criolla o un pan que cuenta quiénes somos, qué orgullo se siente hablar de Villa Guerrero</w:t>
      </w:r>
      <w:r w:rsidR="00895F9A" w:rsidRPr="00936053">
        <w:rPr>
          <w:rFonts w:ascii="Times New Roman" w:hAnsi="Times New Roman" w:cs="Times New Roman"/>
          <w:sz w:val="24"/>
          <w:szCs w:val="24"/>
        </w:rPr>
        <w:t>,</w:t>
      </w:r>
      <w:r w:rsidRPr="00936053">
        <w:rPr>
          <w:rFonts w:ascii="Times New Roman" w:hAnsi="Times New Roman" w:cs="Times New Roman"/>
          <w:sz w:val="24"/>
          <w:szCs w:val="24"/>
        </w:rPr>
        <w:t xml:space="preserve"> un municipio que todos conocemos como la capital de las flores</w:t>
      </w:r>
      <w:r w:rsidR="00895F9A"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que también guarda en su corazón el aroma dulce y la profunda de su tradición de pan de pulque. </w:t>
      </w:r>
    </w:p>
    <w:p w:rsidR="00042AF5"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quienes crecimos con el pan de pulque en la mesa de la abuela</w:t>
      </w:r>
      <w:r w:rsidR="00CE1524" w:rsidRPr="00936053">
        <w:rPr>
          <w:rFonts w:ascii="Times New Roman" w:hAnsi="Times New Roman" w:cs="Times New Roman"/>
          <w:sz w:val="24"/>
          <w:szCs w:val="24"/>
        </w:rPr>
        <w:t>,</w:t>
      </w:r>
      <w:r w:rsidRPr="00936053">
        <w:rPr>
          <w:rFonts w:ascii="Times New Roman" w:hAnsi="Times New Roman" w:cs="Times New Roman"/>
          <w:sz w:val="24"/>
          <w:szCs w:val="24"/>
        </w:rPr>
        <w:t xml:space="preserve"> sabemos que no es una simple receta</w:t>
      </w:r>
      <w:r w:rsidR="00CE1524" w:rsidRPr="00936053">
        <w:rPr>
          <w:rFonts w:ascii="Times New Roman" w:hAnsi="Times New Roman" w:cs="Times New Roman"/>
          <w:sz w:val="24"/>
          <w:szCs w:val="24"/>
        </w:rPr>
        <w:t>,</w:t>
      </w:r>
      <w:r w:rsidRPr="00936053">
        <w:rPr>
          <w:rFonts w:ascii="Times New Roman" w:hAnsi="Times New Roman" w:cs="Times New Roman"/>
          <w:sz w:val="24"/>
          <w:szCs w:val="24"/>
        </w:rPr>
        <w:t xml:space="preserve"> es la semita dorada que sale humeante del horno de leña para acompañar la fiesta patronal, para desayunar en el desayuno, la comida o incluso el luto de una familia, todas esas familias panaderas de Villa Guerrero</w:t>
      </w:r>
      <w:r w:rsidR="00895F9A" w:rsidRPr="00936053">
        <w:rPr>
          <w:rFonts w:ascii="Times New Roman" w:hAnsi="Times New Roman" w:cs="Times New Roman"/>
          <w:sz w:val="24"/>
          <w:szCs w:val="24"/>
        </w:rPr>
        <w:t>,</w:t>
      </w:r>
      <w:r w:rsidRPr="00936053">
        <w:rPr>
          <w:rFonts w:ascii="Times New Roman" w:hAnsi="Times New Roman" w:cs="Times New Roman"/>
          <w:sz w:val="24"/>
          <w:szCs w:val="24"/>
        </w:rPr>
        <w:t xml:space="preserve"> hoy su técnica milenaria ya es formalmente Patrimonio Cultural Inmaterial del Estado de México. </w:t>
      </w:r>
    </w:p>
    <w:p w:rsidR="00042AF5"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La declaratoria que hoy aprobamos</w:t>
      </w:r>
      <w:r w:rsidR="008732C1" w:rsidRPr="00936053">
        <w:rPr>
          <w:rFonts w:ascii="Times New Roman" w:hAnsi="Times New Roman" w:cs="Times New Roman"/>
          <w:sz w:val="24"/>
          <w:szCs w:val="24"/>
        </w:rPr>
        <w:t>,</w:t>
      </w:r>
      <w:r w:rsidRPr="00936053">
        <w:rPr>
          <w:rFonts w:ascii="Times New Roman" w:hAnsi="Times New Roman" w:cs="Times New Roman"/>
          <w:sz w:val="24"/>
          <w:szCs w:val="24"/>
        </w:rPr>
        <w:t xml:space="preserve"> no se puede quedar solo en un papel tiene que convertirse en presupuesto, en talleres para las juventudes, en rutas gastronómicas y en la dignificación económica de quienes mantienen encendido el fuego de nuestra tradición.</w:t>
      </w:r>
    </w:p>
    <w:p w:rsidR="00042AF5"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Compañeras y compañeros, hoy hemos demostrado que cuando se legisla con el corazón puesto en los municipios, el Estado de México avanza, hoy el aroma del pan de pulque</w:t>
      </w:r>
      <w:r w:rsidR="008732C1" w:rsidRPr="00936053">
        <w:rPr>
          <w:rFonts w:ascii="Times New Roman" w:hAnsi="Times New Roman" w:cs="Times New Roman"/>
          <w:sz w:val="24"/>
          <w:szCs w:val="24"/>
        </w:rPr>
        <w:t>,</w:t>
      </w:r>
      <w:r w:rsidRPr="00936053">
        <w:rPr>
          <w:rFonts w:ascii="Times New Roman" w:hAnsi="Times New Roman" w:cs="Times New Roman"/>
          <w:sz w:val="24"/>
          <w:szCs w:val="24"/>
        </w:rPr>
        <w:t xml:space="preserve"> llenó este </w:t>
      </w:r>
      <w:r w:rsidR="00D30366" w:rsidRPr="00936053">
        <w:rPr>
          <w:rFonts w:ascii="Times New Roman" w:hAnsi="Times New Roman" w:cs="Times New Roman"/>
          <w:sz w:val="24"/>
          <w:szCs w:val="24"/>
        </w:rPr>
        <w:t>Recinto Legislativ</w:t>
      </w:r>
      <w:r w:rsidRPr="00936053">
        <w:rPr>
          <w:rFonts w:ascii="Times New Roman" w:hAnsi="Times New Roman" w:cs="Times New Roman"/>
          <w:sz w:val="24"/>
          <w:szCs w:val="24"/>
        </w:rPr>
        <w:t>o para recordarnos de qué estamos hechos, sigamos recorriendo nuestro Estado, sigamos rescatando el alma de nuestra tierra</w:t>
      </w:r>
      <w:r w:rsidR="008732C1"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cuando cuidamos nuestros pueblos, cuidamos la grandeza del Estado de México, a los panaderos de Villa Guerrero, a todas esas familias </w:t>
      </w:r>
      <w:r w:rsidR="00BB4F33" w:rsidRPr="00936053">
        <w:rPr>
          <w:rFonts w:ascii="Times New Roman" w:hAnsi="Times New Roman" w:cs="Times New Roman"/>
          <w:sz w:val="24"/>
          <w:szCs w:val="24"/>
        </w:rPr>
        <w:t xml:space="preserve">¡Misión </w:t>
      </w:r>
      <w:r w:rsidRPr="00936053">
        <w:rPr>
          <w:rFonts w:ascii="Times New Roman" w:hAnsi="Times New Roman" w:cs="Times New Roman"/>
          <w:sz w:val="24"/>
          <w:szCs w:val="24"/>
        </w:rPr>
        <w:t>cumplida</w:t>
      </w:r>
      <w:r w:rsidR="00BB4F33" w:rsidRPr="00936053">
        <w:rPr>
          <w:rFonts w:ascii="Times New Roman" w:hAnsi="Times New Roman" w:cs="Times New Roman"/>
          <w:sz w:val="24"/>
          <w:szCs w:val="24"/>
        </w:rPr>
        <w:t>¡</w:t>
      </w:r>
    </w:p>
    <w:p w:rsidR="00354237" w:rsidRPr="00936053" w:rsidRDefault="00042AF5"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Este logro es de ustedes y para las generaciones que vienen, que nunca se apague el fuego de esos hornos, que nunca se pierda el aroma de su pan y que nunca dejemos de sentir orgullo por las manos que alimentan</w:t>
      </w:r>
      <w:r w:rsidR="00EC5E01"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354237" w:rsidRPr="00936053">
        <w:rPr>
          <w:rFonts w:ascii="Times New Roman" w:hAnsi="Times New Roman" w:cs="Times New Roman"/>
          <w:sz w:val="24"/>
          <w:szCs w:val="24"/>
        </w:rPr>
        <w:t>enseñan y mantienen viva la memoria de nuestros pueblos</w:t>
      </w:r>
      <w:r w:rsidR="00BB4F33"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w:t>
      </w:r>
      <w:r w:rsidR="00BB4F33" w:rsidRPr="00936053">
        <w:rPr>
          <w:rFonts w:ascii="Times New Roman" w:hAnsi="Times New Roman" w:cs="Times New Roman"/>
          <w:sz w:val="24"/>
          <w:szCs w:val="24"/>
        </w:rPr>
        <w:t xml:space="preserve">Es </w:t>
      </w:r>
      <w:r w:rsidR="00354237" w:rsidRPr="00936053">
        <w:rPr>
          <w:rFonts w:ascii="Times New Roman" w:hAnsi="Times New Roman" w:cs="Times New Roman"/>
          <w:sz w:val="24"/>
          <w:szCs w:val="24"/>
        </w:rPr>
        <w:t>cuanto.</w:t>
      </w:r>
    </w:p>
    <w:p w:rsidR="00354237" w:rsidRPr="00936053" w:rsidRDefault="0035423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Procedo ahora a leer el Dictamen formulado a la Iniciativa con Proyecto de Decreto por la que se declara la Técnica Artesanal para la Elaboración de Pan de Pulque del Municipio de Villa Guerrero Estado de México, como </w:t>
      </w:r>
      <w:r w:rsidR="002B1B37" w:rsidRPr="00936053">
        <w:rPr>
          <w:rFonts w:ascii="Times New Roman" w:hAnsi="Times New Roman" w:cs="Times New Roman"/>
          <w:sz w:val="24"/>
          <w:szCs w:val="24"/>
        </w:rPr>
        <w:t xml:space="preserve">Patrimonio Cultural Inmaterial </w:t>
      </w:r>
      <w:r w:rsidRPr="00936053">
        <w:rPr>
          <w:rFonts w:ascii="Times New Roman" w:hAnsi="Times New Roman" w:cs="Times New Roman"/>
          <w:sz w:val="24"/>
          <w:szCs w:val="24"/>
        </w:rPr>
        <w:t>del Estado de México, presentada por las diputadas y diputados</w:t>
      </w:r>
      <w:r w:rsidR="00A45C20" w:rsidRPr="00936053">
        <w:rPr>
          <w:rFonts w:ascii="Times New Roman" w:hAnsi="Times New Roman" w:cs="Times New Roman"/>
          <w:sz w:val="24"/>
          <w:szCs w:val="24"/>
        </w:rPr>
        <w:t>:</w:t>
      </w:r>
      <w:r w:rsidRPr="00936053">
        <w:rPr>
          <w:rFonts w:ascii="Times New Roman" w:hAnsi="Times New Roman" w:cs="Times New Roman"/>
          <w:sz w:val="24"/>
          <w:szCs w:val="24"/>
        </w:rPr>
        <w:t xml:space="preserve"> Ruth Salinas Reyes, Juan Manuel Zepeda Hernández, Martin Zepeda Hernández, la de la voz Maricela Beltrán Sánchez</w:t>
      </w:r>
      <w:r w:rsidR="00A45C20"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A45C20" w:rsidRPr="00936053">
        <w:rPr>
          <w:rFonts w:ascii="Times New Roman" w:hAnsi="Times New Roman" w:cs="Times New Roman"/>
          <w:sz w:val="24"/>
          <w:szCs w:val="24"/>
        </w:rPr>
        <w:t xml:space="preserve">integrantes </w:t>
      </w:r>
      <w:r w:rsidRPr="00936053">
        <w:rPr>
          <w:rFonts w:ascii="Times New Roman" w:hAnsi="Times New Roman" w:cs="Times New Roman"/>
          <w:sz w:val="24"/>
          <w:szCs w:val="24"/>
        </w:rPr>
        <w:t>del Grupo Parlamentario de Movimiento Ciudadano.</w:t>
      </w:r>
    </w:p>
    <w:p w:rsidR="002B1B37" w:rsidRPr="00936053" w:rsidRDefault="002B1B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HONORABLE ASAMBLEA</w:t>
      </w:r>
      <w:r w:rsidR="00C05816" w:rsidRPr="00936053">
        <w:rPr>
          <w:rFonts w:ascii="Times New Roman" w:hAnsi="Times New Roman" w:cs="Times New Roman"/>
          <w:sz w:val="24"/>
          <w:szCs w:val="24"/>
        </w:rPr>
        <w:t>:</w:t>
      </w:r>
    </w:p>
    <w:p w:rsidR="00C1780E" w:rsidRPr="00936053" w:rsidRDefault="002B1B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L</w:t>
      </w:r>
      <w:r w:rsidR="00354237" w:rsidRPr="00936053">
        <w:rPr>
          <w:rFonts w:ascii="Times New Roman" w:hAnsi="Times New Roman" w:cs="Times New Roman"/>
          <w:sz w:val="24"/>
          <w:szCs w:val="24"/>
        </w:rPr>
        <w:t xml:space="preserve">a </w:t>
      </w:r>
      <w:r w:rsidR="00C05816" w:rsidRPr="00936053">
        <w:rPr>
          <w:rFonts w:ascii="Times New Roman" w:hAnsi="Times New Roman" w:cs="Times New Roman"/>
          <w:sz w:val="24"/>
          <w:szCs w:val="24"/>
        </w:rPr>
        <w:t xml:space="preserve">Presidencia </w:t>
      </w:r>
      <w:r w:rsidR="00354237" w:rsidRPr="00936053">
        <w:rPr>
          <w:rFonts w:ascii="Times New Roman" w:hAnsi="Times New Roman" w:cs="Times New Roman"/>
          <w:sz w:val="24"/>
          <w:szCs w:val="24"/>
        </w:rPr>
        <w:t>de la LXII Legislatura</w:t>
      </w:r>
      <w:r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remitió a la Comisión Legislativa de Gobernación y Puntos Constitucionales para su Estudio y Dictamen, la Iniciativa con Proyecto de Decreto por la que se declara </w:t>
      </w:r>
      <w:r w:rsidR="009943B9" w:rsidRPr="00936053">
        <w:rPr>
          <w:rFonts w:ascii="Times New Roman" w:hAnsi="Times New Roman" w:cs="Times New Roman"/>
          <w:sz w:val="24"/>
          <w:szCs w:val="24"/>
        </w:rPr>
        <w:t xml:space="preserve">que </w:t>
      </w:r>
      <w:r w:rsidR="00354237" w:rsidRPr="00936053">
        <w:rPr>
          <w:rFonts w:ascii="Times New Roman" w:hAnsi="Times New Roman" w:cs="Times New Roman"/>
          <w:sz w:val="24"/>
          <w:szCs w:val="24"/>
        </w:rPr>
        <w:t xml:space="preserve">la Técnica Artesanal para la </w:t>
      </w:r>
      <w:r w:rsidR="00C1780E" w:rsidRPr="00936053">
        <w:rPr>
          <w:rFonts w:ascii="Times New Roman" w:hAnsi="Times New Roman" w:cs="Times New Roman"/>
          <w:sz w:val="24"/>
          <w:szCs w:val="24"/>
        </w:rPr>
        <w:t xml:space="preserve">elaboración </w:t>
      </w:r>
      <w:r w:rsidR="00354237" w:rsidRPr="00936053">
        <w:rPr>
          <w:rFonts w:ascii="Times New Roman" w:hAnsi="Times New Roman" w:cs="Times New Roman"/>
          <w:sz w:val="24"/>
          <w:szCs w:val="24"/>
        </w:rPr>
        <w:t>del Pan de Pulque, del Municipio de Villa Guerrero</w:t>
      </w:r>
      <w:r w:rsidR="009943B9"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Estado de México como Patrimonio Cultural y Material del Estado de México, presentada por las diputadas y diputados</w:t>
      </w:r>
      <w:r w:rsidR="009943B9" w:rsidRPr="00936053">
        <w:rPr>
          <w:rFonts w:ascii="Times New Roman" w:hAnsi="Times New Roman" w:cs="Times New Roman"/>
          <w:sz w:val="24"/>
          <w:szCs w:val="24"/>
        </w:rPr>
        <w:t xml:space="preserve">: </w:t>
      </w:r>
      <w:r w:rsidR="00354237" w:rsidRPr="00936053">
        <w:rPr>
          <w:rFonts w:ascii="Times New Roman" w:hAnsi="Times New Roman" w:cs="Times New Roman"/>
          <w:sz w:val="24"/>
          <w:szCs w:val="24"/>
        </w:rPr>
        <w:t>Ruth Salinas Reyes, Juan Manuel Zepeda Hernández, Martin Zepeda Hernández, la de la voz Maricela Beltrán Sánchez</w:t>
      </w:r>
      <w:r w:rsidR="009943B9"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w:t>
      </w:r>
      <w:r w:rsidR="009943B9" w:rsidRPr="00936053">
        <w:rPr>
          <w:rFonts w:ascii="Times New Roman" w:hAnsi="Times New Roman" w:cs="Times New Roman"/>
          <w:sz w:val="24"/>
          <w:szCs w:val="24"/>
        </w:rPr>
        <w:t xml:space="preserve">integrantes </w:t>
      </w:r>
      <w:r w:rsidR="00354237" w:rsidRPr="00936053">
        <w:rPr>
          <w:rFonts w:ascii="Times New Roman" w:hAnsi="Times New Roman" w:cs="Times New Roman"/>
          <w:sz w:val="24"/>
          <w:szCs w:val="24"/>
        </w:rPr>
        <w:t xml:space="preserve">del Grupo Parlamentario de Movimiento Ciudadano, sustanciado el estudio de la Iniciativa y discutido a plenitud en la </w:t>
      </w:r>
      <w:r w:rsidR="009943B9" w:rsidRPr="00936053">
        <w:rPr>
          <w:rFonts w:ascii="Times New Roman" w:hAnsi="Times New Roman" w:cs="Times New Roman"/>
          <w:sz w:val="24"/>
          <w:szCs w:val="24"/>
        </w:rPr>
        <w:t xml:space="preserve">comisión legislativa, </w:t>
      </w:r>
      <w:r w:rsidR="00354237" w:rsidRPr="00936053">
        <w:rPr>
          <w:rFonts w:ascii="Times New Roman" w:hAnsi="Times New Roman" w:cs="Times New Roman"/>
          <w:sz w:val="24"/>
          <w:szCs w:val="24"/>
        </w:rPr>
        <w:t>nos permitimos con fundamento en lo establecido en los artículos 68, 70, 82 de la Ley Orgánica del Poder Legislativo en relación con lo previsto en los artículos 13</w:t>
      </w:r>
      <w:r w:rsidR="00C1780E" w:rsidRPr="00936053">
        <w:rPr>
          <w:rFonts w:ascii="Times New Roman" w:hAnsi="Times New Roman" w:cs="Times New Roman"/>
          <w:sz w:val="24"/>
          <w:szCs w:val="24"/>
        </w:rPr>
        <w:t xml:space="preserve"> A,</w:t>
      </w:r>
      <w:r w:rsidR="00354237" w:rsidRPr="00936053">
        <w:rPr>
          <w:rFonts w:ascii="Times New Roman" w:hAnsi="Times New Roman" w:cs="Times New Roman"/>
          <w:sz w:val="24"/>
          <w:szCs w:val="24"/>
        </w:rPr>
        <w:t>70,73,75,78,79 y 80 del Reglamento del Poder Legislativo, emitir el siguiente</w:t>
      </w:r>
      <w:r w:rsidR="00C1780E" w:rsidRPr="00936053">
        <w:rPr>
          <w:rFonts w:ascii="Times New Roman" w:hAnsi="Times New Roman" w:cs="Times New Roman"/>
          <w:sz w:val="24"/>
          <w:szCs w:val="24"/>
        </w:rPr>
        <w:t>:</w:t>
      </w:r>
    </w:p>
    <w:p w:rsidR="00354237" w:rsidRPr="00936053" w:rsidRDefault="00C1780E"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DICTAMEN</w:t>
      </w:r>
    </w:p>
    <w:p w:rsidR="00354237" w:rsidRPr="00936053" w:rsidRDefault="0035423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RESOLUTIVOS</w:t>
      </w:r>
    </w:p>
    <w:p w:rsidR="00354237" w:rsidRPr="00936053" w:rsidRDefault="003542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PRIMERO. Es de aprobarse en lo conducente de conformidad con el Proyecto de Decreto que ha sido conformado, la Iniciativa con Proyecto de Decreto presentada por las diputadas y diputados</w:t>
      </w:r>
      <w:r w:rsidR="00F66E85" w:rsidRPr="00936053">
        <w:rPr>
          <w:rFonts w:ascii="Times New Roman" w:hAnsi="Times New Roman" w:cs="Times New Roman"/>
          <w:sz w:val="24"/>
          <w:szCs w:val="24"/>
        </w:rPr>
        <w:t>:</w:t>
      </w:r>
      <w:r w:rsidRPr="00936053">
        <w:rPr>
          <w:rFonts w:ascii="Times New Roman" w:hAnsi="Times New Roman" w:cs="Times New Roman"/>
          <w:sz w:val="24"/>
          <w:szCs w:val="24"/>
        </w:rPr>
        <w:t xml:space="preserve"> Ruth Salinas Reyes, Juan Manuel Zepeda Hernández, Martin Zepeda Hernández, y la de la voz Maricela Beltrán Sánchez</w:t>
      </w:r>
      <w:r w:rsidR="00EE74B7" w:rsidRPr="00936053">
        <w:rPr>
          <w:rFonts w:ascii="Times New Roman" w:hAnsi="Times New Roman" w:cs="Times New Roman"/>
          <w:sz w:val="24"/>
          <w:szCs w:val="24"/>
        </w:rPr>
        <w:t>, i</w:t>
      </w:r>
      <w:r w:rsidRPr="00936053">
        <w:rPr>
          <w:rFonts w:ascii="Times New Roman" w:hAnsi="Times New Roman" w:cs="Times New Roman"/>
          <w:sz w:val="24"/>
          <w:szCs w:val="24"/>
        </w:rPr>
        <w:t>ntegrantes del Grupo Parlamentario de Movimiento Ciudadano.</w:t>
      </w:r>
    </w:p>
    <w:p w:rsidR="00354237" w:rsidRPr="00936053" w:rsidRDefault="003542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SEGUNDO. En este sentido expídase el Decreto por el que se declara la Técnica Artesanal para la </w:t>
      </w:r>
      <w:r w:rsidR="00EE74B7" w:rsidRPr="00936053">
        <w:rPr>
          <w:rFonts w:ascii="Times New Roman" w:hAnsi="Times New Roman" w:cs="Times New Roman"/>
          <w:sz w:val="24"/>
          <w:szCs w:val="24"/>
        </w:rPr>
        <w:t xml:space="preserve">elaboración </w:t>
      </w:r>
      <w:r w:rsidRPr="00936053">
        <w:rPr>
          <w:rFonts w:ascii="Times New Roman" w:hAnsi="Times New Roman" w:cs="Times New Roman"/>
          <w:sz w:val="24"/>
          <w:szCs w:val="24"/>
        </w:rPr>
        <w:t xml:space="preserve">de </w:t>
      </w:r>
      <w:r w:rsidR="00BC0A9E" w:rsidRPr="00936053">
        <w:rPr>
          <w:rFonts w:ascii="Times New Roman" w:hAnsi="Times New Roman" w:cs="Times New Roman"/>
          <w:sz w:val="24"/>
          <w:szCs w:val="24"/>
        </w:rPr>
        <w:t>“</w:t>
      </w:r>
      <w:r w:rsidRPr="00936053">
        <w:rPr>
          <w:rFonts w:ascii="Times New Roman" w:hAnsi="Times New Roman" w:cs="Times New Roman"/>
          <w:sz w:val="24"/>
          <w:szCs w:val="24"/>
        </w:rPr>
        <w:t>Pan de Pulque</w:t>
      </w:r>
      <w:r w:rsidR="00BC0A9E" w:rsidRPr="00936053">
        <w:rPr>
          <w:rFonts w:ascii="Times New Roman" w:hAnsi="Times New Roman" w:cs="Times New Roman"/>
          <w:sz w:val="24"/>
          <w:szCs w:val="24"/>
        </w:rPr>
        <w:t>”</w:t>
      </w:r>
      <w:r w:rsidRPr="00936053">
        <w:rPr>
          <w:rFonts w:ascii="Times New Roman" w:hAnsi="Times New Roman" w:cs="Times New Roman"/>
          <w:sz w:val="24"/>
          <w:szCs w:val="24"/>
        </w:rPr>
        <w:t xml:space="preserve"> del Municipio de Villa Guerrero</w:t>
      </w:r>
      <w:r w:rsidR="00BC0A9E" w:rsidRPr="00936053">
        <w:rPr>
          <w:rFonts w:ascii="Times New Roman" w:hAnsi="Times New Roman" w:cs="Times New Roman"/>
          <w:sz w:val="24"/>
          <w:szCs w:val="24"/>
        </w:rPr>
        <w:t>,</w:t>
      </w:r>
      <w:r w:rsidRPr="00936053">
        <w:rPr>
          <w:rFonts w:ascii="Times New Roman" w:hAnsi="Times New Roman" w:cs="Times New Roman"/>
          <w:sz w:val="24"/>
          <w:szCs w:val="24"/>
        </w:rPr>
        <w:t xml:space="preserve"> Estado de México, como Patrimonio Cultural Inmaterial del Estado de México, por otra </w:t>
      </w:r>
      <w:r w:rsidR="00A45C20" w:rsidRPr="00936053">
        <w:rPr>
          <w:rFonts w:ascii="Times New Roman" w:hAnsi="Times New Roman" w:cs="Times New Roman"/>
          <w:sz w:val="24"/>
          <w:szCs w:val="24"/>
        </w:rPr>
        <w:t>parte,</w:t>
      </w:r>
      <w:r w:rsidRPr="00936053">
        <w:rPr>
          <w:rFonts w:ascii="Times New Roman" w:hAnsi="Times New Roman" w:cs="Times New Roman"/>
          <w:sz w:val="24"/>
          <w:szCs w:val="24"/>
        </w:rPr>
        <w:t xml:space="preserve"> procede declarar de orden público e interés social, el fomento, conservación, promoción, patrocinio y salva guarda de esta tradición.</w:t>
      </w:r>
    </w:p>
    <w:p w:rsidR="00354237" w:rsidRPr="00936053" w:rsidRDefault="003542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TERCERO. Se adjunta el Proyecto de Decreto para que</w:t>
      </w:r>
      <w:r w:rsidR="00BC0A9E" w:rsidRPr="00936053">
        <w:rPr>
          <w:rFonts w:ascii="Times New Roman" w:hAnsi="Times New Roman" w:cs="Times New Roman"/>
          <w:sz w:val="24"/>
          <w:szCs w:val="24"/>
        </w:rPr>
        <w:t>,</w:t>
      </w:r>
      <w:r w:rsidRPr="00936053">
        <w:rPr>
          <w:rFonts w:ascii="Times New Roman" w:hAnsi="Times New Roman" w:cs="Times New Roman"/>
          <w:sz w:val="24"/>
          <w:szCs w:val="24"/>
        </w:rPr>
        <w:t xml:space="preserve"> previa discusión y aprobación por la Legislatura</w:t>
      </w:r>
      <w:r w:rsidR="00BC0A9E" w:rsidRPr="00936053">
        <w:rPr>
          <w:rFonts w:ascii="Times New Roman" w:hAnsi="Times New Roman" w:cs="Times New Roman"/>
          <w:sz w:val="24"/>
          <w:szCs w:val="24"/>
        </w:rPr>
        <w:t>,</w:t>
      </w:r>
      <w:r w:rsidRPr="00936053">
        <w:rPr>
          <w:rFonts w:ascii="Times New Roman" w:hAnsi="Times New Roman" w:cs="Times New Roman"/>
          <w:sz w:val="24"/>
          <w:szCs w:val="24"/>
        </w:rPr>
        <w:t xml:space="preserve"> sea remitido a la persona Titular del Ejecutivo Estatal para los efectos pertinentes.</w:t>
      </w:r>
    </w:p>
    <w:p w:rsidR="00354237" w:rsidRPr="00936053" w:rsidRDefault="0035423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cuatro días del mes de junio de dos mil veintiséis.</w:t>
      </w:r>
    </w:p>
    <w:p w:rsidR="00EE74B7" w:rsidRPr="00936053" w:rsidRDefault="00EE74B7" w:rsidP="00567F27">
      <w:pPr>
        <w:spacing w:after="0" w:line="240" w:lineRule="auto"/>
        <w:ind w:firstLine="708"/>
        <w:jc w:val="center"/>
        <w:rPr>
          <w:rFonts w:ascii="Times New Roman" w:hAnsi="Times New Roman" w:cs="Times New Roman"/>
          <w:sz w:val="24"/>
          <w:szCs w:val="24"/>
        </w:rPr>
      </w:pPr>
      <w:r w:rsidRPr="00936053">
        <w:rPr>
          <w:rFonts w:ascii="Times New Roman" w:hAnsi="Times New Roman" w:cs="Times New Roman"/>
          <w:sz w:val="24"/>
          <w:szCs w:val="24"/>
        </w:rPr>
        <w:t>COMISIÓN LEGISLATIVA DE GOBERNACIÓN Y PUNTOS CONSTITUCIONALES</w:t>
      </w:r>
    </w:p>
    <w:p w:rsidR="00C05816" w:rsidRPr="00936053" w:rsidRDefault="00EE74B7"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w:t>
      </w:r>
      <w:r w:rsidR="00354237" w:rsidRPr="00936053">
        <w:rPr>
          <w:rFonts w:ascii="Times New Roman" w:hAnsi="Times New Roman" w:cs="Times New Roman"/>
          <w:sz w:val="24"/>
          <w:szCs w:val="24"/>
        </w:rPr>
        <w:t>s cuanto</w:t>
      </w:r>
      <w:r w:rsidR="00477A99"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muchas gracias</w:t>
      </w:r>
      <w:r w:rsidR="00E91FAA" w:rsidRPr="00936053">
        <w:rPr>
          <w:rFonts w:ascii="Times New Roman" w:hAnsi="Times New Roman" w:cs="Times New Roman"/>
          <w:sz w:val="24"/>
          <w:szCs w:val="24"/>
        </w:rPr>
        <w:t xml:space="preserve"> y </w:t>
      </w:r>
      <w:r w:rsidR="00354237" w:rsidRPr="00936053">
        <w:rPr>
          <w:rFonts w:ascii="Times New Roman" w:hAnsi="Times New Roman" w:cs="Times New Roman"/>
          <w:sz w:val="24"/>
          <w:szCs w:val="24"/>
        </w:rPr>
        <w:t xml:space="preserve">si me lo permite </w:t>
      </w:r>
      <w:r w:rsidR="00FB045D" w:rsidRPr="00936053">
        <w:rPr>
          <w:rFonts w:ascii="Times New Roman" w:hAnsi="Times New Roman" w:cs="Times New Roman"/>
          <w:sz w:val="24"/>
          <w:szCs w:val="24"/>
        </w:rPr>
        <w:t xml:space="preserve">Presidente, </w:t>
      </w:r>
      <w:r w:rsidR="00354237" w:rsidRPr="00936053">
        <w:rPr>
          <w:rFonts w:ascii="Times New Roman" w:hAnsi="Times New Roman" w:cs="Times New Roman"/>
          <w:sz w:val="24"/>
          <w:szCs w:val="24"/>
        </w:rPr>
        <w:t>solamente hacer mención, tuvieron un contratiempo nuestros panaderos</w:t>
      </w:r>
      <w:r w:rsidR="00E91FAA" w:rsidRPr="00936053">
        <w:rPr>
          <w:rFonts w:ascii="Times New Roman" w:hAnsi="Times New Roman" w:cs="Times New Roman"/>
          <w:sz w:val="24"/>
          <w:szCs w:val="24"/>
        </w:rPr>
        <w:t>;</w:t>
      </w:r>
      <w:r w:rsidR="00354237" w:rsidRPr="00936053">
        <w:rPr>
          <w:rFonts w:ascii="Times New Roman" w:hAnsi="Times New Roman" w:cs="Times New Roman"/>
          <w:sz w:val="24"/>
          <w:szCs w:val="24"/>
        </w:rPr>
        <w:t xml:space="preserve"> pero es honroso </w:t>
      </w:r>
      <w:r w:rsidR="00A45C20" w:rsidRPr="00936053">
        <w:rPr>
          <w:rFonts w:ascii="Times New Roman" w:hAnsi="Times New Roman" w:cs="Times New Roman"/>
          <w:sz w:val="24"/>
          <w:szCs w:val="24"/>
        </w:rPr>
        <w:t>mencionar a</w:t>
      </w:r>
      <w:r w:rsidR="00543EAE" w:rsidRPr="00936053">
        <w:rPr>
          <w:rFonts w:ascii="Times New Roman" w:hAnsi="Times New Roman" w:cs="Times New Roman"/>
          <w:sz w:val="24"/>
          <w:szCs w:val="24"/>
        </w:rPr>
        <w:t xml:space="preserve"> la finada señora María Guadalupe Sánchez Villegas, quien tuvo la receta original</w:t>
      </w:r>
      <w:r w:rsidR="003530D6" w:rsidRPr="00936053">
        <w:rPr>
          <w:rFonts w:ascii="Times New Roman" w:hAnsi="Times New Roman" w:cs="Times New Roman"/>
          <w:sz w:val="24"/>
          <w:szCs w:val="24"/>
        </w:rPr>
        <w:t>,</w:t>
      </w:r>
      <w:r w:rsidR="00543EAE" w:rsidRPr="00936053">
        <w:rPr>
          <w:rFonts w:ascii="Times New Roman" w:hAnsi="Times New Roman" w:cs="Times New Roman"/>
          <w:sz w:val="24"/>
          <w:szCs w:val="24"/>
        </w:rPr>
        <w:t xml:space="preserve"> al señor Asencio Estrada, a sus hijos Jesús Estrada Sánchez, Israel Estrada Sánchez y familia, otro panadero finado, Jesús Vázquez Arias, la familia Vázquez Sánchez y la familia de Ezequiel Tapia Guadarrama.</w:t>
      </w:r>
    </w:p>
    <w:p w:rsidR="00543EAE" w:rsidRPr="00936053" w:rsidRDefault="00543EAE"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w:t>
      </w:r>
      <w:r w:rsidR="003530D6" w:rsidRPr="00936053">
        <w:rPr>
          <w:rFonts w:ascii="Times New Roman" w:hAnsi="Times New Roman" w:cs="Times New Roman"/>
          <w:sz w:val="24"/>
          <w:szCs w:val="24"/>
        </w:rPr>
        <w:t>,</w:t>
      </w:r>
      <w:r w:rsidRPr="00936053">
        <w:rPr>
          <w:rFonts w:ascii="Times New Roman" w:hAnsi="Times New Roman" w:cs="Times New Roman"/>
          <w:sz w:val="24"/>
          <w:szCs w:val="24"/>
        </w:rPr>
        <w:t xml:space="preserve"> muchas gracias.</w:t>
      </w:r>
    </w:p>
    <w:p w:rsidR="00C05816" w:rsidRPr="00936053" w:rsidRDefault="00C05816" w:rsidP="00567F27">
      <w:pPr>
        <w:spacing w:after="0" w:line="240" w:lineRule="auto"/>
        <w:jc w:val="both"/>
        <w:rPr>
          <w:rFonts w:ascii="Times New Roman" w:hAnsi="Times New Roman" w:cs="Times New Roman"/>
          <w:sz w:val="24"/>
          <w:szCs w:val="24"/>
        </w:rPr>
      </w:pPr>
    </w:p>
    <w:p w:rsidR="00C05816" w:rsidRPr="00936053" w:rsidRDefault="00C05816"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C05816" w:rsidRPr="00936053" w:rsidRDefault="00C05816" w:rsidP="00567F27">
      <w:pPr>
        <w:spacing w:after="0" w:line="240" w:lineRule="auto"/>
        <w:jc w:val="both"/>
        <w:rPr>
          <w:rFonts w:ascii="Times New Roman" w:hAnsi="Times New Roman" w:cs="Times New Roman"/>
          <w:sz w:val="24"/>
          <w:szCs w:val="24"/>
        </w:rPr>
      </w:pPr>
    </w:p>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“2026. Año del Humanismo Mexicano en el Estado de México”.</w:t>
      </w:r>
    </w:p>
    <w:p w:rsidR="00907E7C" w:rsidRPr="00936053" w:rsidRDefault="00907E7C" w:rsidP="00567F27">
      <w:pPr>
        <w:spacing w:after="0" w:line="240" w:lineRule="auto"/>
        <w:contextualSpacing/>
        <w:jc w:val="both"/>
        <w:rPr>
          <w:rFonts w:ascii="Times New Roman" w:hAnsi="Times New Roman" w:cs="Times New Roman"/>
          <w:b/>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DICTAMEN FORMULADO A LA INICIATIVA CON PROYECTO DE DECRETO POR LA QUE SE DECLARA LA TÉCNICA ARTESANAL PARA LA ELABORACIÓN DE “PAN DE PULQUE” DEL MUNICIPIO DE VILLA GUERRERO, ESTADO DE MÉXICO, COMO PATRIMONIO CULTURAL INMATERIAL DEL ESTADO DE MÉXICO, PRESENTADA POR LAS DIPUTADAS Y LOS DIPUTADOS, RUTH SALINAS REYES, MARICELA BELTRÁN SÁNCHEZ, JUAN MANUEL ZEPEDA HERNÁNDEZ Y MARTÍN ZEPEDA HERNÁNDEZ INTEGRANTES DEL GRUPO PARLAMENTARIO DE MOVIMIENTO CIUDADANO.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HONORABLE ASAMBLEA:</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lastRenderedPageBreak/>
        <w:t>La Presidencia de la "LXII" Legislatura remitió a la Comisión Legislativa de Gobernación y Puntos Constitucionales, para su estudio y dictamen, la Iniciativa con Proyecto de Decreto por la que se declara la técnica artesanal para la elaboración de “Pan de Pulque” del Municipio de Villa Guerrero, Estado de México, como Patrimonio Cultural Inmaterial del Estado de México, presentada por las Diputadas y los Diputados, Ruth Salinas Reyes, Maricela Beltrán Sánchez, Juan Manuel Zepeda Hernández y Martín Zepeda Hernández, integrantes del Grupo Parlamentario de Movimiento Ciudadano.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Sustanciado el estudio de la iniciativa y discutido a plenitud en la comisión legislativa, nos permitimos, con fundamento en lo establecido en los artículos 68, 70 y 82 de la Ley Orgánica del Poder Legislativo, en relación con lo previsto en los artículos 13 A, 70, 73, 75, 78, 79 y 80 del Reglamento del Poder Legislativo, emitir el siguiente:</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DICTAMEN</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ANTECEDENTES Y CONCLUSIÓN DEL ESTUDIO.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bCs/>
          <w:sz w:val="24"/>
          <w:szCs w:val="24"/>
        </w:rPr>
        <w:t>1.-</w:t>
      </w:r>
      <w:r w:rsidRPr="00936053">
        <w:rPr>
          <w:rFonts w:ascii="Times New Roman" w:hAnsi="Times New Roman" w:cs="Times New Roman"/>
          <w:sz w:val="24"/>
          <w:szCs w:val="24"/>
        </w:rPr>
        <w:t xml:space="preserve"> En sesión de la “LXII” Legislatura celebrada el día quince de abril de dos mil veintiséis, las Diputadas y los Diputados, Ruth Salinas Reyes, Maricela Beltrán Sánchez, Juan Manuel Zepeda Hernández y Martín Zepeda Hernández, integrantes del Grupo Parlamentario de Movimiento Ciudadano, en ejercicio del derecho de iniciativa legislativa contenido en los artículos 51 fracción II, 57 y 61 fracción I de la Constitución Política del Estado Libre y Soberano de México; 28 fracción I, 30, 38 fracción II, 79 y 81 de la Ley Orgánica del Poder Legislativo del Estado Libre y Soberano de México, sometieron a la consideración de la Legislatura, la Iniciativa con Proyecto de Decreto por la que se declara la técnica artesanal para la elaboración de “Pan de Pulque” del Municipio de Villa Guerrero, Estado de México como Patrimonio Cultural Inmaterial del Estado de México.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Del estudio realizado, advertimos que la iniciativa propone declarar como Patrimonio Cultural Inmaterial el Pan de Pulque de Villa Guerrero.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2.-</w:t>
      </w:r>
      <w:r w:rsidRPr="00936053">
        <w:rPr>
          <w:rFonts w:ascii="Times New Roman" w:hAnsi="Times New Roman" w:cs="Times New Roman"/>
          <w:sz w:val="24"/>
          <w:szCs w:val="24"/>
        </w:rPr>
        <w:t xml:space="preserve"> En fecha cuatro de junio de dos mil veintiséis, la Comisión Legislativa de Gobernación y Puntos Constitucionales, sustanció el estudio y dictaminó la Iniciativa con Proyecto de Decreto.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3.-</w:t>
      </w:r>
      <w:r w:rsidRPr="00936053">
        <w:rPr>
          <w:rFonts w:ascii="Times New Roman" w:hAnsi="Times New Roman" w:cs="Times New Roman"/>
          <w:sz w:val="24"/>
          <w:szCs w:val="24"/>
        </w:rPr>
        <w:t xml:space="preserve"> Cabe destacar que durante los trabajos de estudio se contó con la presencia de la Diputada Maricela Beltrán Sánchez, quien expuso aspectos esenciales de la propuesta, para favorecer un dictamen objetivo e informado.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En términos del estudio realizado, coincidimos que es procedente la iniciativa y, en tal sentido, declarar la técnica artesanal para la elaboración de “Pan de Pulque” del Municipio de Villa Guerrero, Estado de México como Patrimonio Cultural Inmaterial del Estado de México.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Por otra parte, declara de orden público e interés social, el fomento, conservación, promoción, patrocinio y salvaguarda de esta tradición.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CONSIDERACIONES.</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Compete a la “LXII” Legislatura conocer y resolver la Iniciativa con Proyecto de Decreto, en observancia de lo dispuesto en el artículo 61 fracciones I y LVI de la Constitución Política del Estado Libre y Soberano de México, que la faculta a expedir leyes, decretos o acuerdos para el </w:t>
      </w:r>
      <w:r w:rsidRPr="00936053">
        <w:rPr>
          <w:rFonts w:ascii="Times New Roman" w:hAnsi="Times New Roman" w:cs="Times New Roman"/>
          <w:bCs/>
          <w:sz w:val="24"/>
          <w:szCs w:val="24"/>
        </w:rPr>
        <w:lastRenderedPageBreak/>
        <w:t>régimen interior del Estado, en todos los ramos de la administración del gobierno, asimismo, facultades que la Constitución Política de los Estados Unidos Mexicanos, la Constitución del Estado, las leyes federales, o las del Estado le atribuyan.</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VALORACIÓN DE LOS ARGUMENTOS.</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Destacamos con la propuesta que la riqueza cultural del Estado de México no se limita a sus monumentos, edificios históricos o bienes materiales; también se integra por los conocimientos, técnicas, expresiones y prácticas que las comunidades reconocen como parte de su identidad y transmiten de generación en generación. En ese ámbito se ubica la técnica artesanal para la elaboración del Pan de Pulque en el Municipio de Villa Guerrero, como una expresión gastronómica que articula memoria colectiva, trabajo comunitario y continuidad histórica.</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Reconocemos que la importancia de proteger este tipo de manifestaciones culturales encuentra sustento en la Convención para la Salvaguardia del Patrimonio Cultural Inmaterial de la UNESCO, la cual reconoce que el patrimonio cultural inmaterial comprende los usos, representaciones, expresiones, conocimientos y técnicas que las comunidades, los grupos y, en algunos casos, los individuos, reconocen como parte integrante de su patrimonio cultural. Bajo esta perspectiva, la técnica artesanal para la elaboración del Pan de Pulque constituye un verdadero saber hacer tradicional, en tanto representa un conocimiento colectivo vivo, socialmente reconocido y estrechamente vinculado con el entorno productivo y cultural de Villa Guerrero.</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Apreciamos, también, que la panificación tradicional en México es resultado de un prolongado proceso histórico de intercambio cultural. A partir de la introducción del trigo durante la época virreinal, diversas regiones del país desarrollaron formas particulares de elaboración del pan mediante la incorporación de ingredientes, fermentos y saberes locales. En ese contexto se consolidó el uso del pulque y del aguamiel como agentes de fermentación en distintas prácticas panaderas del centro del país, lo que dio origen a expresiones alimentarias con rasgos distintivos y profundo arraigo social.</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Advertimos, en el caso específico de Villa Guerrero, que la elaboración del Pan de Pulque constituye una tradición alimentaria con fuerte arraigo comunitario. La evidencia académica disponible documenta la conservación de prácticas de elaboración, comercialización y consumo del Pan de Pulque tradicional en la Cabecera Municipal, vinculadas a la vida cotidiana, a las festividades religiosas, a las ferias patronales y a las celebraciones familiares. Ello demuestra que no se trata únicamente de un producto gastronómico, sino de una manifestación cultural viva que forma parte de la identidad social y del patrimonio biocultural de la comunidad.</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Compartimos la afirmación de que la especificidad de esta técnica radica en el uso del pulque como fermento natural, lo que otorga al pan características particulares de sabor, aroma y textura. Su elaboración exige conocimiento empírico, observación de los tiempos de fermentación, dominio del amasado manual y experiencia en el manejo del horno, elementos que no pueden separarse del saber acumulado por generaciones de panaderas y panaderos. La literatura especializada ha señalado que en este tipo de procesos intervienen bacterias ácido lácticas y levaduras presentes en el pulque y sus sedimentos, lo que confirma el valor técnico, biocultural y tradicional de esta práctica artesanal.</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De igual forma, que, el proceso de elaboración del Pan de Pulque conserva una dimensión artesanal que rebasa la simple preparación de un alimento. La selección de ingredientes, la integración </w:t>
      </w:r>
      <w:r w:rsidRPr="00936053">
        <w:rPr>
          <w:rFonts w:ascii="Times New Roman" w:hAnsi="Times New Roman" w:cs="Times New Roman"/>
          <w:bCs/>
          <w:sz w:val="24"/>
          <w:szCs w:val="24"/>
        </w:rPr>
        <w:lastRenderedPageBreak/>
        <w:t>manual de la harina de trigo, el pulque, la manteca y el azúcar, el reposo de la masa para permitir la fermentación natural, el modelado de las piezas y, finalmente, el horneado, constituyen etapas de un conocimiento transmitido de manera práctica y oral. En consecuencia, estamos de acuerdo en que el valor susceptible de protección no se limita al producto final, sino que comprende integralmente la técnica artesanal que le da origen, en tanto expresión de un conocimiento comunitario vivo.</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evidente que la declaratoria que se propone se justifica también por su contribución a la preservación de la diversidad cultural del Estado de México. Reconocer jurídicamente esta técnica como patrimonio cultural inmaterial implica proteger un conocimiento que vincula alimentación, territorio, historia, identidad y comunidad. De igual forma, permite visibilizar el papel de las personas portadoras de la tradición, fortalecer la transmisión intergeneracional del conocimiento y generar condiciones favorables para su salvaguarda, continuidad y promoción.</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Es correcta la precisión de que, la protección institucional de esta técnica artesanal responde a la necesidad de prevenir su debilitamiento o desplazamiento frente a procesos de homogeneización productiva y sustitución de prácticas tradicionales por métodos industrializados. La propia UNESCO advierte que los procesos de mundialización y transformación social pueden generar riesgos de deterioro, desaparición y destrucción del patrimonio cultural inmaterial, particularmente cuando no existen medidas de salvaguarda adecuadas. En este sentido, el reconocimiento legislativo del pan de pulque de Villa Guerrero contribuye a proteger una práctica viva, dotada de significado social y cultural para la población mexiquense.</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Así, apreciamos que, declarar la técnica artesanal para la elaboración del pan de pulque del Municipio de Villa Guerrero, Estado de México, como patrimonio cultural inmaterial del Estado de México constituye una medida legítima, necesaria y congruente con el deber público de identificar, valorar, promover y salvaguardar las expresiones culturales vivas de los pueblos y comunidades mexiquenses y que con esta acción no sólo se reconoce una tradición gastronómica; se protege un conocimiento colectivo que fortalece el sentido de pertenencia, preserva la memoria comunitaria y contribuye a la continuidad histórica y cultural del Estado de México. </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ANÁLISIS Y ESTUDIO TÉCNICO DEL TEXTO NORMATIVO.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Con apego al estudio de la iniciativa, resulta procedente declarar la técnica artesanal para la elaboración de “Pan de Pulque” del Municipio de Villa Guerrero, Estado de México como Patrimonio Cultural Inmaterial del Estado de México.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 xml:space="preserve">Por otra parte, estimamos procedente, declarar de orden público e interés social, el fomento, conservación, promoción, patrocinio y salvaguarda de esta tradición.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Cs/>
          <w:sz w:val="24"/>
          <w:szCs w:val="24"/>
        </w:rPr>
        <w:t>Consecuentes con lo expuesto</w:t>
      </w:r>
      <w:r w:rsidRPr="00936053">
        <w:rPr>
          <w:rFonts w:ascii="Times New Roman" w:hAnsi="Times New Roman" w:cs="Times New Roman"/>
          <w:sz w:val="24"/>
          <w:szCs w:val="24"/>
        </w:rPr>
        <w:t xml:space="preserve">, valorados los argumentos, realizado el estudio técnico del Proyecto de Decreto, evidenciado </w:t>
      </w:r>
      <w:r w:rsidRPr="00936053">
        <w:rPr>
          <w:rFonts w:ascii="Times New Roman" w:eastAsia="Arial" w:hAnsi="Times New Roman" w:cs="Times New Roman"/>
          <w:iCs/>
          <w:sz w:val="24"/>
          <w:szCs w:val="24"/>
        </w:rPr>
        <w:t>el beneficio social de la Iniciativa con Proyecto de Decreto, y atendidos los r</w:t>
      </w:r>
      <w:r w:rsidRPr="00936053">
        <w:rPr>
          <w:rFonts w:ascii="Times New Roman" w:hAnsi="Times New Roman" w:cs="Times New Roman"/>
          <w:sz w:val="24"/>
          <w:szCs w:val="24"/>
        </w:rPr>
        <w:t xml:space="preserve">equisitos de fondo y forma, nos permitimos concluir con los siguientes: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RESOLUTIVOS</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Es de aprobarse, en lo conducente, de conformidad con el Proyecto de Decreto que ha sido conformado, la Iniciativa con Proyecto de Decreto, presentada por las Diputadas y los </w:t>
      </w:r>
      <w:r w:rsidRPr="00936053">
        <w:rPr>
          <w:rFonts w:ascii="Times New Roman" w:hAnsi="Times New Roman" w:cs="Times New Roman"/>
          <w:sz w:val="24"/>
          <w:szCs w:val="24"/>
        </w:rPr>
        <w:lastRenderedPageBreak/>
        <w:t>Diputados, Ruth Salinas Reyes, Maricela Beltrán Sánchez, Juan Manuel Zepeda Hernández y Martín Zepeda Hernández integrantes del Grupo Parlamentario de Movimiento Ciudadano.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bCs/>
          <w:sz w:val="24"/>
          <w:szCs w:val="24"/>
        </w:rPr>
        <w:t>SEGUNDO.-</w:t>
      </w:r>
      <w:r w:rsidRPr="00936053">
        <w:rPr>
          <w:rFonts w:ascii="Times New Roman" w:hAnsi="Times New Roman" w:cs="Times New Roman"/>
          <w:bCs/>
          <w:sz w:val="24"/>
          <w:szCs w:val="24"/>
        </w:rPr>
        <w:t xml:space="preserve"> En ese sentido, expídase el Decreto por el que se declara la técnica artesanal para la elaboración de “Pan de Pulque” del Municipio de Villa Guerrero, Estado de México como Patrimonio Cultural Inmaterial del Estado de México. </w:t>
      </w:r>
    </w:p>
    <w:p w:rsidR="00907E7C" w:rsidRPr="00936053" w:rsidRDefault="00907E7C" w:rsidP="00567F27">
      <w:pPr>
        <w:spacing w:after="0" w:line="240" w:lineRule="auto"/>
        <w:contextualSpacing/>
        <w:jc w:val="both"/>
        <w:rPr>
          <w:rFonts w:ascii="Times New Roman" w:hAnsi="Times New Roman" w:cs="Times New Roman"/>
          <w:bCs/>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Cs/>
          <w:sz w:val="24"/>
          <w:szCs w:val="24"/>
        </w:rPr>
        <w:t xml:space="preserve">Por otra parte, procede declarar de orden público e interés social, el fomento, conservación, promoción, patrocinio y salvaguarda de esta tradición. </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Cs/>
          <w:sz w:val="24"/>
          <w:szCs w:val="24"/>
        </w:rPr>
      </w:pPr>
      <w:r w:rsidRPr="00936053">
        <w:rPr>
          <w:rFonts w:ascii="Times New Roman" w:hAnsi="Times New Roman" w:cs="Times New Roman"/>
          <w:b/>
          <w:sz w:val="24"/>
          <w:szCs w:val="24"/>
        </w:rPr>
        <w:t>TERCERO.-</w:t>
      </w:r>
      <w:r w:rsidRPr="00936053">
        <w:rPr>
          <w:rFonts w:ascii="Times New Roman" w:hAnsi="Times New Roman" w:cs="Times New Roman"/>
          <w:sz w:val="24"/>
          <w:szCs w:val="24"/>
        </w:rPr>
        <w:t xml:space="preserve"> Se adjunta el Proyecto de Decreto para que previa</w:t>
      </w:r>
      <w:r w:rsidRPr="00936053">
        <w:rPr>
          <w:rFonts w:ascii="Times New Roman" w:hAnsi="Times New Roman" w:cs="Times New Roman"/>
          <w:bCs/>
          <w:sz w:val="24"/>
          <w:szCs w:val="24"/>
        </w:rPr>
        <w:t xml:space="preserve"> discusión y aprobación por la Legislatura, sea remitido a la Persona Titular del Ejecutivo Estatal para los efectos pertinentes.</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cuatro días del mes de junio de dos mil veintiséis.</w:t>
      </w:r>
    </w:p>
    <w:p w:rsidR="00907E7C" w:rsidRPr="00936053" w:rsidRDefault="00907E7C" w:rsidP="00567F27">
      <w:pPr>
        <w:spacing w:after="0" w:line="240" w:lineRule="auto"/>
        <w:rPr>
          <w:rFonts w:ascii="Times New Roman" w:hAnsi="Times New Roman" w:cs="Times New Roman"/>
          <w:sz w:val="24"/>
          <w:szCs w:val="24"/>
        </w:rPr>
      </w:pPr>
    </w:p>
    <w:p w:rsidR="00907E7C" w:rsidRPr="00936053" w:rsidRDefault="00907E7C" w:rsidP="00567F27">
      <w:pPr>
        <w:spacing w:after="0" w:line="240" w:lineRule="auto"/>
        <w:contextualSpacing/>
        <w:jc w:val="center"/>
        <w:rPr>
          <w:rFonts w:ascii="Times New Roman" w:hAnsi="Times New Roman" w:cs="Times New Roman"/>
          <w:b/>
          <w:sz w:val="24"/>
          <w:szCs w:val="24"/>
        </w:rPr>
      </w:pPr>
      <w:bookmarkStart w:id="24" w:name="_Hlk231303875"/>
      <w:r w:rsidRPr="00936053">
        <w:rPr>
          <w:rFonts w:ascii="Times New Roman" w:hAnsi="Times New Roman" w:cs="Times New Roman"/>
          <w:b/>
          <w:sz w:val="24"/>
          <w:szCs w:val="24"/>
        </w:rPr>
        <w:t>LISTA DE VOTACIÓN</w:t>
      </w:r>
    </w:p>
    <w:p w:rsidR="00907E7C" w:rsidRPr="00936053" w:rsidRDefault="00907E7C" w:rsidP="00567F27">
      <w:pPr>
        <w:spacing w:after="0" w:line="240" w:lineRule="auto"/>
        <w:contextualSpacing/>
        <w:rPr>
          <w:rFonts w:ascii="Times New Roman" w:hAnsi="Times New Roman" w:cs="Times New Roman"/>
          <w:b/>
          <w:sz w:val="24"/>
          <w:szCs w:val="24"/>
        </w:rPr>
      </w:pPr>
    </w:p>
    <w:p w:rsidR="00907E7C" w:rsidRPr="00936053" w:rsidRDefault="00907E7C" w:rsidP="00567F27">
      <w:pPr>
        <w:spacing w:after="0" w:line="240" w:lineRule="auto"/>
        <w:contextualSpacing/>
        <w:rPr>
          <w:rFonts w:ascii="Times New Roman" w:hAnsi="Times New Roman" w:cs="Times New Roman"/>
          <w:sz w:val="24"/>
          <w:szCs w:val="24"/>
        </w:rPr>
      </w:pPr>
      <w:r w:rsidRPr="00936053">
        <w:rPr>
          <w:rFonts w:ascii="Times New Roman" w:hAnsi="Times New Roman" w:cs="Times New Roman"/>
          <w:b/>
          <w:sz w:val="24"/>
          <w:szCs w:val="24"/>
        </w:rPr>
        <w:t>FECHA:</w:t>
      </w:r>
      <w:r w:rsidRPr="00936053">
        <w:rPr>
          <w:rFonts w:ascii="Times New Roman" w:hAnsi="Times New Roman" w:cs="Times New Roman"/>
          <w:sz w:val="24"/>
          <w:szCs w:val="24"/>
        </w:rPr>
        <w:t xml:space="preserve"> 04/JUNIO/2026.</w:t>
      </w:r>
    </w:p>
    <w:p w:rsidR="00907E7C" w:rsidRPr="00936053" w:rsidRDefault="00907E7C" w:rsidP="00567F27">
      <w:pPr>
        <w:pStyle w:val="Ttulo2"/>
        <w:ind w:left="0" w:right="-93"/>
        <w:contextualSpacing/>
        <w:jc w:val="both"/>
        <w:rPr>
          <w:rFonts w:ascii="Times New Roman" w:hAnsi="Times New Roman" w:cs="Times New Roman"/>
          <w:b w:val="0"/>
          <w:lang w:val="es-MX"/>
        </w:rPr>
      </w:pPr>
      <w:r w:rsidRPr="00936053">
        <w:rPr>
          <w:rFonts w:ascii="Times New Roman" w:hAnsi="Times New Roman" w:cs="Times New Roman"/>
          <w:lang w:val="es-MX"/>
        </w:rPr>
        <w:t xml:space="preserve">ASUNTO: </w:t>
      </w:r>
      <w:r w:rsidRPr="00936053">
        <w:rPr>
          <w:rFonts w:ascii="Times New Roman" w:hAnsi="Times New Roman" w:cs="Times New Roman"/>
          <w:b w:val="0"/>
          <w:lang w:val="es-MX"/>
        </w:rPr>
        <w:t>DICTAMEN FORMULADO A LA INICIATIVA CON PROYECTO DE DECRETO POR LA QUE SE DECLARA LA TÉCNICA ARTESANAL PARA LA ELABORACIÓN DE “PAN DE PULQUE” DEL MUNICIPIO DE VILLA GUERRERO, ESTADO DE MÉXICO COMO PATRIMONIO CULTURAL INMATERIAL DEL ESTADO DE MÉXICO, PRESENTADA POR LAS DIPUTADAS Y LOS DIPUTADOS, RUTH SALINAS REYES, MARICELA BELTRÁN SÁNCHEZ, JUAN MANUEL ZEPEDA HERNÁNDEZ Y MARTÍN ZEPEDA HERNÁNDEZ INTEGRANTES DEL GRUPO PARLAMENTARIO DE MOVIMIENTO CIUDADANO.</w:t>
      </w:r>
    </w:p>
    <w:p w:rsidR="00907E7C" w:rsidRPr="00936053" w:rsidRDefault="00907E7C" w:rsidP="00567F27">
      <w:pPr>
        <w:spacing w:after="0" w:line="240" w:lineRule="auto"/>
        <w:contextualSpacing/>
        <w:jc w:val="center"/>
        <w:rPr>
          <w:rFonts w:ascii="Times New Roman" w:hAnsi="Times New Roman" w:cs="Times New Roman"/>
          <w:b/>
          <w:sz w:val="24"/>
          <w:szCs w:val="24"/>
        </w:rPr>
      </w:pP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COMISIÓN LEGISLATIVA DE</w:t>
      </w: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 xml:space="preserve">GOBERNACIÓN Y PUNTOS CONSTITUCIONALES </w:t>
      </w:r>
    </w:p>
    <w:p w:rsidR="00907E7C" w:rsidRPr="00936053" w:rsidRDefault="00907E7C" w:rsidP="00567F27">
      <w:pPr>
        <w:spacing w:after="0" w:line="240" w:lineRule="auto"/>
        <w:contextualSpacing/>
        <w:jc w:val="center"/>
        <w:rPr>
          <w:rFonts w:ascii="Times New Roman" w:hAnsi="Times New Roman" w:cs="Times New Roman"/>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2409"/>
        <w:gridCol w:w="2268"/>
      </w:tblGrid>
      <w:tr w:rsidR="00907E7C" w:rsidRPr="00936053" w:rsidTr="00907E7C">
        <w:trPr>
          <w:tblHeader/>
          <w:jc w:val="center"/>
        </w:trPr>
        <w:tc>
          <w:tcPr>
            <w:tcW w:w="2547" w:type="dxa"/>
            <w:vMerge w:val="restart"/>
            <w:shd w:val="clear" w:color="auto" w:fill="D9D9D9"/>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DIPUTADA(O)</w:t>
            </w:r>
          </w:p>
        </w:tc>
        <w:tc>
          <w:tcPr>
            <w:tcW w:w="7087" w:type="dxa"/>
            <w:gridSpan w:val="3"/>
            <w:shd w:val="clear" w:color="auto" w:fill="D9D9D9"/>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FIRMA</w:t>
            </w:r>
          </w:p>
        </w:tc>
      </w:tr>
      <w:tr w:rsidR="00907E7C" w:rsidRPr="00936053" w:rsidTr="00907E7C">
        <w:trPr>
          <w:tblHeader/>
          <w:jc w:val="center"/>
        </w:trPr>
        <w:tc>
          <w:tcPr>
            <w:tcW w:w="2547" w:type="dxa"/>
            <w:vMerge/>
            <w:shd w:val="clear" w:color="auto" w:fill="D9D9D9"/>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410" w:type="dxa"/>
            <w:shd w:val="clear" w:color="auto" w:fill="D9D9D9"/>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 FAVOR</w:t>
            </w:r>
          </w:p>
        </w:tc>
        <w:tc>
          <w:tcPr>
            <w:tcW w:w="2409" w:type="dxa"/>
            <w:shd w:val="clear" w:color="auto" w:fill="D9D9D9"/>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EN CONTRA</w:t>
            </w:r>
          </w:p>
        </w:tc>
        <w:tc>
          <w:tcPr>
            <w:tcW w:w="2268" w:type="dxa"/>
            <w:shd w:val="clear" w:color="auto" w:fill="D9D9D9"/>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ABSTENCIÓN</w:t>
            </w: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Presidente</w:t>
            </w: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Dip. Carlos Antonio Martínez Zurita Trejo</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b/>
                <w:sz w:val="24"/>
                <w:szCs w:val="24"/>
              </w:rPr>
              <w:t>Secretaria</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Paola </w:t>
            </w: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 xml:space="preserve">Jiménez Hernández </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lang w:eastAsia="es-MX"/>
              </w:rPr>
            </w:pPr>
            <w:r w:rsidRPr="00936053">
              <w:rPr>
                <w:rFonts w:ascii="Times New Roman" w:hAnsi="Times New Roman" w:cs="Times New Roman"/>
                <w:b/>
                <w:sz w:val="24"/>
                <w:szCs w:val="24"/>
              </w:rPr>
              <w:t>Prosecretario</w:t>
            </w: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t xml:space="preserve">Dip. Gabriel </w:t>
            </w:r>
            <w:proofErr w:type="spellStart"/>
            <w:r w:rsidRPr="00936053">
              <w:rPr>
                <w:rFonts w:ascii="Times New Roman" w:hAnsi="Times New Roman" w:cs="Times New Roman"/>
                <w:sz w:val="24"/>
                <w:szCs w:val="24"/>
              </w:rPr>
              <w:t>Kalid</w:t>
            </w:r>
            <w:proofErr w:type="spellEnd"/>
            <w:r w:rsidRPr="00936053">
              <w:rPr>
                <w:rFonts w:ascii="Times New Roman" w:hAnsi="Times New Roman" w:cs="Times New Roman"/>
                <w:sz w:val="24"/>
                <w:szCs w:val="24"/>
              </w:rPr>
              <w:t xml:space="preserve"> Mohamed Báez</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sz w:val="24"/>
                <w:szCs w:val="24"/>
              </w:rPr>
              <w:lastRenderedPageBreak/>
              <w:t>Dip. Vladimir Hernández Villegas</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Dip. Héctor Karim Carvallo Delfín</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Octavio </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Martínez Vargas</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Susana </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Estrada Rojas</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Dip. Arleth Stephanie Grimaldo Osorio</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Ángel Adriel Negrete </w:t>
            </w:r>
            <w:proofErr w:type="spellStart"/>
            <w:r w:rsidRPr="00936053">
              <w:rPr>
                <w:rFonts w:ascii="Times New Roman" w:hAnsi="Times New Roman" w:cs="Times New Roman"/>
                <w:sz w:val="24"/>
                <w:szCs w:val="24"/>
              </w:rPr>
              <w:t>Avonce</w:t>
            </w:r>
            <w:proofErr w:type="spellEnd"/>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Eduardo </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Zarzosa Sánchez</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Dip. Pablo Fernández de Cevallos González</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Ruth </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Salinas Reyes</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Omar </w:t>
            </w:r>
          </w:p>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Ortega Álvarez</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lastRenderedPageBreak/>
              <w:t>Dip. Itzel Guadalupe Pérez Correa</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w:t>
            </w: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tr w:rsidR="00907E7C" w:rsidRPr="00936053" w:rsidTr="00907E7C">
        <w:trPr>
          <w:trHeight w:val="1247"/>
          <w:jc w:val="center"/>
        </w:trPr>
        <w:tc>
          <w:tcPr>
            <w:tcW w:w="2547"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sz w:val="24"/>
                <w:szCs w:val="24"/>
              </w:rPr>
            </w:pPr>
            <w:r w:rsidRPr="00936053">
              <w:rPr>
                <w:rFonts w:ascii="Times New Roman" w:hAnsi="Times New Roman" w:cs="Times New Roman"/>
                <w:sz w:val="24"/>
                <w:szCs w:val="24"/>
              </w:rPr>
              <w:t xml:space="preserve">Dip. Maurilio Hernández González </w:t>
            </w:r>
          </w:p>
        </w:tc>
        <w:tc>
          <w:tcPr>
            <w:tcW w:w="2410"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409"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c>
          <w:tcPr>
            <w:tcW w:w="2268" w:type="dxa"/>
            <w:shd w:val="clear" w:color="auto" w:fill="auto"/>
            <w:vAlign w:val="center"/>
          </w:tcPr>
          <w:p w:rsidR="00907E7C" w:rsidRPr="00936053" w:rsidRDefault="00907E7C" w:rsidP="00567F27">
            <w:pPr>
              <w:spacing w:after="0" w:line="240" w:lineRule="auto"/>
              <w:contextualSpacing/>
              <w:jc w:val="center"/>
              <w:rPr>
                <w:rFonts w:ascii="Times New Roman" w:hAnsi="Times New Roman" w:cs="Times New Roman"/>
                <w:b/>
                <w:sz w:val="24"/>
                <w:szCs w:val="24"/>
              </w:rPr>
            </w:pPr>
          </w:p>
        </w:tc>
      </w:tr>
      <w:bookmarkEnd w:id="24"/>
    </w:tbl>
    <w:p w:rsidR="00907E7C" w:rsidRPr="00936053" w:rsidRDefault="00907E7C" w:rsidP="00567F27">
      <w:pPr>
        <w:spacing w:after="0" w:line="240" w:lineRule="auto"/>
        <w:contextualSpacing/>
        <w:rPr>
          <w:rFonts w:ascii="Times New Roman" w:hAnsi="Times New Roman" w:cs="Times New Roman"/>
          <w:sz w:val="24"/>
          <w:szCs w:val="24"/>
        </w:rPr>
      </w:pPr>
    </w:p>
    <w:p w:rsidR="00C05816" w:rsidRPr="00936053" w:rsidRDefault="00C05816" w:rsidP="00567F27">
      <w:pPr>
        <w:spacing w:after="0" w:line="240" w:lineRule="auto"/>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DECRETO NÚMERO</w:t>
      </w: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 xml:space="preserve">LA H. “LXII” LEGISLATURA </w:t>
      </w: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907E7C" w:rsidRPr="00936053" w:rsidRDefault="00907E7C" w:rsidP="00567F27">
      <w:pPr>
        <w:spacing w:after="0" w:line="240" w:lineRule="auto"/>
        <w:contextualSpacing/>
        <w:jc w:val="both"/>
        <w:rPr>
          <w:rFonts w:ascii="Times New Roman" w:hAnsi="Times New Roman" w:cs="Times New Roman"/>
          <w:b/>
          <w:sz w:val="24"/>
          <w:szCs w:val="24"/>
        </w:rPr>
      </w:pPr>
      <w:r w:rsidRPr="00936053">
        <w:rPr>
          <w:rFonts w:ascii="Times New Roman" w:hAnsi="Times New Roman" w:cs="Times New Roman"/>
          <w:b/>
          <w:sz w:val="24"/>
          <w:szCs w:val="24"/>
        </w:rPr>
        <w:t>DECRETA:</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Se declara la técnica artesanal para la elaboración de “Pan de Pulque” del Municipio de Villa Guerrero, Estado de México como Patrimonio Cultural Inmaterial del Estado de México.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SEGUNDO.</w:t>
      </w:r>
      <w:r w:rsidRPr="00936053">
        <w:rPr>
          <w:rFonts w:ascii="Times New Roman" w:hAnsi="Times New Roman" w:cs="Times New Roman"/>
          <w:sz w:val="24"/>
          <w:szCs w:val="24"/>
        </w:rPr>
        <w:t xml:space="preserve"> Se declara de orden público e interés social, el fomento, conservación, promoción, patrocinio y salvaguarda de esta tradición.</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center"/>
        <w:rPr>
          <w:rFonts w:ascii="Times New Roman" w:hAnsi="Times New Roman" w:cs="Times New Roman"/>
          <w:b/>
          <w:sz w:val="24"/>
          <w:szCs w:val="24"/>
        </w:rPr>
      </w:pPr>
      <w:r w:rsidRPr="00936053">
        <w:rPr>
          <w:rFonts w:ascii="Times New Roman" w:hAnsi="Times New Roman" w:cs="Times New Roman"/>
          <w:b/>
          <w:sz w:val="24"/>
          <w:szCs w:val="24"/>
        </w:rPr>
        <w:t>T R A N S I T O R I O S</w:t>
      </w:r>
    </w:p>
    <w:p w:rsidR="00907E7C" w:rsidRPr="00936053" w:rsidRDefault="00907E7C" w:rsidP="00567F27">
      <w:pPr>
        <w:spacing w:after="0" w:line="240" w:lineRule="auto"/>
        <w:contextualSpacing/>
        <w:jc w:val="both"/>
        <w:rPr>
          <w:rFonts w:ascii="Times New Roman" w:hAnsi="Times New Roman" w:cs="Times New Roman"/>
          <w:b/>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PRIMERO.</w:t>
      </w:r>
      <w:r w:rsidRPr="00936053">
        <w:rPr>
          <w:rFonts w:ascii="Times New Roman" w:hAnsi="Times New Roman" w:cs="Times New Roman"/>
          <w:sz w:val="24"/>
          <w:szCs w:val="24"/>
        </w:rPr>
        <w:t xml:space="preserve"> Publíquese el presente Decreto en el Periódico Oficial “Gaceta del Gobierno”.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b/>
          <w:sz w:val="24"/>
          <w:szCs w:val="24"/>
        </w:rPr>
        <w:t>SEGUNDO.</w:t>
      </w:r>
      <w:r w:rsidRPr="00936053">
        <w:rPr>
          <w:rFonts w:ascii="Times New Roman" w:hAnsi="Times New Roman" w:cs="Times New Roman"/>
          <w:sz w:val="24"/>
          <w:szCs w:val="24"/>
        </w:rPr>
        <w:t xml:space="preserve"> El presente Decreto entrará en vigor al día siguiente de su publicación en el Periódico Oficial “Gaceta del Gobierno”.</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contextualSpacing/>
        <w:jc w:val="both"/>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907E7C" w:rsidRPr="00936053" w:rsidRDefault="00907E7C" w:rsidP="00567F27">
      <w:pPr>
        <w:spacing w:after="0" w:line="240" w:lineRule="auto"/>
        <w:contextualSpacing/>
        <w:jc w:val="both"/>
        <w:rPr>
          <w:rFonts w:ascii="Times New Roman" w:hAnsi="Times New Roman" w:cs="Times New Roman"/>
          <w:sz w:val="24"/>
          <w:szCs w:val="24"/>
        </w:rPr>
      </w:pPr>
    </w:p>
    <w:p w:rsidR="00907E7C" w:rsidRPr="00936053" w:rsidRDefault="00907E7C"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septiembre del dos mil veintiséis.</w:t>
      </w:r>
    </w:p>
    <w:p w:rsidR="00907E7C" w:rsidRPr="00936053" w:rsidRDefault="00907E7C" w:rsidP="00567F27">
      <w:pPr>
        <w:spacing w:after="0" w:line="240" w:lineRule="auto"/>
        <w:jc w:val="center"/>
        <w:rPr>
          <w:rFonts w:ascii="Times New Roman" w:hAnsi="Times New Roman" w:cs="Times New Roman"/>
          <w:b/>
          <w:sz w:val="24"/>
          <w:szCs w:val="24"/>
        </w:rPr>
      </w:pPr>
    </w:p>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907E7C" w:rsidRPr="00936053" w:rsidRDefault="00907E7C"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907E7C" w:rsidRPr="00936053" w:rsidTr="000C0861">
        <w:tc>
          <w:tcPr>
            <w:tcW w:w="5056" w:type="dxa"/>
          </w:tcPr>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ARLETH STEPHANIE </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907E7C" w:rsidRPr="00936053" w:rsidTr="000C0861">
        <w:tc>
          <w:tcPr>
            <w:tcW w:w="5056" w:type="dxa"/>
          </w:tcPr>
          <w:p w:rsidR="00907E7C" w:rsidRPr="00936053" w:rsidRDefault="00907E7C" w:rsidP="00567F27">
            <w:pPr>
              <w:spacing w:after="0" w:line="240" w:lineRule="auto"/>
              <w:jc w:val="center"/>
              <w:rPr>
                <w:rFonts w:ascii="Times New Roman" w:hAnsi="Times New Roman" w:cs="Times New Roman"/>
                <w:b/>
                <w:bCs/>
                <w:sz w:val="24"/>
                <w:szCs w:val="24"/>
              </w:rPr>
            </w:pP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907E7C" w:rsidRPr="00936053" w:rsidRDefault="00907E7C" w:rsidP="00567F27">
            <w:pPr>
              <w:spacing w:after="0" w:line="240" w:lineRule="auto"/>
              <w:jc w:val="center"/>
              <w:rPr>
                <w:rFonts w:ascii="Times New Roman" w:hAnsi="Times New Roman" w:cs="Times New Roman"/>
                <w:b/>
                <w:sz w:val="24"/>
                <w:szCs w:val="24"/>
              </w:rPr>
            </w:pPr>
          </w:p>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907E7C" w:rsidRPr="00936053" w:rsidRDefault="00907E7C"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907E7C" w:rsidRPr="00936053" w:rsidRDefault="00907E7C" w:rsidP="00567F27">
      <w:pPr>
        <w:spacing w:after="0" w:line="240" w:lineRule="auto"/>
        <w:jc w:val="center"/>
        <w:rPr>
          <w:rFonts w:ascii="Times New Roman" w:hAnsi="Times New Roman" w:cs="Times New Roman"/>
          <w:b/>
          <w:sz w:val="24"/>
          <w:szCs w:val="24"/>
        </w:rPr>
      </w:pPr>
    </w:p>
    <w:p w:rsidR="00907E7C" w:rsidRPr="00936053" w:rsidRDefault="00907E7C"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907E7C" w:rsidRPr="00936053" w:rsidRDefault="00907E7C"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lastRenderedPageBreak/>
        <w:t>DIP. MARICELA BELTRÁN SÁNCHEZ</w:t>
      </w:r>
    </w:p>
    <w:p w:rsidR="00C05816" w:rsidRPr="00936053" w:rsidRDefault="00C05816" w:rsidP="00567F27">
      <w:pPr>
        <w:spacing w:after="0" w:line="240" w:lineRule="auto"/>
        <w:jc w:val="both"/>
        <w:rPr>
          <w:rFonts w:ascii="Times New Roman" w:hAnsi="Times New Roman" w:cs="Times New Roman"/>
          <w:sz w:val="24"/>
          <w:szCs w:val="24"/>
        </w:rPr>
      </w:pPr>
    </w:p>
    <w:p w:rsidR="00C05816" w:rsidRPr="00936053" w:rsidRDefault="00C05816"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C05816" w:rsidRPr="00936053" w:rsidRDefault="00C05816" w:rsidP="00567F27">
      <w:pPr>
        <w:spacing w:after="0" w:line="240" w:lineRule="auto"/>
        <w:jc w:val="both"/>
        <w:rPr>
          <w:rFonts w:ascii="Times New Roman" w:hAnsi="Times New Roman" w:cs="Times New Roman"/>
          <w:sz w:val="24"/>
          <w:szCs w:val="24"/>
        </w:rPr>
      </w:pP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 diputada.</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Pido a quienes estén por su turno a discusión, se sirvan a levantar la mano. </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YÉSICA YANET ROJAS HERNÁNDEZ. La propuesta ha sido aprobada por unanimidad de votos. </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Abro la discusión en lo general y pregunto a la Legislatura </w:t>
      </w:r>
      <w:r w:rsidR="003530D6" w:rsidRPr="00936053">
        <w:rPr>
          <w:rFonts w:ascii="Times New Roman" w:hAnsi="Times New Roman" w:cs="Times New Roman"/>
          <w:sz w:val="24"/>
          <w:szCs w:val="24"/>
        </w:rPr>
        <w:t xml:space="preserve">¿Si </w:t>
      </w:r>
      <w:r w:rsidRPr="00936053">
        <w:rPr>
          <w:rFonts w:ascii="Times New Roman" w:hAnsi="Times New Roman" w:cs="Times New Roman"/>
          <w:sz w:val="24"/>
          <w:szCs w:val="24"/>
        </w:rPr>
        <w:t>alguien desea hacer uso de la palabra</w:t>
      </w:r>
      <w:r w:rsidR="003530D6" w:rsidRPr="00936053">
        <w:rPr>
          <w:rFonts w:ascii="Times New Roman" w:hAnsi="Times New Roman" w:cs="Times New Roman"/>
          <w:sz w:val="24"/>
          <w:szCs w:val="24"/>
        </w:rPr>
        <w:t>?</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recabar la votación en lo general, pido a la Secretar</w:t>
      </w:r>
      <w:r w:rsidR="003530D6" w:rsidRPr="00936053">
        <w:rPr>
          <w:rFonts w:ascii="Times New Roman" w:hAnsi="Times New Roman" w:cs="Times New Roman"/>
          <w:sz w:val="24"/>
          <w:szCs w:val="24"/>
        </w:rPr>
        <w:t>í</w:t>
      </w:r>
      <w:r w:rsidRPr="00936053">
        <w:rPr>
          <w:rFonts w:ascii="Times New Roman" w:hAnsi="Times New Roman" w:cs="Times New Roman"/>
          <w:sz w:val="24"/>
          <w:szCs w:val="24"/>
        </w:rPr>
        <w:t xml:space="preserve">a abra el sistema de votación hasta por </w:t>
      </w:r>
      <w:r w:rsidR="003530D6"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r w:rsidR="003D0F6C" w:rsidRPr="00936053">
        <w:rPr>
          <w:rFonts w:ascii="Times New Roman" w:hAnsi="Times New Roman" w:cs="Times New Roman"/>
          <w:sz w:val="24"/>
          <w:szCs w:val="24"/>
        </w:rPr>
        <w:t>, s</w:t>
      </w:r>
      <w:r w:rsidRPr="00936053">
        <w:rPr>
          <w:rFonts w:ascii="Times New Roman" w:hAnsi="Times New Roman" w:cs="Times New Roman"/>
          <w:sz w:val="24"/>
          <w:szCs w:val="24"/>
        </w:rPr>
        <w:t xml:space="preserve">i alguien desea formular reserva sobre algún artículo en lo particular, sírvase comunicarlo. </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YÉSICA YANET ROJAS HERNÁNDEZ. Ábrase el sistema de votación hasta por </w:t>
      </w:r>
      <w:r w:rsidR="003D0F6C"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 </w:t>
      </w:r>
    </w:p>
    <w:p w:rsidR="00543EAE" w:rsidRPr="00936053" w:rsidRDefault="00543EAE"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w:t>
      </w:r>
      <w:r w:rsidRPr="00936053">
        <w:rPr>
          <w:rFonts w:ascii="Times New Roman" w:hAnsi="Times New Roman" w:cs="Times New Roman"/>
          <w:i/>
          <w:sz w:val="24"/>
          <w:szCs w:val="24"/>
        </w:rPr>
        <w:t>Votación nominal</w:t>
      </w:r>
      <w:r w:rsidRPr="00936053">
        <w:rPr>
          <w:rFonts w:ascii="Times New Roman" w:hAnsi="Times New Roman" w:cs="Times New Roman"/>
          <w:sz w:val="24"/>
          <w:szCs w:val="24"/>
        </w:rPr>
        <w:t>)</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YÉSICA YANET ROJAS HERNÁNDEZ. El Dictamen y el Proyecto de Decreto ha sido aprobado en lo general por unanimidad de votos. </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Se tiene por aprobados en lo general el </w:t>
      </w:r>
      <w:r w:rsidR="000E53AA" w:rsidRPr="00936053">
        <w:rPr>
          <w:rFonts w:ascii="Times New Roman" w:hAnsi="Times New Roman" w:cs="Times New Roman"/>
          <w:sz w:val="24"/>
          <w:szCs w:val="24"/>
        </w:rPr>
        <w:t xml:space="preserve">Dictamen </w:t>
      </w:r>
      <w:r w:rsidRPr="00936053">
        <w:rPr>
          <w:rFonts w:ascii="Times New Roman" w:hAnsi="Times New Roman" w:cs="Times New Roman"/>
          <w:sz w:val="24"/>
          <w:szCs w:val="24"/>
        </w:rPr>
        <w:t>y el Proyecto de Decreto</w:t>
      </w:r>
      <w:r w:rsidR="000E53AA" w:rsidRPr="00936053">
        <w:rPr>
          <w:rFonts w:ascii="Times New Roman" w:hAnsi="Times New Roman" w:cs="Times New Roman"/>
          <w:sz w:val="24"/>
          <w:szCs w:val="24"/>
        </w:rPr>
        <w:t>, s</w:t>
      </w:r>
      <w:r w:rsidRPr="00936053">
        <w:rPr>
          <w:rFonts w:ascii="Times New Roman" w:hAnsi="Times New Roman" w:cs="Times New Roman"/>
          <w:sz w:val="24"/>
          <w:szCs w:val="24"/>
        </w:rPr>
        <w:t>e declara también su aprobación en lo particular.</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desahogar el punto número 8, el diputado Carlos Antonio Martínez Zurita</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leerá la </w:t>
      </w:r>
      <w:r w:rsidR="00BB3B2A"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BB3B2A"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por la que se autoriza al Poder Ejecutivo del Estado</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a desincorporar del </w:t>
      </w:r>
      <w:r w:rsidR="00BB3B2A" w:rsidRPr="00936053">
        <w:rPr>
          <w:rFonts w:ascii="Times New Roman" w:hAnsi="Times New Roman" w:cs="Times New Roman"/>
          <w:sz w:val="24"/>
          <w:szCs w:val="24"/>
        </w:rPr>
        <w:t xml:space="preserve">Patrimonio </w:t>
      </w:r>
      <w:r w:rsidRPr="00936053">
        <w:rPr>
          <w:rFonts w:ascii="Times New Roman" w:hAnsi="Times New Roman" w:cs="Times New Roman"/>
          <w:sz w:val="24"/>
          <w:szCs w:val="24"/>
        </w:rPr>
        <w:t xml:space="preserve">del Gobierno del Estado, un inmueble ubicado en el </w:t>
      </w:r>
      <w:r w:rsidR="006C1A5F" w:rsidRPr="00936053">
        <w:rPr>
          <w:rFonts w:ascii="Times New Roman" w:hAnsi="Times New Roman" w:cs="Times New Roman"/>
          <w:sz w:val="24"/>
          <w:szCs w:val="24"/>
        </w:rPr>
        <w:t xml:space="preserve">Municipio </w:t>
      </w:r>
      <w:r w:rsidRPr="00936053">
        <w:rPr>
          <w:rFonts w:ascii="Times New Roman" w:hAnsi="Times New Roman" w:cs="Times New Roman"/>
          <w:sz w:val="24"/>
          <w:szCs w:val="24"/>
        </w:rPr>
        <w:t>de Ixtapaluca, Estado de México, para donarlo a título gratuito</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a favor del Organismo Público Descentralizado denominado Instituto Mexicano del Seguro Social (IMSS) para la construcción de una Unidad de Medicina Familiar presentada por la Titular del Ejecutivo Estatal</w:t>
      </w:r>
      <w:r w:rsidR="000E53AA"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0E53AA" w:rsidRPr="00936053">
        <w:rPr>
          <w:rFonts w:ascii="Times New Roman" w:hAnsi="Times New Roman" w:cs="Times New Roman"/>
          <w:sz w:val="24"/>
          <w:szCs w:val="24"/>
        </w:rPr>
        <w:t>(D</w:t>
      </w:r>
      <w:r w:rsidRPr="00936053">
        <w:rPr>
          <w:rFonts w:ascii="Times New Roman" w:hAnsi="Times New Roman" w:cs="Times New Roman"/>
          <w:sz w:val="24"/>
          <w:szCs w:val="24"/>
        </w:rPr>
        <w:t>e urgente y obvia resolución</w:t>
      </w:r>
      <w:r w:rsidR="000E53AA" w:rsidRPr="00936053">
        <w:rPr>
          <w:rFonts w:ascii="Times New Roman" w:hAnsi="Times New Roman" w:cs="Times New Roman"/>
          <w:sz w:val="24"/>
          <w:szCs w:val="24"/>
        </w:rPr>
        <w:t>)</w:t>
      </w:r>
      <w:r w:rsidRPr="00936053">
        <w:rPr>
          <w:rFonts w:ascii="Times New Roman" w:hAnsi="Times New Roman" w:cs="Times New Roman"/>
          <w:sz w:val="24"/>
          <w:szCs w:val="24"/>
        </w:rPr>
        <w:t>. Adelante diputado.</w:t>
      </w:r>
    </w:p>
    <w:p w:rsidR="00543EAE" w:rsidRPr="00936053" w:rsidRDefault="00543EAE"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CARLOS MARTÍNEZ ZURITA TREJO. Señor Presidente qué gusto nuevamente, también me sumo a la felicitación</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resultó electo por unanimidad</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no s</w:t>
      </w:r>
      <w:r w:rsidR="006C1A5F" w:rsidRPr="00936053">
        <w:rPr>
          <w:rFonts w:ascii="Times New Roman" w:hAnsi="Times New Roman" w:cs="Times New Roman"/>
          <w:sz w:val="24"/>
          <w:szCs w:val="24"/>
        </w:rPr>
        <w:t>o</w:t>
      </w:r>
      <w:r w:rsidRPr="00936053">
        <w:rPr>
          <w:rFonts w:ascii="Times New Roman" w:hAnsi="Times New Roman" w:cs="Times New Roman"/>
          <w:sz w:val="24"/>
          <w:szCs w:val="24"/>
        </w:rPr>
        <w:t>lo el Grupo Parlamentario de morena</w:t>
      </w:r>
      <w:r w:rsidR="006C1A5F" w:rsidRPr="00936053">
        <w:rPr>
          <w:rFonts w:ascii="Times New Roman" w:hAnsi="Times New Roman" w:cs="Times New Roman"/>
          <w:sz w:val="24"/>
          <w:szCs w:val="24"/>
        </w:rPr>
        <w:t>;</w:t>
      </w:r>
      <w:r w:rsidRPr="00936053">
        <w:rPr>
          <w:rFonts w:ascii="Times New Roman" w:hAnsi="Times New Roman" w:cs="Times New Roman"/>
          <w:sz w:val="24"/>
          <w:szCs w:val="24"/>
        </w:rPr>
        <w:t xml:space="preserve"> sino de todas las fuerzas políticas de esta </w:t>
      </w:r>
      <w:r w:rsidR="006C1A5F" w:rsidRPr="00936053">
        <w:rPr>
          <w:rFonts w:ascii="Times New Roman" w:hAnsi="Times New Roman" w:cs="Times New Roman"/>
          <w:sz w:val="24"/>
          <w:szCs w:val="24"/>
        </w:rPr>
        <w:t>Legislatura</w:t>
      </w:r>
      <w:r w:rsidRPr="00936053">
        <w:rPr>
          <w:rFonts w:ascii="Times New Roman" w:hAnsi="Times New Roman" w:cs="Times New Roman"/>
          <w:sz w:val="24"/>
          <w:szCs w:val="24"/>
        </w:rPr>
        <w:t>, enhorabuena por su designación como Presidente de la Legislatura, felicidades diputado Vladimir.</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Quiero hacer otra felicitación</w:t>
      </w:r>
      <w:r w:rsidR="002E3A2D" w:rsidRPr="00936053">
        <w:rPr>
          <w:rFonts w:ascii="Times New Roman" w:hAnsi="Times New Roman" w:cs="Times New Roman"/>
          <w:sz w:val="24"/>
          <w:szCs w:val="24"/>
        </w:rPr>
        <w:t xml:space="preserve">, </w:t>
      </w:r>
      <w:r w:rsidRPr="00936053">
        <w:rPr>
          <w:rFonts w:ascii="Times New Roman" w:hAnsi="Times New Roman" w:cs="Times New Roman"/>
          <w:sz w:val="24"/>
          <w:szCs w:val="24"/>
        </w:rPr>
        <w:t>porque leer estos dictámenes puede parecer un trámite administrativo o de pura lectura, pero no significa leer este trámite que la Maestra Delfina le ha cumplido al pueblo de Ixtapaluca y en general al pueblo del oriente del Estado de México, quienes recorremos todo el tiempo o permanentemente el territorio de nuestros municipios</w:t>
      </w:r>
      <w:r w:rsidR="004337DA" w:rsidRPr="00936053">
        <w:rPr>
          <w:rFonts w:ascii="Times New Roman" w:hAnsi="Times New Roman" w:cs="Times New Roman"/>
          <w:sz w:val="24"/>
          <w:szCs w:val="24"/>
        </w:rPr>
        <w:t>, u</w:t>
      </w:r>
      <w:r w:rsidRPr="00936053">
        <w:rPr>
          <w:rFonts w:ascii="Times New Roman" w:hAnsi="Times New Roman" w:cs="Times New Roman"/>
          <w:sz w:val="24"/>
          <w:szCs w:val="24"/>
        </w:rPr>
        <w:t>na de las demandas que más expresan las y los mexicanos es el tema del sector salud, exigir que hay espacios para atender desde enfermedades sencillas</w:t>
      </w:r>
      <w:r w:rsidR="004337DA" w:rsidRPr="00936053">
        <w:rPr>
          <w:rFonts w:ascii="Times New Roman" w:hAnsi="Times New Roman" w:cs="Times New Roman"/>
          <w:sz w:val="24"/>
          <w:szCs w:val="24"/>
        </w:rPr>
        <w:t>,</w:t>
      </w:r>
      <w:r w:rsidRPr="00936053">
        <w:rPr>
          <w:rFonts w:ascii="Times New Roman" w:hAnsi="Times New Roman" w:cs="Times New Roman"/>
          <w:sz w:val="24"/>
          <w:szCs w:val="24"/>
        </w:rPr>
        <w:t xml:space="preserve"> hasta enfermedades que han complicado la dignificación del pueblo del Estado de México. </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Por eso lo que hoy vamos a leer, porque entiendo que van a ser varias desincorporaciones, no es un asunto menor y repito, no es un tema solamente de lectura. La Maestra Delfina</w:t>
      </w:r>
      <w:r w:rsidR="004337DA" w:rsidRPr="00936053">
        <w:rPr>
          <w:rFonts w:ascii="Times New Roman" w:hAnsi="Times New Roman" w:cs="Times New Roman"/>
          <w:sz w:val="24"/>
          <w:szCs w:val="24"/>
        </w:rPr>
        <w:t>,</w:t>
      </w:r>
      <w:r w:rsidRPr="00936053">
        <w:rPr>
          <w:rFonts w:ascii="Times New Roman" w:hAnsi="Times New Roman" w:cs="Times New Roman"/>
          <w:sz w:val="24"/>
          <w:szCs w:val="24"/>
        </w:rPr>
        <w:t xml:space="preserve"> ha tenido en cuenta que el pueblo del Estado de México</w:t>
      </w:r>
      <w:r w:rsidR="004337DA" w:rsidRPr="00936053">
        <w:rPr>
          <w:rFonts w:ascii="Times New Roman" w:hAnsi="Times New Roman" w:cs="Times New Roman"/>
          <w:sz w:val="24"/>
          <w:szCs w:val="24"/>
        </w:rPr>
        <w:t>,</w:t>
      </w:r>
      <w:r w:rsidRPr="00936053">
        <w:rPr>
          <w:rFonts w:ascii="Times New Roman" w:hAnsi="Times New Roman" w:cs="Times New Roman"/>
          <w:sz w:val="24"/>
          <w:szCs w:val="24"/>
        </w:rPr>
        <w:t xml:space="preserve"> lo que necesita con estos predios es la creación de centros de salud, en este caso, el predio que está ubicado en la Unidad Habitacional Geo</w:t>
      </w:r>
      <w:r w:rsidR="004275C0" w:rsidRPr="00936053">
        <w:rPr>
          <w:rFonts w:ascii="Times New Roman" w:hAnsi="Times New Roman" w:cs="Times New Roman"/>
          <w:sz w:val="24"/>
          <w:szCs w:val="24"/>
        </w:rPr>
        <w:t>v</w:t>
      </w:r>
      <w:r w:rsidRPr="00936053">
        <w:rPr>
          <w:rFonts w:ascii="Times New Roman" w:hAnsi="Times New Roman" w:cs="Times New Roman"/>
          <w:sz w:val="24"/>
          <w:szCs w:val="24"/>
        </w:rPr>
        <w:t xml:space="preserve">illas de Santa Bárbara, será donado de manera gratuita para la creación de dicho hospital. </w:t>
      </w:r>
    </w:p>
    <w:p w:rsidR="00543EAE"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Así que, si me permite Presidente, voy a leer el</w:t>
      </w:r>
      <w:r w:rsidR="002E3A2D"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p>
    <w:p w:rsidR="00543EAE" w:rsidRPr="00936053" w:rsidRDefault="00543EAE"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DICTAMEN</w:t>
      </w:r>
    </w:p>
    <w:p w:rsidR="00295733" w:rsidRPr="00936053" w:rsidRDefault="00543EA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La Iniciativa de Decreto por el que se autoriza al Poder Ejecutivo del Estado </w:t>
      </w:r>
      <w:r w:rsidR="00B2129F" w:rsidRPr="00936053">
        <w:rPr>
          <w:rFonts w:ascii="Times New Roman" w:hAnsi="Times New Roman" w:cs="Times New Roman"/>
          <w:sz w:val="24"/>
          <w:szCs w:val="24"/>
        </w:rPr>
        <w:t xml:space="preserve">a </w:t>
      </w:r>
      <w:r w:rsidRPr="00936053">
        <w:rPr>
          <w:rFonts w:ascii="Times New Roman" w:hAnsi="Times New Roman" w:cs="Times New Roman"/>
          <w:sz w:val="24"/>
          <w:szCs w:val="24"/>
        </w:rPr>
        <w:t>desincorporar del Patrimonio del Gobierno del Estado de México, un inmueble ubicado en el Municipio de Ixtapaluca, Estado de México, para donarlo a título</w:t>
      </w:r>
      <w:r w:rsidR="00DF0B7A" w:rsidRPr="00936053">
        <w:rPr>
          <w:rFonts w:ascii="Times New Roman" w:hAnsi="Times New Roman" w:cs="Times New Roman"/>
          <w:sz w:val="24"/>
          <w:szCs w:val="24"/>
        </w:rPr>
        <w:t xml:space="preserve"> gratuito a favor del</w:t>
      </w:r>
      <w:r w:rsidR="00295733" w:rsidRPr="00936053">
        <w:rPr>
          <w:rFonts w:ascii="Times New Roman" w:hAnsi="Times New Roman" w:cs="Times New Roman"/>
          <w:sz w:val="24"/>
          <w:szCs w:val="24"/>
        </w:rPr>
        <w:t xml:space="preserve"> </w:t>
      </w:r>
      <w:r w:rsidR="00A003DA" w:rsidRPr="00936053">
        <w:rPr>
          <w:rFonts w:ascii="Times New Roman" w:hAnsi="Times New Roman" w:cs="Times New Roman"/>
          <w:sz w:val="24"/>
          <w:szCs w:val="24"/>
        </w:rPr>
        <w:t xml:space="preserve">Organismo Público </w:t>
      </w:r>
      <w:r w:rsidR="00A003DA" w:rsidRPr="00936053">
        <w:rPr>
          <w:rFonts w:ascii="Times New Roman" w:hAnsi="Times New Roman" w:cs="Times New Roman"/>
          <w:sz w:val="24"/>
          <w:szCs w:val="24"/>
        </w:rPr>
        <w:lastRenderedPageBreak/>
        <w:t xml:space="preserve">Descentralizado </w:t>
      </w:r>
      <w:r w:rsidR="00295733" w:rsidRPr="00936053">
        <w:rPr>
          <w:rFonts w:ascii="Times New Roman" w:hAnsi="Times New Roman" w:cs="Times New Roman"/>
          <w:sz w:val="24"/>
          <w:szCs w:val="24"/>
        </w:rPr>
        <w:t xml:space="preserve">denominado Instituto Mexicano del Seguro Social </w:t>
      </w:r>
      <w:r w:rsidR="002E3A2D" w:rsidRPr="00936053">
        <w:rPr>
          <w:rFonts w:ascii="Times New Roman" w:hAnsi="Times New Roman" w:cs="Times New Roman"/>
          <w:sz w:val="24"/>
          <w:szCs w:val="24"/>
        </w:rPr>
        <w:t>(</w:t>
      </w:r>
      <w:r w:rsidR="00295733" w:rsidRPr="00936053">
        <w:rPr>
          <w:rFonts w:ascii="Times New Roman" w:hAnsi="Times New Roman" w:cs="Times New Roman"/>
          <w:sz w:val="24"/>
          <w:szCs w:val="24"/>
        </w:rPr>
        <w:t>IMSS</w:t>
      </w:r>
      <w:r w:rsidR="002E3A2D" w:rsidRPr="00936053">
        <w:rPr>
          <w:rFonts w:ascii="Times New Roman" w:hAnsi="Times New Roman" w:cs="Times New Roman"/>
          <w:sz w:val="24"/>
          <w:szCs w:val="24"/>
        </w:rPr>
        <w:t>)</w:t>
      </w:r>
      <w:r w:rsidR="00295733" w:rsidRPr="00936053">
        <w:rPr>
          <w:rFonts w:ascii="Times New Roman" w:hAnsi="Times New Roman" w:cs="Times New Roman"/>
          <w:sz w:val="24"/>
          <w:szCs w:val="24"/>
        </w:rPr>
        <w:t>, para la construcción de una Unidad de Medicina Familiar, de conformidad con lo siguiente</w:t>
      </w:r>
      <w:r w:rsidR="004275C0" w:rsidRPr="00936053">
        <w:rPr>
          <w:rFonts w:ascii="Times New Roman" w:hAnsi="Times New Roman" w:cs="Times New Roman"/>
          <w:sz w:val="24"/>
          <w:szCs w:val="24"/>
        </w:rPr>
        <w:t>:</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ARTÍCULO PRIMERO. Se autoriza la desincorporación del patrimonio del Gobierno del Estado de México, del inmueble identificado como Lote 2, ubicado en Calle Hacienda La Escondida, Manzana </w:t>
      </w:r>
      <w:r w:rsidR="00A003DA" w:rsidRPr="00936053">
        <w:rPr>
          <w:rFonts w:ascii="Times New Roman" w:hAnsi="Times New Roman" w:cs="Times New Roman"/>
          <w:sz w:val="24"/>
          <w:szCs w:val="24"/>
        </w:rPr>
        <w:t>12</w:t>
      </w:r>
      <w:r w:rsidRPr="00936053">
        <w:rPr>
          <w:rFonts w:ascii="Times New Roman" w:hAnsi="Times New Roman" w:cs="Times New Roman"/>
          <w:sz w:val="24"/>
          <w:szCs w:val="24"/>
        </w:rPr>
        <w:t xml:space="preserve">, Conjunto Urbano Geovillas de Santa Bárbara, </w:t>
      </w:r>
      <w:r w:rsidR="008615CE" w:rsidRPr="00936053">
        <w:rPr>
          <w:rFonts w:ascii="Times New Roman" w:hAnsi="Times New Roman" w:cs="Times New Roman"/>
          <w:sz w:val="24"/>
          <w:szCs w:val="24"/>
        </w:rPr>
        <w:t xml:space="preserve">Municipio </w:t>
      </w:r>
      <w:r w:rsidRPr="00936053">
        <w:rPr>
          <w:rFonts w:ascii="Times New Roman" w:hAnsi="Times New Roman" w:cs="Times New Roman"/>
          <w:sz w:val="24"/>
          <w:szCs w:val="24"/>
        </w:rPr>
        <w:t xml:space="preserve">de Ixtapaluca, Estado de México, con una superficie de 22,929.68 m, (veintidós mil </w:t>
      </w:r>
      <w:r w:rsidR="00A003DA" w:rsidRPr="00936053">
        <w:rPr>
          <w:rFonts w:ascii="Times New Roman" w:hAnsi="Times New Roman" w:cs="Times New Roman"/>
          <w:sz w:val="24"/>
          <w:szCs w:val="24"/>
        </w:rPr>
        <w:t>novecientos veintinueve puntos</w:t>
      </w:r>
      <w:r w:rsidRPr="00936053">
        <w:rPr>
          <w:rFonts w:ascii="Times New Roman" w:hAnsi="Times New Roman" w:cs="Times New Roman"/>
          <w:sz w:val="24"/>
          <w:szCs w:val="24"/>
        </w:rPr>
        <w:t xml:space="preserve"> sesenta y ocho metros cuadrados), el cual tiene las siguientes medidas y colindancias</w:t>
      </w:r>
      <w:r w:rsidR="004275C0" w:rsidRPr="00936053">
        <w:rPr>
          <w:rFonts w:ascii="Times New Roman" w:hAnsi="Times New Roman" w:cs="Times New Roman"/>
          <w:sz w:val="24"/>
          <w:szCs w:val="24"/>
        </w:rPr>
        <w:t>:</w:t>
      </w:r>
      <w:r w:rsidR="00156C6D" w:rsidRPr="00936053">
        <w:rPr>
          <w:rFonts w:ascii="Times New Roman" w:hAnsi="Times New Roman" w:cs="Times New Roman"/>
          <w:sz w:val="24"/>
          <w:szCs w:val="24"/>
        </w:rPr>
        <w:t xml:space="preserve"> </w:t>
      </w:r>
      <w:r w:rsidRPr="00936053">
        <w:rPr>
          <w:rFonts w:ascii="Times New Roman" w:hAnsi="Times New Roman" w:cs="Times New Roman"/>
          <w:sz w:val="24"/>
          <w:szCs w:val="24"/>
        </w:rPr>
        <w:t>Partiendo del vértice “11”</w:t>
      </w:r>
      <w:r w:rsidR="003C5870" w:rsidRPr="00936053">
        <w:rPr>
          <w:rFonts w:ascii="Times New Roman" w:hAnsi="Times New Roman" w:cs="Times New Roman"/>
          <w:sz w:val="24"/>
          <w:szCs w:val="24"/>
        </w:rPr>
        <w:t xml:space="preserve"> (once)</w:t>
      </w:r>
      <w:r w:rsidRPr="00936053">
        <w:rPr>
          <w:rFonts w:ascii="Times New Roman" w:hAnsi="Times New Roman" w:cs="Times New Roman"/>
          <w:sz w:val="24"/>
          <w:szCs w:val="24"/>
        </w:rPr>
        <w:t>, con rumbo al Suroeste y una distancia de “111.890”(ciento quince punto ochocientos noventa) metros, se llega al vértice “12” (doce)  colindando con el Lote C</w:t>
      </w:r>
      <w:r w:rsidR="00156C6D" w:rsidRPr="00936053">
        <w:rPr>
          <w:rFonts w:ascii="Times New Roman" w:hAnsi="Times New Roman" w:cs="Times New Roman"/>
          <w:sz w:val="24"/>
          <w:szCs w:val="24"/>
        </w:rPr>
        <w:t xml:space="preserve"> </w:t>
      </w:r>
      <w:r w:rsidRPr="00936053">
        <w:rPr>
          <w:rFonts w:ascii="Times New Roman" w:hAnsi="Times New Roman" w:cs="Times New Roman"/>
          <w:sz w:val="24"/>
          <w:szCs w:val="24"/>
        </w:rPr>
        <w:t>de este punto, con rumbo Noroeste y una distancia de “87.51” (ochenta y siete punto cincuenta  y un) metros, se llega al vértice “13”(trece)</w:t>
      </w:r>
      <w:r w:rsidR="00156C6D" w:rsidRPr="00936053">
        <w:rPr>
          <w:rFonts w:ascii="Times New Roman" w:hAnsi="Times New Roman" w:cs="Times New Roman"/>
          <w:sz w:val="24"/>
          <w:szCs w:val="24"/>
        </w:rPr>
        <w:t>,</w:t>
      </w:r>
      <w:r w:rsidRPr="00936053">
        <w:rPr>
          <w:rFonts w:ascii="Times New Roman" w:hAnsi="Times New Roman" w:cs="Times New Roman"/>
          <w:sz w:val="24"/>
          <w:szCs w:val="24"/>
        </w:rPr>
        <w:t xml:space="preserve"> colindando con una propiedad privada; de este punto, con rumbo Noreste y una distancia de “50.49” (cincuenta  punto cuarenta y nueve) metros, se llega al vértice “14” (catorce) ; de este punto,  con rumbo Noroeste y una distancia de 200</w:t>
      </w:r>
      <w:r w:rsidR="004275C0" w:rsidRPr="00936053">
        <w:rPr>
          <w:rFonts w:ascii="Times New Roman" w:hAnsi="Times New Roman" w:cs="Times New Roman"/>
          <w:sz w:val="24"/>
          <w:szCs w:val="24"/>
        </w:rPr>
        <w:t xml:space="preserve"> </w:t>
      </w:r>
      <w:r w:rsidRPr="00936053">
        <w:rPr>
          <w:rFonts w:ascii="Times New Roman" w:hAnsi="Times New Roman" w:cs="Times New Roman"/>
          <w:sz w:val="24"/>
          <w:szCs w:val="24"/>
        </w:rPr>
        <w:t>(doscientos) metros, se llega al vértice “15”(quince),  ambas líneas colindando con el Lote “3” del Colegio de Bachilleres del Estado de México, conocido como (COBAEM) de Santa Bárbara, de este punto en línea curva con rumbo Noreste y una distancia de “30.37”(treinta punto treinta y siete) metros, se llega al vértice “10” (diez); de este punto, con rumbo Noreste y una distancia de “35.88”(treinta y cinco punto ochenta y ocho) metros, se llega al vértice “16” (dieciséis), ambas líneas colindando con calle Hacienda La Escondida; de este punto, con rumbo Sureste y una distancia de “125.78”(ciento veintiocho punto sesenta y ocho) metros, se llega al vértice “4” (cuatro), colindando con el Lote “1” (uno) de la Universidad Mexiquense del Bicentenario, conocida como (UMB); de este punto con rumbo Sureste y una distancia de “151.2” (ciento cincuenta y uno punto cincuenta y dos) metros, se llega al vértice “11”, el cual fue el punto de partida, colindando con el Lote “65” y el Lote C.</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ARTÍCULO SEGUNDO. Se autoriza </w:t>
      </w:r>
      <w:r w:rsidR="008F3499" w:rsidRPr="00936053">
        <w:rPr>
          <w:rFonts w:ascii="Times New Roman" w:hAnsi="Times New Roman" w:cs="Times New Roman"/>
          <w:sz w:val="24"/>
          <w:szCs w:val="24"/>
        </w:rPr>
        <w:t xml:space="preserve">a </w:t>
      </w:r>
      <w:r w:rsidRPr="00936053">
        <w:rPr>
          <w:rFonts w:ascii="Times New Roman" w:hAnsi="Times New Roman" w:cs="Times New Roman"/>
          <w:sz w:val="24"/>
          <w:szCs w:val="24"/>
        </w:rPr>
        <w:t>la Titular del Poder Ejecutivo del Estado de México, Maestra Delfina Gómez Álvarez</w:t>
      </w:r>
      <w:r w:rsidR="00881228" w:rsidRPr="00936053">
        <w:rPr>
          <w:rFonts w:ascii="Times New Roman" w:hAnsi="Times New Roman" w:cs="Times New Roman"/>
          <w:sz w:val="24"/>
          <w:szCs w:val="24"/>
        </w:rPr>
        <w:t xml:space="preserve"> a</w:t>
      </w:r>
      <w:r w:rsidRPr="00936053">
        <w:rPr>
          <w:rFonts w:ascii="Times New Roman" w:hAnsi="Times New Roman" w:cs="Times New Roman"/>
          <w:sz w:val="24"/>
          <w:szCs w:val="24"/>
        </w:rPr>
        <w:t xml:space="preserve"> donar a título gratuito el inmueble al que se hace referencia en el artículo anterior</w:t>
      </w:r>
      <w:r w:rsidR="008F3499" w:rsidRPr="00936053">
        <w:rPr>
          <w:rFonts w:ascii="Times New Roman" w:hAnsi="Times New Roman" w:cs="Times New Roman"/>
          <w:sz w:val="24"/>
          <w:szCs w:val="24"/>
        </w:rPr>
        <w:t>,</w:t>
      </w:r>
      <w:r w:rsidRPr="00936053">
        <w:rPr>
          <w:rFonts w:ascii="Times New Roman" w:hAnsi="Times New Roman" w:cs="Times New Roman"/>
          <w:sz w:val="24"/>
          <w:szCs w:val="24"/>
        </w:rPr>
        <w:t xml:space="preserve"> a favor del </w:t>
      </w:r>
      <w:r w:rsidR="00BE3350" w:rsidRPr="00936053">
        <w:rPr>
          <w:rFonts w:ascii="Times New Roman" w:hAnsi="Times New Roman" w:cs="Times New Roman"/>
          <w:sz w:val="24"/>
          <w:szCs w:val="24"/>
        </w:rPr>
        <w:t xml:space="preserve">Organismo Público Descentralizado </w:t>
      </w:r>
      <w:r w:rsidRPr="00936053">
        <w:rPr>
          <w:rFonts w:ascii="Times New Roman" w:hAnsi="Times New Roman" w:cs="Times New Roman"/>
          <w:sz w:val="24"/>
          <w:szCs w:val="24"/>
        </w:rPr>
        <w:t>denominado Instituto Mexicano del Seguro Social</w:t>
      </w:r>
      <w:r w:rsidR="00881ED7" w:rsidRPr="00936053">
        <w:rPr>
          <w:rFonts w:ascii="Times New Roman" w:hAnsi="Times New Roman" w:cs="Times New Roman"/>
          <w:sz w:val="24"/>
          <w:szCs w:val="24"/>
        </w:rPr>
        <w:t xml:space="preserve"> (IMSS)</w:t>
      </w:r>
      <w:r w:rsidRPr="00936053">
        <w:rPr>
          <w:rFonts w:ascii="Times New Roman" w:hAnsi="Times New Roman" w:cs="Times New Roman"/>
          <w:sz w:val="24"/>
          <w:szCs w:val="24"/>
        </w:rPr>
        <w:t xml:space="preserve">, para realizar las acciones necesarias en la construcción de una Unidad de Medicina Familiar o, en su caso, destinar el inmueble para realizar las acciones que le permitan brindar los servicios propios de su objetivo. </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ARTÍCULO TERCERO. La donación del predio estará condicionada a que no se cambie el uso de suelo y destino que motivó su autorización, en caso contrario, revertirá a favor del patrimonio del Gobierno del Estado de México. </w:t>
      </w:r>
    </w:p>
    <w:p w:rsidR="00295733" w:rsidRPr="00936053" w:rsidRDefault="00295733"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TRANSITORIOS</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PRIMERO. Publíquese el presente decreto en el Periódico Oficial “Gaceta de</w:t>
      </w:r>
      <w:r w:rsidR="00CA3107" w:rsidRPr="00936053">
        <w:rPr>
          <w:rFonts w:ascii="Times New Roman" w:hAnsi="Times New Roman" w:cs="Times New Roman"/>
          <w:sz w:val="24"/>
          <w:szCs w:val="24"/>
        </w:rPr>
        <w:t>l</w:t>
      </w:r>
      <w:r w:rsidRPr="00936053">
        <w:rPr>
          <w:rFonts w:ascii="Times New Roman" w:hAnsi="Times New Roman" w:cs="Times New Roman"/>
          <w:sz w:val="24"/>
          <w:szCs w:val="24"/>
        </w:rPr>
        <w:t xml:space="preserve"> Gobierno”.</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SEGUNDO. El presente decreto entrará en vigor al día siguiente de su publicación en el Periódico Oficial “Gaceta de</w:t>
      </w:r>
      <w:r w:rsidR="00CA3107" w:rsidRPr="00936053">
        <w:rPr>
          <w:rFonts w:ascii="Times New Roman" w:hAnsi="Times New Roman" w:cs="Times New Roman"/>
          <w:sz w:val="24"/>
          <w:szCs w:val="24"/>
        </w:rPr>
        <w:t>l</w:t>
      </w:r>
      <w:r w:rsidRPr="00936053">
        <w:rPr>
          <w:rFonts w:ascii="Times New Roman" w:hAnsi="Times New Roman" w:cs="Times New Roman"/>
          <w:sz w:val="24"/>
          <w:szCs w:val="24"/>
        </w:rPr>
        <w:t xml:space="preserve"> Gobierno”.</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Reitero a usted la seguridad de mi atenta y distinguida consideración.</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Palacio del Poder Ejecutivo, en la </w:t>
      </w:r>
      <w:r w:rsidR="00BE3350" w:rsidRPr="00936053">
        <w:rPr>
          <w:rFonts w:ascii="Times New Roman" w:hAnsi="Times New Roman" w:cs="Times New Roman"/>
          <w:sz w:val="24"/>
          <w:szCs w:val="24"/>
        </w:rPr>
        <w:t xml:space="preserve">Ciudad </w:t>
      </w:r>
      <w:r w:rsidRPr="00936053">
        <w:rPr>
          <w:rFonts w:ascii="Times New Roman" w:hAnsi="Times New Roman" w:cs="Times New Roman"/>
          <w:sz w:val="24"/>
          <w:szCs w:val="24"/>
        </w:rPr>
        <w:t xml:space="preserve">de Toluca </w:t>
      </w:r>
      <w:r w:rsidR="00BE3350" w:rsidRPr="00936053">
        <w:rPr>
          <w:rFonts w:ascii="Times New Roman" w:hAnsi="Times New Roman" w:cs="Times New Roman"/>
          <w:sz w:val="24"/>
          <w:szCs w:val="24"/>
        </w:rPr>
        <w:t xml:space="preserve">Capital </w:t>
      </w:r>
      <w:r w:rsidRPr="00936053">
        <w:rPr>
          <w:rFonts w:ascii="Times New Roman" w:hAnsi="Times New Roman" w:cs="Times New Roman"/>
          <w:sz w:val="24"/>
          <w:szCs w:val="24"/>
        </w:rPr>
        <w:t xml:space="preserve">del Estado de México, a los </w:t>
      </w:r>
      <w:r w:rsidR="00AD756B" w:rsidRPr="00936053">
        <w:rPr>
          <w:rFonts w:ascii="Times New Roman" w:hAnsi="Times New Roman" w:cs="Times New Roman"/>
          <w:sz w:val="24"/>
          <w:szCs w:val="24"/>
        </w:rPr>
        <w:t>dieciocho</w:t>
      </w:r>
      <w:r w:rsidRPr="00936053">
        <w:rPr>
          <w:rFonts w:ascii="Times New Roman" w:hAnsi="Times New Roman" w:cs="Times New Roman"/>
          <w:sz w:val="24"/>
          <w:szCs w:val="24"/>
        </w:rPr>
        <w:t xml:space="preserve"> días del mes de agosto de </w:t>
      </w:r>
      <w:r w:rsidR="000C7377" w:rsidRPr="00936053">
        <w:rPr>
          <w:rFonts w:ascii="Times New Roman" w:hAnsi="Times New Roman" w:cs="Times New Roman"/>
          <w:sz w:val="24"/>
          <w:szCs w:val="24"/>
        </w:rPr>
        <w:t>dos mil veintiséis</w:t>
      </w:r>
      <w:r w:rsidRPr="00936053">
        <w:rPr>
          <w:rFonts w:ascii="Times New Roman" w:hAnsi="Times New Roman" w:cs="Times New Roman"/>
          <w:sz w:val="24"/>
          <w:szCs w:val="24"/>
        </w:rPr>
        <w:t>.</w:t>
      </w:r>
    </w:p>
    <w:p w:rsidR="00295733" w:rsidRPr="00936053" w:rsidRDefault="00295733"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GOBERNADORA CONSTITUCIONAL</w:t>
      </w:r>
    </w:p>
    <w:p w:rsidR="00295733" w:rsidRPr="00936053" w:rsidRDefault="00295733"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DEL ESTADO DE MÉXICO</w:t>
      </w:r>
    </w:p>
    <w:p w:rsidR="00295733" w:rsidRPr="00936053" w:rsidRDefault="00295733"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MAESTRA DELFINA GÓMEZ ÁLVAREZ</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 quien nuevamente como representante de Ixtapaluca, por </w:t>
      </w:r>
      <w:r w:rsidR="00732D2D" w:rsidRPr="00936053">
        <w:rPr>
          <w:rFonts w:ascii="Times New Roman" w:hAnsi="Times New Roman" w:cs="Times New Roman"/>
          <w:sz w:val="24"/>
          <w:szCs w:val="24"/>
        </w:rPr>
        <w:t>cierto,</w:t>
      </w:r>
      <w:r w:rsidRPr="00936053">
        <w:rPr>
          <w:rFonts w:ascii="Times New Roman" w:hAnsi="Times New Roman" w:cs="Times New Roman"/>
          <w:sz w:val="24"/>
          <w:szCs w:val="24"/>
        </w:rPr>
        <w:t xml:space="preserve"> de ese distrito donde está la Unidad Habitacional Geovillas de Santa Bárbara</w:t>
      </w:r>
      <w:r w:rsidR="00AD756B" w:rsidRPr="00936053">
        <w:rPr>
          <w:rFonts w:ascii="Times New Roman" w:hAnsi="Times New Roman" w:cs="Times New Roman"/>
          <w:sz w:val="24"/>
          <w:szCs w:val="24"/>
        </w:rPr>
        <w:t>, a</w:t>
      </w:r>
      <w:r w:rsidRPr="00936053">
        <w:rPr>
          <w:rFonts w:ascii="Times New Roman" w:hAnsi="Times New Roman" w:cs="Times New Roman"/>
          <w:sz w:val="24"/>
          <w:szCs w:val="24"/>
        </w:rPr>
        <w:t xml:space="preserve">gradecerle porque era necesario que ese predio se convirtiera en </w:t>
      </w:r>
      <w:r w:rsidR="00AD756B" w:rsidRPr="00936053">
        <w:rPr>
          <w:rFonts w:ascii="Times New Roman" w:hAnsi="Times New Roman" w:cs="Times New Roman"/>
          <w:sz w:val="24"/>
          <w:szCs w:val="24"/>
        </w:rPr>
        <w:t>Bienestar</w:t>
      </w:r>
      <w:r w:rsidRPr="00936053">
        <w:rPr>
          <w:rFonts w:ascii="Times New Roman" w:hAnsi="Times New Roman" w:cs="Times New Roman"/>
          <w:sz w:val="24"/>
          <w:szCs w:val="24"/>
        </w:rPr>
        <w:t xml:space="preserve">. </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Muchas gracias</w:t>
      </w:r>
      <w:r w:rsidR="00AD756B" w:rsidRPr="00936053">
        <w:rPr>
          <w:rFonts w:ascii="Times New Roman" w:hAnsi="Times New Roman" w:cs="Times New Roman"/>
          <w:sz w:val="24"/>
          <w:szCs w:val="24"/>
        </w:rPr>
        <w:t xml:space="preserve"> </w:t>
      </w:r>
      <w:r w:rsidR="006A62F2" w:rsidRPr="00936053">
        <w:rPr>
          <w:rFonts w:ascii="Times New Roman" w:hAnsi="Times New Roman" w:cs="Times New Roman"/>
          <w:sz w:val="24"/>
          <w:szCs w:val="24"/>
        </w:rPr>
        <w:t xml:space="preserve">Maestra </w:t>
      </w:r>
      <w:r w:rsidRPr="00936053">
        <w:rPr>
          <w:rFonts w:ascii="Times New Roman" w:hAnsi="Times New Roman" w:cs="Times New Roman"/>
          <w:sz w:val="24"/>
          <w:szCs w:val="24"/>
        </w:rPr>
        <w:t>Delfina Gómez Álvarez</w:t>
      </w:r>
      <w:r w:rsidR="00772154" w:rsidRPr="00936053">
        <w:rPr>
          <w:rFonts w:ascii="Times New Roman" w:hAnsi="Times New Roman" w:cs="Times New Roman"/>
          <w:sz w:val="24"/>
          <w:szCs w:val="24"/>
        </w:rPr>
        <w:t>, g</w:t>
      </w:r>
      <w:r w:rsidRPr="00936053">
        <w:rPr>
          <w:rFonts w:ascii="Times New Roman" w:hAnsi="Times New Roman" w:cs="Times New Roman"/>
          <w:sz w:val="24"/>
          <w:szCs w:val="24"/>
        </w:rPr>
        <w:t>racias al Pleno también.</w:t>
      </w:r>
    </w:p>
    <w:p w:rsidR="006A62F2" w:rsidRPr="00936053" w:rsidRDefault="006A62F2" w:rsidP="00567F27">
      <w:pPr>
        <w:pStyle w:val="Sinespaciado"/>
        <w:jc w:val="both"/>
        <w:rPr>
          <w:rFonts w:ascii="Times New Roman" w:hAnsi="Times New Roman" w:cs="Times New Roman"/>
          <w:sz w:val="24"/>
          <w:szCs w:val="24"/>
        </w:rPr>
      </w:pPr>
    </w:p>
    <w:p w:rsidR="006A62F2" w:rsidRPr="00936053" w:rsidRDefault="006A62F2"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6A62F2" w:rsidRPr="00936053" w:rsidRDefault="006A62F2" w:rsidP="00567F27">
      <w:pPr>
        <w:spacing w:after="0" w:line="240" w:lineRule="auto"/>
        <w:jc w:val="both"/>
        <w:rPr>
          <w:rFonts w:ascii="Times New Roman" w:hAnsi="Times New Roman" w:cs="Times New Roman"/>
          <w:sz w:val="24"/>
          <w:szCs w:val="24"/>
        </w:rPr>
      </w:pPr>
    </w:p>
    <w:p w:rsidR="00EC5137" w:rsidRPr="00936053" w:rsidRDefault="00EC5137"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“2026. Año del Humanismo Mexicano en el Estado de México”.</w:t>
      </w:r>
    </w:p>
    <w:p w:rsidR="00EC5137" w:rsidRPr="00936053" w:rsidRDefault="00EC5137" w:rsidP="00567F27">
      <w:pPr>
        <w:spacing w:after="0" w:line="240" w:lineRule="auto"/>
        <w:ind w:right="49"/>
        <w:rPr>
          <w:rFonts w:ascii="Times New Roman" w:hAnsi="Times New Roman" w:cs="Times New Roman"/>
          <w:b/>
          <w:sz w:val="24"/>
          <w:szCs w:val="24"/>
        </w:rPr>
      </w:pPr>
    </w:p>
    <w:p w:rsidR="00EC5137" w:rsidRPr="00936053" w:rsidRDefault="00EC5137" w:rsidP="00567F27">
      <w:pPr>
        <w:spacing w:after="0" w:line="240" w:lineRule="auto"/>
        <w:ind w:right="49"/>
        <w:jc w:val="right"/>
        <w:rPr>
          <w:rFonts w:ascii="Times New Roman" w:hAnsi="Times New Roman" w:cs="Times New Roman"/>
          <w:b/>
          <w:sz w:val="24"/>
          <w:szCs w:val="24"/>
        </w:rPr>
      </w:pPr>
      <w:r w:rsidRPr="00936053">
        <w:rPr>
          <w:rFonts w:ascii="Times New Roman" w:hAnsi="Times New Roman" w:cs="Times New Roman"/>
          <w:b/>
          <w:sz w:val="24"/>
          <w:szCs w:val="24"/>
        </w:rPr>
        <w:t>Oficina de la Gobernadora</w:t>
      </w:r>
    </w:p>
    <w:p w:rsidR="00EC5137" w:rsidRPr="00936053" w:rsidRDefault="00EC5137" w:rsidP="00567F27">
      <w:pPr>
        <w:spacing w:after="0" w:line="240" w:lineRule="auto"/>
        <w:ind w:right="49"/>
        <w:jc w:val="right"/>
        <w:rPr>
          <w:rFonts w:ascii="Times New Roman" w:hAnsi="Times New Roman" w:cs="Times New Roman"/>
          <w:sz w:val="24"/>
          <w:szCs w:val="24"/>
        </w:rPr>
      </w:pPr>
    </w:p>
    <w:p w:rsidR="00EC5137" w:rsidRPr="00936053" w:rsidRDefault="00EC5137" w:rsidP="00567F27">
      <w:pPr>
        <w:spacing w:after="0" w:line="240" w:lineRule="auto"/>
        <w:ind w:right="49"/>
        <w:jc w:val="right"/>
        <w:rPr>
          <w:rFonts w:ascii="Times New Roman" w:hAnsi="Times New Roman" w:cs="Times New Roman"/>
          <w:sz w:val="24"/>
          <w:szCs w:val="24"/>
        </w:rPr>
      </w:pPr>
      <w:r w:rsidRPr="00936053">
        <w:rPr>
          <w:rFonts w:ascii="Times New Roman" w:hAnsi="Times New Roman" w:cs="Times New Roman"/>
          <w:sz w:val="24"/>
          <w:szCs w:val="24"/>
        </w:rPr>
        <w:t>Toluca de Lerdo, México</w:t>
      </w:r>
    </w:p>
    <w:p w:rsidR="00EC5137" w:rsidRPr="00936053" w:rsidRDefault="00EC5137" w:rsidP="00567F27">
      <w:pPr>
        <w:spacing w:after="0" w:line="240" w:lineRule="auto"/>
        <w:ind w:right="49"/>
        <w:jc w:val="right"/>
        <w:rPr>
          <w:rFonts w:ascii="Times New Roman" w:hAnsi="Times New Roman" w:cs="Times New Roman"/>
          <w:sz w:val="24"/>
          <w:szCs w:val="24"/>
        </w:rPr>
      </w:pPr>
      <w:r w:rsidRPr="00936053">
        <w:rPr>
          <w:rFonts w:ascii="Times New Roman" w:hAnsi="Times New Roman" w:cs="Times New Roman"/>
          <w:sz w:val="24"/>
          <w:szCs w:val="24"/>
        </w:rPr>
        <w:t>a 18 de agosto de 2026.</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DIPUTADA</w:t>
      </w:r>
    </w:p>
    <w:p w:rsidR="00EC5137" w:rsidRPr="00936053" w:rsidRDefault="00EC5137"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MARTHA AZUCENA CAMACHO REYNOSO</w:t>
      </w:r>
    </w:p>
    <w:p w:rsidR="00EC5137" w:rsidRPr="00936053" w:rsidRDefault="00EC5137"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PRESIDENTA DE LA DIPUTACIÓN PERMANENTE</w:t>
      </w:r>
    </w:p>
    <w:p w:rsidR="00EC5137" w:rsidRPr="00936053" w:rsidRDefault="00EC5137"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DE LA H. “LXII” LEGISLATURA DEL ESTADO DE MÉXICO</w:t>
      </w:r>
    </w:p>
    <w:p w:rsidR="00EC5137" w:rsidRPr="00936053" w:rsidRDefault="00EC5137"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PRESENTE</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b/>
          <w:sz w:val="24"/>
          <w:szCs w:val="24"/>
        </w:rPr>
        <w:t>DELFINA GÓMEZ ÁLVAREZ, Gobernadora Constitucional del Estado Libre y Soberano de México</w:t>
      </w:r>
      <w:r w:rsidRPr="00936053">
        <w:rPr>
          <w:rFonts w:ascii="Times New Roman" w:hAnsi="Times New Roman" w:cs="Times New Roman"/>
          <w:sz w:val="24"/>
          <w:szCs w:val="24"/>
        </w:rPr>
        <w:t xml:space="preserve">, en ejercicio de la facultad que me confieren los artículos 51, fracción l, y 77, fracción V, de la Constitución Política del Estado Libre y Soberano de México y con fundamento en lo establecido en los numerales 61, fracción XXXVI, de la Constitución local, así como, 5, fracción VI y 57 de la Ley de Bienes del Estado de México y de sus Municipios, someto a la consideración de esa H. Legislatura por su conducto, la </w:t>
      </w:r>
      <w:r w:rsidRPr="00936053">
        <w:rPr>
          <w:rFonts w:ascii="Times New Roman" w:hAnsi="Times New Roman" w:cs="Times New Roman"/>
          <w:b/>
          <w:sz w:val="24"/>
          <w:szCs w:val="24"/>
        </w:rPr>
        <w:t>Iniciativa de Decreto por el que se autoriza al Poder Ejecutivo del Estado, a desincorporar del patrimonio del Gobierno del Estado un inmueble, ubicado en el municipio de Ixtapaluca, Estado de México, para donarlo a título gratuito, a favor del organismo público descentralizado denominado Instituto Mexicano del Seguro Social (IMSS), para la construcción de una Unidad de Medicina Familiar,</w:t>
      </w:r>
      <w:r w:rsidRPr="00936053">
        <w:rPr>
          <w:rFonts w:ascii="Times New Roman" w:hAnsi="Times New Roman" w:cs="Times New Roman"/>
          <w:sz w:val="24"/>
          <w:szCs w:val="24"/>
        </w:rPr>
        <w:t xml:space="preserve"> de conformidad con la siguiente:</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EXPOSICIÓN DE MOTIVOS</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El artículo 1° 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La Constitución Política del Estado Libre y Soberano de México, en el artículo 5° establece que, en el Estado de México, se fomentará el cuidado de la salud de los habitantes, por lo que resulta primordial para nuestra entidad fortalecer y mejorar los servicios de salud.</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El artículo 5° de la Ley General de Salud, determina que el Sistema Nacional de Salud está constituido por las </w:t>
      </w:r>
      <w:r w:rsidRPr="00936053">
        <w:rPr>
          <w:rFonts w:ascii="Times New Roman" w:hAnsi="Times New Roman" w:cs="Times New Roman"/>
          <w:noProof/>
          <w:sz w:val="24"/>
          <w:szCs w:val="24"/>
        </w:rPr>
        <w:drawing>
          <wp:inline distT="0" distB="0" distL="0" distR="0">
            <wp:extent cx="12065" cy="1206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dependencias y entidades de la Administración Pública, tanto federal como local que presten servicios de salud, así como por los mecanismos de coordinación de acciones, y tiene por objeto dar cumplimiento al derecho a la protección de la salud.</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El Plan de Desarrollo del Estado de México 2023-2029, publicado en el Periódico Oficial “Gaceta del Gobierno” </w:t>
      </w:r>
      <w:r w:rsidRPr="00936053">
        <w:rPr>
          <w:rFonts w:ascii="Times New Roman" w:hAnsi="Times New Roman" w:cs="Times New Roman"/>
          <w:noProof/>
          <w:sz w:val="24"/>
          <w:szCs w:val="24"/>
        </w:rPr>
        <w:drawing>
          <wp:inline distT="0" distB="0" distL="0" distR="0">
            <wp:extent cx="12065" cy="1206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el 15 de marzo de 2024, en el Eje 4. Bienestar Social. “Combate a la pobreza y atención a grupos en situación </w:t>
      </w:r>
      <w:r w:rsidRPr="00936053">
        <w:rPr>
          <w:rFonts w:ascii="Times New Roman" w:hAnsi="Times New Roman" w:cs="Times New Roman"/>
          <w:noProof/>
          <w:sz w:val="24"/>
          <w:szCs w:val="24"/>
        </w:rPr>
        <w:drawing>
          <wp:inline distT="0" distB="0" distL="0" distR="0">
            <wp:extent cx="12065" cy="1206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de vulnerabilidad”, establece como parte de sus objetivos el acceso </w:t>
      </w:r>
      <w:r w:rsidRPr="00936053">
        <w:rPr>
          <w:rFonts w:ascii="Times New Roman" w:hAnsi="Times New Roman" w:cs="Times New Roman"/>
          <w:sz w:val="24"/>
          <w:szCs w:val="24"/>
        </w:rPr>
        <w:lastRenderedPageBreak/>
        <w:t>pleno a la salud, el cual implica que todas las personas tengan la capacidad de obtener servicios de atención médica de calidad sin enfrentar barreras financieras, geográficas, culturales o de cualquier otro tipo.</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El artículo 5 de la Ley del Seguro Social, establece que la organización y administración del Seguro Social, están </w:t>
      </w:r>
      <w:r w:rsidRPr="00936053">
        <w:rPr>
          <w:rFonts w:ascii="Times New Roman" w:hAnsi="Times New Roman" w:cs="Times New Roman"/>
          <w:noProof/>
          <w:sz w:val="24"/>
          <w:szCs w:val="24"/>
        </w:rPr>
        <w:drawing>
          <wp:inline distT="0" distB="0" distL="0" distR="0">
            <wp:extent cx="12065" cy="1206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a cargo del organismo público descentralizado con personalidad jurídica y patrimonio propios, de integración </w:t>
      </w:r>
      <w:r w:rsidRPr="00936053">
        <w:rPr>
          <w:rFonts w:ascii="Times New Roman" w:hAnsi="Times New Roman" w:cs="Times New Roman"/>
          <w:noProof/>
          <w:sz w:val="24"/>
          <w:szCs w:val="24"/>
        </w:rPr>
        <w:drawing>
          <wp:inline distT="0" distB="0" distL="0" distR="0">
            <wp:extent cx="12065" cy="1206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operativa tripartita, denominado Instituto Mexicano del Seguro Social.</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A través del oficio número 234000000000000L-2137/2026 de fecha 13 de agosto de 2026, la Oficial Mayor del Gobierno del Estado de México, hizo del conocimiento del titular del Órgano de Operación Administrativa Desconcentrada Regional Estado de México Oriente del Instituto Mexicano del Seguro Social, en seguimiento a los trabajos coordinador para la implementación del “Plan Integral para la Zona Oriente” que se encuentra para la disposición de dicho Instituto un inmueble ubicado en Calle Hacienda La Escondida, Manzana XII, Conjunto Urbano </w:t>
      </w:r>
      <w:proofErr w:type="spellStart"/>
      <w:r w:rsidRPr="00936053">
        <w:rPr>
          <w:rFonts w:ascii="Times New Roman" w:hAnsi="Times New Roman" w:cs="Times New Roman"/>
          <w:sz w:val="24"/>
          <w:szCs w:val="24"/>
        </w:rPr>
        <w:t>Geovillas</w:t>
      </w:r>
      <w:proofErr w:type="spellEnd"/>
      <w:r w:rsidRPr="00936053">
        <w:rPr>
          <w:rFonts w:ascii="Times New Roman" w:hAnsi="Times New Roman" w:cs="Times New Roman"/>
          <w:sz w:val="24"/>
          <w:szCs w:val="24"/>
        </w:rPr>
        <w:t xml:space="preserve"> de Santa Barbara, municipio de Ixtapaluca, Estado de México, con una superficie de 22,929.68 m</w:t>
      </w:r>
      <w:r w:rsidRPr="00936053">
        <w:rPr>
          <w:rFonts w:ascii="Times New Roman" w:hAnsi="Times New Roman" w:cs="Times New Roman"/>
          <w:sz w:val="24"/>
          <w:szCs w:val="24"/>
          <w:vertAlign w:val="superscript"/>
        </w:rPr>
        <w:t xml:space="preserve">2 </w:t>
      </w:r>
      <w:r w:rsidRPr="00936053">
        <w:rPr>
          <w:rFonts w:ascii="Times New Roman" w:hAnsi="Times New Roman" w:cs="Times New Roman"/>
          <w:sz w:val="24"/>
          <w:szCs w:val="24"/>
        </w:rPr>
        <w:t>para que se construya una Unidad de Medicina Familiar.</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Mediante oficio número 159001100100/JSA/0861/2026, de fecha 14 de agosto de 2026, suscrito por el titular del Órgano de Operación Administrativa Desconcentrada Regional Estado de México Oriente del Instituto Mexicano del Seguro Social, se informó que el predio es de utilidad para el Instituto y que la aceptación de la donación estará sujeta a la integración del expediente inmobiliario y la aprobación del Órgano de Gobierno del citado Instituto.</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En este sentido, las demandas de la población en el Estado exigen el mayor de los esfuerzos de coordinación entre los órdenes de gobierno para aumentar la cobertura y calidad de los servicios de salud, respondiendo </w:t>
      </w:r>
      <w:r w:rsidRPr="00936053">
        <w:rPr>
          <w:rFonts w:ascii="Times New Roman" w:hAnsi="Times New Roman" w:cs="Times New Roman"/>
          <w:noProof/>
          <w:sz w:val="24"/>
          <w:szCs w:val="24"/>
        </w:rPr>
        <w:drawing>
          <wp:inline distT="0" distB="0" distL="0" distR="0">
            <wp:extent cx="12065" cy="1206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con oportunidad a las demandas de la sociedad y de esta forma cimentar las bases sobre las cuales se hará posible el acceso universal a los servicios de salud de los mexiquenses.</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El Gobierno del Estado de México es propietario del inmueble identificado como Lote 2, ubicado en Calle </w:t>
      </w:r>
      <w:r w:rsidRPr="00936053">
        <w:rPr>
          <w:rFonts w:ascii="Times New Roman" w:hAnsi="Times New Roman" w:cs="Times New Roman"/>
          <w:noProof/>
          <w:sz w:val="24"/>
          <w:szCs w:val="24"/>
        </w:rPr>
        <w:drawing>
          <wp:inline distT="0" distB="0" distL="0" distR="0">
            <wp:extent cx="12065" cy="1206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Hacienda La Escondida, Manzana XII, Conjunto Urbano </w:t>
      </w:r>
      <w:proofErr w:type="spellStart"/>
      <w:r w:rsidRPr="00936053">
        <w:rPr>
          <w:rFonts w:ascii="Times New Roman" w:hAnsi="Times New Roman" w:cs="Times New Roman"/>
          <w:sz w:val="24"/>
          <w:szCs w:val="24"/>
        </w:rPr>
        <w:t>Geovillas</w:t>
      </w:r>
      <w:proofErr w:type="spellEnd"/>
      <w:r w:rsidRPr="00936053">
        <w:rPr>
          <w:rFonts w:ascii="Times New Roman" w:hAnsi="Times New Roman" w:cs="Times New Roman"/>
          <w:sz w:val="24"/>
          <w:szCs w:val="24"/>
        </w:rPr>
        <w:t xml:space="preserve"> de Santa Barbara, municipio de Ixtapaluca, </w:t>
      </w:r>
      <w:r w:rsidRPr="00936053">
        <w:rPr>
          <w:rFonts w:ascii="Times New Roman" w:hAnsi="Times New Roman" w:cs="Times New Roman"/>
          <w:noProof/>
          <w:sz w:val="24"/>
          <w:szCs w:val="24"/>
        </w:rPr>
        <w:drawing>
          <wp:inline distT="0" distB="0" distL="0" distR="0">
            <wp:extent cx="12065" cy="1206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Estado de México, con una superficie de 22,929.68 m</w:t>
      </w:r>
      <w:r w:rsidRPr="00936053">
        <w:rPr>
          <w:rFonts w:ascii="Times New Roman" w:hAnsi="Times New Roman" w:cs="Times New Roman"/>
          <w:sz w:val="24"/>
          <w:szCs w:val="24"/>
          <w:vertAlign w:val="superscript"/>
        </w:rPr>
        <w:t xml:space="preserve">2 </w:t>
      </w:r>
      <w:r w:rsidRPr="00936053">
        <w:rPr>
          <w:rFonts w:ascii="Times New Roman" w:hAnsi="Times New Roman" w:cs="Times New Roman"/>
          <w:sz w:val="24"/>
          <w:szCs w:val="24"/>
        </w:rPr>
        <w:t>(veintidós mil novecientos veintinueve punto sesenta y ocho metros cuadrados), el cual tiene las siguientes medidas y colindancias:</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left="567" w:right="49"/>
        <w:jc w:val="both"/>
        <w:rPr>
          <w:rFonts w:ascii="Times New Roman" w:hAnsi="Times New Roman" w:cs="Times New Roman"/>
          <w:sz w:val="24"/>
          <w:szCs w:val="24"/>
        </w:rPr>
      </w:pPr>
      <w:r w:rsidRPr="00936053">
        <w:rPr>
          <w:rFonts w:ascii="Times New Roman" w:hAnsi="Times New Roman" w:cs="Times New Roman"/>
          <w:sz w:val="24"/>
          <w:szCs w:val="24"/>
        </w:rPr>
        <w:t xml:space="preserve">Partiendo del vértice "11" (once), con rumbo Suroeste y una distancia de "115.890" (ciento quince punto ochocientos noventa) metros, se llega al vértice "12" (doce), colindando con Lote C; de este punto, con rumbo Noroeste y una distancia de "87.51" (ochenta y siete punto cincuenta y un) metros, se llega al vértice "13", (trece) colindando con propiedad privada; de este punto, con rumbo Noreste y una </w:t>
      </w:r>
      <w:r w:rsidRPr="00936053">
        <w:rPr>
          <w:rFonts w:ascii="Times New Roman" w:hAnsi="Times New Roman" w:cs="Times New Roman"/>
          <w:noProof/>
          <w:sz w:val="24"/>
          <w:szCs w:val="24"/>
        </w:rPr>
        <w:drawing>
          <wp:inline distT="0" distB="0" distL="0" distR="0">
            <wp:extent cx="12065" cy="35560"/>
            <wp:effectExtent l="0" t="0" r="26035"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65" cy="35560"/>
                    </a:xfrm>
                    <a:prstGeom prst="rect">
                      <a:avLst/>
                    </a:prstGeom>
                    <a:noFill/>
                    <a:ln>
                      <a:noFill/>
                    </a:ln>
                  </pic:spPr>
                </pic:pic>
              </a:graphicData>
            </a:graphic>
          </wp:inline>
        </w:drawing>
      </w:r>
      <w:r w:rsidRPr="00936053">
        <w:rPr>
          <w:rFonts w:ascii="Times New Roman" w:hAnsi="Times New Roman" w:cs="Times New Roman"/>
          <w:sz w:val="24"/>
          <w:szCs w:val="24"/>
        </w:rPr>
        <w:t xml:space="preserve">distancia de "50.49" (cincuenta punto cuarenta y nueve) metros, se llega al vértice "14" (catorce); de </w:t>
      </w:r>
      <w:r w:rsidRPr="00936053">
        <w:rPr>
          <w:rFonts w:ascii="Times New Roman" w:hAnsi="Times New Roman" w:cs="Times New Roman"/>
          <w:noProof/>
          <w:sz w:val="24"/>
          <w:szCs w:val="24"/>
        </w:rPr>
        <w:drawing>
          <wp:inline distT="0" distB="0" distL="0" distR="0">
            <wp:extent cx="12065" cy="1206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este punto, con rumbo Noroeste y una distancia de "200.07" (doscientos punto cero siete) metros, se llega al vértice "15" (quince), ambas líneas colindando con Lote "3" (tres) Colegio de Bachilleres del Estado de México (COBAEM); de este punto, en línea curva con rumbo Noreste y una distancia de "30.37" (treinta punto treinta y siete) metros, se llega al vértice "10" (diez); de este punto, con rumbo </w:t>
      </w:r>
      <w:r w:rsidRPr="00936053">
        <w:rPr>
          <w:rFonts w:ascii="Times New Roman" w:hAnsi="Times New Roman" w:cs="Times New Roman"/>
          <w:noProof/>
          <w:sz w:val="24"/>
          <w:szCs w:val="24"/>
        </w:rPr>
        <w:drawing>
          <wp:inline distT="0" distB="0" distL="0" distR="0">
            <wp:extent cx="12065" cy="1206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Noreste y una distancia de "35.88" (treinta y cinco punto ochenta y ocho) metros, se llega al vértice "16" (dieciséis), ambas líneas colindando con Calle Hacienda la Escondida; de este punto, con rumbo </w:t>
      </w:r>
      <w:r w:rsidRPr="00936053">
        <w:rPr>
          <w:rFonts w:ascii="Times New Roman" w:hAnsi="Times New Roman" w:cs="Times New Roman"/>
          <w:noProof/>
          <w:sz w:val="24"/>
          <w:szCs w:val="24"/>
        </w:rPr>
        <w:drawing>
          <wp:inline distT="0" distB="0" distL="0" distR="0">
            <wp:extent cx="12065" cy="1206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Sureste y una distancia de "125.78" (ciento veinticinco punto setenta y ocho) metros, se llega al vértice "4" (cuatro), colindando con Lote "1" (uno) Universidad </w:t>
      </w:r>
      <w:r w:rsidRPr="00936053">
        <w:rPr>
          <w:rFonts w:ascii="Times New Roman" w:hAnsi="Times New Roman" w:cs="Times New Roman"/>
          <w:sz w:val="24"/>
          <w:szCs w:val="24"/>
        </w:rPr>
        <w:lastRenderedPageBreak/>
        <w:t>Mexiquense del Bicentenario (UMB); de este punto, con rumbo Sureste y una distancia de "151.52" (ciento cincuenta y uno punto cincuenta y dos) metros, se llega al vértice "11", el cual fue nuestro punto de partida, colindando con Lote "65" (sesenta y cinco) y Lote C.</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La propiedad del inmueble de referencia se acredita con el instrumento número 6,900, volumen 172 del Protocolo Especial, de fecha 12 de agosto de 2026, otorgado ante la fe del Licenciado Francisco Maldonado Ruiz, Titular de la Notaría Pública No. 127 del Estado de México y del Patrimonio Inmobiliario Federal, con residencia en el municipio de Ixtapaluca, Estado de México, inscrito en el Instituto de la Función Registral del Estado de México, Oficina Registral de Chalco, bajo el folio real electrónico 00179386.</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El Director del Centro INAH Estado de México, mediante los oficios números 401.3S.1-2026/1855 y 401.3S.1-2026/1863 ambos de fecha 22 de mayo de 2026, indicó que el inmueble objeto de donación es colindante con dos sitios arqueológicos, por lo que, para cualquier intervención constructiva, es obligatorio ingresar el trámite INAH-05-001, de visto bueno de obra, para garantizar la protección del patrimonio; asimismo, al ser una construcción reciente, el inmueble no es considerado monumento histórico, además de que no se encuentra dentro de algún polígono de protección según refiere el Plan Municipal de Desarrollo Urbano de Ixtapaluca.</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Conforme al Dictamen Técnico para Donación, con número 007/2026, de fecha 31 de julio de 2026, emitido por el Departamento de Dictaminación Técnica, de la Dirección General de Recursos Materiales, se dictaminó favorablemente la viabilidad para que el inmueble sea donado a favor del Instituto Mexicano del Seguro Social </w:t>
      </w:r>
      <w:r w:rsidRPr="00936053">
        <w:rPr>
          <w:rFonts w:ascii="Times New Roman" w:hAnsi="Times New Roman" w:cs="Times New Roman"/>
          <w:noProof/>
          <w:sz w:val="24"/>
          <w:szCs w:val="24"/>
        </w:rPr>
        <w:drawing>
          <wp:inline distT="0" distB="0" distL="0" distR="0">
            <wp:extent cx="12065" cy="1206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para la construcción de una Unidad de Medicina Familiar.</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El Comité de Arrendamientos, Adquisiciones de Inmuebles y Enajenaciones de la Oficialía Mayor del Gobierno del Estado de México, durante su sexta sesión extraordinaria de 6 de agosto de 2026, de conformidad con su Acuerdo Segundo, dictaminó la viabilidad del procedimiento de enajenación mediante la modalidad de donación a título gratuito, del inmueble propiedad del Gobierno del Estado de México identificado como Lote 2, ubicado en Calle Hacienda La Escondida, Manzana XII, Conjunto Urbano </w:t>
      </w:r>
      <w:proofErr w:type="spellStart"/>
      <w:r w:rsidRPr="00936053">
        <w:rPr>
          <w:rFonts w:ascii="Times New Roman" w:hAnsi="Times New Roman" w:cs="Times New Roman"/>
          <w:sz w:val="24"/>
          <w:szCs w:val="24"/>
        </w:rPr>
        <w:t>Geovillas</w:t>
      </w:r>
      <w:proofErr w:type="spellEnd"/>
      <w:r w:rsidRPr="00936053">
        <w:rPr>
          <w:rFonts w:ascii="Times New Roman" w:hAnsi="Times New Roman" w:cs="Times New Roman"/>
          <w:sz w:val="24"/>
          <w:szCs w:val="24"/>
        </w:rPr>
        <w:t xml:space="preserve"> de Santa Barbara, municipio de Ixtapaluca, Estado de México, con una superficie de 22,929.68 m</w:t>
      </w:r>
      <w:r w:rsidRPr="00936053">
        <w:rPr>
          <w:rFonts w:ascii="Times New Roman" w:hAnsi="Times New Roman" w:cs="Times New Roman"/>
          <w:sz w:val="24"/>
          <w:szCs w:val="24"/>
          <w:vertAlign w:val="superscript"/>
        </w:rPr>
        <w:t xml:space="preserve">2 </w:t>
      </w:r>
      <w:r w:rsidRPr="00936053">
        <w:rPr>
          <w:rFonts w:ascii="Times New Roman" w:hAnsi="Times New Roman" w:cs="Times New Roman"/>
          <w:sz w:val="24"/>
          <w:szCs w:val="24"/>
        </w:rPr>
        <w:t>, a favor del Instituto Mexicano del Seguro Social (IMSS) para que sea destinado a la construcción de una Unidad de Medicina Familiar.</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Para la previsión de la ejecución del Decreto de mérito y considerando la posibilidad de que existan modificaciones a los proyectos derivado de las necesidades y acciones que requiera la población una vez que se realicen los estudios y análisis para la gestión, construcción e implementación de la unidad de medicina familiar, se establece de forma amplia la autorización del presente Decreto para que el inmueble sea </w:t>
      </w:r>
      <w:r w:rsidRPr="00936053">
        <w:rPr>
          <w:rFonts w:ascii="Times New Roman" w:hAnsi="Times New Roman" w:cs="Times New Roman"/>
          <w:noProof/>
          <w:sz w:val="24"/>
          <w:szCs w:val="24"/>
        </w:rPr>
        <w:drawing>
          <wp:inline distT="0" distB="0" distL="0" distR="0">
            <wp:extent cx="12065" cy="1206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destinado de forma general a las acciones que le permitan, al Instituto Mexicano del Seguro Social, brindar los servicios propios de su objeto conforme se requiera.</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En mérito de las consideraciones planteadas, someto a consideración de esa Legislatura, la siguiente Iniciativa con proyecto de Decreto, por la que se autoriza a la Titular del Ejecutivo Estatal, a desincorporar del patrimonio </w:t>
      </w:r>
      <w:r w:rsidRPr="00936053">
        <w:rPr>
          <w:rFonts w:ascii="Times New Roman" w:hAnsi="Times New Roman" w:cs="Times New Roman"/>
          <w:noProof/>
          <w:sz w:val="24"/>
          <w:szCs w:val="24"/>
        </w:rPr>
        <w:drawing>
          <wp:inline distT="0" distB="0" distL="0" distR="0">
            <wp:extent cx="12065" cy="120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del Gobierno del Estado de México y donar a título gratuito, un inmueble de su propiedad identificado como </w:t>
      </w:r>
      <w:r w:rsidRPr="00936053">
        <w:rPr>
          <w:rFonts w:ascii="Times New Roman" w:hAnsi="Times New Roman" w:cs="Times New Roman"/>
          <w:noProof/>
          <w:sz w:val="24"/>
          <w:szCs w:val="24"/>
        </w:rPr>
        <w:drawing>
          <wp:inline distT="0" distB="0" distL="0" distR="0">
            <wp:extent cx="12065" cy="1206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Lote 2, ubicado en Calle Hacienda La Escondida, Manzana XII, Conjunto Urbano </w:t>
      </w:r>
      <w:proofErr w:type="spellStart"/>
      <w:r w:rsidRPr="00936053">
        <w:rPr>
          <w:rFonts w:ascii="Times New Roman" w:hAnsi="Times New Roman" w:cs="Times New Roman"/>
          <w:sz w:val="24"/>
          <w:szCs w:val="24"/>
        </w:rPr>
        <w:t>Geovillas</w:t>
      </w:r>
      <w:proofErr w:type="spellEnd"/>
      <w:r w:rsidRPr="00936053">
        <w:rPr>
          <w:rFonts w:ascii="Times New Roman" w:hAnsi="Times New Roman" w:cs="Times New Roman"/>
          <w:sz w:val="24"/>
          <w:szCs w:val="24"/>
        </w:rPr>
        <w:t xml:space="preserve"> de Santa Barbara, municipio de Ixtapaluca, Estado de México, con una superficie de 22,929.68 m</w:t>
      </w:r>
      <w:r w:rsidRPr="00936053">
        <w:rPr>
          <w:rFonts w:ascii="Times New Roman" w:hAnsi="Times New Roman" w:cs="Times New Roman"/>
          <w:sz w:val="24"/>
          <w:szCs w:val="24"/>
          <w:vertAlign w:val="superscript"/>
        </w:rPr>
        <w:t>2</w:t>
      </w:r>
      <w:r w:rsidRPr="00936053">
        <w:rPr>
          <w:rFonts w:ascii="Times New Roman" w:hAnsi="Times New Roman" w:cs="Times New Roman"/>
          <w:sz w:val="24"/>
          <w:szCs w:val="24"/>
        </w:rPr>
        <w:t xml:space="preserve">, a favor del Instituto Mexicano </w:t>
      </w:r>
      <w:r w:rsidRPr="00936053">
        <w:rPr>
          <w:rFonts w:ascii="Times New Roman" w:hAnsi="Times New Roman" w:cs="Times New Roman"/>
          <w:noProof/>
          <w:sz w:val="24"/>
          <w:szCs w:val="24"/>
        </w:rPr>
        <w:drawing>
          <wp:inline distT="0" distB="0" distL="0" distR="0">
            <wp:extent cx="12065" cy="1206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 xml:space="preserve">del Seguro Social (IMSS) para realizar las acciones necesarias para la construcción de una Unidad de </w:t>
      </w:r>
      <w:r w:rsidRPr="00936053">
        <w:rPr>
          <w:rFonts w:ascii="Times New Roman" w:hAnsi="Times New Roman" w:cs="Times New Roman"/>
          <w:sz w:val="24"/>
          <w:szCs w:val="24"/>
        </w:rPr>
        <w:lastRenderedPageBreak/>
        <w:t xml:space="preserve">Medicina </w:t>
      </w:r>
      <w:r w:rsidRPr="00936053">
        <w:rPr>
          <w:rFonts w:ascii="Times New Roman" w:hAnsi="Times New Roman" w:cs="Times New Roman"/>
          <w:noProof/>
          <w:sz w:val="24"/>
          <w:szCs w:val="24"/>
        </w:rPr>
        <w:drawing>
          <wp:inline distT="0" distB="0" distL="0" distR="0">
            <wp:extent cx="12065" cy="120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936053">
        <w:rPr>
          <w:rFonts w:ascii="Times New Roman" w:hAnsi="Times New Roman" w:cs="Times New Roman"/>
          <w:sz w:val="24"/>
          <w:szCs w:val="24"/>
        </w:rPr>
        <w:t>Familiar, o en su caso, destinar el inmueble para realizar las acciones que le permitan brindar los servicios propios de su objeto.</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 xml:space="preserve">DECRETO NÚMERO </w:t>
      </w:r>
    </w:p>
    <w:p w:rsidR="00EC5137" w:rsidRPr="00936053" w:rsidRDefault="00EC513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LA H. “LXII” LEGISLATURA</w:t>
      </w:r>
    </w:p>
    <w:p w:rsidR="00EC5137" w:rsidRPr="00936053" w:rsidRDefault="00EC513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DEL ESTADO DE MÉXICO</w:t>
      </w:r>
    </w:p>
    <w:p w:rsidR="00EC5137" w:rsidRPr="00936053" w:rsidRDefault="00EC513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DECRETA:</w:t>
      </w:r>
    </w:p>
    <w:p w:rsidR="00EC5137" w:rsidRPr="00936053" w:rsidRDefault="00EC5137" w:rsidP="00567F27">
      <w:pPr>
        <w:autoSpaceDE w:val="0"/>
        <w:autoSpaceDN w:val="0"/>
        <w:adjustRightInd w:val="0"/>
        <w:spacing w:after="0" w:line="240" w:lineRule="auto"/>
        <w:ind w:right="49"/>
        <w:rPr>
          <w:rFonts w:ascii="Times New Roman" w:hAnsi="Times New Roman" w:cs="Times New Roman"/>
          <w:b/>
          <w:sz w:val="24"/>
          <w:szCs w:val="24"/>
          <w:lang w:val="es-ES_tradnl"/>
        </w:rPr>
      </w:pPr>
    </w:p>
    <w:p w:rsidR="00EC5137" w:rsidRPr="00936053" w:rsidRDefault="00EC5137" w:rsidP="00567F27">
      <w:pPr>
        <w:pStyle w:val="Default"/>
        <w:jc w:val="both"/>
        <w:rPr>
          <w:rFonts w:ascii="Times New Roman" w:hAnsi="Times New Roman" w:cs="Times New Roman"/>
          <w:lang w:val="es-ES_tradnl"/>
        </w:rPr>
      </w:pPr>
      <w:r w:rsidRPr="00936053">
        <w:rPr>
          <w:rFonts w:ascii="Times New Roman" w:hAnsi="Times New Roman" w:cs="Times New Roman"/>
          <w:b/>
          <w:lang w:val="es-ES_tradnl"/>
        </w:rPr>
        <w:t>ARTÍCULO PRIMERO</w:t>
      </w:r>
      <w:r w:rsidRPr="00936053">
        <w:rPr>
          <w:rFonts w:ascii="Times New Roman" w:hAnsi="Times New Roman" w:cs="Times New Roman"/>
          <w:b/>
          <w:bCs/>
          <w:lang w:val="es-ES_tradnl"/>
        </w:rPr>
        <w:t>.</w:t>
      </w:r>
      <w:r w:rsidRPr="00936053">
        <w:rPr>
          <w:rFonts w:ascii="Times New Roman" w:hAnsi="Times New Roman" w:cs="Times New Roman"/>
          <w:lang w:val="es-ES_tradnl"/>
        </w:rPr>
        <w:t xml:space="preserve"> Se autoriza la desincorporación del patrimonio del Gobierno del Estado de México, del inmueble identificado como Lote 2, ubicado en Calle Hacienda La Escondida, Manzana XII, Conjunto Urbano </w:t>
      </w:r>
      <w:proofErr w:type="spellStart"/>
      <w:r w:rsidRPr="00936053">
        <w:rPr>
          <w:rFonts w:ascii="Times New Roman" w:hAnsi="Times New Roman" w:cs="Times New Roman"/>
          <w:lang w:val="es-ES_tradnl"/>
        </w:rPr>
        <w:t>Geovillas</w:t>
      </w:r>
      <w:proofErr w:type="spellEnd"/>
      <w:r w:rsidRPr="00936053">
        <w:rPr>
          <w:rFonts w:ascii="Times New Roman" w:hAnsi="Times New Roman" w:cs="Times New Roman"/>
          <w:lang w:val="es-ES_tradnl"/>
        </w:rPr>
        <w:t xml:space="preserve"> de Santa Barbara, municipio de Ixtapaluca, Estado de México, con una superficie de 22,929.68 m² (veintidós mil novecientos veintinueve punto sesenta y ocho metros cuadrados), el cual tiene las siguientes medidas y colindancias:</w:t>
      </w:r>
    </w:p>
    <w:p w:rsidR="00EC5137" w:rsidRPr="00936053" w:rsidRDefault="00EC5137" w:rsidP="00567F27">
      <w:pPr>
        <w:pStyle w:val="Default"/>
        <w:jc w:val="both"/>
        <w:rPr>
          <w:rFonts w:ascii="Times New Roman" w:hAnsi="Times New Roman" w:cs="Times New Roman"/>
          <w:lang w:val="es-ES_tradnl"/>
        </w:rPr>
      </w:pPr>
    </w:p>
    <w:p w:rsidR="00EC5137" w:rsidRPr="00936053" w:rsidRDefault="00EC5137" w:rsidP="00567F27">
      <w:pPr>
        <w:pStyle w:val="Default"/>
        <w:ind w:left="708"/>
        <w:jc w:val="both"/>
        <w:rPr>
          <w:rFonts w:ascii="Times New Roman" w:hAnsi="Times New Roman" w:cs="Times New Roman"/>
          <w:lang w:val="es-ES_tradnl"/>
        </w:rPr>
      </w:pPr>
      <w:r w:rsidRPr="00936053">
        <w:rPr>
          <w:rFonts w:ascii="Times New Roman" w:hAnsi="Times New Roman" w:cs="Times New Roman"/>
          <w:lang w:val="es-ES_tradnl"/>
        </w:rPr>
        <w:t>Partiendo del vértice "11" (once), con rumbo Suroeste y una distancia de "115.890" (ciento quince punto ochocientos noventa) metros, se llega al vértice "12" (doce), colindando con Lote C; de este punto, con rumbo Noroeste y una distancia de "87.51" (ochenta y siete punto cincuenta y un) metros, se llega al vértice "13", (trece) colindando con propiedad privada; de este punto, con rumbo Noreste y una distancia de "50.49" (cincuenta punto cuarenta y nueve) metros, se llega al vértice "14" (catorce); de este punto, con rumbo Noroeste y una distancia de "200.07" (doscientos punto cero siete) metros, se llega al vértice "15" (quince), ambas líneas colindando con Lote "3" (tres) Colegio de Bachilleres del Estado de México (COBAEM); de este punto, en línea curva con rumbo Noreste y una distancia de "30.37" (treinta punto treinta y siete) metros, se llega al vértice "10" (diez); de este punto, con rumbo Noreste y una distancia de "35.88" (treinta y cinco punto ochenta y ocho) metros, se llega al vértice "16" (dieciséis), ambas líneas colindando con Calle Hacienda la Escondida; de este punto, con rumbo Sureste y una distancia de "125.78" (ciento veinticinco punto setenta y ocho) metros, se llega al vértice "4" (cuatro), colindando con Lote "1" (uno) Universidad Mexiquense del Bicentenario (UMB); de este punto, con rumbo Sureste y una distancia de "151.52" (ciento cincuenta y uno punto cincuenta y dos) metros, se llega al vértice "11", el cual fue nuestro punto de partida, colindando con Lote "65" (sesenta y cinco) y Lote C.</w:t>
      </w:r>
    </w:p>
    <w:p w:rsidR="00EC5137" w:rsidRPr="00936053" w:rsidRDefault="00EC5137" w:rsidP="00567F27">
      <w:pPr>
        <w:pStyle w:val="Default"/>
        <w:jc w:val="both"/>
        <w:rPr>
          <w:rFonts w:ascii="Times New Roman" w:hAnsi="Times New Roman" w:cs="Times New Roman"/>
          <w:lang w:val="es-ES_tradnl"/>
        </w:rPr>
      </w:pPr>
    </w:p>
    <w:p w:rsidR="00EC5137" w:rsidRPr="00936053" w:rsidRDefault="00EC513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SEGUNDO.</w:t>
      </w:r>
      <w:r w:rsidRPr="00936053">
        <w:rPr>
          <w:rFonts w:ascii="Times New Roman" w:hAnsi="Times New Roman" w:cs="Times New Roman"/>
          <w:sz w:val="24"/>
          <w:szCs w:val="24"/>
          <w:lang w:val="es-ES_tradnl"/>
        </w:rPr>
        <w:t xml:space="preserve"> Se autoriza a la Titular del Poder Ejecutivo Estatal a donar a título gratuito el inmueble a que hace referencia el artículo anterior a favor del organismo público descentralizado denominado Instituto Mexicano del Seguro Social (IMSS), </w:t>
      </w:r>
      <w:r w:rsidRPr="00936053">
        <w:rPr>
          <w:rFonts w:ascii="Times New Roman" w:hAnsi="Times New Roman" w:cs="Times New Roman"/>
          <w:sz w:val="24"/>
          <w:szCs w:val="24"/>
        </w:rPr>
        <w:t>para realizar las acciones necesarias para la construcción de una Unidad de Medicina Familiar, o en su caso, destinar el inmueble para realizar las acciones que le permitan brindar los servicios propios de su objeto.</w:t>
      </w:r>
      <w:r w:rsidRPr="00936053">
        <w:rPr>
          <w:rFonts w:ascii="Times New Roman" w:hAnsi="Times New Roman" w:cs="Times New Roman"/>
          <w:sz w:val="24"/>
          <w:szCs w:val="24"/>
          <w:lang w:val="es-ES_tradnl"/>
        </w:rPr>
        <w:t xml:space="preserve"> </w:t>
      </w:r>
    </w:p>
    <w:p w:rsidR="00EC5137" w:rsidRPr="00936053" w:rsidRDefault="00EC5137" w:rsidP="00567F27">
      <w:pPr>
        <w:spacing w:after="0" w:line="240" w:lineRule="auto"/>
        <w:rPr>
          <w:rFonts w:ascii="Times New Roman" w:hAnsi="Times New Roman" w:cs="Times New Roman"/>
          <w:sz w:val="24"/>
          <w:szCs w:val="24"/>
          <w:lang w:val="es-ES_tradnl"/>
        </w:rPr>
      </w:pPr>
    </w:p>
    <w:p w:rsidR="00EC5137" w:rsidRPr="00936053" w:rsidRDefault="00EC5137" w:rsidP="00567F27">
      <w:pPr>
        <w:spacing w:after="0" w:line="240" w:lineRule="auto"/>
        <w:jc w:val="both"/>
        <w:rPr>
          <w:rFonts w:ascii="Times New Roman" w:hAnsi="Times New Roman" w:cs="Times New Roman"/>
          <w:b/>
          <w:bCs/>
          <w:sz w:val="24"/>
          <w:szCs w:val="24"/>
          <w:lang w:val="es-ES_tradnl"/>
        </w:rPr>
      </w:pPr>
      <w:r w:rsidRPr="00936053">
        <w:rPr>
          <w:rFonts w:ascii="Times New Roman" w:hAnsi="Times New Roman" w:cs="Times New Roman"/>
          <w:b/>
          <w:sz w:val="24"/>
          <w:szCs w:val="24"/>
          <w:lang w:val="es-ES_tradnl"/>
        </w:rPr>
        <w:t>ARTÍCULO TERCERO.</w:t>
      </w:r>
      <w:r w:rsidRPr="00936053">
        <w:rPr>
          <w:rFonts w:ascii="Times New Roman" w:hAnsi="Times New Roman" w:cs="Times New Roman"/>
          <w:sz w:val="24"/>
          <w:szCs w:val="24"/>
          <w:lang w:val="es-ES_tradnl"/>
        </w:rPr>
        <w:t xml:space="preserve"> La donación del predio estará condicionada a que no se cambie el uso y destino que motivó su autorización. En caso contrario, revertirá a favor del patrimonio del Gobierno del Estado de México.</w:t>
      </w:r>
      <w:r w:rsidRPr="00936053">
        <w:rPr>
          <w:rFonts w:ascii="Times New Roman" w:hAnsi="Times New Roman" w:cs="Times New Roman"/>
          <w:b/>
          <w:bCs/>
          <w:sz w:val="24"/>
          <w:szCs w:val="24"/>
          <w:lang w:val="es-ES_tradnl"/>
        </w:rPr>
        <w:t xml:space="preserve"> </w:t>
      </w:r>
    </w:p>
    <w:p w:rsidR="00EC5137" w:rsidRPr="00936053" w:rsidRDefault="00EC5137" w:rsidP="00567F27">
      <w:pPr>
        <w:pStyle w:val="Default"/>
        <w:jc w:val="both"/>
        <w:rPr>
          <w:rFonts w:ascii="Times New Roman" w:hAnsi="Times New Roman" w:cs="Times New Roman"/>
          <w:lang w:val="es-ES_tradnl"/>
        </w:rPr>
      </w:pPr>
    </w:p>
    <w:p w:rsidR="00EC5137" w:rsidRPr="00936053" w:rsidRDefault="00EC5137" w:rsidP="00567F27">
      <w:pPr>
        <w:autoSpaceDE w:val="0"/>
        <w:autoSpaceDN w:val="0"/>
        <w:adjustRightInd w:val="0"/>
        <w:spacing w:after="0" w:line="240" w:lineRule="auto"/>
        <w:jc w:val="center"/>
        <w:rPr>
          <w:rFonts w:ascii="Times New Roman" w:hAnsi="Times New Roman" w:cs="Times New Roman"/>
          <w:b/>
          <w:sz w:val="24"/>
          <w:szCs w:val="24"/>
          <w:lang w:val="es-ES_tradnl"/>
        </w:rPr>
      </w:pPr>
      <w:r w:rsidRPr="00936053">
        <w:rPr>
          <w:rFonts w:ascii="Times New Roman" w:hAnsi="Times New Roman" w:cs="Times New Roman"/>
          <w:b/>
          <w:bCs/>
          <w:sz w:val="24"/>
          <w:szCs w:val="24"/>
          <w:lang w:val="es-ES_tradnl"/>
        </w:rPr>
        <w:t>TRANSITORIOS</w:t>
      </w:r>
    </w:p>
    <w:p w:rsidR="00EC5137" w:rsidRPr="00936053" w:rsidRDefault="00EC5137" w:rsidP="00567F27">
      <w:pPr>
        <w:autoSpaceDE w:val="0"/>
        <w:autoSpaceDN w:val="0"/>
        <w:adjustRightInd w:val="0"/>
        <w:spacing w:after="0" w:line="240" w:lineRule="auto"/>
        <w:rPr>
          <w:rFonts w:ascii="Times New Roman" w:hAnsi="Times New Roman" w:cs="Times New Roman"/>
          <w:b/>
          <w:bCs/>
          <w:sz w:val="24"/>
          <w:szCs w:val="24"/>
          <w:lang w:val="es-ES_tradnl"/>
        </w:rPr>
      </w:pPr>
    </w:p>
    <w:p w:rsidR="00EC5137" w:rsidRPr="00936053" w:rsidRDefault="00EC5137" w:rsidP="00567F27">
      <w:pPr>
        <w:autoSpaceDE w:val="0"/>
        <w:autoSpaceDN w:val="0"/>
        <w:adjustRightInd w:val="0"/>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PRIMERO. </w:t>
      </w:r>
      <w:r w:rsidRPr="00936053">
        <w:rPr>
          <w:rFonts w:ascii="Times New Roman" w:hAnsi="Times New Roman" w:cs="Times New Roman"/>
          <w:sz w:val="24"/>
          <w:szCs w:val="24"/>
          <w:lang w:val="es-ES_tradnl"/>
        </w:rPr>
        <w:t>Publíquese el presente Decreto en el Periódico Oficial “Gaceta del Gobierno”.</w:t>
      </w:r>
    </w:p>
    <w:p w:rsidR="00EC5137" w:rsidRPr="00936053" w:rsidRDefault="00EC5137" w:rsidP="00567F27">
      <w:pPr>
        <w:autoSpaceDE w:val="0"/>
        <w:autoSpaceDN w:val="0"/>
        <w:adjustRightInd w:val="0"/>
        <w:spacing w:after="0" w:line="240" w:lineRule="auto"/>
        <w:jc w:val="both"/>
        <w:rPr>
          <w:rFonts w:ascii="Times New Roman" w:hAnsi="Times New Roman" w:cs="Times New Roman"/>
          <w:b/>
          <w:bCs/>
          <w:sz w:val="24"/>
          <w:szCs w:val="24"/>
          <w:lang w:val="es-ES_tradnl"/>
        </w:rPr>
      </w:pPr>
    </w:p>
    <w:p w:rsidR="00EC5137" w:rsidRPr="00936053" w:rsidRDefault="00EC5137" w:rsidP="00567F27">
      <w:pPr>
        <w:autoSpaceDE w:val="0"/>
        <w:autoSpaceDN w:val="0"/>
        <w:adjustRightInd w:val="0"/>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SEGUNDO. </w:t>
      </w:r>
      <w:r w:rsidRPr="00936053">
        <w:rPr>
          <w:rFonts w:ascii="Times New Roman" w:hAnsi="Times New Roman" w:cs="Times New Roman"/>
          <w:sz w:val="24"/>
          <w:szCs w:val="24"/>
          <w:lang w:val="es-ES_tradnl"/>
        </w:rPr>
        <w:t>El presente Decreto entrará en vigor al día siguiente de su publicación en el Periódico Oficial “Gaceta del Gobierno”.</w:t>
      </w:r>
    </w:p>
    <w:p w:rsidR="00EC5137" w:rsidRPr="00936053" w:rsidRDefault="00EC5137" w:rsidP="00567F27">
      <w:pPr>
        <w:spacing w:after="0" w:line="240" w:lineRule="auto"/>
        <w:ind w:right="49"/>
        <w:jc w:val="both"/>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lastRenderedPageBreak/>
        <w:t>Reitero a usted, la seguridad de mi atenta y distinguida consideración.</w:t>
      </w:r>
    </w:p>
    <w:p w:rsidR="00EC5137" w:rsidRPr="00936053" w:rsidRDefault="00EC5137" w:rsidP="00567F27">
      <w:pPr>
        <w:spacing w:after="0" w:line="240" w:lineRule="auto"/>
        <w:ind w:right="49"/>
        <w:jc w:val="both"/>
        <w:rPr>
          <w:rFonts w:ascii="Times New Roman" w:hAnsi="Times New Roman" w:cs="Times New Roman"/>
          <w:sz w:val="24"/>
          <w:szCs w:val="24"/>
        </w:rPr>
      </w:pPr>
    </w:p>
    <w:p w:rsidR="00EC5137" w:rsidRPr="00936053" w:rsidRDefault="00EC5137"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Palacio del Poder Ejecutivo, en la Ciudad de Toluca, capital del Estado de México, a los 18 días del mes de agosto del año 2026.</w:t>
      </w:r>
    </w:p>
    <w:p w:rsidR="00EC5137" w:rsidRPr="00936053" w:rsidRDefault="00EC5137" w:rsidP="00567F27">
      <w:pPr>
        <w:spacing w:after="0" w:line="240" w:lineRule="auto"/>
        <w:ind w:right="49"/>
        <w:rPr>
          <w:rFonts w:ascii="Times New Roman" w:hAnsi="Times New Roman" w:cs="Times New Roman"/>
          <w:sz w:val="24"/>
          <w:szCs w:val="24"/>
        </w:rPr>
      </w:pPr>
    </w:p>
    <w:p w:rsidR="00EC5137" w:rsidRPr="00936053" w:rsidRDefault="00EC5137" w:rsidP="00567F27">
      <w:pPr>
        <w:spacing w:after="0" w:line="240" w:lineRule="auto"/>
        <w:ind w:left="1416" w:right="49" w:hanging="1416"/>
        <w:jc w:val="center"/>
        <w:rPr>
          <w:rFonts w:ascii="Times New Roman" w:hAnsi="Times New Roman" w:cs="Times New Roman"/>
          <w:b/>
          <w:sz w:val="24"/>
          <w:szCs w:val="24"/>
        </w:rPr>
      </w:pPr>
      <w:r w:rsidRPr="00936053">
        <w:rPr>
          <w:rFonts w:ascii="Times New Roman" w:hAnsi="Times New Roman" w:cs="Times New Roman"/>
          <w:b/>
          <w:sz w:val="24"/>
          <w:szCs w:val="24"/>
        </w:rPr>
        <w:t>La Gobernadora Constitucional</w:t>
      </w:r>
    </w:p>
    <w:p w:rsidR="00EC5137" w:rsidRPr="00936053" w:rsidRDefault="00EC5137"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EC5137" w:rsidRPr="00936053" w:rsidRDefault="00EC5137" w:rsidP="00567F27">
      <w:pPr>
        <w:spacing w:after="0" w:line="240" w:lineRule="auto"/>
        <w:ind w:right="49"/>
        <w:jc w:val="center"/>
        <w:rPr>
          <w:rFonts w:ascii="Times New Roman" w:hAnsi="Times New Roman" w:cs="Times New Roman"/>
          <w:b/>
          <w:sz w:val="24"/>
          <w:szCs w:val="24"/>
        </w:rPr>
      </w:pPr>
    </w:p>
    <w:p w:rsidR="00EC5137" w:rsidRPr="00936053" w:rsidRDefault="00EC5137" w:rsidP="00567F27">
      <w:pPr>
        <w:spacing w:after="0" w:line="240" w:lineRule="auto"/>
        <w:ind w:right="49"/>
        <w:jc w:val="center"/>
        <w:rPr>
          <w:rFonts w:ascii="Times New Roman" w:hAnsi="Times New Roman" w:cs="Times New Roman"/>
          <w:sz w:val="24"/>
          <w:szCs w:val="24"/>
        </w:rPr>
      </w:pPr>
      <w:r w:rsidRPr="00936053">
        <w:rPr>
          <w:rFonts w:ascii="Times New Roman" w:hAnsi="Times New Roman" w:cs="Times New Roman"/>
          <w:b/>
          <w:sz w:val="24"/>
          <w:szCs w:val="24"/>
        </w:rPr>
        <w:t>Mtra. Delfina Gómez Álvarez</w:t>
      </w:r>
    </w:p>
    <w:p w:rsidR="006A62F2" w:rsidRPr="00936053" w:rsidRDefault="006A62F2" w:rsidP="00567F27">
      <w:pPr>
        <w:spacing w:after="0" w:line="240" w:lineRule="auto"/>
        <w:jc w:val="both"/>
        <w:rPr>
          <w:rFonts w:ascii="Times New Roman" w:hAnsi="Times New Roman" w:cs="Times New Roman"/>
          <w:sz w:val="24"/>
          <w:szCs w:val="24"/>
        </w:rPr>
      </w:pPr>
    </w:p>
    <w:p w:rsidR="00EC5137" w:rsidRPr="00936053" w:rsidRDefault="00EC513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 xml:space="preserve">DECRETO NÚMERO </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LA H. “LXII” LEGISLATURA</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DEL ESTADO DE MÉXICO</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DECRETA:</w:t>
      </w:r>
    </w:p>
    <w:p w:rsidR="00C11E87" w:rsidRPr="00936053" w:rsidRDefault="00C11E87" w:rsidP="00567F27">
      <w:pPr>
        <w:autoSpaceDE w:val="0"/>
        <w:autoSpaceDN w:val="0"/>
        <w:adjustRightInd w:val="0"/>
        <w:spacing w:after="0" w:line="240" w:lineRule="auto"/>
        <w:ind w:right="49"/>
        <w:rPr>
          <w:rFonts w:ascii="Times New Roman" w:hAnsi="Times New Roman" w:cs="Times New Roman"/>
          <w:b/>
          <w:sz w:val="24"/>
          <w:szCs w:val="24"/>
          <w:lang w:val="es-ES_tradnl"/>
        </w:rPr>
      </w:pPr>
    </w:p>
    <w:p w:rsidR="00C11E87" w:rsidRPr="00936053" w:rsidRDefault="00C11E87" w:rsidP="00567F27">
      <w:pPr>
        <w:pStyle w:val="Default"/>
        <w:jc w:val="both"/>
        <w:rPr>
          <w:rFonts w:ascii="Times New Roman" w:hAnsi="Times New Roman" w:cs="Times New Roman"/>
          <w:lang w:val="es-ES_tradnl"/>
        </w:rPr>
      </w:pPr>
      <w:r w:rsidRPr="00936053">
        <w:rPr>
          <w:rFonts w:ascii="Times New Roman" w:hAnsi="Times New Roman" w:cs="Times New Roman"/>
          <w:b/>
          <w:lang w:val="es-ES_tradnl"/>
        </w:rPr>
        <w:t>ARTÍCULO PRIMERO</w:t>
      </w:r>
      <w:r w:rsidRPr="00936053">
        <w:rPr>
          <w:rFonts w:ascii="Times New Roman" w:hAnsi="Times New Roman" w:cs="Times New Roman"/>
          <w:b/>
          <w:bCs/>
          <w:lang w:val="es-ES_tradnl"/>
        </w:rPr>
        <w:t>.</w:t>
      </w:r>
      <w:r w:rsidRPr="00936053">
        <w:rPr>
          <w:rFonts w:ascii="Times New Roman" w:hAnsi="Times New Roman" w:cs="Times New Roman"/>
          <w:lang w:val="es-ES_tradnl"/>
        </w:rPr>
        <w:t xml:space="preserve"> Se autoriza la desincorporación del patrimonio del Gobierno del Estado de México, del inmueble identificado como Lote 2, ubicado en Calle Hacienda La Escondida, Manzana XII, Conjunto Urbano </w:t>
      </w:r>
      <w:proofErr w:type="spellStart"/>
      <w:r w:rsidRPr="00936053">
        <w:rPr>
          <w:rFonts w:ascii="Times New Roman" w:hAnsi="Times New Roman" w:cs="Times New Roman"/>
          <w:lang w:val="es-ES_tradnl"/>
        </w:rPr>
        <w:t>Geovillas</w:t>
      </w:r>
      <w:proofErr w:type="spellEnd"/>
      <w:r w:rsidRPr="00936053">
        <w:rPr>
          <w:rFonts w:ascii="Times New Roman" w:hAnsi="Times New Roman" w:cs="Times New Roman"/>
          <w:lang w:val="es-ES_tradnl"/>
        </w:rPr>
        <w:t xml:space="preserve"> de Santa Barbara, municipio de Ixtapaluca, Estado de México, con una superficie de 22,929.68 m² (veintidós mil novecientos veintinueve punto sesenta y ocho metros cuadrados), el cual tiene las siguientes medidas y colindancias:</w:t>
      </w:r>
    </w:p>
    <w:p w:rsidR="00C11E87" w:rsidRPr="00936053" w:rsidRDefault="00C11E87" w:rsidP="00567F27">
      <w:pPr>
        <w:pStyle w:val="Default"/>
        <w:jc w:val="both"/>
        <w:rPr>
          <w:rFonts w:ascii="Times New Roman" w:hAnsi="Times New Roman" w:cs="Times New Roman"/>
          <w:lang w:val="es-ES_tradnl"/>
        </w:rPr>
      </w:pPr>
    </w:p>
    <w:p w:rsidR="00C11E87" w:rsidRPr="00936053" w:rsidRDefault="00C11E87" w:rsidP="00567F27">
      <w:pPr>
        <w:pStyle w:val="Default"/>
        <w:ind w:left="708"/>
        <w:jc w:val="both"/>
        <w:rPr>
          <w:rFonts w:ascii="Times New Roman" w:hAnsi="Times New Roman" w:cs="Times New Roman"/>
          <w:lang w:val="es-ES_tradnl"/>
        </w:rPr>
      </w:pPr>
      <w:r w:rsidRPr="00936053">
        <w:rPr>
          <w:rFonts w:ascii="Times New Roman" w:hAnsi="Times New Roman" w:cs="Times New Roman"/>
          <w:lang w:val="es-ES_tradnl"/>
        </w:rPr>
        <w:t>Partiendo del vértice "11" (once), con rumbo Suroeste y una distancia de "115.890" (ciento quince punto ochocientos noventa) metros, se llega al vértice "12" (doce), colindando con Lote C; de este punto, con rumbo Noroeste y una distancia de "87.51" (ochenta y siete punto cincuenta y un) metros, se llega al vértice "13", (trece) colindando con propiedad privada; de este punto, con rumbo Noreste y una distancia de "50.49" (cincuenta punto cuarenta y nueve) metros, se llega al vértice "14" (catorce); de este punto, con rumbo Noroeste y una distancia de "200.07" (doscientos punto cero siete) metros, se llega al vértice "15" (quince), ambas líneas colindando con Lote "3" (tres) Colegio de Bachilleres del Estado de México (COBAEM); de este punto, en línea curva con rumbo Noreste y una distancia de "30.37" (treinta punto treinta y siete) metros, se llega al vértice "10" (diez); de este punto, con rumbo Noreste y una distancia de "35.88" (treinta y cinco punto ochenta y ocho) metros, se llega al vértice "16" (dieciséis), ambas líneas colindando con Calle Hacienda la Escondida; de este punto, con rumbo Sureste y una distancia de "125.78" (ciento veinticinco punto setenta y ocho) metros, se llega al vértice "4" (cuatro), colindando con Lote "1" (uno) Universidad Mexiquense del Bicentenario (UMB); de este punto, con rumbo Sureste y una distancia de "151.52" (ciento cincuenta y uno punto cincuenta y dos) metros, se llega al vértice "11", el cual fue nuestro punto de partida, colindando con Lote "65" (sesenta y cinco) y Lote C.</w:t>
      </w:r>
    </w:p>
    <w:p w:rsidR="00C11E87" w:rsidRPr="00936053" w:rsidRDefault="00C11E87" w:rsidP="00567F27">
      <w:pPr>
        <w:pStyle w:val="Default"/>
        <w:jc w:val="both"/>
        <w:rPr>
          <w:rFonts w:ascii="Times New Roman" w:hAnsi="Times New Roman" w:cs="Times New Roman"/>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SEGUNDO.</w:t>
      </w:r>
      <w:r w:rsidRPr="00936053">
        <w:rPr>
          <w:rFonts w:ascii="Times New Roman" w:hAnsi="Times New Roman" w:cs="Times New Roman"/>
          <w:sz w:val="24"/>
          <w:szCs w:val="24"/>
          <w:lang w:val="es-ES_tradnl"/>
        </w:rPr>
        <w:t xml:space="preserve"> Se autoriza a la Titular del Poder Ejecutivo Estatal a donar a título gratuito el inmueble a que hace referencia el artículo anterior a favor del organismo público descentralizado denominado Instituto Mexicano del Seguro Social (IMSS), </w:t>
      </w:r>
      <w:r w:rsidRPr="00936053">
        <w:rPr>
          <w:rFonts w:ascii="Times New Roman" w:hAnsi="Times New Roman" w:cs="Times New Roman"/>
          <w:sz w:val="24"/>
          <w:szCs w:val="24"/>
        </w:rPr>
        <w:t>para realizar las acciones necesarias para la construcción de una Unidad de Medicina Familiar, o en su caso, destinar el inmueble para realizar las acciones que le permitan brindar los servicios propios de su objeto.</w:t>
      </w:r>
      <w:r w:rsidRPr="00936053">
        <w:rPr>
          <w:rFonts w:ascii="Times New Roman" w:hAnsi="Times New Roman" w:cs="Times New Roman"/>
          <w:sz w:val="24"/>
          <w:szCs w:val="24"/>
          <w:lang w:val="es-ES_tradnl"/>
        </w:rPr>
        <w:t xml:space="preserve"> </w:t>
      </w:r>
    </w:p>
    <w:p w:rsidR="00C11E87" w:rsidRPr="00936053" w:rsidRDefault="00C11E87" w:rsidP="00567F27">
      <w:pPr>
        <w:spacing w:after="0" w:line="240" w:lineRule="auto"/>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b/>
          <w:bCs/>
          <w:sz w:val="24"/>
          <w:szCs w:val="24"/>
          <w:lang w:val="es-ES_tradnl"/>
        </w:rPr>
      </w:pPr>
      <w:r w:rsidRPr="00936053">
        <w:rPr>
          <w:rFonts w:ascii="Times New Roman" w:hAnsi="Times New Roman" w:cs="Times New Roman"/>
          <w:b/>
          <w:sz w:val="24"/>
          <w:szCs w:val="24"/>
          <w:lang w:val="es-ES_tradnl"/>
        </w:rPr>
        <w:t>ARTÍCULO TERCERO.</w:t>
      </w:r>
      <w:r w:rsidRPr="00936053">
        <w:rPr>
          <w:rFonts w:ascii="Times New Roman" w:hAnsi="Times New Roman" w:cs="Times New Roman"/>
          <w:sz w:val="24"/>
          <w:szCs w:val="24"/>
          <w:lang w:val="es-ES_tradnl"/>
        </w:rPr>
        <w:t xml:space="preserve"> La donación del predio estará condicionada a que no se cambie el uso y destino que motivó su autorización. En caso contrario, revertirá a favor del patrimonio del Gobierno del Estado de México.</w:t>
      </w:r>
      <w:r w:rsidRPr="00936053">
        <w:rPr>
          <w:rFonts w:ascii="Times New Roman" w:hAnsi="Times New Roman" w:cs="Times New Roman"/>
          <w:b/>
          <w:bCs/>
          <w:sz w:val="24"/>
          <w:szCs w:val="24"/>
          <w:lang w:val="es-ES_tradnl"/>
        </w:rPr>
        <w:t xml:space="preserve"> </w:t>
      </w:r>
    </w:p>
    <w:p w:rsidR="00C11E87" w:rsidRPr="00936053" w:rsidRDefault="00C11E87" w:rsidP="00567F27">
      <w:pPr>
        <w:pStyle w:val="Default"/>
        <w:jc w:val="both"/>
        <w:rPr>
          <w:rFonts w:ascii="Times New Roman" w:hAnsi="Times New Roman" w:cs="Times New Roman"/>
          <w:lang w:val="es-ES_tradnl"/>
        </w:rPr>
      </w:pPr>
    </w:p>
    <w:p w:rsidR="00C11E87" w:rsidRPr="00936053" w:rsidRDefault="00C11E87" w:rsidP="00567F27">
      <w:pPr>
        <w:autoSpaceDE w:val="0"/>
        <w:autoSpaceDN w:val="0"/>
        <w:adjustRightInd w:val="0"/>
        <w:spacing w:after="0" w:line="240" w:lineRule="auto"/>
        <w:jc w:val="center"/>
        <w:rPr>
          <w:rFonts w:ascii="Times New Roman" w:hAnsi="Times New Roman" w:cs="Times New Roman"/>
          <w:b/>
          <w:sz w:val="24"/>
          <w:szCs w:val="24"/>
          <w:lang w:val="es-ES_tradnl"/>
        </w:rPr>
      </w:pPr>
      <w:r w:rsidRPr="00936053">
        <w:rPr>
          <w:rFonts w:ascii="Times New Roman" w:hAnsi="Times New Roman" w:cs="Times New Roman"/>
          <w:b/>
          <w:bCs/>
          <w:sz w:val="24"/>
          <w:szCs w:val="24"/>
          <w:lang w:val="es-ES_tradnl"/>
        </w:rPr>
        <w:t>T R A N S I T O R I O S</w:t>
      </w:r>
    </w:p>
    <w:p w:rsidR="00C11E87" w:rsidRPr="00936053" w:rsidRDefault="00C11E87" w:rsidP="00567F27">
      <w:pPr>
        <w:autoSpaceDE w:val="0"/>
        <w:autoSpaceDN w:val="0"/>
        <w:adjustRightInd w:val="0"/>
        <w:spacing w:after="0" w:line="240" w:lineRule="auto"/>
        <w:rPr>
          <w:rFonts w:ascii="Times New Roman" w:hAnsi="Times New Roman" w:cs="Times New Roman"/>
          <w:b/>
          <w:bCs/>
          <w:sz w:val="24"/>
          <w:szCs w:val="24"/>
          <w:lang w:val="es-ES_tradnl"/>
        </w:rPr>
      </w:pPr>
    </w:p>
    <w:p w:rsidR="00C11E87" w:rsidRPr="00936053" w:rsidRDefault="00C11E87" w:rsidP="00567F27">
      <w:pPr>
        <w:autoSpaceDE w:val="0"/>
        <w:autoSpaceDN w:val="0"/>
        <w:adjustRightInd w:val="0"/>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PRIMERO. </w:t>
      </w:r>
      <w:r w:rsidRPr="00936053">
        <w:rPr>
          <w:rFonts w:ascii="Times New Roman" w:hAnsi="Times New Roman" w:cs="Times New Roman"/>
          <w:sz w:val="24"/>
          <w:szCs w:val="24"/>
          <w:lang w:val="es-ES_tradnl"/>
        </w:rPr>
        <w:t>Publíquese el presente Decreto en el Periódico Oficial “Gaceta del Gobierno”.</w:t>
      </w:r>
    </w:p>
    <w:p w:rsidR="00C11E87" w:rsidRPr="00936053" w:rsidRDefault="00C11E87" w:rsidP="00567F27">
      <w:pPr>
        <w:autoSpaceDE w:val="0"/>
        <w:autoSpaceDN w:val="0"/>
        <w:adjustRightInd w:val="0"/>
        <w:spacing w:after="0" w:line="240" w:lineRule="auto"/>
        <w:jc w:val="both"/>
        <w:rPr>
          <w:rFonts w:ascii="Times New Roman" w:hAnsi="Times New Roman" w:cs="Times New Roman"/>
          <w:b/>
          <w:bCs/>
          <w:sz w:val="24"/>
          <w:szCs w:val="24"/>
          <w:lang w:val="es-ES_tradnl"/>
        </w:rPr>
      </w:pPr>
    </w:p>
    <w:p w:rsidR="00C11E87" w:rsidRPr="00936053" w:rsidRDefault="00C11E87" w:rsidP="00567F27">
      <w:pPr>
        <w:autoSpaceDE w:val="0"/>
        <w:autoSpaceDN w:val="0"/>
        <w:adjustRightInd w:val="0"/>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SEGUNDO. </w:t>
      </w:r>
      <w:r w:rsidRPr="00936053">
        <w:rPr>
          <w:rFonts w:ascii="Times New Roman" w:hAnsi="Times New Roman" w:cs="Times New Roman"/>
          <w:sz w:val="24"/>
          <w:szCs w:val="24"/>
          <w:lang w:val="es-ES_tradnl"/>
        </w:rPr>
        <w:t>El presente Decreto entrará en vigor al día siguiente de su publicación en el Periódico Oficial “Gaceta del Gobierno”.</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C11E87" w:rsidRPr="00936053" w:rsidRDefault="00C11E87" w:rsidP="00567F27">
      <w:pPr>
        <w:spacing w:after="0" w:line="240" w:lineRule="auto"/>
        <w:jc w:val="center"/>
        <w:rPr>
          <w:rFonts w:ascii="Times New Roman" w:hAnsi="Times New Roman" w:cs="Times New Roman"/>
          <w:b/>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C11E87" w:rsidRPr="00936053" w:rsidRDefault="00C11E87"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C11E87" w:rsidRPr="00936053" w:rsidTr="000C0861">
        <w:tc>
          <w:tcPr>
            <w:tcW w:w="5056" w:type="dxa"/>
          </w:tcPr>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YESICA YANET</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ARLETH STEPHANIE</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C11E87" w:rsidRPr="00936053" w:rsidTr="000C0861">
        <w:tc>
          <w:tcPr>
            <w:tcW w:w="5056" w:type="dxa"/>
          </w:tcPr>
          <w:p w:rsidR="00C11E87" w:rsidRPr="00936053" w:rsidRDefault="00C11E87" w:rsidP="00567F27">
            <w:pPr>
              <w:spacing w:after="0" w:line="240" w:lineRule="auto"/>
              <w:jc w:val="center"/>
              <w:rPr>
                <w:rFonts w:ascii="Times New Roman" w:hAnsi="Times New Roman" w:cs="Times New Roman"/>
                <w:b/>
                <w:bCs/>
                <w:sz w:val="24"/>
                <w:szCs w:val="24"/>
              </w:rPr>
            </w:pP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MARIANO</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C11E87" w:rsidRPr="00936053" w:rsidRDefault="00C11E87" w:rsidP="00567F27">
            <w:pPr>
              <w:spacing w:after="0" w:line="240" w:lineRule="auto"/>
              <w:jc w:val="center"/>
              <w:rPr>
                <w:rFonts w:ascii="Times New Roman" w:hAnsi="Times New Roman" w:cs="Times New Roman"/>
                <w:b/>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ROCÍO ALEXIA</w:t>
            </w:r>
          </w:p>
          <w:p w:rsidR="00C11E87" w:rsidRPr="00936053" w:rsidRDefault="00C11E87"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C11E87" w:rsidRPr="00936053" w:rsidRDefault="00C11E87" w:rsidP="00567F27">
      <w:pPr>
        <w:spacing w:after="0" w:line="240" w:lineRule="auto"/>
        <w:jc w:val="center"/>
        <w:rPr>
          <w:rFonts w:ascii="Times New Roman" w:hAnsi="Times New Roman" w:cs="Times New Roman"/>
          <w:b/>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6A62F2" w:rsidRPr="00936053" w:rsidRDefault="006A62F2" w:rsidP="00567F27">
      <w:pPr>
        <w:spacing w:after="0" w:line="240" w:lineRule="auto"/>
        <w:jc w:val="both"/>
        <w:rPr>
          <w:rFonts w:ascii="Times New Roman" w:hAnsi="Times New Roman" w:cs="Times New Roman"/>
          <w:sz w:val="24"/>
          <w:szCs w:val="24"/>
        </w:rPr>
      </w:pPr>
    </w:p>
    <w:p w:rsidR="006A62F2" w:rsidRPr="00936053" w:rsidRDefault="006A62F2"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6A62F2" w:rsidRPr="00936053" w:rsidRDefault="006A62F2" w:rsidP="00567F27">
      <w:pPr>
        <w:pStyle w:val="Sinespaciado"/>
        <w:jc w:val="both"/>
        <w:rPr>
          <w:rFonts w:ascii="Times New Roman" w:hAnsi="Times New Roman" w:cs="Times New Roman"/>
          <w:sz w:val="24"/>
          <w:szCs w:val="24"/>
        </w:rPr>
      </w:pPr>
    </w:p>
    <w:p w:rsidR="00295733" w:rsidRPr="00936053" w:rsidRDefault="00295733" w:rsidP="00567F27">
      <w:pPr>
        <w:pStyle w:val="Sinespaciado"/>
        <w:jc w:val="both"/>
        <w:rPr>
          <w:rFonts w:ascii="Times New Roman" w:hAnsi="Times New Roman" w:cs="Times New Roman"/>
          <w:sz w:val="24"/>
          <w:szCs w:val="24"/>
        </w:rPr>
      </w:pPr>
      <w:r w:rsidRPr="00936053">
        <w:rPr>
          <w:rFonts w:ascii="Times New Roman" w:hAnsi="Times New Roman" w:cs="Times New Roman"/>
          <w:kern w:val="2"/>
          <w:sz w:val="24"/>
          <w:szCs w:val="24"/>
          <w:lang w:eastAsia="es-MX"/>
        </w:rPr>
        <w:t xml:space="preserve">PRESIDENTE DIP. VLADIMIR HERNÁNDEZ VILLEGAS. </w:t>
      </w:r>
      <w:r w:rsidRPr="00936053">
        <w:rPr>
          <w:rFonts w:ascii="Times New Roman" w:hAnsi="Times New Roman" w:cs="Times New Roman"/>
          <w:sz w:val="24"/>
          <w:szCs w:val="24"/>
        </w:rPr>
        <w:t xml:space="preserve">En observancia del artículo 55 de la Constitución Política del Estado Libre y Soberano de México; someto a la aprobación de la Legislatura la propuesta para dispensar el trámite de dictamen de la iniciativa y abro la discusión de la propuesta de dispensa del dictamen y consulto </w:t>
      </w:r>
      <w:r w:rsidR="000C7377" w:rsidRPr="00936053">
        <w:rPr>
          <w:rFonts w:ascii="Times New Roman" w:hAnsi="Times New Roman" w:cs="Times New Roman"/>
          <w:sz w:val="24"/>
          <w:szCs w:val="24"/>
        </w:rPr>
        <w:t xml:space="preserve">¿Si </w:t>
      </w:r>
      <w:r w:rsidRPr="00936053">
        <w:rPr>
          <w:rFonts w:ascii="Times New Roman" w:hAnsi="Times New Roman" w:cs="Times New Roman"/>
          <w:sz w:val="24"/>
          <w:szCs w:val="24"/>
        </w:rPr>
        <w:t>alguien desea hacer uso de la palabra</w:t>
      </w:r>
      <w:r w:rsidR="000C7377" w:rsidRPr="00936053">
        <w:rPr>
          <w:rFonts w:ascii="Times New Roman" w:hAnsi="Times New Roman" w:cs="Times New Roman"/>
          <w:sz w:val="24"/>
          <w:szCs w:val="24"/>
        </w:rPr>
        <w:t>?</w:t>
      </w:r>
    </w:p>
    <w:p w:rsidR="00295733" w:rsidRPr="00936053" w:rsidRDefault="00295733"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Pido a quienes estén por la por la aprobatoria de la dispensa del trámite de dictamen, se sirvan levantar la mano ¿En contra? ¿En abstención?</w:t>
      </w:r>
    </w:p>
    <w:p w:rsidR="00295733" w:rsidRPr="00936053" w:rsidRDefault="00295733"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SECRETARIO </w:t>
      </w:r>
      <w:r w:rsidR="00772154" w:rsidRPr="00936053">
        <w:rPr>
          <w:rFonts w:ascii="Times New Roman" w:hAnsi="Times New Roman" w:cs="Times New Roman"/>
          <w:sz w:val="24"/>
          <w:szCs w:val="24"/>
        </w:rPr>
        <w:t xml:space="preserve">DIP. </w:t>
      </w:r>
      <w:r w:rsidRPr="00936053">
        <w:rPr>
          <w:rFonts w:ascii="Times New Roman" w:hAnsi="Times New Roman" w:cs="Times New Roman"/>
          <w:sz w:val="24"/>
          <w:szCs w:val="24"/>
        </w:rPr>
        <w:t xml:space="preserve">MARIANO CAMACHO SAN MARTÍN. La dispensa del trámite de dictamen ha sido </w:t>
      </w:r>
      <w:proofErr w:type="gramStart"/>
      <w:r w:rsidRPr="00936053">
        <w:rPr>
          <w:rFonts w:ascii="Times New Roman" w:hAnsi="Times New Roman" w:cs="Times New Roman"/>
          <w:sz w:val="24"/>
          <w:szCs w:val="24"/>
        </w:rPr>
        <w:t>aprobado</w:t>
      </w:r>
      <w:proofErr w:type="gramEnd"/>
      <w:r w:rsidRPr="00936053">
        <w:rPr>
          <w:rFonts w:ascii="Times New Roman" w:hAnsi="Times New Roman" w:cs="Times New Roman"/>
          <w:sz w:val="24"/>
          <w:szCs w:val="24"/>
        </w:rPr>
        <w:t xml:space="preserve"> por unanimidad de votos.</w:t>
      </w:r>
    </w:p>
    <w:p w:rsidR="00711A19" w:rsidRPr="00936053" w:rsidRDefault="00295733" w:rsidP="00567F27">
      <w:pPr>
        <w:pStyle w:val="Sinespaciado"/>
        <w:jc w:val="both"/>
        <w:rPr>
          <w:rFonts w:ascii="Times New Roman" w:hAnsi="Times New Roman" w:cs="Times New Roman"/>
          <w:sz w:val="24"/>
          <w:szCs w:val="24"/>
        </w:rPr>
      </w:pPr>
      <w:r w:rsidRPr="00936053">
        <w:rPr>
          <w:rFonts w:ascii="Times New Roman" w:hAnsi="Times New Roman" w:cs="Times New Roman"/>
          <w:kern w:val="2"/>
          <w:sz w:val="24"/>
          <w:szCs w:val="24"/>
          <w:lang w:eastAsia="es-MX"/>
        </w:rPr>
        <w:t>PRESIDENTE DIP. VLADIMIR HERNÁNDEZ VILLEGAS</w:t>
      </w:r>
      <w:r w:rsidRPr="00936053">
        <w:rPr>
          <w:rFonts w:ascii="Times New Roman" w:hAnsi="Times New Roman" w:cs="Times New Roman"/>
          <w:sz w:val="24"/>
          <w:szCs w:val="24"/>
        </w:rPr>
        <w:t>. Abro la discusión en lo general de la Iniciativa de Decreto y consu</w:t>
      </w:r>
      <w:r w:rsidR="00484B41" w:rsidRPr="00936053">
        <w:rPr>
          <w:rFonts w:ascii="Times New Roman" w:hAnsi="Times New Roman" w:cs="Times New Roman"/>
          <w:sz w:val="24"/>
          <w:szCs w:val="24"/>
        </w:rPr>
        <w:t xml:space="preserve">lto </w:t>
      </w:r>
      <w:r w:rsidR="00707B22" w:rsidRPr="00936053">
        <w:rPr>
          <w:rFonts w:ascii="Times New Roman" w:hAnsi="Times New Roman" w:cs="Times New Roman"/>
          <w:sz w:val="24"/>
          <w:szCs w:val="24"/>
        </w:rPr>
        <w:t xml:space="preserve">¿Si </w:t>
      </w:r>
      <w:r w:rsidR="00711A19" w:rsidRPr="00936053">
        <w:rPr>
          <w:rFonts w:ascii="Times New Roman" w:hAnsi="Times New Roman" w:cs="Times New Roman"/>
          <w:sz w:val="24"/>
          <w:szCs w:val="24"/>
        </w:rPr>
        <w:t>alguien desea hacer uso de la palabra</w:t>
      </w:r>
      <w:r w:rsidR="00707B22" w:rsidRPr="00936053">
        <w:rPr>
          <w:rFonts w:ascii="Times New Roman" w:hAnsi="Times New Roman" w:cs="Times New Roman"/>
          <w:sz w:val="24"/>
          <w:szCs w:val="24"/>
        </w:rPr>
        <w:t>?</w:t>
      </w:r>
    </w:p>
    <w:p w:rsidR="00711A19" w:rsidRPr="00936053" w:rsidRDefault="00711A19"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votación nominal consulto si es de aprobarse en lo general la </w:t>
      </w:r>
      <w:r w:rsidR="001E7E9E"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1E7E9E"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y pido a la Secretar</w:t>
      </w:r>
      <w:r w:rsidR="00707B22" w:rsidRPr="00936053">
        <w:rPr>
          <w:rFonts w:ascii="Times New Roman" w:hAnsi="Times New Roman" w:cs="Times New Roman"/>
          <w:sz w:val="24"/>
          <w:szCs w:val="24"/>
        </w:rPr>
        <w:t>í</w:t>
      </w:r>
      <w:r w:rsidRPr="00936053">
        <w:rPr>
          <w:rFonts w:ascii="Times New Roman" w:hAnsi="Times New Roman" w:cs="Times New Roman"/>
          <w:sz w:val="24"/>
          <w:szCs w:val="24"/>
        </w:rPr>
        <w:t xml:space="preserve">a abra el sistema de votación hasta por </w:t>
      </w:r>
      <w:r w:rsidR="00707B22"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r w:rsidR="00707B22" w:rsidRPr="00936053">
        <w:rPr>
          <w:rFonts w:ascii="Times New Roman" w:hAnsi="Times New Roman" w:cs="Times New Roman"/>
          <w:sz w:val="24"/>
          <w:szCs w:val="24"/>
        </w:rPr>
        <w:t>,</w:t>
      </w:r>
      <w:r w:rsidRPr="00936053">
        <w:rPr>
          <w:rFonts w:ascii="Times New Roman" w:hAnsi="Times New Roman" w:cs="Times New Roman"/>
          <w:sz w:val="24"/>
          <w:szCs w:val="24"/>
        </w:rPr>
        <w:t xml:space="preserve"> si alguien desea presentar alguna reserva para la discusión particular sírvase expresarlo.</w:t>
      </w:r>
    </w:p>
    <w:p w:rsidR="00711A19" w:rsidRPr="00936053" w:rsidRDefault="00711A1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SECRETARIO DIP. MARIANO CAMACHO SAN</w:t>
      </w:r>
      <w:r w:rsidR="001E7E9E" w:rsidRPr="00936053">
        <w:rPr>
          <w:rFonts w:ascii="Times New Roman" w:hAnsi="Times New Roman" w:cs="Times New Roman"/>
          <w:sz w:val="24"/>
          <w:szCs w:val="24"/>
        </w:rPr>
        <w:t xml:space="preserve"> MARTÍN</w:t>
      </w:r>
      <w:r w:rsidRPr="00936053">
        <w:rPr>
          <w:rFonts w:ascii="Times New Roman" w:hAnsi="Times New Roman" w:cs="Times New Roman"/>
          <w:sz w:val="24"/>
          <w:szCs w:val="24"/>
        </w:rPr>
        <w:t xml:space="preserve">. Ábrase el sistema de votación hasta por </w:t>
      </w:r>
      <w:r w:rsidR="00707B22" w:rsidRPr="00936053">
        <w:rPr>
          <w:rFonts w:ascii="Times New Roman" w:hAnsi="Times New Roman" w:cs="Times New Roman"/>
          <w:sz w:val="24"/>
          <w:szCs w:val="24"/>
        </w:rPr>
        <w:t>2</w:t>
      </w:r>
      <w:r w:rsidRPr="00936053">
        <w:rPr>
          <w:rFonts w:ascii="Times New Roman" w:hAnsi="Times New Roman" w:cs="Times New Roman"/>
          <w:sz w:val="24"/>
          <w:szCs w:val="24"/>
        </w:rPr>
        <w:t xml:space="preserve"> minutos</w:t>
      </w:r>
      <w:r w:rsidR="001E7E9E" w:rsidRPr="00936053">
        <w:rPr>
          <w:rFonts w:ascii="Times New Roman" w:hAnsi="Times New Roman" w:cs="Times New Roman"/>
          <w:sz w:val="24"/>
          <w:szCs w:val="24"/>
        </w:rPr>
        <w:t>.</w:t>
      </w:r>
    </w:p>
    <w:p w:rsidR="00711A19" w:rsidRPr="00936053" w:rsidRDefault="00711A19"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711A19" w:rsidRPr="00936053" w:rsidRDefault="001E7E9E"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SECRETARIO DIP. MARIANO CAMACHO SAN MARTÍN. </w:t>
      </w:r>
      <w:r w:rsidR="00711A19" w:rsidRPr="00936053">
        <w:rPr>
          <w:rFonts w:ascii="Times New Roman" w:hAnsi="Times New Roman" w:cs="Times New Roman"/>
          <w:sz w:val="24"/>
          <w:szCs w:val="24"/>
        </w:rPr>
        <w:t xml:space="preserve">La </w:t>
      </w:r>
      <w:r w:rsidRPr="00936053">
        <w:rPr>
          <w:rFonts w:ascii="Times New Roman" w:hAnsi="Times New Roman" w:cs="Times New Roman"/>
          <w:sz w:val="24"/>
          <w:szCs w:val="24"/>
        </w:rPr>
        <w:t xml:space="preserve">Iniciativa </w:t>
      </w:r>
      <w:r w:rsidR="00711A19" w:rsidRPr="00936053">
        <w:rPr>
          <w:rFonts w:ascii="Times New Roman" w:hAnsi="Times New Roman" w:cs="Times New Roman"/>
          <w:sz w:val="24"/>
          <w:szCs w:val="24"/>
        </w:rPr>
        <w:t xml:space="preserve">de </w:t>
      </w:r>
      <w:r w:rsidRPr="00936053">
        <w:rPr>
          <w:rFonts w:ascii="Times New Roman" w:hAnsi="Times New Roman" w:cs="Times New Roman"/>
          <w:sz w:val="24"/>
          <w:szCs w:val="24"/>
        </w:rPr>
        <w:t xml:space="preserve">Decreto </w:t>
      </w:r>
      <w:r w:rsidR="00711A19" w:rsidRPr="00936053">
        <w:rPr>
          <w:rFonts w:ascii="Times New Roman" w:hAnsi="Times New Roman" w:cs="Times New Roman"/>
          <w:sz w:val="24"/>
          <w:szCs w:val="24"/>
        </w:rPr>
        <w:t xml:space="preserve">ha sido aprobada en lo general por unanimidad de votos </w:t>
      </w:r>
    </w:p>
    <w:p w:rsidR="00711A19" w:rsidRPr="00936053" w:rsidRDefault="00711A19"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sz w:val="24"/>
          <w:szCs w:val="24"/>
        </w:rPr>
        <w:lastRenderedPageBreak/>
        <w:t xml:space="preserve">PRESIDENTE </w:t>
      </w:r>
      <w:r w:rsidRPr="00936053">
        <w:rPr>
          <w:rFonts w:ascii="Times New Roman" w:hAnsi="Times New Roman" w:cs="Times New Roman"/>
          <w:kern w:val="2"/>
          <w:sz w:val="24"/>
          <w:szCs w:val="24"/>
        </w:rPr>
        <w:t xml:space="preserve">DIP. VLADIMIR HERNÁNDEZ VILLEGAS. Se tiene por aprobado en lo general la </w:t>
      </w:r>
      <w:r w:rsidR="00B02278" w:rsidRPr="00936053">
        <w:rPr>
          <w:rFonts w:ascii="Times New Roman" w:hAnsi="Times New Roman" w:cs="Times New Roman"/>
          <w:kern w:val="2"/>
          <w:sz w:val="24"/>
          <w:szCs w:val="24"/>
        </w:rPr>
        <w:t xml:space="preserve">Iniciativa </w:t>
      </w:r>
      <w:r w:rsidRPr="00936053">
        <w:rPr>
          <w:rFonts w:ascii="Times New Roman" w:hAnsi="Times New Roman" w:cs="Times New Roman"/>
          <w:kern w:val="2"/>
          <w:sz w:val="24"/>
          <w:szCs w:val="24"/>
        </w:rPr>
        <w:t xml:space="preserve">de </w:t>
      </w:r>
      <w:r w:rsidR="00B02278" w:rsidRPr="00936053">
        <w:rPr>
          <w:rFonts w:ascii="Times New Roman" w:hAnsi="Times New Roman" w:cs="Times New Roman"/>
          <w:kern w:val="2"/>
          <w:sz w:val="24"/>
          <w:szCs w:val="24"/>
        </w:rPr>
        <w:t>Decreto</w:t>
      </w:r>
      <w:r w:rsidR="00000A9C" w:rsidRPr="00936053">
        <w:rPr>
          <w:rFonts w:ascii="Times New Roman" w:hAnsi="Times New Roman" w:cs="Times New Roman"/>
          <w:kern w:val="2"/>
          <w:sz w:val="24"/>
          <w:szCs w:val="24"/>
        </w:rPr>
        <w:t>,</w:t>
      </w:r>
      <w:r w:rsidR="00B02278" w:rsidRPr="00936053">
        <w:rPr>
          <w:rFonts w:ascii="Times New Roman" w:hAnsi="Times New Roman" w:cs="Times New Roman"/>
          <w:kern w:val="2"/>
          <w:sz w:val="24"/>
          <w:szCs w:val="24"/>
        </w:rPr>
        <w:t xml:space="preserve"> </w:t>
      </w:r>
      <w:r w:rsidRPr="00936053">
        <w:rPr>
          <w:rFonts w:ascii="Times New Roman" w:hAnsi="Times New Roman" w:cs="Times New Roman"/>
          <w:kern w:val="2"/>
          <w:sz w:val="24"/>
          <w:szCs w:val="24"/>
        </w:rPr>
        <w:t>estimando que no se formularon reservas para su discusión en lo particular</w:t>
      </w:r>
      <w:r w:rsidR="00000A9C"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se declara su aprobatoria en lo particular.</w:t>
      </w:r>
    </w:p>
    <w:p w:rsidR="00711A19"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Consecuentes con el punto número 9</w:t>
      </w:r>
      <w:r w:rsidR="00B02278"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la diputada Selina Trujillo Arizmendi</w:t>
      </w:r>
      <w:r w:rsidR="00B02278" w:rsidRPr="00936053">
        <w:rPr>
          <w:rFonts w:ascii="Times New Roman" w:hAnsi="Times New Roman" w:cs="Times New Roman"/>
          <w:kern w:val="2"/>
          <w:sz w:val="24"/>
          <w:szCs w:val="24"/>
        </w:rPr>
        <w:t xml:space="preserve">, </w:t>
      </w:r>
      <w:r w:rsidRPr="00936053">
        <w:rPr>
          <w:rFonts w:ascii="Times New Roman" w:hAnsi="Times New Roman" w:cs="Times New Roman"/>
          <w:kern w:val="2"/>
          <w:sz w:val="24"/>
          <w:szCs w:val="24"/>
        </w:rPr>
        <w:t xml:space="preserve">leerá la iniciativa de decreto por la que se autoriza al </w:t>
      </w:r>
      <w:r w:rsidR="005F4123" w:rsidRPr="00936053">
        <w:rPr>
          <w:rFonts w:ascii="Times New Roman" w:hAnsi="Times New Roman" w:cs="Times New Roman"/>
          <w:kern w:val="2"/>
          <w:sz w:val="24"/>
          <w:szCs w:val="24"/>
        </w:rPr>
        <w:t xml:space="preserve">Organismo Público Descentralizado </w:t>
      </w:r>
      <w:r w:rsidRPr="00936053">
        <w:rPr>
          <w:rFonts w:ascii="Times New Roman" w:hAnsi="Times New Roman" w:cs="Times New Roman"/>
          <w:kern w:val="2"/>
          <w:sz w:val="24"/>
          <w:szCs w:val="24"/>
        </w:rPr>
        <w:t xml:space="preserve">denominado Tecnológico de Estudios Superiores del Oriente del Estado de México a desincorporar diversos predios de su patrimonio y enajenarlos a título gratuito a las </w:t>
      </w:r>
      <w:r w:rsidR="005F4123" w:rsidRPr="00936053">
        <w:rPr>
          <w:rFonts w:ascii="Times New Roman" w:hAnsi="Times New Roman" w:cs="Times New Roman"/>
          <w:kern w:val="2"/>
          <w:sz w:val="24"/>
          <w:szCs w:val="24"/>
        </w:rPr>
        <w:t>Instancias Federales</w:t>
      </w:r>
      <w:r w:rsidRPr="00936053">
        <w:rPr>
          <w:rFonts w:ascii="Times New Roman" w:hAnsi="Times New Roman" w:cs="Times New Roman"/>
          <w:kern w:val="2"/>
          <w:sz w:val="24"/>
          <w:szCs w:val="24"/>
        </w:rPr>
        <w:t xml:space="preserve">, </w:t>
      </w:r>
      <w:r w:rsidR="005F4123" w:rsidRPr="00936053">
        <w:rPr>
          <w:rFonts w:ascii="Times New Roman" w:hAnsi="Times New Roman" w:cs="Times New Roman"/>
          <w:kern w:val="2"/>
          <w:sz w:val="24"/>
          <w:szCs w:val="24"/>
        </w:rPr>
        <w:t xml:space="preserve">Estatales </w:t>
      </w:r>
      <w:r w:rsidRPr="00936053">
        <w:rPr>
          <w:rFonts w:ascii="Times New Roman" w:hAnsi="Times New Roman" w:cs="Times New Roman"/>
          <w:kern w:val="2"/>
          <w:sz w:val="24"/>
          <w:szCs w:val="24"/>
        </w:rPr>
        <w:t xml:space="preserve">o </w:t>
      </w:r>
      <w:r w:rsidR="005F4123" w:rsidRPr="00936053">
        <w:rPr>
          <w:rFonts w:ascii="Times New Roman" w:hAnsi="Times New Roman" w:cs="Times New Roman"/>
          <w:kern w:val="2"/>
          <w:sz w:val="24"/>
          <w:szCs w:val="24"/>
        </w:rPr>
        <w:t xml:space="preserve">Municipales </w:t>
      </w:r>
      <w:r w:rsidRPr="00936053">
        <w:rPr>
          <w:rFonts w:ascii="Times New Roman" w:hAnsi="Times New Roman" w:cs="Times New Roman"/>
          <w:kern w:val="2"/>
          <w:sz w:val="24"/>
          <w:szCs w:val="24"/>
        </w:rPr>
        <w:t>correspondientes</w:t>
      </w:r>
      <w:r w:rsidR="005F4123"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presentada por la </w:t>
      </w:r>
      <w:r w:rsidR="005F4123" w:rsidRPr="00936053">
        <w:rPr>
          <w:rFonts w:ascii="Times New Roman" w:hAnsi="Times New Roman" w:cs="Times New Roman"/>
          <w:kern w:val="2"/>
          <w:sz w:val="24"/>
          <w:szCs w:val="24"/>
        </w:rPr>
        <w:t xml:space="preserve">Titular </w:t>
      </w:r>
      <w:r w:rsidRPr="00936053">
        <w:rPr>
          <w:rFonts w:ascii="Times New Roman" w:hAnsi="Times New Roman" w:cs="Times New Roman"/>
          <w:kern w:val="2"/>
          <w:sz w:val="24"/>
          <w:szCs w:val="24"/>
        </w:rPr>
        <w:t>del Ejecutivo Estatal</w:t>
      </w:r>
      <w:r w:rsidR="00F40CD0"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w:t>
      </w:r>
      <w:r w:rsidR="00F40CD0" w:rsidRPr="00936053">
        <w:rPr>
          <w:rFonts w:ascii="Times New Roman" w:hAnsi="Times New Roman" w:cs="Times New Roman"/>
          <w:kern w:val="2"/>
          <w:sz w:val="24"/>
          <w:szCs w:val="24"/>
        </w:rPr>
        <w:t>(D</w:t>
      </w:r>
      <w:r w:rsidRPr="00936053">
        <w:rPr>
          <w:rFonts w:ascii="Times New Roman" w:hAnsi="Times New Roman" w:cs="Times New Roman"/>
          <w:kern w:val="2"/>
          <w:sz w:val="24"/>
          <w:szCs w:val="24"/>
        </w:rPr>
        <w:t>e urgente y obvia resolución</w:t>
      </w:r>
      <w:r w:rsidR="00F40CD0" w:rsidRPr="00936053">
        <w:rPr>
          <w:rFonts w:ascii="Times New Roman" w:hAnsi="Times New Roman" w:cs="Times New Roman"/>
          <w:kern w:val="2"/>
          <w:sz w:val="24"/>
          <w:szCs w:val="24"/>
        </w:rPr>
        <w:t>).</w:t>
      </w:r>
      <w:r w:rsidR="005F4123" w:rsidRPr="00936053">
        <w:rPr>
          <w:rFonts w:ascii="Times New Roman" w:hAnsi="Times New Roman" w:cs="Times New Roman"/>
          <w:kern w:val="2"/>
          <w:sz w:val="24"/>
          <w:szCs w:val="24"/>
        </w:rPr>
        <w:t xml:space="preserve"> </w:t>
      </w:r>
      <w:r w:rsidR="00F40CD0" w:rsidRPr="00936053">
        <w:rPr>
          <w:rFonts w:ascii="Times New Roman" w:hAnsi="Times New Roman" w:cs="Times New Roman"/>
          <w:kern w:val="2"/>
          <w:sz w:val="24"/>
          <w:szCs w:val="24"/>
        </w:rPr>
        <w:t>A</w:t>
      </w:r>
      <w:r w:rsidRPr="00936053">
        <w:rPr>
          <w:rFonts w:ascii="Times New Roman" w:hAnsi="Times New Roman" w:cs="Times New Roman"/>
          <w:kern w:val="2"/>
          <w:sz w:val="24"/>
          <w:szCs w:val="24"/>
        </w:rPr>
        <w:t>delante diputada.</w:t>
      </w:r>
    </w:p>
    <w:p w:rsidR="00711A19" w:rsidRPr="00936053" w:rsidRDefault="00711A19"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DIP. SELINA TRUJILLO ARIZMENDI. Muchas gracias</w:t>
      </w:r>
      <w:r w:rsidR="005F4123"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con su venia </w:t>
      </w:r>
      <w:r w:rsidR="00F40CD0" w:rsidRPr="00936053">
        <w:rPr>
          <w:rFonts w:ascii="Times New Roman" w:hAnsi="Times New Roman" w:cs="Times New Roman"/>
          <w:kern w:val="2"/>
          <w:sz w:val="24"/>
          <w:szCs w:val="24"/>
        </w:rPr>
        <w:t xml:space="preserve">Presidente, </w:t>
      </w:r>
      <w:r w:rsidRPr="00936053">
        <w:rPr>
          <w:rFonts w:ascii="Times New Roman" w:hAnsi="Times New Roman" w:cs="Times New Roman"/>
          <w:kern w:val="2"/>
          <w:sz w:val="24"/>
          <w:szCs w:val="24"/>
        </w:rPr>
        <w:t>compañeras y compañeros, diputadas y diputados</w:t>
      </w:r>
      <w:r w:rsidR="005F4123"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saludo con mucho respeto a quienes están hoy en este </w:t>
      </w:r>
      <w:r w:rsidR="005F4123" w:rsidRPr="00936053">
        <w:rPr>
          <w:rFonts w:ascii="Times New Roman" w:hAnsi="Times New Roman" w:cs="Times New Roman"/>
          <w:kern w:val="2"/>
          <w:sz w:val="24"/>
          <w:szCs w:val="24"/>
        </w:rPr>
        <w:t xml:space="preserve">Recinto, </w:t>
      </w:r>
      <w:r w:rsidRPr="00936053">
        <w:rPr>
          <w:rFonts w:ascii="Times New Roman" w:hAnsi="Times New Roman" w:cs="Times New Roman"/>
          <w:kern w:val="2"/>
          <w:sz w:val="24"/>
          <w:szCs w:val="24"/>
        </w:rPr>
        <w:t>a quienes nos ven en las distintas plataformas digitales y a los medios de comunicación.</w:t>
      </w:r>
    </w:p>
    <w:p w:rsidR="00711A19"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Compañeras y compañeros</w:t>
      </w:r>
      <w:r w:rsidR="005F4123"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hoy subo a esta tribuna precisamente a dar lectura a un dictamen emitido conforme a la ley por nuestra ejecutiva, nuestra compañera Gobernadora la Maestra Delfina Gómez</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esta iniciativa en papel</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podría parecer un asunto de predios, de superficies, de decretos y de procedimientos administrativos</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pero para quienes vivimos en la Paz</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significa mucho más, significa hablar de salud, significa hablar de educación, de cuidado de nuestras niñas y niños, de oportunidades para nuestros jóvenes y de mejores condiciones de vida para nuestra familia.</w:t>
      </w:r>
    </w:p>
    <w:p w:rsidR="009E6105"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 xml:space="preserve">La </w:t>
      </w:r>
      <w:r w:rsidR="00880C9A" w:rsidRPr="00936053">
        <w:rPr>
          <w:rFonts w:ascii="Times New Roman" w:hAnsi="Times New Roman" w:cs="Times New Roman"/>
          <w:kern w:val="2"/>
          <w:sz w:val="24"/>
          <w:szCs w:val="24"/>
        </w:rPr>
        <w:t xml:space="preserve">Iniciativa </w:t>
      </w:r>
      <w:r w:rsidRPr="00936053">
        <w:rPr>
          <w:rFonts w:ascii="Times New Roman" w:hAnsi="Times New Roman" w:cs="Times New Roman"/>
          <w:kern w:val="2"/>
          <w:sz w:val="24"/>
          <w:szCs w:val="24"/>
        </w:rPr>
        <w:t xml:space="preserve">de </w:t>
      </w:r>
      <w:r w:rsidR="00880C9A" w:rsidRPr="00936053">
        <w:rPr>
          <w:rFonts w:ascii="Times New Roman" w:hAnsi="Times New Roman" w:cs="Times New Roman"/>
          <w:kern w:val="2"/>
          <w:sz w:val="24"/>
          <w:szCs w:val="24"/>
        </w:rPr>
        <w:t xml:space="preserve">Decreto </w:t>
      </w:r>
      <w:r w:rsidRPr="00936053">
        <w:rPr>
          <w:rFonts w:ascii="Times New Roman" w:hAnsi="Times New Roman" w:cs="Times New Roman"/>
          <w:kern w:val="2"/>
          <w:sz w:val="24"/>
          <w:szCs w:val="24"/>
        </w:rPr>
        <w:t>que propone nuestra Gobernadora</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se somete a la consideración de esta Legislatura</w:t>
      </w:r>
      <w:r w:rsidR="009E610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tiene un propósito autorizar la desincorporación de el TESOEM.</w:t>
      </w:r>
    </w:p>
    <w:p w:rsidR="00711A19" w:rsidRPr="00936053" w:rsidRDefault="00880C9A"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P</w:t>
      </w:r>
      <w:r w:rsidR="00711A19" w:rsidRPr="00936053">
        <w:rPr>
          <w:rFonts w:ascii="Times New Roman" w:hAnsi="Times New Roman" w:cs="Times New Roman"/>
          <w:kern w:val="2"/>
          <w:sz w:val="24"/>
          <w:szCs w:val="24"/>
        </w:rPr>
        <w:t xml:space="preserve">ropone la desincorporación de predios del Tecnológico de Estudios Superiores del Oriente del Estado de México </w:t>
      </w:r>
      <w:r w:rsidRPr="00936053">
        <w:rPr>
          <w:rFonts w:ascii="Times New Roman" w:hAnsi="Times New Roman" w:cs="Times New Roman"/>
          <w:kern w:val="2"/>
          <w:sz w:val="24"/>
          <w:szCs w:val="24"/>
        </w:rPr>
        <w:t>(</w:t>
      </w:r>
      <w:r w:rsidR="00711A19" w:rsidRPr="00936053">
        <w:rPr>
          <w:rFonts w:ascii="Times New Roman" w:hAnsi="Times New Roman" w:cs="Times New Roman"/>
          <w:kern w:val="2"/>
          <w:sz w:val="24"/>
          <w:szCs w:val="24"/>
        </w:rPr>
        <w:t>TESOEM</w:t>
      </w:r>
      <w:r w:rsidRPr="00936053">
        <w:rPr>
          <w:rFonts w:ascii="Times New Roman" w:hAnsi="Times New Roman" w:cs="Times New Roman"/>
          <w:kern w:val="2"/>
          <w:sz w:val="24"/>
          <w:szCs w:val="24"/>
        </w:rPr>
        <w:t>)</w:t>
      </w:r>
      <w:r w:rsidR="00711A19" w:rsidRPr="00936053">
        <w:rPr>
          <w:rFonts w:ascii="Times New Roman" w:hAnsi="Times New Roman" w:cs="Times New Roman"/>
          <w:kern w:val="2"/>
          <w:sz w:val="24"/>
          <w:szCs w:val="24"/>
        </w:rPr>
        <w:t xml:space="preserve"> a algunas instituciones correspondientes este TESOEM</w:t>
      </w:r>
      <w:r w:rsidR="008A43F1" w:rsidRPr="00936053">
        <w:rPr>
          <w:rFonts w:ascii="Times New Roman" w:hAnsi="Times New Roman" w:cs="Times New Roman"/>
          <w:kern w:val="2"/>
          <w:sz w:val="24"/>
          <w:szCs w:val="24"/>
        </w:rPr>
        <w:t>,</w:t>
      </w:r>
      <w:r w:rsidR="00711A19" w:rsidRPr="00936053">
        <w:rPr>
          <w:rFonts w:ascii="Times New Roman" w:hAnsi="Times New Roman" w:cs="Times New Roman"/>
          <w:kern w:val="2"/>
          <w:sz w:val="24"/>
          <w:szCs w:val="24"/>
        </w:rPr>
        <w:t xml:space="preserve"> es un predio que está ubicado en San Isidro</w:t>
      </w:r>
      <w:r w:rsidR="00D662B9" w:rsidRPr="00936053">
        <w:rPr>
          <w:rFonts w:ascii="Times New Roman" w:hAnsi="Times New Roman" w:cs="Times New Roman"/>
          <w:kern w:val="2"/>
          <w:sz w:val="24"/>
          <w:szCs w:val="24"/>
        </w:rPr>
        <w:t>,</w:t>
      </w:r>
      <w:r w:rsidR="00711A19" w:rsidRPr="00936053">
        <w:rPr>
          <w:rFonts w:ascii="Times New Roman" w:hAnsi="Times New Roman" w:cs="Times New Roman"/>
          <w:kern w:val="2"/>
          <w:sz w:val="24"/>
          <w:szCs w:val="24"/>
        </w:rPr>
        <w:t xml:space="preserve"> en la Paz y tiene a bien</w:t>
      </w:r>
      <w:r w:rsidR="008A43F1" w:rsidRPr="00936053">
        <w:rPr>
          <w:rFonts w:ascii="Times New Roman" w:hAnsi="Times New Roman" w:cs="Times New Roman"/>
          <w:kern w:val="2"/>
          <w:sz w:val="24"/>
          <w:szCs w:val="24"/>
        </w:rPr>
        <w:t>,</w:t>
      </w:r>
      <w:r w:rsidR="00711A19" w:rsidRPr="00936053">
        <w:rPr>
          <w:rFonts w:ascii="Times New Roman" w:hAnsi="Times New Roman" w:cs="Times New Roman"/>
          <w:kern w:val="2"/>
          <w:sz w:val="24"/>
          <w:szCs w:val="24"/>
        </w:rPr>
        <w:t xml:space="preserve"> ciertos números de metros cuadrados que han sido viables para poder hacer una subdivisión para la configuración territorial de proyectos muy importantes de nuestra Presidenta de la República</w:t>
      </w:r>
      <w:r w:rsidR="00D662B9" w:rsidRPr="00936053">
        <w:rPr>
          <w:rFonts w:ascii="Times New Roman" w:hAnsi="Times New Roman" w:cs="Times New Roman"/>
          <w:kern w:val="2"/>
          <w:sz w:val="24"/>
          <w:szCs w:val="24"/>
        </w:rPr>
        <w:t>.</w:t>
      </w:r>
    </w:p>
    <w:p w:rsidR="00610760"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Para que estos terrenos públicos se conviertan en bienestar público</w:t>
      </w:r>
      <w:r w:rsidR="008A43F1"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la subdivisión queda de la siguiente manera y es la propuesta que está en el documento</w:t>
      </w:r>
      <w:r w:rsidR="00294995" w:rsidRPr="00936053">
        <w:rPr>
          <w:rFonts w:ascii="Times New Roman" w:hAnsi="Times New Roman" w:cs="Times New Roman"/>
          <w:kern w:val="2"/>
          <w:sz w:val="24"/>
          <w:szCs w:val="24"/>
        </w:rPr>
        <w:t xml:space="preserve"> </w:t>
      </w:r>
      <w:r w:rsidR="008B519F" w:rsidRPr="00936053">
        <w:rPr>
          <w:rFonts w:ascii="Times New Roman" w:hAnsi="Times New Roman" w:cs="Times New Roman"/>
          <w:kern w:val="2"/>
          <w:sz w:val="24"/>
          <w:szCs w:val="24"/>
        </w:rPr>
        <w:t>que</w:t>
      </w:r>
      <w:r w:rsidR="00610760" w:rsidRPr="00936053">
        <w:rPr>
          <w:rFonts w:ascii="Times New Roman" w:hAnsi="Times New Roman" w:cs="Times New Roman"/>
          <w:sz w:val="24"/>
          <w:szCs w:val="24"/>
        </w:rPr>
        <w:t xml:space="preserve"> tienen todos y todas ustedes en sus pantallas.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Este inmueble denominado predio 2, con una superficie de 20 mil metros cuadrados, será destinado al Instituto Mexicano de Seguro Social (IMSS), para el desarrollo de una clínica médico familiar y un </w:t>
      </w:r>
      <w:r w:rsidR="00B03D50" w:rsidRPr="00936053">
        <w:rPr>
          <w:rFonts w:ascii="Times New Roman" w:hAnsi="Times New Roman" w:cs="Times New Roman"/>
          <w:sz w:val="24"/>
          <w:szCs w:val="24"/>
        </w:rPr>
        <w:t xml:space="preserve">Centro </w:t>
      </w:r>
      <w:r w:rsidRPr="00936053">
        <w:rPr>
          <w:rFonts w:ascii="Times New Roman" w:hAnsi="Times New Roman" w:cs="Times New Roman"/>
          <w:sz w:val="24"/>
          <w:szCs w:val="24"/>
        </w:rPr>
        <w:t xml:space="preserve">de </w:t>
      </w:r>
      <w:r w:rsidR="00B03D50" w:rsidRPr="00936053">
        <w:rPr>
          <w:rFonts w:ascii="Times New Roman" w:hAnsi="Times New Roman" w:cs="Times New Roman"/>
          <w:sz w:val="24"/>
          <w:szCs w:val="24"/>
        </w:rPr>
        <w:t xml:space="preserve">Educación </w:t>
      </w:r>
      <w:r w:rsidRPr="00936053">
        <w:rPr>
          <w:rFonts w:ascii="Times New Roman" w:hAnsi="Times New Roman" w:cs="Times New Roman"/>
          <w:sz w:val="24"/>
          <w:szCs w:val="24"/>
        </w:rPr>
        <w:t xml:space="preserve">y </w:t>
      </w:r>
      <w:r w:rsidR="00B03D50" w:rsidRPr="00936053">
        <w:rPr>
          <w:rFonts w:ascii="Times New Roman" w:hAnsi="Times New Roman" w:cs="Times New Roman"/>
          <w:sz w:val="24"/>
          <w:szCs w:val="24"/>
        </w:rPr>
        <w:t xml:space="preserve">Cuidado Infantil </w:t>
      </w:r>
      <w:r w:rsidR="00D662B9" w:rsidRPr="00936053">
        <w:rPr>
          <w:rFonts w:ascii="Times New Roman" w:hAnsi="Times New Roman" w:cs="Times New Roman"/>
          <w:sz w:val="24"/>
          <w:szCs w:val="24"/>
        </w:rPr>
        <w:t>(</w:t>
      </w:r>
      <w:r w:rsidRPr="00936053">
        <w:rPr>
          <w:rFonts w:ascii="Times New Roman" w:hAnsi="Times New Roman" w:cs="Times New Roman"/>
          <w:sz w:val="24"/>
          <w:szCs w:val="24"/>
        </w:rPr>
        <w:t>CECI</w:t>
      </w:r>
      <w:r w:rsidR="00D662B9" w:rsidRPr="00936053">
        <w:rPr>
          <w:rFonts w:ascii="Times New Roman" w:hAnsi="Times New Roman" w:cs="Times New Roman"/>
          <w:sz w:val="24"/>
          <w:szCs w:val="24"/>
        </w:rPr>
        <w:t>)</w:t>
      </w:r>
      <w:r w:rsidRPr="00936053">
        <w:rPr>
          <w:rFonts w:ascii="Times New Roman" w:hAnsi="Times New Roman" w:cs="Times New Roman"/>
          <w:sz w:val="24"/>
          <w:szCs w:val="24"/>
        </w:rPr>
        <w:t>.</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El inmueble denominado predio 3, de 10 mil metros cuadrados, será destinado al Gobierno de México a través de la Secretar</w:t>
      </w:r>
      <w:r w:rsidR="00D662B9" w:rsidRPr="00936053">
        <w:rPr>
          <w:rFonts w:ascii="Times New Roman" w:hAnsi="Times New Roman" w:cs="Times New Roman"/>
          <w:sz w:val="24"/>
          <w:szCs w:val="24"/>
        </w:rPr>
        <w:t>í</w:t>
      </w:r>
      <w:r w:rsidRPr="00936053">
        <w:rPr>
          <w:rFonts w:ascii="Times New Roman" w:hAnsi="Times New Roman" w:cs="Times New Roman"/>
          <w:sz w:val="24"/>
          <w:szCs w:val="24"/>
        </w:rPr>
        <w:t xml:space="preserve">a de Educación Pública para el desarrollo de un bachillerato federal.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El inmueble denominado predio 4, con una superficie de 31 mil 695.97 metros cuadrados, será destinado a la Universidad Mexiquense del Bicentenario, donde actualmente</w:t>
      </w:r>
      <w:r w:rsidR="00B03D50" w:rsidRPr="00936053">
        <w:rPr>
          <w:rFonts w:ascii="Times New Roman" w:hAnsi="Times New Roman" w:cs="Times New Roman"/>
          <w:sz w:val="24"/>
          <w:szCs w:val="24"/>
        </w:rPr>
        <w:t>,</w:t>
      </w:r>
      <w:r w:rsidRPr="00936053">
        <w:rPr>
          <w:rFonts w:ascii="Times New Roman" w:hAnsi="Times New Roman" w:cs="Times New Roman"/>
          <w:sz w:val="24"/>
          <w:szCs w:val="24"/>
        </w:rPr>
        <w:t xml:space="preserve"> se encuentra este plantel</w:t>
      </w:r>
      <w:r w:rsidR="00B03D50" w:rsidRPr="00936053">
        <w:rPr>
          <w:rFonts w:ascii="Times New Roman" w:hAnsi="Times New Roman" w:cs="Times New Roman"/>
          <w:sz w:val="24"/>
          <w:szCs w:val="24"/>
        </w:rPr>
        <w:t>;</w:t>
      </w:r>
      <w:r w:rsidRPr="00936053">
        <w:rPr>
          <w:rFonts w:ascii="Times New Roman" w:hAnsi="Times New Roman" w:cs="Times New Roman"/>
          <w:sz w:val="24"/>
          <w:szCs w:val="24"/>
        </w:rPr>
        <w:t xml:space="preserve"> as</w:t>
      </w:r>
      <w:r w:rsidR="00B03D50" w:rsidRPr="00936053">
        <w:rPr>
          <w:rFonts w:ascii="Times New Roman" w:hAnsi="Times New Roman" w:cs="Times New Roman"/>
          <w:sz w:val="24"/>
          <w:szCs w:val="24"/>
        </w:rPr>
        <w:t>i</w:t>
      </w:r>
      <w:r w:rsidRPr="00936053">
        <w:rPr>
          <w:rFonts w:ascii="Times New Roman" w:hAnsi="Times New Roman" w:cs="Times New Roman"/>
          <w:sz w:val="24"/>
          <w:szCs w:val="24"/>
        </w:rPr>
        <w:t>mismo</w:t>
      </w:r>
      <w:r w:rsidR="00B03D50" w:rsidRPr="00936053">
        <w:rPr>
          <w:rFonts w:ascii="Times New Roman" w:hAnsi="Times New Roman" w:cs="Times New Roman"/>
          <w:sz w:val="24"/>
          <w:szCs w:val="24"/>
        </w:rPr>
        <w:t>,</w:t>
      </w:r>
      <w:r w:rsidRPr="00936053">
        <w:rPr>
          <w:rFonts w:ascii="Times New Roman" w:hAnsi="Times New Roman" w:cs="Times New Roman"/>
          <w:sz w:val="24"/>
          <w:szCs w:val="24"/>
        </w:rPr>
        <w:t xml:space="preserve"> se contempla la transmisión al Ayuntamiento de La Paz, una superficie de 9 mil 239.38 metros cuadrados que corresponde al circuito universitario para contribuir a mejorar la conectividad de esta importante zona educativa.</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Compañeras y compañeros, esos son los datos</w:t>
      </w:r>
      <w:r w:rsidR="00FA7745"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quiero hablar de lo verdaderamente importante ¿Qué significa esto para nuestra gente? Para una madre o un padre de familia puede significar tener una unidad médica más cercana a su hogar, para los padres trabajadores puede significar contar con un espacio donde sus hijas e hijos, mientras ellos trabajan reciban un cuidado profesional, para nuestros jóvenes puede significar tener un bachillerato cercano a su comunidad y una oportunidad para continuar estudiando y para nuestro municipio</w:t>
      </w:r>
      <w:r w:rsidR="00FA7745" w:rsidRPr="00936053">
        <w:rPr>
          <w:rFonts w:ascii="Times New Roman" w:hAnsi="Times New Roman" w:cs="Times New Roman"/>
          <w:sz w:val="24"/>
          <w:szCs w:val="24"/>
        </w:rPr>
        <w:t>,</w:t>
      </w:r>
      <w:r w:rsidRPr="00936053">
        <w:rPr>
          <w:rFonts w:ascii="Times New Roman" w:hAnsi="Times New Roman" w:cs="Times New Roman"/>
          <w:sz w:val="24"/>
          <w:szCs w:val="24"/>
        </w:rPr>
        <w:t xml:space="preserve"> significa seguir construyendo infraestructura que durante muchos años hizo falta</w:t>
      </w:r>
      <w:r w:rsidR="00351BD9"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eso compañeras y compañeros del Movimiento Ciudadano que les agradezco su atención por supuesto, no estamos hablando s</w:t>
      </w:r>
      <w:r w:rsidR="00282DD1" w:rsidRPr="00936053">
        <w:rPr>
          <w:rFonts w:ascii="Times New Roman" w:hAnsi="Times New Roman" w:cs="Times New Roman"/>
          <w:sz w:val="24"/>
          <w:szCs w:val="24"/>
        </w:rPr>
        <w:t>ó</w:t>
      </w:r>
      <w:r w:rsidRPr="00936053">
        <w:rPr>
          <w:rFonts w:ascii="Times New Roman" w:hAnsi="Times New Roman" w:cs="Times New Roman"/>
          <w:sz w:val="24"/>
          <w:szCs w:val="24"/>
        </w:rPr>
        <w:t xml:space="preserve">lo del destino de unos terrenos, estamos hablando de derechos y oportunidades para nuestra gente.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 xml:space="preserve">Estamos hablando también de algo </w:t>
      </w:r>
      <w:r w:rsidR="00282DD1" w:rsidRPr="00936053">
        <w:rPr>
          <w:rFonts w:ascii="Times New Roman" w:hAnsi="Times New Roman" w:cs="Times New Roman"/>
          <w:sz w:val="24"/>
          <w:szCs w:val="24"/>
        </w:rPr>
        <w:t>que,</w:t>
      </w:r>
      <w:r w:rsidRPr="00936053">
        <w:rPr>
          <w:rFonts w:ascii="Times New Roman" w:hAnsi="Times New Roman" w:cs="Times New Roman"/>
          <w:sz w:val="24"/>
          <w:szCs w:val="24"/>
        </w:rPr>
        <w:t xml:space="preserve"> para mí</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es fundamental</w:t>
      </w:r>
      <w:r w:rsidR="00F23C15" w:rsidRPr="00936053">
        <w:rPr>
          <w:rFonts w:ascii="Times New Roman" w:hAnsi="Times New Roman" w:cs="Times New Roman"/>
          <w:sz w:val="24"/>
          <w:szCs w:val="24"/>
        </w:rPr>
        <w:t>,</w:t>
      </w:r>
      <w:r w:rsidRPr="00936053">
        <w:rPr>
          <w:rFonts w:ascii="Times New Roman" w:hAnsi="Times New Roman" w:cs="Times New Roman"/>
          <w:sz w:val="24"/>
          <w:szCs w:val="24"/>
        </w:rPr>
        <w:t xml:space="preserve"> justicia territorial, durante décadas, quienes vivimos en La Paz</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vimos crecer nuestras colonias</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crecieron nuestra población</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creció nuestras familias, crecieron nuestras necesidades</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no siempre crecieron al mismo tiempo, ni al mismo ritmo nuestros hospitales, nuestras escuelas, nuestras vialidades y nuestros servicios</w:t>
      </w:r>
      <w:r w:rsidR="00282DD1"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282DD1" w:rsidRPr="00936053">
        <w:rPr>
          <w:rFonts w:ascii="Times New Roman" w:hAnsi="Times New Roman" w:cs="Times New Roman"/>
          <w:sz w:val="24"/>
          <w:szCs w:val="24"/>
        </w:rPr>
        <w:t xml:space="preserve">La </w:t>
      </w:r>
      <w:r w:rsidRPr="00936053">
        <w:rPr>
          <w:rFonts w:ascii="Times New Roman" w:hAnsi="Times New Roman" w:cs="Times New Roman"/>
          <w:sz w:val="24"/>
          <w:szCs w:val="24"/>
        </w:rPr>
        <w:t xml:space="preserve">región oriente aporta muchísimo al desarrollo del Estado de México y de toda la zona metropolitana del Valle de México.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Somos una región de mujeres y hombres, trabajadores, de comerciantes, estudiantes, de profesionistas, de jóvenes y de familias que todos los días salen adelante por su esfuerzo</w:t>
      </w:r>
      <w:r w:rsidR="00F23C15" w:rsidRPr="00936053">
        <w:rPr>
          <w:rFonts w:ascii="Times New Roman" w:hAnsi="Times New Roman" w:cs="Times New Roman"/>
          <w:sz w:val="24"/>
          <w:szCs w:val="24"/>
        </w:rPr>
        <w:t>;</w:t>
      </w:r>
      <w:r w:rsidRPr="00936053">
        <w:rPr>
          <w:rFonts w:ascii="Times New Roman" w:hAnsi="Times New Roman" w:cs="Times New Roman"/>
          <w:sz w:val="24"/>
          <w:szCs w:val="24"/>
        </w:rPr>
        <w:t xml:space="preserve"> sin embargo, durante demasiado tiempo el oriente fue visto como una periferia y hoy esta historia está cambiando</w:t>
      </w:r>
      <w:r w:rsidR="005D3D34" w:rsidRPr="00936053">
        <w:rPr>
          <w:rFonts w:ascii="Times New Roman" w:hAnsi="Times New Roman" w:cs="Times New Roman"/>
          <w:sz w:val="24"/>
          <w:szCs w:val="24"/>
        </w:rPr>
        <w:t>,</w:t>
      </w:r>
      <w:r w:rsidRPr="00936053">
        <w:rPr>
          <w:rFonts w:ascii="Times New Roman" w:hAnsi="Times New Roman" w:cs="Times New Roman"/>
          <w:sz w:val="24"/>
          <w:szCs w:val="24"/>
        </w:rPr>
        <w:t xml:space="preserve"> La Paz ya no está esperando, La Paz se está transformando.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Hoy existe una decisión política con altura de miras de nuestra Presidenta de la República y nuestra Gobernadora, reconocer su rezago histórico es la parte número 1 y comenzar a atenderlo es la parte número 2 y la más significativa, por eso quiero reconocer desde esta tribuna nuestra Gobernadora</w:t>
      </w:r>
      <w:r w:rsidR="005D3D34" w:rsidRPr="00936053">
        <w:rPr>
          <w:rFonts w:ascii="Times New Roman" w:hAnsi="Times New Roman" w:cs="Times New Roman"/>
          <w:sz w:val="24"/>
          <w:szCs w:val="24"/>
        </w:rPr>
        <w:t>,</w:t>
      </w:r>
      <w:r w:rsidRPr="00936053">
        <w:rPr>
          <w:rFonts w:ascii="Times New Roman" w:hAnsi="Times New Roman" w:cs="Times New Roman"/>
          <w:sz w:val="24"/>
          <w:szCs w:val="24"/>
        </w:rPr>
        <w:t xml:space="preserve"> la Maestra Delfina Gómez Álvarez, porque esta Iniciativa del Ejecutivo</w:t>
      </w:r>
      <w:r w:rsidR="005D3D34" w:rsidRPr="00936053">
        <w:rPr>
          <w:rFonts w:ascii="Times New Roman" w:hAnsi="Times New Roman" w:cs="Times New Roman"/>
          <w:sz w:val="24"/>
          <w:szCs w:val="24"/>
        </w:rPr>
        <w:t>,</w:t>
      </w:r>
      <w:r w:rsidRPr="00936053">
        <w:rPr>
          <w:rFonts w:ascii="Times New Roman" w:hAnsi="Times New Roman" w:cs="Times New Roman"/>
          <w:sz w:val="24"/>
          <w:szCs w:val="24"/>
        </w:rPr>
        <w:t xml:space="preserve"> permite resolver jurídicamente una situación que viene de muchos años atrás y sobre todo, permite poner a los espacios al servicio del proyecto y a interés público. </w:t>
      </w:r>
    </w:p>
    <w:p w:rsidR="00610760"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También quiero reconocer a nuestra </w:t>
      </w:r>
      <w:r w:rsidR="005D3D34" w:rsidRPr="00936053">
        <w:rPr>
          <w:rFonts w:ascii="Times New Roman" w:hAnsi="Times New Roman" w:cs="Times New Roman"/>
          <w:sz w:val="24"/>
          <w:szCs w:val="24"/>
        </w:rPr>
        <w:t xml:space="preserve">Presidenta </w:t>
      </w:r>
      <w:r w:rsidRPr="00936053">
        <w:rPr>
          <w:rFonts w:ascii="Times New Roman" w:hAnsi="Times New Roman" w:cs="Times New Roman"/>
          <w:sz w:val="24"/>
          <w:szCs w:val="24"/>
        </w:rPr>
        <w:t xml:space="preserve">de México, la Doctora Claudia Sheinbaum Pardo, porque hoy el Gobierno de México ha puesto una atención especial en el </w:t>
      </w:r>
      <w:r w:rsidR="00C01179" w:rsidRPr="00936053">
        <w:rPr>
          <w:rFonts w:ascii="Times New Roman" w:hAnsi="Times New Roman" w:cs="Times New Roman"/>
          <w:sz w:val="24"/>
          <w:szCs w:val="24"/>
        </w:rPr>
        <w:t xml:space="preserve">Oriente </w:t>
      </w:r>
      <w:r w:rsidRPr="00936053">
        <w:rPr>
          <w:rFonts w:ascii="Times New Roman" w:hAnsi="Times New Roman" w:cs="Times New Roman"/>
          <w:sz w:val="24"/>
          <w:szCs w:val="24"/>
        </w:rPr>
        <w:t xml:space="preserve">del Estado de México, cuando existe la coordinación entre </w:t>
      </w:r>
      <w:r w:rsidR="00C01179" w:rsidRPr="00936053">
        <w:rPr>
          <w:rFonts w:ascii="Times New Roman" w:hAnsi="Times New Roman" w:cs="Times New Roman"/>
          <w:sz w:val="24"/>
          <w:szCs w:val="24"/>
        </w:rPr>
        <w:t>Gobierno Federal</w:t>
      </w:r>
      <w:r w:rsidRPr="00936053">
        <w:rPr>
          <w:rFonts w:ascii="Times New Roman" w:hAnsi="Times New Roman" w:cs="Times New Roman"/>
          <w:sz w:val="24"/>
          <w:szCs w:val="24"/>
        </w:rPr>
        <w:t xml:space="preserve">, el </w:t>
      </w:r>
      <w:r w:rsidR="00C01179" w:rsidRPr="00936053">
        <w:rPr>
          <w:rFonts w:ascii="Times New Roman" w:hAnsi="Times New Roman" w:cs="Times New Roman"/>
          <w:sz w:val="24"/>
          <w:szCs w:val="24"/>
        </w:rPr>
        <w:t>Gobierno Estatal</w:t>
      </w:r>
      <w:r w:rsidRPr="00936053">
        <w:rPr>
          <w:rFonts w:ascii="Times New Roman" w:hAnsi="Times New Roman" w:cs="Times New Roman"/>
          <w:sz w:val="24"/>
          <w:szCs w:val="24"/>
        </w:rPr>
        <w:t xml:space="preserve">, los </w:t>
      </w:r>
      <w:r w:rsidR="00C01179" w:rsidRPr="00936053">
        <w:rPr>
          <w:rFonts w:ascii="Times New Roman" w:hAnsi="Times New Roman" w:cs="Times New Roman"/>
          <w:sz w:val="24"/>
          <w:szCs w:val="24"/>
        </w:rPr>
        <w:t xml:space="preserve">Gobiernos Municipales </w:t>
      </w:r>
      <w:r w:rsidRPr="00936053">
        <w:rPr>
          <w:rFonts w:ascii="Times New Roman" w:hAnsi="Times New Roman" w:cs="Times New Roman"/>
          <w:sz w:val="24"/>
          <w:szCs w:val="24"/>
        </w:rPr>
        <w:t xml:space="preserve">y esta </w:t>
      </w:r>
      <w:r w:rsidR="003E77F1" w:rsidRPr="00936053">
        <w:rPr>
          <w:rFonts w:ascii="Times New Roman" w:hAnsi="Times New Roman" w:cs="Times New Roman"/>
          <w:sz w:val="24"/>
          <w:szCs w:val="24"/>
        </w:rPr>
        <w:t>L</w:t>
      </w:r>
      <w:r w:rsidRPr="00936053">
        <w:rPr>
          <w:rFonts w:ascii="Times New Roman" w:hAnsi="Times New Roman" w:cs="Times New Roman"/>
          <w:sz w:val="24"/>
          <w:szCs w:val="24"/>
        </w:rPr>
        <w:t>egislatura</w:t>
      </w:r>
      <w:r w:rsidR="00C01179" w:rsidRPr="00936053">
        <w:rPr>
          <w:rFonts w:ascii="Times New Roman" w:hAnsi="Times New Roman" w:cs="Times New Roman"/>
          <w:sz w:val="24"/>
          <w:szCs w:val="24"/>
        </w:rPr>
        <w:t>,</w:t>
      </w:r>
      <w:r w:rsidRPr="00936053">
        <w:rPr>
          <w:rFonts w:ascii="Times New Roman" w:hAnsi="Times New Roman" w:cs="Times New Roman"/>
          <w:sz w:val="24"/>
          <w:szCs w:val="24"/>
        </w:rPr>
        <w:t xml:space="preserve"> se puede transformar con resultados concretos. </w:t>
      </w:r>
    </w:p>
    <w:p w:rsidR="000843BF" w:rsidRPr="00936053" w:rsidRDefault="0061076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Compañeras y compañeros para hacer posible esta configuración y garantizar jurídicamente los destinos planeados</w:t>
      </w:r>
      <w:r w:rsidR="003969FA" w:rsidRPr="00936053">
        <w:rPr>
          <w:rFonts w:ascii="Times New Roman" w:hAnsi="Times New Roman" w:cs="Times New Roman"/>
          <w:sz w:val="24"/>
          <w:szCs w:val="24"/>
        </w:rPr>
        <w:t>,</w:t>
      </w:r>
      <w:r w:rsidRPr="00936053">
        <w:rPr>
          <w:rFonts w:ascii="Times New Roman" w:hAnsi="Times New Roman" w:cs="Times New Roman"/>
          <w:sz w:val="24"/>
          <w:szCs w:val="24"/>
        </w:rPr>
        <w:t xml:space="preserve"> la Iniciativa propone derogar el artículo 4 del Decreto </w:t>
      </w:r>
      <w:r w:rsidR="003969FA" w:rsidRPr="00936053">
        <w:rPr>
          <w:rFonts w:ascii="Times New Roman" w:hAnsi="Times New Roman" w:cs="Times New Roman"/>
          <w:sz w:val="24"/>
          <w:szCs w:val="24"/>
        </w:rPr>
        <w:t xml:space="preserve">Número </w:t>
      </w:r>
      <w:r w:rsidRPr="00936053">
        <w:rPr>
          <w:rFonts w:ascii="Times New Roman" w:hAnsi="Times New Roman" w:cs="Times New Roman"/>
          <w:sz w:val="24"/>
          <w:szCs w:val="24"/>
        </w:rPr>
        <w:t>335 de la LVII</w:t>
      </w:r>
      <w:r w:rsidR="00BE7213" w:rsidRPr="00936053">
        <w:rPr>
          <w:rFonts w:ascii="Times New Roman" w:hAnsi="Times New Roman" w:cs="Times New Roman"/>
          <w:sz w:val="24"/>
          <w:szCs w:val="24"/>
        </w:rPr>
        <w:t>I</w:t>
      </w:r>
      <w:r w:rsidRPr="00936053">
        <w:rPr>
          <w:rFonts w:ascii="Times New Roman" w:hAnsi="Times New Roman" w:cs="Times New Roman"/>
          <w:sz w:val="24"/>
          <w:szCs w:val="24"/>
        </w:rPr>
        <w:t xml:space="preserve"> Legislatura</w:t>
      </w:r>
      <w:r w:rsidR="00C01179"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0843BF" w:rsidRPr="00936053">
        <w:rPr>
          <w:rFonts w:ascii="Times New Roman" w:hAnsi="Times New Roman" w:cs="Times New Roman"/>
          <w:sz w:val="24"/>
          <w:szCs w:val="24"/>
        </w:rPr>
        <w:t xml:space="preserve">publicado el 28 de noviembre del 2014, la iniciativa cuenta además con los acuerdos correspondientes de la Junta Directiva del TESOEM con la aprobación del Ayuntamiento de </w:t>
      </w:r>
      <w:r w:rsidR="0031684C" w:rsidRPr="00936053">
        <w:rPr>
          <w:rFonts w:ascii="Times New Roman" w:hAnsi="Times New Roman" w:cs="Times New Roman"/>
          <w:sz w:val="24"/>
          <w:szCs w:val="24"/>
        </w:rPr>
        <w:t xml:space="preserve">La </w:t>
      </w:r>
      <w:r w:rsidR="000843BF" w:rsidRPr="00936053">
        <w:rPr>
          <w:rFonts w:ascii="Times New Roman" w:hAnsi="Times New Roman" w:cs="Times New Roman"/>
          <w:sz w:val="24"/>
          <w:szCs w:val="24"/>
        </w:rPr>
        <w:t>Paz y con las gestiones administrativas necesarias para dar viabilidad a estos proyectos, que son parte del proyecto del rescate de la zona oriente del Estado de México.</w:t>
      </w:r>
    </w:p>
    <w:p w:rsidR="000843BF" w:rsidRPr="00936053" w:rsidRDefault="000843BF"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Aprovecho, para agradecer y enviar un saludo al director del TESOEM y al Gobierno Municipal por los esfuerzos realizados, porque hablar del futuro de la paz; también implica reconocer a quienes desde la educación y desde la comunidad, contribuyen a construir un municipio más próspero.</w:t>
      </w:r>
    </w:p>
    <w:p w:rsidR="000843BF" w:rsidRPr="00936053" w:rsidRDefault="000843BF"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Compañeras y compañeros, hoy podemos enviar un mensaje muy claro desde este Congreso, el Oriente importa, </w:t>
      </w:r>
      <w:r w:rsidR="0031684C" w:rsidRPr="00936053">
        <w:rPr>
          <w:rFonts w:ascii="Times New Roman" w:hAnsi="Times New Roman" w:cs="Times New Roman"/>
          <w:sz w:val="24"/>
          <w:szCs w:val="24"/>
        </w:rPr>
        <w:t xml:space="preserve">La </w:t>
      </w:r>
      <w:r w:rsidRPr="00936053">
        <w:rPr>
          <w:rFonts w:ascii="Times New Roman" w:hAnsi="Times New Roman" w:cs="Times New Roman"/>
          <w:sz w:val="24"/>
          <w:szCs w:val="24"/>
        </w:rPr>
        <w:t>Paz importa y nuestra gente merece infraestructura y servicios de altura al esfuerzo de su historia, por eso, acompaño a esta iniciativa con una convicción muy sencilla, el patrimonio público, debe servir al pueblo.</w:t>
      </w:r>
    </w:p>
    <w:p w:rsidR="006E364C" w:rsidRPr="00936053" w:rsidRDefault="000843BF"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Diputadas y diputados, que la voz de nuestra gente llegue a esta Legislatura y que las decisiones que tomemos en este Congres</w:t>
      </w:r>
      <w:r w:rsidR="0031684C" w:rsidRPr="00936053">
        <w:rPr>
          <w:rFonts w:ascii="Times New Roman" w:hAnsi="Times New Roman" w:cs="Times New Roman"/>
          <w:sz w:val="24"/>
          <w:szCs w:val="24"/>
        </w:rPr>
        <w:t>o</w:t>
      </w:r>
      <w:r w:rsidRPr="00936053">
        <w:rPr>
          <w:rFonts w:ascii="Times New Roman" w:hAnsi="Times New Roman" w:cs="Times New Roman"/>
          <w:sz w:val="24"/>
          <w:szCs w:val="24"/>
        </w:rPr>
        <w:t>, regresen a la Paz, convertidas en bienestar</w:t>
      </w:r>
      <w:r w:rsidR="006E364C" w:rsidRPr="00936053">
        <w:rPr>
          <w:rFonts w:ascii="Times New Roman" w:hAnsi="Times New Roman" w:cs="Times New Roman"/>
          <w:sz w:val="24"/>
          <w:szCs w:val="24"/>
        </w:rPr>
        <w:t>, e</w:t>
      </w:r>
      <w:r w:rsidRPr="00936053">
        <w:rPr>
          <w:rFonts w:ascii="Times New Roman" w:hAnsi="Times New Roman" w:cs="Times New Roman"/>
          <w:sz w:val="24"/>
          <w:szCs w:val="24"/>
        </w:rPr>
        <w:t xml:space="preserve">nhorabuena, por todas y por todos. </w:t>
      </w:r>
    </w:p>
    <w:p w:rsidR="000843BF" w:rsidRPr="00936053" w:rsidRDefault="000843BF"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Por estas razones</w:t>
      </w:r>
      <w:r w:rsidR="00063B97" w:rsidRPr="00936053">
        <w:rPr>
          <w:rFonts w:ascii="Times New Roman" w:hAnsi="Times New Roman" w:cs="Times New Roman"/>
          <w:sz w:val="24"/>
          <w:szCs w:val="24"/>
        </w:rPr>
        <w:t>,</w:t>
      </w:r>
      <w:r w:rsidRPr="00936053">
        <w:rPr>
          <w:rFonts w:ascii="Times New Roman" w:hAnsi="Times New Roman" w:cs="Times New Roman"/>
          <w:sz w:val="24"/>
          <w:szCs w:val="24"/>
        </w:rPr>
        <w:t xml:space="preserve"> someto respetuosamente a la consideración de esta Honorable Legislatura, la presente iniciativa de decreto y finalmente</w:t>
      </w:r>
      <w:r w:rsidR="00063B97" w:rsidRPr="00936053">
        <w:rPr>
          <w:rFonts w:ascii="Times New Roman" w:hAnsi="Times New Roman" w:cs="Times New Roman"/>
          <w:sz w:val="24"/>
          <w:szCs w:val="24"/>
        </w:rPr>
        <w:t>,</w:t>
      </w:r>
      <w:r w:rsidRPr="00936053">
        <w:rPr>
          <w:rFonts w:ascii="Times New Roman" w:hAnsi="Times New Roman" w:cs="Times New Roman"/>
          <w:sz w:val="24"/>
          <w:szCs w:val="24"/>
        </w:rPr>
        <w:t xml:space="preserve"> solicito a la Directiva que la iniciativa que hoy se presenta, sea insertada íntegramente a la Gaceta Parlamentaria y al Diario de los Debates para efectos legales y parlamentarios conducentes.</w:t>
      </w:r>
    </w:p>
    <w:p w:rsidR="000843BF" w:rsidRPr="00936053" w:rsidRDefault="000843BF"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 señor Presidente, gracias.</w:t>
      </w:r>
    </w:p>
    <w:p w:rsidR="006D06A8" w:rsidRPr="00936053" w:rsidRDefault="006D06A8" w:rsidP="00567F27">
      <w:pPr>
        <w:pStyle w:val="Sinespaciado"/>
        <w:jc w:val="both"/>
        <w:rPr>
          <w:rFonts w:ascii="Times New Roman" w:hAnsi="Times New Roman" w:cs="Times New Roman"/>
          <w:sz w:val="24"/>
          <w:szCs w:val="24"/>
        </w:rPr>
      </w:pPr>
    </w:p>
    <w:p w:rsidR="006D06A8" w:rsidRPr="00936053" w:rsidRDefault="006D06A8"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6D06A8" w:rsidRPr="00936053" w:rsidRDefault="006D06A8"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eastAsia="Times New Roman" w:hAnsi="Times New Roman" w:cs="Times New Roman"/>
          <w:b/>
          <w:sz w:val="24"/>
          <w:szCs w:val="24"/>
        </w:rPr>
        <w:t>“2026. Año del Humanismo Mexicano en el Estado de México”.</w:t>
      </w:r>
    </w:p>
    <w:p w:rsidR="00C11E87" w:rsidRPr="00936053" w:rsidRDefault="00C11E87" w:rsidP="00567F27">
      <w:pPr>
        <w:spacing w:after="0" w:line="240" w:lineRule="auto"/>
        <w:jc w:val="right"/>
        <w:rPr>
          <w:rFonts w:ascii="Times New Roman" w:eastAsia="Times New Roman" w:hAnsi="Times New Roman" w:cs="Times New Roman"/>
          <w:sz w:val="24"/>
          <w:szCs w:val="24"/>
        </w:rPr>
      </w:pPr>
    </w:p>
    <w:p w:rsidR="00C11E87" w:rsidRPr="00936053" w:rsidRDefault="00C11E87" w:rsidP="00567F27">
      <w:pPr>
        <w:spacing w:after="0" w:line="240" w:lineRule="auto"/>
        <w:jc w:val="right"/>
        <w:rPr>
          <w:rFonts w:ascii="Times New Roman" w:hAnsi="Times New Roman" w:cs="Times New Roman"/>
          <w:b/>
          <w:sz w:val="24"/>
          <w:szCs w:val="24"/>
        </w:rPr>
      </w:pPr>
      <w:r w:rsidRPr="00936053">
        <w:rPr>
          <w:rFonts w:ascii="Times New Roman" w:eastAsia="Times New Roman" w:hAnsi="Times New Roman" w:cs="Times New Roman"/>
          <w:b/>
          <w:sz w:val="24"/>
          <w:szCs w:val="24"/>
        </w:rPr>
        <w:t>Oficina de la Gobernadora</w:t>
      </w:r>
    </w:p>
    <w:p w:rsidR="00C11E87" w:rsidRPr="00936053" w:rsidRDefault="00C11E87" w:rsidP="00567F27">
      <w:pPr>
        <w:spacing w:after="0" w:line="240" w:lineRule="auto"/>
        <w:jc w:val="right"/>
        <w:rPr>
          <w:rFonts w:ascii="Times New Roman" w:hAnsi="Times New Roman" w:cs="Times New Roman"/>
          <w:sz w:val="24"/>
          <w:szCs w:val="24"/>
        </w:rPr>
      </w:pPr>
    </w:p>
    <w:p w:rsidR="00C11E87" w:rsidRPr="00936053" w:rsidRDefault="00C11E87" w:rsidP="00567F27">
      <w:pPr>
        <w:spacing w:after="0" w:line="240" w:lineRule="auto"/>
        <w:jc w:val="right"/>
        <w:rPr>
          <w:rFonts w:ascii="Times New Roman" w:hAnsi="Times New Roman" w:cs="Times New Roman"/>
          <w:sz w:val="24"/>
          <w:szCs w:val="24"/>
        </w:rPr>
      </w:pPr>
      <w:r w:rsidRPr="00936053">
        <w:rPr>
          <w:rFonts w:ascii="Times New Roman" w:hAnsi="Times New Roman" w:cs="Times New Roman"/>
          <w:sz w:val="24"/>
          <w:szCs w:val="24"/>
        </w:rPr>
        <w:lastRenderedPageBreak/>
        <w:t>Toluca de Lerdo, México</w:t>
      </w:r>
    </w:p>
    <w:p w:rsidR="00C11E87" w:rsidRPr="00936053" w:rsidRDefault="00C11E87" w:rsidP="00567F27">
      <w:pPr>
        <w:spacing w:after="0" w:line="240" w:lineRule="auto"/>
        <w:jc w:val="right"/>
        <w:rPr>
          <w:rFonts w:ascii="Times New Roman" w:hAnsi="Times New Roman" w:cs="Times New Roman"/>
          <w:sz w:val="24"/>
          <w:szCs w:val="24"/>
        </w:rPr>
      </w:pPr>
      <w:r w:rsidRPr="00936053">
        <w:rPr>
          <w:rFonts w:ascii="Times New Roman" w:hAnsi="Times New Roman" w:cs="Times New Roman"/>
          <w:sz w:val="24"/>
          <w:szCs w:val="24"/>
        </w:rPr>
        <w:t>a 24 de agosto de 2026.</w:t>
      </w:r>
    </w:p>
    <w:p w:rsidR="00C11E87" w:rsidRPr="00936053" w:rsidRDefault="00C11E87" w:rsidP="00567F27">
      <w:pPr>
        <w:spacing w:after="0" w:line="240" w:lineRule="auto"/>
        <w:rPr>
          <w:rFonts w:ascii="Times New Roman" w:hAnsi="Times New Roman" w:cs="Times New Roman"/>
          <w:sz w:val="24"/>
          <w:szCs w:val="24"/>
        </w:rPr>
      </w:pPr>
    </w:p>
    <w:p w:rsidR="00C11E87" w:rsidRPr="00936053" w:rsidRDefault="00C11E87"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DIPUTADA</w:t>
      </w:r>
    </w:p>
    <w:p w:rsidR="00C11E87" w:rsidRPr="00936053" w:rsidRDefault="00C11E87"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MARTHA AZUCENA CAMACHO REYNOSO</w:t>
      </w:r>
    </w:p>
    <w:p w:rsidR="00C11E87" w:rsidRPr="00936053" w:rsidRDefault="00C11E87"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PRESIDENTA DE LA DIPUTACIÓN PERMANENTE DE LA</w:t>
      </w:r>
    </w:p>
    <w:p w:rsidR="00C11E87" w:rsidRPr="00936053" w:rsidRDefault="00C11E87"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H. “LXII” LEGISLATURA DEL ESTADO DE MÉXICO</w:t>
      </w:r>
    </w:p>
    <w:p w:rsidR="00C11E87" w:rsidRPr="00936053" w:rsidRDefault="00C11E87"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PRESENTE</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DELFINA GÓMEZ ÁLVAREZ, Gobernadora Constitucional del Estado Libre y Soberano de México,</w:t>
      </w:r>
      <w:r w:rsidRPr="00936053">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lo establecido en los numerales 61, fracción XXXVI, </w:t>
      </w:r>
      <w:r w:rsidRPr="00936053">
        <w:rPr>
          <w:rFonts w:ascii="Times New Roman" w:hAnsi="Times New Roman" w:cs="Times New Roman"/>
          <w:noProof/>
          <w:sz w:val="24"/>
          <w:szCs w:val="24"/>
        </w:rPr>
        <w:drawing>
          <wp:inline distT="0" distB="0" distL="0" distR="0">
            <wp:extent cx="5715" cy="5715"/>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 xml:space="preserve">de la Constitución local, así como, 5, fracción VI y 57 de la Ley de Bienes del Estado de México y de sus Municipios, y 33, fracciones I y VI, y 34 de la Ley Orgánica Municipal del Estado de México, someto a la consideración de esa H. Legislatura por su conducto, la </w:t>
      </w:r>
      <w:r w:rsidRPr="00936053">
        <w:rPr>
          <w:rFonts w:ascii="Times New Roman" w:hAnsi="Times New Roman" w:cs="Times New Roman"/>
          <w:b/>
          <w:sz w:val="24"/>
          <w:szCs w:val="24"/>
        </w:rPr>
        <w:t>Iniciativa de Decreto, por la que se autoriza al organismo público descentralizado denominado Tecnológico de Estudios Superiores del Oriente del Estado de México a desincorporar diversos predios de su patrimonio y enajenarlos a título gratuito a las instancias federales, estatales o municipales correspondientes,</w:t>
      </w:r>
      <w:r w:rsidRPr="00936053">
        <w:rPr>
          <w:rFonts w:ascii="Times New Roman" w:hAnsi="Times New Roman" w:cs="Times New Roman"/>
          <w:sz w:val="24"/>
          <w:szCs w:val="24"/>
        </w:rPr>
        <w:t xml:space="preserve"> de conformidad con la siguiente:</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EXPOSICIÓN DE MOTIVOS</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artículo 3°, quinto párrafo de la Constitución Política de los Estados Unidos Mexicanos, establece que el Estado priorizará el interés superior de niñas y niños, en el acceso, permanencia y participación en los servicios educativos; asimismo, el diverso artículo 4°, consagra el derecho a la protección a la salud que toda persona tiene y, prevé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 Asimismo, el artículo 27, párrafo primero, de dicha Carta Magna establece que la propiedad de las tierras y aguas comprendidas dentro del territorio nacional corresponde originariamente a la Nación.</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La Ley Agraria, publicada en el Diario Oficial de la Federación el 26 de febrero de 1992, tiene por objeto reglamentar el artículo 27 de la Constitución Política de los Estados Unidos Mexicanos en materia agraria, estableciendo las bases para el reconocimiento, protección, organización y aprovechamiento de la propiedad ejidal y comunal, así como para regular los derechos y obligaciones de los sujetos agrarios y la organización y funcionamiento de los núcleos agrarios, procurando el desarrollo y bienestar de quienes integran el sector social de la propiedad.</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En el mismo tenor, el Reglamento de la Ley Agraria en Materia de Ordenamiento de la Propiedad Rural tiene como fin regularizar y otorgar certeza jurídica sobre la tenencia de la tierra, ordenar la propiedad rural y resolver las situaciones jurídicas y administrativas relacionadas con los terrenos ejidales, comunales, nacionales y demás bienes sujetos al régimen agrario.</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lastRenderedPageBreak/>
        <w:t>El artículo 5 de la Ley del Seguro Social, establece que la organización y administración del Seguro Social, están a cargo del organismo público descentralizado con personalidad jurídica y patrimonio propios, de integración operativa tripartita, denominado Instituto Mexicano del Seguro Social.</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Plan de Desarrollo del Estado de México 2023-2029, actualizado en el Periódico Oficial “Gaceta del Gobierno” el 15 de junio de 2026,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Mediante Decreto del Ejecutivo, publicado en el Periódico Oficial “Gaceta del Gobierno” el 29 de agosto de 1997, se creó el Organismo Público Descentralizado de carácter Estatal denominado Tecnológico de Estudios Superiores del Oriente del Estado de México, con personalidad jurídica y patrimonio propio, teniendo por objeto, </w:t>
      </w:r>
      <w:r w:rsidRPr="00936053">
        <w:rPr>
          <w:rFonts w:ascii="Times New Roman" w:hAnsi="Times New Roman" w:cs="Times New Roman"/>
          <w:noProof/>
          <w:sz w:val="24"/>
          <w:szCs w:val="24"/>
        </w:rPr>
        <w:drawing>
          <wp:inline distT="0" distB="0" distL="0" distR="0">
            <wp:extent cx="5715" cy="5715"/>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entre otros, formar profesionales, docentes e investigadores con aptitudes para la aplicación y generación de conocimientos, con capacidad crítica y analítica en la solución de los problemas, con sentido innovador que incorpore los avances científicos y tecnológicos al ejercicio responsable de la profesión de acuerdo con los requerimientos del entorno, el estado y el país.</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11 de agosto de 2006, mediante Decreto por el que se expropia por causa de utilidad pública una superficie de 19-32-51 hectáreas de temporal de uso individual, de terrenos del ejido Los Reyes y su Barrio Tecamachalco, Municipio de La Paz, Estado de México, emitido por el Presidente de los Estados Unidos Mexicanos, fue expropiado un predio de 19-32-51 hectáreas al ejido “LOS REYES Y SU BARRIO TECAMACHALCO”, Municipio de La Paz, Estado de México, será a favor del Ayuntamiento del Municipio de La Paz, Estado de México, para destinarlos a las instalaciones del Tecnológico de Estudios Superiores del Oriente del Estado de México (TESOEM).</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H. Ayuntamiento de La Paz, México, en sesión de cabildo de 21 de agosto de 2014, aprobó por unanimidad solicitar a la Legislatura del Estado México, la desincorporación y posterior donación del inmueble anteriormente descrito a favor del Tecnológico de Estudios Superiores del Oriente del Estado de México.</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28 de noviembre de 2014 se publicó en el Periódico Oficial “Gaceta del Gobierno” el Decreto Número 335 de la “LVIII” Legislatura del Estado de México, por el cual se autorizó la desincorporación del patrimonio del municipio de La Paz, Estado de México, del inmueble ubicado en calle Paraje San Isidro, sin número, Barrio de Tecamachalco, municipio de La Paz, así como a donarlo a favor del Tecnológico de Estudios Superiores del Oriente del Estado de México, dicha donación estaría condicionada a que no se cambie el uso y destino que motivó su autorización, de lo contrario revertiría a favor del patrimonio del Municipio de La Paz, México.</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TESOEM es propietario del citado inmueble matriz, ubicado en la calle Paraje San Isidro, sin número, Barrio de Tecamachalco, municipio de La Paz, Estado de México, conforme al instrumento número 128, del volumen especial número 2, otorgado ante la fe del Licenciado José Gerardo de la Riva Pinal, Titular de la Notaría Pública No. 141 del Estado de México y del Patrimonio Inmobiliario Federal, con residencia en el municipio de Chalco, Estado de México, inscrito en el Instituto de la Función Registral del Estado de México bajo el folio real electrónico 00061117.</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lastRenderedPageBreak/>
        <w:t xml:space="preserve">El 3 de marzo de 2014, mediante juicio agrario, se declaró improcedente la acción de reversión de tierras al Fideicomiso Fondo Nacional de Fomento Ejidal, acción que había sido intentada por dicho organismo, al considerar que parte del predio expropiado fue destinado a la Universidad Mexiquense del Bicentenario para establecer la Unidad de Estudios Superiores de La Paz; sin embargo, a consideración de la autoridad jurisdiccional, de acuerdo con los artículos 87 y 91 Reglamento de la Ley Agraria en Materia de Ordenamiento de la Propiedad Rural, la reversión procede cuando el beneficiario de la expropiación destinó la totalidad o parte de los bienes a un fin distinto al señalado en el decreto respectivo y que transcurrido el plazo de 5 años no se satisfizo la causa de utilidad pública, por lo que dicha acción no fue procedente al haberse cumplimentado la ejecución del decreto donde se encuentra precisamente el TESOEM y que existe necesidad en el entorno del predio para contar con un instrumento educativo de nivel superior como la Universidad Mexiquense del Bicentenario; en tal sentido, la utilidad pública de la expropiación ha sido cumplida y las determinaciones que se realicen sobre el predio deberán sujetarse a las necesidades de la población en la zona, siempre pretendiendo </w:t>
      </w:r>
      <w:r w:rsidRPr="00936053">
        <w:rPr>
          <w:rFonts w:ascii="Times New Roman" w:hAnsi="Times New Roman" w:cs="Times New Roman"/>
          <w:noProof/>
          <w:sz w:val="24"/>
          <w:szCs w:val="24"/>
        </w:rPr>
        <w:drawing>
          <wp:inline distT="0" distB="0" distL="0" distR="0">
            <wp:extent cx="5715" cy="571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el cumplimiento y satisfacción de las y los mexiquenses de la región.</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De acuerdo con la estrecha relación entre el TESOEM y el Ayuntamiento de La Paz, y al seguimiento de acciones en beneficio de la población del municipio de La Paz y de la región oriente del Estado de México, en atención a las diversas acciones emprendidas por el Gobierno Federal, el Gobierno del Estado de México y los Ayuntamientos de la entidad para impulsar la zona oriente del Estado, el 20 de noviembre de 2025, mediante oficio LP/PM/2025/391, previa conformidad del TESOEM, la Presidente Constitucional del Municipio de La Paz, ofreció al titular del Órgano de Operación Administrativa Desconcentrada Regional Estado de México Oriente del Instituto Mexicano del Seguro Social, realizar los trabajos coordinados para entregar un inmueble para el desarrollo de un Centro de Educación y Cuidado Infantil (CECI) y una Unidad de Medicina Familiar Plus.</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El 17 de diciembre de 2025, mediante oficio número 15 9001 100100/JSA/1796/2025, la persona Titular del Órgano </w:t>
      </w:r>
      <w:r w:rsidRPr="00936053">
        <w:rPr>
          <w:rFonts w:ascii="Times New Roman" w:hAnsi="Times New Roman" w:cs="Times New Roman"/>
          <w:noProof/>
          <w:sz w:val="24"/>
          <w:szCs w:val="24"/>
        </w:rPr>
        <w:drawing>
          <wp:inline distT="0" distB="0" distL="0" distR="0">
            <wp:extent cx="5715" cy="5715"/>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 xml:space="preserve">de Operación Administrativa Desconcentrada Regional Estado de México Oriente del Instituto Mexicano del Seguro Social, comunicó la viabilidad para la donación de un inmueble para la construcción de un Centro de </w:t>
      </w:r>
      <w:r w:rsidRPr="00936053">
        <w:rPr>
          <w:rFonts w:ascii="Times New Roman" w:hAnsi="Times New Roman" w:cs="Times New Roman"/>
          <w:noProof/>
          <w:sz w:val="24"/>
          <w:szCs w:val="24"/>
        </w:rPr>
        <w:drawing>
          <wp:inline distT="0" distB="0" distL="0" distR="0">
            <wp:extent cx="5715" cy="571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Educación y Cuidado Infantil (CECI) y una Unidad de Medicina Familiar Plus.</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Por su parte, el 12 de agosto de 2026, el Director de Operación Técnica y de Gestión de la Subsecretaría de Educación Media Superior de la Secretaría de Educación Pública, mediante oficio DOTG/0626/VIII/2026, considerando la disponibilidad territorial solicitó al TESOEM considerar la donación a título gratuito de una superficie de 10,000 m2 a favor del Gobierno Federal, con destino a la Secretaría de Educación Pública a fin de </w:t>
      </w:r>
      <w:r w:rsidRPr="00936053">
        <w:rPr>
          <w:rFonts w:ascii="Times New Roman" w:hAnsi="Times New Roman" w:cs="Times New Roman"/>
          <w:noProof/>
          <w:sz w:val="24"/>
          <w:szCs w:val="24"/>
        </w:rPr>
        <w:drawing>
          <wp:inline distT="0" distB="0" distL="0" distR="0">
            <wp:extent cx="5715" cy="571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destinarlo a desarrollar un Bachillerato Federal.</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Asimismo, el 13 de agosto de 2026, mediante oficio UMB/228C30000/432/2026, el Rector de la Universidad Mexiquense del Bicentenario solicitó al TESOEM la donación a título gratuito de una superficie de 31,695.97 m2 que corresponden al espacio que ocupa actualmente la Unidad de Estudios Superiores de La Paz de la citada Universidad.</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El 30 de abril de 2026, mediante la Nonagésima Quinta Sesión Extraordinaria de la Junta Directiva del TESOEM se aprobó el Acuerdo TESOEMEXTAORD/095/02/2026-lI relativo al Proyecto Integral de Reconfiguración territorial del Tecnológico de Estudios Superiores del Oriente del Estado de México (UMF+CECI IMSS/Bachillerato Federal / Vialidades municipales/UMB) para </w:t>
      </w:r>
      <w:r w:rsidRPr="00936053">
        <w:rPr>
          <w:rFonts w:ascii="Times New Roman" w:hAnsi="Times New Roman" w:cs="Times New Roman"/>
          <w:sz w:val="24"/>
          <w:szCs w:val="24"/>
        </w:rPr>
        <w:lastRenderedPageBreak/>
        <w:t xml:space="preserve">la realizar las gestiones ante las instancias </w:t>
      </w:r>
      <w:r w:rsidRPr="00936053">
        <w:rPr>
          <w:rFonts w:ascii="Times New Roman" w:hAnsi="Times New Roman" w:cs="Times New Roman"/>
          <w:noProof/>
          <w:sz w:val="24"/>
          <w:szCs w:val="24"/>
        </w:rPr>
        <w:drawing>
          <wp:inline distT="0" distB="0" distL="0" distR="0">
            <wp:extent cx="5715" cy="571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correspondientes para la desincorporación parcial del predio del TESOEM.</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Lo anterior fue formalizado mediante la Protocolización de la autorización de subdivisión por causa de utilidad pública y apertura de vialidad de fecha 25 de mayo de 2026, emitida por la Directora General de Operación y Control Urbano, conforme al Instrumento Notarial 15,669, volumen 682, otorgado ante la fe de la Licenciada Flor Alejandra </w:t>
      </w:r>
      <w:proofErr w:type="spellStart"/>
      <w:r w:rsidRPr="00936053">
        <w:rPr>
          <w:rFonts w:ascii="Times New Roman" w:hAnsi="Times New Roman" w:cs="Times New Roman"/>
          <w:sz w:val="24"/>
          <w:szCs w:val="24"/>
        </w:rPr>
        <w:t>Kiwan</w:t>
      </w:r>
      <w:proofErr w:type="spellEnd"/>
      <w:r w:rsidRPr="00936053">
        <w:rPr>
          <w:rFonts w:ascii="Times New Roman" w:hAnsi="Times New Roman" w:cs="Times New Roman"/>
          <w:sz w:val="24"/>
          <w:szCs w:val="24"/>
        </w:rPr>
        <w:t xml:space="preserve"> Altamirano, titular de la Notaría Pública No. 23 del Estado de México con residencia en Nezahualcóyotl, a través del cual se subdividió el predio matriz antes citado, con una superficie de 193,251 m2, y </w:t>
      </w:r>
      <w:r w:rsidRPr="00936053">
        <w:rPr>
          <w:rFonts w:ascii="Times New Roman" w:hAnsi="Times New Roman" w:cs="Times New Roman"/>
          <w:noProof/>
          <w:sz w:val="24"/>
          <w:szCs w:val="24"/>
        </w:rPr>
        <w:drawing>
          <wp:inline distT="0" distB="0" distL="0" distR="0">
            <wp:extent cx="5715" cy="571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se estableció la formación de 4 predios y una vialidad al tenor siguiente:</w:t>
      </w:r>
    </w:p>
    <w:p w:rsidR="00C11E87" w:rsidRPr="00936053" w:rsidRDefault="00C11E87" w:rsidP="00567F27">
      <w:pPr>
        <w:spacing w:after="0" w:line="240" w:lineRule="auto"/>
        <w:jc w:val="both"/>
        <w:rPr>
          <w:rFonts w:ascii="Times New Roman" w:hAnsi="Times New Roman" w:cs="Times New Roman"/>
          <w:sz w:val="24"/>
          <w:szCs w:val="24"/>
        </w:rPr>
      </w:pPr>
    </w:p>
    <w:tbl>
      <w:tblPr>
        <w:tblW w:w="7513" w:type="dxa"/>
        <w:jc w:val="center"/>
        <w:tblCellMar>
          <w:top w:w="11" w:type="dxa"/>
          <w:left w:w="115" w:type="dxa"/>
          <w:right w:w="104" w:type="dxa"/>
        </w:tblCellMar>
        <w:tblLook w:val="04A0" w:firstRow="1" w:lastRow="0" w:firstColumn="1" w:lastColumn="0" w:noHBand="0" w:noVBand="1"/>
      </w:tblPr>
      <w:tblGrid>
        <w:gridCol w:w="4938"/>
        <w:gridCol w:w="2575"/>
      </w:tblGrid>
      <w:tr w:rsidR="00C11E87" w:rsidRPr="00936053" w:rsidTr="000C0861">
        <w:trPr>
          <w:trHeight w:val="269"/>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PREDIO</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SUPERFICIE M2</w:t>
            </w:r>
          </w:p>
        </w:tc>
      </w:tr>
      <w:tr w:rsidR="00C11E87" w:rsidRPr="00936053" w:rsidTr="000C0861">
        <w:trPr>
          <w:trHeight w:val="194"/>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PREDIO 01 (TESOEM)</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122,315.65 M2</w:t>
            </w:r>
          </w:p>
        </w:tc>
      </w:tr>
      <w:tr w:rsidR="00C11E87" w:rsidRPr="00936053" w:rsidTr="000C0861">
        <w:trPr>
          <w:trHeight w:val="194"/>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PREDIO 02 (UMF Y CECI)</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20,000.00 M2</w:t>
            </w:r>
          </w:p>
        </w:tc>
      </w:tr>
      <w:tr w:rsidR="00C11E87" w:rsidRPr="00936053" w:rsidTr="000C0861">
        <w:trPr>
          <w:trHeight w:val="202"/>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PREDIO 03 (BACHILLERATO)</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10,000.00 M2</w:t>
            </w:r>
          </w:p>
        </w:tc>
      </w:tr>
      <w:tr w:rsidR="00C11E87" w:rsidRPr="00936053" w:rsidTr="000C0861">
        <w:trPr>
          <w:trHeight w:val="194"/>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PREDIO 04 (UMB)</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31,695.97 M2</w:t>
            </w:r>
          </w:p>
        </w:tc>
      </w:tr>
      <w:tr w:rsidR="00C11E87" w:rsidRPr="00936053" w:rsidTr="000C0861">
        <w:trPr>
          <w:trHeight w:val="193"/>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VIALIDAD (CIRCUITO UNIVERSITARIO)</w:t>
            </w:r>
          </w:p>
        </w:tc>
        <w:tc>
          <w:tcPr>
            <w:tcW w:w="25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9,239.38 M2</w:t>
            </w:r>
          </w:p>
        </w:tc>
      </w:tr>
      <w:tr w:rsidR="00C11E87" w:rsidRPr="00936053" w:rsidTr="000C0861">
        <w:trPr>
          <w:trHeight w:val="194"/>
          <w:jc w:val="center"/>
        </w:trPr>
        <w:tc>
          <w:tcPr>
            <w:tcW w:w="4938"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right"/>
              <w:rPr>
                <w:rFonts w:ascii="Times New Roman" w:hAnsi="Times New Roman" w:cs="Times New Roman"/>
                <w:b/>
                <w:sz w:val="24"/>
                <w:szCs w:val="24"/>
              </w:rPr>
            </w:pPr>
            <w:r w:rsidRPr="00936053">
              <w:rPr>
                <w:rFonts w:ascii="Times New Roman" w:hAnsi="Times New Roman" w:cs="Times New Roman"/>
                <w:b/>
                <w:sz w:val="24"/>
                <w:szCs w:val="24"/>
              </w:rPr>
              <w:t>TOTAL</w:t>
            </w:r>
          </w:p>
        </w:tc>
        <w:tc>
          <w:tcPr>
            <w:tcW w:w="2575" w:type="dxa"/>
            <w:tcBorders>
              <w:top w:val="single" w:sz="2" w:space="0" w:color="000000"/>
              <w:left w:val="single" w:sz="2" w:space="0" w:color="000000"/>
              <w:bottom w:val="single" w:sz="2" w:space="0" w:color="000000"/>
              <w:right w:val="single" w:sz="2" w:space="0" w:color="000000"/>
            </w:tcBorders>
            <w:shd w:val="clear" w:color="auto" w:fill="auto"/>
          </w:tcPr>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193,251.00 M2</w:t>
            </w:r>
          </w:p>
        </w:tc>
      </w:tr>
    </w:tbl>
    <w:p w:rsidR="00C11E87" w:rsidRPr="00936053" w:rsidRDefault="00C11E87" w:rsidP="00567F27">
      <w:pPr>
        <w:spacing w:after="0" w:line="240" w:lineRule="auto"/>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41473F">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01</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122,315.65 M2</w:t>
            </w:r>
          </w:p>
        </w:tc>
      </w:tr>
      <w:tr w:rsidR="00C11E87" w:rsidRPr="00936053" w:rsidTr="0041473F">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370.86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504,665.96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2,138,714.77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19,342402°</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-98.955576°</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255.93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504,890.41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2,139,009.99</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19,345069°</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-98.953438°</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13.86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-98.952496°</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135.78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504,977.97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2,138,766.34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19.342867°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-98.952605°</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360.876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505,054.40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2,138,654.11</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19.341853°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-98.951878°</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O</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93.393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O</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504,834.82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2,138,367.73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19.339265°</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-98.953969°</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Q</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106.748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504,798.43</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2,138,453.74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19.340043°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-98.954316°</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Q</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R</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99.003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Q</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504,756.85</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2,138,552.06</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19.340931°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-98.954711°</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R</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S</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40.159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R</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504,719.15</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2,138,643.60</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19.341759°</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-98.955070°</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S</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109.420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S</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504,697.31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2,138,609.94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19.341454°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-98.955278°</w:t>
            </w:r>
          </w:p>
        </w:tc>
      </w:tr>
    </w:tbl>
    <w:p w:rsidR="00C11E87" w:rsidRPr="00936053" w:rsidRDefault="00C11E87" w:rsidP="00567F27">
      <w:pPr>
        <w:spacing w:after="0" w:line="240" w:lineRule="auto"/>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41473F">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02</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20,000.00 M2</w:t>
            </w:r>
          </w:p>
        </w:tc>
      </w:tr>
      <w:tr w:rsidR="00C11E87" w:rsidRPr="00936053" w:rsidTr="0041473F">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13.86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504,977.97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2,138,766.34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19.342867°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-98.952605°</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130.39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-98.952496°</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54.18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505,097.99</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2,138,846.35</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19.343590°</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-98.951463°</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90.016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505,132.06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2,138,888.48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19.343971°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-98.951138°</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193.93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505,172.40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2,138,808.01</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19.343243°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-98.950754°</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135.78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505,054.40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2,138,654.11</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19.341853°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-98.951878°</w:t>
            </w:r>
          </w:p>
        </w:tc>
      </w:tr>
    </w:tbl>
    <w:p w:rsidR="00C11E87" w:rsidRPr="00936053" w:rsidRDefault="00C11E87" w:rsidP="00567F27">
      <w:pPr>
        <w:spacing w:after="0" w:line="240" w:lineRule="auto"/>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41473F">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03</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10,000.00 M2</w:t>
            </w:r>
          </w:p>
        </w:tc>
      </w:tr>
      <w:tr w:rsidR="00C11E87" w:rsidRPr="00936053" w:rsidTr="0041473F">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76.60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C11E87" w:rsidRPr="00936053" w:rsidTr="0041473F">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139.69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505,000.17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2,138,805.18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19.343213°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-98.952404°</w:t>
            </w:r>
          </w:p>
        </w:tc>
      </w:tr>
    </w:tbl>
    <w:p w:rsidR="00C11E87" w:rsidRPr="00936053" w:rsidRDefault="00C11E87" w:rsidP="00567F27">
      <w:pPr>
        <w:spacing w:after="0" w:line="240" w:lineRule="auto"/>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EE35AB">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04</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31,695.97 M2</w:t>
            </w:r>
          </w:p>
        </w:tc>
      </w:tr>
      <w:tr w:rsidR="00C11E87" w:rsidRPr="00936053" w:rsidTr="00EE35AB">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179.53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-98.953288°</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93.623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505,014.36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2,139,173.04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19.346540°</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-98.952247°</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3.782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505,049.47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2,139,086.89</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19.345762°</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-98.951916°</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95.168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505,050.91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2,139,083.44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19.345731°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-98.951903°</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3.855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505,087.12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2,138,995.43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19.344939°</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-98.951573°</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89.717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505,088.57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2,138,991.86</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19.344907°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-98.951560°</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61.33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505,122.93</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2,138,908.98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19.344154°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-98.951221°</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24.58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505,084.36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2,138,861.30</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19.343731°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-98.951585°</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bl>
    <w:p w:rsidR="00C11E87" w:rsidRPr="00936053" w:rsidRDefault="00C11E87" w:rsidP="00567F27">
      <w:pPr>
        <w:spacing w:after="0" w:line="240" w:lineRule="auto"/>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EE35AB">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VÍA PÚBLICA: CIRCUITO UNIVERSITARIO</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SUPERFICIE: 9,239.38 M2</w:t>
            </w:r>
          </w:p>
        </w:tc>
      </w:tr>
      <w:tr w:rsidR="00C11E87" w:rsidRPr="00936053" w:rsidTr="00EE35AB">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25.275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504,890.41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2,139,009.99</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19.345069°</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-98.953288°</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-98.953438°</w:t>
            </w:r>
          </w:p>
        </w:tc>
      </w:tr>
    </w:tbl>
    <w:p w:rsidR="00C11E87" w:rsidRPr="00936053" w:rsidRDefault="00C11E87" w:rsidP="00567F27">
      <w:pPr>
        <w:spacing w:after="0" w:line="240" w:lineRule="auto"/>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El 12 de agosto de 2026, mediante la Nonagésima Sexta Sesión Extraordinaria de la Junta Directiva del TESOEM se aprobaron los siguientes acuerdos para destinar los predios producto de la subdivisión a diferentes autoridades:</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numPr>
          <w:ilvl w:val="0"/>
          <w:numId w:val="5"/>
        </w:numPr>
        <w:spacing w:after="0" w:line="240" w:lineRule="auto"/>
        <w:ind w:left="284" w:hanging="284"/>
        <w:jc w:val="both"/>
        <w:rPr>
          <w:rFonts w:ascii="Times New Roman" w:eastAsia="Times New Roman" w:hAnsi="Times New Roman" w:cs="Times New Roman"/>
          <w:sz w:val="24"/>
          <w:szCs w:val="24"/>
        </w:rPr>
      </w:pPr>
      <w:r w:rsidRPr="00936053">
        <w:rPr>
          <w:rFonts w:ascii="Times New Roman" w:hAnsi="Times New Roman" w:cs="Times New Roman"/>
          <w:sz w:val="24"/>
          <w:szCs w:val="24"/>
        </w:rPr>
        <w:t xml:space="preserve">Acuerdo TESOEMEXTAORD/096/03/2026-II por el cual se autorizó al organismo público descentralizado </w:t>
      </w:r>
      <w:r w:rsidRPr="00936053">
        <w:rPr>
          <w:rFonts w:ascii="Times New Roman" w:hAnsi="Times New Roman" w:cs="Times New Roman"/>
          <w:noProof/>
          <w:sz w:val="24"/>
          <w:szCs w:val="24"/>
        </w:rPr>
        <w:drawing>
          <wp:inline distT="0" distB="0" distL="0" distR="0">
            <wp:extent cx="5715" cy="571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hAnsi="Times New Roman" w:cs="Times New Roman"/>
          <w:sz w:val="24"/>
          <w:szCs w:val="24"/>
        </w:rPr>
        <w:t xml:space="preserve">denominado Tecnológico de Estudios Superiores del Oriente del Estado de México a donar a título gratuito </w:t>
      </w:r>
      <w:r w:rsidRPr="00936053">
        <w:rPr>
          <w:rFonts w:ascii="Times New Roman" w:eastAsia="Times New Roman" w:hAnsi="Times New Roman" w:cs="Times New Roman"/>
          <w:sz w:val="24"/>
          <w:szCs w:val="24"/>
        </w:rPr>
        <w:t xml:space="preserve">a favor del Instituto Mexicano del Seguro Social un inmueble para el desarrollo de una Unidad de Medicina Familiar y un Centro de Educación y Cuidado Infantil, y en su caso, para que realice los actos jurídicos y </w:t>
      </w:r>
      <w:r w:rsidRPr="00936053">
        <w:rPr>
          <w:rFonts w:ascii="Times New Roman" w:hAnsi="Times New Roman" w:cs="Times New Roman"/>
          <w:noProof/>
          <w:sz w:val="24"/>
          <w:szCs w:val="24"/>
        </w:rPr>
        <w:drawing>
          <wp:inline distT="0" distB="0" distL="0" distR="0">
            <wp:extent cx="5715" cy="571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administrativos necesarios ante las instancias federales o municipales correspondientes para poder otorgarlo con la finalidad y destino anteriormente señalados; el predio objeto de la donación es el Predio 02, antes citado, resultante de la subdivisión del inmueble ubicado en Calle Libra número 12, Colonia Barrio de Tecamachalco, municipio de La Paz, Estado de México, con una superficie de 20,000.00 m</w:t>
      </w:r>
      <w:r w:rsidRPr="00936053">
        <w:rPr>
          <w:rFonts w:ascii="Times New Roman" w:eastAsia="Times New Roman" w:hAnsi="Times New Roman" w:cs="Times New Roman"/>
          <w:sz w:val="24"/>
          <w:szCs w:val="24"/>
          <w:vertAlign w:val="superscript"/>
        </w:rPr>
        <w:t>2</w:t>
      </w:r>
      <w:r w:rsidRPr="00936053">
        <w:rPr>
          <w:rFonts w:ascii="Times New Roman" w:eastAsia="Times New Roman" w:hAnsi="Times New Roman" w:cs="Times New Roman"/>
          <w:sz w:val="24"/>
          <w:szCs w:val="24"/>
        </w:rPr>
        <w:t>, inscrito ante el Instituto de la Función Registral del Estado de México bajo el Folio Real Electrónico 00195583, con las medidas y colindancias siguientes:</w:t>
      </w:r>
    </w:p>
    <w:p w:rsidR="00C11E87" w:rsidRPr="00936053" w:rsidRDefault="00C11E87" w:rsidP="00567F27">
      <w:pPr>
        <w:spacing w:after="0" w:line="240" w:lineRule="auto"/>
        <w:jc w:val="both"/>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EE35AB">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02</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20,000.00 M²</w:t>
            </w:r>
          </w:p>
        </w:tc>
      </w:tr>
      <w:tr w:rsidR="00C11E87" w:rsidRPr="00936053" w:rsidTr="00EE35AB">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13.86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504,977.97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2,138,766.34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19.342867°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-98.952605°</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130.39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-98.952496°</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54.18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505,097.99</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2,138,846.35</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19.343590°</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-98.951463°</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90.016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505,132.06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2,138,888.48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19.343971°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-98.951138°</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193.93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505,172.40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2,138,808.01</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19.343243°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-98.950754°</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135.78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505,054.40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2,138,654.11</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19.341853°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-98.951878°</w:t>
            </w:r>
          </w:p>
        </w:tc>
      </w:tr>
    </w:tbl>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numPr>
          <w:ilvl w:val="0"/>
          <w:numId w:val="5"/>
        </w:numPr>
        <w:spacing w:after="0" w:line="240" w:lineRule="auto"/>
        <w:ind w:left="284" w:hanging="284"/>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Acuerdo TESOEMEXTAORD/096/04/2026-II por el cual se autorizó al organismo público descentralizado </w:t>
      </w:r>
      <w:r w:rsidRPr="00936053">
        <w:rPr>
          <w:rFonts w:ascii="Times New Roman" w:hAnsi="Times New Roman" w:cs="Times New Roman"/>
          <w:noProof/>
          <w:sz w:val="24"/>
          <w:szCs w:val="24"/>
        </w:rPr>
        <w:drawing>
          <wp:inline distT="0" distB="0" distL="0" distR="0">
            <wp:extent cx="5715" cy="571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 xml:space="preserve">denominado Tecnológico de Estudios Superiores del Oriente del Estado de </w:t>
      </w:r>
      <w:r w:rsidRPr="00936053">
        <w:rPr>
          <w:rFonts w:ascii="Times New Roman" w:eastAsia="Times New Roman" w:hAnsi="Times New Roman" w:cs="Times New Roman"/>
          <w:sz w:val="24"/>
          <w:szCs w:val="24"/>
        </w:rPr>
        <w:lastRenderedPageBreak/>
        <w:t xml:space="preserve">México a donar a título gratuito a favor del Gobierno de México, con destino a la Secretaría de Educación Pública, un inmueble para el desarrollo de un Bachillerato Federal, y en su caso, para que realice los actos jurídicos y administrativos necesarios ante las instancias federales o municipales correspondientes para poder otorgarlo con la finalidad </w:t>
      </w:r>
      <w:r w:rsidRPr="00936053">
        <w:rPr>
          <w:rFonts w:ascii="Times New Roman" w:hAnsi="Times New Roman" w:cs="Times New Roman"/>
          <w:noProof/>
          <w:sz w:val="24"/>
          <w:szCs w:val="24"/>
        </w:rPr>
        <w:drawing>
          <wp:inline distT="0" distB="0" distL="0" distR="0">
            <wp:extent cx="5715" cy="571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 xml:space="preserve">y destino anteriormente señalados; el predio objeto de la donación es el Predio 03, antes citado, resultante </w:t>
      </w:r>
      <w:r w:rsidRPr="00936053">
        <w:rPr>
          <w:rFonts w:ascii="Times New Roman" w:hAnsi="Times New Roman" w:cs="Times New Roman"/>
          <w:noProof/>
          <w:sz w:val="24"/>
          <w:szCs w:val="24"/>
        </w:rPr>
        <w:drawing>
          <wp:inline distT="0" distB="0" distL="0" distR="0">
            <wp:extent cx="5715" cy="571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de la subdivisión del inmueble ubicado en Calle Libra número 12, Colonia Barrio de Tecamachalco, municipio de La Paz, Estado de México, con una superficie de 10,000.00 m</w:t>
      </w:r>
      <w:r w:rsidRPr="00936053">
        <w:rPr>
          <w:rFonts w:ascii="Times New Roman" w:eastAsia="Times New Roman" w:hAnsi="Times New Roman" w:cs="Times New Roman"/>
          <w:sz w:val="24"/>
          <w:szCs w:val="24"/>
          <w:vertAlign w:val="superscript"/>
        </w:rPr>
        <w:t>2</w:t>
      </w:r>
      <w:r w:rsidRPr="00936053">
        <w:rPr>
          <w:rFonts w:ascii="Times New Roman" w:eastAsia="Times New Roman" w:hAnsi="Times New Roman" w:cs="Times New Roman"/>
          <w:sz w:val="24"/>
          <w:szCs w:val="24"/>
        </w:rPr>
        <w:t>, inscrito ante el Instituto de la Función Registral del Estado de México bajo el Folio Real Electrónico 00195584, con las medidas y colindancias siguientes:</w:t>
      </w:r>
    </w:p>
    <w:p w:rsidR="00C11E87" w:rsidRPr="00936053" w:rsidRDefault="00C11E87" w:rsidP="00567F27">
      <w:pPr>
        <w:spacing w:after="0" w:line="240" w:lineRule="auto"/>
        <w:jc w:val="both"/>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EE35AB">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03</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10,000.00 M²</w:t>
            </w:r>
          </w:p>
        </w:tc>
      </w:tr>
      <w:tr w:rsidR="00C11E87" w:rsidRPr="00936053" w:rsidTr="00EE35AB">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76.60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C11E87" w:rsidRPr="00936053" w:rsidTr="00EE35AB">
        <w:trPr>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139.69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505,000.17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2,138,805.18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19.343213°</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-98.952404°</w:t>
            </w:r>
          </w:p>
        </w:tc>
      </w:tr>
    </w:tbl>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numPr>
          <w:ilvl w:val="0"/>
          <w:numId w:val="5"/>
        </w:numPr>
        <w:spacing w:after="0" w:line="240" w:lineRule="auto"/>
        <w:ind w:left="284" w:hanging="284"/>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Acuerdo TESOEMEXTAORD/096/05/2026-ll por el cual se autorizó al organismo público descentralizado denominado Tecnológico de Estudios Superiores del Oriente del Estado de México a donar a título gratuito a favor del organismo público descentralizado denominado Universidad Mexiquense del Bicentenario, donde se encuentra el Plantel La Paz, y en su caso, para que realice los actos jurídicos y administrativos necesarios ante las instancias federales o municipales correspondientes para poder otorgarlo con la finalidad y destino anteriormente señalados; el predio objeto de la donación es el Predio 04, antes citado, resultante de la subdivisión del inmueble ubicado en Calle Libra número 12, Colonia Barrio de Tecamachalco, municipio </w:t>
      </w:r>
      <w:r w:rsidRPr="00936053">
        <w:rPr>
          <w:rFonts w:ascii="Times New Roman" w:hAnsi="Times New Roman" w:cs="Times New Roman"/>
          <w:noProof/>
          <w:sz w:val="24"/>
          <w:szCs w:val="24"/>
        </w:rPr>
        <w:drawing>
          <wp:inline distT="0" distB="0" distL="0" distR="0">
            <wp:extent cx="5715" cy="571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de La Paz, Estado de México, con una superficie de 31,965.97 m</w:t>
      </w:r>
      <w:r w:rsidRPr="00936053">
        <w:rPr>
          <w:rFonts w:ascii="Times New Roman" w:eastAsia="Times New Roman" w:hAnsi="Times New Roman" w:cs="Times New Roman"/>
          <w:sz w:val="24"/>
          <w:szCs w:val="24"/>
          <w:vertAlign w:val="superscript"/>
        </w:rPr>
        <w:t>2</w:t>
      </w:r>
      <w:r w:rsidRPr="00936053">
        <w:rPr>
          <w:rFonts w:ascii="Times New Roman" w:eastAsia="Times New Roman" w:hAnsi="Times New Roman" w:cs="Times New Roman"/>
          <w:sz w:val="24"/>
          <w:szCs w:val="24"/>
        </w:rPr>
        <w:t xml:space="preserve">, inscrito ante el Instituto de la Función </w:t>
      </w:r>
      <w:r w:rsidRPr="00936053">
        <w:rPr>
          <w:rFonts w:ascii="Times New Roman" w:hAnsi="Times New Roman" w:cs="Times New Roman"/>
          <w:noProof/>
          <w:sz w:val="24"/>
          <w:szCs w:val="24"/>
        </w:rPr>
        <w:drawing>
          <wp:inline distT="0" distB="0" distL="0" distR="0">
            <wp:extent cx="5715" cy="571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9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Registral del Estado de México bajo el Folio Real Electrónico 00195584, con las medidas y colindancias siguientes:</w:t>
      </w:r>
    </w:p>
    <w:p w:rsidR="00C11E87" w:rsidRPr="00936053" w:rsidRDefault="00C11E87" w:rsidP="00567F27">
      <w:pPr>
        <w:spacing w:after="0" w:line="240" w:lineRule="auto"/>
        <w:jc w:val="both"/>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
        <w:gridCol w:w="664"/>
        <w:gridCol w:w="709"/>
        <w:gridCol w:w="1559"/>
        <w:gridCol w:w="567"/>
        <w:gridCol w:w="1701"/>
        <w:gridCol w:w="1701"/>
        <w:gridCol w:w="1560"/>
        <w:gridCol w:w="1559"/>
      </w:tblGrid>
      <w:tr w:rsidR="00C11E87" w:rsidRPr="00936053" w:rsidTr="00EE35AB">
        <w:trPr>
          <w:gridBefore w:val="1"/>
          <w:wBefore w:w="11" w:type="dxa"/>
          <w:jc w:val="center"/>
        </w:trPr>
        <w:tc>
          <w:tcPr>
            <w:tcW w:w="10020"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PREDIO 04</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ab/>
              <w:t>SUPERFICIE: 31,695.97 M²</w:t>
            </w:r>
          </w:p>
        </w:tc>
      </w:tr>
      <w:tr w:rsidR="00C11E87" w:rsidRPr="00936053" w:rsidTr="00EE35AB">
        <w:trPr>
          <w:jc w:val="center"/>
        </w:trPr>
        <w:tc>
          <w:tcPr>
            <w:tcW w:w="1384" w:type="dxa"/>
            <w:gridSpan w:val="3"/>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179.53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-98.953288°</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93.623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505,014.36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2,139,173.04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19.346540°</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-98.952247°</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3.782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505,049.47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2,139,086.89</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19.345762°</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-98.951916°</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95.168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505,050.91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2,139,083.44</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19.345731°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-98.951903°</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3.855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505,087.12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2,138,995.43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19.344939°</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-98.951573°</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89.717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505,088.57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2,138,991.86</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19.344907°</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-98.951560°</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61.33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505,122.93</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2,138,908.98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19.344154°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-98.951221°</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24.58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505,084.36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2,138,861.30</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19.343731°</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-98.951585°</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C11E87" w:rsidRPr="00936053" w:rsidTr="00EE35AB">
        <w:trPr>
          <w:jc w:val="center"/>
        </w:trPr>
        <w:tc>
          <w:tcPr>
            <w:tcW w:w="675"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bl>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numPr>
          <w:ilvl w:val="0"/>
          <w:numId w:val="5"/>
        </w:numPr>
        <w:spacing w:after="0" w:line="240" w:lineRule="auto"/>
        <w:ind w:left="284" w:hanging="284"/>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Acuerdo TESOEMEXTAORD/096/06/2026-II por el cual se autorizó al organismo público descentralizado denominado Tecnológico de Estudios Superiores del Oriente del Estado de México a realizar los actos jurídicos y administrativos para transmitir a favor del municipio de La Paz, Estado de México, la superficie correspondiente a la Vialidad “Circuito Universitario”, resultante de la subdivisión y ubicado al interior del inmueble en Calle Libra número 12, Colonia </w:t>
      </w:r>
      <w:r w:rsidRPr="00936053">
        <w:rPr>
          <w:rFonts w:ascii="Times New Roman" w:eastAsia="Times New Roman" w:hAnsi="Times New Roman" w:cs="Times New Roman"/>
          <w:sz w:val="24"/>
          <w:szCs w:val="24"/>
        </w:rPr>
        <w:lastRenderedPageBreak/>
        <w:t>Barrio de Tecamachalco, municipio de La Paz, Estado de México, con una superficie de 9,239.38 m</w:t>
      </w:r>
      <w:r w:rsidRPr="00936053">
        <w:rPr>
          <w:rFonts w:ascii="Times New Roman" w:eastAsia="Times New Roman" w:hAnsi="Times New Roman" w:cs="Times New Roman"/>
          <w:sz w:val="24"/>
          <w:szCs w:val="24"/>
          <w:vertAlign w:val="superscript"/>
        </w:rPr>
        <w:t>2</w:t>
      </w:r>
      <w:r w:rsidRPr="00936053">
        <w:rPr>
          <w:rFonts w:ascii="Times New Roman" w:eastAsia="Times New Roman" w:hAnsi="Times New Roman" w:cs="Times New Roman"/>
          <w:sz w:val="24"/>
          <w:szCs w:val="24"/>
        </w:rPr>
        <w:t>, con las medidas y colindancias siguientes:</w:t>
      </w:r>
    </w:p>
    <w:p w:rsidR="00C11E87" w:rsidRPr="00936053" w:rsidRDefault="00C11E87" w:rsidP="00567F27">
      <w:pPr>
        <w:spacing w:after="0" w:line="240" w:lineRule="auto"/>
        <w:jc w:val="both"/>
        <w:rPr>
          <w:rFonts w:ascii="Times New Roman" w:hAnsi="Times New Roman" w:cs="Times New Roman"/>
          <w:sz w:val="24"/>
          <w:szCs w:val="24"/>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1559"/>
        <w:gridCol w:w="567"/>
        <w:gridCol w:w="1701"/>
        <w:gridCol w:w="1701"/>
        <w:gridCol w:w="1560"/>
        <w:gridCol w:w="1559"/>
      </w:tblGrid>
      <w:tr w:rsidR="00C11E87" w:rsidRPr="00936053" w:rsidTr="00EE35AB">
        <w:trPr>
          <w:jc w:val="center"/>
        </w:trPr>
        <w:tc>
          <w:tcPr>
            <w:tcW w:w="10031" w:type="dxa"/>
            <w:gridSpan w:val="8"/>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sz w:val="24"/>
                <w:szCs w:val="24"/>
              </w:rPr>
              <w:t>VÍA PÚBLICA: CIRCUITO UNIVERSITARIO</w:t>
            </w:r>
            <w:r w:rsidRPr="00936053">
              <w:rPr>
                <w:rFonts w:ascii="Times New Roman" w:hAnsi="Times New Roman" w:cs="Times New Roman"/>
                <w:b/>
                <w:sz w:val="24"/>
                <w:szCs w:val="24"/>
              </w:rPr>
              <w:tab/>
            </w:r>
            <w:r w:rsidRPr="00936053">
              <w:rPr>
                <w:rFonts w:ascii="Times New Roman" w:hAnsi="Times New Roman" w:cs="Times New Roman"/>
                <w:b/>
                <w:sz w:val="24"/>
                <w:szCs w:val="24"/>
              </w:rPr>
              <w:tab/>
            </w:r>
            <w:r w:rsidRPr="00936053">
              <w:rPr>
                <w:rFonts w:ascii="Times New Roman" w:hAnsi="Times New Roman" w:cs="Times New Roman"/>
                <w:sz w:val="24"/>
                <w:szCs w:val="24"/>
              </w:rPr>
              <w:t>SUPERFICIE: 9,239.38 M²</w:t>
            </w:r>
          </w:p>
        </w:tc>
      </w:tr>
      <w:tr w:rsidR="00C11E87" w:rsidRPr="00936053" w:rsidTr="00EE35AB">
        <w:trPr>
          <w:jc w:val="center"/>
        </w:trPr>
        <w:tc>
          <w:tcPr>
            <w:tcW w:w="1384" w:type="dxa"/>
            <w:gridSpan w:val="2"/>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 xml:space="preserve">25.275 </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504,890.41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2,139,009.99</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19.345069°</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-98.953288°</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-98.953438°</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139.69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-98.952915°</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76.60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505,000.17</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2,138,805.18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19.343213°</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-98.952404°</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24.58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-98.952258°</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61.33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505,084.36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2,138,861.30</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19.343731°</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-98.951585°</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22.45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505,122.93</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2,138,908.98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19.344154°</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-98.951221°</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54.18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505,132.06</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2,138,888.48</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19.343971°</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-98.951138°</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130.39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505,097.99</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2,138,846.35</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19.343590°</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-98.951463°</w:t>
            </w:r>
          </w:p>
        </w:tc>
      </w:tr>
      <w:tr w:rsidR="00C11E87" w:rsidRPr="00936053" w:rsidTr="00EE35AB">
        <w:trPr>
          <w:trHeight w:val="170"/>
          <w:jc w:val="center"/>
        </w:trPr>
        <w:tc>
          <w:tcPr>
            <w:tcW w:w="675"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70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1559"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255.93 M</w:t>
            </w:r>
          </w:p>
        </w:tc>
        <w:tc>
          <w:tcPr>
            <w:tcW w:w="567"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1701"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1560" w:type="dxa"/>
            <w:shd w:val="clear" w:color="auto" w:fill="auto"/>
          </w:tcPr>
          <w:p w:rsidR="00C11E87" w:rsidRPr="00936053" w:rsidRDefault="00C11E8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1559" w:type="dxa"/>
            <w:shd w:val="clear" w:color="auto" w:fill="auto"/>
          </w:tcPr>
          <w:p w:rsidR="00C11E87" w:rsidRPr="00936053" w:rsidRDefault="00C11E87"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-98.952496°</w:t>
            </w:r>
          </w:p>
        </w:tc>
      </w:tr>
    </w:tbl>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El Comité de Arrendamientos, Adquisiciones de Inmuebles y Enajenaciones del organismo público </w:t>
      </w:r>
      <w:r w:rsidRPr="00936053">
        <w:rPr>
          <w:rFonts w:ascii="Times New Roman" w:hAnsi="Times New Roman" w:cs="Times New Roman"/>
          <w:noProof/>
          <w:sz w:val="24"/>
          <w:szCs w:val="24"/>
        </w:rPr>
        <w:drawing>
          <wp:inline distT="0" distB="0" distL="0" distR="0">
            <wp:extent cx="5715" cy="571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 xml:space="preserve">descentralizado denominado Tecnológico de Estudios Superiores del Oriente del Estado de México, durante su sesión de 11 de agosto de 2026, dictaminó la viabilidad del procedimiento de enajenación de los predios </w:t>
      </w:r>
      <w:r w:rsidRPr="00936053">
        <w:rPr>
          <w:rFonts w:ascii="Times New Roman" w:hAnsi="Times New Roman" w:cs="Times New Roman"/>
          <w:noProof/>
          <w:sz w:val="24"/>
          <w:szCs w:val="24"/>
        </w:rPr>
        <w:drawing>
          <wp:inline distT="0" distB="0" distL="0" distR="0">
            <wp:extent cx="5715" cy="571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señalados con anterioridad para otorgarlos a las distintas instancias señaladas.</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Considerando la naturaleza originaria del predio en cuestión que fue objeto de un Decreto expropiatorio de un ejido que corrió a cargo del Ayuntamiento de La Paz, Estado de México, y en atención a la normatividad en materia agraria, así como al Decreto Número 335 de la “LVIII” Legislatura del Estado de México, publicado en el Periódico Oficial “Gaceta del Gobierno” el 28 de noviembre de 2014, en que se preveía que la desincorporación y donación a favor del TESOEM revertiría a favor del municipio de La Paz en caso de que cambie el uso y destino que motivó su autorización resulta necesario que el cuerpo edilicio del Ayuntamiento en cita acuerde favorablemente la modificación.</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En tal sentido, el H. Ayuntamiento de La Paz, durante la Sexagésima Séptima Sesión Ordinaria de Cabildo, celebrada el 12 de agosto de 2026, por acuerdo número 03, aprobó por unanimidad de votos de los integrantes presentes, (i) la autorización para que se done a título gratuito a favor del Instituto Mexicano del Seguro Social el Predio 02, citado previamente, para el desarrollo de una Unidad de Medicina Familiar y un Centro de Educación y Cuidado Infantil; (</w:t>
      </w:r>
      <w:proofErr w:type="spellStart"/>
      <w:r w:rsidRPr="00936053">
        <w:rPr>
          <w:rFonts w:ascii="Times New Roman" w:eastAsia="Times New Roman" w:hAnsi="Times New Roman" w:cs="Times New Roman"/>
          <w:sz w:val="24"/>
          <w:szCs w:val="24"/>
        </w:rPr>
        <w:t>ii</w:t>
      </w:r>
      <w:proofErr w:type="spellEnd"/>
      <w:r w:rsidRPr="00936053">
        <w:rPr>
          <w:rFonts w:ascii="Times New Roman" w:eastAsia="Times New Roman" w:hAnsi="Times New Roman" w:cs="Times New Roman"/>
          <w:sz w:val="24"/>
          <w:szCs w:val="24"/>
        </w:rPr>
        <w:t>) la autorización para que se done a título gratuito a favor del Gobierno de México, con destino a la Secretaría de Educación Pública, el Predio 03, citado previamente, para el desarrollo de un Bachillerato Federal; (</w:t>
      </w:r>
      <w:proofErr w:type="spellStart"/>
      <w:r w:rsidRPr="00936053">
        <w:rPr>
          <w:rFonts w:ascii="Times New Roman" w:eastAsia="Times New Roman" w:hAnsi="Times New Roman" w:cs="Times New Roman"/>
          <w:sz w:val="24"/>
          <w:szCs w:val="24"/>
        </w:rPr>
        <w:t>iii</w:t>
      </w:r>
      <w:proofErr w:type="spellEnd"/>
      <w:r w:rsidRPr="00936053">
        <w:rPr>
          <w:rFonts w:ascii="Times New Roman" w:eastAsia="Times New Roman" w:hAnsi="Times New Roman" w:cs="Times New Roman"/>
          <w:sz w:val="24"/>
          <w:szCs w:val="24"/>
        </w:rPr>
        <w:t>) la autorización para que se done a título gratuito a favor de organismo público del descentralizado denominado Universidad Mexiquense del Bicentenario, el Predio 04, citado previamente, donde se encuentra el Plantel La Paz para el desarrollo de su objeto, y (</w:t>
      </w:r>
      <w:proofErr w:type="spellStart"/>
      <w:r w:rsidRPr="00936053">
        <w:rPr>
          <w:rFonts w:ascii="Times New Roman" w:eastAsia="Times New Roman" w:hAnsi="Times New Roman" w:cs="Times New Roman"/>
          <w:sz w:val="24"/>
          <w:szCs w:val="24"/>
        </w:rPr>
        <w:t>iv</w:t>
      </w:r>
      <w:proofErr w:type="spellEnd"/>
      <w:r w:rsidRPr="00936053">
        <w:rPr>
          <w:rFonts w:ascii="Times New Roman" w:eastAsia="Times New Roman" w:hAnsi="Times New Roman" w:cs="Times New Roman"/>
          <w:sz w:val="24"/>
          <w:szCs w:val="24"/>
        </w:rPr>
        <w:t>) la autorización para recibir del TESOEM la superficie correspondiente a la Vialidad “Circuito Universitario”, resultante de la subdivisión y ubicado al interior del inmueble en Calle Libra número 12, Colonia Barrio de Tecamachalco, municipio de La Paz, Estado de México.</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El Director del Centro INAH Estado de México, mediante los oficios números 401.3S.1-2026/2225 y 401.3S.1-2026/2482 de fecha 15 de junio de 2026 y 1 de julio de 2026, respectivamente, indicó que el inmueble matriz </w:t>
      </w:r>
      <w:r w:rsidRPr="00936053">
        <w:rPr>
          <w:rFonts w:ascii="Times New Roman" w:hAnsi="Times New Roman" w:cs="Times New Roman"/>
          <w:noProof/>
          <w:sz w:val="24"/>
          <w:szCs w:val="24"/>
        </w:rPr>
        <w:drawing>
          <wp:inline distT="0" distB="0" distL="0" distR="0">
            <wp:extent cx="5715" cy="571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 xml:space="preserve">objeto de donación es colindante con nueve sitios arqueológicos, por lo </w:t>
      </w:r>
      <w:r w:rsidRPr="00936053">
        <w:rPr>
          <w:rFonts w:ascii="Times New Roman" w:eastAsia="Times New Roman" w:hAnsi="Times New Roman" w:cs="Times New Roman"/>
          <w:sz w:val="24"/>
          <w:szCs w:val="24"/>
        </w:rPr>
        <w:lastRenderedPageBreak/>
        <w:t>que, para cualquier intervención constructiva, es obligatorio ingresar el trámite INAH-05-001, de visto bueno de obra, para garantizar la protección del patrimonio; asimismo, al estar al interior de una zona urbana consolidada no colinda de forma directa con inmuebles catalogados como monumentos históricos.</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Aunado a lo anterior, de conformidad con la Ley Agraria y el Reglamento de la Ley Agraria en materia de Ordenamiento de la Propiedad Rural, en caso de que la transmisión y enajenación a las instancias señaladas con anterioridad requiera de trámites jurídicos y administrativos, para que si bien, se destinen a los entes </w:t>
      </w:r>
      <w:r w:rsidRPr="00936053">
        <w:rPr>
          <w:rFonts w:ascii="Times New Roman" w:hAnsi="Times New Roman" w:cs="Times New Roman"/>
          <w:noProof/>
          <w:sz w:val="24"/>
          <w:szCs w:val="24"/>
        </w:rPr>
        <w:drawing>
          <wp:inline distT="0" distB="0" distL="0" distR="0">
            <wp:extent cx="5715" cy="571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 xml:space="preserve">determinados, dicha transmisión se realice a través del Ayuntamiento de La Paz, Estado de México, o bien, por conducto del Fideicomiso Fondo Nacional de Fomento Ejidal, es necesario prever la autorización de mérito, para que el organismo público descentralizado denominado Tecnológico de Estudios Superiores del Oriente del Estado de México, o en su caso, el Ayuntamiento de La Paz, Estado de México, enajenen a título gratuito y </w:t>
      </w:r>
      <w:r w:rsidRPr="00936053">
        <w:rPr>
          <w:rFonts w:ascii="Times New Roman" w:hAnsi="Times New Roman" w:cs="Times New Roman"/>
          <w:noProof/>
          <w:sz w:val="24"/>
          <w:szCs w:val="24"/>
        </w:rPr>
        <w:drawing>
          <wp:inline distT="0" distB="0" distL="0" distR="0">
            <wp:extent cx="5715" cy="571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936053">
        <w:rPr>
          <w:rFonts w:ascii="Times New Roman" w:eastAsia="Times New Roman" w:hAnsi="Times New Roman" w:cs="Times New Roman"/>
          <w:sz w:val="24"/>
          <w:szCs w:val="24"/>
        </w:rPr>
        <w:t>realicen los actos jurídicos necesarios con las instancias federales, estatales o municipales correspondientes para que los inmuebles de referencia tengan como destino final su donación a los entes señalados en los párrafos anteriores.</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De acuerdo con lo anterior y para permitir la correcta ejecución de los proyectos antes descritos es necesario derogar el Artículo Cuarto del Decreto Número 335 de la “LVIII” Legislatura del Estado de México, publicado en el Periódico Oficial “Gaceta del Gobierno” el 28 de noviembre de 2014, que establecía la condición a que el inmueble donado al Tecnológico de Estudios Superiores del Oriente del Estado de México no cambiara el uso y destino que motivó su autorización.</w:t>
      </w:r>
    </w:p>
    <w:p w:rsidR="00C11E87" w:rsidRPr="00936053" w:rsidRDefault="00C11E87" w:rsidP="00567F27">
      <w:pPr>
        <w:spacing w:after="0" w:line="240" w:lineRule="auto"/>
        <w:jc w:val="both"/>
        <w:rPr>
          <w:rFonts w:ascii="Times New Roman" w:eastAsia="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eastAsia="Times New Roman" w:hAnsi="Times New Roman" w:cs="Times New Roman"/>
          <w:sz w:val="24"/>
          <w:szCs w:val="24"/>
        </w:rPr>
        <w:t xml:space="preserve">En mérito de las consideraciones planteadas, someto a consideración de esa Legislatura, la siguiente Iniciativa de Decreto, por la que se autoriza al organismo público descentralizado denominado Tecnológico de Estudios Superiores del Oriente del Estado de México a desincorporar diversos predios de su patrimonio y enajenarlos a título gratuito a las instancias federales, estatales o municipales correspondientes. </w:t>
      </w:r>
    </w:p>
    <w:p w:rsidR="00C11E87" w:rsidRPr="00936053" w:rsidRDefault="00C11E87" w:rsidP="00567F27">
      <w:pPr>
        <w:spacing w:after="0" w:line="240" w:lineRule="auto"/>
        <w:rPr>
          <w:rFonts w:ascii="Times New Roman" w:hAnsi="Times New Roman" w:cs="Times New Roman"/>
          <w:sz w:val="24"/>
          <w:szCs w:val="24"/>
        </w:rPr>
      </w:pP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 xml:space="preserve">DECRETO NÚMERO </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LA H. “LXII” LEGISLATURA</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DEL ESTADO DE MÉXICO</w:t>
      </w:r>
    </w:p>
    <w:p w:rsidR="00C11E87" w:rsidRPr="00936053" w:rsidRDefault="00C11E87" w:rsidP="00567F27">
      <w:pPr>
        <w:spacing w:after="0" w:line="240" w:lineRule="auto"/>
        <w:rPr>
          <w:rFonts w:ascii="Times New Roman" w:hAnsi="Times New Roman" w:cs="Times New Roman"/>
          <w:b/>
          <w:sz w:val="24"/>
          <w:szCs w:val="24"/>
          <w:lang w:val="es-ES_tradnl"/>
        </w:rPr>
      </w:pPr>
      <w:r w:rsidRPr="00936053">
        <w:rPr>
          <w:rFonts w:ascii="Times New Roman" w:hAnsi="Times New Roman" w:cs="Times New Roman"/>
          <w:b/>
          <w:sz w:val="24"/>
          <w:szCs w:val="24"/>
          <w:lang w:val="es-ES_tradnl"/>
        </w:rPr>
        <w:t>DECRETA:</w:t>
      </w:r>
    </w:p>
    <w:p w:rsidR="00C11E87" w:rsidRPr="00936053" w:rsidRDefault="00C11E87" w:rsidP="00567F27">
      <w:pPr>
        <w:autoSpaceDE w:val="0"/>
        <w:autoSpaceDN w:val="0"/>
        <w:adjustRightInd w:val="0"/>
        <w:spacing w:after="0" w:line="240" w:lineRule="auto"/>
        <w:jc w:val="center"/>
        <w:rPr>
          <w:rFonts w:ascii="Times New Roman" w:hAnsi="Times New Roman" w:cs="Times New Roman"/>
          <w:b/>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PRIMERO</w:t>
      </w:r>
      <w:r w:rsidRPr="00936053">
        <w:rPr>
          <w:rFonts w:ascii="Times New Roman" w:hAnsi="Times New Roman" w:cs="Times New Roman"/>
          <w:b/>
          <w:bCs/>
          <w:sz w:val="24"/>
          <w:szCs w:val="24"/>
          <w:lang w:val="es-ES_tradnl"/>
        </w:rPr>
        <w:t>.</w:t>
      </w:r>
      <w:r w:rsidRPr="00936053">
        <w:rPr>
          <w:rFonts w:ascii="Times New Roman" w:hAnsi="Times New Roman" w:cs="Times New Roman"/>
          <w:sz w:val="24"/>
          <w:szCs w:val="24"/>
          <w:lang w:val="es-ES_tradnl"/>
        </w:rPr>
        <w:t xml:space="preserve"> Se autoriza la desincorporación del patrimonio del organismo público descentralizado denominado Tecnológico de Estudios Superiores del Oriente del Estado de México de los inmuebles siguientes: </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I. </w:t>
      </w:r>
      <w:r w:rsidRPr="00936053">
        <w:rPr>
          <w:rFonts w:ascii="Times New Roman" w:hAnsi="Times New Roman" w:cs="Times New Roman"/>
          <w:sz w:val="24"/>
          <w:szCs w:val="24"/>
          <w:lang w:val="es-ES_tradnl"/>
        </w:rPr>
        <w:t>Inmueble denominado Predio 02, resultante de la subdivisión del inmueble ubicado en Calle Libra número 12, Colonia Barrio de Tecamachalco, municipio de La Paz, Estado de México, con una superficie de 20,000.00 m</w:t>
      </w:r>
      <w:r w:rsidRPr="00936053">
        <w:rPr>
          <w:rFonts w:ascii="Times New Roman" w:hAnsi="Times New Roman" w:cs="Times New Roman"/>
          <w:sz w:val="24"/>
          <w:szCs w:val="24"/>
          <w:vertAlign w:val="superscript"/>
          <w:lang w:val="es-ES_tradnl"/>
        </w:rPr>
        <w:t>2</w:t>
      </w:r>
      <w:r w:rsidRPr="00936053">
        <w:rPr>
          <w:rFonts w:ascii="Times New Roman" w:hAnsi="Times New Roman" w:cs="Times New Roman"/>
          <w:sz w:val="24"/>
          <w:szCs w:val="24"/>
          <w:lang w:val="es-ES_tradnl"/>
        </w:rPr>
        <w:t xml:space="preserve"> (veinte mil metros cuadrados), con las medidas y colindancias siguientes: </w:t>
      </w:r>
    </w:p>
    <w:p w:rsidR="00C11E87" w:rsidRPr="00936053" w:rsidRDefault="00C11E87" w:rsidP="00567F27">
      <w:pPr>
        <w:spacing w:after="0" w:line="240" w:lineRule="auto"/>
        <w:jc w:val="both"/>
        <w:rPr>
          <w:rFonts w:ascii="Times New Roman" w:hAnsi="Times New Roman" w:cs="Times New Roman"/>
          <w:sz w:val="24"/>
          <w:szCs w:val="24"/>
          <w:lang w:val="es-ES_tradnl"/>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C11E87" w:rsidRPr="00936053" w:rsidTr="000C0861">
        <w:trPr>
          <w:trHeight w:val="57"/>
          <w:jc w:val="center"/>
        </w:trPr>
        <w:tc>
          <w:tcPr>
            <w:tcW w:w="5000" w:type="pct"/>
            <w:gridSpan w:val="8"/>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PREDIO 02</w:t>
            </w:r>
            <w:r w:rsidRPr="00936053">
              <w:rPr>
                <w:rFonts w:ascii="Times New Roman" w:hAnsi="Times New Roman" w:cs="Times New Roman"/>
                <w:sz w:val="24"/>
                <w:szCs w:val="24"/>
                <w:lang w:val="es-ES_tradnl"/>
              </w:rPr>
              <w:t xml:space="preserve">                                      SUPERFICIE: 20,000.00 M2</w:t>
            </w:r>
          </w:p>
        </w:tc>
      </w:tr>
      <w:tr w:rsidR="00C11E87" w:rsidRPr="00936053" w:rsidTr="000C0861">
        <w:trPr>
          <w:trHeight w:val="57"/>
          <w:jc w:val="center"/>
        </w:trPr>
        <w:tc>
          <w:tcPr>
            <w:tcW w:w="1102" w:type="pct"/>
            <w:gridSpan w:val="2"/>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LADO</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DISTANCIA</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ESTE (X)</w:t>
            </w:r>
          </w:p>
        </w:tc>
        <w:tc>
          <w:tcPr>
            <w:tcW w:w="804"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NORTE (Y)</w:t>
            </w:r>
          </w:p>
        </w:tc>
        <w:tc>
          <w:tcPr>
            <w:tcW w:w="68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LATITUD</w:t>
            </w:r>
          </w:p>
        </w:tc>
        <w:tc>
          <w:tcPr>
            <w:tcW w:w="682"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LONGITUD</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AA</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Z</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13.86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AA</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504,977.97</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2,138,766.34</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19.342867°</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-98.952605°</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lastRenderedPageBreak/>
              <w:t>Z</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130.39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Z</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504,989.50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2,138,774.03</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19.342937°</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-98.952496°</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54.18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505,097.99</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2,138,846.35</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19.343590°</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-98.951463°</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90.016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505,132.06</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2,138,888.48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19.343971°</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-98.951138°</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193.93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M</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505,172.40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2,138,808.01</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19.343243°</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-98.950754°</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AA</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135.78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505,054.40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2,138,654.11</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19.341853°</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-98.951878°</w:t>
            </w:r>
          </w:p>
        </w:tc>
      </w:tr>
    </w:tbl>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II. </w:t>
      </w:r>
      <w:r w:rsidRPr="00936053">
        <w:rPr>
          <w:rFonts w:ascii="Times New Roman" w:hAnsi="Times New Roman" w:cs="Times New Roman"/>
          <w:sz w:val="24"/>
          <w:szCs w:val="24"/>
          <w:lang w:val="es-ES_tradnl"/>
        </w:rPr>
        <w:t>Inmueble denominado Predio 03, resultante de la subdivisión del inmueble ubicado en Calle Libra número 12, Colonia Barrio de Tecamachalco, municipio de La Paz, Estado de México, con una superficie de 10,000.00 m</w:t>
      </w:r>
      <w:r w:rsidRPr="00936053">
        <w:rPr>
          <w:rFonts w:ascii="Times New Roman" w:hAnsi="Times New Roman" w:cs="Times New Roman"/>
          <w:sz w:val="24"/>
          <w:szCs w:val="24"/>
          <w:vertAlign w:val="superscript"/>
          <w:lang w:val="es-ES_tradnl"/>
        </w:rPr>
        <w:t>2</w:t>
      </w:r>
      <w:r w:rsidRPr="00936053">
        <w:rPr>
          <w:rFonts w:ascii="Times New Roman" w:hAnsi="Times New Roman" w:cs="Times New Roman"/>
          <w:sz w:val="24"/>
          <w:szCs w:val="24"/>
          <w:lang w:val="es-ES_tradnl"/>
        </w:rPr>
        <w:t xml:space="preserve">(diez mil metros cuadrados), con las medidas y colindancias siguientes: </w:t>
      </w:r>
    </w:p>
    <w:p w:rsidR="00C11E87" w:rsidRPr="00936053" w:rsidRDefault="00C11E87" w:rsidP="00567F27">
      <w:pPr>
        <w:spacing w:after="0" w:line="240" w:lineRule="auto"/>
        <w:jc w:val="both"/>
        <w:rPr>
          <w:rFonts w:ascii="Times New Roman" w:hAnsi="Times New Roman" w:cs="Times New Roman"/>
          <w:sz w:val="24"/>
          <w:szCs w:val="24"/>
          <w:lang w:val="es-ES_tradnl"/>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C11E87" w:rsidRPr="00936053" w:rsidTr="000C0861">
        <w:trPr>
          <w:trHeight w:val="57"/>
          <w:jc w:val="center"/>
        </w:trPr>
        <w:tc>
          <w:tcPr>
            <w:tcW w:w="5000" w:type="pct"/>
            <w:gridSpan w:val="8"/>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PREDIO 03</w:t>
            </w:r>
            <w:r w:rsidRPr="00936053">
              <w:rPr>
                <w:rFonts w:ascii="Times New Roman" w:hAnsi="Times New Roman" w:cs="Times New Roman"/>
                <w:sz w:val="24"/>
                <w:szCs w:val="24"/>
                <w:lang w:val="es-ES_tradnl"/>
              </w:rPr>
              <w:t xml:space="preserve">                                      SUPERFICIE: 10,000.00 M</w:t>
            </w:r>
            <w:r w:rsidRPr="00936053">
              <w:rPr>
                <w:rFonts w:ascii="Times New Roman" w:hAnsi="Times New Roman" w:cs="Times New Roman"/>
                <w:sz w:val="24"/>
                <w:szCs w:val="24"/>
                <w:vertAlign w:val="superscript"/>
                <w:lang w:val="es-ES_tradnl"/>
              </w:rPr>
              <w:t>2</w:t>
            </w:r>
          </w:p>
        </w:tc>
      </w:tr>
      <w:tr w:rsidR="00C11E87" w:rsidRPr="00936053" w:rsidTr="000C0861">
        <w:trPr>
          <w:trHeight w:val="57"/>
          <w:jc w:val="center"/>
        </w:trPr>
        <w:tc>
          <w:tcPr>
            <w:tcW w:w="1102" w:type="pct"/>
            <w:gridSpan w:val="2"/>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LADO</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DISTANCIA</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ESTE (X)</w:t>
            </w:r>
          </w:p>
        </w:tc>
        <w:tc>
          <w:tcPr>
            <w:tcW w:w="804"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NORTE (Y)</w:t>
            </w:r>
          </w:p>
        </w:tc>
        <w:tc>
          <w:tcPr>
            <w:tcW w:w="68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LATITUD</w:t>
            </w:r>
          </w:p>
        </w:tc>
        <w:tc>
          <w:tcPr>
            <w:tcW w:w="682"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LONGITUD</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75.29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504,946.08</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2,138,933.97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19.344386°</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-98.952915°</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126.13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505,015.12</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2,138,963.98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19.344648°</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-98.952258°</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76.60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505,063.90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2,138,847.67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19.343594°</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-98.951791°</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139.69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505,000.17</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2,138,805.18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19.343213°</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-98.952404°</w:t>
            </w:r>
          </w:p>
        </w:tc>
      </w:tr>
    </w:tbl>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III. </w:t>
      </w:r>
      <w:r w:rsidRPr="00936053">
        <w:rPr>
          <w:rFonts w:ascii="Times New Roman" w:hAnsi="Times New Roman" w:cs="Times New Roman"/>
          <w:sz w:val="24"/>
          <w:szCs w:val="24"/>
          <w:lang w:val="es-ES_tradnl"/>
        </w:rPr>
        <w:t>Inmueble denominado Predio 04, resultante de la subdivisión del inmueble ubicado en Calle Libra número 12, Colonia Barrio de Tecamachalco, municipio de La Paz, Estado de México, con una superficie de 31,695.97 m</w:t>
      </w:r>
      <w:r w:rsidRPr="00936053">
        <w:rPr>
          <w:rFonts w:ascii="Times New Roman" w:hAnsi="Times New Roman" w:cs="Times New Roman"/>
          <w:sz w:val="24"/>
          <w:szCs w:val="24"/>
          <w:vertAlign w:val="superscript"/>
          <w:lang w:val="es-ES_tradnl"/>
        </w:rPr>
        <w:t xml:space="preserve">2 </w:t>
      </w:r>
      <w:r w:rsidRPr="00936053">
        <w:rPr>
          <w:rFonts w:ascii="Times New Roman" w:hAnsi="Times New Roman" w:cs="Times New Roman"/>
          <w:sz w:val="24"/>
          <w:szCs w:val="24"/>
          <w:lang w:val="es-ES_tradnl"/>
        </w:rPr>
        <w:t xml:space="preserve">(treinta y un mil novecientos sesenta y cinco punto noventa y siete metros cuadrados), con las medidas y colindancias siguientes: </w:t>
      </w:r>
    </w:p>
    <w:p w:rsidR="00C11E87" w:rsidRPr="00936053" w:rsidRDefault="00C11E87" w:rsidP="00567F27">
      <w:pPr>
        <w:spacing w:after="0" w:line="240" w:lineRule="auto"/>
        <w:jc w:val="both"/>
        <w:rPr>
          <w:rFonts w:ascii="Times New Roman" w:hAnsi="Times New Roman" w:cs="Times New Roman"/>
          <w:sz w:val="24"/>
          <w:szCs w:val="24"/>
          <w:lang w:val="es-ES_tradnl"/>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C11E87" w:rsidRPr="00936053" w:rsidTr="000C0861">
        <w:trPr>
          <w:trHeight w:val="57"/>
          <w:jc w:val="center"/>
        </w:trPr>
        <w:tc>
          <w:tcPr>
            <w:tcW w:w="5000" w:type="pct"/>
            <w:gridSpan w:val="8"/>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PREDIO 04</w:t>
            </w:r>
            <w:r w:rsidRPr="00936053">
              <w:rPr>
                <w:rFonts w:ascii="Times New Roman" w:hAnsi="Times New Roman" w:cs="Times New Roman"/>
                <w:sz w:val="24"/>
                <w:szCs w:val="24"/>
                <w:lang w:val="es-ES_tradnl"/>
              </w:rPr>
              <w:t xml:space="preserve">                                      SUPERFICIE: 31,695.97 M</w:t>
            </w:r>
            <w:r w:rsidRPr="00936053">
              <w:rPr>
                <w:rFonts w:ascii="Times New Roman" w:hAnsi="Times New Roman" w:cs="Times New Roman"/>
                <w:sz w:val="24"/>
                <w:szCs w:val="24"/>
                <w:vertAlign w:val="superscript"/>
                <w:lang w:val="es-ES_tradnl"/>
              </w:rPr>
              <w:t>2</w:t>
            </w:r>
          </w:p>
        </w:tc>
      </w:tr>
      <w:tr w:rsidR="00C11E87" w:rsidRPr="00936053" w:rsidTr="000C0861">
        <w:trPr>
          <w:trHeight w:val="57"/>
          <w:jc w:val="center"/>
        </w:trPr>
        <w:tc>
          <w:tcPr>
            <w:tcW w:w="1102" w:type="pct"/>
            <w:gridSpan w:val="2"/>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LADO</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DISTANCIA</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ESTE (X)</w:t>
            </w:r>
          </w:p>
        </w:tc>
        <w:tc>
          <w:tcPr>
            <w:tcW w:w="804"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NORTE (Y)</w:t>
            </w:r>
          </w:p>
        </w:tc>
        <w:tc>
          <w:tcPr>
            <w:tcW w:w="68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LATITUD</w:t>
            </w:r>
          </w:p>
        </w:tc>
        <w:tc>
          <w:tcPr>
            <w:tcW w:w="682"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LONGITUD</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179.53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504,905.71</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2,139,030.12</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19.345248°</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-98.953288°</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93.623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505,014.36</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2,139,173.04</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19.346540°</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-98.952247°</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F</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3.782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505,049.47</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2,139,086.89</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19.345762°</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-98.951916°</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F</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G</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95.168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F</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505,050.91</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2,139,083.44</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19.345731°</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-98.951903°</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G</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H</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3.855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G</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505,087.12</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2,138,995.43</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19.344939°</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-98.951573°</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H</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I</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89.717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H</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505,088.57</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2,138,991.86</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19.344907°</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-98.951560°</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lastRenderedPageBreak/>
              <w:t>I</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61.33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I</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505,122.93</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2,138,908.98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19.344154°</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-98.951221°</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24.58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505,084.36</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2,138,861.30</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19.343731°</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-98.951585°</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126.13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505,063.90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2,138,847.67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19.343594°</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-98.951791°</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75.29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U</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505,015.12</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2,138,963.98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19.344648°</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-98.952258°</w:t>
            </w:r>
          </w:p>
        </w:tc>
      </w:tr>
      <w:tr w:rsidR="00C11E87" w:rsidRPr="00936053" w:rsidTr="000C0861">
        <w:trPr>
          <w:trHeight w:val="57"/>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104.28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504,946.08</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2,138,933.97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19.344386°</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-98.952915°</w:t>
            </w:r>
          </w:p>
        </w:tc>
      </w:tr>
    </w:tbl>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IV. </w:t>
      </w:r>
      <w:r w:rsidRPr="00936053">
        <w:rPr>
          <w:rFonts w:ascii="Times New Roman" w:hAnsi="Times New Roman" w:cs="Times New Roman"/>
          <w:sz w:val="24"/>
          <w:szCs w:val="24"/>
          <w:lang w:val="es-ES_tradnl"/>
        </w:rPr>
        <w:t>Superficie correspondiente a la Vialidad “Circuito Universitario”, resultante de la subdivisión y ubicado al interior del inmueble en Calle Libra número 12, Colonia Barrio de Tecamachalco, municipio de La Paz, Estado de México, con una superficie de 9,239.38 m</w:t>
      </w:r>
      <w:r w:rsidRPr="00936053">
        <w:rPr>
          <w:rFonts w:ascii="Times New Roman" w:hAnsi="Times New Roman" w:cs="Times New Roman"/>
          <w:sz w:val="24"/>
          <w:szCs w:val="24"/>
          <w:vertAlign w:val="superscript"/>
          <w:lang w:val="es-ES_tradnl"/>
        </w:rPr>
        <w:t>2</w:t>
      </w:r>
      <w:r w:rsidRPr="00936053">
        <w:rPr>
          <w:rFonts w:ascii="Times New Roman" w:hAnsi="Times New Roman" w:cs="Times New Roman"/>
          <w:sz w:val="24"/>
          <w:szCs w:val="24"/>
          <w:lang w:val="es-ES_tradnl"/>
        </w:rPr>
        <w:t xml:space="preserve">(nueve mil doscientos treinta y nueve punto treinta y ocho metros cuadrados), con las medidas y colindancias siguientes: </w:t>
      </w:r>
    </w:p>
    <w:p w:rsidR="00C11E87" w:rsidRPr="00936053" w:rsidRDefault="00C11E87" w:rsidP="00567F27">
      <w:pPr>
        <w:spacing w:after="0" w:line="240" w:lineRule="auto"/>
        <w:jc w:val="both"/>
        <w:rPr>
          <w:rFonts w:ascii="Times New Roman" w:hAnsi="Times New Roman" w:cs="Times New Roman"/>
          <w:sz w:val="24"/>
          <w:szCs w:val="24"/>
          <w:lang w:val="es-ES_tradnl"/>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C11E87" w:rsidRPr="00936053" w:rsidTr="000C0861">
        <w:trPr>
          <w:jc w:val="center"/>
        </w:trPr>
        <w:tc>
          <w:tcPr>
            <w:tcW w:w="5000" w:type="pct"/>
            <w:gridSpan w:val="8"/>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VÍA PUBLICA: CIRCUITO UNIVERSITARIO</w:t>
            </w:r>
            <w:r w:rsidRPr="00936053">
              <w:rPr>
                <w:rFonts w:ascii="Times New Roman" w:hAnsi="Times New Roman" w:cs="Times New Roman"/>
                <w:sz w:val="24"/>
                <w:szCs w:val="24"/>
                <w:lang w:val="es-ES_tradnl"/>
              </w:rPr>
              <w:t xml:space="preserve">                                      SUPERFICIE: 9,239.38 M</w:t>
            </w:r>
            <w:r w:rsidRPr="00936053">
              <w:rPr>
                <w:rFonts w:ascii="Times New Roman" w:hAnsi="Times New Roman" w:cs="Times New Roman"/>
                <w:sz w:val="24"/>
                <w:szCs w:val="24"/>
                <w:vertAlign w:val="superscript"/>
                <w:lang w:val="es-ES_tradnl"/>
              </w:rPr>
              <w:t>2</w:t>
            </w:r>
          </w:p>
        </w:tc>
      </w:tr>
      <w:tr w:rsidR="00C11E87" w:rsidRPr="00936053" w:rsidTr="000C0861">
        <w:trPr>
          <w:jc w:val="center"/>
        </w:trPr>
        <w:tc>
          <w:tcPr>
            <w:tcW w:w="1102" w:type="pct"/>
            <w:gridSpan w:val="2"/>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LADO</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DISTANCIA</w:t>
            </w:r>
          </w:p>
        </w:tc>
        <w:tc>
          <w:tcPr>
            <w:tcW w:w="551"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ESTE (X)</w:t>
            </w:r>
          </w:p>
        </w:tc>
        <w:tc>
          <w:tcPr>
            <w:tcW w:w="804"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NORTE (Y)</w:t>
            </w:r>
          </w:p>
        </w:tc>
        <w:tc>
          <w:tcPr>
            <w:tcW w:w="685"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LATITUD</w:t>
            </w:r>
          </w:p>
        </w:tc>
        <w:tc>
          <w:tcPr>
            <w:tcW w:w="682" w:type="pct"/>
            <w:tcMar>
              <w:top w:w="35" w:type="dxa"/>
              <w:left w:w="35" w:type="dxa"/>
              <w:bottom w:w="35" w:type="dxa"/>
              <w:right w:w="35" w:type="dxa"/>
            </w:tcMar>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LONGITUD</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B</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25.275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B</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504,890.41</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2,139,009.99</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19.345069°</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-98.953288°</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104.28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C</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504,905.71</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2,139,030.12</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19.345248°</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-98.953438°</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139.69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T</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504,946.08</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2,138,933.97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19.344386°</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-98.952915°</w:t>
            </w:r>
          </w:p>
        </w:tc>
      </w:tr>
      <w:tr w:rsidR="00C11E87" w:rsidRPr="00936053" w:rsidTr="000C0861">
        <w:trPr>
          <w:trHeight w:val="209"/>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76.60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X</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505,000.17</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2,138,805.18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19.343213°</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-98.952404°</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24.58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V</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505,063.90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2,138,847.67</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19.343594°</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-98.952258°</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I</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61.33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W</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505,084.36</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2,138,861.30</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19.343731°</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-98.951585°</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I</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22.45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I</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505,122.93</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2,138,908.98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19.344154°</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-98.951221°</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54.18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L</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505,132.06</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2,138,888.48</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19.343971°</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-98.951138°</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Z</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130.39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Y</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505,097.99</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2,138,846.35</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19.343590°</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-98.951463°</w:t>
            </w:r>
          </w:p>
        </w:tc>
      </w:tr>
      <w:tr w:rsidR="00C11E87" w:rsidRPr="00936053" w:rsidTr="000C0861">
        <w:trPr>
          <w:jc w:val="center"/>
        </w:trPr>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Z</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B</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255.93 M</w:t>
            </w:r>
          </w:p>
        </w:tc>
        <w:tc>
          <w:tcPr>
            <w:tcW w:w="551"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Z</w:t>
            </w:r>
          </w:p>
        </w:tc>
        <w:tc>
          <w:tcPr>
            <w:tcW w:w="62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504,989.50</w:t>
            </w:r>
          </w:p>
        </w:tc>
        <w:tc>
          <w:tcPr>
            <w:tcW w:w="804"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2,138,774.03</w:t>
            </w:r>
          </w:p>
        </w:tc>
        <w:tc>
          <w:tcPr>
            <w:tcW w:w="685"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19.342937°</w:t>
            </w:r>
          </w:p>
        </w:tc>
        <w:tc>
          <w:tcPr>
            <w:tcW w:w="682" w:type="pct"/>
            <w:vAlign w:val="center"/>
          </w:tcPr>
          <w:p w:rsidR="00C11E87" w:rsidRPr="00936053" w:rsidRDefault="00C11E87" w:rsidP="00567F27">
            <w:pPr>
              <w:spacing w:after="0" w:line="240" w:lineRule="auto"/>
              <w:jc w:val="center"/>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-98.952496°</w:t>
            </w:r>
          </w:p>
        </w:tc>
      </w:tr>
    </w:tbl>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En caso de que se requiera que las transmisiones se realicen por conducto del Ayuntamiento de La Paz, Estado de México, se autoriza la desincorporación de los predios señalados en las fracciones anteriores del patrimonio del municipio de La Paz, Estado de México.</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SEGUNDO.</w:t>
      </w:r>
      <w:r w:rsidRPr="00936053">
        <w:rPr>
          <w:rFonts w:ascii="Times New Roman" w:hAnsi="Times New Roman" w:cs="Times New Roman"/>
          <w:sz w:val="24"/>
          <w:szCs w:val="24"/>
          <w:lang w:val="es-ES_tradnl"/>
        </w:rPr>
        <w:t xml:space="preserve"> Se autoriza al organismo público descentralizado denominado Tecnológico de Estudios Superiores del Oriente del Estado de México a donar a título gratuito el inmueble a que hace referencia la fracción I del Artículo Primero de este Decreto, a favor del </w:t>
      </w:r>
      <w:r w:rsidRPr="00936053">
        <w:rPr>
          <w:rFonts w:ascii="Times New Roman" w:hAnsi="Times New Roman" w:cs="Times New Roman"/>
          <w:sz w:val="24"/>
          <w:szCs w:val="24"/>
          <w:lang w:val="es-ES_tradnl"/>
        </w:rPr>
        <w:lastRenderedPageBreak/>
        <w:t>organismo público descentralizado denominado Instituto Mexicano del Seguro Social (IMSS), para realizar las acciones necesarias para la construcción de una Unidad de Medicina Familiar y un Centro de Educación y Cuidado Infantil o, en su caso, destinar el inmueble para realizar las acciones que le permitan brindar los servicios propios de su objeto.</w:t>
      </w: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sz w:val="24"/>
          <w:szCs w:val="24"/>
          <w:lang w:val="es-ES_tradnl"/>
        </w:rPr>
        <w:t xml:space="preserve"> </w:t>
      </w: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TERCERO.</w:t>
      </w:r>
      <w:r w:rsidRPr="00936053">
        <w:rPr>
          <w:rFonts w:ascii="Times New Roman" w:hAnsi="Times New Roman" w:cs="Times New Roman"/>
          <w:sz w:val="24"/>
          <w:szCs w:val="24"/>
          <w:lang w:val="es-ES_tradnl"/>
        </w:rPr>
        <w:t xml:space="preserve"> Se autoriza al organismo público descentralizado denominado Tecnológico de Estudios Superiores del Oriente del Estado de México a donar a título gratuito el inmueble a que hace referencia la fracción II del Artículo Primero de este Decreto a favor del Gobierno de México, con destino a la Secretaría de Educación Pública, para realizar las acciones necesarias para el desarrollo de un Bachillerato Federal o, en su caso, destinar el inmueble para realizar las acciones que le permitan brindar los servicios propios de su objeto.</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CUARTO.</w:t>
      </w:r>
      <w:r w:rsidRPr="00936053">
        <w:rPr>
          <w:rFonts w:ascii="Times New Roman" w:hAnsi="Times New Roman" w:cs="Times New Roman"/>
          <w:sz w:val="24"/>
          <w:szCs w:val="24"/>
          <w:lang w:val="es-ES_tradnl"/>
        </w:rPr>
        <w:t xml:space="preserve"> Se autoriza al organismo público descentralizado denominado Tecnológico de Estudios Superiores del Oriente del Estado de México a donar a título gratuito el inmueble a que hace referencia la fracción III del Artículo Primero de este Decreto a favor del organismo público descentralizado denominado Universidad Mexiquense del Bicentenario, donde se encuentra el Plantel La Paz, y en su caso, destinar el inmueble para realizar las acciones que le permitan brindar los servicios propios de su objeto.</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QUINTO.</w:t>
      </w:r>
      <w:r w:rsidRPr="00936053">
        <w:rPr>
          <w:rFonts w:ascii="Times New Roman" w:hAnsi="Times New Roman" w:cs="Times New Roman"/>
          <w:sz w:val="24"/>
          <w:szCs w:val="24"/>
          <w:lang w:val="es-ES_tradnl"/>
        </w:rPr>
        <w:t xml:space="preserve"> Se autoriza al organismo público descentralizado denominado Tecnológico de Estudios Superiores del Oriente del Estado de México a realizar los actos jurídicos y administrativos para transmitir el inmueble a que hace referencia la fracción IV del Artículo Primero de este Decreto a favor del municipio de La Paz, Estado de México, para destinarlo como Vialidad “Circuito Universitario”, en términos de la subdivisión y apertura de vialidad correspondiente.</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sz w:val="24"/>
          <w:szCs w:val="24"/>
          <w:lang w:val="es-ES_tradnl"/>
        </w:rPr>
      </w:pPr>
      <w:r w:rsidRPr="00936053">
        <w:rPr>
          <w:rFonts w:ascii="Times New Roman" w:hAnsi="Times New Roman" w:cs="Times New Roman"/>
          <w:b/>
          <w:sz w:val="24"/>
          <w:szCs w:val="24"/>
          <w:lang w:val="es-ES_tradnl"/>
        </w:rPr>
        <w:t>ARTÍCULO SEXTO.</w:t>
      </w:r>
      <w:r w:rsidRPr="00936053">
        <w:rPr>
          <w:rFonts w:ascii="Times New Roman" w:hAnsi="Times New Roman" w:cs="Times New Roman"/>
          <w:sz w:val="24"/>
          <w:szCs w:val="24"/>
          <w:lang w:val="es-ES_tradnl"/>
        </w:rPr>
        <w:t xml:space="preserve"> En caso de ser necesario, para cumplimentar la transmisión de propiedad de los inmuebles referidos en los artículos anteriores, se autoriza que el organismo público descentralizado denominado Tecnológico de Estudios Superiores del Oriente del Estado de México o, en su caso, el Ayuntamiento del municipio de La Paz, Estado de México, enajenen a título gratuito los bienes y realicen los actos jurídicos necesarios con las instancias federales, estatales o municipales correspondientes, para que los inmuebles de referencia tengan como destino final su donación a los entes señalados en los mismos artículos.</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spacing w:after="0" w:line="240" w:lineRule="auto"/>
        <w:jc w:val="both"/>
        <w:rPr>
          <w:rFonts w:ascii="Times New Roman" w:hAnsi="Times New Roman" w:cs="Times New Roman"/>
          <w:b/>
          <w:bCs/>
          <w:sz w:val="24"/>
          <w:szCs w:val="24"/>
          <w:lang w:val="es-ES_tradnl"/>
        </w:rPr>
      </w:pPr>
      <w:r w:rsidRPr="00936053">
        <w:rPr>
          <w:rFonts w:ascii="Times New Roman" w:hAnsi="Times New Roman" w:cs="Times New Roman"/>
          <w:b/>
          <w:sz w:val="24"/>
          <w:szCs w:val="24"/>
          <w:lang w:val="es-ES_tradnl"/>
        </w:rPr>
        <w:t>ARTÍCULO SÉPTIMO.</w:t>
      </w:r>
      <w:r w:rsidRPr="00936053">
        <w:rPr>
          <w:rFonts w:ascii="Times New Roman" w:hAnsi="Times New Roman" w:cs="Times New Roman"/>
          <w:sz w:val="24"/>
          <w:szCs w:val="24"/>
          <w:lang w:val="es-ES_tradnl"/>
        </w:rPr>
        <w:t xml:space="preserve"> La donación de los predios estará condicionada a que no se cambie el uso y destino que motivó su autorización. En caso contrario, revertirá a favor del patrimonio del organismo público descentralizado denominado Tecnológico de Estudios Superiores del Oriente del Estado de México.</w:t>
      </w:r>
    </w:p>
    <w:p w:rsidR="00C11E87" w:rsidRPr="00936053" w:rsidRDefault="00C11E87" w:rsidP="00567F27">
      <w:pPr>
        <w:spacing w:after="0" w:line="240" w:lineRule="auto"/>
        <w:jc w:val="both"/>
        <w:rPr>
          <w:rFonts w:ascii="Times New Roman" w:hAnsi="Times New Roman" w:cs="Times New Roman"/>
          <w:b/>
          <w:bCs/>
          <w:sz w:val="24"/>
          <w:szCs w:val="24"/>
          <w:lang w:val="es-ES_tradnl"/>
        </w:rPr>
      </w:pPr>
    </w:p>
    <w:p w:rsidR="00C11E87" w:rsidRPr="00936053" w:rsidRDefault="00C11E87" w:rsidP="00567F27">
      <w:pPr>
        <w:spacing w:after="0" w:line="240" w:lineRule="auto"/>
        <w:jc w:val="both"/>
        <w:rPr>
          <w:rFonts w:ascii="Times New Roman" w:hAnsi="Times New Roman" w:cs="Times New Roman"/>
          <w:b/>
          <w:bCs/>
          <w:sz w:val="24"/>
          <w:szCs w:val="24"/>
          <w:lang w:val="es-ES_tradnl"/>
        </w:rPr>
      </w:pPr>
      <w:r w:rsidRPr="00936053">
        <w:rPr>
          <w:rFonts w:ascii="Times New Roman" w:hAnsi="Times New Roman" w:cs="Times New Roman"/>
          <w:b/>
          <w:bCs/>
          <w:sz w:val="24"/>
          <w:szCs w:val="24"/>
          <w:lang w:val="es-ES_tradnl"/>
        </w:rPr>
        <w:t xml:space="preserve">ARTÍCULO OCTAVO. </w:t>
      </w:r>
      <w:r w:rsidRPr="00936053">
        <w:rPr>
          <w:rFonts w:ascii="Times New Roman" w:hAnsi="Times New Roman" w:cs="Times New Roman"/>
          <w:sz w:val="24"/>
          <w:szCs w:val="24"/>
          <w:lang w:val="es-ES_tradnl"/>
        </w:rPr>
        <w:t>Se deroga el Artículo Cuarto del</w:t>
      </w:r>
      <w:r w:rsidRPr="00936053">
        <w:rPr>
          <w:rFonts w:ascii="Times New Roman" w:hAnsi="Times New Roman" w:cs="Times New Roman"/>
          <w:b/>
          <w:bCs/>
          <w:sz w:val="24"/>
          <w:szCs w:val="24"/>
          <w:lang w:val="es-ES_tradnl"/>
        </w:rPr>
        <w:t xml:space="preserve"> </w:t>
      </w:r>
      <w:r w:rsidRPr="00936053">
        <w:rPr>
          <w:rFonts w:ascii="Times New Roman" w:hAnsi="Times New Roman" w:cs="Times New Roman"/>
          <w:sz w:val="24"/>
          <w:szCs w:val="24"/>
          <w:lang w:val="es-ES_tradnl"/>
        </w:rPr>
        <w:t>Decreto Número 335 de la “LVIII” Legislatura del Estado de México, publicado en el Periódico Oficial “Gaceta del Gobierno" el 28 de noviembre de 2014.</w:t>
      </w:r>
    </w:p>
    <w:p w:rsidR="00C11E87" w:rsidRPr="00936053" w:rsidRDefault="00C11E87" w:rsidP="00567F27">
      <w:pPr>
        <w:spacing w:after="0" w:line="240" w:lineRule="auto"/>
        <w:jc w:val="both"/>
        <w:rPr>
          <w:rFonts w:ascii="Times New Roman" w:hAnsi="Times New Roman" w:cs="Times New Roman"/>
          <w:sz w:val="24"/>
          <w:szCs w:val="24"/>
          <w:lang w:val="es-ES_tradnl"/>
        </w:rPr>
      </w:pPr>
    </w:p>
    <w:p w:rsidR="00C11E87" w:rsidRPr="00936053" w:rsidRDefault="00C11E87" w:rsidP="00567F27">
      <w:pPr>
        <w:autoSpaceDE w:val="0"/>
        <w:autoSpaceDN w:val="0"/>
        <w:adjustRightInd w:val="0"/>
        <w:spacing w:after="0" w:line="240" w:lineRule="auto"/>
        <w:ind w:right="49"/>
        <w:jc w:val="center"/>
        <w:rPr>
          <w:rFonts w:ascii="Times New Roman" w:hAnsi="Times New Roman" w:cs="Times New Roman"/>
          <w:b/>
          <w:sz w:val="24"/>
          <w:szCs w:val="24"/>
          <w:lang w:val="es-ES_tradnl"/>
        </w:rPr>
      </w:pPr>
      <w:r w:rsidRPr="00936053">
        <w:rPr>
          <w:rFonts w:ascii="Times New Roman" w:hAnsi="Times New Roman" w:cs="Times New Roman"/>
          <w:b/>
          <w:bCs/>
          <w:sz w:val="24"/>
          <w:szCs w:val="24"/>
          <w:lang w:val="es-ES_tradnl"/>
        </w:rPr>
        <w:t>TRANSITORIOS</w:t>
      </w:r>
    </w:p>
    <w:p w:rsidR="00C11E87" w:rsidRPr="00936053" w:rsidRDefault="00C11E87" w:rsidP="00567F27">
      <w:pPr>
        <w:autoSpaceDE w:val="0"/>
        <w:autoSpaceDN w:val="0"/>
        <w:adjustRightInd w:val="0"/>
        <w:spacing w:after="0" w:line="240" w:lineRule="auto"/>
        <w:ind w:right="49"/>
        <w:jc w:val="both"/>
        <w:rPr>
          <w:rFonts w:ascii="Times New Roman" w:hAnsi="Times New Roman" w:cs="Times New Roman"/>
          <w:b/>
          <w:bCs/>
          <w:sz w:val="24"/>
          <w:szCs w:val="24"/>
          <w:lang w:val="es-ES_tradnl"/>
        </w:rPr>
      </w:pPr>
    </w:p>
    <w:p w:rsidR="00C11E87" w:rsidRPr="00936053" w:rsidRDefault="00C11E87" w:rsidP="00567F27">
      <w:pPr>
        <w:autoSpaceDE w:val="0"/>
        <w:autoSpaceDN w:val="0"/>
        <w:adjustRightInd w:val="0"/>
        <w:spacing w:after="0" w:line="240" w:lineRule="auto"/>
        <w:ind w:right="49"/>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PRIMERO. </w:t>
      </w:r>
      <w:r w:rsidRPr="00936053">
        <w:rPr>
          <w:rFonts w:ascii="Times New Roman" w:hAnsi="Times New Roman" w:cs="Times New Roman"/>
          <w:sz w:val="24"/>
          <w:szCs w:val="24"/>
          <w:lang w:val="es-ES_tradnl"/>
        </w:rPr>
        <w:t>Publíquese el presente Decreto en el Periódico Oficial “Gaceta del Gobierno”.</w:t>
      </w:r>
    </w:p>
    <w:p w:rsidR="00C11E87" w:rsidRPr="00936053" w:rsidRDefault="00C11E87" w:rsidP="00567F27">
      <w:pPr>
        <w:autoSpaceDE w:val="0"/>
        <w:autoSpaceDN w:val="0"/>
        <w:adjustRightInd w:val="0"/>
        <w:spacing w:after="0" w:line="240" w:lineRule="auto"/>
        <w:ind w:right="49"/>
        <w:jc w:val="both"/>
        <w:rPr>
          <w:rFonts w:ascii="Times New Roman" w:hAnsi="Times New Roman" w:cs="Times New Roman"/>
          <w:b/>
          <w:bCs/>
          <w:sz w:val="24"/>
          <w:szCs w:val="24"/>
          <w:lang w:val="es-ES_tradnl"/>
        </w:rPr>
      </w:pPr>
    </w:p>
    <w:p w:rsidR="00C11E87" w:rsidRPr="00936053" w:rsidRDefault="00C11E87" w:rsidP="00567F27">
      <w:pPr>
        <w:autoSpaceDE w:val="0"/>
        <w:autoSpaceDN w:val="0"/>
        <w:adjustRightInd w:val="0"/>
        <w:spacing w:after="0" w:line="240" w:lineRule="auto"/>
        <w:ind w:right="49"/>
        <w:jc w:val="both"/>
        <w:rPr>
          <w:rFonts w:ascii="Times New Roman" w:hAnsi="Times New Roman" w:cs="Times New Roman"/>
          <w:sz w:val="24"/>
          <w:szCs w:val="24"/>
          <w:lang w:val="es-ES_tradnl"/>
        </w:rPr>
      </w:pPr>
      <w:r w:rsidRPr="00936053">
        <w:rPr>
          <w:rFonts w:ascii="Times New Roman" w:hAnsi="Times New Roman" w:cs="Times New Roman"/>
          <w:b/>
          <w:bCs/>
          <w:sz w:val="24"/>
          <w:szCs w:val="24"/>
          <w:lang w:val="es-ES_tradnl"/>
        </w:rPr>
        <w:t xml:space="preserve">SEGUNDO. </w:t>
      </w:r>
      <w:r w:rsidRPr="00936053">
        <w:rPr>
          <w:rFonts w:ascii="Times New Roman" w:hAnsi="Times New Roman" w:cs="Times New Roman"/>
          <w:sz w:val="24"/>
          <w:szCs w:val="24"/>
          <w:lang w:val="es-ES_tradnl"/>
        </w:rPr>
        <w:t>El presente Decreto entrará en vigor al día siguiente de su publicación en el Periódico Oficial “Gaceta del Gobierno”.</w:t>
      </w:r>
    </w:p>
    <w:p w:rsidR="00C11E87" w:rsidRPr="00936053" w:rsidRDefault="00C11E87" w:rsidP="00567F27">
      <w:pPr>
        <w:spacing w:after="0" w:line="240" w:lineRule="auto"/>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Reitero a usted, la seguridad de mi atenta y distinguida consideración.</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Palacio del Poder Ejecutivo, en la Ciudad de Toluca, capital del Estado de México, a los 24 días del mes de agosto del año 2026.</w:t>
      </w:r>
    </w:p>
    <w:p w:rsidR="00C11E87" w:rsidRPr="00936053" w:rsidRDefault="00C11E87"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La Gobernadora Constitucional</w:t>
      </w: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C11E87" w:rsidRPr="00936053" w:rsidRDefault="00C11E87" w:rsidP="00567F27">
      <w:pPr>
        <w:spacing w:after="0" w:line="240" w:lineRule="auto"/>
        <w:jc w:val="center"/>
        <w:rPr>
          <w:rFonts w:ascii="Times New Roman" w:hAnsi="Times New Roman" w:cs="Times New Roman"/>
          <w:b/>
          <w:sz w:val="24"/>
          <w:szCs w:val="24"/>
        </w:rPr>
      </w:pPr>
    </w:p>
    <w:p w:rsidR="00C11E87" w:rsidRPr="00936053" w:rsidRDefault="00C11E87"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Mtra. Delfina Gómez Álvarez</w:t>
      </w:r>
    </w:p>
    <w:p w:rsidR="006D06A8" w:rsidRPr="00936053" w:rsidRDefault="006D06A8" w:rsidP="00567F27">
      <w:pPr>
        <w:spacing w:after="0" w:line="240" w:lineRule="auto"/>
        <w:jc w:val="both"/>
        <w:rPr>
          <w:rFonts w:ascii="Times New Roman" w:hAnsi="Times New Roman" w:cs="Times New Roman"/>
          <w:sz w:val="24"/>
          <w:szCs w:val="24"/>
        </w:rPr>
      </w:pPr>
    </w:p>
    <w:p w:rsidR="00C11E87" w:rsidRPr="00936053" w:rsidRDefault="00C11E87"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 xml:space="preserve">DECRETO NÚMERO </w:t>
      </w:r>
    </w:p>
    <w:p w:rsidR="00012AC9" w:rsidRPr="00936053" w:rsidRDefault="00012AC9"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LA H. “LXII” LEGISLATURA</w:t>
      </w:r>
    </w:p>
    <w:p w:rsidR="00012AC9" w:rsidRPr="00936053" w:rsidRDefault="00012AC9"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DEL ESTADO DE MÉXICO</w:t>
      </w:r>
    </w:p>
    <w:p w:rsidR="00012AC9" w:rsidRPr="00936053" w:rsidRDefault="00012AC9"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DECRETA:</w:t>
      </w:r>
    </w:p>
    <w:p w:rsidR="00012AC9" w:rsidRPr="00936053" w:rsidRDefault="00012AC9" w:rsidP="00567F27">
      <w:pPr>
        <w:autoSpaceDE w:val="0"/>
        <w:autoSpaceDN w:val="0"/>
        <w:adjustRightInd w:val="0"/>
        <w:spacing w:after="0" w:line="240" w:lineRule="auto"/>
        <w:jc w:val="center"/>
        <w:rPr>
          <w:rFonts w:ascii="Times New Roman" w:hAnsi="Times New Roman" w:cs="Times New Roman"/>
          <w:b/>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PRIMERO</w:t>
      </w:r>
      <w:r w:rsidRPr="00936053">
        <w:rPr>
          <w:rFonts w:ascii="Times New Roman" w:hAnsi="Times New Roman" w:cs="Times New Roman"/>
          <w:b/>
          <w:bCs/>
          <w:sz w:val="24"/>
          <w:szCs w:val="24"/>
        </w:rPr>
        <w:t>.</w:t>
      </w:r>
      <w:r w:rsidRPr="00936053">
        <w:rPr>
          <w:rFonts w:ascii="Times New Roman" w:hAnsi="Times New Roman" w:cs="Times New Roman"/>
          <w:sz w:val="24"/>
          <w:szCs w:val="24"/>
        </w:rPr>
        <w:t xml:space="preserve"> Se autoriza la desincorporación del patrimonio del organismo público descentralizado denominado Tecnológico de Estudios Superiores del Oriente del Estado de México de los inmuebles siguientes: </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 </w:t>
      </w:r>
      <w:r w:rsidRPr="00936053">
        <w:rPr>
          <w:rFonts w:ascii="Times New Roman" w:hAnsi="Times New Roman" w:cs="Times New Roman"/>
          <w:sz w:val="24"/>
          <w:szCs w:val="24"/>
        </w:rPr>
        <w:t>Inmueble denominado Predio 02, resultante de la subdivisión del inmueble ubicado en Calle Libra número 12, Colonia Barrio de Tecamachalco, municipio de La Paz, Estado de México, con una superficie de 20,000.00 m</w:t>
      </w:r>
      <w:r w:rsidRPr="00936053">
        <w:rPr>
          <w:rFonts w:ascii="Times New Roman" w:hAnsi="Times New Roman" w:cs="Times New Roman"/>
          <w:sz w:val="24"/>
          <w:szCs w:val="24"/>
          <w:vertAlign w:val="superscript"/>
        </w:rPr>
        <w:t>2</w:t>
      </w:r>
      <w:r w:rsidRPr="00936053">
        <w:rPr>
          <w:rFonts w:ascii="Times New Roman" w:hAnsi="Times New Roman" w:cs="Times New Roman"/>
          <w:sz w:val="24"/>
          <w:szCs w:val="24"/>
        </w:rPr>
        <w:t xml:space="preserve"> (veinte mil metros cuadrados), con las medidas y colindancias siguientes: </w:t>
      </w:r>
    </w:p>
    <w:p w:rsidR="00012AC9" w:rsidRPr="00936053" w:rsidRDefault="00012AC9" w:rsidP="00567F27">
      <w:pPr>
        <w:spacing w:after="0" w:line="240" w:lineRule="auto"/>
        <w:jc w:val="both"/>
        <w:rPr>
          <w:rFonts w:ascii="Times New Roman" w:hAnsi="Times New Roman" w:cs="Times New Roman"/>
          <w:sz w:val="24"/>
          <w:szCs w:val="24"/>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012AC9" w:rsidRPr="00936053" w:rsidTr="000C0861">
        <w:trPr>
          <w:trHeight w:val="57"/>
          <w:jc w:val="center"/>
        </w:trPr>
        <w:tc>
          <w:tcPr>
            <w:tcW w:w="5000" w:type="pct"/>
            <w:gridSpan w:val="8"/>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PREDIO 02</w:t>
            </w:r>
            <w:r w:rsidRPr="00936053">
              <w:rPr>
                <w:rFonts w:ascii="Times New Roman" w:hAnsi="Times New Roman" w:cs="Times New Roman"/>
                <w:sz w:val="24"/>
                <w:szCs w:val="24"/>
              </w:rPr>
              <w:t xml:space="preserve">                                      SUPERFICIE: 20,000.00 M2</w:t>
            </w:r>
          </w:p>
        </w:tc>
      </w:tr>
      <w:tr w:rsidR="00012AC9" w:rsidRPr="00936053" w:rsidTr="000C0861">
        <w:trPr>
          <w:trHeight w:val="57"/>
          <w:jc w:val="center"/>
        </w:trPr>
        <w:tc>
          <w:tcPr>
            <w:tcW w:w="1102" w:type="pct"/>
            <w:gridSpan w:val="2"/>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804"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68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682"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13.86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504,977.97</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2,138,766.34</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19.342867°</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-98.952605°</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130.39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-98.952496°</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54.18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505,097.99</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2,138,846.35</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19.343590°</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-98.951463°</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90.016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505,132.06</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2,138,888.48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19.343971°</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-98.951138°</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193.93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M</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505,172.40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2,138,808.01</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19.343243°</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-98.950754°</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AA</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135.78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505,054.40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2,138,654.11</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19.341853°</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-98.951878°</w:t>
            </w:r>
          </w:p>
        </w:tc>
      </w:tr>
    </w:tbl>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II. </w:t>
      </w:r>
      <w:r w:rsidRPr="00936053">
        <w:rPr>
          <w:rFonts w:ascii="Times New Roman" w:hAnsi="Times New Roman" w:cs="Times New Roman"/>
          <w:sz w:val="24"/>
          <w:szCs w:val="24"/>
        </w:rPr>
        <w:t>Inmueble denominado Predio 03, resultante de la subdivisión del inmueble ubicado en Calle Libra número 12, Colonia Barrio de Tecamachalco, municipio de La Paz, Estado de México, con una superficie de 10,000.00 m</w:t>
      </w:r>
      <w:r w:rsidRPr="00936053">
        <w:rPr>
          <w:rFonts w:ascii="Times New Roman" w:hAnsi="Times New Roman" w:cs="Times New Roman"/>
          <w:sz w:val="24"/>
          <w:szCs w:val="24"/>
          <w:vertAlign w:val="superscript"/>
        </w:rPr>
        <w:t>2</w:t>
      </w:r>
      <w:r w:rsidRPr="00936053">
        <w:rPr>
          <w:rFonts w:ascii="Times New Roman" w:hAnsi="Times New Roman" w:cs="Times New Roman"/>
          <w:sz w:val="24"/>
          <w:szCs w:val="24"/>
        </w:rPr>
        <w:t xml:space="preserve">(diez mil metros cuadrados), con las medidas y colindancias siguientes: </w:t>
      </w:r>
    </w:p>
    <w:p w:rsidR="00012AC9" w:rsidRPr="00936053" w:rsidRDefault="00012AC9" w:rsidP="00567F27">
      <w:pPr>
        <w:spacing w:after="0" w:line="240" w:lineRule="auto"/>
        <w:jc w:val="both"/>
        <w:rPr>
          <w:rFonts w:ascii="Times New Roman" w:hAnsi="Times New Roman" w:cs="Times New Roman"/>
          <w:sz w:val="24"/>
          <w:szCs w:val="24"/>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012AC9" w:rsidRPr="00936053" w:rsidTr="000C0861">
        <w:trPr>
          <w:trHeight w:val="57"/>
          <w:jc w:val="center"/>
        </w:trPr>
        <w:tc>
          <w:tcPr>
            <w:tcW w:w="5000" w:type="pct"/>
            <w:gridSpan w:val="8"/>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PREDIO 03</w:t>
            </w:r>
            <w:r w:rsidRPr="00936053">
              <w:rPr>
                <w:rFonts w:ascii="Times New Roman" w:hAnsi="Times New Roman" w:cs="Times New Roman"/>
                <w:sz w:val="24"/>
                <w:szCs w:val="24"/>
              </w:rPr>
              <w:t xml:space="preserve">                                      SUPERFICIE: 10,000.00 M</w:t>
            </w:r>
            <w:r w:rsidRPr="00936053">
              <w:rPr>
                <w:rFonts w:ascii="Times New Roman" w:hAnsi="Times New Roman" w:cs="Times New Roman"/>
                <w:sz w:val="24"/>
                <w:szCs w:val="24"/>
                <w:vertAlign w:val="superscript"/>
              </w:rPr>
              <w:t>2</w:t>
            </w:r>
          </w:p>
        </w:tc>
      </w:tr>
      <w:tr w:rsidR="00012AC9" w:rsidRPr="00936053" w:rsidTr="000C0861">
        <w:trPr>
          <w:trHeight w:val="57"/>
          <w:jc w:val="center"/>
        </w:trPr>
        <w:tc>
          <w:tcPr>
            <w:tcW w:w="1102" w:type="pct"/>
            <w:gridSpan w:val="2"/>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lastRenderedPageBreak/>
              <w:t>LADO</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804"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68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682"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76.60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139.69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505,000.17</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2,138,805.18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19.343213°</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-98.952404°</w:t>
            </w:r>
          </w:p>
        </w:tc>
      </w:tr>
    </w:tbl>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III. </w:t>
      </w:r>
      <w:r w:rsidRPr="00936053">
        <w:rPr>
          <w:rFonts w:ascii="Times New Roman" w:hAnsi="Times New Roman" w:cs="Times New Roman"/>
          <w:sz w:val="24"/>
          <w:szCs w:val="24"/>
        </w:rPr>
        <w:t>Inmueble denominado Predio 04, resultante de la subdivisión del inmueble ubicado en Calle Libra número 12, Colonia Barrio de Tecamachalco, municipio de La Paz, Estado de México, con una superficie de 31,695.97 m</w:t>
      </w:r>
      <w:r w:rsidRPr="00936053">
        <w:rPr>
          <w:rFonts w:ascii="Times New Roman" w:hAnsi="Times New Roman" w:cs="Times New Roman"/>
          <w:sz w:val="24"/>
          <w:szCs w:val="24"/>
          <w:vertAlign w:val="superscript"/>
        </w:rPr>
        <w:t xml:space="preserve">2 </w:t>
      </w:r>
      <w:r w:rsidRPr="00936053">
        <w:rPr>
          <w:rFonts w:ascii="Times New Roman" w:hAnsi="Times New Roman" w:cs="Times New Roman"/>
          <w:sz w:val="24"/>
          <w:szCs w:val="24"/>
        </w:rPr>
        <w:t xml:space="preserve">(treinta y un mil novecientos sesenta y cinco punto noventa y siete metros cuadrados), con las medidas y colindancias siguientes: </w:t>
      </w:r>
    </w:p>
    <w:p w:rsidR="00012AC9" w:rsidRPr="00936053" w:rsidRDefault="00012AC9" w:rsidP="00567F27">
      <w:pPr>
        <w:spacing w:after="0" w:line="240" w:lineRule="auto"/>
        <w:jc w:val="both"/>
        <w:rPr>
          <w:rFonts w:ascii="Times New Roman" w:hAnsi="Times New Roman" w:cs="Times New Roman"/>
          <w:sz w:val="24"/>
          <w:szCs w:val="24"/>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012AC9" w:rsidRPr="00936053" w:rsidTr="000C0861">
        <w:trPr>
          <w:trHeight w:val="57"/>
          <w:jc w:val="center"/>
        </w:trPr>
        <w:tc>
          <w:tcPr>
            <w:tcW w:w="5000" w:type="pct"/>
            <w:gridSpan w:val="8"/>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PREDIO 04</w:t>
            </w:r>
            <w:r w:rsidRPr="00936053">
              <w:rPr>
                <w:rFonts w:ascii="Times New Roman" w:hAnsi="Times New Roman" w:cs="Times New Roman"/>
                <w:sz w:val="24"/>
                <w:szCs w:val="24"/>
              </w:rPr>
              <w:t xml:space="preserve">                                      SUPERFICIE: 31,695.97 M</w:t>
            </w:r>
            <w:r w:rsidRPr="00936053">
              <w:rPr>
                <w:rFonts w:ascii="Times New Roman" w:hAnsi="Times New Roman" w:cs="Times New Roman"/>
                <w:sz w:val="24"/>
                <w:szCs w:val="24"/>
                <w:vertAlign w:val="superscript"/>
              </w:rPr>
              <w:t>2</w:t>
            </w:r>
          </w:p>
        </w:tc>
      </w:tr>
      <w:tr w:rsidR="00012AC9" w:rsidRPr="00936053" w:rsidTr="000C0861">
        <w:trPr>
          <w:trHeight w:val="57"/>
          <w:jc w:val="center"/>
        </w:trPr>
        <w:tc>
          <w:tcPr>
            <w:tcW w:w="1102" w:type="pct"/>
            <w:gridSpan w:val="2"/>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804"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68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682"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179.53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-98.953288°</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93.623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505,014.36</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2,139,173.04</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19.346540°</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-98.952247°</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3.782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505,049.47</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2,139,086.89</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19.345762°</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-98.951916°</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95.168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505,050.91</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2,139,083.44</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19.345731°</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-98.951903°</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3.855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G</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505,087.12</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2,138,995.43</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19.344939°</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-98.951573°</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89.717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H</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505,088.57</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2,138,991.86</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19.344907°</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-98.951560°</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61.33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505,122.93</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2,138,908.98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19.344154°</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-98.951221°</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24.58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505,084.36</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2,138,861.30</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19.343731°</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-98.951585°</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126.13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-98.951791°</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75.29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U</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505,015.12</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2,138,963.98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19.344648°</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012AC9" w:rsidRPr="00936053" w:rsidTr="000C0861">
        <w:trPr>
          <w:trHeight w:val="57"/>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bl>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bCs/>
          <w:sz w:val="24"/>
          <w:szCs w:val="24"/>
        </w:rPr>
        <w:t xml:space="preserve">IV. </w:t>
      </w:r>
      <w:r w:rsidRPr="00936053">
        <w:rPr>
          <w:rFonts w:ascii="Times New Roman" w:hAnsi="Times New Roman" w:cs="Times New Roman"/>
          <w:sz w:val="24"/>
          <w:szCs w:val="24"/>
        </w:rPr>
        <w:t>Superficie correspondiente a la Vialidad “Circuito Universitario”, resultante de la subdivisión y ubicado al interior del inmueble en Calle Libra número 12, Colonia Barrio de Tecamachalco, municipio de La Paz, Estado de México, con una superficie de 9,239.38 m</w:t>
      </w:r>
      <w:r w:rsidRPr="00936053">
        <w:rPr>
          <w:rFonts w:ascii="Times New Roman" w:hAnsi="Times New Roman" w:cs="Times New Roman"/>
          <w:sz w:val="24"/>
          <w:szCs w:val="24"/>
          <w:vertAlign w:val="superscript"/>
        </w:rPr>
        <w:t>2</w:t>
      </w:r>
      <w:r w:rsidRPr="00936053">
        <w:rPr>
          <w:rFonts w:ascii="Times New Roman" w:hAnsi="Times New Roman" w:cs="Times New Roman"/>
          <w:sz w:val="24"/>
          <w:szCs w:val="24"/>
        </w:rPr>
        <w:t xml:space="preserve">(nueve mil doscientos treinta y nueve punto treinta y ocho metros cuadrados), con las medidas y colindancias siguientes: </w:t>
      </w:r>
    </w:p>
    <w:p w:rsidR="00012AC9" w:rsidRPr="00936053" w:rsidRDefault="00012AC9" w:rsidP="00567F27">
      <w:pPr>
        <w:spacing w:after="0" w:line="240" w:lineRule="auto"/>
        <w:jc w:val="both"/>
        <w:rPr>
          <w:rFonts w:ascii="Times New Roman" w:hAnsi="Times New Roman" w:cs="Times New Roman"/>
          <w:sz w:val="24"/>
          <w:szCs w:val="24"/>
        </w:rPr>
      </w:pPr>
    </w:p>
    <w:tbl>
      <w:tblPr>
        <w:tblW w:w="50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868"/>
        <w:gridCol w:w="1364"/>
        <w:gridCol w:w="868"/>
        <w:gridCol w:w="1296"/>
        <w:gridCol w:w="1476"/>
        <w:gridCol w:w="1332"/>
        <w:gridCol w:w="1332"/>
      </w:tblGrid>
      <w:tr w:rsidR="00012AC9" w:rsidRPr="00936053" w:rsidTr="000C0861">
        <w:trPr>
          <w:jc w:val="center"/>
        </w:trPr>
        <w:tc>
          <w:tcPr>
            <w:tcW w:w="5000" w:type="pct"/>
            <w:gridSpan w:val="8"/>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VÍA PUBLICA: CIRCUITO UNIVERSITARIO</w:t>
            </w:r>
            <w:r w:rsidRPr="00936053">
              <w:rPr>
                <w:rFonts w:ascii="Times New Roman" w:hAnsi="Times New Roman" w:cs="Times New Roman"/>
                <w:sz w:val="24"/>
                <w:szCs w:val="24"/>
              </w:rPr>
              <w:t xml:space="preserve">                            SUPERFICIE: 9,239.38 M</w:t>
            </w:r>
            <w:r w:rsidRPr="00936053">
              <w:rPr>
                <w:rFonts w:ascii="Times New Roman" w:hAnsi="Times New Roman" w:cs="Times New Roman"/>
                <w:sz w:val="24"/>
                <w:szCs w:val="24"/>
                <w:vertAlign w:val="superscript"/>
              </w:rPr>
              <w:t>2</w:t>
            </w:r>
          </w:p>
        </w:tc>
      </w:tr>
      <w:tr w:rsidR="00012AC9" w:rsidRPr="00936053" w:rsidTr="000C0861">
        <w:trPr>
          <w:jc w:val="center"/>
        </w:trPr>
        <w:tc>
          <w:tcPr>
            <w:tcW w:w="1102" w:type="pct"/>
            <w:gridSpan w:val="2"/>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LADO</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DISTANCIA</w:t>
            </w:r>
          </w:p>
        </w:tc>
        <w:tc>
          <w:tcPr>
            <w:tcW w:w="551"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ESTE (X)</w:t>
            </w:r>
          </w:p>
        </w:tc>
        <w:tc>
          <w:tcPr>
            <w:tcW w:w="804"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NORTE (Y)</w:t>
            </w:r>
          </w:p>
        </w:tc>
        <w:tc>
          <w:tcPr>
            <w:tcW w:w="685"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LATITUD</w:t>
            </w:r>
          </w:p>
        </w:tc>
        <w:tc>
          <w:tcPr>
            <w:tcW w:w="682" w:type="pct"/>
            <w:tcMar>
              <w:top w:w="35" w:type="dxa"/>
              <w:left w:w="35" w:type="dxa"/>
              <w:bottom w:w="35" w:type="dxa"/>
              <w:right w:w="35" w:type="dxa"/>
            </w:tcMar>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LONGITUD</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lastRenderedPageBreak/>
              <w:t>B</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25.275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504,890.41</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2,139,009.99</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19.345069°</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-98.953288°</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104.28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C</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504,905.71</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2,139,030.12</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19.345248°</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-98.953438°</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139.69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T</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504,946.08</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2,138,933.97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19.344386°</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-98.952915°</w:t>
            </w:r>
          </w:p>
        </w:tc>
      </w:tr>
      <w:tr w:rsidR="00012AC9" w:rsidRPr="00936053" w:rsidTr="000C0861">
        <w:trPr>
          <w:trHeight w:val="209"/>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76.60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X</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505,000.17</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2,138,805.18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19.343213°</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-98.952404°</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24.58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V</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505,063.90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2,138,847.67</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19.343594°</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-98.952258°</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61.33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W</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505,084.36</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2,138,861.30</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19.343731°</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-98.951585°</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22.45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I</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505,122.93</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2,138,908.98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19.344154°</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-98.951221°</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54.18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L</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505,132.06</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2,138,888.48</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19.343971°</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-98.951138°</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130.39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Y</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505,097.99</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2,138,846.35</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19.343590°</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-98.951463°</w:t>
            </w:r>
          </w:p>
        </w:tc>
      </w:tr>
      <w:tr w:rsidR="00012AC9" w:rsidRPr="00936053" w:rsidTr="000C0861">
        <w:trPr>
          <w:jc w:val="center"/>
        </w:trPr>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B</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255.93 M</w:t>
            </w:r>
          </w:p>
        </w:tc>
        <w:tc>
          <w:tcPr>
            <w:tcW w:w="551"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Z</w:t>
            </w:r>
          </w:p>
        </w:tc>
        <w:tc>
          <w:tcPr>
            <w:tcW w:w="62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504,989.50</w:t>
            </w:r>
          </w:p>
        </w:tc>
        <w:tc>
          <w:tcPr>
            <w:tcW w:w="804"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2,138,774.03</w:t>
            </w:r>
          </w:p>
        </w:tc>
        <w:tc>
          <w:tcPr>
            <w:tcW w:w="685"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19.342937°</w:t>
            </w:r>
          </w:p>
        </w:tc>
        <w:tc>
          <w:tcPr>
            <w:tcW w:w="682" w:type="pct"/>
            <w:vAlign w:val="center"/>
          </w:tcPr>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-98.952496°</w:t>
            </w:r>
          </w:p>
        </w:tc>
      </w:tr>
    </w:tbl>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En caso de que se requiera que las transmisiones se realicen por conducto del Ayuntamiento de La Paz, Estado de México, se autoriza la desincorporación de los predios señalados en las fracciones anteriores del patrimonio del municipio de La Paz, Estado de México.</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SEGUNDO.</w:t>
      </w:r>
      <w:r w:rsidRPr="00936053">
        <w:rPr>
          <w:rFonts w:ascii="Times New Roman" w:hAnsi="Times New Roman" w:cs="Times New Roman"/>
          <w:sz w:val="24"/>
          <w:szCs w:val="24"/>
        </w:rPr>
        <w:t xml:space="preserve"> Se autoriza al organismo público descentralizado denominado Tecnológico de Estudios Superiores del Oriente del Estado de México a donar a título gratuito el inmueble a que hace referencia la fracción I del Artículo Primero de este Decreto, a favor del organismo público descentralizado denominado Instituto Mexicano del Seguro Social (IMSS), para realizar las acciones necesarias para la construcción de una Unidad de Medicina Familiar y un Centro de Educación y Cuidado Infantil o, en su caso, destinar el inmueble para realizar las acciones que le permitan brindar los servicios propios de su objeto. </w:t>
      </w: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 </w:t>
      </w: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TERCERO.</w:t>
      </w:r>
      <w:r w:rsidRPr="00936053">
        <w:rPr>
          <w:rFonts w:ascii="Times New Roman" w:hAnsi="Times New Roman" w:cs="Times New Roman"/>
          <w:sz w:val="24"/>
          <w:szCs w:val="24"/>
        </w:rPr>
        <w:t xml:space="preserve"> Se autoriza al organismo público descentralizado denominado Tecnológico de Estudios Superiores del Oriente del Estado de México a donar a título gratuito el inmueble a que hace referencia la fracción II del Artículo Primero de este Decreto a favor del Gobierno de México, con destino a la Secretaría de Educación Pública, para realizar las acciones necesarias para el desarrollo de un Bachillerato Federal o, en su caso, destinar el inmueble para realizar las acciones que le permitan brindar los servicios propios de su objeto.</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CUARTO.</w:t>
      </w:r>
      <w:r w:rsidRPr="00936053">
        <w:rPr>
          <w:rFonts w:ascii="Times New Roman" w:hAnsi="Times New Roman" w:cs="Times New Roman"/>
          <w:sz w:val="24"/>
          <w:szCs w:val="24"/>
        </w:rPr>
        <w:t xml:space="preserve"> Se autoriza al organismo público descentralizado denominado Tecnológico de Estudios Superiores del Oriente del Estado de México a donar a título gratuito el inmueble a que hace referencia la fracción III del Artículo Primero de este Decreto a favor del organismo público descentralizado denominado Universidad Mexiquense del Bicentenario, donde se encuentra el Plantel La Paz, y en su caso, destinar el inmueble para realizar las acciones que le permitan brindar los servicios propios de su objeto.</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lastRenderedPageBreak/>
        <w:t>ARTÍCULO QUINTO.</w:t>
      </w:r>
      <w:r w:rsidRPr="00936053">
        <w:rPr>
          <w:rFonts w:ascii="Times New Roman" w:hAnsi="Times New Roman" w:cs="Times New Roman"/>
          <w:sz w:val="24"/>
          <w:szCs w:val="24"/>
        </w:rPr>
        <w:t xml:space="preserve"> Se autoriza al organismo público descentralizado denominado Tecnológico de Estudios Superiores del Oriente del Estado de México a realizar los actos jurídicos y administrativos para transmitir el inmueble a que hace referencia la fracción IV del Artículo Primero de este Decreto a favor del municipio de La Paz, Estado de México, para destinarlo como Vialidad “Circuito Universitario”, en términos de la subdivisión y apertura de vialidad correspondiente.</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SEXTO.</w:t>
      </w:r>
      <w:r w:rsidRPr="00936053">
        <w:rPr>
          <w:rFonts w:ascii="Times New Roman" w:hAnsi="Times New Roman" w:cs="Times New Roman"/>
          <w:sz w:val="24"/>
          <w:szCs w:val="24"/>
        </w:rPr>
        <w:t xml:space="preserve"> En caso de ser necesario, para cumplimentar la transmisión de propiedad de los inmuebles referidos en los artículos anteriores, se autoriza que el organismo público descentralizado denominado Tecnológico de Estudios Superiores del Oriente del Estado de México o, en su caso, el Ayuntamiento del municipio de La Paz, Estado de México, enajenen a título gratuito los bienes y realicen los actos jurídicos necesarios con las instancias federales, estatales o municipales correspondientes, para que los inmuebles de referencia tengan como destino final su donación a los entes señalados en los mismos artículos.</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sz w:val="24"/>
          <w:szCs w:val="24"/>
        </w:rPr>
        <w:t>ARTÍCULO SÉPTIMO.</w:t>
      </w:r>
      <w:r w:rsidRPr="00936053">
        <w:rPr>
          <w:rFonts w:ascii="Times New Roman" w:hAnsi="Times New Roman" w:cs="Times New Roman"/>
          <w:sz w:val="24"/>
          <w:szCs w:val="24"/>
        </w:rPr>
        <w:t xml:space="preserve"> La donación de los predios estará condicionada a que no se cambie el uso y destino que motivó su autorización. En caso contrario, revertirá a favor del patrimonio del organismo público descentralizado denominado Tecnológico de Estudios Superiores del Oriente del Estado de México.</w:t>
      </w:r>
    </w:p>
    <w:p w:rsidR="00012AC9" w:rsidRPr="00936053" w:rsidRDefault="00012AC9" w:rsidP="00567F27">
      <w:pPr>
        <w:spacing w:after="0" w:line="240" w:lineRule="auto"/>
        <w:jc w:val="both"/>
        <w:rPr>
          <w:rFonts w:ascii="Times New Roman" w:hAnsi="Times New Roman" w:cs="Times New Roman"/>
          <w:b/>
          <w:bCs/>
          <w:sz w:val="24"/>
          <w:szCs w:val="24"/>
        </w:rPr>
      </w:pPr>
    </w:p>
    <w:p w:rsidR="00012AC9" w:rsidRPr="00936053" w:rsidRDefault="00012AC9" w:rsidP="00567F27">
      <w:pPr>
        <w:spacing w:after="0" w:line="240" w:lineRule="auto"/>
        <w:jc w:val="both"/>
        <w:rPr>
          <w:rFonts w:ascii="Times New Roman" w:hAnsi="Times New Roman" w:cs="Times New Roman"/>
          <w:b/>
          <w:bCs/>
          <w:sz w:val="24"/>
          <w:szCs w:val="24"/>
        </w:rPr>
      </w:pPr>
      <w:r w:rsidRPr="00936053">
        <w:rPr>
          <w:rFonts w:ascii="Times New Roman" w:hAnsi="Times New Roman" w:cs="Times New Roman"/>
          <w:b/>
          <w:bCs/>
          <w:sz w:val="24"/>
          <w:szCs w:val="24"/>
        </w:rPr>
        <w:t xml:space="preserve">ARTÍCULO OCTAVO. </w:t>
      </w:r>
      <w:r w:rsidRPr="00936053">
        <w:rPr>
          <w:rFonts w:ascii="Times New Roman" w:hAnsi="Times New Roman" w:cs="Times New Roman"/>
          <w:sz w:val="24"/>
          <w:szCs w:val="24"/>
        </w:rPr>
        <w:t>Se deroga el Artículo Cuarto del</w:t>
      </w:r>
      <w:r w:rsidRPr="00936053">
        <w:rPr>
          <w:rFonts w:ascii="Times New Roman" w:hAnsi="Times New Roman" w:cs="Times New Roman"/>
          <w:b/>
          <w:bCs/>
          <w:sz w:val="24"/>
          <w:szCs w:val="24"/>
        </w:rPr>
        <w:t xml:space="preserve"> </w:t>
      </w:r>
      <w:r w:rsidRPr="00936053">
        <w:rPr>
          <w:rFonts w:ascii="Times New Roman" w:hAnsi="Times New Roman" w:cs="Times New Roman"/>
          <w:sz w:val="24"/>
          <w:szCs w:val="24"/>
        </w:rPr>
        <w:t>Decreto Número 335 de la “LVIII” Legislatura del Estado de México, publicado en el Periódico Oficial “Gaceta del Gobierno" el 28 de noviembre de 2014.</w:t>
      </w:r>
    </w:p>
    <w:p w:rsidR="00012AC9" w:rsidRPr="00936053" w:rsidRDefault="00012AC9" w:rsidP="00567F27">
      <w:pPr>
        <w:spacing w:after="0" w:line="240" w:lineRule="auto"/>
        <w:jc w:val="both"/>
        <w:rPr>
          <w:rFonts w:ascii="Times New Roman" w:hAnsi="Times New Roman" w:cs="Times New Roman"/>
          <w:sz w:val="24"/>
          <w:szCs w:val="24"/>
        </w:rPr>
      </w:pPr>
    </w:p>
    <w:p w:rsidR="00012AC9" w:rsidRPr="00936053" w:rsidRDefault="00012AC9" w:rsidP="00567F27">
      <w:pPr>
        <w:autoSpaceDE w:val="0"/>
        <w:autoSpaceDN w:val="0"/>
        <w:adjustRightInd w:val="0"/>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bCs/>
          <w:sz w:val="24"/>
          <w:szCs w:val="24"/>
        </w:rPr>
        <w:t>T R A N S I T O R I O S</w:t>
      </w:r>
    </w:p>
    <w:p w:rsidR="00012AC9" w:rsidRPr="00936053" w:rsidRDefault="00012AC9" w:rsidP="00567F27">
      <w:pPr>
        <w:autoSpaceDE w:val="0"/>
        <w:autoSpaceDN w:val="0"/>
        <w:adjustRightInd w:val="0"/>
        <w:spacing w:after="0" w:line="240" w:lineRule="auto"/>
        <w:ind w:right="49"/>
        <w:jc w:val="both"/>
        <w:rPr>
          <w:rFonts w:ascii="Times New Roman" w:hAnsi="Times New Roman" w:cs="Times New Roman"/>
          <w:b/>
          <w:bCs/>
          <w:sz w:val="24"/>
          <w:szCs w:val="24"/>
        </w:rPr>
      </w:pPr>
    </w:p>
    <w:p w:rsidR="00012AC9" w:rsidRPr="00936053" w:rsidRDefault="00012AC9" w:rsidP="00567F27">
      <w:pPr>
        <w:autoSpaceDE w:val="0"/>
        <w:autoSpaceDN w:val="0"/>
        <w:adjustRightInd w:val="0"/>
        <w:spacing w:after="0" w:line="240" w:lineRule="auto"/>
        <w:ind w:right="49"/>
        <w:jc w:val="both"/>
        <w:rPr>
          <w:rFonts w:ascii="Times New Roman" w:hAnsi="Times New Roman" w:cs="Times New Roman"/>
          <w:sz w:val="24"/>
          <w:szCs w:val="24"/>
        </w:rPr>
      </w:pPr>
      <w:r w:rsidRPr="00936053">
        <w:rPr>
          <w:rFonts w:ascii="Times New Roman" w:hAnsi="Times New Roman" w:cs="Times New Roman"/>
          <w:b/>
          <w:bCs/>
          <w:sz w:val="24"/>
          <w:szCs w:val="24"/>
        </w:rPr>
        <w:t xml:space="preserve">PRIMERO. </w:t>
      </w:r>
      <w:r w:rsidRPr="00936053">
        <w:rPr>
          <w:rFonts w:ascii="Times New Roman" w:hAnsi="Times New Roman" w:cs="Times New Roman"/>
          <w:sz w:val="24"/>
          <w:szCs w:val="24"/>
        </w:rPr>
        <w:t>Publíquese el presente Decreto en el Periódico Oficial “Gaceta del Gobierno”.</w:t>
      </w:r>
    </w:p>
    <w:p w:rsidR="00012AC9" w:rsidRPr="00936053" w:rsidRDefault="00012AC9" w:rsidP="00567F27">
      <w:pPr>
        <w:autoSpaceDE w:val="0"/>
        <w:autoSpaceDN w:val="0"/>
        <w:adjustRightInd w:val="0"/>
        <w:spacing w:after="0" w:line="240" w:lineRule="auto"/>
        <w:ind w:right="49"/>
        <w:jc w:val="both"/>
        <w:rPr>
          <w:rFonts w:ascii="Times New Roman" w:hAnsi="Times New Roman" w:cs="Times New Roman"/>
          <w:b/>
          <w:bCs/>
          <w:sz w:val="24"/>
          <w:szCs w:val="24"/>
        </w:rPr>
      </w:pPr>
    </w:p>
    <w:p w:rsidR="00012AC9" w:rsidRPr="00936053" w:rsidRDefault="00012AC9" w:rsidP="00567F27">
      <w:pPr>
        <w:autoSpaceDE w:val="0"/>
        <w:autoSpaceDN w:val="0"/>
        <w:adjustRightInd w:val="0"/>
        <w:spacing w:after="0" w:line="240" w:lineRule="auto"/>
        <w:ind w:right="49"/>
        <w:jc w:val="both"/>
        <w:rPr>
          <w:rFonts w:ascii="Times New Roman" w:hAnsi="Times New Roman" w:cs="Times New Roman"/>
          <w:sz w:val="24"/>
          <w:szCs w:val="24"/>
        </w:rPr>
      </w:pPr>
      <w:r w:rsidRPr="00936053">
        <w:rPr>
          <w:rFonts w:ascii="Times New Roman" w:hAnsi="Times New Roman" w:cs="Times New Roman"/>
          <w:b/>
          <w:bCs/>
          <w:sz w:val="24"/>
          <w:szCs w:val="24"/>
        </w:rPr>
        <w:t xml:space="preserve">SEGUNDO. </w:t>
      </w:r>
      <w:r w:rsidRPr="00936053">
        <w:rPr>
          <w:rFonts w:ascii="Times New Roman" w:hAnsi="Times New Roman" w:cs="Times New Roman"/>
          <w:sz w:val="24"/>
          <w:szCs w:val="24"/>
        </w:rPr>
        <w:t>El presente Decreto entrará en vigor al día siguiente de su publicación en el Periódico Oficial “Gaceta del Gobierno”.</w:t>
      </w:r>
    </w:p>
    <w:p w:rsidR="00012AC9" w:rsidRPr="00936053" w:rsidRDefault="00012AC9" w:rsidP="00567F27">
      <w:pPr>
        <w:spacing w:after="0" w:line="240" w:lineRule="auto"/>
        <w:rPr>
          <w:rFonts w:ascii="Times New Roman" w:hAnsi="Times New Roman" w:cs="Times New Roman"/>
          <w:sz w:val="24"/>
          <w:szCs w:val="24"/>
        </w:rPr>
      </w:pPr>
    </w:p>
    <w:p w:rsidR="00012AC9" w:rsidRPr="00936053" w:rsidRDefault="00012AC9"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Lo tendrá entendido la Gobernadora del Estado, haciendo que se publique y se cumpla.</w:t>
      </w:r>
    </w:p>
    <w:p w:rsidR="00012AC9" w:rsidRPr="00936053" w:rsidRDefault="00012AC9" w:rsidP="00567F27">
      <w:pPr>
        <w:spacing w:after="0" w:line="240" w:lineRule="auto"/>
        <w:rPr>
          <w:rFonts w:ascii="Times New Roman" w:hAnsi="Times New Roman" w:cs="Times New Roman"/>
          <w:sz w:val="24"/>
          <w:szCs w:val="24"/>
        </w:rPr>
      </w:pPr>
    </w:p>
    <w:p w:rsidR="00012AC9" w:rsidRPr="00936053" w:rsidRDefault="00012AC9" w:rsidP="00567F27">
      <w:pPr>
        <w:spacing w:after="0" w:line="240" w:lineRule="auto"/>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dos mil veintiséis. </w:t>
      </w:r>
    </w:p>
    <w:p w:rsidR="00012AC9" w:rsidRPr="00936053" w:rsidRDefault="00012AC9" w:rsidP="00567F27">
      <w:pPr>
        <w:spacing w:after="0" w:line="240" w:lineRule="auto"/>
        <w:jc w:val="center"/>
        <w:rPr>
          <w:rFonts w:ascii="Times New Roman" w:hAnsi="Times New Roman" w:cs="Times New Roman"/>
          <w:b/>
          <w:sz w:val="24"/>
          <w:szCs w:val="24"/>
        </w:rPr>
      </w:pPr>
    </w:p>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PRESIDENTE</w:t>
      </w:r>
    </w:p>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 VLADIMIR HERNÁNDEZ VILLEGAS</w:t>
      </w:r>
    </w:p>
    <w:p w:rsidR="00012AC9" w:rsidRPr="00936053" w:rsidRDefault="00012AC9" w:rsidP="00567F27">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703"/>
        <w:gridCol w:w="4702"/>
      </w:tblGrid>
      <w:tr w:rsidR="00012AC9" w:rsidRPr="00936053" w:rsidTr="000C0861">
        <w:tc>
          <w:tcPr>
            <w:tcW w:w="5056" w:type="dxa"/>
          </w:tcPr>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YESICA YANET</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ARLETH STEPHANIE</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GRIMALDO OSORIO</w:t>
            </w:r>
          </w:p>
        </w:tc>
      </w:tr>
      <w:tr w:rsidR="00012AC9" w:rsidRPr="00936053" w:rsidTr="000C0861">
        <w:tc>
          <w:tcPr>
            <w:tcW w:w="5056" w:type="dxa"/>
          </w:tcPr>
          <w:p w:rsidR="00012AC9" w:rsidRPr="00936053" w:rsidRDefault="00012AC9" w:rsidP="00567F27">
            <w:pPr>
              <w:spacing w:after="0" w:line="240" w:lineRule="auto"/>
              <w:jc w:val="center"/>
              <w:rPr>
                <w:rFonts w:ascii="Times New Roman" w:hAnsi="Times New Roman" w:cs="Times New Roman"/>
                <w:b/>
                <w:bCs/>
                <w:sz w:val="24"/>
                <w:szCs w:val="24"/>
              </w:rPr>
            </w:pP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SECRETARIO</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MARIANO</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012AC9" w:rsidRPr="00936053" w:rsidRDefault="00012AC9" w:rsidP="00567F27">
            <w:pPr>
              <w:spacing w:after="0" w:line="240" w:lineRule="auto"/>
              <w:jc w:val="center"/>
              <w:rPr>
                <w:rFonts w:ascii="Times New Roman" w:hAnsi="Times New Roman" w:cs="Times New Roman"/>
                <w:b/>
                <w:sz w:val="24"/>
                <w:szCs w:val="24"/>
              </w:rPr>
            </w:pPr>
          </w:p>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 ROCÍO ALEXIA</w:t>
            </w:r>
          </w:p>
          <w:p w:rsidR="00012AC9" w:rsidRPr="00936053" w:rsidRDefault="00012AC9"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012AC9" w:rsidRPr="00936053" w:rsidRDefault="00012AC9" w:rsidP="00567F27">
      <w:pPr>
        <w:spacing w:after="0" w:line="240" w:lineRule="auto"/>
        <w:jc w:val="center"/>
        <w:rPr>
          <w:rFonts w:ascii="Times New Roman" w:hAnsi="Times New Roman" w:cs="Times New Roman"/>
          <w:b/>
          <w:sz w:val="24"/>
          <w:szCs w:val="24"/>
        </w:rPr>
      </w:pPr>
    </w:p>
    <w:p w:rsidR="00012AC9" w:rsidRPr="00936053" w:rsidRDefault="00012AC9"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012AC9" w:rsidRPr="00936053" w:rsidRDefault="00012AC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6D06A8" w:rsidRPr="00936053" w:rsidRDefault="006D06A8" w:rsidP="00567F27">
      <w:pPr>
        <w:spacing w:after="0" w:line="240" w:lineRule="auto"/>
        <w:jc w:val="both"/>
        <w:rPr>
          <w:rFonts w:ascii="Times New Roman" w:hAnsi="Times New Roman" w:cs="Times New Roman"/>
          <w:sz w:val="24"/>
          <w:szCs w:val="24"/>
        </w:rPr>
      </w:pPr>
    </w:p>
    <w:p w:rsidR="006D06A8" w:rsidRPr="00936053" w:rsidRDefault="006D06A8"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6D06A8" w:rsidRPr="00936053" w:rsidRDefault="006D06A8" w:rsidP="00567F27">
      <w:pPr>
        <w:pStyle w:val="Sinespaciado"/>
        <w:jc w:val="both"/>
        <w:rPr>
          <w:rFonts w:ascii="Times New Roman" w:hAnsi="Times New Roman" w:cs="Times New Roman"/>
          <w:sz w:val="24"/>
          <w:szCs w:val="24"/>
        </w:rPr>
      </w:pPr>
    </w:p>
    <w:p w:rsidR="000843BF" w:rsidRPr="00936053" w:rsidRDefault="000843BF"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Con fundamento en los artículos 55 de la Constitución Política del Estado Libre y Soberano de México, someto a la aprobación de la Legislatura, la propuesta para dispensar el trámite de dictamen de la iniciativa y abro la discusión de la propuesta de la dispensa del trámite de dictamen y consulto ¿Si alguien desea hacer uso de la palabra? </w:t>
      </w:r>
    </w:p>
    <w:p w:rsidR="000843BF" w:rsidRPr="00936053" w:rsidRDefault="000843BF"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Pido a quienes estén por la aprobatoria de la dispensa del trámite de dictamen, se sirvan a levantar la mano ¿En contra? ¿En abstención? </w:t>
      </w:r>
    </w:p>
    <w:p w:rsidR="000843BF" w:rsidRPr="00936053" w:rsidRDefault="000843BF"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SECRETARIO DIP. MARIANO CAMACHO SAN MARTÍN. La dispensa del trámite de dictamen ha sido aprobada por unanimidad de votos.</w:t>
      </w:r>
    </w:p>
    <w:p w:rsidR="000843BF" w:rsidRPr="00936053" w:rsidRDefault="000843BF"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La dispensa del trámite de dictamen.</w:t>
      </w:r>
    </w:p>
    <w:p w:rsidR="000843BF" w:rsidRPr="00936053" w:rsidRDefault="000843BF"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Abro la discusión en lo general de la Iniciativa de Decreto y consulto ¿Si alguien desea hacer uso de la palabra? </w:t>
      </w:r>
    </w:p>
    <w:p w:rsidR="000843BF" w:rsidRPr="00936053" w:rsidRDefault="000843BF"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votación nominal, consulto si es de aprobarse en lo general la </w:t>
      </w:r>
      <w:r w:rsidR="00EC6173"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EC6173"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y pido a la Secretar</w:t>
      </w:r>
      <w:r w:rsidR="000C4F68" w:rsidRPr="00936053">
        <w:rPr>
          <w:rFonts w:ascii="Times New Roman" w:hAnsi="Times New Roman" w:cs="Times New Roman"/>
          <w:sz w:val="24"/>
          <w:szCs w:val="24"/>
        </w:rPr>
        <w:t>í</w:t>
      </w:r>
      <w:r w:rsidRPr="00936053">
        <w:rPr>
          <w:rFonts w:ascii="Times New Roman" w:hAnsi="Times New Roman" w:cs="Times New Roman"/>
          <w:sz w:val="24"/>
          <w:szCs w:val="24"/>
        </w:rPr>
        <w:t>a abra el sistema de votación hasta por 2 minutos, si alguien desea presentar alguna reserva para la discusión particular, sírvase mencionarlo.</w:t>
      </w:r>
    </w:p>
    <w:p w:rsidR="000843BF" w:rsidRPr="00936053" w:rsidRDefault="000843BF"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SECRETARIO DIP. MARIANO CAMACHO SAN MARTÍN. Ábrase el sistema de votación hasta por 2 minutos.</w:t>
      </w:r>
    </w:p>
    <w:p w:rsidR="000843BF" w:rsidRPr="00936053" w:rsidRDefault="000843BF"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0843BF" w:rsidRPr="00936053" w:rsidRDefault="000843BF"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SECRETARIO DIP. MARIANO CAMACHO SAN MARTÍN. La </w:t>
      </w:r>
      <w:r w:rsidR="00EC6173" w:rsidRPr="00936053">
        <w:rPr>
          <w:rFonts w:ascii="Times New Roman" w:hAnsi="Times New Roman" w:cs="Times New Roman"/>
          <w:sz w:val="24"/>
          <w:szCs w:val="24"/>
        </w:rPr>
        <w:t xml:space="preserve">Iniciativa </w:t>
      </w:r>
      <w:r w:rsidRPr="00936053">
        <w:rPr>
          <w:rFonts w:ascii="Times New Roman" w:hAnsi="Times New Roman" w:cs="Times New Roman"/>
          <w:sz w:val="24"/>
          <w:szCs w:val="24"/>
        </w:rPr>
        <w:t xml:space="preserve">de </w:t>
      </w:r>
      <w:r w:rsidR="00EC6173" w:rsidRPr="00936053">
        <w:rPr>
          <w:rFonts w:ascii="Times New Roman" w:hAnsi="Times New Roman" w:cs="Times New Roman"/>
          <w:sz w:val="24"/>
          <w:szCs w:val="24"/>
        </w:rPr>
        <w:t xml:space="preserve">Decreto </w:t>
      </w:r>
      <w:r w:rsidRPr="00936053">
        <w:rPr>
          <w:rFonts w:ascii="Times New Roman" w:hAnsi="Times New Roman" w:cs="Times New Roman"/>
          <w:sz w:val="24"/>
          <w:szCs w:val="24"/>
        </w:rPr>
        <w:t>ha sido aprobada en lo general por unanimidad de votos.</w:t>
      </w:r>
    </w:p>
    <w:p w:rsidR="00DC765C" w:rsidRPr="00936053" w:rsidRDefault="000843BF"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Se tiene por aprobada en lo general la iniciativa de decreto, estimando que no se formularon reservas </w:t>
      </w:r>
      <w:r w:rsidR="00C42C88" w:rsidRPr="00936053">
        <w:rPr>
          <w:rFonts w:ascii="Times New Roman" w:hAnsi="Times New Roman" w:cs="Times New Roman"/>
          <w:sz w:val="24"/>
          <w:szCs w:val="24"/>
        </w:rPr>
        <w:t xml:space="preserve">para </w:t>
      </w:r>
      <w:r w:rsidR="00B85126" w:rsidRPr="00936053">
        <w:rPr>
          <w:rFonts w:ascii="Times New Roman" w:hAnsi="Times New Roman" w:cs="Times New Roman"/>
          <w:sz w:val="24"/>
          <w:szCs w:val="24"/>
        </w:rPr>
        <w:t>su discusión en lo particular se declara su aprobatoria en lo particular</w:t>
      </w:r>
      <w:r w:rsidR="00EC6173" w:rsidRPr="00936053">
        <w:rPr>
          <w:rFonts w:ascii="Times New Roman" w:hAnsi="Times New Roman" w:cs="Times New Roman"/>
          <w:sz w:val="24"/>
          <w:szCs w:val="24"/>
        </w:rPr>
        <w:t xml:space="preserve"> </w:t>
      </w:r>
    </w:p>
    <w:p w:rsidR="00B85126" w:rsidRPr="00936053" w:rsidRDefault="00B85126"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¿Con qué objeto diputada?</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MARÍA JOSÉ PÉREZ DOMÍNGUEZ. (Desde su curul). Sí Presidente para hechos.</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Adelante diputada.</w:t>
      </w:r>
    </w:p>
    <w:p w:rsidR="00AA5344"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MARÍA JOSÉ PÉREZ DOMÍNGUEZ. (Desde su curul). Gracias</w:t>
      </w:r>
      <w:r w:rsidR="00AA5344" w:rsidRPr="00936053">
        <w:rPr>
          <w:rFonts w:ascii="Times New Roman" w:hAnsi="Times New Roman" w:cs="Times New Roman"/>
          <w:sz w:val="24"/>
          <w:szCs w:val="24"/>
        </w:rPr>
        <w:t>.</w:t>
      </w:r>
    </w:p>
    <w:p w:rsidR="00B85126" w:rsidRPr="00936053" w:rsidRDefault="00AA5344"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Como </w:t>
      </w:r>
      <w:r w:rsidR="00B85126" w:rsidRPr="00936053">
        <w:rPr>
          <w:rFonts w:ascii="Times New Roman" w:hAnsi="Times New Roman" w:cs="Times New Roman"/>
          <w:sz w:val="24"/>
          <w:szCs w:val="24"/>
        </w:rPr>
        <w:t>diputada de distrito XXVI, con cabecera en Texcoco, me congratulo, me da mucho honor y mucho orgullo mandar una felicitación a nuestro Senador de la República, el Doctor Higinio Martínez Miranda, porque la semana pasada fue electo como Presidente de la Cámara Alta</w:t>
      </w:r>
      <w:r w:rsidRPr="00936053">
        <w:rPr>
          <w:rFonts w:ascii="Times New Roman" w:hAnsi="Times New Roman" w:cs="Times New Roman"/>
          <w:sz w:val="24"/>
          <w:szCs w:val="24"/>
        </w:rPr>
        <w:t>,</w:t>
      </w:r>
      <w:r w:rsidR="00B85126" w:rsidRPr="00936053">
        <w:rPr>
          <w:rFonts w:ascii="Times New Roman" w:hAnsi="Times New Roman" w:cs="Times New Roman"/>
          <w:sz w:val="24"/>
          <w:szCs w:val="24"/>
        </w:rPr>
        <w:t xml:space="preserve"> un alto honor, que sé que un mexiquense y sobre todo, un compañero paisano, texcocano</w:t>
      </w:r>
      <w:r w:rsidRPr="00936053">
        <w:rPr>
          <w:rFonts w:ascii="Times New Roman" w:hAnsi="Times New Roman" w:cs="Times New Roman"/>
          <w:sz w:val="24"/>
          <w:szCs w:val="24"/>
        </w:rPr>
        <w:t>,</w:t>
      </w:r>
      <w:r w:rsidR="00B85126" w:rsidRPr="00936053">
        <w:rPr>
          <w:rFonts w:ascii="Times New Roman" w:hAnsi="Times New Roman" w:cs="Times New Roman"/>
          <w:sz w:val="24"/>
          <w:szCs w:val="24"/>
        </w:rPr>
        <w:t xml:space="preserve"> sé que cumplirá con honor y con mucha gracias para poder contribuir a nuestro </w:t>
      </w:r>
      <w:r w:rsidRPr="00936053">
        <w:rPr>
          <w:rFonts w:ascii="Times New Roman" w:hAnsi="Times New Roman" w:cs="Times New Roman"/>
          <w:sz w:val="24"/>
          <w:szCs w:val="24"/>
        </w:rPr>
        <w:t xml:space="preserve">país </w:t>
      </w:r>
      <w:r w:rsidR="00B85126" w:rsidRPr="00936053">
        <w:rPr>
          <w:rFonts w:ascii="Times New Roman" w:hAnsi="Times New Roman" w:cs="Times New Roman"/>
          <w:sz w:val="24"/>
          <w:szCs w:val="24"/>
        </w:rPr>
        <w:t>y sobre todo, dejar en alto el nombre de nuestro Estado.</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 todo Presidente.</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¿Con qué objeto diputada?</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SELINA TRUJILLO ARIZMENDI. (Desde su curul). Sí Presidente para pedir un minuto de silencio.</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Adelante diputada.</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SELINA TRUJILLO ARIZMENDI. (Desde su curul). Compañeras y compañeros diputados quisiera comentar que hace un año, el 10 de septiembre, aproximadamente a esta misma hora</w:t>
      </w:r>
      <w:r w:rsidR="0026044C" w:rsidRPr="00936053">
        <w:rPr>
          <w:rFonts w:ascii="Times New Roman" w:hAnsi="Times New Roman" w:cs="Times New Roman"/>
          <w:sz w:val="24"/>
          <w:szCs w:val="24"/>
        </w:rPr>
        <w:t>,</w:t>
      </w:r>
      <w:r w:rsidRPr="00936053">
        <w:rPr>
          <w:rFonts w:ascii="Times New Roman" w:hAnsi="Times New Roman" w:cs="Times New Roman"/>
          <w:sz w:val="24"/>
          <w:szCs w:val="24"/>
        </w:rPr>
        <w:t xml:space="preserve"> sucedió una tragedia en el Puente de la Concordia, en donde se unifica Iztapalapa y Los Reyes La Paz, quisiera rendirles un homenaje de un minuto de silencio a estas personas que resultaron calcinadas, a otros muchos</w:t>
      </w:r>
      <w:r w:rsidR="0026044C" w:rsidRPr="00936053">
        <w:rPr>
          <w:rFonts w:ascii="Times New Roman" w:hAnsi="Times New Roman" w:cs="Times New Roman"/>
          <w:sz w:val="24"/>
          <w:szCs w:val="24"/>
        </w:rPr>
        <w:t>,</w:t>
      </w:r>
      <w:r w:rsidRPr="00936053">
        <w:rPr>
          <w:rFonts w:ascii="Times New Roman" w:hAnsi="Times New Roman" w:cs="Times New Roman"/>
          <w:sz w:val="24"/>
          <w:szCs w:val="24"/>
        </w:rPr>
        <w:t xml:space="preserve"> resultaron lesionados y hoy justamente están haciendo una manifestación las familias, manifestación en el sentido de rendir un homenaje a estas personas que sufrieron esta desgracia.</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Quiero comentar que ahí pasamos todos los días, a todas horas quienes habitamos en La Paz, nuestra salida es la puerta del oriente y me parece que es muy importante que pudiéramos rendir este minuto de silencio o de aplausos como ustedes lo deciden, para mí creo que de silencio y se los agradeceré mucho.</w:t>
      </w:r>
    </w:p>
    <w:p w:rsidR="00834D28"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¿Con qué objeto diputada? </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Adelante.</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LETICIA MEJÍA GARCÍA. (Desde su curul). Aunado a lo que la compañera diputada también menciona, pedir también un minuto de silencio por las víctimas de lo acontecido en el Municipio de Temascalcingo la semana pasada en la fiesta patronal y que pudiera ocuparse este minuto que solicitó la diputada para rendir homenaje también a las personas que en este evento perdieron la vida.</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¿Diputado Octavio?</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OCTAVIO MARTÍNEZ VARGAS. (Desde su curul). Para hechos.</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Gracias diputado.</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Diputado Valentín</w:t>
      </w:r>
    </w:p>
    <w:p w:rsidR="00B85126" w:rsidRPr="00936053" w:rsidRDefault="00B851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VALENTÍN MARTÍNEZ CASTILLO. (Desde su curul). Ahora sí que, sé que ya avanzó más de una semana</w:t>
      </w:r>
      <w:r w:rsidR="00DE2C2F" w:rsidRPr="00936053">
        <w:rPr>
          <w:rFonts w:ascii="Times New Roman" w:hAnsi="Times New Roman" w:cs="Times New Roman"/>
          <w:sz w:val="24"/>
          <w:szCs w:val="24"/>
        </w:rPr>
        <w:t>;</w:t>
      </w:r>
      <w:r w:rsidRPr="00936053">
        <w:rPr>
          <w:rFonts w:ascii="Times New Roman" w:hAnsi="Times New Roman" w:cs="Times New Roman"/>
          <w:sz w:val="24"/>
          <w:szCs w:val="24"/>
        </w:rPr>
        <w:t xml:space="preserve"> pero también hacer un reconocimiento desde este lugar como diputado del </w:t>
      </w:r>
      <w:r w:rsidR="00834D28" w:rsidRPr="00936053">
        <w:rPr>
          <w:rFonts w:ascii="Times New Roman" w:hAnsi="Times New Roman" w:cs="Times New Roman"/>
          <w:sz w:val="24"/>
          <w:szCs w:val="24"/>
        </w:rPr>
        <w:t xml:space="preserve">Distrito </w:t>
      </w:r>
      <w:r w:rsidRPr="00936053">
        <w:rPr>
          <w:rFonts w:ascii="Times New Roman" w:hAnsi="Times New Roman" w:cs="Times New Roman"/>
          <w:sz w:val="24"/>
          <w:szCs w:val="24"/>
        </w:rPr>
        <w:t>XXVIII, de la región de los volcanes, al Senador Higinio Martínez por su reciente nombramiento, finalmente sí es un orgullo para el Estado de México después de 30 años que un mexiquense ocupe el cargo a la Presidencia de la Mesa Directiva y desde aquí decirle que le deseamos el mayor de los éxitos, porque si le va bien a él, le va bien también al Senado y si le va al Senado bien, también por ende al Estado de México y eso es lo que buscamos, tenemos reconocimiento por él, lo hemos pensado en otras ocasiones y como citaba un escritor: “</w:t>
      </w:r>
      <w:r w:rsidR="00F8333A" w:rsidRPr="00936053">
        <w:rPr>
          <w:rFonts w:ascii="Times New Roman" w:hAnsi="Times New Roman" w:cs="Times New Roman"/>
          <w:sz w:val="24"/>
          <w:szCs w:val="24"/>
        </w:rPr>
        <w:t>N</w:t>
      </w:r>
      <w:r w:rsidRPr="00936053">
        <w:rPr>
          <w:rFonts w:ascii="Times New Roman" w:hAnsi="Times New Roman" w:cs="Times New Roman"/>
          <w:sz w:val="24"/>
          <w:szCs w:val="24"/>
        </w:rPr>
        <w:t>o es posible que los problemas sean resueltos por escépticos y pesimistas, necesitamos hombres y mujeres entregados a la causa que sueñen y piensen en cosas que no han sucedido y se pregunten por qué no”. Y estamos con él y desde este lugar, solamente mandarle una felicitación, un saludo cordial, no obstante, del tiempo</w:t>
      </w:r>
      <w:r w:rsidR="006933E7" w:rsidRPr="00936053">
        <w:rPr>
          <w:rFonts w:ascii="Times New Roman" w:hAnsi="Times New Roman" w:cs="Times New Roman"/>
          <w:sz w:val="24"/>
          <w:szCs w:val="24"/>
        </w:rPr>
        <w:t xml:space="preserve"> y </w:t>
      </w:r>
      <w:r w:rsidRPr="00936053">
        <w:rPr>
          <w:rFonts w:ascii="Times New Roman" w:hAnsi="Times New Roman" w:cs="Times New Roman"/>
          <w:sz w:val="24"/>
          <w:szCs w:val="24"/>
        </w:rPr>
        <w:t>nos unimos también al sentir que tiene el Estado de México</w:t>
      </w:r>
      <w:r w:rsidR="006933E7" w:rsidRPr="00936053">
        <w:rPr>
          <w:rFonts w:ascii="Times New Roman" w:hAnsi="Times New Roman" w:cs="Times New Roman"/>
          <w:sz w:val="24"/>
          <w:szCs w:val="24"/>
        </w:rPr>
        <w:t>,</w:t>
      </w:r>
      <w:r w:rsidRPr="00936053">
        <w:rPr>
          <w:rFonts w:ascii="Times New Roman" w:hAnsi="Times New Roman" w:cs="Times New Roman"/>
          <w:sz w:val="24"/>
          <w:szCs w:val="24"/>
        </w:rPr>
        <w:t xml:space="preserve"> al luto que en este momento o </w:t>
      </w:r>
      <w:r w:rsidR="001F2F9B" w:rsidRPr="00936053">
        <w:rPr>
          <w:rFonts w:ascii="Times New Roman" w:hAnsi="Times New Roman" w:cs="Times New Roman"/>
          <w:sz w:val="24"/>
          <w:szCs w:val="24"/>
        </w:rPr>
        <w:t>que,</w:t>
      </w:r>
      <w:r w:rsidRPr="00936053">
        <w:rPr>
          <w:rFonts w:ascii="Times New Roman" w:hAnsi="Times New Roman" w:cs="Times New Roman"/>
          <w:sz w:val="24"/>
          <w:szCs w:val="24"/>
        </w:rPr>
        <w:t xml:space="preserve"> en días anteriores</w:t>
      </w:r>
      <w:r w:rsidR="006933E7" w:rsidRPr="00936053">
        <w:rPr>
          <w:rFonts w:ascii="Times New Roman" w:hAnsi="Times New Roman" w:cs="Times New Roman"/>
          <w:sz w:val="24"/>
          <w:szCs w:val="24"/>
        </w:rPr>
        <w:t>,</w:t>
      </w:r>
      <w:r w:rsidRPr="00936053">
        <w:rPr>
          <w:rFonts w:ascii="Times New Roman" w:hAnsi="Times New Roman" w:cs="Times New Roman"/>
          <w:sz w:val="24"/>
          <w:szCs w:val="24"/>
        </w:rPr>
        <w:t xml:space="preserve"> habíamos vivido, estamos con el pueblo mexiquense, los queremos mucho y estamos al pendiente</w:t>
      </w:r>
      <w:r w:rsidR="001F2F9B"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1F2F9B" w:rsidRPr="00936053">
        <w:rPr>
          <w:rFonts w:ascii="Times New Roman" w:hAnsi="Times New Roman" w:cs="Times New Roman"/>
          <w:sz w:val="24"/>
          <w:szCs w:val="24"/>
        </w:rPr>
        <w:t>Gracias</w:t>
      </w:r>
      <w:r w:rsidRPr="00936053">
        <w:rPr>
          <w:rFonts w:ascii="Times New Roman" w:hAnsi="Times New Roman" w:cs="Times New Roman"/>
          <w:sz w:val="24"/>
          <w:szCs w:val="24"/>
        </w:rPr>
        <w:t xml:space="preserve">. </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Es cuanto Presidente.</w:t>
      </w:r>
    </w:p>
    <w:p w:rsidR="00B85126" w:rsidRPr="00936053" w:rsidRDefault="00EF4172"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w:t>
      </w:r>
      <w:r w:rsidR="00B85126" w:rsidRPr="00936053">
        <w:rPr>
          <w:rFonts w:ascii="Times New Roman" w:hAnsi="Times New Roman" w:cs="Times New Roman"/>
          <w:sz w:val="24"/>
          <w:szCs w:val="24"/>
        </w:rPr>
        <w:t>Muchísimas gracias diputado</w:t>
      </w:r>
      <w:r w:rsidRPr="00936053">
        <w:rPr>
          <w:rFonts w:ascii="Times New Roman" w:hAnsi="Times New Roman" w:cs="Times New Roman"/>
          <w:sz w:val="24"/>
          <w:szCs w:val="24"/>
        </w:rPr>
        <w:t>, d</w:t>
      </w:r>
      <w:r w:rsidR="00B85126" w:rsidRPr="00936053">
        <w:rPr>
          <w:rFonts w:ascii="Times New Roman" w:hAnsi="Times New Roman" w:cs="Times New Roman"/>
          <w:sz w:val="24"/>
          <w:szCs w:val="24"/>
        </w:rPr>
        <w:t>esde esta Presidencia, hacemos extensiva también la felicitación al Senador Higinio Martínez Miranda por asumir la Presidencia del Senado de la República.</w:t>
      </w:r>
    </w:p>
    <w:p w:rsidR="00B85126" w:rsidRPr="00936053" w:rsidRDefault="00B851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Si nos acompañan por favor, brindemos un minuto de silencio por los temas que comentó la diputada Selina y la diputada Leticia.</w:t>
      </w:r>
    </w:p>
    <w:p w:rsidR="00B85126" w:rsidRPr="00936053" w:rsidRDefault="00B85126"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w:t>
      </w:r>
      <w:r w:rsidR="001F2F9B" w:rsidRPr="00936053">
        <w:rPr>
          <w:rFonts w:ascii="Times New Roman" w:hAnsi="Times New Roman" w:cs="Times New Roman"/>
          <w:i/>
          <w:sz w:val="24"/>
          <w:szCs w:val="24"/>
        </w:rPr>
        <w:t>Se guarda u</w:t>
      </w:r>
      <w:r w:rsidRPr="00936053">
        <w:rPr>
          <w:rFonts w:ascii="Times New Roman" w:hAnsi="Times New Roman" w:cs="Times New Roman"/>
          <w:i/>
          <w:sz w:val="24"/>
          <w:szCs w:val="24"/>
        </w:rPr>
        <w:t>n minuto de silencio)</w:t>
      </w:r>
    </w:p>
    <w:p w:rsidR="00711A19" w:rsidRPr="00936053" w:rsidRDefault="001E5F82"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HERNANDEZ VILEGAS</w:t>
      </w:r>
      <w:r w:rsidR="00FF7C5D"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FF7C5D" w:rsidRPr="00936053">
        <w:rPr>
          <w:rFonts w:ascii="Times New Roman" w:hAnsi="Times New Roman" w:cs="Times New Roman"/>
          <w:sz w:val="24"/>
          <w:szCs w:val="24"/>
        </w:rPr>
        <w:t>M</w:t>
      </w:r>
      <w:r w:rsidR="00711A19" w:rsidRPr="00936053">
        <w:rPr>
          <w:rFonts w:ascii="Times New Roman" w:hAnsi="Times New Roman" w:cs="Times New Roman"/>
          <w:sz w:val="24"/>
          <w:szCs w:val="24"/>
        </w:rPr>
        <w:t>uchas gracias.</w:t>
      </w:r>
    </w:p>
    <w:p w:rsidR="002A0922" w:rsidRPr="00936053" w:rsidRDefault="00711A1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el punto 10…</w:t>
      </w:r>
    </w:p>
    <w:p w:rsidR="00711A19" w:rsidRPr="00936053" w:rsidRDefault="002A0922"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¿Diputado con </w:t>
      </w:r>
      <w:r w:rsidR="00711A19" w:rsidRPr="00936053">
        <w:rPr>
          <w:rFonts w:ascii="Times New Roman" w:hAnsi="Times New Roman" w:cs="Times New Roman"/>
          <w:sz w:val="24"/>
          <w:szCs w:val="24"/>
        </w:rPr>
        <w:t>qué objeto? Adelante diputado.</w:t>
      </w:r>
    </w:p>
    <w:p w:rsidR="00711A19" w:rsidRPr="00936053" w:rsidRDefault="00711A1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DIP. OCTAVIO MARTINEZ VARGAS. Presidente me he permitido hacer llegar un material, </w:t>
      </w:r>
      <w:r w:rsidR="00297741" w:rsidRPr="00936053">
        <w:rPr>
          <w:rFonts w:ascii="Times New Roman" w:hAnsi="Times New Roman" w:cs="Times New Roman"/>
          <w:sz w:val="24"/>
          <w:szCs w:val="24"/>
        </w:rPr>
        <w:t>de</w:t>
      </w:r>
      <w:r w:rsidRPr="00936053">
        <w:rPr>
          <w:rFonts w:ascii="Times New Roman" w:hAnsi="Times New Roman" w:cs="Times New Roman"/>
          <w:sz w:val="24"/>
          <w:szCs w:val="24"/>
        </w:rPr>
        <w:t xml:space="preserve"> videos, imágenes que para el sector que represento y el distrito que represento es importante socializar</w:t>
      </w:r>
      <w:r w:rsidR="00297741"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297741" w:rsidRPr="00936053">
        <w:rPr>
          <w:rFonts w:ascii="Times New Roman" w:hAnsi="Times New Roman" w:cs="Times New Roman"/>
          <w:sz w:val="24"/>
          <w:szCs w:val="24"/>
        </w:rPr>
        <w:t xml:space="preserve">Solicito </w:t>
      </w:r>
      <w:r w:rsidRPr="00936053">
        <w:rPr>
          <w:rFonts w:ascii="Times New Roman" w:hAnsi="Times New Roman" w:cs="Times New Roman"/>
          <w:sz w:val="24"/>
          <w:szCs w:val="24"/>
        </w:rPr>
        <w:t>humilde y amablemente, pued</w:t>
      </w:r>
      <w:r w:rsidR="00330D37" w:rsidRPr="00936053">
        <w:rPr>
          <w:rFonts w:ascii="Times New Roman" w:hAnsi="Times New Roman" w:cs="Times New Roman"/>
          <w:sz w:val="24"/>
          <w:szCs w:val="24"/>
        </w:rPr>
        <w:t>a</w:t>
      </w:r>
      <w:r w:rsidRPr="00936053">
        <w:rPr>
          <w:rFonts w:ascii="Times New Roman" w:hAnsi="Times New Roman" w:cs="Times New Roman"/>
          <w:sz w:val="24"/>
          <w:szCs w:val="24"/>
        </w:rPr>
        <w:t xml:space="preserve"> instruir</w:t>
      </w:r>
      <w:r w:rsidR="00330D37" w:rsidRPr="00936053">
        <w:rPr>
          <w:rFonts w:ascii="Times New Roman" w:hAnsi="Times New Roman" w:cs="Times New Roman"/>
          <w:sz w:val="24"/>
          <w:szCs w:val="24"/>
        </w:rPr>
        <w:t>,</w:t>
      </w:r>
      <w:r w:rsidRPr="00936053">
        <w:rPr>
          <w:rFonts w:ascii="Times New Roman" w:hAnsi="Times New Roman" w:cs="Times New Roman"/>
          <w:sz w:val="24"/>
          <w:szCs w:val="24"/>
        </w:rPr>
        <w:t xml:space="preserve"> puedan socializarse las imágenes.</w:t>
      </w:r>
    </w:p>
    <w:p w:rsidR="00711A19" w:rsidRPr="00936053" w:rsidRDefault="00711A1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HERNANDEZ VILEGAS. Adelante, nos apoyan con la proyección, por favor.</w:t>
      </w:r>
    </w:p>
    <w:p w:rsidR="00711A19" w:rsidRPr="00936053" w:rsidRDefault="00711A1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DIP. OCTAVIO MARTINEZ VARGAS. Muchas gracias Presidente.</w:t>
      </w:r>
    </w:p>
    <w:p w:rsidR="00711A19" w:rsidRPr="00936053" w:rsidRDefault="00711A1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HERNANDEZ VILEGAS. Sonido, por favor.</w:t>
      </w:r>
    </w:p>
    <w:p w:rsidR="00711A19" w:rsidRPr="00936053" w:rsidRDefault="00711A19" w:rsidP="00567F27">
      <w:pPr>
        <w:pStyle w:val="Sinespaciado"/>
        <w:jc w:val="center"/>
        <w:rPr>
          <w:rFonts w:ascii="Times New Roman" w:hAnsi="Times New Roman" w:cs="Times New Roman"/>
          <w:i/>
          <w:iCs/>
          <w:sz w:val="24"/>
          <w:szCs w:val="24"/>
        </w:rPr>
      </w:pPr>
      <w:r w:rsidRPr="00936053">
        <w:rPr>
          <w:rFonts w:ascii="Times New Roman" w:hAnsi="Times New Roman" w:cs="Times New Roman"/>
          <w:i/>
          <w:iCs/>
          <w:sz w:val="24"/>
          <w:szCs w:val="24"/>
        </w:rPr>
        <w:t>(Proyección de video)</w:t>
      </w:r>
    </w:p>
    <w:p w:rsidR="00711A19" w:rsidRPr="00936053" w:rsidRDefault="00711A19"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DIP. OCTAVIO MARTINEZ VARGAS. Muchas gracias, ¿Me ayudan con las imágenes? </w:t>
      </w:r>
      <w:r w:rsidR="00A41414" w:rsidRPr="00936053">
        <w:rPr>
          <w:rFonts w:ascii="Times New Roman" w:hAnsi="Times New Roman" w:cs="Times New Roman"/>
          <w:sz w:val="24"/>
          <w:szCs w:val="24"/>
        </w:rPr>
        <w:t xml:space="preserve">Van </w:t>
      </w:r>
      <w:r w:rsidRPr="00936053">
        <w:rPr>
          <w:rFonts w:ascii="Times New Roman" w:hAnsi="Times New Roman" w:cs="Times New Roman"/>
          <w:sz w:val="24"/>
          <w:szCs w:val="24"/>
        </w:rPr>
        <w:t xml:space="preserve">a observar que hay un conjunto de imágenes permanentes de presencia de la Policía Municipal, de </w:t>
      </w:r>
      <w:r w:rsidRPr="00936053">
        <w:rPr>
          <w:rFonts w:ascii="Times New Roman" w:hAnsi="Times New Roman" w:cs="Times New Roman"/>
          <w:sz w:val="24"/>
          <w:szCs w:val="24"/>
        </w:rPr>
        <w:lastRenderedPageBreak/>
        <w:t>la Policía Estatal, de la Guardia Nacional</w:t>
      </w:r>
      <w:r w:rsidR="0080606A" w:rsidRPr="00936053">
        <w:rPr>
          <w:rFonts w:ascii="Times New Roman" w:hAnsi="Times New Roman" w:cs="Times New Roman"/>
          <w:sz w:val="24"/>
          <w:szCs w:val="24"/>
        </w:rPr>
        <w:t>,</w:t>
      </w:r>
      <w:r w:rsidRPr="00936053">
        <w:rPr>
          <w:rFonts w:ascii="Times New Roman" w:hAnsi="Times New Roman" w:cs="Times New Roman"/>
          <w:sz w:val="24"/>
          <w:szCs w:val="24"/>
        </w:rPr>
        <w:t xml:space="preserve"> de la Marina y del Ejército</w:t>
      </w:r>
      <w:r w:rsidR="00C86D00" w:rsidRPr="00936053">
        <w:rPr>
          <w:rFonts w:ascii="Times New Roman" w:hAnsi="Times New Roman" w:cs="Times New Roman"/>
          <w:sz w:val="24"/>
          <w:szCs w:val="24"/>
        </w:rPr>
        <w:t>,</w:t>
      </w:r>
      <w:r w:rsidRPr="00936053">
        <w:rPr>
          <w:rFonts w:ascii="Times New Roman" w:hAnsi="Times New Roman" w:cs="Times New Roman"/>
          <w:sz w:val="24"/>
          <w:szCs w:val="24"/>
        </w:rPr>
        <w:t xml:space="preserve"> dentro del Centro de Abasto de Ecatepec</w:t>
      </w:r>
      <w:r w:rsidR="00C86D00" w:rsidRPr="00936053">
        <w:rPr>
          <w:rFonts w:ascii="Times New Roman" w:hAnsi="Times New Roman" w:cs="Times New Roman"/>
          <w:sz w:val="24"/>
          <w:szCs w:val="24"/>
        </w:rPr>
        <w:t>,</w:t>
      </w:r>
      <w:r w:rsidRPr="00936053">
        <w:rPr>
          <w:rFonts w:ascii="Times New Roman" w:hAnsi="Times New Roman" w:cs="Times New Roman"/>
          <w:sz w:val="24"/>
          <w:szCs w:val="24"/>
        </w:rPr>
        <w:t xml:space="preserve"> desde no ahora, desde el primer día que asumí la presidencia del Centro de Abasto de Ecatepec, no hay un </w:t>
      </w:r>
      <w:r w:rsidR="00C86D00" w:rsidRPr="00936053">
        <w:rPr>
          <w:rFonts w:ascii="Times New Roman" w:hAnsi="Times New Roman" w:cs="Times New Roman"/>
          <w:sz w:val="24"/>
          <w:szCs w:val="24"/>
        </w:rPr>
        <w:t xml:space="preserve">Centro </w:t>
      </w:r>
      <w:r w:rsidRPr="00936053">
        <w:rPr>
          <w:rFonts w:ascii="Times New Roman" w:hAnsi="Times New Roman" w:cs="Times New Roman"/>
          <w:sz w:val="24"/>
          <w:szCs w:val="24"/>
        </w:rPr>
        <w:t xml:space="preserve">de </w:t>
      </w:r>
      <w:r w:rsidR="00C86D00" w:rsidRPr="00936053">
        <w:rPr>
          <w:rFonts w:ascii="Times New Roman" w:hAnsi="Times New Roman" w:cs="Times New Roman"/>
          <w:sz w:val="24"/>
          <w:szCs w:val="24"/>
        </w:rPr>
        <w:t xml:space="preserve">Abasto </w:t>
      </w:r>
      <w:r w:rsidRPr="00936053">
        <w:rPr>
          <w:rFonts w:ascii="Times New Roman" w:hAnsi="Times New Roman" w:cs="Times New Roman"/>
          <w:sz w:val="24"/>
          <w:szCs w:val="24"/>
        </w:rPr>
        <w:t>en este país más vigilado que la Central de Abasto de Ecatepec, hay cero índices delictivos</w:t>
      </w:r>
      <w:r w:rsidR="00C86D00" w:rsidRPr="00936053">
        <w:rPr>
          <w:rFonts w:ascii="Times New Roman" w:hAnsi="Times New Roman" w:cs="Times New Roman"/>
          <w:sz w:val="24"/>
          <w:szCs w:val="24"/>
        </w:rPr>
        <w:t>,</w:t>
      </w:r>
      <w:r w:rsidRPr="00936053">
        <w:rPr>
          <w:rFonts w:ascii="Times New Roman" w:hAnsi="Times New Roman" w:cs="Times New Roman"/>
          <w:sz w:val="24"/>
          <w:szCs w:val="24"/>
        </w:rPr>
        <w:t xml:space="preserve"> acompañados de doscientas cámaras de videovigilancia que monitorean todo el </w:t>
      </w:r>
      <w:r w:rsidR="00225953" w:rsidRPr="00936053">
        <w:rPr>
          <w:rFonts w:ascii="Times New Roman" w:hAnsi="Times New Roman" w:cs="Times New Roman"/>
          <w:sz w:val="24"/>
          <w:szCs w:val="24"/>
        </w:rPr>
        <w:t xml:space="preserve">Centro </w:t>
      </w:r>
      <w:r w:rsidRPr="00936053">
        <w:rPr>
          <w:rFonts w:ascii="Times New Roman" w:hAnsi="Times New Roman" w:cs="Times New Roman"/>
          <w:sz w:val="24"/>
          <w:szCs w:val="24"/>
        </w:rPr>
        <w:t xml:space="preserve">de Abasto y que </w:t>
      </w:r>
      <w:r w:rsidR="00FE773E" w:rsidRPr="00936053">
        <w:rPr>
          <w:rFonts w:ascii="Times New Roman" w:hAnsi="Times New Roman" w:cs="Times New Roman"/>
          <w:sz w:val="24"/>
          <w:szCs w:val="24"/>
        </w:rPr>
        <w:t>evidentemente</w:t>
      </w:r>
      <w:r w:rsidR="00C86D00" w:rsidRPr="00936053">
        <w:rPr>
          <w:rFonts w:ascii="Times New Roman" w:hAnsi="Times New Roman" w:cs="Times New Roman"/>
          <w:sz w:val="24"/>
          <w:szCs w:val="24"/>
        </w:rPr>
        <w:t>,</w:t>
      </w:r>
      <w:r w:rsidRPr="00936053">
        <w:rPr>
          <w:rFonts w:ascii="Times New Roman" w:hAnsi="Times New Roman" w:cs="Times New Roman"/>
          <w:sz w:val="24"/>
          <w:szCs w:val="24"/>
        </w:rPr>
        <w:t xml:space="preserve"> advierten cualquier eventualidad.</w:t>
      </w:r>
    </w:p>
    <w:p w:rsidR="00711A19" w:rsidRPr="00936053" w:rsidRDefault="00711A1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Quiero agradecer la presencia de Juan Lucio, él es hijo de Juan Lucio Bruno, quien fue asesinado en la periferia del centro de Ecatepec</w:t>
      </w:r>
      <w:r w:rsidR="00FE773E" w:rsidRPr="00936053">
        <w:rPr>
          <w:rFonts w:ascii="Times New Roman" w:hAnsi="Times New Roman" w:cs="Times New Roman"/>
          <w:sz w:val="24"/>
          <w:szCs w:val="24"/>
        </w:rPr>
        <w:t>,</w:t>
      </w:r>
      <w:r w:rsidRPr="00936053">
        <w:rPr>
          <w:rFonts w:ascii="Times New Roman" w:hAnsi="Times New Roman" w:cs="Times New Roman"/>
          <w:sz w:val="24"/>
          <w:szCs w:val="24"/>
        </w:rPr>
        <w:t xml:space="preserve"> hace algunos años ya</w:t>
      </w:r>
      <w:r w:rsidR="00A86348"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FE773E" w:rsidRPr="00936053">
        <w:rPr>
          <w:rFonts w:ascii="Times New Roman" w:hAnsi="Times New Roman" w:cs="Times New Roman"/>
          <w:sz w:val="24"/>
          <w:szCs w:val="24"/>
        </w:rPr>
        <w:t>2</w:t>
      </w:r>
      <w:r w:rsidRPr="00936053">
        <w:rPr>
          <w:rFonts w:ascii="Times New Roman" w:hAnsi="Times New Roman" w:cs="Times New Roman"/>
          <w:sz w:val="24"/>
          <w:szCs w:val="24"/>
        </w:rPr>
        <w:t xml:space="preserve"> años aproximadamente, víctima un compañero socio de la central, víctima de extorsión, a quien por no pagar la misma</w:t>
      </w:r>
      <w:r w:rsidR="00FE773E" w:rsidRPr="00936053">
        <w:rPr>
          <w:rFonts w:ascii="Times New Roman" w:hAnsi="Times New Roman" w:cs="Times New Roman"/>
          <w:sz w:val="24"/>
          <w:szCs w:val="24"/>
        </w:rPr>
        <w:t>,</w:t>
      </w:r>
      <w:r w:rsidRPr="00936053">
        <w:rPr>
          <w:rFonts w:ascii="Times New Roman" w:hAnsi="Times New Roman" w:cs="Times New Roman"/>
          <w:sz w:val="24"/>
          <w:szCs w:val="24"/>
        </w:rPr>
        <w:t xml:space="preserve"> le quitaron la vida y hoy me acompaña a su hijo, quien es socio de este centro de Abasto y aprecio mucho; también está Rodrigo, que ya seguramente salió al tocador, él es otro socio que fue privado de su libertad, presumiblemente por agentes de la policía de investigación en los alrededores de la Central de Abasto y evidentemente tuvo que pagar</w:t>
      </w:r>
      <w:r w:rsidR="009D4966" w:rsidRPr="00936053">
        <w:rPr>
          <w:rFonts w:ascii="Times New Roman" w:hAnsi="Times New Roman" w:cs="Times New Roman"/>
          <w:sz w:val="24"/>
          <w:szCs w:val="24"/>
        </w:rPr>
        <w:t>,</w:t>
      </w:r>
      <w:r w:rsidRPr="00936053">
        <w:rPr>
          <w:rFonts w:ascii="Times New Roman" w:hAnsi="Times New Roman" w:cs="Times New Roman"/>
          <w:sz w:val="24"/>
          <w:szCs w:val="24"/>
        </w:rPr>
        <w:t xml:space="preserve"> le robaron una cantidad considerable de recursos. </w:t>
      </w:r>
    </w:p>
    <w:p w:rsidR="004E6B50" w:rsidRPr="00936053" w:rsidRDefault="00711A19"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Quiero hablar en nombre de mis compañeras y compañeros comerciantes</w:t>
      </w:r>
      <w:r w:rsidR="004E6B50" w:rsidRPr="00936053">
        <w:rPr>
          <w:rFonts w:ascii="Times New Roman" w:hAnsi="Times New Roman" w:cs="Times New Roman"/>
          <w:sz w:val="24"/>
          <w:szCs w:val="24"/>
        </w:rPr>
        <w:t>,</w:t>
      </w:r>
      <w:r w:rsidRPr="00936053">
        <w:rPr>
          <w:rFonts w:ascii="Times New Roman" w:hAnsi="Times New Roman" w:cs="Times New Roman"/>
          <w:sz w:val="24"/>
          <w:szCs w:val="24"/>
        </w:rPr>
        <w:t xml:space="preserve"> de 10 mil trabajadores que trabajan diariamente en la Central de Abasto de Ecatepec</w:t>
      </w:r>
      <w:r w:rsidR="00E33B27" w:rsidRPr="00936053">
        <w:rPr>
          <w:rFonts w:ascii="Times New Roman" w:hAnsi="Times New Roman" w:cs="Times New Roman"/>
          <w:sz w:val="24"/>
          <w:szCs w:val="24"/>
        </w:rPr>
        <w:t xml:space="preserve">, </w:t>
      </w:r>
      <w:r w:rsidR="00307006" w:rsidRPr="00936053">
        <w:rPr>
          <w:rFonts w:ascii="Times New Roman" w:hAnsi="Times New Roman" w:cs="Times New Roman"/>
          <w:sz w:val="24"/>
          <w:szCs w:val="24"/>
        </w:rPr>
        <w:t>el centro alimentario más importante del Estado de México, el que comercializa 3 mil toneladas de alimentos diariamente, al que acuden 1.5 millones de personas</w:t>
      </w:r>
      <w:r w:rsidR="004E6B50"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quiero hablar a nombre de mis compañeros a quienes les han arrebatado la vida de su madre, de su padre, de su hijo, de sus hermanos, de algún familiar</w:t>
      </w:r>
      <w:r w:rsidR="004E6B50"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víctimas de secuestro en la </w:t>
      </w:r>
      <w:r w:rsidR="004E6B50" w:rsidRPr="00936053">
        <w:rPr>
          <w:rFonts w:ascii="Times New Roman" w:hAnsi="Times New Roman" w:cs="Times New Roman"/>
          <w:sz w:val="24"/>
          <w:szCs w:val="24"/>
        </w:rPr>
        <w:t xml:space="preserve">Central </w:t>
      </w:r>
      <w:r w:rsidR="00307006" w:rsidRPr="00936053">
        <w:rPr>
          <w:rFonts w:ascii="Times New Roman" w:hAnsi="Times New Roman" w:cs="Times New Roman"/>
          <w:sz w:val="24"/>
          <w:szCs w:val="24"/>
        </w:rPr>
        <w:t xml:space="preserve">de </w:t>
      </w:r>
      <w:r w:rsidR="004E6B50" w:rsidRPr="00936053">
        <w:rPr>
          <w:rFonts w:ascii="Times New Roman" w:hAnsi="Times New Roman" w:cs="Times New Roman"/>
          <w:sz w:val="24"/>
          <w:szCs w:val="24"/>
        </w:rPr>
        <w:t xml:space="preserve">Abasto </w:t>
      </w:r>
      <w:r w:rsidR="00307006" w:rsidRPr="00936053">
        <w:rPr>
          <w:rFonts w:ascii="Times New Roman" w:hAnsi="Times New Roman" w:cs="Times New Roman"/>
          <w:sz w:val="24"/>
          <w:szCs w:val="24"/>
        </w:rPr>
        <w:t>de Ecatepec en pasadas he generaciones</w:t>
      </w:r>
      <w:r w:rsidR="004E6B50" w:rsidRPr="00936053">
        <w:rPr>
          <w:rFonts w:ascii="Times New Roman" w:hAnsi="Times New Roman" w:cs="Times New Roman"/>
          <w:sz w:val="24"/>
          <w:szCs w:val="24"/>
        </w:rPr>
        <w:t>.</w:t>
      </w:r>
    </w:p>
    <w:p w:rsidR="00307006" w:rsidRPr="00936053" w:rsidRDefault="004E6B50"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Nosotros </w:t>
      </w:r>
      <w:r w:rsidR="00307006" w:rsidRPr="00936053">
        <w:rPr>
          <w:rFonts w:ascii="Times New Roman" w:hAnsi="Times New Roman" w:cs="Times New Roman"/>
          <w:sz w:val="24"/>
          <w:szCs w:val="24"/>
        </w:rPr>
        <w:t>dimos al interior de la central de abastos hace muchos años</w:t>
      </w:r>
      <w:r w:rsidR="00255C47"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una batalla para cambiar la administración</w:t>
      </w:r>
      <w:r w:rsidR="00255C47"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porque éramos permanente víctimas de actos ilícitos, no estoy hablando de venta de droga, que es grave</w:t>
      </w:r>
      <w:r w:rsidR="004A13B2"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estoy halando de secuestros, de extorción</w:t>
      </w:r>
      <w:r w:rsidR="004A13B2"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de homicidio y entonces</w:t>
      </w:r>
      <w:r w:rsidR="00255C47"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nos organizamos, exigimos a las autoridades resultados que nunca llegaron y desde los años 90</w:t>
      </w:r>
      <w:r w:rsidR="00255C47" w:rsidRPr="00936053">
        <w:rPr>
          <w:rFonts w:ascii="Times New Roman" w:hAnsi="Times New Roman" w:cs="Times New Roman"/>
          <w:sz w:val="24"/>
          <w:szCs w:val="24"/>
        </w:rPr>
        <w:t>´s,</w:t>
      </w:r>
      <w:r w:rsidR="00307006" w:rsidRPr="00936053">
        <w:rPr>
          <w:rFonts w:ascii="Times New Roman" w:hAnsi="Times New Roman" w:cs="Times New Roman"/>
          <w:sz w:val="24"/>
          <w:szCs w:val="24"/>
        </w:rPr>
        <w:t xml:space="preserve"> principios del 2</w:t>
      </w:r>
      <w:r w:rsidR="00255C47" w:rsidRPr="00936053">
        <w:rPr>
          <w:rFonts w:ascii="Times New Roman" w:hAnsi="Times New Roman" w:cs="Times New Roman"/>
          <w:sz w:val="24"/>
          <w:szCs w:val="24"/>
        </w:rPr>
        <w:t>000</w:t>
      </w:r>
      <w:r w:rsidR="00307006" w:rsidRPr="00936053">
        <w:rPr>
          <w:rFonts w:ascii="Times New Roman" w:hAnsi="Times New Roman" w:cs="Times New Roman"/>
          <w:sz w:val="24"/>
          <w:szCs w:val="24"/>
        </w:rPr>
        <w:t xml:space="preserve">, decidimos inquebrantablemente apoyar a la izquierda en este país y en este </w:t>
      </w:r>
      <w:r w:rsidR="00255C47" w:rsidRPr="00936053">
        <w:rPr>
          <w:rFonts w:ascii="Times New Roman" w:hAnsi="Times New Roman" w:cs="Times New Roman"/>
          <w:sz w:val="24"/>
          <w:szCs w:val="24"/>
        </w:rPr>
        <w:t>Estado.</w:t>
      </w:r>
      <w:r w:rsidR="00307006" w:rsidRPr="00936053">
        <w:rPr>
          <w:rFonts w:ascii="Times New Roman" w:hAnsi="Times New Roman" w:cs="Times New Roman"/>
          <w:sz w:val="24"/>
          <w:szCs w:val="24"/>
        </w:rPr>
        <w:t xml:space="preserve"> </w:t>
      </w:r>
      <w:r w:rsidR="00255C47" w:rsidRPr="00936053">
        <w:rPr>
          <w:rFonts w:ascii="Times New Roman" w:hAnsi="Times New Roman" w:cs="Times New Roman"/>
          <w:sz w:val="24"/>
          <w:szCs w:val="24"/>
        </w:rPr>
        <w:t xml:space="preserve">Recibimos </w:t>
      </w:r>
      <w:r w:rsidR="00307006" w:rsidRPr="00936053">
        <w:rPr>
          <w:rFonts w:ascii="Times New Roman" w:hAnsi="Times New Roman" w:cs="Times New Roman"/>
          <w:sz w:val="24"/>
          <w:szCs w:val="24"/>
        </w:rPr>
        <w:t xml:space="preserve">entonces al candidato a presidente de la república, y desde entonces a los candidatos a gobernadores, al </w:t>
      </w:r>
      <w:r w:rsidR="004868B6" w:rsidRPr="00936053">
        <w:rPr>
          <w:rFonts w:ascii="Times New Roman" w:hAnsi="Times New Roman" w:cs="Times New Roman"/>
          <w:sz w:val="24"/>
          <w:szCs w:val="24"/>
        </w:rPr>
        <w:t xml:space="preserve">Doctor </w:t>
      </w:r>
      <w:r w:rsidR="00307006" w:rsidRPr="00936053">
        <w:rPr>
          <w:rFonts w:ascii="Times New Roman" w:hAnsi="Times New Roman" w:cs="Times New Roman"/>
          <w:sz w:val="24"/>
          <w:szCs w:val="24"/>
        </w:rPr>
        <w:t xml:space="preserve">Higinio, Alejandro Encinas, a </w:t>
      </w:r>
      <w:proofErr w:type="spellStart"/>
      <w:r w:rsidR="00307006" w:rsidRPr="00936053">
        <w:rPr>
          <w:rFonts w:ascii="Times New Roman" w:hAnsi="Times New Roman" w:cs="Times New Roman"/>
          <w:sz w:val="24"/>
          <w:szCs w:val="24"/>
        </w:rPr>
        <w:t>Yeidckol</w:t>
      </w:r>
      <w:proofErr w:type="spellEnd"/>
      <w:r w:rsidR="00307006" w:rsidRPr="00936053">
        <w:rPr>
          <w:rFonts w:ascii="Times New Roman" w:hAnsi="Times New Roman" w:cs="Times New Roman"/>
          <w:sz w:val="24"/>
          <w:szCs w:val="24"/>
        </w:rPr>
        <w:t xml:space="preserve"> </w:t>
      </w:r>
      <w:proofErr w:type="spellStart"/>
      <w:r w:rsidR="00307006" w:rsidRPr="00936053">
        <w:rPr>
          <w:rFonts w:ascii="Times New Roman" w:hAnsi="Times New Roman" w:cs="Times New Roman"/>
          <w:sz w:val="24"/>
          <w:szCs w:val="24"/>
        </w:rPr>
        <w:t>Polevnsky</w:t>
      </w:r>
      <w:proofErr w:type="spellEnd"/>
      <w:r w:rsidR="00307006" w:rsidRPr="00936053">
        <w:rPr>
          <w:rFonts w:ascii="Times New Roman" w:hAnsi="Times New Roman" w:cs="Times New Roman"/>
          <w:sz w:val="24"/>
          <w:szCs w:val="24"/>
        </w:rPr>
        <w:t xml:space="preserve">, a muchos más candidatos, a </w:t>
      </w:r>
      <w:r w:rsidR="00926090" w:rsidRPr="00936053">
        <w:rPr>
          <w:rFonts w:ascii="Times New Roman" w:hAnsi="Times New Roman" w:cs="Times New Roman"/>
          <w:sz w:val="24"/>
          <w:szCs w:val="24"/>
        </w:rPr>
        <w:t>s</w:t>
      </w:r>
      <w:r w:rsidR="00307006" w:rsidRPr="00936053">
        <w:rPr>
          <w:rFonts w:ascii="Times New Roman" w:hAnsi="Times New Roman" w:cs="Times New Roman"/>
          <w:sz w:val="24"/>
          <w:szCs w:val="24"/>
        </w:rPr>
        <w:t xml:space="preserve">enadores, a legisladores expresando la urgencia de cambiar las cosas en nuestro </w:t>
      </w:r>
      <w:r w:rsidR="004868B6" w:rsidRPr="00936053">
        <w:rPr>
          <w:rFonts w:ascii="Times New Roman" w:hAnsi="Times New Roman" w:cs="Times New Roman"/>
          <w:sz w:val="24"/>
          <w:szCs w:val="24"/>
        </w:rPr>
        <w:t xml:space="preserve">Centro </w:t>
      </w:r>
      <w:r w:rsidR="00307006" w:rsidRPr="00936053">
        <w:rPr>
          <w:rFonts w:ascii="Times New Roman" w:hAnsi="Times New Roman" w:cs="Times New Roman"/>
          <w:sz w:val="24"/>
          <w:szCs w:val="24"/>
        </w:rPr>
        <w:t xml:space="preserve">de </w:t>
      </w:r>
      <w:r w:rsidR="004868B6" w:rsidRPr="00936053">
        <w:rPr>
          <w:rFonts w:ascii="Times New Roman" w:hAnsi="Times New Roman" w:cs="Times New Roman"/>
          <w:sz w:val="24"/>
          <w:szCs w:val="24"/>
        </w:rPr>
        <w:t>Abasto</w:t>
      </w:r>
      <w:r w:rsidR="00307006" w:rsidRPr="00936053">
        <w:rPr>
          <w:rFonts w:ascii="Times New Roman" w:hAnsi="Times New Roman" w:cs="Times New Roman"/>
          <w:sz w:val="24"/>
          <w:szCs w:val="24"/>
        </w:rPr>
        <w:t xml:space="preserve">, nos organizamos en el país en la </w:t>
      </w:r>
      <w:r w:rsidR="004868B6" w:rsidRPr="00936053">
        <w:rPr>
          <w:rFonts w:ascii="Times New Roman" w:hAnsi="Times New Roman" w:cs="Times New Roman"/>
          <w:sz w:val="24"/>
          <w:szCs w:val="24"/>
        </w:rPr>
        <w:t xml:space="preserve">Confederación Nacional </w:t>
      </w:r>
      <w:r w:rsidR="00307006" w:rsidRPr="00936053">
        <w:rPr>
          <w:rFonts w:ascii="Times New Roman" w:hAnsi="Times New Roman" w:cs="Times New Roman"/>
          <w:sz w:val="24"/>
          <w:szCs w:val="24"/>
        </w:rPr>
        <w:t xml:space="preserve">de </w:t>
      </w:r>
      <w:r w:rsidR="004868B6" w:rsidRPr="00936053">
        <w:rPr>
          <w:rFonts w:ascii="Times New Roman" w:hAnsi="Times New Roman" w:cs="Times New Roman"/>
          <w:sz w:val="24"/>
          <w:szCs w:val="24"/>
        </w:rPr>
        <w:t xml:space="preserve">Centrales </w:t>
      </w:r>
      <w:r w:rsidR="00307006" w:rsidRPr="00936053">
        <w:rPr>
          <w:rFonts w:ascii="Times New Roman" w:hAnsi="Times New Roman" w:cs="Times New Roman"/>
          <w:sz w:val="24"/>
          <w:szCs w:val="24"/>
        </w:rPr>
        <w:t xml:space="preserve">de </w:t>
      </w:r>
      <w:r w:rsidR="004868B6" w:rsidRPr="00936053">
        <w:rPr>
          <w:rFonts w:ascii="Times New Roman" w:hAnsi="Times New Roman" w:cs="Times New Roman"/>
          <w:sz w:val="24"/>
          <w:szCs w:val="24"/>
        </w:rPr>
        <w:t xml:space="preserve">Abasto </w:t>
      </w:r>
      <w:r w:rsidR="00DE4A33" w:rsidRPr="00936053">
        <w:rPr>
          <w:rFonts w:ascii="Times New Roman" w:hAnsi="Times New Roman" w:cs="Times New Roman"/>
          <w:sz w:val="24"/>
          <w:szCs w:val="24"/>
        </w:rPr>
        <w:t>(CONACA)</w:t>
      </w:r>
      <w:r w:rsidR="004868B6" w:rsidRPr="00936053">
        <w:rPr>
          <w:rFonts w:ascii="Times New Roman" w:hAnsi="Times New Roman" w:cs="Times New Roman"/>
          <w:sz w:val="24"/>
          <w:szCs w:val="24"/>
        </w:rPr>
        <w:t>,</w:t>
      </w:r>
      <w:r w:rsidR="00DE4A33" w:rsidRPr="00936053">
        <w:rPr>
          <w:rFonts w:ascii="Times New Roman" w:hAnsi="Times New Roman" w:cs="Times New Roman"/>
          <w:sz w:val="24"/>
          <w:szCs w:val="24"/>
        </w:rPr>
        <w:t xml:space="preserve"> </w:t>
      </w:r>
      <w:r w:rsidR="00307006" w:rsidRPr="00936053">
        <w:rPr>
          <w:rFonts w:ascii="Times New Roman" w:hAnsi="Times New Roman" w:cs="Times New Roman"/>
          <w:sz w:val="24"/>
          <w:szCs w:val="24"/>
        </w:rPr>
        <w:t xml:space="preserve">nos organizamos en América Latina en la organización de mercados alimentarios de nuestro continente, nos organizamos en el mundo, en la </w:t>
      </w:r>
      <w:r w:rsidR="00DE4A33" w:rsidRPr="00936053">
        <w:rPr>
          <w:rFonts w:ascii="Times New Roman" w:hAnsi="Times New Roman" w:cs="Times New Roman"/>
          <w:sz w:val="24"/>
          <w:szCs w:val="24"/>
        </w:rPr>
        <w:t>Organización Mundial de Comercio</w:t>
      </w:r>
      <w:r w:rsidR="00307006" w:rsidRPr="00936053">
        <w:rPr>
          <w:rFonts w:ascii="Times New Roman" w:hAnsi="Times New Roman" w:cs="Times New Roman"/>
          <w:sz w:val="24"/>
          <w:szCs w:val="24"/>
        </w:rPr>
        <w:t>.</w:t>
      </w:r>
    </w:p>
    <w:p w:rsidR="00DA3EEB" w:rsidRPr="00936053" w:rsidRDefault="00307006"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He tenido la oportunidad de ser secretario nacional de mi sector, del </w:t>
      </w:r>
      <w:r w:rsidR="007D20CF" w:rsidRPr="00936053">
        <w:rPr>
          <w:rFonts w:ascii="Times New Roman" w:hAnsi="Times New Roman" w:cs="Times New Roman"/>
          <w:sz w:val="24"/>
          <w:szCs w:val="24"/>
        </w:rPr>
        <w:t xml:space="preserve">Sector Alimentario </w:t>
      </w:r>
      <w:r w:rsidRPr="00936053">
        <w:rPr>
          <w:rFonts w:ascii="Times New Roman" w:hAnsi="Times New Roman" w:cs="Times New Roman"/>
          <w:sz w:val="24"/>
          <w:szCs w:val="24"/>
        </w:rPr>
        <w:t>de México, he coordinado a los gabinetes y hemos hecho una permanente campaña para efectos de reducir índices delictivos, no s</w:t>
      </w:r>
      <w:r w:rsidR="007D20CF" w:rsidRPr="00936053">
        <w:rPr>
          <w:rFonts w:ascii="Times New Roman" w:hAnsi="Times New Roman" w:cs="Times New Roman"/>
          <w:sz w:val="24"/>
          <w:szCs w:val="24"/>
        </w:rPr>
        <w:t>ó</w:t>
      </w:r>
      <w:r w:rsidRPr="00936053">
        <w:rPr>
          <w:rFonts w:ascii="Times New Roman" w:hAnsi="Times New Roman" w:cs="Times New Roman"/>
          <w:sz w:val="24"/>
          <w:szCs w:val="24"/>
        </w:rPr>
        <w:t>lo en la central, en el municipio y en el estado, fui proponente en esta misma tribuna de tipificar las diversas modalidades de extorsión, de usura</w:t>
      </w:r>
      <w:r w:rsidR="007D20CF" w:rsidRPr="00936053">
        <w:rPr>
          <w:rFonts w:ascii="Times New Roman" w:hAnsi="Times New Roman" w:cs="Times New Roman"/>
          <w:sz w:val="24"/>
          <w:szCs w:val="24"/>
        </w:rPr>
        <w:t>,</w:t>
      </w:r>
      <w:r w:rsidRPr="00936053">
        <w:rPr>
          <w:rFonts w:ascii="Times New Roman" w:hAnsi="Times New Roman" w:cs="Times New Roman"/>
          <w:sz w:val="24"/>
          <w:szCs w:val="24"/>
        </w:rPr>
        <w:t xml:space="preserve"> gota</w:t>
      </w:r>
      <w:r w:rsidR="007D20CF" w:rsidRPr="00936053">
        <w:rPr>
          <w:rFonts w:ascii="Times New Roman" w:hAnsi="Times New Roman" w:cs="Times New Roman"/>
          <w:sz w:val="24"/>
          <w:szCs w:val="24"/>
        </w:rPr>
        <w:t>,</w:t>
      </w:r>
      <w:r w:rsidRPr="00936053">
        <w:rPr>
          <w:rFonts w:ascii="Times New Roman" w:hAnsi="Times New Roman" w:cs="Times New Roman"/>
          <w:sz w:val="24"/>
          <w:szCs w:val="24"/>
        </w:rPr>
        <w:t xml:space="preserve"> gota</w:t>
      </w:r>
      <w:r w:rsidR="00DE4A33" w:rsidRPr="00936053">
        <w:rPr>
          <w:rFonts w:ascii="Times New Roman" w:hAnsi="Times New Roman" w:cs="Times New Roman"/>
          <w:sz w:val="24"/>
          <w:szCs w:val="24"/>
        </w:rPr>
        <w:t>,</w:t>
      </w:r>
      <w:r w:rsidRPr="00936053">
        <w:rPr>
          <w:rFonts w:ascii="Times New Roman" w:hAnsi="Times New Roman" w:cs="Times New Roman"/>
          <w:sz w:val="24"/>
          <w:szCs w:val="24"/>
        </w:rPr>
        <w:t xml:space="preserve"> colombianos</w:t>
      </w:r>
      <w:r w:rsidR="00DE4A33" w:rsidRPr="00936053">
        <w:rPr>
          <w:rFonts w:ascii="Times New Roman" w:hAnsi="Times New Roman" w:cs="Times New Roman"/>
          <w:sz w:val="24"/>
          <w:szCs w:val="24"/>
        </w:rPr>
        <w:t xml:space="preserve">, </w:t>
      </w:r>
      <w:r w:rsidRPr="00936053">
        <w:rPr>
          <w:rFonts w:ascii="Times New Roman" w:hAnsi="Times New Roman" w:cs="Times New Roman"/>
          <w:sz w:val="24"/>
          <w:szCs w:val="24"/>
        </w:rPr>
        <w:t>prestamos desproporcionados, monta choques</w:t>
      </w:r>
      <w:r w:rsidR="00DE4A33" w:rsidRPr="00936053">
        <w:rPr>
          <w:rFonts w:ascii="Times New Roman" w:hAnsi="Times New Roman" w:cs="Times New Roman"/>
          <w:sz w:val="24"/>
          <w:szCs w:val="24"/>
        </w:rPr>
        <w:t>,</w:t>
      </w:r>
      <w:r w:rsidRPr="00936053">
        <w:rPr>
          <w:rFonts w:ascii="Times New Roman" w:hAnsi="Times New Roman" w:cs="Times New Roman"/>
          <w:sz w:val="24"/>
          <w:szCs w:val="24"/>
        </w:rPr>
        <w:t xml:space="preserve"> despojo</w:t>
      </w:r>
      <w:r w:rsidR="00DE4A33" w:rsidRPr="00936053">
        <w:rPr>
          <w:rFonts w:ascii="Times New Roman" w:hAnsi="Times New Roman" w:cs="Times New Roman"/>
          <w:sz w:val="24"/>
          <w:szCs w:val="24"/>
        </w:rPr>
        <w:t>,</w:t>
      </w:r>
      <w:r w:rsidRPr="00936053">
        <w:rPr>
          <w:rFonts w:ascii="Times New Roman" w:hAnsi="Times New Roman" w:cs="Times New Roman"/>
          <w:sz w:val="24"/>
          <w:szCs w:val="24"/>
        </w:rPr>
        <w:t xml:space="preserve"> entre otros y quiero agradecer a todas y a todos</w:t>
      </w:r>
      <w:r w:rsidR="007D20CF" w:rsidRPr="00936053">
        <w:rPr>
          <w:rFonts w:ascii="Times New Roman" w:hAnsi="Times New Roman" w:cs="Times New Roman"/>
          <w:sz w:val="24"/>
          <w:szCs w:val="24"/>
        </w:rPr>
        <w:t>,</w:t>
      </w:r>
      <w:r w:rsidRPr="00936053">
        <w:rPr>
          <w:rFonts w:ascii="Times New Roman" w:hAnsi="Times New Roman" w:cs="Times New Roman"/>
          <w:sz w:val="24"/>
          <w:szCs w:val="24"/>
        </w:rPr>
        <w:t xml:space="preserve"> porque con su respaldo</w:t>
      </w:r>
      <w:r w:rsidR="007D20CF" w:rsidRPr="00936053">
        <w:rPr>
          <w:rFonts w:ascii="Times New Roman" w:hAnsi="Times New Roman" w:cs="Times New Roman"/>
          <w:sz w:val="24"/>
          <w:szCs w:val="24"/>
        </w:rPr>
        <w:t>,</w:t>
      </w:r>
      <w:r w:rsidRPr="00936053">
        <w:rPr>
          <w:rFonts w:ascii="Times New Roman" w:hAnsi="Times New Roman" w:cs="Times New Roman"/>
          <w:sz w:val="24"/>
          <w:szCs w:val="24"/>
        </w:rPr>
        <w:t xml:space="preserve"> hoy están en el </w:t>
      </w:r>
      <w:r w:rsidR="007D20CF" w:rsidRPr="00936053">
        <w:rPr>
          <w:rFonts w:ascii="Times New Roman" w:hAnsi="Times New Roman" w:cs="Times New Roman"/>
          <w:sz w:val="24"/>
          <w:szCs w:val="24"/>
        </w:rPr>
        <w:t>Código Penal</w:t>
      </w:r>
      <w:r w:rsidRPr="00936053">
        <w:rPr>
          <w:rFonts w:ascii="Times New Roman" w:hAnsi="Times New Roman" w:cs="Times New Roman"/>
          <w:sz w:val="24"/>
          <w:szCs w:val="24"/>
        </w:rPr>
        <w:t xml:space="preserve">, porque muchos compañeros dentro de la </w:t>
      </w:r>
      <w:r w:rsidR="007D20CF" w:rsidRPr="00936053">
        <w:rPr>
          <w:rFonts w:ascii="Times New Roman" w:hAnsi="Times New Roman" w:cs="Times New Roman"/>
          <w:sz w:val="24"/>
          <w:szCs w:val="24"/>
        </w:rPr>
        <w:t xml:space="preserve">Central </w:t>
      </w:r>
      <w:r w:rsidRPr="00936053">
        <w:rPr>
          <w:rFonts w:ascii="Times New Roman" w:hAnsi="Times New Roman" w:cs="Times New Roman"/>
          <w:sz w:val="24"/>
          <w:szCs w:val="24"/>
        </w:rPr>
        <w:t>y no s</w:t>
      </w:r>
      <w:r w:rsidR="007D20CF" w:rsidRPr="00936053">
        <w:rPr>
          <w:rFonts w:ascii="Times New Roman" w:hAnsi="Times New Roman" w:cs="Times New Roman"/>
          <w:sz w:val="24"/>
          <w:szCs w:val="24"/>
        </w:rPr>
        <w:t>ó</w:t>
      </w:r>
      <w:r w:rsidRPr="00936053">
        <w:rPr>
          <w:rFonts w:ascii="Times New Roman" w:hAnsi="Times New Roman" w:cs="Times New Roman"/>
          <w:sz w:val="24"/>
          <w:szCs w:val="24"/>
        </w:rPr>
        <w:t xml:space="preserve">lo de la </w:t>
      </w:r>
      <w:r w:rsidR="007D20CF" w:rsidRPr="00936053">
        <w:rPr>
          <w:rFonts w:ascii="Times New Roman" w:hAnsi="Times New Roman" w:cs="Times New Roman"/>
          <w:sz w:val="24"/>
          <w:szCs w:val="24"/>
        </w:rPr>
        <w:t>Central</w:t>
      </w:r>
      <w:r w:rsidRPr="00936053">
        <w:rPr>
          <w:rFonts w:ascii="Times New Roman" w:hAnsi="Times New Roman" w:cs="Times New Roman"/>
          <w:sz w:val="24"/>
          <w:szCs w:val="24"/>
        </w:rPr>
        <w:t>, de muchos lugares más son víctimas de usura</w:t>
      </w:r>
      <w:r w:rsidR="00DA3EEB" w:rsidRPr="00936053">
        <w:rPr>
          <w:rFonts w:ascii="Times New Roman" w:hAnsi="Times New Roman" w:cs="Times New Roman"/>
          <w:sz w:val="24"/>
          <w:szCs w:val="24"/>
        </w:rPr>
        <w:t>.</w:t>
      </w:r>
    </w:p>
    <w:p w:rsidR="00375ADA" w:rsidRPr="00936053" w:rsidRDefault="00DA3EEB"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E</w:t>
      </w:r>
      <w:r w:rsidR="00307006" w:rsidRPr="00936053">
        <w:rPr>
          <w:rFonts w:ascii="Times New Roman" w:hAnsi="Times New Roman" w:cs="Times New Roman"/>
          <w:sz w:val="24"/>
          <w:szCs w:val="24"/>
        </w:rPr>
        <w:t>sa imagen que ven ahí será la primera cooperativa de ahorro</w:t>
      </w:r>
      <w:r w:rsidR="007D20CF"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préstamo he inversión que se instala en una central de abasto en México, la Empresa </w:t>
      </w:r>
      <w:r w:rsidR="00F33195" w:rsidRPr="00936053">
        <w:rPr>
          <w:rFonts w:ascii="Times New Roman" w:hAnsi="Times New Roman" w:cs="Times New Roman"/>
          <w:sz w:val="24"/>
          <w:szCs w:val="24"/>
        </w:rPr>
        <w:t>A</w:t>
      </w:r>
      <w:r w:rsidR="00307006" w:rsidRPr="00936053">
        <w:rPr>
          <w:rFonts w:ascii="Times New Roman" w:hAnsi="Times New Roman" w:cs="Times New Roman"/>
          <w:sz w:val="24"/>
          <w:szCs w:val="24"/>
        </w:rPr>
        <w:t>CREIMEX</w:t>
      </w:r>
      <w:r w:rsidR="00375ADA"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se </w:t>
      </w:r>
      <w:r w:rsidR="00375ADA" w:rsidRPr="00936053">
        <w:rPr>
          <w:rFonts w:ascii="Times New Roman" w:hAnsi="Times New Roman" w:cs="Times New Roman"/>
          <w:sz w:val="24"/>
          <w:szCs w:val="24"/>
        </w:rPr>
        <w:t>instalará</w:t>
      </w:r>
      <w:r w:rsidR="00307006" w:rsidRPr="00936053">
        <w:rPr>
          <w:rFonts w:ascii="Times New Roman" w:hAnsi="Times New Roman" w:cs="Times New Roman"/>
          <w:sz w:val="24"/>
          <w:szCs w:val="24"/>
        </w:rPr>
        <w:t xml:space="preserve">, la cooperativa de ahorro </w:t>
      </w:r>
      <w:r w:rsidR="00F33195" w:rsidRPr="00936053">
        <w:rPr>
          <w:rFonts w:ascii="Times New Roman" w:hAnsi="Times New Roman" w:cs="Times New Roman"/>
          <w:sz w:val="24"/>
          <w:szCs w:val="24"/>
        </w:rPr>
        <w:t>A</w:t>
      </w:r>
      <w:r w:rsidR="00307006" w:rsidRPr="00936053">
        <w:rPr>
          <w:rFonts w:ascii="Times New Roman" w:hAnsi="Times New Roman" w:cs="Times New Roman"/>
          <w:sz w:val="24"/>
          <w:szCs w:val="24"/>
        </w:rPr>
        <w:t>CREIMEX</w:t>
      </w:r>
      <w:r w:rsidR="00375ADA"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que busca evidentemente radicar todo tipo de usura, no hay un precedente en México de algo similar</w:t>
      </w:r>
      <w:r w:rsidR="00375ADA"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w:t>
      </w:r>
      <w:r w:rsidR="00375ADA" w:rsidRPr="00936053">
        <w:rPr>
          <w:rFonts w:ascii="Times New Roman" w:hAnsi="Times New Roman" w:cs="Times New Roman"/>
          <w:sz w:val="24"/>
          <w:szCs w:val="24"/>
        </w:rPr>
        <w:t xml:space="preserve">Hoy </w:t>
      </w:r>
      <w:r w:rsidR="00307006" w:rsidRPr="00936053">
        <w:rPr>
          <w:rFonts w:ascii="Times New Roman" w:hAnsi="Times New Roman" w:cs="Times New Roman"/>
          <w:sz w:val="24"/>
          <w:szCs w:val="24"/>
        </w:rPr>
        <w:t>lo estamos haciendo e inauguramos en noviembre</w:t>
      </w:r>
      <w:r w:rsidR="00375ADA" w:rsidRPr="00936053">
        <w:rPr>
          <w:rFonts w:ascii="Times New Roman" w:hAnsi="Times New Roman" w:cs="Times New Roman"/>
          <w:sz w:val="24"/>
          <w:szCs w:val="24"/>
        </w:rPr>
        <w:t>.</w:t>
      </w:r>
    </w:p>
    <w:p w:rsidR="00502ABA" w:rsidRPr="00936053" w:rsidRDefault="00375ADA"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El </w:t>
      </w:r>
      <w:r w:rsidR="00307006" w:rsidRPr="00936053">
        <w:rPr>
          <w:rFonts w:ascii="Times New Roman" w:hAnsi="Times New Roman" w:cs="Times New Roman"/>
          <w:sz w:val="24"/>
          <w:szCs w:val="24"/>
        </w:rPr>
        <w:t>día de ayer la Fiscalía del Estado hizo un comunicado nuevamente, haciendo una serie de señalamientos que agravan, no a Octavio</w:t>
      </w:r>
      <w:r w:rsidR="00DA3EEB"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a 10 mil trabajadores de la </w:t>
      </w:r>
      <w:r w:rsidRPr="00936053">
        <w:rPr>
          <w:rFonts w:ascii="Times New Roman" w:hAnsi="Times New Roman" w:cs="Times New Roman"/>
          <w:sz w:val="24"/>
          <w:szCs w:val="24"/>
        </w:rPr>
        <w:t xml:space="preserve">Central </w:t>
      </w:r>
      <w:r w:rsidR="00307006" w:rsidRPr="00936053">
        <w:rPr>
          <w:rFonts w:ascii="Times New Roman" w:hAnsi="Times New Roman" w:cs="Times New Roman"/>
          <w:sz w:val="24"/>
          <w:szCs w:val="24"/>
        </w:rPr>
        <w:t xml:space="preserve">de </w:t>
      </w:r>
      <w:r w:rsidRPr="00936053">
        <w:rPr>
          <w:rFonts w:ascii="Times New Roman" w:hAnsi="Times New Roman" w:cs="Times New Roman"/>
          <w:sz w:val="24"/>
          <w:szCs w:val="24"/>
        </w:rPr>
        <w:t xml:space="preserve">Abasto </w:t>
      </w:r>
      <w:r w:rsidR="00307006" w:rsidRPr="00936053">
        <w:rPr>
          <w:rFonts w:ascii="Times New Roman" w:hAnsi="Times New Roman" w:cs="Times New Roman"/>
          <w:sz w:val="24"/>
          <w:szCs w:val="24"/>
        </w:rPr>
        <w:t>que elaboramos ahí, asegurando que se desmantelaban estructuras delictivas que operaban</w:t>
      </w:r>
      <w:r w:rsidR="00E90451"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es</w:t>
      </w:r>
      <w:r w:rsidRPr="00936053">
        <w:rPr>
          <w:rFonts w:ascii="Times New Roman" w:hAnsi="Times New Roman" w:cs="Times New Roman"/>
          <w:sz w:val="24"/>
          <w:szCs w:val="24"/>
        </w:rPr>
        <w:t xml:space="preserve"> </w:t>
      </w:r>
      <w:r w:rsidR="00307006" w:rsidRPr="00936053">
        <w:rPr>
          <w:rFonts w:ascii="Times New Roman" w:hAnsi="Times New Roman" w:cs="Times New Roman"/>
          <w:sz w:val="24"/>
          <w:szCs w:val="24"/>
        </w:rPr>
        <w:t xml:space="preserve">cuidados en la </w:t>
      </w:r>
      <w:r w:rsidR="00E90451" w:rsidRPr="00936053">
        <w:rPr>
          <w:rFonts w:ascii="Times New Roman" w:hAnsi="Times New Roman" w:cs="Times New Roman"/>
          <w:sz w:val="24"/>
          <w:szCs w:val="24"/>
        </w:rPr>
        <w:t xml:space="preserve">Central </w:t>
      </w:r>
      <w:r w:rsidR="00307006" w:rsidRPr="00936053">
        <w:rPr>
          <w:rFonts w:ascii="Times New Roman" w:hAnsi="Times New Roman" w:cs="Times New Roman"/>
          <w:sz w:val="24"/>
          <w:szCs w:val="24"/>
        </w:rPr>
        <w:t xml:space="preserve">de </w:t>
      </w:r>
      <w:r w:rsidR="00E90451" w:rsidRPr="00936053">
        <w:rPr>
          <w:rFonts w:ascii="Times New Roman" w:hAnsi="Times New Roman" w:cs="Times New Roman"/>
          <w:sz w:val="24"/>
          <w:szCs w:val="24"/>
        </w:rPr>
        <w:t xml:space="preserve">Abasto </w:t>
      </w:r>
      <w:r w:rsidR="00307006" w:rsidRPr="00936053">
        <w:rPr>
          <w:rFonts w:ascii="Times New Roman" w:hAnsi="Times New Roman" w:cs="Times New Roman"/>
          <w:sz w:val="24"/>
          <w:szCs w:val="24"/>
        </w:rPr>
        <w:t>y sus alrededores, enuncia una detención de un personaje que no tenemos la menor idea de qui</w:t>
      </w:r>
      <w:r w:rsidR="00E90451" w:rsidRPr="00936053">
        <w:rPr>
          <w:rFonts w:ascii="Times New Roman" w:hAnsi="Times New Roman" w:cs="Times New Roman"/>
          <w:sz w:val="24"/>
          <w:szCs w:val="24"/>
        </w:rPr>
        <w:t>é</w:t>
      </w:r>
      <w:r w:rsidR="00307006" w:rsidRPr="00936053">
        <w:rPr>
          <w:rFonts w:ascii="Times New Roman" w:hAnsi="Times New Roman" w:cs="Times New Roman"/>
          <w:sz w:val="24"/>
          <w:szCs w:val="24"/>
        </w:rPr>
        <w:t>n sea</w:t>
      </w:r>
      <w:r w:rsidR="00E90451" w:rsidRPr="00936053">
        <w:rPr>
          <w:rFonts w:ascii="Times New Roman" w:hAnsi="Times New Roman" w:cs="Times New Roman"/>
          <w:sz w:val="24"/>
          <w:szCs w:val="24"/>
        </w:rPr>
        <w:t>,</w:t>
      </w:r>
      <w:r w:rsidR="00307006" w:rsidRPr="00936053">
        <w:rPr>
          <w:rFonts w:ascii="Times New Roman" w:hAnsi="Times New Roman" w:cs="Times New Roman"/>
          <w:sz w:val="24"/>
          <w:szCs w:val="24"/>
        </w:rPr>
        <w:t xml:space="preserve"> que no labora en la </w:t>
      </w:r>
      <w:r w:rsidR="00E90451" w:rsidRPr="00936053">
        <w:rPr>
          <w:rFonts w:ascii="Times New Roman" w:hAnsi="Times New Roman" w:cs="Times New Roman"/>
          <w:sz w:val="24"/>
          <w:szCs w:val="24"/>
        </w:rPr>
        <w:t xml:space="preserve">Central, </w:t>
      </w:r>
      <w:r w:rsidR="00307006" w:rsidRPr="00936053">
        <w:rPr>
          <w:rFonts w:ascii="Times New Roman" w:hAnsi="Times New Roman" w:cs="Times New Roman"/>
          <w:sz w:val="24"/>
          <w:szCs w:val="24"/>
        </w:rPr>
        <w:t xml:space="preserve">que fue detenido en </w:t>
      </w:r>
      <w:r w:rsidR="00C36329" w:rsidRPr="00936053">
        <w:rPr>
          <w:rFonts w:ascii="Times New Roman" w:hAnsi="Times New Roman" w:cs="Times New Roman"/>
          <w:sz w:val="24"/>
          <w:szCs w:val="24"/>
        </w:rPr>
        <w:t>H</w:t>
      </w:r>
      <w:r w:rsidR="00307006" w:rsidRPr="00936053">
        <w:rPr>
          <w:rFonts w:ascii="Times New Roman" w:hAnsi="Times New Roman" w:cs="Times New Roman"/>
          <w:sz w:val="24"/>
          <w:szCs w:val="24"/>
        </w:rPr>
        <w:t>idalgo y que le detuvieron un conjunto de cosas en Axapusco y que no guarda ninguna relación con nosotros</w:t>
      </w:r>
      <w:r w:rsidR="00E9045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w:t>
      </w:r>
      <w:r w:rsidR="00E90451" w:rsidRPr="00936053">
        <w:rPr>
          <w:rFonts w:ascii="Times New Roman" w:hAnsi="Times New Roman" w:cs="Times New Roman"/>
          <w:sz w:val="24"/>
          <w:szCs w:val="24"/>
        </w:rPr>
        <w:t xml:space="preserve">Advierte </w:t>
      </w:r>
      <w:r w:rsidR="00502ABA" w:rsidRPr="00936053">
        <w:rPr>
          <w:rFonts w:ascii="Times New Roman" w:hAnsi="Times New Roman" w:cs="Times New Roman"/>
          <w:sz w:val="24"/>
          <w:szCs w:val="24"/>
        </w:rPr>
        <w:t xml:space="preserve">que se detuvo a una Ministerio Público de Cuautitlán Izcalli, que se detuvo a </w:t>
      </w:r>
      <w:r w:rsidR="00E90451" w:rsidRPr="00936053">
        <w:rPr>
          <w:rFonts w:ascii="Times New Roman" w:hAnsi="Times New Roman" w:cs="Times New Roman"/>
          <w:sz w:val="24"/>
          <w:szCs w:val="24"/>
        </w:rPr>
        <w:t>2</w:t>
      </w:r>
      <w:r w:rsidR="00502ABA" w:rsidRPr="00936053">
        <w:rPr>
          <w:rFonts w:ascii="Times New Roman" w:hAnsi="Times New Roman" w:cs="Times New Roman"/>
          <w:sz w:val="24"/>
          <w:szCs w:val="24"/>
        </w:rPr>
        <w:t xml:space="preserve"> mujeres </w:t>
      </w:r>
      <w:r w:rsidR="00502ABA" w:rsidRPr="00936053">
        <w:rPr>
          <w:rFonts w:ascii="Times New Roman" w:hAnsi="Times New Roman" w:cs="Times New Roman"/>
          <w:sz w:val="24"/>
          <w:szCs w:val="24"/>
        </w:rPr>
        <w:lastRenderedPageBreak/>
        <w:t>que cobraban la extorsión a comerciantes dentro de la central y pepenadores, en la Central de Abasto no hay pepenadores</w:t>
      </w:r>
      <w:r w:rsidR="00260723"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hay un </w:t>
      </w:r>
      <w:r w:rsidR="00260723" w:rsidRPr="00936053">
        <w:rPr>
          <w:rFonts w:ascii="Times New Roman" w:hAnsi="Times New Roman" w:cs="Times New Roman"/>
          <w:sz w:val="24"/>
          <w:szCs w:val="24"/>
        </w:rPr>
        <w:t xml:space="preserve">Banco </w:t>
      </w:r>
      <w:r w:rsidR="00502ABA" w:rsidRPr="00936053">
        <w:rPr>
          <w:rFonts w:ascii="Times New Roman" w:hAnsi="Times New Roman" w:cs="Times New Roman"/>
          <w:sz w:val="24"/>
          <w:szCs w:val="24"/>
        </w:rPr>
        <w:t xml:space="preserve">de </w:t>
      </w:r>
      <w:r w:rsidR="00260723" w:rsidRPr="00936053">
        <w:rPr>
          <w:rFonts w:ascii="Times New Roman" w:hAnsi="Times New Roman" w:cs="Times New Roman"/>
          <w:sz w:val="24"/>
          <w:szCs w:val="24"/>
        </w:rPr>
        <w:t>Alimentos</w:t>
      </w:r>
      <w:r w:rsidR="00502ABA" w:rsidRPr="00936053">
        <w:rPr>
          <w:rFonts w:ascii="Times New Roman" w:hAnsi="Times New Roman" w:cs="Times New Roman"/>
          <w:sz w:val="24"/>
          <w:szCs w:val="24"/>
        </w:rPr>
        <w:t>, que existe desde hace 20 años y que ayudamos diariamente a 500 familias dándoles canastas básicas, a los pepenadores</w:t>
      </w:r>
      <w:r w:rsidR="00260723"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por cierto, dice: los extorsionaba con 20 pesos. En la Central de Abastos de Ecatepec</w:t>
      </w:r>
      <w:r w:rsidR="00260723"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se ubican las empresas más importantes de México</w:t>
      </w:r>
      <w:r w:rsidR="00260723"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en temas alimentarios, en farmacias, en carne, en abarrotes, en semillas, en frutas; una aseveración tan grave, no puede ser pasada sin que se discutan.</w:t>
      </w:r>
    </w:p>
    <w:p w:rsidR="0067053E" w:rsidRPr="00936053" w:rsidRDefault="00502AB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Hace un año</w:t>
      </w:r>
      <w:r w:rsidR="00260723" w:rsidRPr="00936053">
        <w:rPr>
          <w:rFonts w:ascii="Times New Roman" w:hAnsi="Times New Roman" w:cs="Times New Roman"/>
          <w:sz w:val="24"/>
          <w:szCs w:val="24"/>
        </w:rPr>
        <w:t>,</w:t>
      </w:r>
      <w:r w:rsidRPr="00936053">
        <w:rPr>
          <w:rFonts w:ascii="Times New Roman" w:hAnsi="Times New Roman" w:cs="Times New Roman"/>
          <w:sz w:val="24"/>
          <w:szCs w:val="24"/>
        </w:rPr>
        <w:t xml:space="preserve"> la Fiscalía del Estado de México y muy seguramente no por instrucciones del </w:t>
      </w:r>
      <w:r w:rsidR="00F451D8" w:rsidRPr="00936053">
        <w:rPr>
          <w:rFonts w:ascii="Times New Roman" w:hAnsi="Times New Roman" w:cs="Times New Roman"/>
          <w:sz w:val="24"/>
          <w:szCs w:val="24"/>
        </w:rPr>
        <w:t>Fiscal</w:t>
      </w:r>
      <w:r w:rsidR="00260723" w:rsidRPr="00936053">
        <w:rPr>
          <w:rFonts w:ascii="Times New Roman" w:hAnsi="Times New Roman" w:cs="Times New Roman"/>
          <w:sz w:val="24"/>
          <w:szCs w:val="24"/>
        </w:rPr>
        <w:t>;</w:t>
      </w:r>
      <w:r w:rsidRPr="00936053">
        <w:rPr>
          <w:rFonts w:ascii="Times New Roman" w:hAnsi="Times New Roman" w:cs="Times New Roman"/>
          <w:sz w:val="24"/>
          <w:szCs w:val="24"/>
        </w:rPr>
        <w:t xml:space="preserve"> sino por algún mal servidor público, hizo una aseveración de que dentro de la central se había encontrado mercancía robada, emprendimos acciones legales</w:t>
      </w:r>
      <w:r w:rsidR="0067053E" w:rsidRPr="00936053">
        <w:rPr>
          <w:rFonts w:ascii="Times New Roman" w:hAnsi="Times New Roman" w:cs="Times New Roman"/>
          <w:sz w:val="24"/>
          <w:szCs w:val="24"/>
        </w:rPr>
        <w:t>,</w:t>
      </w:r>
      <w:r w:rsidRPr="00936053">
        <w:rPr>
          <w:rFonts w:ascii="Times New Roman" w:hAnsi="Times New Roman" w:cs="Times New Roman"/>
          <w:sz w:val="24"/>
          <w:szCs w:val="24"/>
        </w:rPr>
        <w:t xml:space="preserve"> previo a hacer una aclaración de que esto no era así y después de meses de litigios, resolvieron el Tribunal de Justicia Administrativa que la Central de Abasto</w:t>
      </w:r>
      <w:r w:rsidR="0067053E" w:rsidRPr="00936053">
        <w:rPr>
          <w:rFonts w:ascii="Times New Roman" w:hAnsi="Times New Roman" w:cs="Times New Roman"/>
          <w:sz w:val="24"/>
          <w:szCs w:val="24"/>
        </w:rPr>
        <w:t>,</w:t>
      </w:r>
      <w:r w:rsidRPr="00936053">
        <w:rPr>
          <w:rFonts w:ascii="Times New Roman" w:hAnsi="Times New Roman" w:cs="Times New Roman"/>
          <w:sz w:val="24"/>
          <w:szCs w:val="24"/>
        </w:rPr>
        <w:t xml:space="preserve"> tenía la razón</w:t>
      </w:r>
      <w:r w:rsidR="0067053E" w:rsidRPr="00936053">
        <w:rPr>
          <w:rFonts w:ascii="Times New Roman" w:hAnsi="Times New Roman" w:cs="Times New Roman"/>
          <w:sz w:val="24"/>
          <w:szCs w:val="24"/>
        </w:rPr>
        <w:t>;</w:t>
      </w:r>
      <w:r w:rsidRPr="00936053">
        <w:rPr>
          <w:rFonts w:ascii="Times New Roman" w:hAnsi="Times New Roman" w:cs="Times New Roman"/>
          <w:sz w:val="24"/>
          <w:szCs w:val="24"/>
        </w:rPr>
        <w:t xml:space="preserve"> que no es en la Central de Abasto donde se había encontrado esta bodega y obligan al Órgano Interno de Control a iniciar la corrección del comunicado, que por cierto no se ha hecho y a investigar a los servidores públicos involucrados en este doloso comunicado</w:t>
      </w:r>
      <w:r w:rsidR="0067053E" w:rsidRPr="00936053">
        <w:rPr>
          <w:rFonts w:ascii="Times New Roman" w:hAnsi="Times New Roman" w:cs="Times New Roman"/>
          <w:sz w:val="24"/>
          <w:szCs w:val="24"/>
        </w:rPr>
        <w:t>;</w:t>
      </w:r>
      <w:r w:rsidRPr="00936053">
        <w:rPr>
          <w:rFonts w:ascii="Times New Roman" w:hAnsi="Times New Roman" w:cs="Times New Roman"/>
          <w:sz w:val="24"/>
          <w:szCs w:val="24"/>
        </w:rPr>
        <w:t xml:space="preserve"> que no solamente dice el Central de Abasto</w:t>
      </w:r>
      <w:r w:rsidR="0067053E" w:rsidRPr="00936053">
        <w:rPr>
          <w:rFonts w:ascii="Times New Roman" w:hAnsi="Times New Roman" w:cs="Times New Roman"/>
          <w:sz w:val="24"/>
          <w:szCs w:val="24"/>
        </w:rPr>
        <w:t>;</w:t>
      </w:r>
      <w:r w:rsidRPr="00936053">
        <w:rPr>
          <w:rFonts w:ascii="Times New Roman" w:hAnsi="Times New Roman" w:cs="Times New Roman"/>
          <w:sz w:val="24"/>
          <w:szCs w:val="24"/>
        </w:rPr>
        <w:t xml:space="preserve"> por cierto, también dice el nombre de Octavio Martínez</w:t>
      </w:r>
      <w:r w:rsidR="0067053E" w:rsidRPr="00936053">
        <w:rPr>
          <w:rFonts w:ascii="Times New Roman" w:hAnsi="Times New Roman" w:cs="Times New Roman"/>
          <w:sz w:val="24"/>
          <w:szCs w:val="24"/>
        </w:rPr>
        <w:t>.</w:t>
      </w:r>
    </w:p>
    <w:p w:rsidR="00502ABA" w:rsidRPr="00936053" w:rsidRDefault="0067053E"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w:t>
      </w:r>
      <w:r w:rsidR="00502ABA" w:rsidRPr="00936053">
        <w:rPr>
          <w:rFonts w:ascii="Times New Roman" w:hAnsi="Times New Roman" w:cs="Times New Roman"/>
          <w:sz w:val="24"/>
          <w:szCs w:val="24"/>
        </w:rPr>
        <w:t>este libro se plasma la historia de la Central de Abasto de Ecatepec, se los hice llegar a todos ustedes.</w:t>
      </w:r>
    </w:p>
    <w:p w:rsidR="00E664B4" w:rsidRPr="00936053" w:rsidRDefault="00502AB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Compañeros comerciantes que hoy hemos creado con el esfuerzo y sacrificio de familias, la Central de Abasto de San Vicente Chicoloapan, la Central de Abasto de Tecámac, que el 16 de octubre inauguramos la segunda etapa y están todas y todos invitados, y asistirá la Presidenta de la República y desde luego, nuestra Gobernadora, se ha iniciado el proyecto de la Central de Abasto de Pachuca; todo organizado por un grupo de comerciantes de Ecatepec y del Estado de México, una acusación tan grave</w:t>
      </w:r>
      <w:r w:rsidR="00E664B4" w:rsidRPr="00936053">
        <w:rPr>
          <w:rFonts w:ascii="Times New Roman" w:hAnsi="Times New Roman" w:cs="Times New Roman"/>
          <w:sz w:val="24"/>
          <w:szCs w:val="24"/>
        </w:rPr>
        <w:t>.</w:t>
      </w:r>
    </w:p>
    <w:p w:rsidR="00502ABA" w:rsidRPr="00936053" w:rsidRDefault="00E664B4"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Concluyo</w:t>
      </w:r>
      <w:r w:rsidR="00502ABA" w:rsidRPr="00936053">
        <w:rPr>
          <w:rFonts w:ascii="Times New Roman" w:hAnsi="Times New Roman" w:cs="Times New Roman"/>
          <w:sz w:val="24"/>
          <w:szCs w:val="24"/>
        </w:rPr>
        <w:t xml:space="preserve">, compañeros, quiero advertir que se debe cuidar, ninguna detención de las </w:t>
      </w:r>
      <w:r w:rsidRPr="00936053">
        <w:rPr>
          <w:rFonts w:ascii="Times New Roman" w:hAnsi="Times New Roman" w:cs="Times New Roman"/>
          <w:sz w:val="24"/>
          <w:szCs w:val="24"/>
        </w:rPr>
        <w:t xml:space="preserve">10 </w:t>
      </w:r>
      <w:r w:rsidR="00502ABA" w:rsidRPr="00936053">
        <w:rPr>
          <w:rFonts w:ascii="Times New Roman" w:hAnsi="Times New Roman" w:cs="Times New Roman"/>
          <w:sz w:val="24"/>
          <w:szCs w:val="24"/>
        </w:rPr>
        <w:t>que anunciaron</w:t>
      </w:r>
      <w:r w:rsidR="00B4287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fue hecha en la Central de Abasto, ninguna, no sé dónde las hicieron</w:t>
      </w:r>
      <w:r w:rsidR="00B4287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pero aseguran que es en la central, hay un compañero y concluyo, Alejandro Sánchez Millán, él es por cierto, para quienes nos gustan las tunas, el productor de tuna más importante de este Estado, Alejandro Sánchez Millán</w:t>
      </w:r>
      <w:r w:rsidR="00B4287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el productor de naranja más importante de Veracruz, tiene negocios en no menos de </w:t>
      </w:r>
      <w:r w:rsidR="00B42871" w:rsidRPr="00936053">
        <w:rPr>
          <w:rFonts w:ascii="Times New Roman" w:hAnsi="Times New Roman" w:cs="Times New Roman"/>
          <w:sz w:val="24"/>
          <w:szCs w:val="24"/>
        </w:rPr>
        <w:t>10</w:t>
      </w:r>
      <w:r w:rsidR="00502ABA" w:rsidRPr="00936053">
        <w:rPr>
          <w:rFonts w:ascii="Times New Roman" w:hAnsi="Times New Roman" w:cs="Times New Roman"/>
          <w:sz w:val="24"/>
          <w:szCs w:val="24"/>
        </w:rPr>
        <w:t xml:space="preserve"> centrales de abasto de México, lo detuvieron presuntamente por una extorsión de 100 mil pesos que el comunicado dice</w:t>
      </w:r>
      <w:r w:rsidR="00B4287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pero lo que no dice es que el juez</w:t>
      </w:r>
      <w:r w:rsidR="00B42871"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no lo vincula a proceso, lo encuentra evidentemente una carpeta con falta de información que acredita lo que dice y ahí se señala, y al salir del reclusorio lo vuelven a detener</w:t>
      </w:r>
      <w:r w:rsidR="00BE1B80"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ahora acusándolo de presuntamente extorsionar a un vendedor de tamales en el municipio de Acolman y le han iniciado una carpeta más</w:t>
      </w:r>
      <w:r w:rsidR="00BE1B80" w:rsidRPr="00936053">
        <w:rPr>
          <w:rFonts w:ascii="Times New Roman" w:hAnsi="Times New Roman" w:cs="Times New Roman"/>
          <w:sz w:val="24"/>
          <w:szCs w:val="24"/>
        </w:rPr>
        <w:t>,</w:t>
      </w:r>
      <w:r w:rsidR="00502ABA" w:rsidRPr="00936053">
        <w:rPr>
          <w:rFonts w:ascii="Times New Roman" w:hAnsi="Times New Roman" w:cs="Times New Roman"/>
          <w:sz w:val="24"/>
          <w:szCs w:val="24"/>
        </w:rPr>
        <w:t xml:space="preserve"> por otra extorsión de tamales en el Valle de Toluca.</w:t>
      </w:r>
    </w:p>
    <w:p w:rsidR="00F03087" w:rsidRPr="00936053" w:rsidRDefault="00502ABA"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Concluyo, perdón que abuse compañeros, evidentement</w:t>
      </w:r>
      <w:r w:rsidR="00EF25DA" w:rsidRPr="00936053">
        <w:rPr>
          <w:rFonts w:ascii="Times New Roman" w:hAnsi="Times New Roman" w:cs="Times New Roman"/>
          <w:sz w:val="24"/>
          <w:szCs w:val="24"/>
        </w:rPr>
        <w:t xml:space="preserve">e esto es </w:t>
      </w:r>
      <w:r w:rsidR="00B2687E" w:rsidRPr="00936053">
        <w:rPr>
          <w:rFonts w:ascii="Times New Roman" w:hAnsi="Times New Roman" w:cs="Times New Roman"/>
          <w:sz w:val="24"/>
          <w:szCs w:val="24"/>
        </w:rPr>
        <w:t>f</w:t>
      </w:r>
      <w:r w:rsidR="00F03087" w:rsidRPr="00936053">
        <w:rPr>
          <w:rFonts w:ascii="Times New Roman" w:hAnsi="Times New Roman" w:cs="Times New Roman"/>
          <w:sz w:val="24"/>
          <w:szCs w:val="24"/>
        </w:rPr>
        <w:t>also, va a salir nuestro compañero</w:t>
      </w:r>
      <w:r w:rsidR="00BE1B80" w:rsidRPr="00936053">
        <w:rPr>
          <w:rFonts w:ascii="Times New Roman" w:hAnsi="Times New Roman" w:cs="Times New Roman"/>
          <w:sz w:val="24"/>
          <w:szCs w:val="24"/>
        </w:rPr>
        <w:t>,</w:t>
      </w:r>
      <w:r w:rsidR="00F03087" w:rsidRPr="00936053">
        <w:rPr>
          <w:rFonts w:ascii="Times New Roman" w:hAnsi="Times New Roman" w:cs="Times New Roman"/>
          <w:sz w:val="24"/>
          <w:szCs w:val="24"/>
        </w:rPr>
        <w:t xml:space="preserve"> porque no cometió ningún acto ilícito y quiero invitar a la Fiscalía del Estado de México a que se concentre atender el eje número </w:t>
      </w:r>
      <w:r w:rsidR="00BE1B80" w:rsidRPr="00936053">
        <w:rPr>
          <w:rFonts w:ascii="Times New Roman" w:hAnsi="Times New Roman" w:cs="Times New Roman"/>
          <w:sz w:val="24"/>
          <w:szCs w:val="24"/>
        </w:rPr>
        <w:t>1</w:t>
      </w:r>
      <w:r w:rsidR="00F03087" w:rsidRPr="00936053">
        <w:rPr>
          <w:rFonts w:ascii="Times New Roman" w:hAnsi="Times New Roman" w:cs="Times New Roman"/>
          <w:sz w:val="24"/>
          <w:szCs w:val="24"/>
        </w:rPr>
        <w:t xml:space="preserve"> de nuestra </w:t>
      </w:r>
      <w:r w:rsidR="00BE1B80" w:rsidRPr="00936053">
        <w:rPr>
          <w:rFonts w:ascii="Times New Roman" w:hAnsi="Times New Roman" w:cs="Times New Roman"/>
          <w:sz w:val="24"/>
          <w:szCs w:val="24"/>
        </w:rPr>
        <w:t xml:space="preserve">Gobernadora, </w:t>
      </w:r>
      <w:r w:rsidR="00F03087" w:rsidRPr="00936053">
        <w:rPr>
          <w:rFonts w:ascii="Times New Roman" w:hAnsi="Times New Roman" w:cs="Times New Roman"/>
          <w:sz w:val="24"/>
          <w:szCs w:val="24"/>
        </w:rPr>
        <w:t xml:space="preserve">Estado de Derecho </w:t>
      </w:r>
      <w:r w:rsidR="00BE1B80" w:rsidRPr="00936053">
        <w:rPr>
          <w:rFonts w:ascii="Times New Roman" w:hAnsi="Times New Roman" w:cs="Times New Roman"/>
          <w:sz w:val="24"/>
          <w:szCs w:val="24"/>
        </w:rPr>
        <w:t>“</w:t>
      </w:r>
      <w:r w:rsidR="00F03087" w:rsidRPr="00936053">
        <w:rPr>
          <w:rFonts w:ascii="Times New Roman" w:hAnsi="Times New Roman" w:cs="Times New Roman"/>
          <w:sz w:val="24"/>
          <w:szCs w:val="24"/>
        </w:rPr>
        <w:t>Cero Corrupción</w:t>
      </w:r>
      <w:r w:rsidR="00CE6576" w:rsidRPr="00936053">
        <w:rPr>
          <w:rFonts w:ascii="Times New Roman" w:hAnsi="Times New Roman" w:cs="Times New Roman"/>
          <w:sz w:val="24"/>
          <w:szCs w:val="24"/>
        </w:rPr>
        <w:t>”,</w:t>
      </w:r>
      <w:r w:rsidR="00F03087" w:rsidRPr="00936053">
        <w:rPr>
          <w:rFonts w:ascii="Times New Roman" w:hAnsi="Times New Roman" w:cs="Times New Roman"/>
          <w:sz w:val="24"/>
          <w:szCs w:val="24"/>
        </w:rPr>
        <w:t xml:space="preserve"> a hacer amigable con la estrategia de seguridad del país y no caer, porque habremos de acreditar nuevamente que lo que se señala es falso.</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Por su atención, muchas gracias señor Presidente.</w:t>
      </w: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kern w:val="2"/>
          <w:sz w:val="24"/>
          <w:szCs w:val="24"/>
          <w:lang w:eastAsia="es-MX"/>
        </w:rPr>
        <w:t xml:space="preserve">PRESIDENTE DIP. VLADIMIR HERNÁNDEZ VILLEGAS. </w:t>
      </w:r>
      <w:r w:rsidRPr="00936053">
        <w:rPr>
          <w:rFonts w:ascii="Times New Roman" w:hAnsi="Times New Roman" w:cs="Times New Roman"/>
          <w:sz w:val="24"/>
          <w:szCs w:val="24"/>
        </w:rPr>
        <w:t>Muchas gracias diputado.</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el punto 10, relativo al Informe Anual de Actividades 2025-2026 de la Contraloría Interna del Poder Judicial del Estado de México, suscrito por el Doctor Jaime Santana Turral, Titular de la Contraloría Interna de ese Poder.</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Me permito destacar que en términos del artículo 173 de la Ley Orgánica del Poder Judicial del Estado de México, la persona Titular de la Contraloría Interna</w:t>
      </w:r>
      <w:r w:rsidR="00CE6576" w:rsidRPr="00936053">
        <w:rPr>
          <w:rFonts w:ascii="Times New Roman" w:hAnsi="Times New Roman" w:cs="Times New Roman"/>
          <w:sz w:val="24"/>
          <w:szCs w:val="24"/>
        </w:rPr>
        <w:t>,</w:t>
      </w:r>
      <w:r w:rsidRPr="00936053">
        <w:rPr>
          <w:rFonts w:ascii="Times New Roman" w:hAnsi="Times New Roman" w:cs="Times New Roman"/>
          <w:sz w:val="24"/>
          <w:szCs w:val="24"/>
        </w:rPr>
        <w:t xml:space="preserve"> rinde Informe ante el Pleno del Tribunal y marca copia al Órgano de Administración Judicial y a la Legislatura del Estado</w:t>
      </w:r>
      <w:r w:rsidR="00142A54" w:rsidRPr="00936053">
        <w:rPr>
          <w:rFonts w:ascii="Times New Roman" w:hAnsi="Times New Roman" w:cs="Times New Roman"/>
          <w:sz w:val="24"/>
          <w:szCs w:val="24"/>
        </w:rPr>
        <w:t>; e</w:t>
      </w:r>
      <w:r w:rsidRPr="00936053">
        <w:rPr>
          <w:rFonts w:ascii="Times New Roman" w:hAnsi="Times New Roman" w:cs="Times New Roman"/>
          <w:sz w:val="24"/>
          <w:szCs w:val="24"/>
        </w:rPr>
        <w:t>n consecuencia, con la copia recibida</w:t>
      </w:r>
      <w:r w:rsidR="00CE6576" w:rsidRPr="00936053">
        <w:rPr>
          <w:rFonts w:ascii="Times New Roman" w:hAnsi="Times New Roman" w:cs="Times New Roman"/>
          <w:sz w:val="24"/>
          <w:szCs w:val="24"/>
        </w:rPr>
        <w:t>,</w:t>
      </w:r>
      <w:r w:rsidRPr="00936053">
        <w:rPr>
          <w:rFonts w:ascii="Times New Roman" w:hAnsi="Times New Roman" w:cs="Times New Roman"/>
          <w:sz w:val="24"/>
          <w:szCs w:val="24"/>
        </w:rPr>
        <w:t xml:space="preserve"> se tiene por cumplido lo establecido en el citado precepto.</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 xml:space="preserve">Para atender el punto 11, la </w:t>
      </w:r>
      <w:r w:rsidR="0017625F" w:rsidRPr="00936053">
        <w:rPr>
          <w:rFonts w:ascii="Times New Roman" w:hAnsi="Times New Roman" w:cs="Times New Roman"/>
          <w:sz w:val="24"/>
          <w:szCs w:val="24"/>
        </w:rPr>
        <w:t xml:space="preserve">diputada </w:t>
      </w:r>
      <w:r w:rsidRPr="00936053">
        <w:rPr>
          <w:rFonts w:ascii="Times New Roman" w:hAnsi="Times New Roman" w:cs="Times New Roman"/>
          <w:kern w:val="2"/>
          <w:sz w:val="24"/>
          <w:szCs w:val="24"/>
        </w:rPr>
        <w:t xml:space="preserve">Arleth Stephanie Grimaldo Osorio, </w:t>
      </w:r>
      <w:r w:rsidRPr="00936053">
        <w:rPr>
          <w:rFonts w:ascii="Times New Roman" w:hAnsi="Times New Roman" w:cs="Times New Roman"/>
          <w:sz w:val="24"/>
          <w:szCs w:val="24"/>
        </w:rPr>
        <w:t>leerá el comunicado del Presidente Municipal Constitucional de Zinacantepec en relación a salida de trabajo al extranjero. (Bogotá, Colombia, del 25 al 28 de agosto del año 2026).</w:t>
      </w:r>
    </w:p>
    <w:p w:rsidR="00441BB9"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w:t>
      </w:r>
      <w:r w:rsidRPr="00936053">
        <w:rPr>
          <w:rFonts w:ascii="Times New Roman" w:hAnsi="Times New Roman" w:cs="Times New Roman"/>
          <w:kern w:val="2"/>
          <w:sz w:val="24"/>
          <w:szCs w:val="24"/>
        </w:rPr>
        <w:t>ARLETH STEPHANIE GRIMALDO OSORIO.</w:t>
      </w:r>
      <w:r w:rsidR="00BC369E" w:rsidRPr="00936053">
        <w:rPr>
          <w:rFonts w:ascii="Times New Roman" w:hAnsi="Times New Roman" w:cs="Times New Roman"/>
          <w:kern w:val="2"/>
          <w:sz w:val="24"/>
          <w:szCs w:val="24"/>
        </w:rPr>
        <w:t xml:space="preserve"> </w:t>
      </w:r>
      <w:r w:rsidR="00583EE4" w:rsidRPr="00936053">
        <w:rPr>
          <w:rFonts w:ascii="Times New Roman" w:hAnsi="Times New Roman" w:cs="Times New Roman"/>
          <w:sz w:val="24"/>
          <w:szCs w:val="24"/>
        </w:rPr>
        <w:t>DIPUTADO JOSÉ FRANCISCO VÁZQUEZ RODRÍGUEZ,</w:t>
      </w:r>
    </w:p>
    <w:p w:rsidR="004231CA" w:rsidRPr="00936053" w:rsidRDefault="00583EE4"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DE LA JUNTA DE COORDINACIÓN POLÍTICA</w:t>
      </w:r>
    </w:p>
    <w:p w:rsidR="00723589" w:rsidRPr="00936053" w:rsidRDefault="00583EE4"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DE LA “LXII” LEGISLATURA DEL ESTADO DE MÉXICO</w:t>
      </w:r>
    </w:p>
    <w:p w:rsidR="00F03087" w:rsidRPr="00936053" w:rsidRDefault="00583EE4"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PRESENTE.</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Para dar cabal cumplimiento a lo dispuesto por el artículo 128 fracción XIII de la Constitución Política del Estado Libre y Soberano de México</w:t>
      </w:r>
      <w:r w:rsidR="00583EE4" w:rsidRPr="00936053">
        <w:rPr>
          <w:rFonts w:ascii="Times New Roman" w:hAnsi="Times New Roman" w:cs="Times New Roman"/>
          <w:sz w:val="24"/>
          <w:szCs w:val="24"/>
        </w:rPr>
        <w:t>;</w:t>
      </w:r>
      <w:r w:rsidRPr="00936053">
        <w:rPr>
          <w:rFonts w:ascii="Times New Roman" w:hAnsi="Times New Roman" w:cs="Times New Roman"/>
          <w:sz w:val="24"/>
          <w:szCs w:val="24"/>
        </w:rPr>
        <w:t xml:space="preserve"> así como el artículo 48, fracción XIX de la Ley Orgánica Municipal del Estado de México, inform</w:t>
      </w:r>
      <w:r w:rsidR="00AD1E0D" w:rsidRPr="00936053">
        <w:rPr>
          <w:rFonts w:ascii="Times New Roman" w:hAnsi="Times New Roman" w:cs="Times New Roman"/>
          <w:sz w:val="24"/>
          <w:szCs w:val="24"/>
        </w:rPr>
        <w:t>o a</w:t>
      </w:r>
      <w:r w:rsidRPr="00936053">
        <w:rPr>
          <w:rFonts w:ascii="Times New Roman" w:hAnsi="Times New Roman" w:cs="Times New Roman"/>
          <w:sz w:val="24"/>
          <w:szCs w:val="24"/>
        </w:rPr>
        <w:t xml:space="preserve"> usted que los días comprendidos del día 25 al 28 de agosto del presente año saldré de viaje al extranjero en Misión Oficial Bogotá, Colombia, en el </w:t>
      </w:r>
      <w:r w:rsidR="00AD1E0D" w:rsidRPr="00936053">
        <w:rPr>
          <w:rFonts w:ascii="Times New Roman" w:hAnsi="Times New Roman" w:cs="Times New Roman"/>
          <w:sz w:val="24"/>
          <w:szCs w:val="24"/>
        </w:rPr>
        <w:t xml:space="preserve">Marco </w:t>
      </w:r>
      <w:r w:rsidRPr="00936053">
        <w:rPr>
          <w:rFonts w:ascii="Times New Roman" w:hAnsi="Times New Roman" w:cs="Times New Roman"/>
          <w:sz w:val="24"/>
          <w:szCs w:val="24"/>
        </w:rPr>
        <w:t xml:space="preserve">de la Cumbre Internacional del Agua 2026, donde recibiré por segunda ocasión consecutiva el nombramiento como embajador de la Organización Mundial de Ciudades Sostenibles y participaremos con una ponencia a través del </w:t>
      </w:r>
      <w:r w:rsidR="00AD1E0D" w:rsidRPr="00936053">
        <w:rPr>
          <w:rFonts w:ascii="Times New Roman" w:hAnsi="Times New Roman" w:cs="Times New Roman"/>
          <w:sz w:val="24"/>
          <w:szCs w:val="24"/>
        </w:rPr>
        <w:t xml:space="preserve">Organismo Público Descentralizado </w:t>
      </w:r>
      <w:r w:rsidRPr="00936053">
        <w:rPr>
          <w:rFonts w:ascii="Times New Roman" w:hAnsi="Times New Roman" w:cs="Times New Roman"/>
          <w:sz w:val="24"/>
          <w:szCs w:val="24"/>
        </w:rPr>
        <w:t xml:space="preserve">para prestar los servicios de agua potable, Alcantarillado y Saneamiento de </w:t>
      </w:r>
      <w:r w:rsidR="00AD1E0D" w:rsidRPr="00936053">
        <w:rPr>
          <w:rFonts w:ascii="Times New Roman" w:hAnsi="Times New Roman" w:cs="Times New Roman"/>
          <w:sz w:val="24"/>
          <w:szCs w:val="24"/>
        </w:rPr>
        <w:t>Zinacantepec</w:t>
      </w:r>
      <w:r w:rsidRPr="00936053">
        <w:rPr>
          <w:rFonts w:ascii="Times New Roman" w:hAnsi="Times New Roman" w:cs="Times New Roman"/>
          <w:sz w:val="24"/>
          <w:szCs w:val="24"/>
        </w:rPr>
        <w:t xml:space="preserve">, para llevar a cabo la presentación del Plan Municipal Hídrico 2026- 2050 del Municipio de Zinacantepec, el día 26 de agosto del presente año. </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Adjunto copia simple de la carta invitación recibida por parte de los organizadores de la cumbre, donde se establece el objetivo y alianzas estratégicas que se pretenden alcanzar con dicha asistencia. </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Sin más, por el momento quedo de usted. </w:t>
      </w:r>
    </w:p>
    <w:p w:rsidR="00F03087" w:rsidRPr="00936053" w:rsidRDefault="00F03087"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ATENTAMENTE</w:t>
      </w:r>
    </w:p>
    <w:p w:rsidR="00F03087" w:rsidRPr="00936053" w:rsidRDefault="00F03087"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MANUEL VILCHIS VIVEROS</w:t>
      </w:r>
    </w:p>
    <w:p w:rsidR="002F47CE" w:rsidRPr="00936053" w:rsidRDefault="00F03087"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 xml:space="preserve">PRESIDENTE MUNICIPAL CONSTITUCIONAL </w:t>
      </w:r>
    </w:p>
    <w:p w:rsidR="00F03087" w:rsidRPr="00936053" w:rsidRDefault="00F03087"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DE ZINACANTEPEC</w:t>
      </w:r>
      <w:r w:rsidR="00E17844" w:rsidRPr="00936053">
        <w:rPr>
          <w:rFonts w:ascii="Times New Roman" w:hAnsi="Times New Roman" w:cs="Times New Roman"/>
          <w:sz w:val="24"/>
          <w:szCs w:val="24"/>
        </w:rPr>
        <w:t xml:space="preserve">, </w:t>
      </w:r>
      <w:r w:rsidRPr="00936053">
        <w:rPr>
          <w:rFonts w:ascii="Times New Roman" w:hAnsi="Times New Roman" w:cs="Times New Roman"/>
          <w:sz w:val="24"/>
          <w:szCs w:val="24"/>
        </w:rPr>
        <w:t>ESTADO DE MÉXICO</w:t>
      </w:r>
    </w:p>
    <w:p w:rsidR="00770AA2" w:rsidRPr="00936053" w:rsidRDefault="00770AA2" w:rsidP="00567F27">
      <w:pPr>
        <w:pStyle w:val="Sinespaciado"/>
        <w:jc w:val="both"/>
        <w:rPr>
          <w:rFonts w:ascii="Times New Roman" w:hAnsi="Times New Roman" w:cs="Times New Roman"/>
          <w:sz w:val="24"/>
          <w:szCs w:val="24"/>
        </w:rPr>
      </w:pPr>
    </w:p>
    <w:p w:rsidR="00770AA2" w:rsidRPr="00936053" w:rsidRDefault="00770AA2"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770AA2" w:rsidRPr="00936053" w:rsidRDefault="00770AA2" w:rsidP="00567F27">
      <w:pPr>
        <w:spacing w:after="0" w:line="240" w:lineRule="auto"/>
        <w:jc w:val="both"/>
        <w:rPr>
          <w:rFonts w:ascii="Times New Roman" w:hAnsi="Times New Roman" w:cs="Times New Roman"/>
          <w:sz w:val="24"/>
          <w:szCs w:val="24"/>
        </w:rPr>
      </w:pPr>
    </w:p>
    <w:p w:rsidR="006D4472" w:rsidRPr="00936053" w:rsidRDefault="006D4472" w:rsidP="00567F27">
      <w:pPr>
        <w:spacing w:after="0" w:line="240" w:lineRule="auto"/>
        <w:ind w:right="49"/>
        <w:jc w:val="center"/>
        <w:rPr>
          <w:rFonts w:ascii="Times New Roman" w:hAnsi="Times New Roman" w:cs="Times New Roman"/>
          <w:b/>
          <w:sz w:val="24"/>
          <w:szCs w:val="24"/>
        </w:rPr>
      </w:pPr>
      <w:r w:rsidRPr="00936053">
        <w:rPr>
          <w:rFonts w:ascii="Times New Roman" w:eastAsia="Arial" w:hAnsi="Times New Roman" w:cs="Times New Roman"/>
          <w:sz w:val="24"/>
          <w:szCs w:val="24"/>
        </w:rPr>
        <w:t>"2026. Año del Humanismo Mexicano en el Estado de México"</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jc w:val="right"/>
        <w:rPr>
          <w:rFonts w:ascii="Times New Roman" w:eastAsia="Arial" w:hAnsi="Times New Roman" w:cs="Times New Roman"/>
          <w:b/>
          <w:sz w:val="24"/>
          <w:szCs w:val="24"/>
        </w:rPr>
      </w:pPr>
      <w:r w:rsidRPr="00936053">
        <w:rPr>
          <w:rFonts w:ascii="Times New Roman" w:eastAsia="Arial" w:hAnsi="Times New Roman" w:cs="Times New Roman"/>
          <w:sz w:val="24"/>
          <w:szCs w:val="24"/>
        </w:rPr>
        <w:t>Zinacantepec, Estado de México a 21 de agosto de 2026.</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jc w:val="right"/>
        <w:rPr>
          <w:rFonts w:ascii="Times New Roman" w:eastAsia="Arial" w:hAnsi="Times New Roman" w:cs="Times New Roman"/>
          <w:b/>
          <w:sz w:val="24"/>
          <w:szCs w:val="24"/>
        </w:rPr>
      </w:pPr>
      <w:r w:rsidRPr="00936053">
        <w:rPr>
          <w:rFonts w:ascii="Times New Roman" w:eastAsia="Arial" w:hAnsi="Times New Roman" w:cs="Times New Roman"/>
          <w:b/>
          <w:sz w:val="24"/>
          <w:szCs w:val="24"/>
        </w:rPr>
        <w:t>Asunto</w:t>
      </w:r>
      <w:r w:rsidRPr="00936053">
        <w:rPr>
          <w:rFonts w:ascii="Times New Roman" w:eastAsia="Arial" w:hAnsi="Times New Roman" w:cs="Times New Roman"/>
          <w:sz w:val="24"/>
          <w:szCs w:val="24"/>
        </w:rPr>
        <w:t>: el que se indica</w:t>
      </w:r>
    </w:p>
    <w:p w:rsidR="006D4472" w:rsidRPr="00936053" w:rsidRDefault="006D4472" w:rsidP="00567F27">
      <w:pPr>
        <w:spacing w:after="0" w:line="240" w:lineRule="auto"/>
        <w:ind w:right="49"/>
        <w:jc w:val="right"/>
        <w:rPr>
          <w:rFonts w:ascii="Times New Roman" w:hAnsi="Times New Roman" w:cs="Times New Roman"/>
          <w:b/>
          <w:sz w:val="24"/>
          <w:szCs w:val="24"/>
        </w:rPr>
      </w:pPr>
    </w:p>
    <w:p w:rsidR="006D4472" w:rsidRPr="00936053" w:rsidRDefault="006D4472" w:rsidP="00567F27">
      <w:pPr>
        <w:spacing w:after="0" w:line="240" w:lineRule="auto"/>
        <w:ind w:right="49"/>
        <w:jc w:val="right"/>
        <w:rPr>
          <w:rFonts w:ascii="Times New Roman" w:hAnsi="Times New Roman" w:cs="Times New Roman"/>
          <w:b/>
          <w:sz w:val="24"/>
          <w:szCs w:val="24"/>
        </w:rPr>
      </w:pPr>
      <w:r w:rsidRPr="00936053">
        <w:rPr>
          <w:rFonts w:ascii="Times New Roman" w:hAnsi="Times New Roman" w:cs="Times New Roman"/>
          <w:b/>
          <w:sz w:val="24"/>
          <w:szCs w:val="24"/>
        </w:rPr>
        <w:t>Oficio No.</w:t>
      </w:r>
      <w:r w:rsidRPr="00936053">
        <w:rPr>
          <w:rFonts w:ascii="Times New Roman" w:hAnsi="Times New Roman" w:cs="Times New Roman"/>
          <w:sz w:val="24"/>
          <w:szCs w:val="24"/>
        </w:rPr>
        <w:t xml:space="preserve"> ZIN/PM/0134/2026</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rPr>
          <w:rFonts w:ascii="Times New Roman" w:eastAsia="Arial" w:hAnsi="Times New Roman" w:cs="Times New Roman"/>
          <w:b/>
          <w:sz w:val="24"/>
          <w:szCs w:val="24"/>
        </w:rPr>
      </w:pPr>
      <w:r w:rsidRPr="00936053">
        <w:rPr>
          <w:rFonts w:ascii="Times New Roman" w:eastAsia="Arial" w:hAnsi="Times New Roman" w:cs="Times New Roman"/>
          <w:b/>
          <w:sz w:val="24"/>
          <w:szCs w:val="24"/>
        </w:rPr>
        <w:t>DIP. JOSE FRANCISCO VAZQUEZ RODRIGUEZ</w:t>
      </w:r>
    </w:p>
    <w:p w:rsidR="006D4472" w:rsidRPr="00936053" w:rsidRDefault="006D4472" w:rsidP="00567F27">
      <w:pPr>
        <w:spacing w:after="0" w:line="240" w:lineRule="auto"/>
        <w:ind w:right="49"/>
        <w:rPr>
          <w:rFonts w:ascii="Times New Roman" w:eastAsia="Arial" w:hAnsi="Times New Roman" w:cs="Times New Roman"/>
          <w:b/>
          <w:sz w:val="24"/>
          <w:szCs w:val="24"/>
        </w:rPr>
      </w:pPr>
      <w:r w:rsidRPr="00936053">
        <w:rPr>
          <w:rFonts w:ascii="Times New Roman" w:eastAsia="Arial" w:hAnsi="Times New Roman" w:cs="Times New Roman"/>
          <w:b/>
          <w:sz w:val="24"/>
          <w:szCs w:val="24"/>
        </w:rPr>
        <w:t>PRESIDENTE DE LA JUNTA DE COORDINACION POLÍTICA</w:t>
      </w:r>
    </w:p>
    <w:p w:rsidR="006D4472" w:rsidRPr="00936053" w:rsidRDefault="006D4472" w:rsidP="00567F27">
      <w:pPr>
        <w:spacing w:after="0" w:line="240" w:lineRule="auto"/>
        <w:ind w:right="49"/>
        <w:rPr>
          <w:rFonts w:ascii="Times New Roman" w:eastAsia="Arial" w:hAnsi="Times New Roman" w:cs="Times New Roman"/>
          <w:b/>
          <w:sz w:val="24"/>
          <w:szCs w:val="24"/>
        </w:rPr>
      </w:pPr>
      <w:r w:rsidRPr="00936053">
        <w:rPr>
          <w:rFonts w:ascii="Times New Roman" w:eastAsia="Arial" w:hAnsi="Times New Roman" w:cs="Times New Roman"/>
          <w:b/>
          <w:sz w:val="24"/>
          <w:szCs w:val="24"/>
        </w:rPr>
        <w:t>LXII LEGISLATURA DEL ESTADO DE MÉXICO</w:t>
      </w:r>
    </w:p>
    <w:p w:rsidR="006D4472" w:rsidRPr="00936053" w:rsidRDefault="006D4472" w:rsidP="00567F27">
      <w:pPr>
        <w:spacing w:after="0" w:line="240" w:lineRule="auto"/>
        <w:ind w:right="49"/>
        <w:rPr>
          <w:rFonts w:ascii="Times New Roman" w:eastAsia="Arial" w:hAnsi="Times New Roman" w:cs="Times New Roman"/>
          <w:b/>
          <w:sz w:val="24"/>
          <w:szCs w:val="24"/>
        </w:rPr>
      </w:pPr>
      <w:r w:rsidRPr="00936053">
        <w:rPr>
          <w:rFonts w:ascii="Times New Roman" w:eastAsia="Arial" w:hAnsi="Times New Roman" w:cs="Times New Roman"/>
          <w:b/>
          <w:sz w:val="24"/>
          <w:szCs w:val="24"/>
        </w:rPr>
        <w:t>PRESENTE</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jc w:val="both"/>
        <w:rPr>
          <w:rFonts w:ascii="Times New Roman" w:eastAsia="Arial" w:hAnsi="Times New Roman" w:cs="Times New Roman"/>
          <w:b/>
          <w:sz w:val="24"/>
          <w:szCs w:val="24"/>
        </w:rPr>
      </w:pPr>
      <w:r w:rsidRPr="00936053">
        <w:rPr>
          <w:rFonts w:ascii="Times New Roman" w:eastAsia="Arial" w:hAnsi="Times New Roman" w:cs="Times New Roman"/>
          <w:sz w:val="24"/>
          <w:szCs w:val="24"/>
        </w:rPr>
        <w:t xml:space="preserve">Para dar cabal cumplimiento a lo dispuesto por el artículo 128 fracción XIII de la Constitución Política del Estado Libre y Soberano de México así como el artículo 48 fracción XIX de la Ley Orgánica Municipal del Estado de México; informo a usted que los </w:t>
      </w:r>
      <w:r w:rsidRPr="00936053">
        <w:rPr>
          <w:rFonts w:ascii="Times New Roman" w:hAnsi="Times New Roman" w:cs="Times New Roman"/>
          <w:sz w:val="24"/>
          <w:szCs w:val="24"/>
        </w:rPr>
        <w:t xml:space="preserve">días </w:t>
      </w:r>
      <w:r w:rsidRPr="00936053">
        <w:rPr>
          <w:rFonts w:ascii="Times New Roman" w:eastAsia="Arial" w:hAnsi="Times New Roman" w:cs="Times New Roman"/>
          <w:sz w:val="24"/>
          <w:szCs w:val="24"/>
        </w:rPr>
        <w:t xml:space="preserve">comprendidos del 25 </w:t>
      </w:r>
      <w:r w:rsidRPr="00936053">
        <w:rPr>
          <w:rFonts w:ascii="Times New Roman" w:hAnsi="Times New Roman" w:cs="Times New Roman"/>
          <w:sz w:val="24"/>
          <w:szCs w:val="24"/>
        </w:rPr>
        <w:t xml:space="preserve">al </w:t>
      </w:r>
      <w:r w:rsidRPr="00936053">
        <w:rPr>
          <w:rFonts w:ascii="Times New Roman" w:eastAsia="Arial" w:hAnsi="Times New Roman" w:cs="Times New Roman"/>
          <w:sz w:val="24"/>
          <w:szCs w:val="24"/>
        </w:rPr>
        <w:t xml:space="preserve">28 de agosto del presente </w:t>
      </w:r>
      <w:r w:rsidRPr="00936053">
        <w:rPr>
          <w:rFonts w:ascii="Times New Roman" w:hAnsi="Times New Roman" w:cs="Times New Roman"/>
          <w:sz w:val="24"/>
          <w:szCs w:val="24"/>
        </w:rPr>
        <w:t xml:space="preserve">año </w:t>
      </w:r>
      <w:r w:rsidRPr="00936053">
        <w:rPr>
          <w:rFonts w:ascii="Times New Roman" w:eastAsia="Arial" w:hAnsi="Times New Roman" w:cs="Times New Roman"/>
          <w:sz w:val="24"/>
          <w:szCs w:val="24"/>
        </w:rPr>
        <w:t xml:space="preserve">saldré de viaje al extranjero en misión oficial a Bogotá, Colombia, en el Marco de la Cumbre Internacional del Agua 2026 donde recibiré por segunda ocasión consecutiva el nombramiento como </w:t>
      </w:r>
      <w:r w:rsidRPr="00936053">
        <w:rPr>
          <w:rFonts w:ascii="Times New Roman" w:eastAsia="Arial" w:hAnsi="Times New Roman" w:cs="Times New Roman"/>
          <w:b/>
          <w:sz w:val="24"/>
          <w:szCs w:val="24"/>
        </w:rPr>
        <w:t>Embajador de la Organización Mundial de Ciudades Sostenibles</w:t>
      </w:r>
      <w:r w:rsidRPr="00936053">
        <w:rPr>
          <w:rFonts w:ascii="Times New Roman" w:eastAsia="Arial" w:hAnsi="Times New Roman" w:cs="Times New Roman"/>
          <w:sz w:val="24"/>
          <w:szCs w:val="24"/>
        </w:rPr>
        <w:t xml:space="preserve"> y se </w:t>
      </w:r>
      <w:r w:rsidRPr="00936053">
        <w:rPr>
          <w:rFonts w:ascii="Times New Roman" w:eastAsia="Arial" w:hAnsi="Times New Roman" w:cs="Times New Roman"/>
          <w:b/>
          <w:sz w:val="24"/>
          <w:szCs w:val="24"/>
        </w:rPr>
        <w:t>participará</w:t>
      </w:r>
      <w:r w:rsidRPr="00936053">
        <w:rPr>
          <w:rFonts w:ascii="Times New Roman" w:eastAsia="Arial" w:hAnsi="Times New Roman" w:cs="Times New Roman"/>
          <w:sz w:val="24"/>
          <w:szCs w:val="24"/>
        </w:rPr>
        <w:t xml:space="preserve"> con una ponencia a través del Organismo Público Descentralizado </w:t>
      </w:r>
      <w:r w:rsidRPr="00936053">
        <w:rPr>
          <w:rFonts w:ascii="Times New Roman" w:eastAsia="Arial" w:hAnsi="Times New Roman" w:cs="Times New Roman"/>
          <w:sz w:val="24"/>
          <w:szCs w:val="24"/>
        </w:rPr>
        <w:lastRenderedPageBreak/>
        <w:t xml:space="preserve">para la Prestación de los Servicios de Agua Potable, Alcantarillado </w:t>
      </w:r>
      <w:r w:rsidRPr="00936053">
        <w:rPr>
          <w:rFonts w:ascii="Times New Roman" w:hAnsi="Times New Roman" w:cs="Times New Roman"/>
          <w:sz w:val="24"/>
          <w:szCs w:val="24"/>
        </w:rPr>
        <w:t xml:space="preserve">y </w:t>
      </w:r>
      <w:r w:rsidRPr="00936053">
        <w:rPr>
          <w:rFonts w:ascii="Times New Roman" w:eastAsia="Arial" w:hAnsi="Times New Roman" w:cs="Times New Roman"/>
          <w:sz w:val="24"/>
          <w:szCs w:val="24"/>
        </w:rPr>
        <w:t xml:space="preserve">Saneamiento de Zinacantepec, llevando a cabo la </w:t>
      </w:r>
      <w:r w:rsidRPr="00936053">
        <w:rPr>
          <w:rFonts w:ascii="Times New Roman" w:eastAsia="Arial" w:hAnsi="Times New Roman" w:cs="Times New Roman"/>
          <w:b/>
          <w:sz w:val="24"/>
          <w:szCs w:val="24"/>
        </w:rPr>
        <w:t>presentación del Plan Municipal Hídrico 2026-2050 del Municipio de Zinacantepec el día 26 de Agosto</w:t>
      </w:r>
      <w:r w:rsidRPr="00936053">
        <w:rPr>
          <w:rFonts w:ascii="Times New Roman" w:eastAsia="Arial" w:hAnsi="Times New Roman" w:cs="Times New Roman"/>
          <w:sz w:val="24"/>
          <w:szCs w:val="24"/>
        </w:rPr>
        <w:t xml:space="preserve"> de la presente anualidad.</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jc w:val="both"/>
        <w:rPr>
          <w:rFonts w:ascii="Times New Roman" w:eastAsia="Arial" w:hAnsi="Times New Roman" w:cs="Times New Roman"/>
          <w:b/>
          <w:sz w:val="24"/>
          <w:szCs w:val="24"/>
        </w:rPr>
      </w:pPr>
      <w:r w:rsidRPr="00936053">
        <w:rPr>
          <w:rFonts w:ascii="Times New Roman" w:eastAsia="Arial" w:hAnsi="Times New Roman" w:cs="Times New Roman"/>
          <w:sz w:val="24"/>
          <w:szCs w:val="24"/>
        </w:rPr>
        <w:t xml:space="preserve">Adjunto al presente remito copia simple de la carta invitación recibida por parte de los Organizadores de la Cumbre donde se establece </w:t>
      </w:r>
      <w:r w:rsidRPr="00936053">
        <w:rPr>
          <w:rFonts w:ascii="Times New Roman" w:hAnsi="Times New Roman" w:cs="Times New Roman"/>
          <w:sz w:val="24"/>
          <w:szCs w:val="24"/>
        </w:rPr>
        <w:t xml:space="preserve">el </w:t>
      </w:r>
      <w:r w:rsidRPr="00936053">
        <w:rPr>
          <w:rFonts w:ascii="Times New Roman" w:eastAsia="Arial" w:hAnsi="Times New Roman" w:cs="Times New Roman"/>
          <w:sz w:val="24"/>
          <w:szCs w:val="24"/>
        </w:rPr>
        <w:t>objetivo y la alianza estratégica que se pretende alcanzar con la asistencia a la cumbre en mención.</w:t>
      </w:r>
    </w:p>
    <w:p w:rsidR="006D4472" w:rsidRPr="00936053" w:rsidRDefault="006D4472" w:rsidP="00567F27">
      <w:pPr>
        <w:spacing w:after="0" w:line="240" w:lineRule="auto"/>
        <w:ind w:right="49"/>
        <w:jc w:val="both"/>
        <w:rPr>
          <w:rFonts w:ascii="Times New Roman" w:eastAsia="Arial" w:hAnsi="Times New Roman" w:cs="Times New Roman"/>
          <w:b/>
          <w:sz w:val="24"/>
          <w:szCs w:val="24"/>
        </w:rPr>
      </w:pPr>
    </w:p>
    <w:p w:rsidR="006D4472" w:rsidRPr="00936053" w:rsidRDefault="006D4472" w:rsidP="00567F27">
      <w:pPr>
        <w:spacing w:after="0" w:line="240" w:lineRule="auto"/>
        <w:ind w:right="49"/>
        <w:jc w:val="both"/>
        <w:rPr>
          <w:rFonts w:ascii="Times New Roman" w:eastAsia="Arial" w:hAnsi="Times New Roman" w:cs="Times New Roman"/>
          <w:b/>
          <w:sz w:val="24"/>
          <w:szCs w:val="24"/>
        </w:rPr>
      </w:pPr>
      <w:r w:rsidRPr="00936053">
        <w:rPr>
          <w:rFonts w:ascii="Times New Roman" w:eastAsia="Arial" w:hAnsi="Times New Roman" w:cs="Times New Roman"/>
          <w:sz w:val="24"/>
          <w:szCs w:val="24"/>
        </w:rPr>
        <w:t xml:space="preserve">Sin más que informar por </w:t>
      </w:r>
      <w:r w:rsidRPr="00936053">
        <w:rPr>
          <w:rFonts w:ascii="Times New Roman" w:hAnsi="Times New Roman" w:cs="Times New Roman"/>
          <w:sz w:val="24"/>
          <w:szCs w:val="24"/>
        </w:rPr>
        <w:t xml:space="preserve">el </w:t>
      </w:r>
      <w:r w:rsidRPr="00936053">
        <w:rPr>
          <w:rFonts w:ascii="Times New Roman" w:eastAsia="Arial" w:hAnsi="Times New Roman" w:cs="Times New Roman"/>
          <w:sz w:val="24"/>
          <w:szCs w:val="24"/>
        </w:rPr>
        <w:t>momento, quedo de usted como su seguro servidor</w:t>
      </w:r>
    </w:p>
    <w:p w:rsidR="006D4472" w:rsidRPr="00936053" w:rsidRDefault="006D4472" w:rsidP="00567F27">
      <w:pPr>
        <w:spacing w:after="0" w:line="240" w:lineRule="auto"/>
        <w:ind w:right="49"/>
        <w:rPr>
          <w:rFonts w:ascii="Times New Roman" w:eastAsia="Arial" w:hAnsi="Times New Roman" w:cs="Times New Roman"/>
          <w:b/>
          <w:sz w:val="24"/>
          <w:szCs w:val="24"/>
        </w:rPr>
      </w:pPr>
    </w:p>
    <w:p w:rsidR="006D4472" w:rsidRPr="00936053" w:rsidRDefault="006D4472"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ATENTAMENTE</w:t>
      </w:r>
    </w:p>
    <w:p w:rsidR="006D4472" w:rsidRPr="00936053" w:rsidRDefault="006D4472" w:rsidP="00567F27">
      <w:pPr>
        <w:spacing w:after="0" w:line="240" w:lineRule="auto"/>
        <w:ind w:right="49"/>
        <w:rPr>
          <w:rFonts w:ascii="Times New Roman" w:hAnsi="Times New Roman" w:cs="Times New Roman"/>
          <w:b/>
          <w:sz w:val="24"/>
          <w:szCs w:val="24"/>
        </w:rPr>
      </w:pPr>
    </w:p>
    <w:p w:rsidR="006D4472" w:rsidRPr="00936053" w:rsidRDefault="006D4472" w:rsidP="00567F27">
      <w:pPr>
        <w:spacing w:after="0" w:line="240" w:lineRule="auto"/>
        <w:ind w:right="49"/>
        <w:jc w:val="center"/>
        <w:rPr>
          <w:rFonts w:ascii="Times New Roman" w:eastAsia="Arial" w:hAnsi="Times New Roman" w:cs="Times New Roman"/>
          <w:b/>
          <w:sz w:val="24"/>
          <w:szCs w:val="24"/>
        </w:rPr>
      </w:pPr>
      <w:r w:rsidRPr="00936053">
        <w:rPr>
          <w:rFonts w:ascii="Times New Roman" w:eastAsia="Arial" w:hAnsi="Times New Roman" w:cs="Times New Roman"/>
          <w:b/>
          <w:sz w:val="24"/>
          <w:szCs w:val="24"/>
        </w:rPr>
        <w:t>C. MANU</w:t>
      </w:r>
      <w:r w:rsidRPr="00936053">
        <w:rPr>
          <w:rFonts w:ascii="Times New Roman" w:hAnsi="Times New Roman" w:cs="Times New Roman"/>
          <w:b/>
          <w:sz w:val="24"/>
          <w:szCs w:val="24"/>
        </w:rPr>
        <w:t xml:space="preserve">EL </w:t>
      </w:r>
      <w:r w:rsidRPr="00936053">
        <w:rPr>
          <w:rFonts w:ascii="Times New Roman" w:eastAsia="Arial" w:hAnsi="Times New Roman" w:cs="Times New Roman"/>
          <w:b/>
          <w:sz w:val="24"/>
          <w:szCs w:val="24"/>
        </w:rPr>
        <w:t>VILCHIS VIVEROS</w:t>
      </w:r>
    </w:p>
    <w:p w:rsidR="006D4472" w:rsidRPr="00936053" w:rsidRDefault="006D4472" w:rsidP="00567F27">
      <w:pPr>
        <w:spacing w:after="0" w:line="240" w:lineRule="auto"/>
        <w:ind w:right="49"/>
        <w:jc w:val="center"/>
        <w:rPr>
          <w:rFonts w:ascii="Times New Roman" w:eastAsia="Arial" w:hAnsi="Times New Roman" w:cs="Times New Roman"/>
          <w:b/>
          <w:sz w:val="24"/>
          <w:szCs w:val="24"/>
        </w:rPr>
      </w:pPr>
      <w:r w:rsidRPr="00936053">
        <w:rPr>
          <w:rFonts w:ascii="Times New Roman" w:hAnsi="Times New Roman" w:cs="Times New Roman"/>
          <w:b/>
          <w:sz w:val="24"/>
          <w:szCs w:val="24"/>
        </w:rPr>
        <w:t xml:space="preserve">PRESIDENTE MINICIPAL </w:t>
      </w:r>
      <w:r w:rsidRPr="00936053">
        <w:rPr>
          <w:rFonts w:ascii="Times New Roman" w:eastAsia="Arial" w:hAnsi="Times New Roman" w:cs="Times New Roman"/>
          <w:b/>
          <w:sz w:val="24"/>
          <w:szCs w:val="24"/>
        </w:rPr>
        <w:t>CONSTITUCIONAL</w:t>
      </w:r>
    </w:p>
    <w:p w:rsidR="006D4472" w:rsidRPr="00936053" w:rsidRDefault="006D4472" w:rsidP="00567F27">
      <w:pPr>
        <w:spacing w:after="0" w:line="240" w:lineRule="auto"/>
        <w:ind w:right="49"/>
        <w:jc w:val="center"/>
        <w:rPr>
          <w:rFonts w:ascii="Times New Roman" w:eastAsia="Arial" w:hAnsi="Times New Roman" w:cs="Times New Roman"/>
          <w:b/>
          <w:sz w:val="24"/>
          <w:szCs w:val="24"/>
        </w:rPr>
      </w:pPr>
      <w:r w:rsidRPr="00936053">
        <w:rPr>
          <w:rFonts w:ascii="Times New Roman" w:eastAsia="Arial" w:hAnsi="Times New Roman" w:cs="Times New Roman"/>
          <w:b/>
          <w:sz w:val="24"/>
          <w:szCs w:val="24"/>
        </w:rPr>
        <w:t>DE ZINACANTEPEC, ESTADO DE MEXICO</w:t>
      </w:r>
    </w:p>
    <w:p w:rsidR="006D4472" w:rsidRPr="00936053" w:rsidRDefault="006D4472"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sz w:val="24"/>
          <w:szCs w:val="24"/>
        </w:rPr>
        <w:t>(Rúbrica)</w:t>
      </w:r>
    </w:p>
    <w:p w:rsidR="006D4472" w:rsidRPr="00936053" w:rsidRDefault="006D4472" w:rsidP="00567F27">
      <w:pPr>
        <w:spacing w:after="0" w:line="240" w:lineRule="auto"/>
        <w:ind w:right="49"/>
        <w:jc w:val="both"/>
        <w:rPr>
          <w:rFonts w:ascii="Times New Roman" w:hAnsi="Times New Roman" w:cs="Times New Roman"/>
          <w:b/>
          <w:sz w:val="24"/>
          <w:szCs w:val="24"/>
        </w:rPr>
      </w:pPr>
    </w:p>
    <w:p w:rsidR="006D4472" w:rsidRPr="00936053" w:rsidRDefault="006D4472" w:rsidP="00567F27">
      <w:pPr>
        <w:spacing w:after="0" w:line="240" w:lineRule="auto"/>
        <w:ind w:right="49"/>
        <w:jc w:val="both"/>
        <w:rPr>
          <w:rFonts w:ascii="Times New Roman" w:hAnsi="Times New Roman" w:cs="Times New Roman"/>
          <w:b/>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tblGrid>
      <w:tr w:rsidR="006D4472" w:rsidRPr="00936053" w:rsidTr="005D7BC6">
        <w:trPr>
          <w:jc w:val="center"/>
        </w:trPr>
        <w:tc>
          <w:tcPr>
            <w:tcW w:w="7371" w:type="dxa"/>
          </w:tcPr>
          <w:p w:rsidR="006D4472" w:rsidRPr="00936053" w:rsidRDefault="006D4472" w:rsidP="00567F27">
            <w:pPr>
              <w:spacing w:line="240" w:lineRule="auto"/>
              <w:ind w:right="49"/>
              <w:jc w:val="both"/>
              <w:rPr>
                <w:rFonts w:ascii="Times New Roman" w:hAnsi="Times New Roman"/>
                <w:b/>
                <w:sz w:val="24"/>
                <w:szCs w:val="24"/>
              </w:rPr>
            </w:pPr>
          </w:p>
          <w:p w:rsidR="006D4472" w:rsidRPr="00936053" w:rsidRDefault="006D4472" w:rsidP="00567F27">
            <w:pPr>
              <w:spacing w:line="240" w:lineRule="auto"/>
              <w:ind w:right="49"/>
              <w:jc w:val="center"/>
              <w:rPr>
                <w:rFonts w:ascii="Times New Roman" w:hAnsi="Times New Roman"/>
                <w:b/>
                <w:sz w:val="24"/>
                <w:szCs w:val="24"/>
              </w:rPr>
            </w:pPr>
            <w:r w:rsidRPr="00936053">
              <w:rPr>
                <w:rFonts w:ascii="Times New Roman" w:hAnsi="Times New Roman"/>
                <w:b/>
                <w:noProof/>
                <w:sz w:val="24"/>
                <w:szCs w:val="24"/>
              </w:rPr>
              <w:drawing>
                <wp:inline distT="0" distB="0" distL="0" distR="0" wp14:anchorId="3881F098" wp14:editId="6BF7B99A">
                  <wp:extent cx="4067160" cy="5283807"/>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78351" cy="5298345"/>
                          </a:xfrm>
                          <a:prstGeom prst="rect">
                            <a:avLst/>
                          </a:prstGeom>
                          <a:noFill/>
                          <a:ln>
                            <a:noFill/>
                          </a:ln>
                        </pic:spPr>
                      </pic:pic>
                    </a:graphicData>
                  </a:graphic>
                </wp:inline>
              </w:drawing>
            </w:r>
          </w:p>
          <w:p w:rsidR="006D4472" w:rsidRPr="00936053" w:rsidRDefault="006D4472" w:rsidP="00567F27">
            <w:pPr>
              <w:spacing w:line="240" w:lineRule="auto"/>
              <w:ind w:right="49"/>
              <w:jc w:val="both"/>
              <w:rPr>
                <w:rFonts w:ascii="Times New Roman" w:hAnsi="Times New Roman"/>
                <w:b/>
                <w:sz w:val="24"/>
                <w:szCs w:val="24"/>
              </w:rPr>
            </w:pPr>
          </w:p>
        </w:tc>
      </w:tr>
    </w:tbl>
    <w:p w:rsidR="006D4472" w:rsidRPr="00936053" w:rsidRDefault="006D4472" w:rsidP="00567F27">
      <w:pPr>
        <w:spacing w:after="0" w:line="240" w:lineRule="auto"/>
        <w:ind w:right="49"/>
        <w:jc w:val="both"/>
        <w:rPr>
          <w:rFonts w:ascii="Times New Roman" w:hAnsi="Times New Roman" w:cs="Times New Roman"/>
          <w:b/>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6D4472" w:rsidRPr="00936053" w:rsidTr="005D7BC6">
        <w:trPr>
          <w:jc w:val="center"/>
        </w:trPr>
        <w:tc>
          <w:tcPr>
            <w:tcW w:w="7513" w:type="dxa"/>
          </w:tcPr>
          <w:p w:rsidR="006D4472" w:rsidRPr="00936053" w:rsidRDefault="006D4472" w:rsidP="00567F27">
            <w:pPr>
              <w:spacing w:line="240" w:lineRule="auto"/>
              <w:ind w:right="49"/>
              <w:rPr>
                <w:rFonts w:ascii="Times New Roman" w:hAnsi="Times New Roman"/>
                <w:b/>
                <w:sz w:val="24"/>
                <w:szCs w:val="24"/>
              </w:rPr>
            </w:pPr>
          </w:p>
          <w:p w:rsidR="006D4472" w:rsidRPr="00936053" w:rsidRDefault="006D4472" w:rsidP="00567F27">
            <w:pPr>
              <w:spacing w:line="240" w:lineRule="auto"/>
              <w:ind w:right="49"/>
              <w:jc w:val="center"/>
              <w:rPr>
                <w:rFonts w:ascii="Times New Roman" w:hAnsi="Times New Roman"/>
                <w:b/>
                <w:sz w:val="24"/>
                <w:szCs w:val="24"/>
              </w:rPr>
            </w:pPr>
            <w:r w:rsidRPr="00936053">
              <w:rPr>
                <w:rFonts w:ascii="Times New Roman" w:hAnsi="Times New Roman"/>
                <w:b/>
                <w:noProof/>
                <w:sz w:val="24"/>
                <w:szCs w:val="24"/>
              </w:rPr>
              <w:drawing>
                <wp:inline distT="0" distB="0" distL="0" distR="0" wp14:anchorId="1998469A" wp14:editId="01D94CF4">
                  <wp:extent cx="4324671" cy="570018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32241" cy="5710157"/>
                          </a:xfrm>
                          <a:prstGeom prst="rect">
                            <a:avLst/>
                          </a:prstGeom>
                          <a:noFill/>
                          <a:ln>
                            <a:noFill/>
                          </a:ln>
                        </pic:spPr>
                      </pic:pic>
                    </a:graphicData>
                  </a:graphic>
                </wp:inline>
              </w:drawing>
            </w:r>
          </w:p>
          <w:p w:rsidR="006D4472" w:rsidRPr="00936053" w:rsidRDefault="006D4472" w:rsidP="00567F27">
            <w:pPr>
              <w:spacing w:line="240" w:lineRule="auto"/>
              <w:ind w:right="49"/>
              <w:rPr>
                <w:rFonts w:ascii="Times New Roman" w:hAnsi="Times New Roman"/>
                <w:b/>
                <w:sz w:val="24"/>
                <w:szCs w:val="24"/>
              </w:rPr>
            </w:pPr>
          </w:p>
        </w:tc>
      </w:tr>
    </w:tbl>
    <w:p w:rsidR="00741B53" w:rsidRPr="00936053" w:rsidRDefault="00741B53" w:rsidP="00567F27">
      <w:pPr>
        <w:spacing w:after="0" w:line="240" w:lineRule="auto"/>
        <w:jc w:val="both"/>
        <w:rPr>
          <w:rFonts w:ascii="Times New Roman" w:hAnsi="Times New Roman" w:cs="Times New Roman"/>
          <w:sz w:val="24"/>
          <w:szCs w:val="24"/>
        </w:rPr>
      </w:pPr>
    </w:p>
    <w:p w:rsidR="00741B53" w:rsidRPr="00936053" w:rsidRDefault="00741B53" w:rsidP="00567F27">
      <w:pPr>
        <w:spacing w:after="0" w:line="240" w:lineRule="auto"/>
        <w:jc w:val="center"/>
        <w:rPr>
          <w:rFonts w:ascii="Times New Roman" w:hAnsi="Times New Roman" w:cs="Times New Roman"/>
          <w:i/>
          <w:sz w:val="24"/>
          <w:szCs w:val="24"/>
        </w:rPr>
      </w:pPr>
    </w:p>
    <w:p w:rsidR="00770AA2" w:rsidRPr="00936053" w:rsidRDefault="00770AA2"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770AA2" w:rsidRPr="00936053" w:rsidRDefault="00770AA2" w:rsidP="00567F27">
      <w:pPr>
        <w:pStyle w:val="Sinespaciado"/>
        <w:jc w:val="both"/>
        <w:rPr>
          <w:rFonts w:ascii="Times New Roman" w:hAnsi="Times New Roman" w:cs="Times New Roman"/>
          <w:sz w:val="24"/>
          <w:szCs w:val="24"/>
        </w:rPr>
      </w:pP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kern w:val="2"/>
          <w:sz w:val="24"/>
          <w:szCs w:val="24"/>
          <w:lang w:eastAsia="es-MX"/>
        </w:rPr>
        <w:t>PRESIDENTE DIP. VLADIMIR HERNÁNDEZ VILLEGAS.</w:t>
      </w:r>
      <w:r w:rsidRPr="00936053">
        <w:rPr>
          <w:rFonts w:ascii="Times New Roman" w:hAnsi="Times New Roman" w:cs="Times New Roman"/>
          <w:sz w:val="24"/>
          <w:szCs w:val="24"/>
        </w:rPr>
        <w:t xml:space="preserve"> Queda enterada la </w:t>
      </w:r>
      <w:r w:rsidR="00832327" w:rsidRPr="00936053">
        <w:rPr>
          <w:rFonts w:ascii="Times New Roman" w:hAnsi="Times New Roman" w:cs="Times New Roman"/>
          <w:sz w:val="24"/>
          <w:szCs w:val="24"/>
        </w:rPr>
        <w:t>“</w:t>
      </w:r>
      <w:r w:rsidRPr="00936053">
        <w:rPr>
          <w:rFonts w:ascii="Times New Roman" w:hAnsi="Times New Roman" w:cs="Times New Roman"/>
          <w:sz w:val="24"/>
          <w:szCs w:val="24"/>
        </w:rPr>
        <w:t>LXII</w:t>
      </w:r>
      <w:r w:rsidR="00832327" w:rsidRPr="00936053">
        <w:rPr>
          <w:rFonts w:ascii="Times New Roman" w:hAnsi="Times New Roman" w:cs="Times New Roman"/>
          <w:sz w:val="24"/>
          <w:szCs w:val="24"/>
        </w:rPr>
        <w:t>”</w:t>
      </w:r>
      <w:r w:rsidRPr="00936053">
        <w:rPr>
          <w:rFonts w:ascii="Times New Roman" w:hAnsi="Times New Roman" w:cs="Times New Roman"/>
          <w:sz w:val="24"/>
          <w:szCs w:val="24"/>
        </w:rPr>
        <w:t xml:space="preserve"> Legislatura del comunicado con que se ha dado cuenta para los efectos procedentes y la Secretar</w:t>
      </w:r>
      <w:r w:rsidR="00201603" w:rsidRPr="00936053">
        <w:rPr>
          <w:rFonts w:ascii="Times New Roman" w:hAnsi="Times New Roman" w:cs="Times New Roman"/>
          <w:sz w:val="24"/>
          <w:szCs w:val="24"/>
        </w:rPr>
        <w:t>í</w:t>
      </w:r>
      <w:r w:rsidRPr="00936053">
        <w:rPr>
          <w:rFonts w:ascii="Times New Roman" w:hAnsi="Times New Roman" w:cs="Times New Roman"/>
          <w:sz w:val="24"/>
          <w:szCs w:val="24"/>
        </w:rPr>
        <w:t>a lo registrará.</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Consecuentes con el punto 12, </w:t>
      </w:r>
      <w:r w:rsidR="002B33EA" w:rsidRPr="00936053">
        <w:rPr>
          <w:rFonts w:ascii="Times New Roman" w:hAnsi="Times New Roman" w:cs="Times New Roman"/>
          <w:sz w:val="24"/>
          <w:szCs w:val="24"/>
        </w:rPr>
        <w:t xml:space="preserve">cedo </w:t>
      </w:r>
      <w:r w:rsidRPr="00936053">
        <w:rPr>
          <w:rFonts w:ascii="Times New Roman" w:hAnsi="Times New Roman" w:cs="Times New Roman"/>
          <w:sz w:val="24"/>
          <w:szCs w:val="24"/>
        </w:rPr>
        <w:t>el uso de la voz a la diputada Alexia Dávila Sánchez, quien leerá el Informe del Presidente Municipal Constitucional de Metepec en relación con salida de trabajo al extranjero. (Ciudad de San Salvador, El Salvador del 17 al 20 de agosto del presente año 2026).</w:t>
      </w:r>
    </w:p>
    <w:p w:rsidR="00F03087" w:rsidRPr="00936053" w:rsidRDefault="002F47CE" w:rsidP="00567F27">
      <w:pPr>
        <w:pStyle w:val="Sinespaciado"/>
        <w:jc w:val="both"/>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lastRenderedPageBreak/>
        <w:t xml:space="preserve">SECRETARIA </w:t>
      </w:r>
      <w:r w:rsidR="00F03087" w:rsidRPr="00936053">
        <w:rPr>
          <w:rFonts w:ascii="Times New Roman" w:hAnsi="Times New Roman" w:cs="Times New Roman"/>
          <w:kern w:val="2"/>
          <w:sz w:val="24"/>
          <w:szCs w:val="24"/>
          <w:lang w:eastAsia="es-MX"/>
        </w:rPr>
        <w:t xml:space="preserve">DIP. ROCÍO ALEXIA DÁVILA SÁNCHEZ. </w:t>
      </w:r>
      <w:r w:rsidR="00F03087" w:rsidRPr="00936053">
        <w:rPr>
          <w:rFonts w:ascii="Times New Roman" w:hAnsi="Times New Roman" w:cs="Times New Roman"/>
          <w:sz w:val="24"/>
          <w:szCs w:val="24"/>
        </w:rPr>
        <w:t xml:space="preserve">Ciudad Típica de Metepec, Estado de México, a 3 de septiembre del 2026. </w:t>
      </w: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DIPUTADA MARTHA AZUCENA CAMACHO REYNOSO </w:t>
      </w: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PRESIDENTA DE LA MESA DIRECTIVA DE LA LXII LEGISLATURA </w:t>
      </w: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DEL ESTADO DE MÉXICO</w:t>
      </w:r>
    </w:p>
    <w:p w:rsidR="00F03087" w:rsidRPr="00936053" w:rsidRDefault="00F03087"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PRESENTE.</w:t>
      </w:r>
    </w:p>
    <w:p w:rsidR="00F03087"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 cumplimiento a lo establecido por los artículos 128 fracción XIII de la Constitución Política del Estado Libre y Soberano de México y 48 fracción XIX de la Ley Orgánica Municipal del Estado de México.</w:t>
      </w:r>
    </w:p>
    <w:p w:rsidR="00711A19" w:rsidRPr="00936053" w:rsidRDefault="00F03087"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Encontrándome en tiempo y forma le comunico que</w:t>
      </w:r>
      <w:r w:rsidR="00201603" w:rsidRPr="00936053">
        <w:rPr>
          <w:rFonts w:ascii="Times New Roman" w:hAnsi="Times New Roman" w:cs="Times New Roman"/>
          <w:sz w:val="24"/>
          <w:szCs w:val="24"/>
        </w:rPr>
        <w:t>,</w:t>
      </w:r>
      <w:r w:rsidRPr="00936053">
        <w:rPr>
          <w:rFonts w:ascii="Times New Roman" w:hAnsi="Times New Roman" w:cs="Times New Roman"/>
          <w:sz w:val="24"/>
          <w:szCs w:val="24"/>
        </w:rPr>
        <w:t xml:space="preserve"> la asistencia al Seminario Internacional denominado Modelo de Seguridad del Salvador, cuya sede fue en la </w:t>
      </w:r>
      <w:r w:rsidR="00201603" w:rsidRPr="00936053">
        <w:rPr>
          <w:rFonts w:ascii="Times New Roman" w:hAnsi="Times New Roman" w:cs="Times New Roman"/>
          <w:sz w:val="24"/>
          <w:szCs w:val="24"/>
        </w:rPr>
        <w:t xml:space="preserve">Ciudad </w:t>
      </w:r>
      <w:r w:rsidRPr="00936053">
        <w:rPr>
          <w:rFonts w:ascii="Times New Roman" w:hAnsi="Times New Roman" w:cs="Times New Roman"/>
          <w:sz w:val="24"/>
          <w:szCs w:val="24"/>
        </w:rPr>
        <w:t>de San Salvador, El Salvador, que oportunamente se comunicó a esta Honorable</w:t>
      </w:r>
      <w:r w:rsidR="007E6536" w:rsidRPr="00936053">
        <w:rPr>
          <w:rFonts w:ascii="Times New Roman" w:hAnsi="Times New Roman" w:cs="Times New Roman"/>
          <w:sz w:val="24"/>
          <w:szCs w:val="24"/>
        </w:rPr>
        <w:t xml:space="preserve"> Legislatura r</w:t>
      </w:r>
      <w:r w:rsidR="00711A19" w:rsidRPr="00936053">
        <w:rPr>
          <w:rFonts w:ascii="Times New Roman" w:hAnsi="Times New Roman" w:cs="Times New Roman"/>
          <w:sz w:val="24"/>
          <w:szCs w:val="24"/>
        </w:rPr>
        <w:t xml:space="preserve">esultó enriquecedora para el </w:t>
      </w:r>
      <w:r w:rsidR="00201603" w:rsidRPr="00936053">
        <w:rPr>
          <w:rFonts w:ascii="Times New Roman" w:hAnsi="Times New Roman" w:cs="Times New Roman"/>
          <w:sz w:val="24"/>
          <w:szCs w:val="24"/>
        </w:rPr>
        <w:t xml:space="preserve">Municipio </w:t>
      </w:r>
      <w:r w:rsidR="00711A19" w:rsidRPr="00936053">
        <w:rPr>
          <w:rFonts w:ascii="Times New Roman" w:hAnsi="Times New Roman" w:cs="Times New Roman"/>
          <w:sz w:val="24"/>
          <w:szCs w:val="24"/>
        </w:rPr>
        <w:t>de Metepec, conocer diversos programas y políticas públicas en materia de seguridad y prevención del delito que han sido implementadas en países con índices de violencia considerablemente menores a México, es de suma importancia para la búsqueda de un Municipio Libre de Violencia y de Inseguridad, mismas que se encuentran siendo evaluadas para mejorar la calidad de vida de los metepequenses.</w:t>
      </w:r>
    </w:p>
    <w:p w:rsidR="00EE201D" w:rsidRPr="00936053" w:rsidRDefault="00711A19"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mérito de lo anterior respetuosamente solicito se me tenga por rendido el informe </w:t>
      </w:r>
      <w:r w:rsidR="00240414" w:rsidRPr="00936053">
        <w:rPr>
          <w:rFonts w:ascii="Times New Roman" w:hAnsi="Times New Roman" w:cs="Times New Roman"/>
          <w:sz w:val="24"/>
          <w:szCs w:val="24"/>
        </w:rPr>
        <w:t>que,</w:t>
      </w:r>
      <w:r w:rsidRPr="00936053">
        <w:rPr>
          <w:rFonts w:ascii="Times New Roman" w:hAnsi="Times New Roman" w:cs="Times New Roman"/>
          <w:sz w:val="24"/>
          <w:szCs w:val="24"/>
        </w:rPr>
        <w:t xml:space="preserve"> con motivo de mi salida del país</w:t>
      </w:r>
      <w:r w:rsidR="00240414" w:rsidRPr="00936053">
        <w:rPr>
          <w:rFonts w:ascii="Times New Roman" w:hAnsi="Times New Roman" w:cs="Times New Roman"/>
          <w:sz w:val="24"/>
          <w:szCs w:val="24"/>
        </w:rPr>
        <w:t>,</w:t>
      </w:r>
      <w:r w:rsidRPr="00936053">
        <w:rPr>
          <w:rFonts w:ascii="Times New Roman" w:hAnsi="Times New Roman" w:cs="Times New Roman"/>
          <w:sz w:val="24"/>
          <w:szCs w:val="24"/>
        </w:rPr>
        <w:t xml:space="preserve"> presento a través de este documento.</w:t>
      </w:r>
    </w:p>
    <w:p w:rsidR="00711A19" w:rsidRPr="00936053" w:rsidRDefault="00711A19"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sz w:val="24"/>
          <w:szCs w:val="24"/>
        </w:rPr>
        <w:t>Sin otro particular le reitero mi más distinguida consideración.</w:t>
      </w:r>
    </w:p>
    <w:p w:rsidR="00711A19" w:rsidRPr="00936053" w:rsidRDefault="00711A1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ATENTAMENTE</w:t>
      </w:r>
    </w:p>
    <w:p w:rsidR="00711A19" w:rsidRPr="00936053" w:rsidRDefault="00711A1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FERNANDO GUSTAVO FLORES FERNÁNDEZ</w:t>
      </w:r>
    </w:p>
    <w:p w:rsidR="00711A19" w:rsidRPr="00936053" w:rsidRDefault="00711A19"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PRESIDENTE MUNICIPAL CONSTITUCIONAL</w:t>
      </w:r>
    </w:p>
    <w:p w:rsidR="002B33EA" w:rsidRPr="00936053" w:rsidRDefault="002B33EA" w:rsidP="00567F27">
      <w:pPr>
        <w:spacing w:after="0" w:line="240" w:lineRule="auto"/>
        <w:jc w:val="center"/>
        <w:rPr>
          <w:rFonts w:ascii="Times New Roman" w:hAnsi="Times New Roman" w:cs="Times New Roman"/>
          <w:sz w:val="24"/>
          <w:szCs w:val="24"/>
        </w:rPr>
      </w:pPr>
    </w:p>
    <w:p w:rsidR="009F333E" w:rsidRPr="00936053" w:rsidRDefault="009F333E"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C84DA6" w:rsidRPr="00936053" w:rsidRDefault="00C84DA6" w:rsidP="00567F27">
      <w:pPr>
        <w:spacing w:after="0" w:line="240" w:lineRule="auto"/>
        <w:jc w:val="center"/>
        <w:rPr>
          <w:rFonts w:ascii="Times New Roman" w:hAnsi="Times New Roman" w:cs="Times New Roman"/>
          <w:sz w:val="24"/>
          <w:szCs w:val="24"/>
        </w:rPr>
      </w:pPr>
    </w:p>
    <w:p w:rsidR="00A45B37" w:rsidRPr="00936053" w:rsidRDefault="00A45B37"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sz w:val="24"/>
          <w:szCs w:val="24"/>
        </w:rPr>
        <w:t>“2026. AÑO DEL HUMANISMO MEXICANO EN EL ESTADO DE MÉXICO”</w:t>
      </w:r>
    </w:p>
    <w:p w:rsidR="00A45B37" w:rsidRPr="00936053" w:rsidRDefault="00A45B37" w:rsidP="00567F27">
      <w:pPr>
        <w:spacing w:after="0" w:line="240" w:lineRule="auto"/>
        <w:rPr>
          <w:rFonts w:ascii="Times New Roman" w:hAnsi="Times New Roman" w:cs="Times New Roman"/>
          <w:sz w:val="24"/>
          <w:szCs w:val="24"/>
        </w:rPr>
      </w:pPr>
    </w:p>
    <w:p w:rsidR="00A45B37" w:rsidRPr="00936053" w:rsidRDefault="00A45B37" w:rsidP="00567F27">
      <w:pPr>
        <w:spacing w:after="0" w:line="240" w:lineRule="auto"/>
        <w:jc w:val="right"/>
        <w:rPr>
          <w:rFonts w:ascii="Times New Roman" w:hAnsi="Times New Roman" w:cs="Times New Roman"/>
          <w:sz w:val="24"/>
          <w:szCs w:val="24"/>
        </w:rPr>
      </w:pPr>
      <w:r w:rsidRPr="00936053">
        <w:rPr>
          <w:rFonts w:ascii="Times New Roman" w:hAnsi="Times New Roman" w:cs="Times New Roman"/>
          <w:sz w:val="24"/>
          <w:szCs w:val="24"/>
        </w:rPr>
        <w:t>Ciudad Típic</w:t>
      </w:r>
      <w:r w:rsidR="009930F8" w:rsidRPr="00936053">
        <w:rPr>
          <w:rFonts w:ascii="Times New Roman" w:hAnsi="Times New Roman" w:cs="Times New Roman"/>
          <w:sz w:val="24"/>
          <w:szCs w:val="24"/>
        </w:rPr>
        <w:t>a</w:t>
      </w:r>
      <w:r w:rsidRPr="00936053">
        <w:rPr>
          <w:rFonts w:ascii="Times New Roman" w:hAnsi="Times New Roman" w:cs="Times New Roman"/>
          <w:sz w:val="24"/>
          <w:szCs w:val="24"/>
        </w:rPr>
        <w:t xml:space="preserve"> de Metepec, Estado de México;</w:t>
      </w:r>
    </w:p>
    <w:p w:rsidR="00A45B37" w:rsidRPr="00936053" w:rsidRDefault="00A45B37" w:rsidP="00567F27">
      <w:pPr>
        <w:spacing w:after="0" w:line="240" w:lineRule="auto"/>
        <w:jc w:val="right"/>
        <w:rPr>
          <w:rFonts w:ascii="Times New Roman" w:hAnsi="Times New Roman" w:cs="Times New Roman"/>
          <w:sz w:val="24"/>
          <w:szCs w:val="24"/>
        </w:rPr>
      </w:pPr>
      <w:r w:rsidRPr="00936053">
        <w:rPr>
          <w:rFonts w:ascii="Times New Roman" w:hAnsi="Times New Roman" w:cs="Times New Roman"/>
          <w:sz w:val="24"/>
          <w:szCs w:val="24"/>
        </w:rPr>
        <w:t>03 de septiembre de 2026</w:t>
      </w:r>
    </w:p>
    <w:p w:rsidR="00A45B37" w:rsidRPr="00936053" w:rsidRDefault="00A45B37" w:rsidP="00567F27">
      <w:pPr>
        <w:spacing w:after="0" w:line="240" w:lineRule="auto"/>
        <w:jc w:val="right"/>
        <w:rPr>
          <w:rFonts w:ascii="Times New Roman" w:hAnsi="Times New Roman" w:cs="Times New Roman"/>
          <w:sz w:val="24"/>
          <w:szCs w:val="24"/>
        </w:rPr>
      </w:pPr>
      <w:r w:rsidRPr="00936053">
        <w:rPr>
          <w:rFonts w:ascii="Times New Roman" w:hAnsi="Times New Roman" w:cs="Times New Roman"/>
          <w:sz w:val="24"/>
          <w:szCs w:val="24"/>
        </w:rPr>
        <w:t>OFICIO No. MET/PM/497/2026</w:t>
      </w:r>
    </w:p>
    <w:p w:rsidR="00A45B37" w:rsidRPr="00936053" w:rsidRDefault="00A45B37" w:rsidP="00567F27">
      <w:pPr>
        <w:spacing w:after="0" w:line="240" w:lineRule="auto"/>
        <w:rPr>
          <w:rFonts w:ascii="Times New Roman" w:hAnsi="Times New Roman" w:cs="Times New Roman"/>
          <w:sz w:val="24"/>
          <w:szCs w:val="24"/>
        </w:rPr>
      </w:pPr>
    </w:p>
    <w:p w:rsidR="00A45B37" w:rsidRPr="00936053" w:rsidRDefault="00A45B37" w:rsidP="00567F27">
      <w:pPr>
        <w:pStyle w:val="Ttulo1"/>
        <w:keepNext w:val="0"/>
        <w:spacing w:before="0" w:after="0" w:line="240" w:lineRule="auto"/>
        <w:rPr>
          <w:rFonts w:ascii="Times New Roman" w:hAnsi="Times New Roman"/>
          <w:sz w:val="24"/>
          <w:szCs w:val="24"/>
        </w:rPr>
      </w:pPr>
      <w:r w:rsidRPr="00936053">
        <w:rPr>
          <w:rFonts w:ascii="Times New Roman" w:hAnsi="Times New Roman"/>
          <w:sz w:val="24"/>
          <w:szCs w:val="24"/>
        </w:rPr>
        <w:t>DIP. MARTHA AZUCENA CAMACHO REYNOSO</w:t>
      </w:r>
    </w:p>
    <w:p w:rsidR="00A45B37" w:rsidRPr="00936053" w:rsidRDefault="00A45B37" w:rsidP="00567F27">
      <w:pPr>
        <w:pStyle w:val="Ttulo1"/>
        <w:keepNext w:val="0"/>
        <w:spacing w:before="0" w:after="0" w:line="240" w:lineRule="auto"/>
        <w:rPr>
          <w:rFonts w:ascii="Times New Roman" w:hAnsi="Times New Roman"/>
          <w:sz w:val="24"/>
          <w:szCs w:val="24"/>
        </w:rPr>
      </w:pPr>
      <w:r w:rsidRPr="00936053">
        <w:rPr>
          <w:rFonts w:ascii="Times New Roman" w:hAnsi="Times New Roman"/>
          <w:sz w:val="24"/>
          <w:szCs w:val="24"/>
        </w:rPr>
        <w:t>PRESIDENTA DE LA MESA DIRECTIVA DE LA H.</w:t>
      </w:r>
    </w:p>
    <w:p w:rsidR="00A45B37" w:rsidRPr="00936053" w:rsidRDefault="00A45B37" w:rsidP="00567F27">
      <w:pPr>
        <w:pStyle w:val="Ttulo1"/>
        <w:keepNext w:val="0"/>
        <w:spacing w:before="0" w:after="0" w:line="240" w:lineRule="auto"/>
        <w:rPr>
          <w:rFonts w:ascii="Times New Roman" w:hAnsi="Times New Roman"/>
          <w:sz w:val="24"/>
          <w:szCs w:val="24"/>
        </w:rPr>
      </w:pPr>
      <w:r w:rsidRPr="00936053">
        <w:rPr>
          <w:rFonts w:ascii="Times New Roman" w:hAnsi="Times New Roman"/>
          <w:sz w:val="24"/>
          <w:szCs w:val="24"/>
        </w:rPr>
        <w:t>"LXII" LEGISLATURA DEL ESTADO DE MÉXICO.</w:t>
      </w:r>
    </w:p>
    <w:p w:rsidR="00A45B37" w:rsidRPr="00936053" w:rsidRDefault="00A45B37" w:rsidP="00567F27">
      <w:pPr>
        <w:spacing w:after="0" w:line="240" w:lineRule="auto"/>
        <w:rPr>
          <w:rFonts w:ascii="Times New Roman" w:hAnsi="Times New Roman" w:cs="Times New Roman"/>
          <w:b/>
          <w:sz w:val="24"/>
          <w:szCs w:val="24"/>
        </w:rPr>
      </w:pPr>
      <w:r w:rsidRPr="00936053">
        <w:rPr>
          <w:rFonts w:ascii="Times New Roman" w:hAnsi="Times New Roman" w:cs="Times New Roman"/>
          <w:b/>
          <w:sz w:val="24"/>
          <w:szCs w:val="24"/>
        </w:rPr>
        <w:t>PRESENTE</w:t>
      </w:r>
    </w:p>
    <w:p w:rsidR="00A45B37" w:rsidRPr="00936053" w:rsidRDefault="00A45B37" w:rsidP="00567F27">
      <w:pPr>
        <w:spacing w:after="0" w:line="240" w:lineRule="auto"/>
        <w:rPr>
          <w:rFonts w:ascii="Times New Roman" w:hAnsi="Times New Roman" w:cs="Times New Roman"/>
          <w:sz w:val="24"/>
          <w:szCs w:val="24"/>
        </w:rPr>
      </w:pPr>
    </w:p>
    <w:p w:rsidR="00A45B37" w:rsidRPr="00936053" w:rsidRDefault="00A45B37"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En cumplimiento a lo establecido por los artículos 128 fracción XII de la Constitución Política del Estado Libre y Soberano de México y 48 Fracción XIX de la Ley Orgánica Municipal del Estado de México; encontrándome en tiempo y forma, le comunico que:</w:t>
      </w:r>
    </w:p>
    <w:p w:rsidR="00A45B37" w:rsidRPr="00936053" w:rsidRDefault="00A45B37" w:rsidP="00567F27">
      <w:pPr>
        <w:spacing w:after="0" w:line="240" w:lineRule="auto"/>
        <w:rPr>
          <w:rFonts w:ascii="Times New Roman" w:hAnsi="Times New Roman" w:cs="Times New Roman"/>
          <w:sz w:val="24"/>
          <w:szCs w:val="24"/>
        </w:rPr>
      </w:pPr>
    </w:p>
    <w:p w:rsidR="00A45B37" w:rsidRPr="00936053" w:rsidRDefault="00A45B37" w:rsidP="00567F27">
      <w:pPr>
        <w:pStyle w:val="Textoindependiente"/>
        <w:jc w:val="both"/>
        <w:rPr>
          <w:rFonts w:ascii="Times New Roman" w:hAnsi="Times New Roman" w:cs="Times New Roman"/>
          <w:lang w:val="es-MX"/>
        </w:rPr>
      </w:pPr>
      <w:r w:rsidRPr="00936053">
        <w:rPr>
          <w:rFonts w:ascii="Times New Roman" w:hAnsi="Times New Roman" w:cs="Times New Roman"/>
          <w:lang w:val="es-MX"/>
        </w:rPr>
        <w:t>La asistencia al Seminario Internacional denominado "Modelo de Seguridad El Salvador" cuya sede fue en la Ciudad de San Salvador, El Salvador, que oportunamente se comunicó a esa H. Legislatura, resultó enriquecedora para el municipio de Metepec, pues conocer diversos programas y políticas públicas en materia de seguridad y prevención del delito que han sido implementadas en países con índices de violencia considerablemente menores a México, es de suma importancia para la búsqueda de un municipio libre de violencia y de inseguridad, mismas que se encuentran siendo evaluadas para mejorar la calidad de vida de los metepequenses.</w:t>
      </w:r>
    </w:p>
    <w:p w:rsidR="00A45B37" w:rsidRPr="00936053" w:rsidRDefault="00A45B37" w:rsidP="00567F27">
      <w:pPr>
        <w:pStyle w:val="Textoindependiente"/>
        <w:rPr>
          <w:rFonts w:ascii="Times New Roman" w:hAnsi="Times New Roman" w:cs="Times New Roman"/>
          <w:lang w:val="es-MX"/>
        </w:rPr>
      </w:pPr>
    </w:p>
    <w:p w:rsidR="00A45B37" w:rsidRPr="00936053" w:rsidRDefault="00A45B37" w:rsidP="00567F27">
      <w:pPr>
        <w:pStyle w:val="Textoindependiente"/>
        <w:jc w:val="both"/>
        <w:rPr>
          <w:rFonts w:ascii="Times New Roman" w:hAnsi="Times New Roman" w:cs="Times New Roman"/>
          <w:lang w:val="es-MX"/>
        </w:rPr>
      </w:pPr>
      <w:r w:rsidRPr="00936053">
        <w:rPr>
          <w:rFonts w:ascii="Times New Roman" w:hAnsi="Times New Roman" w:cs="Times New Roman"/>
          <w:lang w:val="es-MX"/>
        </w:rPr>
        <w:lastRenderedPageBreak/>
        <w:t>En mérito de lo anterior, respetuosamente solicito se me tenga por rendido el informe que, con motivo de mi salida del país, presento a través de este documento.</w:t>
      </w:r>
    </w:p>
    <w:p w:rsidR="00A45B37" w:rsidRPr="00936053" w:rsidRDefault="00A45B37" w:rsidP="00567F27">
      <w:pPr>
        <w:pStyle w:val="Textoindependiente"/>
        <w:jc w:val="both"/>
        <w:rPr>
          <w:rFonts w:ascii="Times New Roman" w:hAnsi="Times New Roman" w:cs="Times New Roman"/>
          <w:lang w:val="es-MX"/>
        </w:rPr>
      </w:pPr>
    </w:p>
    <w:p w:rsidR="00A45B37" w:rsidRPr="00936053" w:rsidRDefault="00A45B37" w:rsidP="00567F27">
      <w:pPr>
        <w:pStyle w:val="Textoindependiente"/>
        <w:jc w:val="both"/>
        <w:rPr>
          <w:rFonts w:ascii="Times New Roman" w:hAnsi="Times New Roman" w:cs="Times New Roman"/>
          <w:lang w:val="es-MX"/>
        </w:rPr>
      </w:pPr>
      <w:r w:rsidRPr="00936053">
        <w:rPr>
          <w:rFonts w:ascii="Times New Roman" w:hAnsi="Times New Roman" w:cs="Times New Roman"/>
          <w:lang w:val="es-MX"/>
        </w:rPr>
        <w:t>Sin otro particular, le reitero mi más distinguida consideración.</w:t>
      </w:r>
    </w:p>
    <w:p w:rsidR="00A45B37" w:rsidRPr="00936053" w:rsidRDefault="00A45B37" w:rsidP="00567F27">
      <w:pPr>
        <w:pStyle w:val="Textoindependiente"/>
        <w:jc w:val="both"/>
        <w:rPr>
          <w:rFonts w:ascii="Times New Roman" w:hAnsi="Times New Roman" w:cs="Times New Roman"/>
          <w:lang w:val="es-MX"/>
        </w:rPr>
      </w:pPr>
    </w:p>
    <w:p w:rsidR="00A45B37" w:rsidRPr="00936053" w:rsidRDefault="00A45B37" w:rsidP="00567F27">
      <w:pPr>
        <w:pStyle w:val="Textoindependiente"/>
        <w:jc w:val="center"/>
        <w:rPr>
          <w:rFonts w:ascii="Times New Roman" w:hAnsi="Times New Roman" w:cs="Times New Roman"/>
          <w:b/>
          <w:lang w:val="es-MX"/>
        </w:rPr>
      </w:pPr>
      <w:r w:rsidRPr="00936053">
        <w:rPr>
          <w:rFonts w:ascii="Times New Roman" w:hAnsi="Times New Roman" w:cs="Times New Roman"/>
          <w:b/>
          <w:lang w:val="es-MX"/>
        </w:rPr>
        <w:t>ATENTAMENTE</w:t>
      </w:r>
    </w:p>
    <w:p w:rsidR="00A45B37" w:rsidRPr="00936053" w:rsidRDefault="00A45B37" w:rsidP="00567F27">
      <w:pPr>
        <w:pStyle w:val="Textoindependiente"/>
        <w:jc w:val="center"/>
        <w:rPr>
          <w:rFonts w:ascii="Times New Roman" w:hAnsi="Times New Roman" w:cs="Times New Roman"/>
          <w:b/>
          <w:lang w:val="es-MX"/>
        </w:rPr>
      </w:pPr>
    </w:p>
    <w:p w:rsidR="00A45B37" w:rsidRPr="00936053" w:rsidRDefault="00A45B37" w:rsidP="00567F27">
      <w:pPr>
        <w:pStyle w:val="Textoindependiente"/>
        <w:jc w:val="center"/>
        <w:rPr>
          <w:rFonts w:ascii="Times New Roman" w:hAnsi="Times New Roman" w:cs="Times New Roman"/>
          <w:b/>
          <w:lang w:val="es-MX"/>
        </w:rPr>
      </w:pPr>
      <w:r w:rsidRPr="00936053">
        <w:rPr>
          <w:rFonts w:ascii="Times New Roman" w:hAnsi="Times New Roman" w:cs="Times New Roman"/>
          <w:b/>
          <w:lang w:val="es-MX"/>
        </w:rPr>
        <w:t>FERNANDO GUSTAVO FLORES FERNÁNDEZ</w:t>
      </w:r>
    </w:p>
    <w:p w:rsidR="00A45B37" w:rsidRPr="00936053" w:rsidRDefault="00A45B37" w:rsidP="00567F27">
      <w:pPr>
        <w:pStyle w:val="Textoindependiente"/>
        <w:jc w:val="center"/>
        <w:rPr>
          <w:rFonts w:ascii="Times New Roman" w:hAnsi="Times New Roman" w:cs="Times New Roman"/>
          <w:b/>
          <w:lang w:val="es-MX"/>
        </w:rPr>
      </w:pPr>
      <w:r w:rsidRPr="00936053">
        <w:rPr>
          <w:rFonts w:ascii="Times New Roman" w:hAnsi="Times New Roman" w:cs="Times New Roman"/>
          <w:b/>
          <w:lang w:val="es-MX"/>
        </w:rPr>
        <w:t>PRESIDENTE MUNICIPAL CONSTITUCIONAL</w:t>
      </w:r>
    </w:p>
    <w:p w:rsidR="00A45B37" w:rsidRPr="00936053" w:rsidRDefault="00A45B37" w:rsidP="00567F27">
      <w:pPr>
        <w:pStyle w:val="Textoindependiente"/>
        <w:jc w:val="center"/>
        <w:rPr>
          <w:rFonts w:ascii="Times New Roman" w:hAnsi="Times New Roman" w:cs="Times New Roman"/>
        </w:rPr>
      </w:pPr>
      <w:r w:rsidRPr="00936053">
        <w:rPr>
          <w:rFonts w:ascii="Times New Roman" w:hAnsi="Times New Roman" w:cs="Times New Roman"/>
          <w:lang w:val="es-MX"/>
        </w:rPr>
        <w:t>(Rúbrica)</w:t>
      </w:r>
    </w:p>
    <w:p w:rsidR="00A45B37" w:rsidRPr="00936053" w:rsidRDefault="00A45B37" w:rsidP="00567F27">
      <w:pPr>
        <w:spacing w:after="0" w:line="240" w:lineRule="auto"/>
        <w:jc w:val="center"/>
        <w:rPr>
          <w:rFonts w:ascii="Times New Roman" w:hAnsi="Times New Roman" w:cs="Times New Roman"/>
          <w:sz w:val="24"/>
          <w:szCs w:val="24"/>
        </w:rPr>
      </w:pPr>
    </w:p>
    <w:p w:rsidR="00A45B37" w:rsidRPr="00936053" w:rsidRDefault="00A45B37"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C84DA6" w:rsidRPr="00936053" w:rsidRDefault="00C84DA6" w:rsidP="00567F27">
      <w:pPr>
        <w:spacing w:after="0" w:line="240" w:lineRule="auto"/>
        <w:jc w:val="center"/>
        <w:rPr>
          <w:rFonts w:ascii="Times New Roman" w:hAnsi="Times New Roman" w:cs="Times New Roman"/>
          <w:sz w:val="24"/>
          <w:szCs w:val="24"/>
        </w:rPr>
      </w:pPr>
    </w:p>
    <w:p w:rsidR="00711A19" w:rsidRPr="00936053" w:rsidRDefault="00711A19"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sz w:val="24"/>
          <w:szCs w:val="24"/>
        </w:rPr>
        <w:t xml:space="preserve">PRESIDENTE. </w:t>
      </w:r>
      <w:r w:rsidRPr="00936053">
        <w:rPr>
          <w:rFonts w:ascii="Times New Roman" w:hAnsi="Times New Roman" w:cs="Times New Roman"/>
          <w:kern w:val="2"/>
          <w:sz w:val="24"/>
          <w:szCs w:val="24"/>
        </w:rPr>
        <w:t>DIP. VLADIMIR HERNÁNDEZ VILLEGAS. Se tiene por enterada la Legislatura del contenido del informe y la Secretar</w:t>
      </w:r>
      <w:r w:rsidR="00240414" w:rsidRPr="00936053">
        <w:rPr>
          <w:rFonts w:ascii="Times New Roman" w:hAnsi="Times New Roman" w:cs="Times New Roman"/>
          <w:kern w:val="2"/>
          <w:sz w:val="24"/>
          <w:szCs w:val="24"/>
        </w:rPr>
        <w:t>í</w:t>
      </w:r>
      <w:r w:rsidRPr="00936053">
        <w:rPr>
          <w:rFonts w:ascii="Times New Roman" w:hAnsi="Times New Roman" w:cs="Times New Roman"/>
          <w:kern w:val="2"/>
          <w:sz w:val="24"/>
          <w:szCs w:val="24"/>
        </w:rPr>
        <w:t>a procederá a su registro.</w:t>
      </w:r>
    </w:p>
    <w:p w:rsidR="00711A19" w:rsidRPr="00936053" w:rsidRDefault="00711A19" w:rsidP="00567F27">
      <w:pPr>
        <w:spacing w:after="0" w:line="240" w:lineRule="auto"/>
        <w:ind w:firstLine="709"/>
        <w:jc w:val="both"/>
        <w:rPr>
          <w:rFonts w:ascii="Times New Roman" w:hAnsi="Times New Roman" w:cs="Times New Roman"/>
          <w:kern w:val="2"/>
          <w:sz w:val="24"/>
          <w:szCs w:val="24"/>
        </w:rPr>
      </w:pPr>
      <w:r w:rsidRPr="00936053">
        <w:rPr>
          <w:rFonts w:ascii="Times New Roman" w:hAnsi="Times New Roman" w:cs="Times New Roman"/>
          <w:kern w:val="2"/>
          <w:sz w:val="24"/>
          <w:szCs w:val="24"/>
        </w:rPr>
        <w:t xml:space="preserve">Con apego al punto número </w:t>
      </w:r>
      <w:r w:rsidR="00240414" w:rsidRPr="00936053">
        <w:rPr>
          <w:rFonts w:ascii="Times New Roman" w:hAnsi="Times New Roman" w:cs="Times New Roman"/>
          <w:kern w:val="2"/>
          <w:sz w:val="24"/>
          <w:szCs w:val="24"/>
        </w:rPr>
        <w:t>13</w:t>
      </w:r>
      <w:r w:rsidR="007C2F0E"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la diputada Mari</w:t>
      </w:r>
      <w:r w:rsidR="007C2F0E" w:rsidRPr="00936053">
        <w:rPr>
          <w:rFonts w:ascii="Times New Roman" w:hAnsi="Times New Roman" w:cs="Times New Roman"/>
          <w:kern w:val="2"/>
          <w:sz w:val="24"/>
          <w:szCs w:val="24"/>
        </w:rPr>
        <w:t>c</w:t>
      </w:r>
      <w:r w:rsidRPr="00936053">
        <w:rPr>
          <w:rFonts w:ascii="Times New Roman" w:hAnsi="Times New Roman" w:cs="Times New Roman"/>
          <w:kern w:val="2"/>
          <w:sz w:val="24"/>
          <w:szCs w:val="24"/>
        </w:rPr>
        <w:t>ela Beltrán</w:t>
      </w:r>
      <w:r w:rsidR="007C2F0E" w:rsidRPr="00936053">
        <w:rPr>
          <w:rFonts w:ascii="Times New Roman" w:hAnsi="Times New Roman" w:cs="Times New Roman"/>
          <w:kern w:val="2"/>
          <w:sz w:val="24"/>
          <w:szCs w:val="24"/>
        </w:rPr>
        <w:t xml:space="preserve">, </w:t>
      </w:r>
      <w:r w:rsidRPr="00936053">
        <w:rPr>
          <w:rFonts w:ascii="Times New Roman" w:hAnsi="Times New Roman" w:cs="Times New Roman"/>
          <w:kern w:val="2"/>
          <w:sz w:val="24"/>
          <w:szCs w:val="24"/>
        </w:rPr>
        <w:t xml:space="preserve">leerá el informe del </w:t>
      </w:r>
      <w:r w:rsidR="00240414" w:rsidRPr="00936053">
        <w:rPr>
          <w:rFonts w:ascii="Times New Roman" w:hAnsi="Times New Roman" w:cs="Times New Roman"/>
          <w:kern w:val="2"/>
          <w:sz w:val="24"/>
          <w:szCs w:val="24"/>
        </w:rPr>
        <w:t xml:space="preserve">Presidente Municipal Constitucional </w:t>
      </w:r>
      <w:r w:rsidRPr="00936053">
        <w:rPr>
          <w:rFonts w:ascii="Times New Roman" w:hAnsi="Times New Roman" w:cs="Times New Roman"/>
          <w:kern w:val="2"/>
          <w:sz w:val="24"/>
          <w:szCs w:val="24"/>
        </w:rPr>
        <w:t>de Zinacantepec en relación con salida de trabajo al extranjero Bogotá, Colombia.</w:t>
      </w:r>
    </w:p>
    <w:p w:rsidR="00711A19" w:rsidRPr="00936053" w:rsidRDefault="003F4B7C"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 xml:space="preserve">SECRETARIA </w:t>
      </w:r>
      <w:r w:rsidR="00711A19" w:rsidRPr="00936053">
        <w:rPr>
          <w:rFonts w:ascii="Times New Roman" w:hAnsi="Times New Roman" w:cs="Times New Roman"/>
          <w:kern w:val="2"/>
          <w:sz w:val="24"/>
          <w:szCs w:val="24"/>
        </w:rPr>
        <w:t xml:space="preserve">DIP. MARICELA BELTRÁN SÁNCHEZ. Zinacantepec, Estado de México a </w:t>
      </w:r>
      <w:r w:rsidR="00960E92" w:rsidRPr="00936053">
        <w:rPr>
          <w:rFonts w:ascii="Times New Roman" w:hAnsi="Times New Roman" w:cs="Times New Roman"/>
          <w:kern w:val="2"/>
          <w:sz w:val="24"/>
          <w:szCs w:val="24"/>
        </w:rPr>
        <w:t>1</w:t>
      </w:r>
      <w:r w:rsidR="00711A19" w:rsidRPr="00936053">
        <w:rPr>
          <w:rFonts w:ascii="Times New Roman" w:hAnsi="Times New Roman" w:cs="Times New Roman"/>
          <w:kern w:val="2"/>
          <w:sz w:val="24"/>
          <w:szCs w:val="24"/>
        </w:rPr>
        <w:t xml:space="preserve"> de septiembre de </w:t>
      </w:r>
      <w:r w:rsidR="00960E92" w:rsidRPr="00936053">
        <w:rPr>
          <w:rFonts w:ascii="Times New Roman" w:hAnsi="Times New Roman" w:cs="Times New Roman"/>
          <w:kern w:val="2"/>
          <w:sz w:val="24"/>
          <w:szCs w:val="24"/>
        </w:rPr>
        <w:t>2026.</w:t>
      </w:r>
    </w:p>
    <w:p w:rsidR="00711A19" w:rsidRPr="00936053" w:rsidRDefault="00711A19" w:rsidP="00567F27">
      <w:pPr>
        <w:spacing w:after="0" w:line="240" w:lineRule="auto"/>
        <w:ind w:firstLine="708"/>
        <w:jc w:val="right"/>
        <w:rPr>
          <w:rFonts w:ascii="Times New Roman" w:hAnsi="Times New Roman" w:cs="Times New Roman"/>
          <w:kern w:val="2"/>
          <w:sz w:val="24"/>
          <w:szCs w:val="24"/>
        </w:rPr>
      </w:pPr>
      <w:r w:rsidRPr="00936053">
        <w:rPr>
          <w:rFonts w:ascii="Times New Roman" w:hAnsi="Times New Roman" w:cs="Times New Roman"/>
          <w:kern w:val="2"/>
          <w:sz w:val="24"/>
          <w:szCs w:val="24"/>
        </w:rPr>
        <w:t>Asunto: Informe</w:t>
      </w:r>
    </w:p>
    <w:p w:rsidR="00C06597" w:rsidRPr="00936053" w:rsidRDefault="00C06597"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DIPUTADO JOSÉ FRANCISCO VÁZQUEZ RODRÍGUEZ</w:t>
      </w:r>
    </w:p>
    <w:p w:rsidR="00E70DD0" w:rsidRPr="00936053" w:rsidRDefault="00C06597"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PRESIDENTE DE LA JUNTA DE COORDINACIÓN</w:t>
      </w:r>
      <w:r w:rsidR="00E70DD0" w:rsidRPr="00936053">
        <w:rPr>
          <w:rFonts w:ascii="Times New Roman" w:hAnsi="Times New Roman" w:cs="Times New Roman"/>
          <w:kern w:val="2"/>
          <w:sz w:val="24"/>
          <w:szCs w:val="24"/>
        </w:rPr>
        <w:t xml:space="preserve"> </w:t>
      </w:r>
      <w:r w:rsidRPr="00936053">
        <w:rPr>
          <w:rFonts w:ascii="Times New Roman" w:hAnsi="Times New Roman" w:cs="Times New Roman"/>
          <w:kern w:val="2"/>
          <w:sz w:val="24"/>
          <w:szCs w:val="24"/>
        </w:rPr>
        <w:t xml:space="preserve">POLÍTICA </w:t>
      </w:r>
    </w:p>
    <w:p w:rsidR="00C06597" w:rsidRPr="00936053" w:rsidRDefault="00C06597"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DE LA LXII LEGISLATURA DEL ESTADO DE MÉXICO</w:t>
      </w:r>
    </w:p>
    <w:p w:rsidR="00711A19" w:rsidRPr="00936053" w:rsidRDefault="00C06597" w:rsidP="00567F27">
      <w:pPr>
        <w:spacing w:after="0" w:line="240" w:lineRule="auto"/>
        <w:jc w:val="both"/>
        <w:rPr>
          <w:rFonts w:ascii="Times New Roman" w:hAnsi="Times New Roman" w:cs="Times New Roman"/>
          <w:kern w:val="2"/>
          <w:sz w:val="24"/>
          <w:szCs w:val="24"/>
        </w:rPr>
      </w:pPr>
      <w:r w:rsidRPr="00936053">
        <w:rPr>
          <w:rFonts w:ascii="Times New Roman" w:hAnsi="Times New Roman" w:cs="Times New Roman"/>
          <w:kern w:val="2"/>
          <w:sz w:val="24"/>
          <w:szCs w:val="24"/>
        </w:rPr>
        <w:t>PRESENTE.</w:t>
      </w:r>
    </w:p>
    <w:p w:rsidR="00711A19"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Sea este medio para saludarlo y enseguida de manera respetuosa en mi carácter de Presidente Municipal Constitucional de Zinacantepec, Estado de México</w:t>
      </w:r>
      <w:r w:rsidR="00960E92"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vengo a dar cumplimiento por esta vía a lo establecido en los numerales 128 fracción XIII de la Constitución Política del Estado Libre y Soberano de México y 48 fracción XIX de la Ley Orgánica Municipal del Estado de México</w:t>
      </w:r>
      <w:r w:rsidR="00E70DD0"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para informar a la Legislatura del Estado de México de las acciones realizadas durante los días del 25 al 28 de agosto del presente año</w:t>
      </w:r>
      <w:r w:rsidR="00D618BA"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derivado del viaje que hice al extranjero en </w:t>
      </w:r>
      <w:r w:rsidR="00E70DD0" w:rsidRPr="00936053">
        <w:rPr>
          <w:rFonts w:ascii="Times New Roman" w:hAnsi="Times New Roman" w:cs="Times New Roman"/>
          <w:kern w:val="2"/>
          <w:sz w:val="24"/>
          <w:szCs w:val="24"/>
        </w:rPr>
        <w:t xml:space="preserve">Comisión Oficial </w:t>
      </w:r>
      <w:r w:rsidRPr="00936053">
        <w:rPr>
          <w:rFonts w:ascii="Times New Roman" w:hAnsi="Times New Roman" w:cs="Times New Roman"/>
          <w:kern w:val="2"/>
          <w:sz w:val="24"/>
          <w:szCs w:val="24"/>
        </w:rPr>
        <w:t>a Bogotá</w:t>
      </w:r>
      <w:r w:rsidR="00D618BA"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Colombia en el </w:t>
      </w:r>
      <w:r w:rsidR="00D618BA" w:rsidRPr="00936053">
        <w:rPr>
          <w:rFonts w:ascii="Times New Roman" w:hAnsi="Times New Roman" w:cs="Times New Roman"/>
          <w:kern w:val="2"/>
          <w:sz w:val="24"/>
          <w:szCs w:val="24"/>
        </w:rPr>
        <w:t xml:space="preserve">Marco </w:t>
      </w:r>
      <w:r w:rsidRPr="00936053">
        <w:rPr>
          <w:rFonts w:ascii="Times New Roman" w:hAnsi="Times New Roman" w:cs="Times New Roman"/>
          <w:kern w:val="2"/>
          <w:sz w:val="24"/>
          <w:szCs w:val="24"/>
        </w:rPr>
        <w:t>de la Cumbre Internacional del Agua 2026.</w:t>
      </w:r>
    </w:p>
    <w:p w:rsidR="00711A19"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Bajo este orden de ideas informo que participé en la Cumbre por ser un espacio que reúne a expertos internacionales en materia hídrica de Iberoamérica con gobernantes, servidores públicos y operadores hídricos con el objetivo de contribuir en la consecución de objetivos de desarrollo sostenible</w:t>
      </w:r>
      <w:r w:rsidR="00D618BA"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w:t>
      </w:r>
      <w:r w:rsidR="00D618BA" w:rsidRPr="00936053">
        <w:rPr>
          <w:rFonts w:ascii="Times New Roman" w:hAnsi="Times New Roman" w:cs="Times New Roman"/>
          <w:kern w:val="2"/>
          <w:sz w:val="24"/>
          <w:szCs w:val="24"/>
        </w:rPr>
        <w:t xml:space="preserve">Agenda </w:t>
      </w:r>
      <w:r w:rsidRPr="00936053">
        <w:rPr>
          <w:rFonts w:ascii="Times New Roman" w:hAnsi="Times New Roman" w:cs="Times New Roman"/>
          <w:kern w:val="2"/>
          <w:sz w:val="24"/>
          <w:szCs w:val="24"/>
        </w:rPr>
        <w:t>2030 de la ONU</w:t>
      </w:r>
      <w:r w:rsidR="00D618BA" w:rsidRPr="00936053">
        <w:rPr>
          <w:rFonts w:ascii="Times New Roman" w:hAnsi="Times New Roman" w:cs="Times New Roman"/>
          <w:kern w:val="2"/>
          <w:sz w:val="24"/>
          <w:szCs w:val="24"/>
        </w:rPr>
        <w:t xml:space="preserve">. El </w:t>
      </w:r>
      <w:r w:rsidRPr="00936053">
        <w:rPr>
          <w:rFonts w:ascii="Times New Roman" w:hAnsi="Times New Roman" w:cs="Times New Roman"/>
          <w:kern w:val="2"/>
          <w:sz w:val="24"/>
          <w:szCs w:val="24"/>
        </w:rPr>
        <w:t>viaje tuvo como objetivos compartir experiencias sobre el agua potable, saneamiento, abastecimiento, tratamiento de aguas residuales, gestión integral del agua de la gestión hídrica y la cooperación integral de la esfera del agua, y la implementación de tecnologías hídricas innovadoras.</w:t>
      </w:r>
    </w:p>
    <w:p w:rsidR="00711A19" w:rsidRPr="00936053" w:rsidRDefault="00711A19"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kern w:val="2"/>
          <w:sz w:val="24"/>
          <w:szCs w:val="24"/>
        </w:rPr>
        <w:t xml:space="preserve">Estuve presente en las conferencias sobre </w:t>
      </w:r>
      <w:r w:rsidR="00BB1404" w:rsidRPr="00936053">
        <w:rPr>
          <w:rFonts w:ascii="Times New Roman" w:hAnsi="Times New Roman" w:cs="Times New Roman"/>
          <w:kern w:val="2"/>
          <w:sz w:val="24"/>
          <w:szCs w:val="24"/>
        </w:rPr>
        <w:t xml:space="preserve">Marketing Hídrico </w:t>
      </w:r>
      <w:r w:rsidRPr="00936053">
        <w:rPr>
          <w:rFonts w:ascii="Times New Roman" w:hAnsi="Times New Roman" w:cs="Times New Roman"/>
          <w:kern w:val="2"/>
          <w:sz w:val="24"/>
          <w:szCs w:val="24"/>
        </w:rPr>
        <w:t>para influir en la mente de los usuarios, impartida por Galo Limón Presidente del Instituto “Mejores Gobernantes”</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la gestión integral de recursos hídricos</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impartida por Diego Cárdenas Chala</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Secretario de Ambiente de Gobierno Política de Gestión Ambiental Urbana</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impartida por Andrés Garzón Flores</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ministro del Ambiente de Bogotá</w:t>
      </w:r>
      <w:r w:rsidR="00E3192C" w:rsidRPr="00936053">
        <w:rPr>
          <w:rFonts w:ascii="Times New Roman" w:hAnsi="Times New Roman" w:cs="Times New Roman"/>
          <w:kern w:val="2"/>
          <w:sz w:val="24"/>
          <w:szCs w:val="24"/>
        </w:rPr>
        <w:t>.</w:t>
      </w:r>
    </w:p>
    <w:p w:rsidR="00ED3300" w:rsidRPr="00936053" w:rsidRDefault="00711A19" w:rsidP="00567F27">
      <w:pPr>
        <w:spacing w:after="0" w:line="240" w:lineRule="auto"/>
        <w:ind w:firstLine="708"/>
        <w:jc w:val="both"/>
        <w:rPr>
          <w:rFonts w:ascii="Times New Roman" w:hAnsi="Times New Roman" w:cs="Times New Roman"/>
          <w:sz w:val="24"/>
          <w:szCs w:val="24"/>
        </w:rPr>
      </w:pPr>
      <w:r w:rsidRPr="00936053">
        <w:rPr>
          <w:rFonts w:ascii="Times New Roman" w:hAnsi="Times New Roman" w:cs="Times New Roman"/>
          <w:kern w:val="2"/>
          <w:sz w:val="24"/>
          <w:szCs w:val="24"/>
        </w:rPr>
        <w:t>Agenda 2030</w:t>
      </w:r>
      <w:r w:rsidR="0035413F" w:rsidRPr="00936053">
        <w:rPr>
          <w:rFonts w:ascii="Times New Roman" w:hAnsi="Times New Roman" w:cs="Times New Roman"/>
          <w:kern w:val="2"/>
          <w:sz w:val="24"/>
          <w:szCs w:val="24"/>
        </w:rPr>
        <w:t>, e</w:t>
      </w:r>
      <w:r w:rsidRPr="00936053">
        <w:rPr>
          <w:rFonts w:ascii="Times New Roman" w:hAnsi="Times New Roman" w:cs="Times New Roman"/>
          <w:kern w:val="2"/>
          <w:sz w:val="24"/>
          <w:szCs w:val="24"/>
        </w:rPr>
        <w:t>n Baja California, México como bono sostenible e inversión pública</w:t>
      </w:r>
      <w:r w:rsidR="00BB1404"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rescataron la Costa de Ensenada impartida por el Director General de Comisión Estatal de Servicios Públicos de Ensenada</w:t>
      </w:r>
      <w:r w:rsidR="0035413F"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Alfonso Centeno Hernández, agua segura en zonas rurales, desafíos, tecnologías y sostenibilidad</w:t>
      </w:r>
      <w:r w:rsidR="00266E9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impartida por Víctor Emilio López Arana</w:t>
      </w:r>
      <w:r w:rsidR="00266E9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Director General de </w:t>
      </w:r>
      <w:r w:rsidRPr="00936053">
        <w:rPr>
          <w:rFonts w:ascii="Times New Roman" w:hAnsi="Times New Roman" w:cs="Times New Roman"/>
          <w:kern w:val="2"/>
          <w:sz w:val="24"/>
          <w:szCs w:val="24"/>
        </w:rPr>
        <w:lastRenderedPageBreak/>
        <w:t xml:space="preserve">Empresas de Agua de Ecuador, </w:t>
      </w:r>
      <w:r w:rsidR="00266E95" w:rsidRPr="00936053">
        <w:rPr>
          <w:rFonts w:ascii="Times New Roman" w:hAnsi="Times New Roman" w:cs="Times New Roman"/>
          <w:kern w:val="2"/>
          <w:sz w:val="24"/>
          <w:szCs w:val="24"/>
        </w:rPr>
        <w:t>resiliencia</w:t>
      </w:r>
      <w:r w:rsidRPr="00936053">
        <w:rPr>
          <w:rFonts w:ascii="Times New Roman" w:hAnsi="Times New Roman" w:cs="Times New Roman"/>
          <w:kern w:val="2"/>
          <w:sz w:val="24"/>
          <w:szCs w:val="24"/>
        </w:rPr>
        <w:t xml:space="preserve"> hídrica en el Puerto turístico</w:t>
      </w:r>
      <w:r w:rsidR="00266E95"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impartida por el Director de Operaciones de </w:t>
      </w:r>
      <w:r w:rsidR="00543C68" w:rsidRPr="00936053">
        <w:rPr>
          <w:rFonts w:ascii="Times New Roman" w:hAnsi="Times New Roman" w:cs="Times New Roman"/>
          <w:kern w:val="2"/>
          <w:sz w:val="24"/>
          <w:szCs w:val="24"/>
        </w:rPr>
        <w:t>S</w:t>
      </w:r>
      <w:r w:rsidRPr="00936053">
        <w:rPr>
          <w:rFonts w:ascii="Times New Roman" w:hAnsi="Times New Roman" w:cs="Times New Roman"/>
          <w:kern w:val="2"/>
          <w:sz w:val="24"/>
          <w:szCs w:val="24"/>
        </w:rPr>
        <w:t>EAPAL Puerto Vallarta, México</w:t>
      </w:r>
      <w:r w:rsidR="004A1249"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Alejandro Padilla Viorato</w:t>
      </w:r>
      <w:r w:rsidR="004A1249"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Aguas de San Pedro en caso de éxito hídrico</w:t>
      </w:r>
      <w:r w:rsidR="004A1249" w:rsidRPr="00936053">
        <w:rPr>
          <w:rFonts w:ascii="Times New Roman" w:hAnsi="Times New Roman" w:cs="Times New Roman"/>
          <w:kern w:val="2"/>
          <w:sz w:val="24"/>
          <w:szCs w:val="24"/>
        </w:rPr>
        <w:t>;</w:t>
      </w:r>
      <w:r w:rsidRPr="00936053">
        <w:rPr>
          <w:rFonts w:ascii="Times New Roman" w:hAnsi="Times New Roman" w:cs="Times New Roman"/>
          <w:kern w:val="2"/>
          <w:sz w:val="24"/>
          <w:szCs w:val="24"/>
        </w:rPr>
        <w:t xml:space="preserve"> </w:t>
      </w:r>
      <w:r w:rsidR="004A1249" w:rsidRPr="00936053">
        <w:rPr>
          <w:rFonts w:ascii="Times New Roman" w:hAnsi="Times New Roman" w:cs="Times New Roman"/>
          <w:kern w:val="2"/>
          <w:sz w:val="24"/>
          <w:szCs w:val="24"/>
        </w:rPr>
        <w:t xml:space="preserve">Ponente Magistral </w:t>
      </w:r>
      <w:r w:rsidRPr="00936053">
        <w:rPr>
          <w:rFonts w:ascii="Times New Roman" w:hAnsi="Times New Roman" w:cs="Times New Roman"/>
          <w:kern w:val="2"/>
          <w:sz w:val="24"/>
          <w:szCs w:val="24"/>
        </w:rPr>
        <w:t>de Honduras</w:t>
      </w:r>
      <w:r w:rsidR="004A1249" w:rsidRPr="00936053">
        <w:rPr>
          <w:rFonts w:ascii="Times New Roman" w:hAnsi="Times New Roman" w:cs="Times New Roman"/>
          <w:kern w:val="2"/>
          <w:sz w:val="24"/>
          <w:szCs w:val="24"/>
        </w:rPr>
        <w:t xml:space="preserve">, </w:t>
      </w:r>
      <w:r w:rsidRPr="00936053">
        <w:rPr>
          <w:rFonts w:ascii="Times New Roman" w:hAnsi="Times New Roman" w:cs="Times New Roman"/>
          <w:kern w:val="2"/>
          <w:sz w:val="24"/>
          <w:szCs w:val="24"/>
        </w:rPr>
        <w:t>Caso de éxito municipal de Porto Vie</w:t>
      </w:r>
      <w:r w:rsidR="00FA6B5C" w:rsidRPr="00936053">
        <w:rPr>
          <w:rFonts w:ascii="Times New Roman" w:hAnsi="Times New Roman" w:cs="Times New Roman"/>
          <w:kern w:val="2"/>
          <w:sz w:val="24"/>
          <w:szCs w:val="24"/>
        </w:rPr>
        <w:t>jo</w:t>
      </w:r>
      <w:r w:rsidR="004A1249" w:rsidRPr="00936053">
        <w:rPr>
          <w:rFonts w:ascii="Times New Roman" w:hAnsi="Times New Roman" w:cs="Times New Roman"/>
          <w:kern w:val="2"/>
          <w:sz w:val="24"/>
          <w:szCs w:val="24"/>
        </w:rPr>
        <w:t>,</w:t>
      </w:r>
      <w:r w:rsidR="00FA6B5C" w:rsidRPr="00936053">
        <w:rPr>
          <w:rFonts w:ascii="Times New Roman" w:hAnsi="Times New Roman" w:cs="Times New Roman"/>
          <w:kern w:val="2"/>
          <w:sz w:val="24"/>
          <w:szCs w:val="24"/>
        </w:rPr>
        <w:t xml:space="preserve"> </w:t>
      </w:r>
      <w:r w:rsidR="00221B51" w:rsidRPr="00936053">
        <w:rPr>
          <w:rFonts w:ascii="Times New Roman" w:hAnsi="Times New Roman" w:cs="Times New Roman"/>
          <w:sz w:val="24"/>
          <w:szCs w:val="24"/>
        </w:rPr>
        <w:t>expuesto por Javier Humberto Pincay Salvatierra</w:t>
      </w:r>
      <w:r w:rsidR="00384BD5" w:rsidRPr="00936053">
        <w:rPr>
          <w:rFonts w:ascii="Times New Roman" w:hAnsi="Times New Roman" w:cs="Times New Roman"/>
          <w:sz w:val="24"/>
          <w:szCs w:val="24"/>
        </w:rPr>
        <w:t>;</w:t>
      </w:r>
      <w:r w:rsidR="00221B51" w:rsidRPr="00936053">
        <w:rPr>
          <w:rFonts w:ascii="Times New Roman" w:hAnsi="Times New Roman" w:cs="Times New Roman"/>
          <w:sz w:val="24"/>
          <w:szCs w:val="24"/>
        </w:rPr>
        <w:t xml:space="preserve"> </w:t>
      </w:r>
      <w:r w:rsidR="00384BD5" w:rsidRPr="00936053">
        <w:rPr>
          <w:rFonts w:ascii="Times New Roman" w:hAnsi="Times New Roman" w:cs="Times New Roman"/>
          <w:sz w:val="24"/>
          <w:szCs w:val="24"/>
        </w:rPr>
        <w:t xml:space="preserve">Alcalde Municipal </w:t>
      </w:r>
      <w:r w:rsidR="00221B51" w:rsidRPr="00936053">
        <w:rPr>
          <w:rFonts w:ascii="Times New Roman" w:hAnsi="Times New Roman" w:cs="Times New Roman"/>
          <w:sz w:val="24"/>
          <w:szCs w:val="24"/>
        </w:rPr>
        <w:t xml:space="preserve">de Portoviejo, Ecuador y visité la empresa de Ecuador, al alcantarillado de Bogotá. </w:t>
      </w:r>
    </w:p>
    <w:p w:rsidR="00221B51" w:rsidRPr="00936053" w:rsidRDefault="00221B51" w:rsidP="00567F27">
      <w:pPr>
        <w:spacing w:after="0" w:line="240" w:lineRule="auto"/>
        <w:ind w:firstLine="708"/>
        <w:jc w:val="both"/>
        <w:rPr>
          <w:rFonts w:ascii="Times New Roman" w:hAnsi="Times New Roman" w:cs="Times New Roman"/>
          <w:kern w:val="2"/>
          <w:sz w:val="24"/>
          <w:szCs w:val="24"/>
        </w:rPr>
      </w:pPr>
      <w:r w:rsidRPr="00936053">
        <w:rPr>
          <w:rFonts w:ascii="Times New Roman" w:hAnsi="Times New Roman" w:cs="Times New Roman"/>
          <w:sz w:val="24"/>
          <w:szCs w:val="24"/>
        </w:rPr>
        <w:t>As</w:t>
      </w:r>
      <w:r w:rsidR="00384BD5" w:rsidRPr="00936053">
        <w:rPr>
          <w:rFonts w:ascii="Times New Roman" w:hAnsi="Times New Roman" w:cs="Times New Roman"/>
          <w:sz w:val="24"/>
          <w:szCs w:val="24"/>
        </w:rPr>
        <w:t>i</w:t>
      </w:r>
      <w:r w:rsidRPr="00936053">
        <w:rPr>
          <w:rFonts w:ascii="Times New Roman" w:hAnsi="Times New Roman" w:cs="Times New Roman"/>
          <w:sz w:val="24"/>
          <w:szCs w:val="24"/>
        </w:rPr>
        <w:t>mismo, el día 26 de agosto participamos en el panel de conferencias con una presentación sobre el Plan Municipal Hídrico 2026</w:t>
      </w:r>
      <w:r w:rsidR="00ED3300" w:rsidRPr="00936053">
        <w:rPr>
          <w:rFonts w:ascii="Times New Roman" w:hAnsi="Times New Roman" w:cs="Times New Roman"/>
          <w:sz w:val="24"/>
          <w:szCs w:val="24"/>
        </w:rPr>
        <w:t>-</w:t>
      </w:r>
      <w:r w:rsidRPr="00936053">
        <w:rPr>
          <w:rFonts w:ascii="Times New Roman" w:hAnsi="Times New Roman" w:cs="Times New Roman"/>
          <w:sz w:val="24"/>
          <w:szCs w:val="24"/>
        </w:rPr>
        <w:t xml:space="preserve">2050 del </w:t>
      </w:r>
      <w:r w:rsidR="00384BD5" w:rsidRPr="00936053">
        <w:rPr>
          <w:rFonts w:ascii="Times New Roman" w:hAnsi="Times New Roman" w:cs="Times New Roman"/>
          <w:sz w:val="24"/>
          <w:szCs w:val="24"/>
        </w:rPr>
        <w:t xml:space="preserve">Municipio </w:t>
      </w:r>
      <w:r w:rsidRPr="00936053">
        <w:rPr>
          <w:rFonts w:ascii="Times New Roman" w:hAnsi="Times New Roman" w:cs="Times New Roman"/>
          <w:sz w:val="24"/>
          <w:szCs w:val="24"/>
        </w:rPr>
        <w:t>de Zinacantepec, a cargo del Licenciado Iván Saucedo Sánchez, Director General de Organismo de Agua de Zinacantepec, culminamos nuestra participación en esta Cumbre Internacional con la recepción por segundo año consecutivo del honroso nombramiento</w:t>
      </w:r>
      <w:r w:rsidR="005E36D1" w:rsidRPr="00936053">
        <w:rPr>
          <w:rFonts w:ascii="Times New Roman" w:hAnsi="Times New Roman" w:cs="Times New Roman"/>
          <w:sz w:val="24"/>
          <w:szCs w:val="24"/>
        </w:rPr>
        <w:t>,</w:t>
      </w:r>
      <w:r w:rsidRPr="00936053">
        <w:rPr>
          <w:rFonts w:ascii="Times New Roman" w:hAnsi="Times New Roman" w:cs="Times New Roman"/>
          <w:sz w:val="24"/>
          <w:szCs w:val="24"/>
        </w:rPr>
        <w:t xml:space="preserve"> como Embajador de la República Mexicana ante Organismo Internacional, Organización Mundial de Ciudades Sostenibles. </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As</w:t>
      </w:r>
      <w:r w:rsidR="005E36D1" w:rsidRPr="00936053">
        <w:rPr>
          <w:rFonts w:ascii="Times New Roman" w:hAnsi="Times New Roman" w:cs="Times New Roman"/>
          <w:sz w:val="24"/>
          <w:szCs w:val="24"/>
        </w:rPr>
        <w:t>i</w:t>
      </w:r>
      <w:r w:rsidRPr="00936053">
        <w:rPr>
          <w:rFonts w:ascii="Times New Roman" w:hAnsi="Times New Roman" w:cs="Times New Roman"/>
          <w:sz w:val="24"/>
          <w:szCs w:val="24"/>
        </w:rPr>
        <w:t>mismo</w:t>
      </w:r>
      <w:r w:rsidR="005E36D1" w:rsidRPr="00936053">
        <w:rPr>
          <w:rFonts w:ascii="Times New Roman" w:hAnsi="Times New Roman" w:cs="Times New Roman"/>
          <w:sz w:val="24"/>
          <w:szCs w:val="24"/>
        </w:rPr>
        <w:t>,</w:t>
      </w:r>
      <w:r w:rsidRPr="00936053">
        <w:rPr>
          <w:rFonts w:ascii="Times New Roman" w:hAnsi="Times New Roman" w:cs="Times New Roman"/>
          <w:sz w:val="24"/>
          <w:szCs w:val="24"/>
        </w:rPr>
        <w:t xml:space="preserve"> se recibió un reconocimiento al </w:t>
      </w:r>
      <w:r w:rsidR="005E36D1" w:rsidRPr="00936053">
        <w:rPr>
          <w:rFonts w:ascii="Times New Roman" w:hAnsi="Times New Roman" w:cs="Times New Roman"/>
          <w:sz w:val="24"/>
          <w:szCs w:val="24"/>
        </w:rPr>
        <w:t xml:space="preserve">Municipio </w:t>
      </w:r>
      <w:r w:rsidRPr="00936053">
        <w:rPr>
          <w:rFonts w:ascii="Times New Roman" w:hAnsi="Times New Roman" w:cs="Times New Roman"/>
          <w:sz w:val="24"/>
          <w:szCs w:val="24"/>
        </w:rPr>
        <w:t>de Zinacantepec, por su participación y compromiso con el cumplimiento de Objetivos de Desarrollo Sostenible 6</w:t>
      </w:r>
      <w:r w:rsidR="003A33ED" w:rsidRPr="00936053">
        <w:rPr>
          <w:rFonts w:ascii="Times New Roman" w:hAnsi="Times New Roman" w:cs="Times New Roman"/>
          <w:sz w:val="24"/>
          <w:szCs w:val="24"/>
        </w:rPr>
        <w:t>,</w:t>
      </w:r>
      <w:r w:rsidRPr="00936053">
        <w:rPr>
          <w:rFonts w:ascii="Times New Roman" w:hAnsi="Times New Roman" w:cs="Times New Roman"/>
          <w:sz w:val="24"/>
          <w:szCs w:val="24"/>
        </w:rPr>
        <w:t xml:space="preserve"> de la Agenda 2030 de la ONU, Agua Limpia y Saneamiento</w:t>
      </w:r>
      <w:r w:rsidR="005E36D1" w:rsidRPr="00936053">
        <w:rPr>
          <w:rFonts w:ascii="Times New Roman" w:hAnsi="Times New Roman" w:cs="Times New Roman"/>
          <w:sz w:val="24"/>
          <w:szCs w:val="24"/>
        </w:rPr>
        <w:t>;</w:t>
      </w:r>
      <w:r w:rsidRPr="00936053">
        <w:rPr>
          <w:rFonts w:ascii="Times New Roman" w:hAnsi="Times New Roman" w:cs="Times New Roman"/>
          <w:sz w:val="24"/>
          <w:szCs w:val="24"/>
        </w:rPr>
        <w:t xml:space="preserve"> de esta manera, mediante la ponencia presentada se logró proyectar y dar a conocer a Zinacantepec, en el ámbito internacional, destacando las acciones y esfuerzos que el municipio realiza en materia de gestión y sostenibilidad hídrica.</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Adjunto al presente</w:t>
      </w:r>
      <w:r w:rsidR="005E36D1" w:rsidRPr="00936053">
        <w:rPr>
          <w:rFonts w:ascii="Times New Roman" w:hAnsi="Times New Roman" w:cs="Times New Roman"/>
          <w:sz w:val="24"/>
          <w:szCs w:val="24"/>
        </w:rPr>
        <w:t>,</w:t>
      </w:r>
      <w:r w:rsidRPr="00936053">
        <w:rPr>
          <w:rFonts w:ascii="Times New Roman" w:hAnsi="Times New Roman" w:cs="Times New Roman"/>
          <w:sz w:val="24"/>
          <w:szCs w:val="24"/>
        </w:rPr>
        <w:t xml:space="preserve"> remito copia simple de los nombramientos y reconocimientos recibidos derivados de la participación activa de este evento internacional</w:t>
      </w:r>
      <w:r w:rsidR="005E36D1" w:rsidRPr="00936053">
        <w:rPr>
          <w:rFonts w:ascii="Times New Roman" w:hAnsi="Times New Roman" w:cs="Times New Roman"/>
          <w:sz w:val="24"/>
          <w:szCs w:val="24"/>
        </w:rPr>
        <w:t>;</w:t>
      </w:r>
      <w:r w:rsidRPr="00936053">
        <w:rPr>
          <w:rFonts w:ascii="Times New Roman" w:hAnsi="Times New Roman" w:cs="Times New Roman"/>
          <w:sz w:val="24"/>
          <w:szCs w:val="24"/>
        </w:rPr>
        <w:t xml:space="preserve"> así como la evidencia fotográfica alusivas a las actividades realizadas.</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Sin otro particular por el momento. Es cuanto. </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Reiterando como siempre a sus apreciables órdenes. </w:t>
      </w:r>
    </w:p>
    <w:p w:rsidR="00221B51" w:rsidRPr="00936053" w:rsidRDefault="00E849A8" w:rsidP="00567F27">
      <w:pPr>
        <w:pStyle w:val="Sinespaciado"/>
        <w:ind w:firstLine="708"/>
        <w:rPr>
          <w:rFonts w:ascii="Times New Roman" w:hAnsi="Times New Roman" w:cs="Times New Roman"/>
          <w:sz w:val="24"/>
          <w:szCs w:val="24"/>
        </w:rPr>
      </w:pPr>
      <w:r w:rsidRPr="00936053">
        <w:rPr>
          <w:rFonts w:ascii="Times New Roman" w:hAnsi="Times New Roman" w:cs="Times New Roman"/>
          <w:sz w:val="24"/>
          <w:szCs w:val="24"/>
        </w:rPr>
        <w:t>Rúbrica</w:t>
      </w:r>
      <w:r w:rsidR="003A33ED" w:rsidRPr="00936053">
        <w:rPr>
          <w:rFonts w:ascii="Times New Roman" w:hAnsi="Times New Roman" w:cs="Times New Roman"/>
          <w:sz w:val="24"/>
          <w:szCs w:val="24"/>
        </w:rPr>
        <w:t>.</w:t>
      </w:r>
    </w:p>
    <w:p w:rsidR="00221B51" w:rsidRPr="00936053" w:rsidRDefault="003A33ED" w:rsidP="00567F27">
      <w:pPr>
        <w:pStyle w:val="Sinespaciado"/>
        <w:ind w:firstLine="708"/>
        <w:jc w:val="center"/>
        <w:rPr>
          <w:rFonts w:ascii="Times New Roman" w:hAnsi="Times New Roman" w:cs="Times New Roman"/>
          <w:sz w:val="24"/>
          <w:szCs w:val="24"/>
        </w:rPr>
      </w:pPr>
      <w:r w:rsidRPr="00936053">
        <w:rPr>
          <w:rFonts w:ascii="Times New Roman" w:hAnsi="Times New Roman" w:cs="Times New Roman"/>
          <w:sz w:val="24"/>
          <w:szCs w:val="24"/>
        </w:rPr>
        <w:t>LICENCIADO MANUEL VILCHIS VIVEROS</w:t>
      </w:r>
    </w:p>
    <w:p w:rsidR="00221B51" w:rsidRPr="00936053" w:rsidRDefault="003A33ED" w:rsidP="00567F27">
      <w:pPr>
        <w:pStyle w:val="Sinespaciado"/>
        <w:ind w:firstLine="708"/>
        <w:jc w:val="center"/>
        <w:rPr>
          <w:rFonts w:ascii="Times New Roman" w:hAnsi="Times New Roman" w:cs="Times New Roman"/>
          <w:sz w:val="24"/>
          <w:szCs w:val="24"/>
        </w:rPr>
      </w:pPr>
      <w:r w:rsidRPr="00936053">
        <w:rPr>
          <w:rFonts w:ascii="Times New Roman" w:hAnsi="Times New Roman" w:cs="Times New Roman"/>
          <w:sz w:val="24"/>
          <w:szCs w:val="24"/>
        </w:rPr>
        <w:t>PRESIDENTE MUNICIPAL CONSTITUCIONAL DE ZINACANTEPEC</w:t>
      </w:r>
      <w:r w:rsidR="00044860" w:rsidRPr="00936053">
        <w:rPr>
          <w:rFonts w:ascii="Times New Roman" w:hAnsi="Times New Roman" w:cs="Times New Roman"/>
          <w:sz w:val="24"/>
          <w:szCs w:val="24"/>
        </w:rPr>
        <w:t>,</w:t>
      </w:r>
      <w:r w:rsidRPr="00936053">
        <w:rPr>
          <w:rFonts w:ascii="Times New Roman" w:hAnsi="Times New Roman" w:cs="Times New Roman"/>
          <w:sz w:val="24"/>
          <w:szCs w:val="24"/>
        </w:rPr>
        <w:t xml:space="preserve"> ESTADO DE MÉXICO</w:t>
      </w:r>
    </w:p>
    <w:p w:rsidR="00942A23" w:rsidRPr="00936053" w:rsidRDefault="00942A23" w:rsidP="00567F27">
      <w:pPr>
        <w:pStyle w:val="Sinespaciado"/>
        <w:rPr>
          <w:rFonts w:ascii="Times New Roman" w:hAnsi="Times New Roman" w:cs="Times New Roman"/>
          <w:sz w:val="24"/>
          <w:szCs w:val="24"/>
        </w:rPr>
      </w:pPr>
    </w:p>
    <w:p w:rsidR="00942A23" w:rsidRPr="00936053" w:rsidRDefault="00942A2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942A23" w:rsidRPr="00936053" w:rsidRDefault="00942A23" w:rsidP="00567F27">
      <w:pPr>
        <w:spacing w:after="0" w:line="240" w:lineRule="auto"/>
        <w:jc w:val="both"/>
        <w:rPr>
          <w:rFonts w:ascii="Times New Roman" w:hAnsi="Times New Roman" w:cs="Times New Roman"/>
          <w:sz w:val="24"/>
          <w:szCs w:val="24"/>
        </w:rPr>
      </w:pPr>
    </w:p>
    <w:p w:rsidR="0056384B" w:rsidRPr="00936053" w:rsidRDefault="0056384B" w:rsidP="00567F27">
      <w:pPr>
        <w:pStyle w:val="Textoindependiente"/>
        <w:ind w:right="49"/>
        <w:rPr>
          <w:rFonts w:ascii="Times New Roman" w:hAnsi="Times New Roman" w:cs="Times New Roman"/>
          <w:b/>
          <w:lang w:val="es-MX"/>
        </w:rPr>
      </w:pPr>
      <w:r w:rsidRPr="00936053">
        <w:rPr>
          <w:rFonts w:ascii="Times New Roman" w:hAnsi="Times New Roman" w:cs="Times New Roman"/>
          <w:b/>
          <w:lang w:val="es-MX"/>
        </w:rPr>
        <w:t>Presidencia</w:t>
      </w:r>
    </w:p>
    <w:p w:rsidR="0056384B" w:rsidRPr="00936053" w:rsidRDefault="0056384B" w:rsidP="00567F27">
      <w:pPr>
        <w:pStyle w:val="Textoindependiente"/>
        <w:ind w:right="49"/>
        <w:rPr>
          <w:rFonts w:ascii="Times New Roman" w:hAnsi="Times New Roman" w:cs="Times New Roman"/>
          <w:b/>
          <w:lang w:val="es-MX"/>
        </w:rPr>
      </w:pPr>
      <w:r w:rsidRPr="00936053">
        <w:rPr>
          <w:rFonts w:ascii="Times New Roman" w:hAnsi="Times New Roman" w:cs="Times New Roman"/>
          <w:b/>
          <w:lang w:val="es-MX"/>
        </w:rPr>
        <w:t>Municipal</w:t>
      </w:r>
    </w:p>
    <w:p w:rsidR="0056384B" w:rsidRPr="00936053" w:rsidRDefault="0056384B" w:rsidP="00567F27">
      <w:pPr>
        <w:spacing w:after="0" w:line="240" w:lineRule="auto"/>
        <w:ind w:right="49"/>
        <w:jc w:val="center"/>
        <w:rPr>
          <w:rFonts w:ascii="Times New Roman" w:hAnsi="Times New Roman" w:cs="Times New Roman"/>
          <w:b/>
          <w:sz w:val="24"/>
          <w:szCs w:val="24"/>
        </w:rPr>
      </w:pPr>
    </w:p>
    <w:p w:rsidR="0056384B" w:rsidRPr="00936053" w:rsidRDefault="0056384B" w:rsidP="00567F27">
      <w:pPr>
        <w:spacing w:after="0" w:line="240" w:lineRule="auto"/>
        <w:ind w:right="49"/>
        <w:jc w:val="center"/>
        <w:rPr>
          <w:rFonts w:ascii="Times New Roman" w:hAnsi="Times New Roman" w:cs="Times New Roman"/>
          <w:sz w:val="24"/>
          <w:szCs w:val="24"/>
        </w:rPr>
      </w:pPr>
      <w:r w:rsidRPr="00936053">
        <w:rPr>
          <w:rFonts w:ascii="Times New Roman" w:hAnsi="Times New Roman" w:cs="Times New Roman"/>
          <w:sz w:val="24"/>
          <w:szCs w:val="24"/>
        </w:rPr>
        <w:t>"2026. Año del Humanismo Mexicano en el Estado de México."</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pStyle w:val="Textoindependiente"/>
        <w:ind w:right="49"/>
        <w:jc w:val="right"/>
        <w:rPr>
          <w:rFonts w:ascii="Times New Roman" w:hAnsi="Times New Roman" w:cs="Times New Roman"/>
          <w:lang w:val="es-MX"/>
        </w:rPr>
      </w:pPr>
      <w:bookmarkStart w:id="25" w:name="_Hlk240543037"/>
      <w:r w:rsidRPr="00936053">
        <w:rPr>
          <w:rFonts w:ascii="Times New Roman" w:hAnsi="Times New Roman" w:cs="Times New Roman"/>
          <w:lang w:val="es-MX"/>
        </w:rPr>
        <w:t>Zinacantepec, Estado de México a 01 septiembre de 2026.</w:t>
      </w:r>
    </w:p>
    <w:p w:rsidR="0056384B" w:rsidRPr="00936053" w:rsidRDefault="0056384B" w:rsidP="00567F27">
      <w:pPr>
        <w:pStyle w:val="Textoindependiente"/>
        <w:ind w:right="49"/>
        <w:jc w:val="right"/>
        <w:rPr>
          <w:rFonts w:ascii="Times New Roman" w:hAnsi="Times New Roman" w:cs="Times New Roman"/>
          <w:lang w:val="es-MX"/>
        </w:rPr>
      </w:pPr>
      <w:r w:rsidRPr="00936053">
        <w:rPr>
          <w:rFonts w:ascii="Times New Roman" w:hAnsi="Times New Roman" w:cs="Times New Roman"/>
          <w:b/>
          <w:lang w:val="es-MX"/>
        </w:rPr>
        <w:t>Asunto</w:t>
      </w:r>
      <w:r w:rsidRPr="00936053">
        <w:rPr>
          <w:rFonts w:ascii="Times New Roman" w:hAnsi="Times New Roman" w:cs="Times New Roman"/>
          <w:lang w:val="es-MX"/>
        </w:rPr>
        <w:t>: Informe.</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spacing w:after="0" w:line="240" w:lineRule="auto"/>
        <w:ind w:right="49"/>
        <w:jc w:val="right"/>
        <w:rPr>
          <w:rFonts w:ascii="Times New Roman" w:hAnsi="Times New Roman" w:cs="Times New Roman"/>
          <w:sz w:val="24"/>
          <w:szCs w:val="24"/>
        </w:rPr>
      </w:pPr>
      <w:r w:rsidRPr="00936053">
        <w:rPr>
          <w:rFonts w:ascii="Times New Roman" w:hAnsi="Times New Roman" w:cs="Times New Roman"/>
          <w:b/>
          <w:sz w:val="24"/>
          <w:szCs w:val="24"/>
        </w:rPr>
        <w:t>No. De Oficio</w:t>
      </w:r>
      <w:r w:rsidRPr="00936053">
        <w:rPr>
          <w:rFonts w:ascii="Times New Roman" w:hAnsi="Times New Roman" w:cs="Times New Roman"/>
          <w:sz w:val="24"/>
          <w:szCs w:val="24"/>
        </w:rPr>
        <w:t>: ZIN/PM/ 0142/2026.</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DIP. JOSÉ FRANCISCO VÁZQUEZ RODRÍGUEZ</w:t>
      </w:r>
    </w:p>
    <w:p w:rsidR="0056384B" w:rsidRPr="00936053" w:rsidRDefault="0056384B"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PRESIDENTE DE LA JUNTA DE COORDINACION POLITICA</w:t>
      </w:r>
    </w:p>
    <w:p w:rsidR="0056384B" w:rsidRPr="00936053" w:rsidRDefault="0056384B"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DE LA LXII LEGISLATURA, DEL ESTADO DE MEXICO</w:t>
      </w:r>
    </w:p>
    <w:p w:rsidR="0056384B" w:rsidRPr="00936053" w:rsidRDefault="0056384B" w:rsidP="00567F27">
      <w:pPr>
        <w:spacing w:after="0" w:line="240" w:lineRule="auto"/>
        <w:ind w:right="49"/>
        <w:rPr>
          <w:rFonts w:ascii="Times New Roman" w:hAnsi="Times New Roman" w:cs="Times New Roman"/>
          <w:b/>
          <w:sz w:val="24"/>
          <w:szCs w:val="24"/>
        </w:rPr>
      </w:pPr>
      <w:r w:rsidRPr="00936053">
        <w:rPr>
          <w:rFonts w:ascii="Times New Roman" w:hAnsi="Times New Roman" w:cs="Times New Roman"/>
          <w:b/>
          <w:sz w:val="24"/>
          <w:szCs w:val="24"/>
        </w:rPr>
        <w:t>P R E S E N T E</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pStyle w:val="Textoindependiente"/>
        <w:ind w:right="49"/>
        <w:jc w:val="both"/>
        <w:rPr>
          <w:rFonts w:ascii="Times New Roman" w:hAnsi="Times New Roman" w:cs="Times New Roman"/>
          <w:lang w:val="es-MX"/>
        </w:rPr>
      </w:pPr>
      <w:r w:rsidRPr="00936053">
        <w:rPr>
          <w:rFonts w:ascii="Times New Roman" w:hAnsi="Times New Roman" w:cs="Times New Roman"/>
          <w:lang w:val="es-MX"/>
        </w:rPr>
        <w:t>Sea este el medio p</w:t>
      </w:r>
      <w:r w:rsidR="0017788B" w:rsidRPr="00936053">
        <w:rPr>
          <w:rFonts w:ascii="Times New Roman" w:hAnsi="Times New Roman" w:cs="Times New Roman"/>
          <w:lang w:val="es-MX"/>
        </w:rPr>
        <w:t>a</w:t>
      </w:r>
      <w:r w:rsidRPr="00936053">
        <w:rPr>
          <w:rFonts w:ascii="Times New Roman" w:hAnsi="Times New Roman" w:cs="Times New Roman"/>
          <w:lang w:val="es-MX"/>
        </w:rPr>
        <w:t>r</w:t>
      </w:r>
      <w:r w:rsidR="0017788B" w:rsidRPr="00936053">
        <w:rPr>
          <w:rFonts w:ascii="Times New Roman" w:hAnsi="Times New Roman" w:cs="Times New Roman"/>
          <w:lang w:val="es-MX"/>
        </w:rPr>
        <w:t>a</w:t>
      </w:r>
      <w:r w:rsidRPr="00936053">
        <w:rPr>
          <w:rFonts w:ascii="Times New Roman" w:hAnsi="Times New Roman" w:cs="Times New Roman"/>
          <w:lang w:val="es-MX"/>
        </w:rPr>
        <w:t xml:space="preserve"> saludarlo y en seguida, de manera respetuosa, en mi carácter de Presidente Municipal Constitucional de Zinacantepec, Estado de México vengo </w:t>
      </w:r>
      <w:r w:rsidR="00A5177E" w:rsidRPr="00936053">
        <w:rPr>
          <w:rFonts w:ascii="Times New Roman" w:hAnsi="Times New Roman" w:cs="Times New Roman"/>
          <w:lang w:val="es-MX"/>
        </w:rPr>
        <w:t>a</w:t>
      </w:r>
      <w:r w:rsidRPr="00936053">
        <w:rPr>
          <w:rFonts w:ascii="Times New Roman" w:hAnsi="Times New Roman" w:cs="Times New Roman"/>
          <w:lang w:val="es-MX"/>
        </w:rPr>
        <w:t xml:space="preserve"> dar cumplimiento por esta vía a lo establecido en los numerales 128 fracción XIII de la Constitución Política del Estado Libre y Soberano de México y 48 fracción XIX de la Ley Orgánica Municipal del Estado de México, para informar a la Legislatura del Estado de México, de las acciones realizadas durante los días del 25 al 28 de agosto del presente año derivado del viaje que hice al extranjero en misión oficial </w:t>
      </w:r>
      <w:r w:rsidRPr="00936053">
        <w:rPr>
          <w:rFonts w:ascii="Times New Roman" w:hAnsi="Times New Roman" w:cs="Times New Roman"/>
          <w:lang w:val="es-MX"/>
        </w:rPr>
        <w:lastRenderedPageBreak/>
        <w:t>a Bogotá, Colombia, en el Marco de la Cumbre Internacional del Agua 2026.</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pStyle w:val="Textoindependiente"/>
        <w:ind w:right="49"/>
        <w:jc w:val="both"/>
        <w:rPr>
          <w:rFonts w:ascii="Times New Roman" w:hAnsi="Times New Roman" w:cs="Times New Roman"/>
          <w:lang w:val="es-MX"/>
        </w:rPr>
      </w:pPr>
      <w:r w:rsidRPr="00936053">
        <w:rPr>
          <w:rFonts w:ascii="Times New Roman" w:hAnsi="Times New Roman" w:cs="Times New Roman"/>
          <w:lang w:val="es-MX"/>
        </w:rPr>
        <w:t>Bajo este orden de ideas informo que participe en la cumbre por ser el espacio que reúne a expertos internacionales en materia hídrica de Iberoamérica, con gobernantes, servidores públicos y operadores hídricos, con el objetivo de contribuir en la consecución de los Objetivos de Desarrollo Sostenible Agenda 2030 de la ONU; el viaje tuvo como objetivos compartir experiencias sobre el agua potable, saneamiento, abastecimiento, tratamiento de aguas residuales, gestión integral del agua, la gestión hídrica, la cooperación internacional en la esfera del agua y la implementación de tecnologías hídricas innovadoras.</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pStyle w:val="Textoindependiente"/>
        <w:ind w:right="49"/>
        <w:jc w:val="both"/>
        <w:rPr>
          <w:rFonts w:ascii="Times New Roman" w:hAnsi="Times New Roman" w:cs="Times New Roman"/>
          <w:lang w:val="es-MX"/>
        </w:rPr>
      </w:pPr>
      <w:r w:rsidRPr="00936053">
        <w:rPr>
          <w:rFonts w:ascii="Times New Roman" w:hAnsi="Times New Roman" w:cs="Times New Roman"/>
          <w:lang w:val="es-MX"/>
        </w:rPr>
        <w:t xml:space="preserve">Estuve presente en las conferencias sobre el marketing Hídrico para influir en la mente de los usuarios, impartida por Galo Limón, Presidente del Instituto Mejores Gobernantes; la gestión integral del recurso hídrico, impartida por Diego Cárdenas Chala, Secretario de Ambiente del Gobierno Cundinamarca; Política de Gestión Ambiental Urbana, Impartida por Andrés Garzón Flórez, Ministro de Ambiente, de Bogotá; Agenda 2030 en Baja California, México: Cómo un bono sostenible e inversión pública rescataron la costa de Ensenada, impartida por el Director General de la Comisión Estatal de Servicios Públicos de Ensenada, Alfonso Centeno Hernández; Agua segura en zonas rurales Desafíos, tecnología y sostenibilidad, impartida por Víctor Emilio López Arana, Director General de Empresa de Agua de Samborondón, Ecuador; </w:t>
      </w:r>
      <w:proofErr w:type="spellStart"/>
      <w:r w:rsidRPr="00936053">
        <w:rPr>
          <w:rFonts w:ascii="Times New Roman" w:hAnsi="Times New Roman" w:cs="Times New Roman"/>
          <w:lang w:val="es-MX"/>
        </w:rPr>
        <w:t>Resilencia</w:t>
      </w:r>
      <w:proofErr w:type="spellEnd"/>
      <w:r w:rsidRPr="00936053">
        <w:rPr>
          <w:rFonts w:ascii="Times New Roman" w:hAnsi="Times New Roman" w:cs="Times New Roman"/>
          <w:lang w:val="es-MX"/>
        </w:rPr>
        <w:t xml:space="preserve"> hídrica en un Puerto Turístico, impartida por el Director de Operaciones de SEAPAL, Puerto Vallarta, México, Alejandro Padilla </w:t>
      </w:r>
      <w:proofErr w:type="spellStart"/>
      <w:r w:rsidRPr="00936053">
        <w:rPr>
          <w:rFonts w:ascii="Times New Roman" w:hAnsi="Times New Roman" w:cs="Times New Roman"/>
          <w:lang w:val="es-MX"/>
        </w:rPr>
        <w:t>Viorato</w:t>
      </w:r>
      <w:proofErr w:type="spellEnd"/>
      <w:r w:rsidRPr="00936053">
        <w:rPr>
          <w:rFonts w:ascii="Times New Roman" w:hAnsi="Times New Roman" w:cs="Times New Roman"/>
          <w:lang w:val="es-MX"/>
        </w:rPr>
        <w:t xml:space="preserve">; Aguas de San Pedro, un caso de éxito hídrico, Ponente Magistral de Honduras; Caso de Éxito Municipal de Portoviejo, expuesto por Javier Humberto Pincay Salvatierra, </w:t>
      </w:r>
      <w:proofErr w:type="spellStart"/>
      <w:r w:rsidRPr="00936053">
        <w:rPr>
          <w:rFonts w:ascii="Times New Roman" w:hAnsi="Times New Roman" w:cs="Times New Roman"/>
          <w:lang w:val="es-MX"/>
        </w:rPr>
        <w:t>Alcande</w:t>
      </w:r>
      <w:proofErr w:type="spellEnd"/>
      <w:r w:rsidRPr="00936053">
        <w:rPr>
          <w:rFonts w:ascii="Times New Roman" w:hAnsi="Times New Roman" w:cs="Times New Roman"/>
          <w:lang w:val="es-MX"/>
        </w:rPr>
        <w:t xml:space="preserve"> Municipal de Portoviejo Ecuador y visite la Empresa de Acueducto y Alcantarillado de Bogotá.</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pStyle w:val="Textoindependiente"/>
        <w:ind w:right="49"/>
        <w:jc w:val="both"/>
        <w:rPr>
          <w:rFonts w:ascii="Times New Roman" w:hAnsi="Times New Roman" w:cs="Times New Roman"/>
          <w:lang w:val="es-MX"/>
        </w:rPr>
      </w:pPr>
      <w:r w:rsidRPr="00936053">
        <w:rPr>
          <w:rFonts w:ascii="Times New Roman" w:hAnsi="Times New Roman" w:cs="Times New Roman"/>
          <w:lang w:val="es-MX"/>
        </w:rPr>
        <w:t>Asimismo, el día 26 de agosto, participamos en el panel de conferencias con una presentación sobre el Plan Municipal Hídrico 2026-2050 del Municipio de Zinacantepec, a cargo del Lic. Iván Saucedo Sánchez, Director General de Agua de Zinacantepec.</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Culminamos nuestra participación en esta Cumbre Internacional con la recepción, por segundo año consecutivo, del honroso nombramiento como Embajador de la República Mexicana ante el organismo internacional "Organización Mundial de Ciudades Sostenibles". Asimismo, se recibió un reconocimiento al Municipio de Zinacantepec por su participación y compromiso con el cumplimiento del Objetivo de Desarrollo Sostenible 6 de la Agenda 2030 de la ONU: "Agua Limpia y Saneamiento".</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De esta manera, mediante la ponencia presentada, se logró proyectar y dar a conocer a Zinacantepec en el ámbito internacional, destacando las acciones y esfuerzos que el municipio realiza en materia de gestión y sostenibilidad hídrica.</w:t>
      </w:r>
    </w:p>
    <w:p w:rsidR="0056384B" w:rsidRPr="00936053" w:rsidRDefault="0056384B" w:rsidP="00567F27">
      <w:pPr>
        <w:pStyle w:val="Textoindependiente"/>
        <w:ind w:right="49"/>
        <w:rPr>
          <w:rFonts w:ascii="Times New Roman" w:hAnsi="Times New Roman" w:cs="Times New Roman"/>
          <w:lang w:val="es-MX"/>
        </w:rPr>
      </w:pPr>
    </w:p>
    <w:p w:rsidR="0056384B" w:rsidRPr="00936053" w:rsidRDefault="0056384B"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Adjunto al presente, remito copia simple de los nombramientos y reconocimientos recibidos, derivados de la participación activa en este evento internacional, así como la evidencia fotográfica alusivas a las actividades realizadas.</w:t>
      </w:r>
    </w:p>
    <w:p w:rsidR="0056384B" w:rsidRPr="00936053" w:rsidRDefault="0056384B" w:rsidP="00567F27">
      <w:pPr>
        <w:spacing w:after="0" w:line="240" w:lineRule="auto"/>
        <w:ind w:right="49"/>
        <w:jc w:val="both"/>
        <w:rPr>
          <w:rFonts w:ascii="Times New Roman" w:hAnsi="Times New Roman" w:cs="Times New Roman"/>
          <w:sz w:val="24"/>
          <w:szCs w:val="24"/>
        </w:rPr>
      </w:pPr>
    </w:p>
    <w:p w:rsidR="0056384B" w:rsidRPr="00936053" w:rsidRDefault="0056384B" w:rsidP="00567F27">
      <w:pPr>
        <w:spacing w:after="0" w:line="240" w:lineRule="auto"/>
        <w:ind w:right="49"/>
        <w:jc w:val="both"/>
        <w:rPr>
          <w:rFonts w:ascii="Times New Roman" w:hAnsi="Times New Roman" w:cs="Times New Roman"/>
          <w:sz w:val="24"/>
          <w:szCs w:val="24"/>
        </w:rPr>
      </w:pPr>
      <w:r w:rsidRPr="00936053">
        <w:rPr>
          <w:rFonts w:ascii="Times New Roman" w:hAnsi="Times New Roman" w:cs="Times New Roman"/>
          <w:sz w:val="24"/>
          <w:szCs w:val="24"/>
        </w:rPr>
        <w:t xml:space="preserve">Sin otro particular por el momento, es </w:t>
      </w:r>
      <w:proofErr w:type="spellStart"/>
      <w:r w:rsidRPr="00936053">
        <w:rPr>
          <w:rFonts w:ascii="Times New Roman" w:hAnsi="Times New Roman" w:cs="Times New Roman"/>
          <w:sz w:val="24"/>
          <w:szCs w:val="24"/>
        </w:rPr>
        <w:t>cuanto</w:t>
      </w:r>
      <w:proofErr w:type="spellEnd"/>
      <w:r w:rsidRPr="00936053">
        <w:rPr>
          <w:rFonts w:ascii="Times New Roman" w:hAnsi="Times New Roman" w:cs="Times New Roman"/>
          <w:sz w:val="24"/>
          <w:szCs w:val="24"/>
        </w:rPr>
        <w:t>; reiterándome, como siempre, a sus apreciables órdenes.</w:t>
      </w:r>
    </w:p>
    <w:bookmarkEnd w:id="25"/>
    <w:p w:rsidR="0056384B" w:rsidRPr="00936053" w:rsidRDefault="0056384B" w:rsidP="00567F27">
      <w:pPr>
        <w:spacing w:after="0" w:line="240" w:lineRule="auto"/>
        <w:ind w:right="49"/>
        <w:jc w:val="both"/>
        <w:rPr>
          <w:rFonts w:ascii="Times New Roman" w:hAnsi="Times New Roman" w:cs="Times New Roman"/>
          <w:sz w:val="24"/>
          <w:szCs w:val="24"/>
        </w:rPr>
      </w:pPr>
    </w:p>
    <w:p w:rsidR="0056384B" w:rsidRPr="00936053" w:rsidRDefault="0056384B"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ATENTAMENTE</w:t>
      </w:r>
    </w:p>
    <w:p w:rsidR="0056384B" w:rsidRPr="00936053" w:rsidRDefault="0056384B" w:rsidP="00567F27">
      <w:pPr>
        <w:spacing w:after="0" w:line="240" w:lineRule="auto"/>
        <w:ind w:right="49"/>
        <w:jc w:val="center"/>
        <w:rPr>
          <w:rFonts w:ascii="Times New Roman" w:hAnsi="Times New Roman" w:cs="Times New Roman"/>
          <w:b/>
          <w:sz w:val="24"/>
          <w:szCs w:val="24"/>
        </w:rPr>
      </w:pPr>
    </w:p>
    <w:p w:rsidR="0056384B" w:rsidRPr="00936053" w:rsidRDefault="0056384B"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lastRenderedPageBreak/>
        <w:t>LIC. MANUEL VILCHIS VIVEROS</w:t>
      </w:r>
    </w:p>
    <w:p w:rsidR="0056384B" w:rsidRPr="00936053" w:rsidRDefault="0056384B"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PRESIDENTE MUNICIPAL CONSTITUCIONAL</w:t>
      </w:r>
    </w:p>
    <w:p w:rsidR="0056384B" w:rsidRPr="00936053" w:rsidRDefault="0056384B" w:rsidP="00567F27">
      <w:pPr>
        <w:spacing w:after="0" w:line="240" w:lineRule="auto"/>
        <w:ind w:right="49"/>
        <w:jc w:val="center"/>
        <w:rPr>
          <w:rFonts w:ascii="Times New Roman" w:hAnsi="Times New Roman" w:cs="Times New Roman"/>
          <w:b/>
          <w:sz w:val="24"/>
          <w:szCs w:val="24"/>
        </w:rPr>
      </w:pPr>
      <w:r w:rsidRPr="00936053">
        <w:rPr>
          <w:rFonts w:ascii="Times New Roman" w:hAnsi="Times New Roman" w:cs="Times New Roman"/>
          <w:b/>
          <w:sz w:val="24"/>
          <w:szCs w:val="24"/>
        </w:rPr>
        <w:t>DE ZINACANTEPEC, ESTADO DE MÉXICO</w:t>
      </w:r>
    </w:p>
    <w:p w:rsidR="00CD16DD" w:rsidRPr="00936053" w:rsidRDefault="00AF5741" w:rsidP="00567F27">
      <w:pPr>
        <w:spacing w:after="0" w:line="240" w:lineRule="auto"/>
        <w:ind w:right="49"/>
        <w:jc w:val="center"/>
        <w:rPr>
          <w:rFonts w:ascii="Times New Roman" w:hAnsi="Times New Roman" w:cs="Times New Roman"/>
          <w:sz w:val="24"/>
          <w:szCs w:val="24"/>
        </w:rPr>
      </w:pPr>
      <w:r w:rsidRPr="00936053">
        <w:rPr>
          <w:rFonts w:ascii="Times New Roman" w:hAnsi="Times New Roman" w:cs="Times New Roman"/>
          <w:sz w:val="24"/>
          <w:szCs w:val="24"/>
        </w:rPr>
        <w:t>(Rúbrica)</w:t>
      </w:r>
    </w:p>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5"/>
      </w:tblGrid>
      <w:tr w:rsidR="0056384B" w:rsidRPr="00936053" w:rsidTr="005D7BC6">
        <w:trPr>
          <w:jc w:val="center"/>
        </w:trPr>
        <w:tc>
          <w:tcPr>
            <w:tcW w:w="7230" w:type="dxa"/>
          </w:tcPr>
          <w:p w:rsidR="0056384B" w:rsidRPr="00936053" w:rsidRDefault="0056384B" w:rsidP="00567F27">
            <w:pPr>
              <w:spacing w:line="240" w:lineRule="auto"/>
              <w:ind w:right="49"/>
              <w:rPr>
                <w:rFonts w:ascii="Times New Roman" w:hAnsi="Times New Roman"/>
                <w:sz w:val="6"/>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drawing>
                <wp:inline distT="0" distB="0" distL="0" distR="0" wp14:anchorId="623F3328" wp14:editId="2D9A6AC3">
                  <wp:extent cx="4585066" cy="3568816"/>
                  <wp:effectExtent l="0" t="0" r="635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3344" cy="3590827"/>
                          </a:xfrm>
                          <a:prstGeom prst="rect">
                            <a:avLst/>
                          </a:prstGeom>
                          <a:noFill/>
                          <a:ln>
                            <a:noFill/>
                          </a:ln>
                        </pic:spPr>
                      </pic:pic>
                    </a:graphicData>
                  </a:graphic>
                </wp:inline>
              </w:drawing>
            </w: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5"/>
      </w:tblGrid>
      <w:tr w:rsidR="0056384B" w:rsidRPr="00936053" w:rsidTr="005D7BC6">
        <w:tc>
          <w:tcPr>
            <w:tcW w:w="7512" w:type="dxa"/>
          </w:tcPr>
          <w:p w:rsidR="0056384B" w:rsidRPr="00936053" w:rsidRDefault="0056384B" w:rsidP="00567F27">
            <w:pPr>
              <w:spacing w:line="240" w:lineRule="auto"/>
              <w:ind w:right="49"/>
              <w:rPr>
                <w:rFonts w:ascii="Times New Roman" w:hAnsi="Times New Roman"/>
                <w:sz w:val="4"/>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drawing>
                <wp:inline distT="0" distB="0" distL="0" distR="0" wp14:anchorId="17FE7D87" wp14:editId="192270D9">
                  <wp:extent cx="4780271" cy="3076014"/>
                  <wp:effectExtent l="0" t="0" r="1905"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90771" cy="3082771"/>
                          </a:xfrm>
                          <a:prstGeom prst="rect">
                            <a:avLst/>
                          </a:prstGeom>
                          <a:noFill/>
                          <a:ln>
                            <a:noFill/>
                          </a:ln>
                        </pic:spPr>
                      </pic:pic>
                    </a:graphicData>
                  </a:graphic>
                </wp:inline>
              </w:drawing>
            </w:r>
          </w:p>
          <w:p w:rsidR="0056384B" w:rsidRPr="00936053" w:rsidRDefault="0056384B" w:rsidP="00567F27">
            <w:pPr>
              <w:spacing w:line="240" w:lineRule="auto"/>
              <w:ind w:right="49"/>
              <w:jc w:val="center"/>
              <w:rPr>
                <w:rFonts w:ascii="Times New Roman" w:hAnsi="Times New Roman"/>
                <w:sz w:val="8"/>
                <w:szCs w:val="24"/>
              </w:rPr>
            </w:pP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8"/>
      </w:tblGrid>
      <w:tr w:rsidR="0056384B" w:rsidRPr="00936053" w:rsidTr="005D7BC6">
        <w:trPr>
          <w:jc w:val="center"/>
        </w:trPr>
        <w:tc>
          <w:tcPr>
            <w:tcW w:w="7088" w:type="dxa"/>
          </w:tcPr>
          <w:p w:rsidR="0056384B" w:rsidRPr="00936053" w:rsidRDefault="0056384B" w:rsidP="00567F27">
            <w:pPr>
              <w:spacing w:line="240" w:lineRule="auto"/>
              <w:ind w:right="49"/>
              <w:rPr>
                <w:rFonts w:ascii="Times New Roman" w:hAnsi="Times New Roman"/>
                <w:sz w:val="6"/>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lastRenderedPageBreak/>
              <w:drawing>
                <wp:inline distT="0" distB="0" distL="0" distR="0" wp14:anchorId="594FEF46" wp14:editId="6A9B4457">
                  <wp:extent cx="4145356" cy="2766364"/>
                  <wp:effectExtent l="0" t="0" r="762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71506" cy="2783815"/>
                          </a:xfrm>
                          <a:prstGeom prst="rect">
                            <a:avLst/>
                          </a:prstGeom>
                          <a:noFill/>
                          <a:ln>
                            <a:noFill/>
                          </a:ln>
                        </pic:spPr>
                      </pic:pic>
                    </a:graphicData>
                  </a:graphic>
                </wp:inline>
              </w:drawing>
            </w:r>
          </w:p>
          <w:p w:rsidR="0056384B" w:rsidRPr="00936053" w:rsidRDefault="0056384B" w:rsidP="00567F27">
            <w:pPr>
              <w:spacing w:line="240" w:lineRule="auto"/>
              <w:ind w:right="49"/>
              <w:jc w:val="center"/>
              <w:rPr>
                <w:rFonts w:ascii="Times New Roman" w:hAnsi="Times New Roman"/>
                <w:sz w:val="6"/>
                <w:szCs w:val="24"/>
              </w:rPr>
            </w:pP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56384B" w:rsidRPr="00936053" w:rsidTr="005D7BC6">
        <w:trPr>
          <w:jc w:val="center"/>
        </w:trPr>
        <w:tc>
          <w:tcPr>
            <w:tcW w:w="7088" w:type="dxa"/>
          </w:tcPr>
          <w:p w:rsidR="0056384B" w:rsidRPr="00936053" w:rsidRDefault="0056384B" w:rsidP="00567F27">
            <w:pPr>
              <w:spacing w:line="240" w:lineRule="auto"/>
              <w:ind w:right="49"/>
              <w:rPr>
                <w:rFonts w:ascii="Times New Roman" w:hAnsi="Times New Roman"/>
                <w:sz w:val="12"/>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drawing>
                <wp:inline distT="0" distB="0" distL="0" distR="0" wp14:anchorId="6199BDBB" wp14:editId="6210A000">
                  <wp:extent cx="4315770" cy="2535234"/>
                  <wp:effectExtent l="0" t="0" r="889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22737" cy="2539327"/>
                          </a:xfrm>
                          <a:prstGeom prst="rect">
                            <a:avLst/>
                          </a:prstGeom>
                          <a:noFill/>
                          <a:ln>
                            <a:noFill/>
                          </a:ln>
                        </pic:spPr>
                      </pic:pic>
                    </a:graphicData>
                  </a:graphic>
                </wp:inline>
              </w:drawing>
            </w:r>
          </w:p>
          <w:p w:rsidR="0056384B" w:rsidRPr="00936053" w:rsidRDefault="0056384B" w:rsidP="00567F27">
            <w:pPr>
              <w:spacing w:line="240" w:lineRule="auto"/>
              <w:ind w:right="49"/>
              <w:rPr>
                <w:rFonts w:ascii="Times New Roman" w:hAnsi="Times New Roman"/>
                <w:sz w:val="24"/>
                <w:szCs w:val="24"/>
              </w:rPr>
            </w:pP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tblGrid>
      <w:tr w:rsidR="0056384B" w:rsidRPr="00936053" w:rsidTr="005D7BC6">
        <w:trPr>
          <w:jc w:val="center"/>
        </w:trPr>
        <w:tc>
          <w:tcPr>
            <w:tcW w:w="7230" w:type="dxa"/>
          </w:tcPr>
          <w:p w:rsidR="0056384B" w:rsidRPr="00936053" w:rsidRDefault="0056384B" w:rsidP="00567F27">
            <w:pPr>
              <w:spacing w:line="240" w:lineRule="auto"/>
              <w:ind w:right="49"/>
              <w:rPr>
                <w:rFonts w:ascii="Times New Roman" w:hAnsi="Times New Roman"/>
                <w:sz w:val="24"/>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lastRenderedPageBreak/>
              <w:drawing>
                <wp:inline distT="0" distB="0" distL="0" distR="0" wp14:anchorId="32D6FD83" wp14:editId="7CC85870">
                  <wp:extent cx="4393814" cy="2985940"/>
                  <wp:effectExtent l="0" t="0" r="6985" b="508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19559" cy="3003436"/>
                          </a:xfrm>
                          <a:prstGeom prst="rect">
                            <a:avLst/>
                          </a:prstGeom>
                          <a:noFill/>
                          <a:ln>
                            <a:noFill/>
                          </a:ln>
                        </pic:spPr>
                      </pic:pic>
                    </a:graphicData>
                  </a:graphic>
                </wp:inline>
              </w:drawing>
            </w:r>
          </w:p>
          <w:p w:rsidR="0056384B" w:rsidRPr="00936053" w:rsidRDefault="0056384B" w:rsidP="00567F27">
            <w:pPr>
              <w:spacing w:line="240" w:lineRule="auto"/>
              <w:ind w:right="49"/>
              <w:rPr>
                <w:rFonts w:ascii="Times New Roman" w:hAnsi="Times New Roman"/>
                <w:sz w:val="24"/>
                <w:szCs w:val="24"/>
              </w:rPr>
            </w:pP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30"/>
      </w:tblGrid>
      <w:tr w:rsidR="0056384B" w:rsidRPr="00936053" w:rsidTr="005D7BC6">
        <w:trPr>
          <w:jc w:val="center"/>
        </w:trPr>
        <w:tc>
          <w:tcPr>
            <w:tcW w:w="7230" w:type="dxa"/>
          </w:tcPr>
          <w:p w:rsidR="0056384B" w:rsidRPr="00936053" w:rsidRDefault="0056384B" w:rsidP="00567F27">
            <w:pPr>
              <w:spacing w:line="240" w:lineRule="auto"/>
              <w:ind w:right="49"/>
              <w:rPr>
                <w:rFonts w:ascii="Times New Roman" w:hAnsi="Times New Roman"/>
                <w:sz w:val="8"/>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drawing>
                <wp:inline distT="0" distB="0" distL="0" distR="0" wp14:anchorId="2CF5B654" wp14:editId="69606EE2">
                  <wp:extent cx="4352032" cy="3039984"/>
                  <wp:effectExtent l="0" t="0" r="0" b="825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59211" cy="3044998"/>
                          </a:xfrm>
                          <a:prstGeom prst="rect">
                            <a:avLst/>
                          </a:prstGeom>
                          <a:noFill/>
                          <a:ln>
                            <a:noFill/>
                          </a:ln>
                        </pic:spPr>
                      </pic:pic>
                    </a:graphicData>
                  </a:graphic>
                </wp:inline>
              </w:drawing>
            </w:r>
          </w:p>
          <w:p w:rsidR="0056384B" w:rsidRPr="00936053" w:rsidRDefault="0056384B" w:rsidP="00567F27">
            <w:pPr>
              <w:spacing w:line="240" w:lineRule="auto"/>
              <w:ind w:right="49"/>
              <w:rPr>
                <w:rFonts w:ascii="Times New Roman" w:hAnsi="Times New Roman"/>
                <w:sz w:val="24"/>
                <w:szCs w:val="24"/>
              </w:rPr>
            </w:pPr>
          </w:p>
        </w:tc>
      </w:tr>
    </w:tbl>
    <w:p w:rsidR="0056384B" w:rsidRPr="00936053" w:rsidRDefault="0056384B" w:rsidP="00567F27">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56384B" w:rsidRPr="00936053" w:rsidTr="005D7BC6">
        <w:trPr>
          <w:jc w:val="center"/>
        </w:trPr>
        <w:tc>
          <w:tcPr>
            <w:tcW w:w="7088" w:type="dxa"/>
          </w:tcPr>
          <w:p w:rsidR="0056384B" w:rsidRPr="00936053" w:rsidRDefault="0056384B" w:rsidP="00567F27">
            <w:pPr>
              <w:spacing w:line="240" w:lineRule="auto"/>
              <w:ind w:right="49"/>
              <w:rPr>
                <w:rFonts w:ascii="Times New Roman" w:hAnsi="Times New Roman"/>
                <w:sz w:val="4"/>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lastRenderedPageBreak/>
              <w:drawing>
                <wp:inline distT="0" distB="0" distL="0" distR="0" wp14:anchorId="338AC10C" wp14:editId="6D1CC73E">
                  <wp:extent cx="4108210" cy="6495522"/>
                  <wp:effectExtent l="0" t="0" r="6985" b="63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13665" cy="6504146"/>
                          </a:xfrm>
                          <a:prstGeom prst="rect">
                            <a:avLst/>
                          </a:prstGeom>
                          <a:noFill/>
                          <a:ln>
                            <a:noFill/>
                          </a:ln>
                        </pic:spPr>
                      </pic:pic>
                    </a:graphicData>
                  </a:graphic>
                </wp:inline>
              </w:drawing>
            </w:r>
          </w:p>
          <w:p w:rsidR="0056384B" w:rsidRPr="00936053" w:rsidRDefault="0056384B" w:rsidP="00567F27">
            <w:pPr>
              <w:spacing w:line="240" w:lineRule="auto"/>
              <w:ind w:right="49"/>
              <w:rPr>
                <w:rFonts w:ascii="Times New Roman" w:hAnsi="Times New Roman"/>
                <w:sz w:val="24"/>
                <w:szCs w:val="24"/>
              </w:rPr>
            </w:pPr>
          </w:p>
        </w:tc>
      </w:tr>
    </w:tbl>
    <w:p w:rsidR="0056384B" w:rsidRPr="00936053" w:rsidRDefault="0056384B" w:rsidP="00567F27">
      <w:pPr>
        <w:spacing w:after="0" w:line="240" w:lineRule="auto"/>
        <w:ind w:right="49"/>
        <w:jc w:val="center"/>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tblGrid>
      <w:tr w:rsidR="0056384B" w:rsidRPr="00936053" w:rsidTr="005D7BC6">
        <w:trPr>
          <w:jc w:val="center"/>
        </w:trPr>
        <w:tc>
          <w:tcPr>
            <w:tcW w:w="7371" w:type="dxa"/>
          </w:tcPr>
          <w:p w:rsidR="0056384B" w:rsidRPr="00936053" w:rsidRDefault="0056384B" w:rsidP="00567F27">
            <w:pPr>
              <w:spacing w:line="240" w:lineRule="auto"/>
              <w:ind w:right="49"/>
              <w:jc w:val="center"/>
              <w:rPr>
                <w:rFonts w:ascii="Times New Roman" w:hAnsi="Times New Roman"/>
                <w:sz w:val="4"/>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lastRenderedPageBreak/>
              <w:drawing>
                <wp:inline distT="0" distB="0" distL="0" distR="0" wp14:anchorId="04148638" wp14:editId="226DCD04">
                  <wp:extent cx="4564367" cy="6501102"/>
                  <wp:effectExtent l="0" t="0" r="8255"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42195" cy="6611953"/>
                          </a:xfrm>
                          <a:prstGeom prst="rect">
                            <a:avLst/>
                          </a:prstGeom>
                          <a:noFill/>
                          <a:ln>
                            <a:noFill/>
                          </a:ln>
                        </pic:spPr>
                      </pic:pic>
                    </a:graphicData>
                  </a:graphic>
                </wp:inline>
              </w:drawing>
            </w:r>
          </w:p>
          <w:p w:rsidR="0056384B" w:rsidRPr="00936053" w:rsidRDefault="0056384B" w:rsidP="00567F27">
            <w:pPr>
              <w:spacing w:line="240" w:lineRule="auto"/>
              <w:ind w:right="49"/>
              <w:jc w:val="center"/>
              <w:rPr>
                <w:rFonts w:ascii="Times New Roman" w:hAnsi="Times New Roman"/>
                <w:sz w:val="24"/>
                <w:szCs w:val="24"/>
              </w:rPr>
            </w:pPr>
          </w:p>
        </w:tc>
      </w:tr>
    </w:tbl>
    <w:p w:rsidR="0056384B" w:rsidRPr="00936053" w:rsidRDefault="0056384B" w:rsidP="00567F27">
      <w:pPr>
        <w:spacing w:after="0" w:line="240" w:lineRule="auto"/>
        <w:ind w:right="49"/>
        <w:jc w:val="center"/>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tblGrid>
      <w:tr w:rsidR="0056384B" w:rsidRPr="00936053" w:rsidTr="005D7BC6">
        <w:trPr>
          <w:jc w:val="center"/>
        </w:trPr>
        <w:tc>
          <w:tcPr>
            <w:tcW w:w="7513" w:type="dxa"/>
          </w:tcPr>
          <w:p w:rsidR="0056384B" w:rsidRPr="00936053" w:rsidRDefault="0056384B" w:rsidP="00567F27">
            <w:pPr>
              <w:spacing w:line="240" w:lineRule="auto"/>
              <w:ind w:right="49"/>
              <w:jc w:val="center"/>
              <w:rPr>
                <w:rFonts w:ascii="Times New Roman" w:hAnsi="Times New Roman"/>
                <w:sz w:val="8"/>
                <w:szCs w:val="24"/>
              </w:rPr>
            </w:pPr>
          </w:p>
          <w:p w:rsidR="0056384B" w:rsidRPr="00936053" w:rsidRDefault="0056384B" w:rsidP="00567F27">
            <w:pPr>
              <w:spacing w:line="240" w:lineRule="auto"/>
              <w:ind w:right="49"/>
              <w:jc w:val="center"/>
              <w:rPr>
                <w:rFonts w:ascii="Times New Roman" w:hAnsi="Times New Roman"/>
                <w:sz w:val="24"/>
                <w:szCs w:val="24"/>
              </w:rPr>
            </w:pPr>
            <w:r w:rsidRPr="00936053">
              <w:rPr>
                <w:rFonts w:ascii="Times New Roman" w:hAnsi="Times New Roman"/>
                <w:noProof/>
                <w:sz w:val="24"/>
                <w:szCs w:val="24"/>
              </w:rPr>
              <w:lastRenderedPageBreak/>
              <w:drawing>
                <wp:inline distT="0" distB="0" distL="0" distR="0" wp14:anchorId="695ECE8B" wp14:editId="75269E42">
                  <wp:extent cx="4519184" cy="6088812"/>
                  <wp:effectExtent l="0" t="0" r="0" b="762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08428" cy="6209053"/>
                          </a:xfrm>
                          <a:prstGeom prst="rect">
                            <a:avLst/>
                          </a:prstGeom>
                          <a:noFill/>
                          <a:ln>
                            <a:noFill/>
                          </a:ln>
                        </pic:spPr>
                      </pic:pic>
                    </a:graphicData>
                  </a:graphic>
                </wp:inline>
              </w:drawing>
            </w:r>
          </w:p>
          <w:p w:rsidR="0056384B" w:rsidRPr="00936053" w:rsidRDefault="0056384B" w:rsidP="00567F27">
            <w:pPr>
              <w:spacing w:line="240" w:lineRule="auto"/>
              <w:ind w:right="49"/>
              <w:jc w:val="center"/>
              <w:rPr>
                <w:rFonts w:ascii="Times New Roman" w:hAnsi="Times New Roman"/>
                <w:sz w:val="24"/>
                <w:szCs w:val="24"/>
              </w:rPr>
            </w:pPr>
          </w:p>
        </w:tc>
      </w:tr>
    </w:tbl>
    <w:p w:rsidR="00741B53" w:rsidRPr="00936053" w:rsidRDefault="00741B53" w:rsidP="00567F27">
      <w:pPr>
        <w:spacing w:after="0" w:line="240" w:lineRule="auto"/>
        <w:jc w:val="both"/>
        <w:rPr>
          <w:rFonts w:ascii="Times New Roman" w:hAnsi="Times New Roman" w:cs="Times New Roman"/>
          <w:sz w:val="24"/>
          <w:szCs w:val="24"/>
        </w:rPr>
      </w:pPr>
    </w:p>
    <w:p w:rsidR="00942A23" w:rsidRPr="00936053" w:rsidRDefault="00942A2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942A23" w:rsidRPr="00936053" w:rsidRDefault="00942A23" w:rsidP="00567F27">
      <w:pPr>
        <w:pStyle w:val="Sinespaciado"/>
        <w:rPr>
          <w:rFonts w:ascii="Times New Roman" w:hAnsi="Times New Roman" w:cs="Times New Roman"/>
          <w:sz w:val="24"/>
          <w:szCs w:val="24"/>
        </w:rPr>
      </w:pPr>
    </w:p>
    <w:p w:rsidR="00221B51" w:rsidRPr="00936053" w:rsidRDefault="00221B5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 xml:space="preserve">PRESIDENTE DIP. VLADIMIR HERNÁNDEZ VILLEGAS. Queda enterada la </w:t>
      </w:r>
      <w:r w:rsidR="00C02F13" w:rsidRPr="00936053">
        <w:rPr>
          <w:rFonts w:ascii="Times New Roman" w:hAnsi="Times New Roman" w:cs="Times New Roman"/>
          <w:sz w:val="24"/>
          <w:szCs w:val="24"/>
        </w:rPr>
        <w:t xml:space="preserve">Legislatura </w:t>
      </w:r>
      <w:r w:rsidRPr="00936053">
        <w:rPr>
          <w:rFonts w:ascii="Times New Roman" w:hAnsi="Times New Roman" w:cs="Times New Roman"/>
          <w:sz w:val="24"/>
          <w:szCs w:val="24"/>
        </w:rPr>
        <w:t>del contenido del informe y la Secretar</w:t>
      </w:r>
      <w:r w:rsidR="00F64FA2" w:rsidRPr="00936053">
        <w:rPr>
          <w:rFonts w:ascii="Times New Roman" w:hAnsi="Times New Roman" w:cs="Times New Roman"/>
          <w:sz w:val="24"/>
          <w:szCs w:val="24"/>
        </w:rPr>
        <w:t>í</w:t>
      </w:r>
      <w:r w:rsidRPr="00936053">
        <w:rPr>
          <w:rFonts w:ascii="Times New Roman" w:hAnsi="Times New Roman" w:cs="Times New Roman"/>
          <w:sz w:val="24"/>
          <w:szCs w:val="24"/>
        </w:rPr>
        <w:t>a lo registrará.</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En el punto 14, </w:t>
      </w:r>
      <w:r w:rsidR="003A33ED" w:rsidRPr="00936053">
        <w:rPr>
          <w:rFonts w:ascii="Times New Roman" w:hAnsi="Times New Roman" w:cs="Times New Roman"/>
          <w:sz w:val="24"/>
          <w:szCs w:val="24"/>
        </w:rPr>
        <w:t>c</w:t>
      </w:r>
      <w:r w:rsidRPr="00936053">
        <w:rPr>
          <w:rFonts w:ascii="Times New Roman" w:hAnsi="Times New Roman" w:cs="Times New Roman"/>
          <w:sz w:val="24"/>
          <w:szCs w:val="24"/>
        </w:rPr>
        <w:t xml:space="preserve">edo el uso de la voz a la diputada </w:t>
      </w:r>
      <w:r w:rsidR="003A33ED" w:rsidRPr="00936053">
        <w:rPr>
          <w:rFonts w:ascii="Times New Roman" w:hAnsi="Times New Roman" w:cs="Times New Roman"/>
          <w:sz w:val="24"/>
          <w:szCs w:val="24"/>
        </w:rPr>
        <w:t xml:space="preserve">Vicepresidenta </w:t>
      </w:r>
      <w:r w:rsidRPr="00936053">
        <w:rPr>
          <w:rFonts w:ascii="Times New Roman" w:hAnsi="Times New Roman" w:cs="Times New Roman"/>
          <w:sz w:val="24"/>
          <w:szCs w:val="24"/>
        </w:rPr>
        <w:t>Vanessa Linares, quien leerá el acuerdo con motivo de la Integración de Comisiones.</w:t>
      </w:r>
    </w:p>
    <w:p w:rsidR="00221B51" w:rsidRPr="00936053" w:rsidRDefault="00221B51"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VICEPRESIDENTA DIP. GLORIA VANESSA LINARES ZETINA. Gracias Presidente.</w:t>
      </w:r>
    </w:p>
    <w:p w:rsidR="00B0721F"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La LXII Legislatura del Congreso del Estado Libre y Soberano de México, en ejercicio de las facultades que le confieren los artículos 57 y 61 fracción I de la Constitución Política del Estado Libre y Soberano de México y 38 fracción IV de la Ley Orgánica del Poder Legislativo del Estado Libre y Soberano de México, ha tenido a bien</w:t>
      </w:r>
      <w:r w:rsidR="001B6823" w:rsidRPr="00936053">
        <w:rPr>
          <w:rFonts w:ascii="Times New Roman" w:hAnsi="Times New Roman" w:cs="Times New Roman"/>
          <w:sz w:val="24"/>
          <w:szCs w:val="24"/>
        </w:rPr>
        <w:t>,</w:t>
      </w:r>
      <w:r w:rsidRPr="00936053">
        <w:rPr>
          <w:rFonts w:ascii="Times New Roman" w:hAnsi="Times New Roman" w:cs="Times New Roman"/>
          <w:sz w:val="24"/>
          <w:szCs w:val="24"/>
        </w:rPr>
        <w:t xml:space="preserve"> emitir el siguiente</w:t>
      </w:r>
      <w:r w:rsidR="00B0721F" w:rsidRPr="00936053">
        <w:rPr>
          <w:rFonts w:ascii="Times New Roman" w:hAnsi="Times New Roman" w:cs="Times New Roman"/>
          <w:sz w:val="24"/>
          <w:szCs w:val="24"/>
        </w:rPr>
        <w:t>:</w:t>
      </w:r>
    </w:p>
    <w:p w:rsidR="00221B51" w:rsidRPr="00936053" w:rsidRDefault="00B0721F"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ACUERDO</w:t>
      </w:r>
    </w:p>
    <w:p w:rsidR="00221B51"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lastRenderedPageBreak/>
        <w:t xml:space="preserve">ARTÍCULO ÚNICO. De conformidad con lo establecido en los artículos 60, 62, fracción I y demás relativos y aplicables de la Ley Orgánica del Poder Legislativo del Estado Libre y Soberano de México, se modifican en su parte conducente los acuerdos de fechas 19 de septiembre de 2024 y 13 de mayo del 2026, en la integración de las </w:t>
      </w:r>
      <w:r w:rsidR="00F64CEB" w:rsidRPr="00936053">
        <w:rPr>
          <w:rFonts w:ascii="Times New Roman" w:hAnsi="Times New Roman" w:cs="Times New Roman"/>
          <w:sz w:val="24"/>
          <w:szCs w:val="24"/>
        </w:rPr>
        <w:t>comisiones legislativas y comisión especial</w:t>
      </w:r>
      <w:r w:rsidRPr="00936053">
        <w:rPr>
          <w:rFonts w:ascii="Times New Roman" w:hAnsi="Times New Roman" w:cs="Times New Roman"/>
          <w:sz w:val="24"/>
          <w:szCs w:val="24"/>
        </w:rPr>
        <w:t>, conforme al tenor siguiente:</w:t>
      </w:r>
    </w:p>
    <w:p w:rsidR="00024B26" w:rsidRPr="00936053" w:rsidRDefault="00221B51"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De la Comisión Legislativa de Gobernación y Puntos Constitucionales</w:t>
      </w:r>
      <w:r w:rsidR="00AE2863" w:rsidRPr="00936053">
        <w:rPr>
          <w:rFonts w:ascii="Times New Roman" w:hAnsi="Times New Roman" w:cs="Times New Roman"/>
          <w:sz w:val="24"/>
          <w:szCs w:val="24"/>
        </w:rPr>
        <w:t>,</w:t>
      </w:r>
      <w:r w:rsidRPr="00936053">
        <w:rPr>
          <w:rFonts w:ascii="Times New Roman" w:hAnsi="Times New Roman" w:cs="Times New Roman"/>
          <w:sz w:val="24"/>
          <w:szCs w:val="24"/>
        </w:rPr>
        <w:t xml:space="preserve"> como miembro la diputada Martha Azucena Camacho Reynoso y el diputado saliente, el diputado Vladimir Hernández Villegas; de la Comisión Legislativa de Procuración y Administración de Justicia</w:t>
      </w:r>
      <w:r w:rsidR="00BD2661" w:rsidRPr="00936053">
        <w:rPr>
          <w:rFonts w:ascii="Times New Roman" w:hAnsi="Times New Roman" w:cs="Times New Roman"/>
          <w:sz w:val="24"/>
          <w:szCs w:val="24"/>
        </w:rPr>
        <w:t>,</w:t>
      </w:r>
      <w:r w:rsidRPr="00936053">
        <w:rPr>
          <w:rFonts w:ascii="Times New Roman" w:hAnsi="Times New Roman" w:cs="Times New Roman"/>
          <w:sz w:val="24"/>
          <w:szCs w:val="24"/>
        </w:rPr>
        <w:t xml:space="preserve"> la diputada entrante como miembro es la diputada Azucena Camacho Reynoso y el diputado saliente el diputado Vladimir Hernández Villegas; de la Comisión Legislativa de Planeación y Gasto Público como miembro</w:t>
      </w:r>
      <w:r w:rsidR="00E20835" w:rsidRPr="00936053">
        <w:rPr>
          <w:rFonts w:ascii="Times New Roman" w:hAnsi="Times New Roman" w:cs="Times New Roman"/>
          <w:sz w:val="24"/>
          <w:szCs w:val="24"/>
        </w:rPr>
        <w:t>,</w:t>
      </w:r>
      <w:r w:rsidRPr="00936053">
        <w:rPr>
          <w:rFonts w:ascii="Times New Roman" w:hAnsi="Times New Roman" w:cs="Times New Roman"/>
          <w:sz w:val="24"/>
          <w:szCs w:val="24"/>
        </w:rPr>
        <w:t xml:space="preserve"> la diputada Martha Azucena Camacho Reynoso y el diputado saliente</w:t>
      </w:r>
      <w:r w:rsidR="00E20835" w:rsidRPr="00936053">
        <w:rPr>
          <w:rFonts w:ascii="Times New Roman" w:hAnsi="Times New Roman" w:cs="Times New Roman"/>
          <w:sz w:val="24"/>
          <w:szCs w:val="24"/>
        </w:rPr>
        <w:t>,</w:t>
      </w:r>
      <w:r w:rsidRPr="00936053">
        <w:rPr>
          <w:rFonts w:ascii="Times New Roman" w:hAnsi="Times New Roman" w:cs="Times New Roman"/>
          <w:sz w:val="24"/>
          <w:szCs w:val="24"/>
        </w:rPr>
        <w:t xml:space="preserve"> el diputado Vladimir Hernández Villegas; de la Comisión Legislativa de Trabajo, Prevención y Seguridad Social</w:t>
      </w:r>
      <w:r w:rsidR="00E20835" w:rsidRPr="00936053">
        <w:rPr>
          <w:rFonts w:ascii="Times New Roman" w:hAnsi="Times New Roman" w:cs="Times New Roman"/>
          <w:sz w:val="24"/>
          <w:szCs w:val="24"/>
        </w:rPr>
        <w:t>,</w:t>
      </w:r>
      <w:r w:rsidRPr="00936053">
        <w:rPr>
          <w:rFonts w:ascii="Times New Roman" w:hAnsi="Times New Roman" w:cs="Times New Roman"/>
          <w:sz w:val="24"/>
          <w:szCs w:val="24"/>
        </w:rPr>
        <w:t xml:space="preserve"> la diputada entrante es la diputada Martha Azucena Camacho Reynoso y el diputado saliente, el diputado Vladimir Hernández Villegas; de la Comisión Legislativa de Seguridad Pública y Tránsito</w:t>
      </w:r>
      <w:r w:rsidR="00AE2863" w:rsidRPr="00936053">
        <w:rPr>
          <w:rFonts w:ascii="Times New Roman" w:hAnsi="Times New Roman" w:cs="Times New Roman"/>
          <w:sz w:val="24"/>
          <w:szCs w:val="24"/>
        </w:rPr>
        <w:t>,</w:t>
      </w:r>
      <w:r w:rsidRPr="00936053">
        <w:rPr>
          <w:rFonts w:ascii="Times New Roman" w:hAnsi="Times New Roman" w:cs="Times New Roman"/>
          <w:sz w:val="24"/>
          <w:szCs w:val="24"/>
        </w:rPr>
        <w:t xml:space="preserve"> la diputada entrante, la diputada Martha Azucena Camacho Reynoso y el diputado saliente, el diputado Vladimir Hernández Villegas; de la Comisión Legislativa de Patrimonio Estatal y Municipal</w:t>
      </w:r>
      <w:r w:rsidR="00E20835" w:rsidRPr="00936053">
        <w:rPr>
          <w:rFonts w:ascii="Times New Roman" w:hAnsi="Times New Roman" w:cs="Times New Roman"/>
          <w:sz w:val="24"/>
          <w:szCs w:val="24"/>
        </w:rPr>
        <w:t>,</w:t>
      </w:r>
      <w:r w:rsidRPr="00936053">
        <w:rPr>
          <w:rFonts w:ascii="Times New Roman" w:hAnsi="Times New Roman" w:cs="Times New Roman"/>
          <w:sz w:val="24"/>
          <w:szCs w:val="24"/>
        </w:rPr>
        <w:t xml:space="preserve"> la diputada entrante, la diputada Martha Azucena Camacho Reynoso y el diputado saliente, el diputado Vladimir Hernández Villegas; de la Comisión Legislativa de Vigilancia del Órgano Superior de Fiscalización</w:t>
      </w:r>
      <w:r w:rsidR="00AE2863" w:rsidRPr="00936053">
        <w:rPr>
          <w:rFonts w:ascii="Times New Roman" w:hAnsi="Times New Roman" w:cs="Times New Roman"/>
          <w:sz w:val="24"/>
          <w:szCs w:val="24"/>
        </w:rPr>
        <w:t>,</w:t>
      </w:r>
      <w:r w:rsidRPr="00936053">
        <w:rPr>
          <w:rFonts w:ascii="Times New Roman" w:hAnsi="Times New Roman" w:cs="Times New Roman"/>
          <w:sz w:val="24"/>
          <w:szCs w:val="24"/>
        </w:rPr>
        <w:t xml:space="preserve"> </w:t>
      </w:r>
      <w:r w:rsidR="00024B26" w:rsidRPr="00936053">
        <w:rPr>
          <w:rFonts w:ascii="Times New Roman" w:hAnsi="Times New Roman" w:cs="Times New Roman"/>
          <w:sz w:val="24"/>
          <w:szCs w:val="24"/>
        </w:rPr>
        <w:t>la diputada entrante es la diputada Martha Azucena Camacho Reynoso</w:t>
      </w:r>
      <w:r w:rsidR="00C9411B" w:rsidRPr="00936053">
        <w:rPr>
          <w:rFonts w:ascii="Times New Roman" w:hAnsi="Times New Roman" w:cs="Times New Roman"/>
          <w:sz w:val="24"/>
          <w:szCs w:val="24"/>
        </w:rPr>
        <w:t>,</w:t>
      </w:r>
      <w:r w:rsidR="00024B26" w:rsidRPr="00936053">
        <w:rPr>
          <w:rFonts w:ascii="Times New Roman" w:hAnsi="Times New Roman" w:cs="Times New Roman"/>
          <w:sz w:val="24"/>
          <w:szCs w:val="24"/>
        </w:rPr>
        <w:t xml:space="preserve"> y el diputado saliente, el diputado Vladimir Hernández Villegas; de la Comisión Legislativa de </w:t>
      </w:r>
      <w:r w:rsidR="00C9411B" w:rsidRPr="00936053">
        <w:rPr>
          <w:rFonts w:ascii="Times New Roman" w:hAnsi="Times New Roman" w:cs="Times New Roman"/>
          <w:sz w:val="24"/>
          <w:szCs w:val="24"/>
        </w:rPr>
        <w:t xml:space="preserve">Seguimiento </w:t>
      </w:r>
      <w:r w:rsidR="00024B26" w:rsidRPr="00936053">
        <w:rPr>
          <w:rFonts w:ascii="Times New Roman" w:hAnsi="Times New Roman" w:cs="Times New Roman"/>
          <w:sz w:val="24"/>
          <w:szCs w:val="24"/>
        </w:rPr>
        <w:t xml:space="preserve">de la </w:t>
      </w:r>
      <w:r w:rsidR="00C9411B" w:rsidRPr="00936053">
        <w:rPr>
          <w:rFonts w:ascii="Times New Roman" w:hAnsi="Times New Roman" w:cs="Times New Roman"/>
          <w:sz w:val="24"/>
          <w:szCs w:val="24"/>
        </w:rPr>
        <w:t xml:space="preserve">Operación </w:t>
      </w:r>
      <w:r w:rsidR="00024B26" w:rsidRPr="00936053">
        <w:rPr>
          <w:rFonts w:ascii="Times New Roman" w:hAnsi="Times New Roman" w:cs="Times New Roman"/>
          <w:sz w:val="24"/>
          <w:szCs w:val="24"/>
        </w:rPr>
        <w:t xml:space="preserve">de </w:t>
      </w:r>
      <w:r w:rsidR="00C9411B" w:rsidRPr="00936053">
        <w:rPr>
          <w:rFonts w:ascii="Times New Roman" w:hAnsi="Times New Roman" w:cs="Times New Roman"/>
          <w:sz w:val="24"/>
          <w:szCs w:val="24"/>
        </w:rPr>
        <w:t xml:space="preserve">Proyectos </w:t>
      </w:r>
      <w:r w:rsidR="00024B26" w:rsidRPr="00936053">
        <w:rPr>
          <w:rFonts w:ascii="Times New Roman" w:hAnsi="Times New Roman" w:cs="Times New Roman"/>
          <w:sz w:val="24"/>
          <w:szCs w:val="24"/>
        </w:rPr>
        <w:t xml:space="preserve">para la </w:t>
      </w:r>
      <w:r w:rsidR="00C9411B" w:rsidRPr="00936053">
        <w:rPr>
          <w:rFonts w:ascii="Times New Roman" w:hAnsi="Times New Roman" w:cs="Times New Roman"/>
          <w:sz w:val="24"/>
          <w:szCs w:val="24"/>
        </w:rPr>
        <w:t xml:space="preserve">Presentación </w:t>
      </w:r>
      <w:r w:rsidR="00024B26" w:rsidRPr="00936053">
        <w:rPr>
          <w:rFonts w:ascii="Times New Roman" w:hAnsi="Times New Roman" w:cs="Times New Roman"/>
          <w:sz w:val="24"/>
          <w:szCs w:val="24"/>
        </w:rPr>
        <w:t xml:space="preserve">de </w:t>
      </w:r>
      <w:r w:rsidR="00C9411B" w:rsidRPr="00936053">
        <w:rPr>
          <w:rFonts w:ascii="Times New Roman" w:hAnsi="Times New Roman" w:cs="Times New Roman"/>
          <w:sz w:val="24"/>
          <w:szCs w:val="24"/>
        </w:rPr>
        <w:t>Servicios</w:t>
      </w:r>
      <w:r w:rsidR="00024B26" w:rsidRPr="00936053">
        <w:rPr>
          <w:rFonts w:ascii="Times New Roman" w:hAnsi="Times New Roman" w:cs="Times New Roman"/>
          <w:sz w:val="24"/>
          <w:szCs w:val="24"/>
        </w:rPr>
        <w:t>, la diputada entrante es la diputada Sofía Martínez Molina y el diputado saliente, el diputado Vladimir Hernández Villegas; de la Comisión Legislativa de Finanzas Públicas, la diputada entrante es la diputada Martha Azucena Camacho Reynoso y el diputado saliente, el diputado Vladimir Hernández Villegas; de la Comisión Legislativa de Seguimiento a los Casos de Amnistía, la entrante es la diputada Martha Azucena Camacho Reynoso y el diputado Ernesto Santillán Ramírez y el diputado saliente</w:t>
      </w:r>
      <w:r w:rsidR="0091329F" w:rsidRPr="00936053">
        <w:rPr>
          <w:rFonts w:ascii="Times New Roman" w:hAnsi="Times New Roman" w:cs="Times New Roman"/>
          <w:sz w:val="24"/>
          <w:szCs w:val="24"/>
        </w:rPr>
        <w:t>,</w:t>
      </w:r>
      <w:r w:rsidR="00024B26" w:rsidRPr="00936053">
        <w:rPr>
          <w:rFonts w:ascii="Times New Roman" w:hAnsi="Times New Roman" w:cs="Times New Roman"/>
          <w:sz w:val="24"/>
          <w:szCs w:val="24"/>
        </w:rPr>
        <w:t xml:space="preserve"> es el diputado Vladimir Hernández Villegas; de la Comisión Especial para el Cuidado y Bienestar Animal, la diputada entrante es la diputada Martha Azucena Camacho Reynoso y el diputado saliente es diputado Vladimir Hernández Villegas.</w:t>
      </w:r>
    </w:p>
    <w:p w:rsidR="00024B26" w:rsidRPr="00936053" w:rsidRDefault="00024B26" w:rsidP="00567F27">
      <w:pPr>
        <w:pStyle w:val="Sinespaciado"/>
        <w:jc w:val="center"/>
        <w:rPr>
          <w:rFonts w:ascii="Times New Roman" w:hAnsi="Times New Roman" w:cs="Times New Roman"/>
          <w:sz w:val="24"/>
          <w:szCs w:val="24"/>
        </w:rPr>
      </w:pPr>
      <w:r w:rsidRPr="00936053">
        <w:rPr>
          <w:rFonts w:ascii="Times New Roman" w:hAnsi="Times New Roman" w:cs="Times New Roman"/>
          <w:sz w:val="24"/>
          <w:szCs w:val="24"/>
        </w:rPr>
        <w:t>TRANSITORIOS</w:t>
      </w:r>
    </w:p>
    <w:p w:rsidR="00024B26" w:rsidRPr="00936053" w:rsidRDefault="00024B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 xml:space="preserve">ARTÍCULO PRIMERO. Publíquese el presente acuerdo en el Periódico Oficial “Gaceta del Gobierno”. </w:t>
      </w:r>
    </w:p>
    <w:p w:rsidR="00024B26" w:rsidRPr="00936053" w:rsidRDefault="00024B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ARTÍCULO SEGUNDO. El presente acuerdo entrará en vigor a partir de su aprobación</w:t>
      </w:r>
      <w:r w:rsidR="004C04E8" w:rsidRPr="00936053">
        <w:rPr>
          <w:rFonts w:ascii="Times New Roman" w:hAnsi="Times New Roman" w:cs="Times New Roman"/>
          <w:sz w:val="24"/>
          <w:szCs w:val="24"/>
        </w:rPr>
        <w:t>;</w:t>
      </w:r>
      <w:r w:rsidRPr="00936053">
        <w:rPr>
          <w:rFonts w:ascii="Times New Roman" w:hAnsi="Times New Roman" w:cs="Times New Roman"/>
          <w:sz w:val="24"/>
          <w:szCs w:val="24"/>
        </w:rPr>
        <w:t xml:space="preserve"> y el </w:t>
      </w:r>
    </w:p>
    <w:p w:rsidR="00024B26" w:rsidRPr="00936053" w:rsidRDefault="00024B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ARTÍCULO</w:t>
      </w:r>
      <w:r w:rsidR="00C9411B" w:rsidRPr="00936053">
        <w:rPr>
          <w:rFonts w:ascii="Times New Roman" w:hAnsi="Times New Roman" w:cs="Times New Roman"/>
          <w:sz w:val="24"/>
          <w:szCs w:val="24"/>
        </w:rPr>
        <w:t xml:space="preserve"> </w:t>
      </w:r>
      <w:r w:rsidRPr="00936053">
        <w:rPr>
          <w:rFonts w:ascii="Times New Roman" w:hAnsi="Times New Roman" w:cs="Times New Roman"/>
          <w:sz w:val="24"/>
          <w:szCs w:val="24"/>
        </w:rPr>
        <w:t>TERCERO. Se abrogan y/o derogan las disposiciones de igual o menor jerarquía.</w:t>
      </w:r>
    </w:p>
    <w:p w:rsidR="00024B26" w:rsidRPr="00936053" w:rsidRDefault="00024B26" w:rsidP="00567F27">
      <w:pPr>
        <w:pStyle w:val="Sinespaciado"/>
        <w:ind w:firstLine="708"/>
        <w:jc w:val="both"/>
        <w:rPr>
          <w:rFonts w:ascii="Times New Roman" w:hAnsi="Times New Roman" w:cs="Times New Roman"/>
          <w:sz w:val="24"/>
          <w:szCs w:val="24"/>
        </w:rPr>
      </w:pPr>
      <w:r w:rsidRPr="00936053">
        <w:rPr>
          <w:rFonts w:ascii="Times New Roman" w:hAnsi="Times New Roman" w:cs="Times New Roman"/>
          <w:sz w:val="24"/>
          <w:szCs w:val="24"/>
        </w:rPr>
        <w:t>Dado en el Palacio del Poder Legislativo en la Ciudad de Toluca de Lerdo, Capital del Estado de México, a los diez días del mes de septiembre del año dos mil veintiséis.</w:t>
      </w:r>
    </w:p>
    <w:p w:rsidR="00942A23" w:rsidRPr="00936053" w:rsidRDefault="00942A23" w:rsidP="00567F27">
      <w:pPr>
        <w:pStyle w:val="Sinespaciado"/>
        <w:jc w:val="both"/>
        <w:rPr>
          <w:rFonts w:ascii="Times New Roman" w:hAnsi="Times New Roman" w:cs="Times New Roman"/>
          <w:sz w:val="24"/>
          <w:szCs w:val="24"/>
        </w:rPr>
      </w:pPr>
    </w:p>
    <w:p w:rsidR="00942A23" w:rsidRPr="00936053" w:rsidRDefault="00942A2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(Se inserta documento)</w:t>
      </w:r>
    </w:p>
    <w:p w:rsidR="00942A23" w:rsidRPr="00936053" w:rsidRDefault="00942A23" w:rsidP="00567F27">
      <w:pPr>
        <w:spacing w:after="0" w:line="240" w:lineRule="auto"/>
        <w:jc w:val="both"/>
        <w:rPr>
          <w:rFonts w:ascii="Times New Roman" w:hAnsi="Times New Roman" w:cs="Times New Roman"/>
          <w:sz w:val="24"/>
          <w:szCs w:val="24"/>
        </w:rPr>
      </w:pP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“2026. Año del Humanismo Mexicano en el Estado de México”</w:t>
      </w:r>
    </w:p>
    <w:p w:rsidR="00371C8E" w:rsidRPr="00936053" w:rsidRDefault="00371C8E" w:rsidP="00567F27">
      <w:pPr>
        <w:spacing w:after="0" w:line="240" w:lineRule="auto"/>
        <w:jc w:val="both"/>
        <w:rPr>
          <w:rFonts w:ascii="Times New Roman" w:hAnsi="Times New Roman" w:cs="Times New Roman"/>
          <w:b/>
          <w:sz w:val="24"/>
          <w:szCs w:val="24"/>
        </w:rPr>
      </w:pPr>
    </w:p>
    <w:p w:rsidR="00371C8E" w:rsidRPr="00936053" w:rsidRDefault="00371C8E" w:rsidP="00567F27">
      <w:pPr>
        <w:spacing w:after="0" w:line="240" w:lineRule="auto"/>
        <w:jc w:val="both"/>
        <w:rPr>
          <w:rFonts w:ascii="Times New Roman" w:hAnsi="Times New Roman" w:cs="Times New Roman"/>
          <w:b/>
          <w:sz w:val="24"/>
          <w:szCs w:val="24"/>
        </w:rPr>
      </w:pPr>
      <w:r w:rsidRPr="00936053">
        <w:rPr>
          <w:rFonts w:ascii="Times New Roman" w:hAnsi="Times New Roman" w:cs="Times New Roman"/>
          <w:b/>
          <w:sz w:val="24"/>
          <w:szCs w:val="24"/>
        </w:rPr>
        <w:t xml:space="preserve">LA H. “LXII” LEGISLATURA </w:t>
      </w:r>
      <w:r w:rsidRPr="00936053">
        <w:rPr>
          <w:rFonts w:ascii="Times New Roman" w:hAnsi="Times New Roman" w:cs="Times New Roman"/>
          <w:b/>
          <w:bCs/>
          <w:sz w:val="24"/>
          <w:szCs w:val="24"/>
        </w:rPr>
        <w:t>DEL CONGRESO DEL ESTADO LIBRE Y SOBERANO DE MÉXICO,</w:t>
      </w:r>
      <w:r w:rsidRPr="00936053">
        <w:rPr>
          <w:rFonts w:ascii="Times New Roman" w:hAnsi="Times New Roman" w:cs="Times New Roman"/>
          <w:b/>
          <w:sz w:val="24"/>
          <w:szCs w:val="24"/>
        </w:rPr>
        <w:t xml:space="preserve"> EN EJERCICIO DE LAS FACULTADES QUE LE CONFIEREN LOS ARTÍCULOS 57 Y 61 FRACCIÓN I DE LA CONSTITUCIÓN POLÍTICA DEL ESTADO LIBRE Y SOBERANO DE MÉXICO Y 38 FRACCIÓN IV DE LA LEY ORGÁNICA DEL </w:t>
      </w:r>
      <w:r w:rsidRPr="00936053">
        <w:rPr>
          <w:rFonts w:ascii="Times New Roman" w:hAnsi="Times New Roman" w:cs="Times New Roman"/>
          <w:b/>
          <w:sz w:val="24"/>
          <w:szCs w:val="24"/>
        </w:rPr>
        <w:lastRenderedPageBreak/>
        <w:t>PODER LEGISLATIVO DEL ESTADO LIBRE Y SOBERANO DE MÉXICO, HA TENIDO A BIEN EMITIR EL SIGUIENTE:</w:t>
      </w:r>
    </w:p>
    <w:p w:rsidR="00371C8E" w:rsidRPr="00936053" w:rsidRDefault="00371C8E" w:rsidP="00567F27">
      <w:pPr>
        <w:pStyle w:val="Sangra3detindependiente"/>
        <w:spacing w:after="0" w:line="240" w:lineRule="auto"/>
        <w:ind w:left="0"/>
        <w:jc w:val="both"/>
        <w:rPr>
          <w:rFonts w:ascii="Times New Roman" w:hAnsi="Times New Roman" w:cs="Times New Roman"/>
          <w:b/>
          <w:sz w:val="24"/>
          <w:szCs w:val="24"/>
        </w:rPr>
      </w:pP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A C U E R D O</w:t>
      </w:r>
    </w:p>
    <w:p w:rsidR="00371C8E" w:rsidRPr="00936053" w:rsidRDefault="00371C8E" w:rsidP="00567F27">
      <w:pPr>
        <w:spacing w:after="0" w:line="240" w:lineRule="auto"/>
        <w:jc w:val="both"/>
        <w:rPr>
          <w:rFonts w:ascii="Times New Roman" w:hAnsi="Times New Roman" w:cs="Times New Roman"/>
          <w:sz w:val="24"/>
          <w:szCs w:val="24"/>
        </w:rPr>
      </w:pPr>
    </w:p>
    <w:p w:rsidR="00371C8E" w:rsidRPr="00936053" w:rsidRDefault="00371C8E" w:rsidP="00567F27">
      <w:pPr>
        <w:spacing w:after="0" w:line="240" w:lineRule="auto"/>
        <w:jc w:val="both"/>
        <w:rPr>
          <w:rFonts w:ascii="Times New Roman" w:hAnsi="Times New Roman" w:cs="Times New Roman"/>
          <w:bCs/>
          <w:sz w:val="24"/>
          <w:szCs w:val="24"/>
        </w:rPr>
      </w:pPr>
      <w:r w:rsidRPr="00936053">
        <w:rPr>
          <w:rFonts w:ascii="Times New Roman" w:hAnsi="Times New Roman" w:cs="Times New Roman"/>
          <w:b/>
          <w:sz w:val="24"/>
          <w:szCs w:val="24"/>
        </w:rPr>
        <w:t>ARTÍCULO ÚNICO.-</w:t>
      </w:r>
      <w:r w:rsidRPr="00936053">
        <w:rPr>
          <w:rFonts w:ascii="Times New Roman" w:hAnsi="Times New Roman" w:cs="Times New Roman"/>
          <w:sz w:val="24"/>
          <w:szCs w:val="24"/>
        </w:rPr>
        <w:t xml:space="preserve"> </w:t>
      </w:r>
      <w:r w:rsidRPr="00936053">
        <w:rPr>
          <w:rFonts w:ascii="Times New Roman" w:hAnsi="Times New Roman" w:cs="Times New Roman"/>
          <w:bCs/>
          <w:sz w:val="24"/>
          <w:szCs w:val="24"/>
        </w:rPr>
        <w:t xml:space="preserve">De conformidad con lo establecido en los artículos 60, 62 fracción I y demás relativos y aplicables de la Ley Orgánica del Poder Legislativo del Estado Libre y Soberano de México, se modifican, en su parte conducente, los Acuerdos de fechas 19 de septiembre de 2024 y 13 de mayo de 2026, en la integración de </w:t>
      </w:r>
      <w:r w:rsidRPr="00936053">
        <w:rPr>
          <w:rFonts w:ascii="Times New Roman" w:hAnsi="Times New Roman" w:cs="Times New Roman"/>
          <w:sz w:val="24"/>
          <w:szCs w:val="24"/>
        </w:rPr>
        <w:t>Comisiones Legislativas y Comisión Especial</w:t>
      </w:r>
      <w:r w:rsidRPr="00936053">
        <w:rPr>
          <w:rFonts w:ascii="Times New Roman" w:hAnsi="Times New Roman" w:cs="Times New Roman"/>
          <w:bCs/>
          <w:sz w:val="24"/>
          <w:szCs w:val="24"/>
        </w:rPr>
        <w:t>, conforme al tenor siguiente:</w:t>
      </w:r>
    </w:p>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GOBERNACIÓN Y PUNTOS CONSTITUCIONALES</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PROCURACIÓN Y ADMINISTRACIÓN DE JUSTICIA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PLANEACIÓN Y GASTO PÚBLICO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TRABAJO, PREVISIÓN Y SEGURIDAD SOCIAL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Secretaria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SEGURIDAD PÚBLICA Y TRÁNSITO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PATRIMONIO ESTATAL Y MUNICIPAL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VIGILANCIA DEL ÓRGANO SUPERIOR DE FISCALIZACIÓN</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 xml:space="preserve">COMISIÓN LEGISLATIVA DE </w:t>
            </w:r>
            <w:r w:rsidRPr="00936053">
              <w:rPr>
                <w:rFonts w:ascii="Times New Roman" w:hAnsi="Times New Roman" w:cs="Times New Roman"/>
                <w:b/>
                <w:sz w:val="24"/>
                <w:szCs w:val="24"/>
              </w:rPr>
              <w:t xml:space="preserve">SEGUIMIENTO DE LA OPERACIÓN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DE PROYECTOS PARA PRESTACIÓN DE SERVICIOS</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lastRenderedPageBreak/>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Presidenta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sz w:val="24"/>
                <w:szCs w:val="24"/>
              </w:rPr>
              <w:t>Dip. Sofía Martínez Molina</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FINANZAS PÚBLICAS</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eastAsia="Calibri" w:hAnsi="Times New Roman" w:cs="Times New Roman"/>
                <w:b/>
                <w:bCs/>
                <w:sz w:val="24"/>
                <w:szCs w:val="24"/>
              </w:rPr>
            </w:pPr>
            <w:r w:rsidRPr="00936053">
              <w:rPr>
                <w:rFonts w:ascii="Times New Roman" w:hAnsi="Times New Roman" w:cs="Times New Roman"/>
                <w:b/>
                <w:bCs/>
                <w:sz w:val="24"/>
                <w:szCs w:val="24"/>
              </w:rPr>
              <w:t xml:space="preserve">COMISIÓN LEGISLATIVA DE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SEGUIMIENTO A LOS CASOS DE AMNISTÍA </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Diputada(o)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Secretaria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Miembro</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sz w:val="24"/>
                <w:szCs w:val="24"/>
              </w:rPr>
              <w:t>Dip. Ernesto Santillán Ramírez</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w:t>
            </w:r>
          </w:p>
        </w:tc>
      </w:tr>
    </w:tbl>
    <w:p w:rsidR="00371C8E" w:rsidRPr="00936053" w:rsidRDefault="00371C8E" w:rsidP="00567F27">
      <w:pPr>
        <w:spacing w:after="0" w:line="240" w:lineRule="auto"/>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4572"/>
        <w:gridCol w:w="3969"/>
      </w:tblGrid>
      <w:tr w:rsidR="00371C8E" w:rsidRPr="00936053" w:rsidTr="00371C8E">
        <w:trPr>
          <w:trHeight w:val="20"/>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COMISIÓN ESPECIAL PARA </w:t>
            </w: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bCs/>
                <w:sz w:val="24"/>
                <w:szCs w:val="24"/>
              </w:rPr>
              <w:t>EL CUIDADO Y BIENESTAR ANIMAL</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Cargo</w:t>
            </w:r>
          </w:p>
        </w:tc>
        <w:tc>
          <w:tcPr>
            <w:tcW w:w="457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Diputada entrante</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Diputado saliente</w:t>
            </w:r>
          </w:p>
        </w:tc>
      </w:tr>
      <w:tr w:rsidR="00371C8E" w:rsidRPr="00936053" w:rsidTr="00371C8E">
        <w:trPr>
          <w:trHeight w:val="20"/>
          <w:jc w:val="center"/>
        </w:trPr>
        <w:tc>
          <w:tcPr>
            <w:tcW w:w="1377"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 xml:space="preserve">Miembro </w:t>
            </w:r>
          </w:p>
        </w:tc>
        <w:tc>
          <w:tcPr>
            <w:tcW w:w="4572"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Dip. Martha Azucena Camacho Reynoso</w:t>
            </w:r>
          </w:p>
        </w:tc>
        <w:tc>
          <w:tcPr>
            <w:tcW w:w="3969" w:type="dxa"/>
            <w:tcBorders>
              <w:top w:val="single" w:sz="4" w:space="0" w:color="auto"/>
              <w:left w:val="single" w:sz="4" w:space="0" w:color="auto"/>
              <w:bottom w:val="single" w:sz="4" w:space="0" w:color="auto"/>
              <w:right w:val="single" w:sz="4" w:space="0" w:color="auto"/>
            </w:tcBorders>
            <w:vAlign w:val="center"/>
          </w:tcPr>
          <w:p w:rsidR="00371C8E" w:rsidRPr="00936053" w:rsidRDefault="00371C8E" w:rsidP="00567F27">
            <w:pPr>
              <w:spacing w:after="0" w:line="240" w:lineRule="auto"/>
              <w:jc w:val="center"/>
              <w:rPr>
                <w:rFonts w:ascii="Times New Roman" w:hAnsi="Times New Roman" w:cs="Times New Roman"/>
                <w:kern w:val="2"/>
                <w:sz w:val="24"/>
                <w:szCs w:val="24"/>
                <w:lang w:eastAsia="es-MX"/>
              </w:rPr>
            </w:pPr>
            <w:r w:rsidRPr="00936053">
              <w:rPr>
                <w:rFonts w:ascii="Times New Roman" w:hAnsi="Times New Roman" w:cs="Times New Roman"/>
                <w:kern w:val="2"/>
                <w:sz w:val="24"/>
                <w:szCs w:val="24"/>
                <w:lang w:eastAsia="es-MX"/>
              </w:rPr>
              <w:t xml:space="preserve">Dip. </w:t>
            </w:r>
            <w:r w:rsidRPr="00936053">
              <w:rPr>
                <w:rFonts w:ascii="Times New Roman" w:hAnsi="Times New Roman" w:cs="Times New Roman"/>
                <w:kern w:val="2"/>
                <w:sz w:val="24"/>
                <w:szCs w:val="24"/>
              </w:rPr>
              <w:t>Vladimir Hernández Villegas</w:t>
            </w:r>
          </w:p>
        </w:tc>
      </w:tr>
    </w:tbl>
    <w:p w:rsidR="00371C8E" w:rsidRPr="00936053" w:rsidRDefault="00371C8E" w:rsidP="00567F27">
      <w:pPr>
        <w:spacing w:after="0" w:line="240" w:lineRule="auto"/>
        <w:rPr>
          <w:rFonts w:ascii="Times New Roman" w:hAnsi="Times New Roman" w:cs="Times New Roman"/>
          <w:sz w:val="24"/>
          <w:szCs w:val="24"/>
        </w:rPr>
      </w:pP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T R A N S I T O R I O S</w:t>
      </w:r>
    </w:p>
    <w:p w:rsidR="00371C8E" w:rsidRPr="00936053" w:rsidRDefault="00371C8E" w:rsidP="00567F27">
      <w:pPr>
        <w:spacing w:after="0" w:line="240" w:lineRule="auto"/>
        <w:jc w:val="center"/>
        <w:rPr>
          <w:rFonts w:ascii="Times New Roman" w:hAnsi="Times New Roman" w:cs="Times New Roman"/>
          <w:b/>
          <w:bCs/>
          <w:sz w:val="24"/>
          <w:szCs w:val="24"/>
        </w:rPr>
      </w:pPr>
    </w:p>
    <w:p w:rsidR="00371C8E" w:rsidRPr="00936053" w:rsidRDefault="00371C8E"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PRIMERO.-</w:t>
      </w:r>
      <w:r w:rsidRPr="00936053">
        <w:rPr>
          <w:rFonts w:ascii="Times New Roman" w:hAnsi="Times New Roman" w:cs="Times New Roman"/>
          <w:sz w:val="24"/>
          <w:szCs w:val="24"/>
        </w:rPr>
        <w:t xml:space="preserve"> Publíquese el presente Acuerdo en el Periódico Oficial “Gaceta del Gobierno”.</w:t>
      </w:r>
    </w:p>
    <w:p w:rsidR="00371C8E" w:rsidRPr="00936053" w:rsidRDefault="00371C8E" w:rsidP="00567F27">
      <w:pPr>
        <w:spacing w:after="0" w:line="240" w:lineRule="auto"/>
        <w:jc w:val="both"/>
        <w:rPr>
          <w:rFonts w:ascii="Times New Roman" w:hAnsi="Times New Roman" w:cs="Times New Roman"/>
          <w:sz w:val="24"/>
          <w:szCs w:val="24"/>
        </w:rPr>
      </w:pPr>
    </w:p>
    <w:p w:rsidR="00371C8E" w:rsidRPr="00936053" w:rsidRDefault="00371C8E"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SEGUNDO.-</w:t>
      </w:r>
      <w:r w:rsidRPr="00936053">
        <w:rPr>
          <w:rFonts w:ascii="Times New Roman" w:hAnsi="Times New Roman" w:cs="Times New Roman"/>
          <w:sz w:val="24"/>
          <w:szCs w:val="24"/>
        </w:rPr>
        <w:t xml:space="preserve"> El presente Acuerdo entrará en vigor, a partir de su aprobación.</w:t>
      </w:r>
    </w:p>
    <w:p w:rsidR="00371C8E" w:rsidRPr="00936053" w:rsidRDefault="00371C8E" w:rsidP="00567F27">
      <w:pPr>
        <w:spacing w:after="0" w:line="240" w:lineRule="auto"/>
        <w:jc w:val="both"/>
        <w:rPr>
          <w:rFonts w:ascii="Times New Roman" w:hAnsi="Times New Roman" w:cs="Times New Roman"/>
          <w:b/>
          <w:sz w:val="24"/>
          <w:szCs w:val="24"/>
        </w:rPr>
      </w:pPr>
    </w:p>
    <w:p w:rsidR="00371C8E" w:rsidRPr="00936053" w:rsidRDefault="00371C8E"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b/>
          <w:sz w:val="24"/>
          <w:szCs w:val="24"/>
        </w:rPr>
        <w:t>ARTÍCULO TERCERO.-</w:t>
      </w:r>
      <w:r w:rsidRPr="00936053">
        <w:rPr>
          <w:rFonts w:ascii="Times New Roman" w:hAnsi="Times New Roman" w:cs="Times New Roman"/>
          <w:sz w:val="24"/>
          <w:szCs w:val="24"/>
        </w:rPr>
        <w:t xml:space="preserve"> Se abrogan y/o derogan las disposiciones de igual o menor jerarquía.</w:t>
      </w:r>
    </w:p>
    <w:p w:rsidR="00371C8E" w:rsidRPr="00936053" w:rsidRDefault="00371C8E" w:rsidP="00567F27">
      <w:pPr>
        <w:spacing w:after="0" w:line="240" w:lineRule="auto"/>
        <w:jc w:val="both"/>
        <w:rPr>
          <w:rFonts w:ascii="Times New Roman" w:hAnsi="Times New Roman" w:cs="Times New Roman"/>
          <w:sz w:val="24"/>
          <w:szCs w:val="24"/>
        </w:rPr>
      </w:pPr>
    </w:p>
    <w:p w:rsidR="00371C8E" w:rsidRPr="00936053" w:rsidRDefault="00371C8E"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Dado en el Palacio del Poder Legislativo, en la ciudad de Toluca de Lerdo, capital del Estado de México, a los diez días del mes de septiembre del año dos mil veintiséis. </w:t>
      </w:r>
    </w:p>
    <w:p w:rsidR="00371C8E" w:rsidRPr="00936053" w:rsidRDefault="00371C8E" w:rsidP="00567F27">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4703"/>
        <w:gridCol w:w="4702"/>
      </w:tblGrid>
      <w:tr w:rsidR="00371C8E" w:rsidRPr="00936053" w:rsidTr="00FA4F87">
        <w:tc>
          <w:tcPr>
            <w:tcW w:w="5056" w:type="dxa"/>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YESICA YANET </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ROJAS HERNÁNDEZ</w:t>
            </w:r>
          </w:p>
        </w:tc>
        <w:tc>
          <w:tcPr>
            <w:tcW w:w="5056" w:type="dxa"/>
          </w:tcPr>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71C8E" w:rsidRPr="00936053" w:rsidRDefault="00371C8E"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 xml:space="preserve">DIP. ARLETH STEPHANIE </w:t>
            </w:r>
          </w:p>
          <w:p w:rsidR="00371C8E" w:rsidRPr="00936053" w:rsidRDefault="00371C8E"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GRIMALDO OSORIO</w:t>
            </w:r>
          </w:p>
        </w:tc>
      </w:tr>
      <w:tr w:rsidR="00371C8E" w:rsidRPr="00936053" w:rsidTr="00FA4F87">
        <w:tc>
          <w:tcPr>
            <w:tcW w:w="5056" w:type="dxa"/>
          </w:tcPr>
          <w:p w:rsidR="00371C8E" w:rsidRPr="00936053" w:rsidRDefault="00371C8E" w:rsidP="00567F27">
            <w:pPr>
              <w:spacing w:after="0" w:line="240" w:lineRule="auto"/>
              <w:jc w:val="center"/>
              <w:rPr>
                <w:rFonts w:ascii="Times New Roman" w:hAnsi="Times New Roman" w:cs="Times New Roman"/>
                <w:b/>
                <w:bCs/>
                <w:sz w:val="24"/>
                <w:szCs w:val="24"/>
                <w:lang w:val="en-US"/>
              </w:rPr>
            </w:pPr>
          </w:p>
          <w:p w:rsidR="00371C8E" w:rsidRPr="00936053" w:rsidRDefault="00371C8E" w:rsidP="00567F27">
            <w:pPr>
              <w:spacing w:after="0" w:line="240" w:lineRule="auto"/>
              <w:jc w:val="center"/>
              <w:rPr>
                <w:rFonts w:ascii="Times New Roman" w:hAnsi="Times New Roman" w:cs="Times New Roman"/>
                <w:b/>
                <w:bCs/>
                <w:sz w:val="24"/>
                <w:szCs w:val="24"/>
                <w:lang w:val="en-US"/>
              </w:rPr>
            </w:pPr>
            <w:r w:rsidRPr="00936053">
              <w:rPr>
                <w:rFonts w:ascii="Times New Roman" w:hAnsi="Times New Roman" w:cs="Times New Roman"/>
                <w:b/>
                <w:bCs/>
                <w:sz w:val="24"/>
                <w:szCs w:val="24"/>
                <w:lang w:val="en-US"/>
              </w:rPr>
              <w:t>SECRETARIO</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DIP.</w:t>
            </w:r>
            <w:r w:rsidRPr="00936053">
              <w:rPr>
                <w:rFonts w:ascii="Times New Roman" w:hAnsi="Times New Roman" w:cs="Times New Roman"/>
                <w:sz w:val="24"/>
                <w:szCs w:val="24"/>
              </w:rPr>
              <w:t xml:space="preserve"> </w:t>
            </w:r>
            <w:r w:rsidRPr="00936053">
              <w:rPr>
                <w:rFonts w:ascii="Times New Roman" w:hAnsi="Times New Roman" w:cs="Times New Roman"/>
                <w:b/>
                <w:bCs/>
                <w:sz w:val="24"/>
                <w:szCs w:val="24"/>
              </w:rPr>
              <w:t xml:space="preserve">MARIANO </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CAMACHO SAN MARTÍN</w:t>
            </w:r>
          </w:p>
        </w:tc>
        <w:tc>
          <w:tcPr>
            <w:tcW w:w="5056" w:type="dxa"/>
          </w:tcPr>
          <w:p w:rsidR="00371C8E" w:rsidRPr="00936053" w:rsidRDefault="00371C8E" w:rsidP="00567F27">
            <w:pPr>
              <w:spacing w:after="0" w:line="240" w:lineRule="auto"/>
              <w:jc w:val="center"/>
              <w:rPr>
                <w:rFonts w:ascii="Times New Roman" w:hAnsi="Times New Roman" w:cs="Times New Roman"/>
                <w:b/>
                <w:sz w:val="24"/>
                <w:szCs w:val="24"/>
              </w:rPr>
            </w:pP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 xml:space="preserve">DIP. ROCÍO ALEXIA </w:t>
            </w:r>
          </w:p>
          <w:p w:rsidR="00371C8E" w:rsidRPr="00936053" w:rsidRDefault="00371C8E" w:rsidP="00567F27">
            <w:pPr>
              <w:spacing w:after="0" w:line="240" w:lineRule="auto"/>
              <w:jc w:val="center"/>
              <w:rPr>
                <w:rFonts w:ascii="Times New Roman" w:hAnsi="Times New Roman" w:cs="Times New Roman"/>
                <w:b/>
                <w:bCs/>
                <w:sz w:val="24"/>
                <w:szCs w:val="24"/>
              </w:rPr>
            </w:pPr>
            <w:r w:rsidRPr="00936053">
              <w:rPr>
                <w:rFonts w:ascii="Times New Roman" w:hAnsi="Times New Roman" w:cs="Times New Roman"/>
                <w:b/>
                <w:bCs/>
                <w:sz w:val="24"/>
                <w:szCs w:val="24"/>
              </w:rPr>
              <w:t>DÁVILA SÁNCHEZ</w:t>
            </w:r>
          </w:p>
        </w:tc>
      </w:tr>
    </w:tbl>
    <w:p w:rsidR="00371C8E" w:rsidRPr="00936053" w:rsidRDefault="00371C8E" w:rsidP="00567F27">
      <w:pPr>
        <w:spacing w:after="0" w:line="240" w:lineRule="auto"/>
        <w:jc w:val="center"/>
        <w:rPr>
          <w:rFonts w:ascii="Times New Roman" w:hAnsi="Times New Roman" w:cs="Times New Roman"/>
          <w:b/>
          <w:sz w:val="24"/>
          <w:szCs w:val="24"/>
        </w:rPr>
      </w:pPr>
    </w:p>
    <w:p w:rsidR="00371C8E" w:rsidRPr="00936053" w:rsidRDefault="00371C8E" w:rsidP="00567F27">
      <w:pPr>
        <w:spacing w:after="0" w:line="240" w:lineRule="auto"/>
        <w:jc w:val="center"/>
        <w:rPr>
          <w:rFonts w:ascii="Times New Roman" w:hAnsi="Times New Roman" w:cs="Times New Roman"/>
          <w:b/>
          <w:sz w:val="24"/>
          <w:szCs w:val="24"/>
        </w:rPr>
      </w:pPr>
      <w:r w:rsidRPr="00936053">
        <w:rPr>
          <w:rFonts w:ascii="Times New Roman" w:hAnsi="Times New Roman" w:cs="Times New Roman"/>
          <w:b/>
          <w:sz w:val="24"/>
          <w:szCs w:val="24"/>
        </w:rPr>
        <w:t>SECRETARIA</w:t>
      </w:r>
    </w:p>
    <w:p w:rsidR="00371C8E" w:rsidRPr="00936053" w:rsidRDefault="00371C8E" w:rsidP="00567F27">
      <w:pPr>
        <w:spacing w:after="0" w:line="240" w:lineRule="auto"/>
        <w:jc w:val="center"/>
        <w:rPr>
          <w:rFonts w:ascii="Times New Roman" w:hAnsi="Times New Roman" w:cs="Times New Roman"/>
          <w:sz w:val="24"/>
          <w:szCs w:val="24"/>
        </w:rPr>
      </w:pPr>
      <w:r w:rsidRPr="00936053">
        <w:rPr>
          <w:rFonts w:ascii="Times New Roman" w:hAnsi="Times New Roman" w:cs="Times New Roman"/>
          <w:b/>
          <w:bCs/>
          <w:sz w:val="24"/>
          <w:szCs w:val="24"/>
        </w:rPr>
        <w:t>DIP. MARICELA BELTRÁN SÁNCHEZ</w:t>
      </w:r>
    </w:p>
    <w:p w:rsidR="00942A23" w:rsidRPr="00936053" w:rsidRDefault="00942A23" w:rsidP="00567F27">
      <w:pPr>
        <w:spacing w:after="0" w:line="240" w:lineRule="auto"/>
        <w:jc w:val="both"/>
        <w:rPr>
          <w:rFonts w:ascii="Times New Roman" w:hAnsi="Times New Roman" w:cs="Times New Roman"/>
          <w:sz w:val="24"/>
          <w:szCs w:val="24"/>
        </w:rPr>
      </w:pPr>
    </w:p>
    <w:p w:rsidR="00942A23" w:rsidRPr="00936053" w:rsidRDefault="00942A23" w:rsidP="00567F27">
      <w:pPr>
        <w:spacing w:after="0" w:line="240" w:lineRule="auto"/>
        <w:jc w:val="center"/>
        <w:rPr>
          <w:rFonts w:ascii="Times New Roman" w:hAnsi="Times New Roman" w:cs="Times New Roman"/>
          <w:i/>
          <w:sz w:val="24"/>
          <w:szCs w:val="24"/>
        </w:rPr>
      </w:pPr>
      <w:r w:rsidRPr="00936053">
        <w:rPr>
          <w:rFonts w:ascii="Times New Roman" w:hAnsi="Times New Roman" w:cs="Times New Roman"/>
          <w:i/>
          <w:sz w:val="24"/>
          <w:szCs w:val="24"/>
        </w:rPr>
        <w:t>(Fin del documento)</w:t>
      </w:r>
    </w:p>
    <w:p w:rsidR="00942A23" w:rsidRPr="00936053" w:rsidRDefault="00942A23" w:rsidP="00567F27">
      <w:pPr>
        <w:pStyle w:val="Sinespaciado"/>
        <w:jc w:val="both"/>
        <w:rPr>
          <w:rFonts w:ascii="Times New Roman" w:hAnsi="Times New Roman" w:cs="Times New Roman"/>
          <w:sz w:val="24"/>
          <w:szCs w:val="24"/>
        </w:rPr>
      </w:pPr>
    </w:p>
    <w:p w:rsidR="00024B26" w:rsidRPr="00936053" w:rsidRDefault="00024B26" w:rsidP="00567F27">
      <w:pPr>
        <w:pStyle w:val="Sinespaciad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Muchas gracias.</w:t>
      </w:r>
    </w:p>
    <w:p w:rsidR="00024B26" w:rsidRPr="00936053" w:rsidRDefault="00024B26" w:rsidP="00567F27">
      <w:pPr>
        <w:pStyle w:val="Sinespaciado"/>
        <w:ind w:firstLine="709"/>
        <w:jc w:val="both"/>
        <w:rPr>
          <w:rFonts w:ascii="Times New Roman" w:hAnsi="Times New Roman" w:cs="Times New Roman"/>
          <w:sz w:val="24"/>
          <w:szCs w:val="24"/>
        </w:rPr>
      </w:pPr>
      <w:r w:rsidRPr="00936053">
        <w:rPr>
          <w:rFonts w:ascii="Times New Roman" w:hAnsi="Times New Roman" w:cs="Times New Roman"/>
          <w:sz w:val="24"/>
          <w:szCs w:val="24"/>
        </w:rPr>
        <w:t>Someto a la consideración de la Legislatura, el acuerdo presentado y abro su discusión en lo general y consulto a las diputadas y a los diputados ¿Si desean hacer uso de la palabra?</w:t>
      </w:r>
    </w:p>
    <w:p w:rsidR="00024B26" w:rsidRPr="00936053" w:rsidRDefault="00024B26" w:rsidP="00567F27">
      <w:pPr>
        <w:pStyle w:val="Sinespaciado"/>
        <w:ind w:firstLine="709"/>
        <w:jc w:val="both"/>
        <w:rPr>
          <w:rFonts w:ascii="Times New Roman" w:hAnsi="Times New Roman" w:cs="Times New Roman"/>
          <w:sz w:val="24"/>
          <w:szCs w:val="24"/>
        </w:rPr>
      </w:pPr>
      <w:r w:rsidRPr="00936053">
        <w:rPr>
          <w:rFonts w:ascii="Times New Roman" w:hAnsi="Times New Roman" w:cs="Times New Roman"/>
          <w:sz w:val="24"/>
          <w:szCs w:val="24"/>
        </w:rPr>
        <w:lastRenderedPageBreak/>
        <w:t>Para la votación en lo general, pido a la Secretar</w:t>
      </w:r>
      <w:r w:rsidR="00B1400A" w:rsidRPr="00936053">
        <w:rPr>
          <w:rFonts w:ascii="Times New Roman" w:hAnsi="Times New Roman" w:cs="Times New Roman"/>
          <w:sz w:val="24"/>
          <w:szCs w:val="24"/>
        </w:rPr>
        <w:t>i</w:t>
      </w:r>
      <w:r w:rsidRPr="00936053">
        <w:rPr>
          <w:rFonts w:ascii="Times New Roman" w:hAnsi="Times New Roman" w:cs="Times New Roman"/>
          <w:sz w:val="24"/>
          <w:szCs w:val="24"/>
        </w:rPr>
        <w:t>a abra el sistema de votación hasta por 2 minutos, si alguien desea formular alguna reserva en lo particular, sírvase a indicarlo.</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SECRETARIA DIP. YESICA YANET ROJAS HERNÁNDEZ. Ábrase el sistema de votación hasta por 2 minutos.</w:t>
      </w:r>
    </w:p>
    <w:p w:rsidR="00024B26" w:rsidRPr="00936053" w:rsidRDefault="00024B26" w:rsidP="00567F27">
      <w:pPr>
        <w:pStyle w:val="Sinespaciado"/>
        <w:jc w:val="center"/>
        <w:rPr>
          <w:rFonts w:ascii="Times New Roman" w:hAnsi="Times New Roman" w:cs="Times New Roman"/>
          <w:i/>
          <w:sz w:val="24"/>
          <w:szCs w:val="24"/>
        </w:rPr>
      </w:pPr>
      <w:r w:rsidRPr="00936053">
        <w:rPr>
          <w:rFonts w:ascii="Times New Roman" w:hAnsi="Times New Roman" w:cs="Times New Roman"/>
          <w:i/>
          <w:sz w:val="24"/>
          <w:szCs w:val="24"/>
        </w:rPr>
        <w:t>(Votación nominal)</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SECRETARIA DIP. YESICA YANET ROJAS HERNÁNDEZ. Presidente</w:t>
      </w:r>
      <w:r w:rsidR="00485A7E" w:rsidRPr="00936053">
        <w:rPr>
          <w:rFonts w:ascii="Times New Roman" w:hAnsi="Times New Roman" w:cs="Times New Roman"/>
          <w:sz w:val="24"/>
          <w:szCs w:val="24"/>
        </w:rPr>
        <w:t xml:space="preserve"> </w:t>
      </w:r>
      <w:r w:rsidRPr="00936053">
        <w:rPr>
          <w:rFonts w:ascii="Times New Roman" w:hAnsi="Times New Roman" w:cs="Times New Roman"/>
          <w:sz w:val="24"/>
          <w:szCs w:val="24"/>
        </w:rPr>
        <w:t>el acuerdo ha sido aprobado en lo general por unanimidad de votos.</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Se tiene por aprobado en lo general el acuerdo, se declara también su aprobación en lo particular.</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SECRETARIA DIP. YESICA YANET ROJAS HERNÁNDEZ. Han finalizado los asuntos del orden del día.</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Registre la Secretar</w:t>
      </w:r>
      <w:r w:rsidR="00B1400A" w:rsidRPr="00936053">
        <w:rPr>
          <w:rFonts w:ascii="Times New Roman" w:hAnsi="Times New Roman" w:cs="Times New Roman"/>
          <w:sz w:val="24"/>
          <w:szCs w:val="24"/>
        </w:rPr>
        <w:t>i</w:t>
      </w:r>
      <w:r w:rsidRPr="00936053">
        <w:rPr>
          <w:rFonts w:ascii="Times New Roman" w:hAnsi="Times New Roman" w:cs="Times New Roman"/>
          <w:sz w:val="24"/>
          <w:szCs w:val="24"/>
        </w:rPr>
        <w:t xml:space="preserve">a la asistencia a la </w:t>
      </w:r>
      <w:r w:rsidR="00276AB4" w:rsidRPr="00936053">
        <w:rPr>
          <w:rFonts w:ascii="Times New Roman" w:hAnsi="Times New Roman" w:cs="Times New Roman"/>
          <w:sz w:val="24"/>
          <w:szCs w:val="24"/>
        </w:rPr>
        <w:t>Sesión</w:t>
      </w:r>
      <w:r w:rsidRPr="00936053">
        <w:rPr>
          <w:rFonts w:ascii="Times New Roman" w:hAnsi="Times New Roman" w:cs="Times New Roman"/>
          <w:sz w:val="24"/>
          <w:szCs w:val="24"/>
        </w:rPr>
        <w:t>.</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SECRETARIA DIP. YESICA YANET ROJAS HERNÁNDEZ. Ha sido registrada la asistencia de la sesión.</w:t>
      </w:r>
    </w:p>
    <w:p w:rsidR="00024B26"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PRESIDENTE DIP. VLADIMIR HERNÁNDEZ VILLEGAS. Habiéndose agotado los asuntos en cartera, se levanta la Sesión Deliberante, siendo las quince horas con veintidós minutos del día jueves diez de septiembre del año en curso y se pide a las diputadas, los diputados estar pendientes a la convocatoria de la próxima sesión.</w:t>
      </w:r>
    </w:p>
    <w:p w:rsidR="00B846F1" w:rsidRPr="00936053" w:rsidRDefault="00024B26" w:rsidP="00567F27">
      <w:pPr>
        <w:spacing w:after="0" w:line="240" w:lineRule="auto"/>
        <w:jc w:val="both"/>
        <w:rPr>
          <w:rFonts w:ascii="Times New Roman" w:hAnsi="Times New Roman" w:cs="Times New Roman"/>
          <w:sz w:val="24"/>
          <w:szCs w:val="24"/>
        </w:rPr>
      </w:pPr>
      <w:r w:rsidRPr="00936053">
        <w:rPr>
          <w:rFonts w:ascii="Times New Roman" w:hAnsi="Times New Roman" w:cs="Times New Roman"/>
          <w:sz w:val="24"/>
          <w:szCs w:val="24"/>
        </w:rPr>
        <w:t xml:space="preserve">SECRETARIA DIP. YESICA YANET ROJAS HERNÁNDEZ. </w:t>
      </w:r>
      <w:r w:rsidR="00501F73" w:rsidRPr="00936053">
        <w:rPr>
          <w:rFonts w:ascii="Times New Roman" w:hAnsi="Times New Roman" w:cs="Times New Roman"/>
          <w:sz w:val="24"/>
          <w:szCs w:val="24"/>
        </w:rPr>
        <w:t xml:space="preserve">La </w:t>
      </w:r>
      <w:r w:rsidRPr="00936053">
        <w:rPr>
          <w:rFonts w:ascii="Times New Roman" w:hAnsi="Times New Roman" w:cs="Times New Roman"/>
          <w:sz w:val="24"/>
          <w:szCs w:val="24"/>
        </w:rPr>
        <w:t>sesión ha quedado grabada en la cinta marcada con la clave número 138-A-LXII</w:t>
      </w:r>
      <w:r w:rsidR="00B846F1" w:rsidRPr="00936053">
        <w:rPr>
          <w:rFonts w:ascii="Times New Roman" w:hAnsi="Times New Roman" w:cs="Times New Roman"/>
          <w:sz w:val="24"/>
          <w:szCs w:val="24"/>
        </w:rPr>
        <w:t>.</w:t>
      </w:r>
    </w:p>
    <w:p w:rsidR="004858E5" w:rsidRPr="00C52F61" w:rsidRDefault="00B846F1" w:rsidP="00567F27">
      <w:pPr>
        <w:spacing w:after="0" w:line="240" w:lineRule="auto"/>
        <w:ind w:firstLine="709"/>
        <w:jc w:val="both"/>
        <w:rPr>
          <w:rFonts w:ascii="Times New Roman" w:hAnsi="Times New Roman" w:cs="Times New Roman"/>
          <w:sz w:val="24"/>
          <w:szCs w:val="24"/>
        </w:rPr>
      </w:pPr>
      <w:r w:rsidRPr="00936053">
        <w:rPr>
          <w:rFonts w:ascii="Times New Roman" w:hAnsi="Times New Roman" w:cs="Times New Roman"/>
          <w:sz w:val="24"/>
          <w:szCs w:val="24"/>
        </w:rPr>
        <w:t xml:space="preserve">Muchas </w:t>
      </w:r>
      <w:r w:rsidR="00024B26" w:rsidRPr="00936053">
        <w:rPr>
          <w:rFonts w:ascii="Times New Roman" w:hAnsi="Times New Roman" w:cs="Times New Roman"/>
          <w:sz w:val="24"/>
          <w:szCs w:val="24"/>
        </w:rPr>
        <w:t>gracias.</w:t>
      </w:r>
      <w:bookmarkEnd w:id="0"/>
    </w:p>
    <w:sectPr w:rsidR="004858E5" w:rsidRPr="00C52F61" w:rsidSect="00DA6032">
      <w:footerReference w:type="default" r:id="rId3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469F" w:rsidRDefault="008E469F" w:rsidP="001105DF">
      <w:pPr>
        <w:spacing w:after="0" w:line="240" w:lineRule="auto"/>
      </w:pPr>
      <w:r>
        <w:separator/>
      </w:r>
    </w:p>
  </w:endnote>
  <w:endnote w:type="continuationSeparator" w:id="0">
    <w:p w:rsidR="008E469F" w:rsidRDefault="008E469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Gotham">
    <w:altName w:val="Cambria"/>
    <w:panose1 w:val="00000000000000000000"/>
    <w:charset w:val="00"/>
    <w:family w:val="modern"/>
    <w:notTrueType/>
    <w:pitch w:val="variable"/>
    <w:sig w:usb0="A1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427132"/>
      <w:docPartObj>
        <w:docPartGallery w:val="Page Numbers (Bottom of Page)"/>
        <w:docPartUnique/>
      </w:docPartObj>
    </w:sdtPr>
    <w:sdtContent>
      <w:p w:rsidR="005D7BC6" w:rsidRDefault="005D7BC6" w:rsidP="000E11BA">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469F" w:rsidRDefault="008E469F" w:rsidP="001105DF">
      <w:pPr>
        <w:spacing w:after="0" w:line="240" w:lineRule="auto"/>
      </w:pPr>
      <w:r>
        <w:separator/>
      </w:r>
    </w:p>
  </w:footnote>
  <w:footnote w:type="continuationSeparator" w:id="0">
    <w:p w:rsidR="008E469F" w:rsidRDefault="008E469F"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27FC"/>
    <w:multiLevelType w:val="hybridMultilevel"/>
    <w:tmpl w:val="7C74F5F6"/>
    <w:lvl w:ilvl="0" w:tplc="5AF2916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72A5266"/>
    <w:multiLevelType w:val="hybridMultilevel"/>
    <w:tmpl w:val="9DA0719C"/>
    <w:lvl w:ilvl="0" w:tplc="DA4AD588">
      <w:start w:val="3"/>
      <w:numFmt w:val="upperRoman"/>
      <w:lvlText w:val="%1."/>
      <w:lvlJc w:val="left"/>
      <w:pPr>
        <w:ind w:left="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F12A4BA">
      <w:start w:val="1"/>
      <w:numFmt w:val="lowerLetter"/>
      <w:lvlText w:val="%2"/>
      <w:lvlJc w:val="left"/>
      <w:pPr>
        <w:ind w:left="1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C6C61A">
      <w:start w:val="1"/>
      <w:numFmt w:val="lowerRoman"/>
      <w:lvlText w:val="%3"/>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A43A5C">
      <w:start w:val="1"/>
      <w:numFmt w:val="decimal"/>
      <w:lvlText w:val="%4"/>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C4BCA0">
      <w:start w:val="1"/>
      <w:numFmt w:val="lowerLetter"/>
      <w:lvlText w:val="%5"/>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A66E2F6">
      <w:start w:val="1"/>
      <w:numFmt w:val="lowerRoman"/>
      <w:lvlText w:val="%6"/>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E0490EC">
      <w:start w:val="1"/>
      <w:numFmt w:val="decimal"/>
      <w:lvlText w:val="%7"/>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69AD60A">
      <w:start w:val="1"/>
      <w:numFmt w:val="lowerLetter"/>
      <w:lvlText w:val="%8"/>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9202378">
      <w:start w:val="1"/>
      <w:numFmt w:val="lowerRoman"/>
      <w:lvlText w:val="%9"/>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4AD3673"/>
    <w:multiLevelType w:val="hybridMultilevel"/>
    <w:tmpl w:val="16A897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B9A1337"/>
    <w:multiLevelType w:val="hybridMultilevel"/>
    <w:tmpl w:val="6C2684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C5108FD"/>
    <w:multiLevelType w:val="hybridMultilevel"/>
    <w:tmpl w:val="1AFC8264"/>
    <w:lvl w:ilvl="0" w:tplc="A6E65F66">
      <w:start w:val="1"/>
      <w:numFmt w:val="bullet"/>
      <w:lvlText w:val="•"/>
      <w:lvlJc w:val="left"/>
      <w:pPr>
        <w:ind w:left="2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A0EE25A">
      <w:start w:val="1"/>
      <w:numFmt w:val="bullet"/>
      <w:lvlText w:val="o"/>
      <w:lvlJc w:val="left"/>
      <w:pPr>
        <w:ind w:left="11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6943ADC">
      <w:start w:val="1"/>
      <w:numFmt w:val="bullet"/>
      <w:lvlText w:val="▪"/>
      <w:lvlJc w:val="left"/>
      <w:pPr>
        <w:ind w:left="18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B38C576">
      <w:start w:val="1"/>
      <w:numFmt w:val="bullet"/>
      <w:lvlText w:val="•"/>
      <w:lvlJc w:val="left"/>
      <w:pPr>
        <w:ind w:left="25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C6273A6">
      <w:start w:val="1"/>
      <w:numFmt w:val="bullet"/>
      <w:lvlText w:val="o"/>
      <w:lvlJc w:val="left"/>
      <w:pPr>
        <w:ind w:left="33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C184C46">
      <w:start w:val="1"/>
      <w:numFmt w:val="bullet"/>
      <w:lvlText w:val="▪"/>
      <w:lvlJc w:val="left"/>
      <w:pPr>
        <w:ind w:left="403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76EDC58">
      <w:start w:val="1"/>
      <w:numFmt w:val="bullet"/>
      <w:lvlText w:val="•"/>
      <w:lvlJc w:val="left"/>
      <w:pPr>
        <w:ind w:left="475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4C4B648">
      <w:start w:val="1"/>
      <w:numFmt w:val="bullet"/>
      <w:lvlText w:val="o"/>
      <w:lvlJc w:val="left"/>
      <w:pPr>
        <w:ind w:left="547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D88B65C">
      <w:start w:val="1"/>
      <w:numFmt w:val="bullet"/>
      <w:lvlText w:val="▪"/>
      <w:lvlJc w:val="left"/>
      <w:pPr>
        <w:ind w:left="61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7D366252"/>
    <w:multiLevelType w:val="hybridMultilevel"/>
    <w:tmpl w:val="88B654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A9C"/>
    <w:rsid w:val="000023D3"/>
    <w:rsid w:val="00012AC9"/>
    <w:rsid w:val="000176E8"/>
    <w:rsid w:val="00023BCB"/>
    <w:rsid w:val="00023EB3"/>
    <w:rsid w:val="000247FB"/>
    <w:rsid w:val="00024B26"/>
    <w:rsid w:val="000302AC"/>
    <w:rsid w:val="000309CE"/>
    <w:rsid w:val="00031917"/>
    <w:rsid w:val="000319CC"/>
    <w:rsid w:val="00034A2D"/>
    <w:rsid w:val="00034C53"/>
    <w:rsid w:val="0003529A"/>
    <w:rsid w:val="00041944"/>
    <w:rsid w:val="00042AF5"/>
    <w:rsid w:val="00044860"/>
    <w:rsid w:val="00051340"/>
    <w:rsid w:val="00057FC5"/>
    <w:rsid w:val="00060D18"/>
    <w:rsid w:val="00063B97"/>
    <w:rsid w:val="000757C1"/>
    <w:rsid w:val="0007608B"/>
    <w:rsid w:val="00077E00"/>
    <w:rsid w:val="000843BF"/>
    <w:rsid w:val="000850F1"/>
    <w:rsid w:val="000934BE"/>
    <w:rsid w:val="00095D7A"/>
    <w:rsid w:val="00096B32"/>
    <w:rsid w:val="000B0911"/>
    <w:rsid w:val="000C0861"/>
    <w:rsid w:val="000C1834"/>
    <w:rsid w:val="000C4F68"/>
    <w:rsid w:val="000C7377"/>
    <w:rsid w:val="000D1C0C"/>
    <w:rsid w:val="000D3AE1"/>
    <w:rsid w:val="000E11BA"/>
    <w:rsid w:val="000E53AA"/>
    <w:rsid w:val="000E752C"/>
    <w:rsid w:val="000F5BE6"/>
    <w:rsid w:val="000F73AA"/>
    <w:rsid w:val="000F791F"/>
    <w:rsid w:val="00101C2E"/>
    <w:rsid w:val="00101EB7"/>
    <w:rsid w:val="001020A5"/>
    <w:rsid w:val="001027B2"/>
    <w:rsid w:val="001050B4"/>
    <w:rsid w:val="0010703D"/>
    <w:rsid w:val="001105DF"/>
    <w:rsid w:val="00110D18"/>
    <w:rsid w:val="00113373"/>
    <w:rsid w:val="00114A29"/>
    <w:rsid w:val="00121E30"/>
    <w:rsid w:val="00126C97"/>
    <w:rsid w:val="00134AEA"/>
    <w:rsid w:val="00142A54"/>
    <w:rsid w:val="00154D01"/>
    <w:rsid w:val="00156C6D"/>
    <w:rsid w:val="0015721F"/>
    <w:rsid w:val="00165263"/>
    <w:rsid w:val="00170C18"/>
    <w:rsid w:val="0017625F"/>
    <w:rsid w:val="0017788B"/>
    <w:rsid w:val="00182CED"/>
    <w:rsid w:val="001853F2"/>
    <w:rsid w:val="00193C72"/>
    <w:rsid w:val="001B0C9C"/>
    <w:rsid w:val="001B1BFF"/>
    <w:rsid w:val="001B3662"/>
    <w:rsid w:val="001B6823"/>
    <w:rsid w:val="001B7C9B"/>
    <w:rsid w:val="001B7FDD"/>
    <w:rsid w:val="001C0195"/>
    <w:rsid w:val="001C425E"/>
    <w:rsid w:val="001C69B4"/>
    <w:rsid w:val="001E23DC"/>
    <w:rsid w:val="001E39DF"/>
    <w:rsid w:val="001E3F9E"/>
    <w:rsid w:val="001E480E"/>
    <w:rsid w:val="001E4AB1"/>
    <w:rsid w:val="001E5F82"/>
    <w:rsid w:val="001E7E9E"/>
    <w:rsid w:val="001F18D8"/>
    <w:rsid w:val="001F2F9B"/>
    <w:rsid w:val="001F33CC"/>
    <w:rsid w:val="001F554C"/>
    <w:rsid w:val="00201603"/>
    <w:rsid w:val="0020353B"/>
    <w:rsid w:val="002044A2"/>
    <w:rsid w:val="00204851"/>
    <w:rsid w:val="00206F94"/>
    <w:rsid w:val="00220620"/>
    <w:rsid w:val="00221B51"/>
    <w:rsid w:val="00225953"/>
    <w:rsid w:val="00232189"/>
    <w:rsid w:val="00240414"/>
    <w:rsid w:val="002515E0"/>
    <w:rsid w:val="002555E5"/>
    <w:rsid w:val="00255C47"/>
    <w:rsid w:val="0026044C"/>
    <w:rsid w:val="00260723"/>
    <w:rsid w:val="00266E95"/>
    <w:rsid w:val="0027287C"/>
    <w:rsid w:val="00276AB4"/>
    <w:rsid w:val="00282DD1"/>
    <w:rsid w:val="0028362F"/>
    <w:rsid w:val="002866D0"/>
    <w:rsid w:val="002900A5"/>
    <w:rsid w:val="00293596"/>
    <w:rsid w:val="00294995"/>
    <w:rsid w:val="00295733"/>
    <w:rsid w:val="0029715B"/>
    <w:rsid w:val="00297741"/>
    <w:rsid w:val="002A0922"/>
    <w:rsid w:val="002A3973"/>
    <w:rsid w:val="002B1118"/>
    <w:rsid w:val="002B1B37"/>
    <w:rsid w:val="002B1CE2"/>
    <w:rsid w:val="002B33EA"/>
    <w:rsid w:val="002B5FC0"/>
    <w:rsid w:val="002B7FD5"/>
    <w:rsid w:val="002C0872"/>
    <w:rsid w:val="002C0B03"/>
    <w:rsid w:val="002D780A"/>
    <w:rsid w:val="002E3A2D"/>
    <w:rsid w:val="002E7207"/>
    <w:rsid w:val="002F47CE"/>
    <w:rsid w:val="003002C3"/>
    <w:rsid w:val="00307006"/>
    <w:rsid w:val="0031179B"/>
    <w:rsid w:val="003141FD"/>
    <w:rsid w:val="00314587"/>
    <w:rsid w:val="0031684C"/>
    <w:rsid w:val="0032139D"/>
    <w:rsid w:val="00323EC9"/>
    <w:rsid w:val="00325D23"/>
    <w:rsid w:val="00330224"/>
    <w:rsid w:val="003303D2"/>
    <w:rsid w:val="00330D37"/>
    <w:rsid w:val="00335E03"/>
    <w:rsid w:val="00351BD9"/>
    <w:rsid w:val="003530D6"/>
    <w:rsid w:val="0035413F"/>
    <w:rsid w:val="00354237"/>
    <w:rsid w:val="0036098F"/>
    <w:rsid w:val="00362901"/>
    <w:rsid w:val="00362D1D"/>
    <w:rsid w:val="0036719D"/>
    <w:rsid w:val="00371C8E"/>
    <w:rsid w:val="00375ADA"/>
    <w:rsid w:val="00383880"/>
    <w:rsid w:val="00384BD5"/>
    <w:rsid w:val="00391A92"/>
    <w:rsid w:val="003969FA"/>
    <w:rsid w:val="003A2EF8"/>
    <w:rsid w:val="003A33ED"/>
    <w:rsid w:val="003C5870"/>
    <w:rsid w:val="003D0D1A"/>
    <w:rsid w:val="003D0F6C"/>
    <w:rsid w:val="003D5019"/>
    <w:rsid w:val="003E1F78"/>
    <w:rsid w:val="003E77F1"/>
    <w:rsid w:val="003F27E9"/>
    <w:rsid w:val="003F4B7C"/>
    <w:rsid w:val="00402E6A"/>
    <w:rsid w:val="0041030B"/>
    <w:rsid w:val="004114B3"/>
    <w:rsid w:val="0041473F"/>
    <w:rsid w:val="00416182"/>
    <w:rsid w:val="004228E1"/>
    <w:rsid w:val="004231CA"/>
    <w:rsid w:val="00426D07"/>
    <w:rsid w:val="004275C0"/>
    <w:rsid w:val="004337DA"/>
    <w:rsid w:val="00437560"/>
    <w:rsid w:val="00437D04"/>
    <w:rsid w:val="00441BB9"/>
    <w:rsid w:val="00443CCF"/>
    <w:rsid w:val="004443D4"/>
    <w:rsid w:val="0044665C"/>
    <w:rsid w:val="00447577"/>
    <w:rsid w:val="004560DA"/>
    <w:rsid w:val="00461FFA"/>
    <w:rsid w:val="004634CF"/>
    <w:rsid w:val="004735A6"/>
    <w:rsid w:val="004739F6"/>
    <w:rsid w:val="004757FA"/>
    <w:rsid w:val="00477A99"/>
    <w:rsid w:val="0048023B"/>
    <w:rsid w:val="00484B41"/>
    <w:rsid w:val="004858E5"/>
    <w:rsid w:val="00485A7E"/>
    <w:rsid w:val="004868B6"/>
    <w:rsid w:val="004926EF"/>
    <w:rsid w:val="004A1249"/>
    <w:rsid w:val="004A13B2"/>
    <w:rsid w:val="004A514D"/>
    <w:rsid w:val="004A7290"/>
    <w:rsid w:val="004B7495"/>
    <w:rsid w:val="004C04E8"/>
    <w:rsid w:val="004D43B9"/>
    <w:rsid w:val="004D7813"/>
    <w:rsid w:val="004E13CB"/>
    <w:rsid w:val="004E506D"/>
    <w:rsid w:val="004E6B50"/>
    <w:rsid w:val="004E7487"/>
    <w:rsid w:val="004F1604"/>
    <w:rsid w:val="004F1707"/>
    <w:rsid w:val="004F58FB"/>
    <w:rsid w:val="004F68FD"/>
    <w:rsid w:val="004F69C1"/>
    <w:rsid w:val="004F7DCD"/>
    <w:rsid w:val="00501F73"/>
    <w:rsid w:val="00502ABA"/>
    <w:rsid w:val="00510E9F"/>
    <w:rsid w:val="0051196C"/>
    <w:rsid w:val="00512CFE"/>
    <w:rsid w:val="00515819"/>
    <w:rsid w:val="00516A9F"/>
    <w:rsid w:val="00543C68"/>
    <w:rsid w:val="00543EAE"/>
    <w:rsid w:val="00550EE1"/>
    <w:rsid w:val="00563117"/>
    <w:rsid w:val="0056384B"/>
    <w:rsid w:val="00567602"/>
    <w:rsid w:val="00567F27"/>
    <w:rsid w:val="0057078E"/>
    <w:rsid w:val="0057355F"/>
    <w:rsid w:val="00576B01"/>
    <w:rsid w:val="00577BB7"/>
    <w:rsid w:val="00583EE4"/>
    <w:rsid w:val="0058615E"/>
    <w:rsid w:val="00586415"/>
    <w:rsid w:val="00592A41"/>
    <w:rsid w:val="005C39BF"/>
    <w:rsid w:val="005C516F"/>
    <w:rsid w:val="005D3D34"/>
    <w:rsid w:val="005D7000"/>
    <w:rsid w:val="005D7BC6"/>
    <w:rsid w:val="005E36D1"/>
    <w:rsid w:val="005E3A07"/>
    <w:rsid w:val="005E3CFA"/>
    <w:rsid w:val="005E5783"/>
    <w:rsid w:val="005E578A"/>
    <w:rsid w:val="005E6509"/>
    <w:rsid w:val="005E7B04"/>
    <w:rsid w:val="005E7F3C"/>
    <w:rsid w:val="005F0718"/>
    <w:rsid w:val="005F17AC"/>
    <w:rsid w:val="005F1D98"/>
    <w:rsid w:val="005F4123"/>
    <w:rsid w:val="00602891"/>
    <w:rsid w:val="00610760"/>
    <w:rsid w:val="00617602"/>
    <w:rsid w:val="0062097E"/>
    <w:rsid w:val="00630C04"/>
    <w:rsid w:val="00635FFE"/>
    <w:rsid w:val="00637EFC"/>
    <w:rsid w:val="0065218A"/>
    <w:rsid w:val="00654D82"/>
    <w:rsid w:val="006663B8"/>
    <w:rsid w:val="0067053E"/>
    <w:rsid w:val="00687B6A"/>
    <w:rsid w:val="00692BAA"/>
    <w:rsid w:val="006933E7"/>
    <w:rsid w:val="006970B9"/>
    <w:rsid w:val="006A2DF1"/>
    <w:rsid w:val="006A62F2"/>
    <w:rsid w:val="006A6D66"/>
    <w:rsid w:val="006A7A2C"/>
    <w:rsid w:val="006C1A5F"/>
    <w:rsid w:val="006C4C67"/>
    <w:rsid w:val="006D06A8"/>
    <w:rsid w:val="006D2B8D"/>
    <w:rsid w:val="006D4472"/>
    <w:rsid w:val="006D5F3F"/>
    <w:rsid w:val="006D63F9"/>
    <w:rsid w:val="006E2B74"/>
    <w:rsid w:val="006E364C"/>
    <w:rsid w:val="006E4EF6"/>
    <w:rsid w:val="006E7F6A"/>
    <w:rsid w:val="006F4AFE"/>
    <w:rsid w:val="00702CD0"/>
    <w:rsid w:val="00705B88"/>
    <w:rsid w:val="00707B22"/>
    <w:rsid w:val="00711A19"/>
    <w:rsid w:val="007136A5"/>
    <w:rsid w:val="00723589"/>
    <w:rsid w:val="00732199"/>
    <w:rsid w:val="00732D2D"/>
    <w:rsid w:val="00736597"/>
    <w:rsid w:val="00741B53"/>
    <w:rsid w:val="00742B61"/>
    <w:rsid w:val="007460BB"/>
    <w:rsid w:val="007545FF"/>
    <w:rsid w:val="007546B8"/>
    <w:rsid w:val="00763887"/>
    <w:rsid w:val="00764924"/>
    <w:rsid w:val="00770AA2"/>
    <w:rsid w:val="00772154"/>
    <w:rsid w:val="00773809"/>
    <w:rsid w:val="00776389"/>
    <w:rsid w:val="00781FBB"/>
    <w:rsid w:val="00792475"/>
    <w:rsid w:val="00797665"/>
    <w:rsid w:val="007A0303"/>
    <w:rsid w:val="007B2D92"/>
    <w:rsid w:val="007C2F0E"/>
    <w:rsid w:val="007C67E3"/>
    <w:rsid w:val="007D20CF"/>
    <w:rsid w:val="007D6E18"/>
    <w:rsid w:val="007E6536"/>
    <w:rsid w:val="007E7D26"/>
    <w:rsid w:val="007F2333"/>
    <w:rsid w:val="007F58CD"/>
    <w:rsid w:val="008031BC"/>
    <w:rsid w:val="0080606A"/>
    <w:rsid w:val="0081173D"/>
    <w:rsid w:val="00815BC9"/>
    <w:rsid w:val="00821CCC"/>
    <w:rsid w:val="00832327"/>
    <w:rsid w:val="008330F2"/>
    <w:rsid w:val="00834D28"/>
    <w:rsid w:val="0084097B"/>
    <w:rsid w:val="00845376"/>
    <w:rsid w:val="00850340"/>
    <w:rsid w:val="00856ABB"/>
    <w:rsid w:val="008615CE"/>
    <w:rsid w:val="00872503"/>
    <w:rsid w:val="008732C1"/>
    <w:rsid w:val="00880C9A"/>
    <w:rsid w:val="00881228"/>
    <w:rsid w:val="00881978"/>
    <w:rsid w:val="00881ED7"/>
    <w:rsid w:val="008874E2"/>
    <w:rsid w:val="00895F9A"/>
    <w:rsid w:val="00897511"/>
    <w:rsid w:val="008A29D3"/>
    <w:rsid w:val="008A43F1"/>
    <w:rsid w:val="008A48B4"/>
    <w:rsid w:val="008B291E"/>
    <w:rsid w:val="008B519F"/>
    <w:rsid w:val="008B6DDE"/>
    <w:rsid w:val="008B721F"/>
    <w:rsid w:val="008C03E4"/>
    <w:rsid w:val="008C3153"/>
    <w:rsid w:val="008C37EE"/>
    <w:rsid w:val="008C3B03"/>
    <w:rsid w:val="008D56A6"/>
    <w:rsid w:val="008E1DD4"/>
    <w:rsid w:val="008E469F"/>
    <w:rsid w:val="008E6B23"/>
    <w:rsid w:val="008F3499"/>
    <w:rsid w:val="008F5956"/>
    <w:rsid w:val="009054E5"/>
    <w:rsid w:val="00907E7C"/>
    <w:rsid w:val="0091165D"/>
    <w:rsid w:val="0091329F"/>
    <w:rsid w:val="009178A6"/>
    <w:rsid w:val="00922415"/>
    <w:rsid w:val="00926090"/>
    <w:rsid w:val="009270CD"/>
    <w:rsid w:val="00936053"/>
    <w:rsid w:val="00942A23"/>
    <w:rsid w:val="009431EA"/>
    <w:rsid w:val="0094503B"/>
    <w:rsid w:val="00960E92"/>
    <w:rsid w:val="00967E50"/>
    <w:rsid w:val="0097398F"/>
    <w:rsid w:val="0097576F"/>
    <w:rsid w:val="00976353"/>
    <w:rsid w:val="00977AF2"/>
    <w:rsid w:val="00977D84"/>
    <w:rsid w:val="00980084"/>
    <w:rsid w:val="00991B4E"/>
    <w:rsid w:val="009930F8"/>
    <w:rsid w:val="0099330E"/>
    <w:rsid w:val="0099382F"/>
    <w:rsid w:val="009943B9"/>
    <w:rsid w:val="009A16F3"/>
    <w:rsid w:val="009A5D0F"/>
    <w:rsid w:val="009A7206"/>
    <w:rsid w:val="009B1A62"/>
    <w:rsid w:val="009B54EA"/>
    <w:rsid w:val="009B6625"/>
    <w:rsid w:val="009B721E"/>
    <w:rsid w:val="009B77A6"/>
    <w:rsid w:val="009C24B2"/>
    <w:rsid w:val="009D4966"/>
    <w:rsid w:val="009E6105"/>
    <w:rsid w:val="009E74E8"/>
    <w:rsid w:val="009F333E"/>
    <w:rsid w:val="009F380B"/>
    <w:rsid w:val="00A003DA"/>
    <w:rsid w:val="00A0601D"/>
    <w:rsid w:val="00A0722F"/>
    <w:rsid w:val="00A10FE2"/>
    <w:rsid w:val="00A31BBF"/>
    <w:rsid w:val="00A329C0"/>
    <w:rsid w:val="00A333AA"/>
    <w:rsid w:val="00A353D5"/>
    <w:rsid w:val="00A3630E"/>
    <w:rsid w:val="00A41414"/>
    <w:rsid w:val="00A45B37"/>
    <w:rsid w:val="00A45BC3"/>
    <w:rsid w:val="00A45C20"/>
    <w:rsid w:val="00A50EB7"/>
    <w:rsid w:val="00A5177E"/>
    <w:rsid w:val="00A64D3A"/>
    <w:rsid w:val="00A66636"/>
    <w:rsid w:val="00A672A2"/>
    <w:rsid w:val="00A77798"/>
    <w:rsid w:val="00A8100B"/>
    <w:rsid w:val="00A83B1B"/>
    <w:rsid w:val="00A86348"/>
    <w:rsid w:val="00A91B55"/>
    <w:rsid w:val="00A949D1"/>
    <w:rsid w:val="00A9619E"/>
    <w:rsid w:val="00A96504"/>
    <w:rsid w:val="00AA0519"/>
    <w:rsid w:val="00AA09DF"/>
    <w:rsid w:val="00AA5344"/>
    <w:rsid w:val="00AB3B16"/>
    <w:rsid w:val="00AB4353"/>
    <w:rsid w:val="00AB61FE"/>
    <w:rsid w:val="00AC486C"/>
    <w:rsid w:val="00AD1E0D"/>
    <w:rsid w:val="00AD756B"/>
    <w:rsid w:val="00AE2863"/>
    <w:rsid w:val="00AF25CA"/>
    <w:rsid w:val="00AF3BB2"/>
    <w:rsid w:val="00AF50AC"/>
    <w:rsid w:val="00AF5741"/>
    <w:rsid w:val="00AF603B"/>
    <w:rsid w:val="00B00CBB"/>
    <w:rsid w:val="00B02278"/>
    <w:rsid w:val="00B032D6"/>
    <w:rsid w:val="00B03D50"/>
    <w:rsid w:val="00B04F93"/>
    <w:rsid w:val="00B0721F"/>
    <w:rsid w:val="00B07595"/>
    <w:rsid w:val="00B12E79"/>
    <w:rsid w:val="00B1400A"/>
    <w:rsid w:val="00B20E02"/>
    <w:rsid w:val="00B2129F"/>
    <w:rsid w:val="00B25F7F"/>
    <w:rsid w:val="00B2687E"/>
    <w:rsid w:val="00B30368"/>
    <w:rsid w:val="00B411B0"/>
    <w:rsid w:val="00B412B2"/>
    <w:rsid w:val="00B42764"/>
    <w:rsid w:val="00B42871"/>
    <w:rsid w:val="00B4299B"/>
    <w:rsid w:val="00B441B0"/>
    <w:rsid w:val="00B470C7"/>
    <w:rsid w:val="00B47589"/>
    <w:rsid w:val="00B52460"/>
    <w:rsid w:val="00B57337"/>
    <w:rsid w:val="00B846F1"/>
    <w:rsid w:val="00B85126"/>
    <w:rsid w:val="00B90EF6"/>
    <w:rsid w:val="00B9143E"/>
    <w:rsid w:val="00B92242"/>
    <w:rsid w:val="00B92993"/>
    <w:rsid w:val="00B97E19"/>
    <w:rsid w:val="00BA632B"/>
    <w:rsid w:val="00BB1404"/>
    <w:rsid w:val="00BB3B2A"/>
    <w:rsid w:val="00BB4C91"/>
    <w:rsid w:val="00BB4F33"/>
    <w:rsid w:val="00BB7069"/>
    <w:rsid w:val="00BC0A9E"/>
    <w:rsid w:val="00BC369E"/>
    <w:rsid w:val="00BD1D86"/>
    <w:rsid w:val="00BD24CC"/>
    <w:rsid w:val="00BD2661"/>
    <w:rsid w:val="00BD4DB8"/>
    <w:rsid w:val="00BD511A"/>
    <w:rsid w:val="00BE1B80"/>
    <w:rsid w:val="00BE3350"/>
    <w:rsid w:val="00BE48F1"/>
    <w:rsid w:val="00BE6EB1"/>
    <w:rsid w:val="00BE7213"/>
    <w:rsid w:val="00BF242A"/>
    <w:rsid w:val="00BF6A75"/>
    <w:rsid w:val="00C01179"/>
    <w:rsid w:val="00C02F13"/>
    <w:rsid w:val="00C05816"/>
    <w:rsid w:val="00C06597"/>
    <w:rsid w:val="00C06791"/>
    <w:rsid w:val="00C11E87"/>
    <w:rsid w:val="00C1320C"/>
    <w:rsid w:val="00C1332C"/>
    <w:rsid w:val="00C1780E"/>
    <w:rsid w:val="00C323BE"/>
    <w:rsid w:val="00C36329"/>
    <w:rsid w:val="00C41649"/>
    <w:rsid w:val="00C42C88"/>
    <w:rsid w:val="00C42FCA"/>
    <w:rsid w:val="00C52F61"/>
    <w:rsid w:val="00C608EF"/>
    <w:rsid w:val="00C618D4"/>
    <w:rsid w:val="00C633EB"/>
    <w:rsid w:val="00C65525"/>
    <w:rsid w:val="00C660CF"/>
    <w:rsid w:val="00C7018D"/>
    <w:rsid w:val="00C725AF"/>
    <w:rsid w:val="00C84DA6"/>
    <w:rsid w:val="00C86D00"/>
    <w:rsid w:val="00C922A3"/>
    <w:rsid w:val="00C9411B"/>
    <w:rsid w:val="00C96644"/>
    <w:rsid w:val="00CA3107"/>
    <w:rsid w:val="00CB425A"/>
    <w:rsid w:val="00CC026B"/>
    <w:rsid w:val="00CC0E17"/>
    <w:rsid w:val="00CC2662"/>
    <w:rsid w:val="00CC2D9A"/>
    <w:rsid w:val="00CC2F8F"/>
    <w:rsid w:val="00CD16DD"/>
    <w:rsid w:val="00CD4A4A"/>
    <w:rsid w:val="00CE1524"/>
    <w:rsid w:val="00CE5DBB"/>
    <w:rsid w:val="00CE6576"/>
    <w:rsid w:val="00CE70AB"/>
    <w:rsid w:val="00CF1EF9"/>
    <w:rsid w:val="00D02168"/>
    <w:rsid w:val="00D035BB"/>
    <w:rsid w:val="00D11125"/>
    <w:rsid w:val="00D23DD4"/>
    <w:rsid w:val="00D30366"/>
    <w:rsid w:val="00D377CA"/>
    <w:rsid w:val="00D412FC"/>
    <w:rsid w:val="00D42970"/>
    <w:rsid w:val="00D453D0"/>
    <w:rsid w:val="00D4741D"/>
    <w:rsid w:val="00D57C21"/>
    <w:rsid w:val="00D618BA"/>
    <w:rsid w:val="00D63307"/>
    <w:rsid w:val="00D662B9"/>
    <w:rsid w:val="00D71B29"/>
    <w:rsid w:val="00D7386D"/>
    <w:rsid w:val="00D76695"/>
    <w:rsid w:val="00D82C6C"/>
    <w:rsid w:val="00D9032B"/>
    <w:rsid w:val="00D950FD"/>
    <w:rsid w:val="00D96230"/>
    <w:rsid w:val="00DA1873"/>
    <w:rsid w:val="00DA2F4E"/>
    <w:rsid w:val="00DA349E"/>
    <w:rsid w:val="00DA3EEB"/>
    <w:rsid w:val="00DA6032"/>
    <w:rsid w:val="00DA6F4F"/>
    <w:rsid w:val="00DB28E0"/>
    <w:rsid w:val="00DB68B2"/>
    <w:rsid w:val="00DC0D93"/>
    <w:rsid w:val="00DC1BCA"/>
    <w:rsid w:val="00DC35B0"/>
    <w:rsid w:val="00DC765C"/>
    <w:rsid w:val="00DC7C12"/>
    <w:rsid w:val="00DD2DB4"/>
    <w:rsid w:val="00DD6FC0"/>
    <w:rsid w:val="00DD7220"/>
    <w:rsid w:val="00DE11EA"/>
    <w:rsid w:val="00DE2C2F"/>
    <w:rsid w:val="00DE3C4B"/>
    <w:rsid w:val="00DE4A33"/>
    <w:rsid w:val="00DE7045"/>
    <w:rsid w:val="00DF0B7A"/>
    <w:rsid w:val="00E01E89"/>
    <w:rsid w:val="00E02E42"/>
    <w:rsid w:val="00E06931"/>
    <w:rsid w:val="00E15BA5"/>
    <w:rsid w:val="00E17844"/>
    <w:rsid w:val="00E20835"/>
    <w:rsid w:val="00E23DD8"/>
    <w:rsid w:val="00E2696B"/>
    <w:rsid w:val="00E3192C"/>
    <w:rsid w:val="00E33B27"/>
    <w:rsid w:val="00E36841"/>
    <w:rsid w:val="00E4123E"/>
    <w:rsid w:val="00E4200F"/>
    <w:rsid w:val="00E503B1"/>
    <w:rsid w:val="00E51D7E"/>
    <w:rsid w:val="00E539E2"/>
    <w:rsid w:val="00E557E4"/>
    <w:rsid w:val="00E664B4"/>
    <w:rsid w:val="00E70DD0"/>
    <w:rsid w:val="00E752EF"/>
    <w:rsid w:val="00E849A8"/>
    <w:rsid w:val="00E85B87"/>
    <w:rsid w:val="00E8743E"/>
    <w:rsid w:val="00E87A86"/>
    <w:rsid w:val="00E90451"/>
    <w:rsid w:val="00E91FAA"/>
    <w:rsid w:val="00E950FE"/>
    <w:rsid w:val="00EA72B8"/>
    <w:rsid w:val="00EB47EF"/>
    <w:rsid w:val="00EC1237"/>
    <w:rsid w:val="00EC2B5F"/>
    <w:rsid w:val="00EC3F83"/>
    <w:rsid w:val="00EC5137"/>
    <w:rsid w:val="00EC5E01"/>
    <w:rsid w:val="00EC6173"/>
    <w:rsid w:val="00EC688A"/>
    <w:rsid w:val="00ED3300"/>
    <w:rsid w:val="00EE201D"/>
    <w:rsid w:val="00EE35AB"/>
    <w:rsid w:val="00EE74B7"/>
    <w:rsid w:val="00EF25DA"/>
    <w:rsid w:val="00EF4172"/>
    <w:rsid w:val="00EF6774"/>
    <w:rsid w:val="00EF6B53"/>
    <w:rsid w:val="00F03087"/>
    <w:rsid w:val="00F0465D"/>
    <w:rsid w:val="00F05293"/>
    <w:rsid w:val="00F21E4C"/>
    <w:rsid w:val="00F23C15"/>
    <w:rsid w:val="00F3076B"/>
    <w:rsid w:val="00F308E9"/>
    <w:rsid w:val="00F33195"/>
    <w:rsid w:val="00F33B22"/>
    <w:rsid w:val="00F354F4"/>
    <w:rsid w:val="00F40786"/>
    <w:rsid w:val="00F40CD0"/>
    <w:rsid w:val="00F412E7"/>
    <w:rsid w:val="00F44807"/>
    <w:rsid w:val="00F451D8"/>
    <w:rsid w:val="00F47F80"/>
    <w:rsid w:val="00F52559"/>
    <w:rsid w:val="00F536C8"/>
    <w:rsid w:val="00F60FFC"/>
    <w:rsid w:val="00F64CEB"/>
    <w:rsid w:val="00F64FA2"/>
    <w:rsid w:val="00F66E85"/>
    <w:rsid w:val="00F6712A"/>
    <w:rsid w:val="00F731E5"/>
    <w:rsid w:val="00F77669"/>
    <w:rsid w:val="00F777FC"/>
    <w:rsid w:val="00F8333A"/>
    <w:rsid w:val="00F84AF9"/>
    <w:rsid w:val="00F86BD9"/>
    <w:rsid w:val="00F871C6"/>
    <w:rsid w:val="00F9201C"/>
    <w:rsid w:val="00FA4F87"/>
    <w:rsid w:val="00FA6487"/>
    <w:rsid w:val="00FA6B5C"/>
    <w:rsid w:val="00FA7745"/>
    <w:rsid w:val="00FB045D"/>
    <w:rsid w:val="00FB3F97"/>
    <w:rsid w:val="00FB725F"/>
    <w:rsid w:val="00FD1F95"/>
    <w:rsid w:val="00FD302D"/>
    <w:rsid w:val="00FD6B1B"/>
    <w:rsid w:val="00FE2D04"/>
    <w:rsid w:val="00FE4D51"/>
    <w:rsid w:val="00FE773E"/>
    <w:rsid w:val="00FF5247"/>
    <w:rsid w:val="00FF7C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9B783"/>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36719D"/>
    <w:pPr>
      <w:keepNext/>
      <w:spacing w:before="240" w:after="60" w:line="259" w:lineRule="auto"/>
      <w:outlineLvl w:val="0"/>
    </w:pPr>
    <w:rPr>
      <w:rFonts w:ascii="Calibri Light" w:eastAsia="Times New Roman" w:hAnsi="Calibri Light" w:cs="Times New Roman"/>
      <w:b/>
      <w:bCs/>
      <w:kern w:val="32"/>
      <w:sz w:val="32"/>
      <w:szCs w:val="32"/>
    </w:rPr>
  </w:style>
  <w:style w:type="paragraph" w:styleId="Ttulo2">
    <w:name w:val="heading 2"/>
    <w:basedOn w:val="Normal"/>
    <w:link w:val="Ttulo2Car"/>
    <w:uiPriority w:val="9"/>
    <w:unhideWhenUsed/>
    <w:qFormat/>
    <w:rsid w:val="00B00CBB"/>
    <w:pPr>
      <w:widowControl w:val="0"/>
      <w:autoSpaceDE w:val="0"/>
      <w:autoSpaceDN w:val="0"/>
      <w:spacing w:after="0" w:line="240" w:lineRule="auto"/>
      <w:ind w:left="1700"/>
      <w:outlineLvl w:val="1"/>
    </w:pPr>
    <w:rPr>
      <w:rFonts w:ascii="Arial" w:eastAsia="Arial" w:hAnsi="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DA2F4E"/>
  </w:style>
  <w:style w:type="paragraph" w:styleId="Sinespaciado">
    <w:name w:val="No Spacing"/>
    <w:link w:val="SinespaciadoCar"/>
    <w:uiPriority w:val="1"/>
    <w:qFormat/>
    <w:rsid w:val="00DA2F4E"/>
    <w:pPr>
      <w:spacing w:after="0" w:line="240" w:lineRule="auto"/>
    </w:pPr>
  </w:style>
  <w:style w:type="paragraph" w:styleId="Textodeglobo">
    <w:name w:val="Balloon Text"/>
    <w:basedOn w:val="Normal"/>
    <w:link w:val="TextodegloboCar"/>
    <w:uiPriority w:val="99"/>
    <w:semiHidden/>
    <w:unhideWhenUsed/>
    <w:rsid w:val="00A329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29C0"/>
    <w:rPr>
      <w:rFonts w:ascii="Segoe UI" w:hAnsi="Segoe UI" w:cs="Segoe UI"/>
      <w:sz w:val="18"/>
      <w:szCs w:val="18"/>
    </w:rPr>
  </w:style>
  <w:style w:type="paragraph" w:styleId="NormalWeb">
    <w:name w:val="Normal (Web)"/>
    <w:basedOn w:val="Normal"/>
    <w:uiPriority w:val="99"/>
    <w:unhideWhenUsed/>
    <w:rsid w:val="00110D1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B00CBB"/>
    <w:rPr>
      <w:rFonts w:ascii="Arial" w:eastAsia="Arial" w:hAnsi="Arial" w:cs="Arial"/>
      <w:b/>
      <w:bCs/>
      <w:sz w:val="24"/>
      <w:szCs w:val="24"/>
      <w:lang w:val="es-ES"/>
    </w:rPr>
  </w:style>
  <w:style w:type="paragraph" w:styleId="Prrafodelista">
    <w:name w:val="List Paragraph"/>
    <w:basedOn w:val="Normal"/>
    <w:uiPriority w:val="1"/>
    <w:qFormat/>
    <w:rsid w:val="00B00CBB"/>
    <w:pPr>
      <w:spacing w:line="259" w:lineRule="auto"/>
      <w:ind w:left="720"/>
      <w:contextualSpacing/>
    </w:pPr>
    <w:rPr>
      <w:rFonts w:ascii="Calibri" w:eastAsia="Calibri" w:hAnsi="Calibri" w:cs="Times New Roman"/>
    </w:rPr>
  </w:style>
  <w:style w:type="paragraph" w:customStyle="1" w:styleId="Default">
    <w:name w:val="Default"/>
    <w:link w:val="DefaultCar"/>
    <w:rsid w:val="00630C04"/>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Cuerpo">
    <w:name w:val="Cuerpo"/>
    <w:rsid w:val="00630C04"/>
    <w:pPr>
      <w:spacing w:line="254" w:lineRule="auto"/>
    </w:pPr>
    <w:rPr>
      <w:rFonts w:ascii="Calibri" w:eastAsia="Calibri" w:hAnsi="Calibri" w:cs="Calibri"/>
      <w:color w:val="000000"/>
      <w:u w:color="000000"/>
      <w:lang w:eastAsia="es-MX"/>
    </w:rPr>
  </w:style>
  <w:style w:type="character" w:customStyle="1" w:styleId="Ninguno">
    <w:name w:val="Ninguno"/>
    <w:rsid w:val="00630C04"/>
  </w:style>
  <w:style w:type="character" w:customStyle="1" w:styleId="DefaultCar">
    <w:name w:val="Default Car"/>
    <w:link w:val="Default"/>
    <w:rsid w:val="00630C04"/>
    <w:rPr>
      <w:rFonts w:ascii="Arial" w:eastAsia="Calibri" w:hAnsi="Arial" w:cs="Arial"/>
      <w:color w:val="000000"/>
      <w:sz w:val="24"/>
      <w:szCs w:val="24"/>
      <w:lang w:eastAsia="es-MX"/>
    </w:rPr>
  </w:style>
  <w:style w:type="character" w:customStyle="1" w:styleId="Ttulo1Car">
    <w:name w:val="Título 1 Car"/>
    <w:basedOn w:val="Fuentedeprrafopredeter"/>
    <w:link w:val="Ttulo1"/>
    <w:uiPriority w:val="9"/>
    <w:rsid w:val="0036719D"/>
    <w:rPr>
      <w:rFonts w:ascii="Calibri Light" w:eastAsia="Times New Roman" w:hAnsi="Calibri Light" w:cs="Times New Roman"/>
      <w:b/>
      <w:bCs/>
      <w:kern w:val="32"/>
      <w:sz w:val="32"/>
      <w:szCs w:val="32"/>
    </w:rPr>
  </w:style>
  <w:style w:type="paragraph" w:styleId="Textoindependiente">
    <w:name w:val="Body Text"/>
    <w:basedOn w:val="Normal"/>
    <w:link w:val="TextoindependienteCar"/>
    <w:uiPriority w:val="1"/>
    <w:qFormat/>
    <w:rsid w:val="0036719D"/>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36719D"/>
    <w:rPr>
      <w:rFonts w:ascii="Arial MT" w:eastAsia="Arial MT" w:hAnsi="Arial MT" w:cs="Arial MT"/>
      <w:sz w:val="24"/>
      <w:szCs w:val="24"/>
      <w:lang w:val="es-ES"/>
    </w:rPr>
  </w:style>
  <w:style w:type="table" w:customStyle="1" w:styleId="TableGrid">
    <w:name w:val="TableGrid"/>
    <w:rsid w:val="00C11E87"/>
    <w:pPr>
      <w:spacing w:after="0" w:line="240" w:lineRule="auto"/>
    </w:pPr>
    <w:rPr>
      <w:rFonts w:ascii="Calibri" w:eastAsia="Times New Roman" w:hAnsi="Calibri" w:cs="Times New Roman"/>
      <w:lang w:eastAsia="es-MX"/>
    </w:rPr>
    <w:tblPr>
      <w:tblCellMar>
        <w:top w:w="0" w:type="dxa"/>
        <w:left w:w="0" w:type="dxa"/>
        <w:bottom w:w="0" w:type="dxa"/>
        <w:right w:w="0" w:type="dxa"/>
      </w:tblCellMar>
    </w:tblPr>
  </w:style>
  <w:style w:type="table" w:styleId="Tablaconcuadrcula">
    <w:name w:val="Table Grid"/>
    <w:basedOn w:val="Tablanormal"/>
    <w:uiPriority w:val="39"/>
    <w:rsid w:val="00C11E87"/>
    <w:pPr>
      <w:spacing w:after="0" w:line="240" w:lineRule="auto"/>
    </w:pPr>
    <w:rPr>
      <w:rFonts w:ascii="Calibri" w:eastAsia="Times New Roman"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8100B"/>
    <w:pPr>
      <w:suppressAutoHyphens/>
      <w:autoSpaceDN w:val="0"/>
      <w:spacing w:before="100" w:after="100"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A8100B"/>
  </w:style>
  <w:style w:type="paragraph" w:styleId="Sangra3detindependiente">
    <w:name w:val="Body Text Indent 3"/>
    <w:basedOn w:val="Normal"/>
    <w:link w:val="Sangra3detindependienteCar"/>
    <w:uiPriority w:val="99"/>
    <w:semiHidden/>
    <w:unhideWhenUsed/>
    <w:rsid w:val="00371C8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71C8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17057">
      <w:bodyDiv w:val="1"/>
      <w:marLeft w:val="0"/>
      <w:marRight w:val="0"/>
      <w:marTop w:val="0"/>
      <w:marBottom w:val="0"/>
      <w:divBdr>
        <w:top w:val="none" w:sz="0" w:space="0" w:color="auto"/>
        <w:left w:val="none" w:sz="0" w:space="0" w:color="auto"/>
        <w:bottom w:val="none" w:sz="0" w:space="0" w:color="auto"/>
        <w:right w:val="none" w:sz="0" w:space="0" w:color="auto"/>
      </w:divBdr>
    </w:div>
    <w:div w:id="59443769">
      <w:bodyDiv w:val="1"/>
      <w:marLeft w:val="0"/>
      <w:marRight w:val="0"/>
      <w:marTop w:val="0"/>
      <w:marBottom w:val="0"/>
      <w:divBdr>
        <w:top w:val="none" w:sz="0" w:space="0" w:color="auto"/>
        <w:left w:val="none" w:sz="0" w:space="0" w:color="auto"/>
        <w:bottom w:val="none" w:sz="0" w:space="0" w:color="auto"/>
        <w:right w:val="none" w:sz="0" w:space="0" w:color="auto"/>
      </w:divBdr>
    </w:div>
    <w:div w:id="65422643">
      <w:bodyDiv w:val="1"/>
      <w:marLeft w:val="0"/>
      <w:marRight w:val="0"/>
      <w:marTop w:val="0"/>
      <w:marBottom w:val="0"/>
      <w:divBdr>
        <w:top w:val="none" w:sz="0" w:space="0" w:color="auto"/>
        <w:left w:val="none" w:sz="0" w:space="0" w:color="auto"/>
        <w:bottom w:val="none" w:sz="0" w:space="0" w:color="auto"/>
        <w:right w:val="none" w:sz="0" w:space="0" w:color="auto"/>
      </w:divBdr>
    </w:div>
    <w:div w:id="93482813">
      <w:bodyDiv w:val="1"/>
      <w:marLeft w:val="0"/>
      <w:marRight w:val="0"/>
      <w:marTop w:val="0"/>
      <w:marBottom w:val="0"/>
      <w:divBdr>
        <w:top w:val="none" w:sz="0" w:space="0" w:color="auto"/>
        <w:left w:val="none" w:sz="0" w:space="0" w:color="auto"/>
        <w:bottom w:val="none" w:sz="0" w:space="0" w:color="auto"/>
        <w:right w:val="none" w:sz="0" w:space="0" w:color="auto"/>
      </w:divBdr>
    </w:div>
    <w:div w:id="167063466">
      <w:bodyDiv w:val="1"/>
      <w:marLeft w:val="0"/>
      <w:marRight w:val="0"/>
      <w:marTop w:val="0"/>
      <w:marBottom w:val="0"/>
      <w:divBdr>
        <w:top w:val="none" w:sz="0" w:space="0" w:color="auto"/>
        <w:left w:val="none" w:sz="0" w:space="0" w:color="auto"/>
        <w:bottom w:val="none" w:sz="0" w:space="0" w:color="auto"/>
        <w:right w:val="none" w:sz="0" w:space="0" w:color="auto"/>
      </w:divBdr>
    </w:div>
    <w:div w:id="170684352">
      <w:bodyDiv w:val="1"/>
      <w:marLeft w:val="0"/>
      <w:marRight w:val="0"/>
      <w:marTop w:val="0"/>
      <w:marBottom w:val="0"/>
      <w:divBdr>
        <w:top w:val="none" w:sz="0" w:space="0" w:color="auto"/>
        <w:left w:val="none" w:sz="0" w:space="0" w:color="auto"/>
        <w:bottom w:val="none" w:sz="0" w:space="0" w:color="auto"/>
        <w:right w:val="none" w:sz="0" w:space="0" w:color="auto"/>
      </w:divBdr>
    </w:div>
    <w:div w:id="254364778">
      <w:bodyDiv w:val="1"/>
      <w:marLeft w:val="0"/>
      <w:marRight w:val="0"/>
      <w:marTop w:val="0"/>
      <w:marBottom w:val="0"/>
      <w:divBdr>
        <w:top w:val="none" w:sz="0" w:space="0" w:color="auto"/>
        <w:left w:val="none" w:sz="0" w:space="0" w:color="auto"/>
        <w:bottom w:val="none" w:sz="0" w:space="0" w:color="auto"/>
        <w:right w:val="none" w:sz="0" w:space="0" w:color="auto"/>
      </w:divBdr>
    </w:div>
    <w:div w:id="26249158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93416476">
      <w:bodyDiv w:val="1"/>
      <w:marLeft w:val="0"/>
      <w:marRight w:val="0"/>
      <w:marTop w:val="0"/>
      <w:marBottom w:val="0"/>
      <w:divBdr>
        <w:top w:val="none" w:sz="0" w:space="0" w:color="auto"/>
        <w:left w:val="none" w:sz="0" w:space="0" w:color="auto"/>
        <w:bottom w:val="none" w:sz="0" w:space="0" w:color="auto"/>
        <w:right w:val="none" w:sz="0" w:space="0" w:color="auto"/>
      </w:divBdr>
    </w:div>
    <w:div w:id="325549936">
      <w:bodyDiv w:val="1"/>
      <w:marLeft w:val="0"/>
      <w:marRight w:val="0"/>
      <w:marTop w:val="0"/>
      <w:marBottom w:val="0"/>
      <w:divBdr>
        <w:top w:val="none" w:sz="0" w:space="0" w:color="auto"/>
        <w:left w:val="none" w:sz="0" w:space="0" w:color="auto"/>
        <w:bottom w:val="none" w:sz="0" w:space="0" w:color="auto"/>
        <w:right w:val="none" w:sz="0" w:space="0" w:color="auto"/>
      </w:divBdr>
    </w:div>
    <w:div w:id="328867008">
      <w:bodyDiv w:val="1"/>
      <w:marLeft w:val="0"/>
      <w:marRight w:val="0"/>
      <w:marTop w:val="0"/>
      <w:marBottom w:val="0"/>
      <w:divBdr>
        <w:top w:val="none" w:sz="0" w:space="0" w:color="auto"/>
        <w:left w:val="none" w:sz="0" w:space="0" w:color="auto"/>
        <w:bottom w:val="none" w:sz="0" w:space="0" w:color="auto"/>
        <w:right w:val="none" w:sz="0" w:space="0" w:color="auto"/>
      </w:divBdr>
    </w:div>
    <w:div w:id="394090776">
      <w:bodyDiv w:val="1"/>
      <w:marLeft w:val="0"/>
      <w:marRight w:val="0"/>
      <w:marTop w:val="0"/>
      <w:marBottom w:val="0"/>
      <w:divBdr>
        <w:top w:val="none" w:sz="0" w:space="0" w:color="auto"/>
        <w:left w:val="none" w:sz="0" w:space="0" w:color="auto"/>
        <w:bottom w:val="none" w:sz="0" w:space="0" w:color="auto"/>
        <w:right w:val="none" w:sz="0" w:space="0" w:color="auto"/>
      </w:divBdr>
    </w:div>
    <w:div w:id="649136761">
      <w:bodyDiv w:val="1"/>
      <w:marLeft w:val="0"/>
      <w:marRight w:val="0"/>
      <w:marTop w:val="0"/>
      <w:marBottom w:val="0"/>
      <w:divBdr>
        <w:top w:val="none" w:sz="0" w:space="0" w:color="auto"/>
        <w:left w:val="none" w:sz="0" w:space="0" w:color="auto"/>
        <w:bottom w:val="none" w:sz="0" w:space="0" w:color="auto"/>
        <w:right w:val="none" w:sz="0" w:space="0" w:color="auto"/>
      </w:divBdr>
    </w:div>
    <w:div w:id="769592358">
      <w:bodyDiv w:val="1"/>
      <w:marLeft w:val="0"/>
      <w:marRight w:val="0"/>
      <w:marTop w:val="0"/>
      <w:marBottom w:val="0"/>
      <w:divBdr>
        <w:top w:val="none" w:sz="0" w:space="0" w:color="auto"/>
        <w:left w:val="none" w:sz="0" w:space="0" w:color="auto"/>
        <w:bottom w:val="none" w:sz="0" w:space="0" w:color="auto"/>
        <w:right w:val="none" w:sz="0" w:space="0" w:color="auto"/>
      </w:divBdr>
    </w:div>
    <w:div w:id="772827148">
      <w:bodyDiv w:val="1"/>
      <w:marLeft w:val="0"/>
      <w:marRight w:val="0"/>
      <w:marTop w:val="0"/>
      <w:marBottom w:val="0"/>
      <w:divBdr>
        <w:top w:val="none" w:sz="0" w:space="0" w:color="auto"/>
        <w:left w:val="none" w:sz="0" w:space="0" w:color="auto"/>
        <w:bottom w:val="none" w:sz="0" w:space="0" w:color="auto"/>
        <w:right w:val="none" w:sz="0" w:space="0" w:color="auto"/>
      </w:divBdr>
    </w:div>
    <w:div w:id="854075691">
      <w:bodyDiv w:val="1"/>
      <w:marLeft w:val="0"/>
      <w:marRight w:val="0"/>
      <w:marTop w:val="0"/>
      <w:marBottom w:val="0"/>
      <w:divBdr>
        <w:top w:val="none" w:sz="0" w:space="0" w:color="auto"/>
        <w:left w:val="none" w:sz="0" w:space="0" w:color="auto"/>
        <w:bottom w:val="none" w:sz="0" w:space="0" w:color="auto"/>
        <w:right w:val="none" w:sz="0" w:space="0" w:color="auto"/>
      </w:divBdr>
    </w:div>
    <w:div w:id="914975234">
      <w:bodyDiv w:val="1"/>
      <w:marLeft w:val="0"/>
      <w:marRight w:val="0"/>
      <w:marTop w:val="0"/>
      <w:marBottom w:val="0"/>
      <w:divBdr>
        <w:top w:val="none" w:sz="0" w:space="0" w:color="auto"/>
        <w:left w:val="none" w:sz="0" w:space="0" w:color="auto"/>
        <w:bottom w:val="none" w:sz="0" w:space="0" w:color="auto"/>
        <w:right w:val="none" w:sz="0" w:space="0" w:color="auto"/>
      </w:divBdr>
    </w:div>
    <w:div w:id="987632817">
      <w:bodyDiv w:val="1"/>
      <w:marLeft w:val="0"/>
      <w:marRight w:val="0"/>
      <w:marTop w:val="0"/>
      <w:marBottom w:val="0"/>
      <w:divBdr>
        <w:top w:val="none" w:sz="0" w:space="0" w:color="auto"/>
        <w:left w:val="none" w:sz="0" w:space="0" w:color="auto"/>
        <w:bottom w:val="none" w:sz="0" w:space="0" w:color="auto"/>
        <w:right w:val="none" w:sz="0" w:space="0" w:color="auto"/>
      </w:divBdr>
    </w:div>
    <w:div w:id="988443751">
      <w:bodyDiv w:val="1"/>
      <w:marLeft w:val="0"/>
      <w:marRight w:val="0"/>
      <w:marTop w:val="0"/>
      <w:marBottom w:val="0"/>
      <w:divBdr>
        <w:top w:val="none" w:sz="0" w:space="0" w:color="auto"/>
        <w:left w:val="none" w:sz="0" w:space="0" w:color="auto"/>
        <w:bottom w:val="none" w:sz="0" w:space="0" w:color="auto"/>
        <w:right w:val="none" w:sz="0" w:space="0" w:color="auto"/>
      </w:divBdr>
    </w:div>
    <w:div w:id="1029142896">
      <w:bodyDiv w:val="1"/>
      <w:marLeft w:val="0"/>
      <w:marRight w:val="0"/>
      <w:marTop w:val="0"/>
      <w:marBottom w:val="0"/>
      <w:divBdr>
        <w:top w:val="none" w:sz="0" w:space="0" w:color="auto"/>
        <w:left w:val="none" w:sz="0" w:space="0" w:color="auto"/>
        <w:bottom w:val="none" w:sz="0" w:space="0" w:color="auto"/>
        <w:right w:val="none" w:sz="0" w:space="0" w:color="auto"/>
      </w:divBdr>
    </w:div>
    <w:div w:id="1093211167">
      <w:bodyDiv w:val="1"/>
      <w:marLeft w:val="0"/>
      <w:marRight w:val="0"/>
      <w:marTop w:val="0"/>
      <w:marBottom w:val="0"/>
      <w:divBdr>
        <w:top w:val="none" w:sz="0" w:space="0" w:color="auto"/>
        <w:left w:val="none" w:sz="0" w:space="0" w:color="auto"/>
        <w:bottom w:val="none" w:sz="0" w:space="0" w:color="auto"/>
        <w:right w:val="none" w:sz="0" w:space="0" w:color="auto"/>
      </w:divBdr>
    </w:div>
    <w:div w:id="1099256936">
      <w:bodyDiv w:val="1"/>
      <w:marLeft w:val="0"/>
      <w:marRight w:val="0"/>
      <w:marTop w:val="0"/>
      <w:marBottom w:val="0"/>
      <w:divBdr>
        <w:top w:val="none" w:sz="0" w:space="0" w:color="auto"/>
        <w:left w:val="none" w:sz="0" w:space="0" w:color="auto"/>
        <w:bottom w:val="none" w:sz="0" w:space="0" w:color="auto"/>
        <w:right w:val="none" w:sz="0" w:space="0" w:color="auto"/>
      </w:divBdr>
    </w:div>
    <w:div w:id="1144464627">
      <w:bodyDiv w:val="1"/>
      <w:marLeft w:val="0"/>
      <w:marRight w:val="0"/>
      <w:marTop w:val="0"/>
      <w:marBottom w:val="0"/>
      <w:divBdr>
        <w:top w:val="none" w:sz="0" w:space="0" w:color="auto"/>
        <w:left w:val="none" w:sz="0" w:space="0" w:color="auto"/>
        <w:bottom w:val="none" w:sz="0" w:space="0" w:color="auto"/>
        <w:right w:val="none" w:sz="0" w:space="0" w:color="auto"/>
      </w:divBdr>
    </w:div>
    <w:div w:id="1229994988">
      <w:bodyDiv w:val="1"/>
      <w:marLeft w:val="0"/>
      <w:marRight w:val="0"/>
      <w:marTop w:val="0"/>
      <w:marBottom w:val="0"/>
      <w:divBdr>
        <w:top w:val="none" w:sz="0" w:space="0" w:color="auto"/>
        <w:left w:val="none" w:sz="0" w:space="0" w:color="auto"/>
        <w:bottom w:val="none" w:sz="0" w:space="0" w:color="auto"/>
        <w:right w:val="none" w:sz="0" w:space="0" w:color="auto"/>
      </w:divBdr>
    </w:div>
    <w:div w:id="1401059530">
      <w:bodyDiv w:val="1"/>
      <w:marLeft w:val="0"/>
      <w:marRight w:val="0"/>
      <w:marTop w:val="0"/>
      <w:marBottom w:val="0"/>
      <w:divBdr>
        <w:top w:val="none" w:sz="0" w:space="0" w:color="auto"/>
        <w:left w:val="none" w:sz="0" w:space="0" w:color="auto"/>
        <w:bottom w:val="none" w:sz="0" w:space="0" w:color="auto"/>
        <w:right w:val="none" w:sz="0" w:space="0" w:color="auto"/>
      </w:divBdr>
    </w:div>
    <w:div w:id="1444692817">
      <w:bodyDiv w:val="1"/>
      <w:marLeft w:val="0"/>
      <w:marRight w:val="0"/>
      <w:marTop w:val="0"/>
      <w:marBottom w:val="0"/>
      <w:divBdr>
        <w:top w:val="none" w:sz="0" w:space="0" w:color="auto"/>
        <w:left w:val="none" w:sz="0" w:space="0" w:color="auto"/>
        <w:bottom w:val="none" w:sz="0" w:space="0" w:color="auto"/>
        <w:right w:val="none" w:sz="0" w:space="0" w:color="auto"/>
      </w:divBdr>
    </w:div>
    <w:div w:id="1548682487">
      <w:bodyDiv w:val="1"/>
      <w:marLeft w:val="0"/>
      <w:marRight w:val="0"/>
      <w:marTop w:val="0"/>
      <w:marBottom w:val="0"/>
      <w:divBdr>
        <w:top w:val="none" w:sz="0" w:space="0" w:color="auto"/>
        <w:left w:val="none" w:sz="0" w:space="0" w:color="auto"/>
        <w:bottom w:val="none" w:sz="0" w:space="0" w:color="auto"/>
        <w:right w:val="none" w:sz="0" w:space="0" w:color="auto"/>
      </w:divBdr>
    </w:div>
    <w:div w:id="1589383986">
      <w:bodyDiv w:val="1"/>
      <w:marLeft w:val="0"/>
      <w:marRight w:val="0"/>
      <w:marTop w:val="0"/>
      <w:marBottom w:val="0"/>
      <w:divBdr>
        <w:top w:val="none" w:sz="0" w:space="0" w:color="auto"/>
        <w:left w:val="none" w:sz="0" w:space="0" w:color="auto"/>
        <w:bottom w:val="none" w:sz="0" w:space="0" w:color="auto"/>
        <w:right w:val="none" w:sz="0" w:space="0" w:color="auto"/>
      </w:divBdr>
    </w:div>
    <w:div w:id="1602371876">
      <w:bodyDiv w:val="1"/>
      <w:marLeft w:val="0"/>
      <w:marRight w:val="0"/>
      <w:marTop w:val="0"/>
      <w:marBottom w:val="0"/>
      <w:divBdr>
        <w:top w:val="none" w:sz="0" w:space="0" w:color="auto"/>
        <w:left w:val="none" w:sz="0" w:space="0" w:color="auto"/>
        <w:bottom w:val="none" w:sz="0" w:space="0" w:color="auto"/>
        <w:right w:val="none" w:sz="0" w:space="0" w:color="auto"/>
      </w:divBdr>
    </w:div>
    <w:div w:id="1648127227">
      <w:bodyDiv w:val="1"/>
      <w:marLeft w:val="0"/>
      <w:marRight w:val="0"/>
      <w:marTop w:val="0"/>
      <w:marBottom w:val="0"/>
      <w:divBdr>
        <w:top w:val="none" w:sz="0" w:space="0" w:color="auto"/>
        <w:left w:val="none" w:sz="0" w:space="0" w:color="auto"/>
        <w:bottom w:val="none" w:sz="0" w:space="0" w:color="auto"/>
        <w:right w:val="none" w:sz="0" w:space="0" w:color="auto"/>
      </w:divBdr>
    </w:div>
    <w:div w:id="1751659712">
      <w:bodyDiv w:val="1"/>
      <w:marLeft w:val="0"/>
      <w:marRight w:val="0"/>
      <w:marTop w:val="0"/>
      <w:marBottom w:val="0"/>
      <w:divBdr>
        <w:top w:val="none" w:sz="0" w:space="0" w:color="auto"/>
        <w:left w:val="none" w:sz="0" w:space="0" w:color="auto"/>
        <w:bottom w:val="none" w:sz="0" w:space="0" w:color="auto"/>
        <w:right w:val="none" w:sz="0" w:space="0" w:color="auto"/>
      </w:divBdr>
    </w:div>
    <w:div w:id="1840458684">
      <w:bodyDiv w:val="1"/>
      <w:marLeft w:val="0"/>
      <w:marRight w:val="0"/>
      <w:marTop w:val="0"/>
      <w:marBottom w:val="0"/>
      <w:divBdr>
        <w:top w:val="none" w:sz="0" w:space="0" w:color="auto"/>
        <w:left w:val="none" w:sz="0" w:space="0" w:color="auto"/>
        <w:bottom w:val="none" w:sz="0" w:space="0" w:color="auto"/>
        <w:right w:val="none" w:sz="0" w:space="0" w:color="auto"/>
      </w:divBdr>
    </w:div>
    <w:div w:id="1844130059">
      <w:bodyDiv w:val="1"/>
      <w:marLeft w:val="0"/>
      <w:marRight w:val="0"/>
      <w:marTop w:val="0"/>
      <w:marBottom w:val="0"/>
      <w:divBdr>
        <w:top w:val="none" w:sz="0" w:space="0" w:color="auto"/>
        <w:left w:val="none" w:sz="0" w:space="0" w:color="auto"/>
        <w:bottom w:val="none" w:sz="0" w:space="0" w:color="auto"/>
        <w:right w:val="none" w:sz="0" w:space="0" w:color="auto"/>
      </w:divBdr>
    </w:div>
    <w:div w:id="1853909301">
      <w:bodyDiv w:val="1"/>
      <w:marLeft w:val="0"/>
      <w:marRight w:val="0"/>
      <w:marTop w:val="0"/>
      <w:marBottom w:val="0"/>
      <w:divBdr>
        <w:top w:val="none" w:sz="0" w:space="0" w:color="auto"/>
        <w:left w:val="none" w:sz="0" w:space="0" w:color="auto"/>
        <w:bottom w:val="none" w:sz="0" w:space="0" w:color="auto"/>
        <w:right w:val="none" w:sz="0" w:space="0" w:color="auto"/>
      </w:divBdr>
    </w:div>
    <w:div w:id="1918897324">
      <w:bodyDiv w:val="1"/>
      <w:marLeft w:val="0"/>
      <w:marRight w:val="0"/>
      <w:marTop w:val="0"/>
      <w:marBottom w:val="0"/>
      <w:divBdr>
        <w:top w:val="none" w:sz="0" w:space="0" w:color="auto"/>
        <w:left w:val="none" w:sz="0" w:space="0" w:color="auto"/>
        <w:bottom w:val="none" w:sz="0" w:space="0" w:color="auto"/>
        <w:right w:val="none" w:sz="0" w:space="0" w:color="auto"/>
      </w:divBdr>
    </w:div>
    <w:div w:id="204304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emf"/><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emf"/><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1505D-138A-4C10-B5F5-16ECA78D9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131</Pages>
  <Words>53299</Words>
  <Characters>293149</Characters>
  <Application>Microsoft Office Word</Application>
  <DocSecurity>0</DocSecurity>
  <Lines>2442</Lines>
  <Paragraphs>691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37</cp:revision>
  <cp:lastPrinted>2026-09-11T22:00:00Z</cp:lastPrinted>
  <dcterms:created xsi:type="dcterms:W3CDTF">2026-09-17T16:46:00Z</dcterms:created>
  <dcterms:modified xsi:type="dcterms:W3CDTF">2026-10-05T19:17:00Z</dcterms:modified>
</cp:coreProperties>
</file>